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text" w:horzAnchor="page" w:tblpX="1" w:tblpY="-678"/>
        <w:tblW w:w="17627" w:type="dxa"/>
        <w:tblLayout w:type="fixed"/>
        <w:tblLook w:val="04A0" w:firstRow="1" w:lastRow="0" w:firstColumn="1" w:lastColumn="0" w:noHBand="0" w:noVBand="1"/>
      </w:tblPr>
      <w:tblGrid>
        <w:gridCol w:w="959"/>
        <w:gridCol w:w="2551"/>
        <w:gridCol w:w="5387"/>
        <w:gridCol w:w="4365"/>
        <w:gridCol w:w="4365"/>
      </w:tblGrid>
      <w:tr w:rsidR="00852FF7" w14:paraId="3A4B90BB" w14:textId="77777777" w:rsidTr="00852FF7">
        <w:trPr>
          <w:gridAfter w:val="1"/>
          <w:wAfter w:w="4365" w:type="dxa"/>
        </w:trPr>
        <w:tc>
          <w:tcPr>
            <w:tcW w:w="13262" w:type="dxa"/>
            <w:gridSpan w:val="4"/>
            <w:tcBorders>
              <w:top w:val="single" w:sz="4" w:space="0" w:color="auto"/>
              <w:left w:val="single" w:sz="4" w:space="0" w:color="auto"/>
              <w:bottom w:val="single" w:sz="4" w:space="0" w:color="auto"/>
              <w:right w:val="single" w:sz="4" w:space="0" w:color="auto"/>
            </w:tcBorders>
          </w:tcPr>
          <w:p w14:paraId="66B50435" w14:textId="429A29C5" w:rsidR="0048233E" w:rsidRPr="0048233E" w:rsidRDefault="0048233E" w:rsidP="0048233E">
            <w:pPr>
              <w:jc w:val="center"/>
              <w:rPr>
                <w:rFonts w:ascii="Times New Roman" w:eastAsia="Times New Roman" w:hAnsi="Times New Roman"/>
                <w:b/>
                <w:sz w:val="24"/>
                <w:szCs w:val="24"/>
                <w:lang w:val="kk-KZ"/>
              </w:rPr>
            </w:pPr>
            <w:r w:rsidRPr="00EB210D">
              <w:rPr>
                <w:rFonts w:ascii="Times New Roman" w:eastAsia="Times New Roman" w:hAnsi="Times New Roman"/>
                <w:b/>
                <w:sz w:val="24"/>
                <w:szCs w:val="24"/>
              </w:rPr>
              <w:t xml:space="preserve">2026 жылғы </w:t>
            </w:r>
            <w:r>
              <w:rPr>
                <w:rFonts w:ascii="Times New Roman" w:eastAsia="Times New Roman" w:hAnsi="Times New Roman"/>
                <w:b/>
                <w:sz w:val="24"/>
                <w:szCs w:val="24"/>
                <w:lang w:val="kk-KZ"/>
              </w:rPr>
              <w:t>тамыздағы</w:t>
            </w:r>
          </w:p>
          <w:p w14:paraId="18E8E951" w14:textId="496F5891" w:rsidR="00852FF7" w:rsidRPr="00A835EB" w:rsidRDefault="0048233E" w:rsidP="0048233E">
            <w:pPr>
              <w:jc w:val="center"/>
              <w:rPr>
                <w:rFonts w:ascii="Times New Roman" w:eastAsia="Times New Roman" w:hAnsi="Times New Roman"/>
                <w:b/>
                <w:sz w:val="20"/>
                <w:lang w:val="kk-KZ"/>
              </w:rPr>
            </w:pPr>
            <w:r w:rsidRPr="00EB210D">
              <w:rPr>
                <w:rFonts w:ascii="Times New Roman" w:eastAsia="Times New Roman" w:hAnsi="Times New Roman"/>
                <w:b/>
                <w:sz w:val="24"/>
                <w:szCs w:val="24"/>
              </w:rPr>
              <w:t>Саудадағы техникалық кедергілер комитеті жариялаған хабарламалар тізілімі</w:t>
            </w:r>
          </w:p>
        </w:tc>
      </w:tr>
      <w:tr w:rsidR="00BD07C7" w14:paraId="4847971B" w14:textId="77777777" w:rsidTr="003644A0">
        <w:trPr>
          <w:gridAfter w:val="1"/>
          <w:wAfter w:w="4365" w:type="dxa"/>
        </w:trPr>
        <w:tc>
          <w:tcPr>
            <w:tcW w:w="959" w:type="dxa"/>
            <w:vMerge w:val="restart"/>
            <w:tcBorders>
              <w:top w:val="single" w:sz="4" w:space="0" w:color="auto"/>
              <w:left w:val="single" w:sz="4" w:space="0" w:color="auto"/>
              <w:right w:val="single" w:sz="4" w:space="0" w:color="auto"/>
            </w:tcBorders>
          </w:tcPr>
          <w:p w14:paraId="60B1C3E7" w14:textId="259E226B" w:rsidR="00BD07C7" w:rsidRDefault="00BD07C7" w:rsidP="00BD07C7">
            <w:r>
              <w:rPr>
                <w:rFonts w:ascii="Times New Roman" w:eastAsia="Times New Roman" w:hAnsi="Times New Roman"/>
                <w:b/>
                <w:sz w:val="20"/>
              </w:rPr>
              <w:t>№</w:t>
            </w:r>
            <w:r>
              <w:rPr>
                <w:rFonts w:ascii="Times New Roman" w:eastAsia="Times New Roman" w:hAnsi="Times New Roman"/>
                <w:b/>
                <w:sz w:val="20"/>
              </w:rPr>
              <w:br/>
              <w:t>р/с</w:t>
            </w:r>
          </w:p>
        </w:tc>
        <w:tc>
          <w:tcPr>
            <w:tcW w:w="2551" w:type="dxa"/>
            <w:tcBorders>
              <w:top w:val="single" w:sz="8" w:space="0" w:color="000000"/>
              <w:left w:val="single" w:sz="4" w:space="0" w:color="auto"/>
              <w:bottom w:val="single" w:sz="8" w:space="0" w:color="000000"/>
              <w:right w:val="single" w:sz="8" w:space="0" w:color="000000"/>
            </w:tcBorders>
          </w:tcPr>
          <w:p w14:paraId="1EB56CF5" w14:textId="3E9B372A" w:rsidR="00BD07C7" w:rsidRDefault="00BD07C7" w:rsidP="00BD07C7">
            <w:pPr>
              <w:jc w:val="center"/>
            </w:pPr>
            <w:r>
              <w:rPr>
                <w:rFonts w:ascii="Times New Roman" w:eastAsia="Times New Roman" w:hAnsi="Times New Roman"/>
                <w:b/>
                <w:sz w:val="20"/>
              </w:rPr>
              <w:t>№ хабарлама</w:t>
            </w:r>
          </w:p>
        </w:tc>
        <w:tc>
          <w:tcPr>
            <w:tcW w:w="5387" w:type="dxa"/>
            <w:tcBorders>
              <w:top w:val="single" w:sz="8" w:space="0" w:color="000000"/>
              <w:left w:val="single" w:sz="8" w:space="0" w:color="000000"/>
              <w:bottom w:val="single" w:sz="8" w:space="0" w:color="000000"/>
              <w:right w:val="single" w:sz="4" w:space="0" w:color="auto"/>
            </w:tcBorders>
          </w:tcPr>
          <w:p w14:paraId="3121A608" w14:textId="63A02D5B" w:rsidR="00BD07C7" w:rsidRDefault="00BD07C7" w:rsidP="00BD07C7">
            <w:pPr>
              <w:jc w:val="center"/>
            </w:pPr>
            <w:r>
              <w:rPr>
                <w:rFonts w:ascii="Times New Roman" w:eastAsia="Times New Roman" w:hAnsi="Times New Roman"/>
                <w:b/>
                <w:sz w:val="20"/>
              </w:rPr>
              <w:t>Құжат атауы (қаз)</w:t>
            </w:r>
          </w:p>
        </w:tc>
        <w:tc>
          <w:tcPr>
            <w:tcW w:w="4365" w:type="dxa"/>
            <w:vMerge w:val="restart"/>
            <w:tcBorders>
              <w:top w:val="single" w:sz="4" w:space="0" w:color="auto"/>
              <w:left w:val="single" w:sz="4" w:space="0" w:color="auto"/>
              <w:right w:val="single" w:sz="4" w:space="0" w:color="auto"/>
            </w:tcBorders>
          </w:tcPr>
          <w:p w14:paraId="72EB4F21" w14:textId="3DAFAD8D" w:rsidR="00BD07C7" w:rsidRDefault="00BD07C7" w:rsidP="00BD07C7">
            <w:r w:rsidRPr="004543CB">
              <w:rPr>
                <w:rFonts w:ascii="Times New Roman" w:eastAsia="Times New Roman" w:hAnsi="Times New Roman"/>
                <w:b/>
                <w:sz w:val="20"/>
                <w:lang w:val="ru-RU"/>
              </w:rPr>
              <w:t>Пікір</w:t>
            </w:r>
            <w:r w:rsidRPr="00BD07C7">
              <w:rPr>
                <w:rFonts w:ascii="Times New Roman" w:eastAsia="Times New Roman" w:hAnsi="Times New Roman"/>
                <w:b/>
                <w:sz w:val="20"/>
              </w:rPr>
              <w:t xml:space="preserve"> </w:t>
            </w:r>
            <w:r w:rsidRPr="004543CB">
              <w:rPr>
                <w:rFonts w:ascii="Times New Roman" w:eastAsia="Times New Roman" w:hAnsi="Times New Roman"/>
                <w:b/>
                <w:sz w:val="20"/>
                <w:lang w:val="ru-RU"/>
              </w:rPr>
              <w:t>беруге</w:t>
            </w:r>
            <w:r w:rsidRPr="00BD07C7">
              <w:rPr>
                <w:rFonts w:ascii="Times New Roman" w:eastAsia="Times New Roman" w:hAnsi="Times New Roman"/>
                <w:b/>
                <w:sz w:val="20"/>
              </w:rPr>
              <w:br/>
            </w:r>
            <w:r w:rsidRPr="004543CB">
              <w:rPr>
                <w:rFonts w:ascii="Times New Roman" w:eastAsia="Times New Roman" w:hAnsi="Times New Roman"/>
                <w:b/>
                <w:sz w:val="20"/>
                <w:lang w:val="ru-RU"/>
              </w:rPr>
              <w:t>арналған</w:t>
            </w:r>
            <w:r w:rsidRPr="00BD07C7">
              <w:rPr>
                <w:rFonts w:ascii="Times New Roman" w:eastAsia="Times New Roman" w:hAnsi="Times New Roman"/>
                <w:b/>
                <w:sz w:val="20"/>
              </w:rPr>
              <w:t xml:space="preserve"> </w:t>
            </w:r>
            <w:r w:rsidRPr="004543CB">
              <w:rPr>
                <w:rFonts w:ascii="Times New Roman" w:eastAsia="Times New Roman" w:hAnsi="Times New Roman"/>
                <w:b/>
                <w:sz w:val="20"/>
                <w:lang w:val="ru-RU"/>
              </w:rPr>
              <w:t>соңғы</w:t>
            </w:r>
            <w:r w:rsidRPr="00BD07C7">
              <w:rPr>
                <w:rFonts w:ascii="Times New Roman" w:eastAsia="Times New Roman" w:hAnsi="Times New Roman"/>
                <w:b/>
                <w:sz w:val="20"/>
              </w:rPr>
              <w:br/>
            </w:r>
            <w:r w:rsidRPr="004543CB">
              <w:rPr>
                <w:rFonts w:ascii="Times New Roman" w:eastAsia="Times New Roman" w:hAnsi="Times New Roman"/>
                <w:b/>
                <w:sz w:val="20"/>
                <w:lang w:val="ru-RU"/>
              </w:rPr>
              <w:t>мерзім</w:t>
            </w:r>
          </w:p>
        </w:tc>
      </w:tr>
      <w:tr w:rsidR="00BD07C7" w14:paraId="5562681B" w14:textId="77777777" w:rsidTr="003644A0">
        <w:trPr>
          <w:gridAfter w:val="1"/>
          <w:wAfter w:w="4365" w:type="dxa"/>
        </w:trPr>
        <w:tc>
          <w:tcPr>
            <w:tcW w:w="959" w:type="dxa"/>
            <w:vMerge/>
            <w:tcBorders>
              <w:left w:val="single" w:sz="4" w:space="0" w:color="auto"/>
              <w:right w:val="single" w:sz="4" w:space="0" w:color="auto"/>
            </w:tcBorders>
          </w:tcPr>
          <w:p w14:paraId="7D7CB2DB" w14:textId="77777777" w:rsidR="00BD07C7" w:rsidRDefault="00BD07C7" w:rsidP="00BD07C7"/>
        </w:tc>
        <w:tc>
          <w:tcPr>
            <w:tcW w:w="2551" w:type="dxa"/>
            <w:tcBorders>
              <w:top w:val="single" w:sz="8" w:space="0" w:color="000000"/>
              <w:left w:val="single" w:sz="4" w:space="0" w:color="auto"/>
              <w:bottom w:val="single" w:sz="8" w:space="0" w:color="000000"/>
              <w:right w:val="single" w:sz="8" w:space="0" w:color="000000"/>
            </w:tcBorders>
          </w:tcPr>
          <w:p w14:paraId="33E689C6" w14:textId="12F8F9DE" w:rsidR="00BD07C7" w:rsidRDefault="00BD07C7" w:rsidP="00BD07C7">
            <w:pPr>
              <w:jc w:val="center"/>
            </w:pPr>
            <w:r>
              <w:rPr>
                <w:rFonts w:ascii="Times New Roman" w:eastAsia="Times New Roman" w:hAnsi="Times New Roman"/>
                <w:b/>
                <w:sz w:val="20"/>
              </w:rPr>
              <w:t>Күні</w:t>
            </w:r>
          </w:p>
        </w:tc>
        <w:tc>
          <w:tcPr>
            <w:tcW w:w="5387" w:type="dxa"/>
            <w:tcBorders>
              <w:top w:val="single" w:sz="8" w:space="0" w:color="000000"/>
              <w:left w:val="single" w:sz="8" w:space="0" w:color="000000"/>
              <w:bottom w:val="single" w:sz="8" w:space="0" w:color="000000"/>
              <w:right w:val="single" w:sz="4" w:space="0" w:color="auto"/>
            </w:tcBorders>
          </w:tcPr>
          <w:p w14:paraId="2E40417B" w14:textId="74966C26" w:rsidR="00BD07C7" w:rsidRDefault="00BD07C7" w:rsidP="00BD07C7">
            <w:pPr>
              <w:jc w:val="center"/>
            </w:pPr>
            <w:r>
              <w:rPr>
                <w:rFonts w:ascii="Times New Roman" w:eastAsia="Times New Roman" w:hAnsi="Times New Roman"/>
                <w:b/>
                <w:sz w:val="20"/>
              </w:rPr>
              <w:t>Таралу аймағы</w:t>
            </w:r>
          </w:p>
        </w:tc>
        <w:tc>
          <w:tcPr>
            <w:tcW w:w="4365" w:type="dxa"/>
            <w:vMerge/>
            <w:tcBorders>
              <w:left w:val="single" w:sz="4" w:space="0" w:color="auto"/>
              <w:right w:val="single" w:sz="4" w:space="0" w:color="auto"/>
            </w:tcBorders>
          </w:tcPr>
          <w:p w14:paraId="721CC946" w14:textId="77777777" w:rsidR="00BD07C7" w:rsidRDefault="00BD07C7" w:rsidP="00BD07C7"/>
        </w:tc>
      </w:tr>
      <w:tr w:rsidR="00BD07C7" w14:paraId="77B1F58A" w14:textId="77777777" w:rsidTr="003644A0">
        <w:trPr>
          <w:gridAfter w:val="1"/>
          <w:wAfter w:w="4365" w:type="dxa"/>
        </w:trPr>
        <w:tc>
          <w:tcPr>
            <w:tcW w:w="959" w:type="dxa"/>
            <w:vMerge/>
            <w:tcBorders>
              <w:left w:val="single" w:sz="4" w:space="0" w:color="auto"/>
              <w:bottom w:val="single" w:sz="4" w:space="0" w:color="auto"/>
              <w:right w:val="single" w:sz="4" w:space="0" w:color="auto"/>
            </w:tcBorders>
          </w:tcPr>
          <w:p w14:paraId="26D83C3C" w14:textId="77777777" w:rsidR="00BD07C7" w:rsidRDefault="00BD07C7" w:rsidP="00BD07C7"/>
        </w:tc>
        <w:tc>
          <w:tcPr>
            <w:tcW w:w="2551" w:type="dxa"/>
            <w:tcBorders>
              <w:top w:val="single" w:sz="8" w:space="0" w:color="000000"/>
              <w:left w:val="single" w:sz="4" w:space="0" w:color="auto"/>
              <w:bottom w:val="single" w:sz="8" w:space="0" w:color="000000"/>
              <w:right w:val="single" w:sz="8" w:space="0" w:color="000000"/>
            </w:tcBorders>
          </w:tcPr>
          <w:p w14:paraId="508B97B9" w14:textId="49BFD7FA" w:rsidR="00BD07C7" w:rsidRDefault="00BD07C7" w:rsidP="00BD07C7">
            <w:pPr>
              <w:jc w:val="center"/>
            </w:pPr>
            <w:r>
              <w:rPr>
                <w:rFonts w:ascii="Times New Roman" w:eastAsia="Times New Roman" w:hAnsi="Times New Roman"/>
                <w:b/>
                <w:sz w:val="20"/>
              </w:rPr>
              <w:t>Ел</w:t>
            </w:r>
          </w:p>
        </w:tc>
        <w:tc>
          <w:tcPr>
            <w:tcW w:w="5387" w:type="dxa"/>
            <w:tcBorders>
              <w:top w:val="single" w:sz="8" w:space="0" w:color="000000"/>
              <w:left w:val="single" w:sz="8" w:space="0" w:color="000000"/>
              <w:bottom w:val="single" w:sz="8" w:space="0" w:color="000000"/>
              <w:right w:val="single" w:sz="4" w:space="0" w:color="auto"/>
            </w:tcBorders>
          </w:tcPr>
          <w:p w14:paraId="16486A74" w14:textId="5FCD7A7E" w:rsidR="00BD07C7" w:rsidRDefault="00BD07C7" w:rsidP="00BD07C7">
            <w:pPr>
              <w:jc w:val="center"/>
            </w:pPr>
            <w:r>
              <w:rPr>
                <w:rFonts w:ascii="Times New Roman" w:eastAsia="Times New Roman" w:hAnsi="Times New Roman"/>
                <w:b/>
                <w:sz w:val="20"/>
              </w:rPr>
              <w:t>Қысқаша мазмұны</w:t>
            </w:r>
          </w:p>
        </w:tc>
        <w:tc>
          <w:tcPr>
            <w:tcW w:w="4365" w:type="dxa"/>
            <w:vMerge/>
            <w:tcBorders>
              <w:left w:val="single" w:sz="4" w:space="0" w:color="auto"/>
              <w:bottom w:val="single" w:sz="4" w:space="0" w:color="auto"/>
              <w:right w:val="single" w:sz="4" w:space="0" w:color="auto"/>
            </w:tcBorders>
          </w:tcPr>
          <w:p w14:paraId="73289A3C" w14:textId="77777777" w:rsidR="00BD07C7" w:rsidRDefault="00BD07C7" w:rsidP="00BD07C7"/>
        </w:tc>
      </w:tr>
      <w:tr w:rsidR="00BD07C7" w:rsidRPr="00BD07C7" w14:paraId="16D22F79" w14:textId="77777777" w:rsidTr="00D675A1">
        <w:trPr>
          <w:gridAfter w:val="1"/>
          <w:wAfter w:w="4365" w:type="dxa"/>
        </w:trPr>
        <w:tc>
          <w:tcPr>
            <w:tcW w:w="959" w:type="dxa"/>
            <w:vMerge w:val="restart"/>
            <w:tcBorders>
              <w:top w:val="single" w:sz="4" w:space="0" w:color="auto"/>
              <w:left w:val="single" w:sz="8" w:space="0" w:color="000000"/>
              <w:bottom w:val="single" w:sz="8" w:space="0" w:color="000000"/>
              <w:right w:val="single" w:sz="8" w:space="0" w:color="000000"/>
            </w:tcBorders>
          </w:tcPr>
          <w:p w14:paraId="3B40C061" w14:textId="4FFB20D0" w:rsidR="00BD07C7" w:rsidRPr="001E1644" w:rsidRDefault="00BD07C7" w:rsidP="00BD07C7">
            <w:pPr>
              <w:rPr>
                <w:lang w:val="kk-KZ"/>
              </w:rPr>
            </w:pPr>
            <w:r>
              <w:rPr>
                <w:lang w:val="kk-KZ"/>
              </w:rPr>
              <w:t>1</w:t>
            </w:r>
          </w:p>
        </w:tc>
        <w:tc>
          <w:tcPr>
            <w:tcW w:w="2551" w:type="dxa"/>
            <w:tcBorders>
              <w:top w:val="single" w:sz="8" w:space="0" w:color="000000"/>
              <w:left w:val="single" w:sz="8" w:space="0" w:color="000000"/>
              <w:bottom w:val="single" w:sz="8" w:space="0" w:color="000000"/>
              <w:right w:val="single" w:sz="8" w:space="0" w:color="000000"/>
            </w:tcBorders>
          </w:tcPr>
          <w:p w14:paraId="3E212AA5" w14:textId="1263B8DA" w:rsidR="00BD07C7" w:rsidRPr="001E1644" w:rsidRDefault="00BD07C7" w:rsidP="00BD07C7">
            <w:pPr>
              <w:rPr>
                <w:lang w:val="kk-KZ"/>
              </w:rPr>
            </w:pPr>
            <w:r>
              <w:rPr>
                <w:rFonts w:ascii="Arial" w:hAnsi="Arial" w:cs="Arial"/>
                <w:sz w:val="20"/>
                <w:szCs w:val="20"/>
                <w:shd w:val="clear" w:color="auto" w:fill="FFFFFF"/>
              </w:rPr>
              <w:t>G/TBT/N/VNM/441</w:t>
            </w:r>
          </w:p>
        </w:tc>
        <w:tc>
          <w:tcPr>
            <w:tcW w:w="5387" w:type="dxa"/>
            <w:tcBorders>
              <w:top w:val="single" w:sz="8" w:space="0" w:color="000000"/>
              <w:left w:val="single" w:sz="8" w:space="0" w:color="000000"/>
              <w:bottom w:val="single" w:sz="8" w:space="0" w:color="000000"/>
              <w:right w:val="single" w:sz="8" w:space="0" w:color="000000"/>
            </w:tcBorders>
          </w:tcPr>
          <w:p w14:paraId="3FE48604" w14:textId="77777777" w:rsidR="00BD07C7" w:rsidRDefault="00BD07C7" w:rsidP="00BD07C7">
            <w:pPr>
              <w:rPr>
                <w:lang w:val="kk-KZ"/>
              </w:rPr>
            </w:pPr>
            <w:r w:rsidRPr="00BD07C7">
              <w:rPr>
                <w:lang w:val="kk-KZ"/>
              </w:rPr>
              <w:t>2010 жылғы Тамақ өнімдерінің қауіпсіздігі туралы заңның орнын басатын Тамақ өнімдерінің қауіпсіздігі туралы заңның жобасы; (37 бет, вьетнам тілінде), (37 бет, ағылшын тілінде)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3CF62D6E" w14:textId="77777777" w:rsidR="00BD07C7" w:rsidRPr="00BD07C7" w:rsidRDefault="0048233E" w:rsidP="00BD07C7">
            <w:pPr>
              <w:rPr>
                <w:lang w:val="kk-KZ"/>
              </w:rPr>
            </w:pPr>
            <w:hyperlink r:id="rId6" w:history="1">
              <w:r w:rsidR="00BD07C7" w:rsidRPr="00BD07C7">
                <w:rPr>
                  <w:rStyle w:val="aff9"/>
                  <w:lang w:val="kk-KZ"/>
                </w:rPr>
                <w:t>https://members.wto.org/crnattachments/2026/TBT/VNM/26_04027_00_x.pdf</w:t>
              </w:r>
            </w:hyperlink>
            <w:r w:rsidR="00BD07C7" w:rsidRPr="00BD07C7">
              <w:rPr>
                <w:lang w:val="kk-KZ"/>
              </w:rPr>
              <w:t xml:space="preserve"> </w:t>
            </w:r>
          </w:p>
          <w:p w14:paraId="4B39B6F7" w14:textId="77777777" w:rsidR="00BD07C7" w:rsidRPr="00BD07C7" w:rsidRDefault="0048233E" w:rsidP="00BD07C7">
            <w:pPr>
              <w:rPr>
                <w:lang w:val="kk-KZ"/>
              </w:rPr>
            </w:pPr>
            <w:hyperlink r:id="rId7" w:history="1">
              <w:r w:rsidR="00BD07C7" w:rsidRPr="00BD07C7">
                <w:rPr>
                  <w:rStyle w:val="aff9"/>
                  <w:lang w:val="kk-KZ"/>
                </w:rPr>
                <w:t>https://members.wto.org/crnattachments/2026/TBT/VNM/26_04027_00_e.pdf</w:t>
              </w:r>
            </w:hyperlink>
            <w:r w:rsidR="00BD07C7" w:rsidRPr="00BD07C7">
              <w:rPr>
                <w:lang w:val="kk-KZ"/>
              </w:rPr>
              <w:t xml:space="preserve"> </w:t>
            </w:r>
          </w:p>
          <w:p w14:paraId="196DDAE1" w14:textId="002D120D" w:rsidR="00BD07C7" w:rsidRPr="00BD07C7" w:rsidRDefault="0048233E" w:rsidP="00BD07C7">
            <w:pPr>
              <w:rPr>
                <w:lang w:val="kk-KZ"/>
              </w:rPr>
            </w:pPr>
            <w:hyperlink r:id="rId8" w:history="1">
              <w:r w:rsidR="00BD07C7" w:rsidRPr="00EF41F1">
                <w:rPr>
                  <w:rStyle w:val="aff9"/>
                  <w:lang w:val="kk-KZ"/>
                </w:rPr>
                <w:t>https://vfa.gov.vn/tin-hoat-dong-ve-attp/lay-y-kien-doi-voi-ho-so-du-an-luat-an-toan-thuc-pham-sua-doi.htm</w:t>
              </w:r>
            </w:hyperlink>
          </w:p>
        </w:tc>
        <w:tc>
          <w:tcPr>
            <w:tcW w:w="4365" w:type="dxa"/>
            <w:vMerge w:val="restart"/>
            <w:tcBorders>
              <w:top w:val="single" w:sz="4" w:space="0" w:color="auto"/>
              <w:left w:val="single" w:sz="8" w:space="0" w:color="000000"/>
              <w:bottom w:val="single" w:sz="8" w:space="0" w:color="000000"/>
              <w:right w:val="single" w:sz="8" w:space="0" w:color="000000"/>
            </w:tcBorders>
          </w:tcPr>
          <w:p w14:paraId="2672A289" w14:textId="11FD765E" w:rsidR="00BD07C7" w:rsidRPr="00BD07C7" w:rsidRDefault="00BD07C7" w:rsidP="00BD07C7">
            <w:pPr>
              <w:rPr>
                <w:lang w:val="kk-KZ"/>
              </w:rPr>
            </w:pPr>
            <w:r>
              <w:rPr>
                <w:lang w:val="ru-RU"/>
              </w:rPr>
              <w:t>17/08/26</w:t>
            </w:r>
          </w:p>
        </w:tc>
      </w:tr>
      <w:tr w:rsidR="00BD07C7" w14:paraId="31155D96" w14:textId="77777777" w:rsidTr="00D675A1">
        <w:trPr>
          <w:gridAfter w:val="1"/>
          <w:wAfter w:w="4365" w:type="dxa"/>
        </w:trPr>
        <w:tc>
          <w:tcPr>
            <w:tcW w:w="959" w:type="dxa"/>
            <w:vMerge/>
          </w:tcPr>
          <w:p w14:paraId="1873F64C" w14:textId="77777777" w:rsidR="00BD07C7" w:rsidRPr="00BD07C7" w:rsidRDefault="00BD07C7" w:rsidP="00BD07C7">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3BC8412" w14:textId="417122C0" w:rsidR="00BD07C7" w:rsidRPr="00BD07C7" w:rsidRDefault="00BD07C7" w:rsidP="00BD07C7">
            <w:pPr>
              <w:rPr>
                <w:lang w:val="ru-RU"/>
              </w:rPr>
            </w:pPr>
            <w:r>
              <w:rPr>
                <w:lang w:val="ru-RU"/>
              </w:rPr>
              <w:t>3/08/26</w:t>
            </w:r>
          </w:p>
        </w:tc>
        <w:tc>
          <w:tcPr>
            <w:tcW w:w="5387" w:type="dxa"/>
            <w:tcBorders>
              <w:top w:val="single" w:sz="8" w:space="0" w:color="000000"/>
              <w:left w:val="single" w:sz="8" w:space="0" w:color="000000"/>
              <w:bottom w:val="single" w:sz="8" w:space="0" w:color="000000"/>
              <w:right w:val="single" w:sz="8" w:space="0" w:color="000000"/>
            </w:tcBorders>
          </w:tcPr>
          <w:p w14:paraId="622384CC" w14:textId="7D058EC5" w:rsidR="00BD07C7" w:rsidRDefault="00BD07C7" w:rsidP="00BD07C7">
            <w:r w:rsidRPr="00BD07C7">
              <w:t>Все виды пищевых продуктов</w:t>
            </w:r>
          </w:p>
        </w:tc>
        <w:tc>
          <w:tcPr>
            <w:tcW w:w="4365" w:type="dxa"/>
            <w:vMerge/>
          </w:tcPr>
          <w:p w14:paraId="07AA7349" w14:textId="77777777" w:rsidR="00BD07C7" w:rsidRDefault="00BD07C7" w:rsidP="00BD07C7"/>
        </w:tc>
      </w:tr>
      <w:tr w:rsidR="00BD07C7" w:rsidRPr="0048233E" w14:paraId="57439BF5" w14:textId="77777777" w:rsidTr="00D675A1">
        <w:trPr>
          <w:gridAfter w:val="1"/>
          <w:wAfter w:w="4365" w:type="dxa"/>
        </w:trPr>
        <w:tc>
          <w:tcPr>
            <w:tcW w:w="959" w:type="dxa"/>
            <w:vMerge/>
          </w:tcPr>
          <w:p w14:paraId="1BB40176" w14:textId="77777777" w:rsidR="00BD07C7" w:rsidRDefault="00BD07C7" w:rsidP="00BD07C7"/>
        </w:tc>
        <w:tc>
          <w:tcPr>
            <w:tcW w:w="2551" w:type="dxa"/>
            <w:tcBorders>
              <w:top w:val="single" w:sz="8" w:space="0" w:color="000000"/>
              <w:left w:val="single" w:sz="8" w:space="0" w:color="000000"/>
              <w:bottom w:val="single" w:sz="8" w:space="0" w:color="000000"/>
              <w:right w:val="single" w:sz="8" w:space="0" w:color="000000"/>
            </w:tcBorders>
          </w:tcPr>
          <w:p w14:paraId="63A8C7A8" w14:textId="10B61556" w:rsidR="00BD07C7" w:rsidRDefault="00BD07C7" w:rsidP="00BD07C7">
            <w:r>
              <w:rPr>
                <w:lang w:val="ru-RU"/>
              </w:rPr>
              <w:t>Вьетнам</w:t>
            </w:r>
          </w:p>
        </w:tc>
        <w:tc>
          <w:tcPr>
            <w:tcW w:w="5387" w:type="dxa"/>
            <w:tcBorders>
              <w:top w:val="single" w:sz="8" w:space="0" w:color="000000"/>
              <w:left w:val="single" w:sz="8" w:space="0" w:color="000000"/>
              <w:bottom w:val="single" w:sz="8" w:space="0" w:color="000000"/>
              <w:right w:val="single" w:sz="8" w:space="0" w:color="000000"/>
            </w:tcBorders>
          </w:tcPr>
          <w:p w14:paraId="76EAC5D6" w14:textId="77777777" w:rsidR="00BD07C7" w:rsidRPr="00BD07C7" w:rsidRDefault="00BD07C7" w:rsidP="00BD07C7">
            <w:pPr>
              <w:pStyle w:val="31"/>
              <w:rPr>
                <w:rFonts w:asciiTheme="minorHAnsi" w:eastAsiaTheme="minorEastAsia" w:hAnsiTheme="minorHAnsi" w:cstheme="minorBidi"/>
                <w:b w:val="0"/>
                <w:bCs w:val="0"/>
                <w:color w:val="auto"/>
                <w:lang w:val="kk-KZ"/>
              </w:rPr>
            </w:pPr>
            <w:r w:rsidRPr="00BD07C7">
              <w:rPr>
                <w:rFonts w:asciiTheme="minorHAnsi" w:eastAsiaTheme="minorEastAsia" w:hAnsiTheme="minorHAnsi" w:cstheme="minorBidi"/>
                <w:b w:val="0"/>
                <w:bCs w:val="0"/>
                <w:color w:val="auto"/>
                <w:lang w:val="kk-KZ"/>
              </w:rPr>
              <w:t>1. Реттеу саласы</w:t>
            </w:r>
          </w:p>
          <w:p w14:paraId="27B48786" w14:textId="77777777" w:rsidR="00BD07C7" w:rsidRPr="00BD07C7" w:rsidRDefault="00BD07C7" w:rsidP="00BD07C7">
            <w:pPr>
              <w:pStyle w:val="aff8"/>
              <w:rPr>
                <w:rFonts w:asciiTheme="minorHAnsi" w:eastAsiaTheme="minorEastAsia" w:hAnsiTheme="minorHAnsi" w:cstheme="minorBidi"/>
                <w:sz w:val="22"/>
                <w:szCs w:val="22"/>
                <w:lang w:val="kk-KZ" w:eastAsia="en-US"/>
              </w:rPr>
            </w:pPr>
            <w:r w:rsidRPr="00BD07C7">
              <w:rPr>
                <w:rFonts w:asciiTheme="minorHAnsi" w:eastAsiaTheme="minorEastAsia" w:hAnsiTheme="minorHAnsi" w:cstheme="minorBidi"/>
                <w:sz w:val="22"/>
                <w:szCs w:val="22"/>
                <w:lang w:val="kk-KZ" w:eastAsia="en-US"/>
              </w:rPr>
              <w:t xml:space="preserve">Осы Заң тамақ өнімдерінің қауіпсіздігін басқару қағидаттары мен мемлекеттік саясатын; тамақ өнімдерінің қауіпсіздігі жөніндегі ақпараттық жүйені; тыйым салынған әрекеттерді; тамақ өнімдерінің қауіпсіздігін қамтамасыз ету жөніндегі ұйымдар мен жеке тұлғалардың құқықтары мен міндеттерін; тамақ өнімдерінің қауіпсіздігі саласындағы ақпараттандыруды, ағартуды және коммуникацияны; тамақ өнеркәсібі кәсіпорындарына қойылатын талаптарды; тамақ өнімдеріне, көшедегі қоғамдық тамақтандыруға, қоғамдық тамақтандыру кәсіпорындарына, ұжымдық тамақтандыру орындарына және мектептегі тамақтандыруды ұйымдастыруға қойылатын қауіпсіздік талаптарын; импортталатын және экспортталатын тамақ өнімдеріне қатысты ережелерді; тамақ өнімдерін жарнамалау мен таңбалауға қойылатын талаптарды; тамақ өнімдерін сынау, тәуекелдерді талдау, тамақ өнімдерінің қауіпсіздігіне байланысты оқиғалардың алдын алу, оларға ден қою және олардың салдарын жою мәселелерін, сондай-ақ тамақ өнімдерінің қауіпсіздігі </w:t>
            </w:r>
            <w:r w:rsidRPr="00BD07C7">
              <w:rPr>
                <w:rFonts w:asciiTheme="minorHAnsi" w:eastAsiaTheme="minorEastAsia" w:hAnsiTheme="minorHAnsi" w:cstheme="minorBidi"/>
                <w:sz w:val="22"/>
                <w:szCs w:val="22"/>
                <w:lang w:val="kk-KZ" w:eastAsia="en-US"/>
              </w:rPr>
              <w:lastRenderedPageBreak/>
              <w:t>саласындағы мемлекеттік басқаруды реттейді.</w:t>
            </w:r>
          </w:p>
          <w:p w14:paraId="53BFDEFE" w14:textId="77777777" w:rsidR="00BD07C7" w:rsidRPr="00BD07C7" w:rsidRDefault="00BD07C7" w:rsidP="00BD07C7">
            <w:pPr>
              <w:pStyle w:val="31"/>
              <w:rPr>
                <w:rFonts w:asciiTheme="minorHAnsi" w:eastAsiaTheme="minorEastAsia" w:hAnsiTheme="minorHAnsi" w:cstheme="minorBidi"/>
                <w:b w:val="0"/>
                <w:bCs w:val="0"/>
                <w:color w:val="auto"/>
                <w:lang w:val="kk-KZ"/>
              </w:rPr>
            </w:pPr>
            <w:r w:rsidRPr="00BD07C7">
              <w:rPr>
                <w:rFonts w:asciiTheme="minorHAnsi" w:eastAsiaTheme="minorEastAsia" w:hAnsiTheme="minorHAnsi" w:cstheme="minorBidi"/>
                <w:b w:val="0"/>
                <w:bCs w:val="0"/>
                <w:color w:val="auto"/>
                <w:lang w:val="kk-KZ"/>
              </w:rPr>
              <w:t>2. Тамақ өнімдерінің қауіпсіздігі туралы заң жобасының (жаңа редакциядағы) құрылымы</w:t>
            </w:r>
          </w:p>
          <w:p w14:paraId="02DAA2C6" w14:textId="77777777" w:rsidR="00BD07C7" w:rsidRPr="00BD07C7" w:rsidRDefault="00BD07C7" w:rsidP="00BD07C7">
            <w:pPr>
              <w:pStyle w:val="aff8"/>
              <w:rPr>
                <w:rFonts w:asciiTheme="minorHAnsi" w:eastAsiaTheme="minorEastAsia" w:hAnsiTheme="minorHAnsi" w:cstheme="minorBidi"/>
                <w:sz w:val="22"/>
                <w:szCs w:val="22"/>
                <w:lang w:val="kk-KZ" w:eastAsia="en-US"/>
              </w:rPr>
            </w:pPr>
            <w:r w:rsidRPr="00BD07C7">
              <w:rPr>
                <w:rFonts w:asciiTheme="minorHAnsi" w:eastAsiaTheme="minorEastAsia" w:hAnsiTheme="minorHAnsi" w:cstheme="minorBidi"/>
                <w:sz w:val="22"/>
                <w:szCs w:val="22"/>
                <w:lang w:val="kk-KZ" w:eastAsia="en-US"/>
              </w:rPr>
              <w:t>Заң жобасы 71 баптан тұрады және 8 тарауға біріктірілген:</w:t>
            </w:r>
          </w:p>
          <w:p w14:paraId="18A33A02" w14:textId="77777777" w:rsidR="00BD07C7" w:rsidRPr="00BD07C7" w:rsidRDefault="00BD07C7" w:rsidP="00BD07C7">
            <w:pPr>
              <w:pStyle w:val="aff8"/>
              <w:rPr>
                <w:rFonts w:asciiTheme="minorHAnsi" w:eastAsiaTheme="minorEastAsia" w:hAnsiTheme="minorHAnsi" w:cstheme="minorBidi"/>
                <w:sz w:val="22"/>
                <w:szCs w:val="22"/>
                <w:lang w:val="kk-KZ" w:eastAsia="en-US"/>
              </w:rPr>
            </w:pPr>
            <w:r w:rsidRPr="00BD07C7">
              <w:rPr>
                <w:rFonts w:asciiTheme="minorHAnsi" w:eastAsiaTheme="minorEastAsia" w:hAnsiTheme="minorHAnsi" w:cstheme="minorBidi"/>
                <w:sz w:val="22"/>
                <w:szCs w:val="22"/>
                <w:lang w:val="kk-KZ" w:eastAsia="en-US"/>
              </w:rPr>
              <w:t>I тарау. Жалпы ережелер (1–8-баптар)</w:t>
            </w:r>
          </w:p>
          <w:p w14:paraId="48F51B6C" w14:textId="77777777" w:rsidR="00BD07C7" w:rsidRPr="00BD07C7" w:rsidRDefault="00BD07C7" w:rsidP="00BD07C7">
            <w:pPr>
              <w:pStyle w:val="aff8"/>
              <w:rPr>
                <w:rFonts w:asciiTheme="minorHAnsi" w:eastAsiaTheme="minorEastAsia" w:hAnsiTheme="minorHAnsi" w:cstheme="minorBidi"/>
                <w:sz w:val="22"/>
                <w:szCs w:val="22"/>
                <w:lang w:val="kk-KZ" w:eastAsia="en-US"/>
              </w:rPr>
            </w:pPr>
            <w:r w:rsidRPr="00BD07C7">
              <w:rPr>
                <w:rFonts w:asciiTheme="minorHAnsi" w:eastAsiaTheme="minorEastAsia" w:hAnsiTheme="minorHAnsi" w:cstheme="minorBidi"/>
                <w:sz w:val="22"/>
                <w:szCs w:val="22"/>
                <w:lang w:val="kk-KZ" w:eastAsia="en-US"/>
              </w:rPr>
              <w:t>II тарау. Тамақ өнімдерін өндіру және айналымы саласындағы кәсіпкерлік субъектілерінің құқықтары мен міндеттері (9–14-баптар)</w:t>
            </w:r>
          </w:p>
          <w:p w14:paraId="7E29CDA8" w14:textId="77777777" w:rsidR="00BD07C7" w:rsidRPr="00BD07C7" w:rsidRDefault="00BD07C7" w:rsidP="00BD07C7">
            <w:pPr>
              <w:pStyle w:val="aff8"/>
              <w:rPr>
                <w:rFonts w:asciiTheme="minorHAnsi" w:eastAsiaTheme="minorEastAsia" w:hAnsiTheme="minorHAnsi" w:cstheme="minorBidi"/>
                <w:sz w:val="22"/>
                <w:szCs w:val="22"/>
                <w:lang w:val="kk-KZ" w:eastAsia="en-US"/>
              </w:rPr>
            </w:pPr>
            <w:r w:rsidRPr="00BD07C7">
              <w:rPr>
                <w:rFonts w:asciiTheme="minorHAnsi" w:eastAsiaTheme="minorEastAsia" w:hAnsiTheme="minorHAnsi" w:cstheme="minorBidi"/>
                <w:sz w:val="22"/>
                <w:szCs w:val="22"/>
                <w:lang w:val="kk-KZ" w:eastAsia="en-US"/>
              </w:rPr>
              <w:t>III тарау. Тамақ өнімдерінің қауіпсіздігі мәселелері бойынша ақпараттандыру, ағарту және коммуникация (15–16-баптар)</w:t>
            </w:r>
          </w:p>
          <w:p w14:paraId="24C3948D" w14:textId="77777777" w:rsidR="00BD07C7" w:rsidRPr="00BD07C7" w:rsidRDefault="00BD07C7" w:rsidP="00BD07C7">
            <w:pPr>
              <w:pStyle w:val="aff8"/>
              <w:rPr>
                <w:rFonts w:asciiTheme="minorHAnsi" w:eastAsiaTheme="minorEastAsia" w:hAnsiTheme="minorHAnsi" w:cstheme="minorBidi"/>
                <w:sz w:val="22"/>
                <w:szCs w:val="22"/>
                <w:lang w:val="kk-KZ" w:eastAsia="en-US"/>
              </w:rPr>
            </w:pPr>
            <w:r w:rsidRPr="00BD07C7">
              <w:rPr>
                <w:rFonts w:asciiTheme="minorHAnsi" w:eastAsiaTheme="minorEastAsia" w:hAnsiTheme="minorHAnsi" w:cstheme="minorBidi"/>
                <w:sz w:val="22"/>
                <w:szCs w:val="22"/>
                <w:lang w:val="kk-KZ" w:eastAsia="en-US"/>
              </w:rPr>
              <w:t>IV тарау. Тамақ өнімдерінің қауіпсіздігін қамтамасыз етудің жалпы шарттары; экспортталатын және импортталатын тамақ өнімдерінің қауіпсіздігіне қойылатын талаптар; тамақ өнімдерін жарнамалау және таңбалау (17–29-баптар)</w:t>
            </w:r>
          </w:p>
          <w:p w14:paraId="7E26BC10" w14:textId="77777777" w:rsidR="00BD07C7" w:rsidRPr="00BD07C7" w:rsidRDefault="00BD07C7" w:rsidP="00BD07C7">
            <w:pPr>
              <w:pStyle w:val="aff8"/>
              <w:rPr>
                <w:rFonts w:asciiTheme="minorHAnsi" w:eastAsiaTheme="minorEastAsia" w:hAnsiTheme="minorHAnsi" w:cstheme="minorBidi"/>
                <w:sz w:val="22"/>
                <w:szCs w:val="22"/>
                <w:lang w:val="kk-KZ" w:eastAsia="en-US"/>
              </w:rPr>
            </w:pPr>
            <w:r w:rsidRPr="00BD07C7">
              <w:rPr>
                <w:rFonts w:asciiTheme="minorHAnsi" w:eastAsiaTheme="minorEastAsia" w:hAnsiTheme="minorHAnsi" w:cstheme="minorBidi"/>
                <w:sz w:val="22"/>
                <w:szCs w:val="22"/>
                <w:lang w:val="kk-KZ" w:eastAsia="en-US"/>
              </w:rPr>
              <w:t>V тарау. Тамақ өнеркәсібі кәсіпорындарының қызмет ету шарттары (30–48-баптар)</w:t>
            </w:r>
          </w:p>
          <w:p w14:paraId="2F099FA9" w14:textId="77777777" w:rsidR="00BD07C7" w:rsidRPr="00BD07C7" w:rsidRDefault="00BD07C7" w:rsidP="00BD07C7">
            <w:pPr>
              <w:pStyle w:val="aff8"/>
              <w:rPr>
                <w:rFonts w:asciiTheme="minorHAnsi" w:eastAsiaTheme="minorEastAsia" w:hAnsiTheme="minorHAnsi" w:cstheme="minorBidi"/>
                <w:sz w:val="22"/>
                <w:szCs w:val="22"/>
                <w:lang w:val="kk-KZ" w:eastAsia="en-US"/>
              </w:rPr>
            </w:pPr>
            <w:r w:rsidRPr="00BD07C7">
              <w:rPr>
                <w:rFonts w:asciiTheme="minorHAnsi" w:eastAsiaTheme="minorEastAsia" w:hAnsiTheme="minorHAnsi" w:cstheme="minorBidi"/>
                <w:sz w:val="22"/>
                <w:szCs w:val="22"/>
                <w:lang w:val="kk-KZ" w:eastAsia="en-US"/>
              </w:rPr>
              <w:t>VI тарау. Тамақ өнімдерін сынау, тәуекелдерді талдау, тамақ өнімдерінің қауіпсіздігіне байланысты оқиғалардың алдын алу және олардың салдарын жою (49–60-баптар)</w:t>
            </w:r>
          </w:p>
          <w:p w14:paraId="1F3ED4F6" w14:textId="77777777" w:rsidR="00BD07C7" w:rsidRPr="00BD07C7" w:rsidRDefault="00BD07C7" w:rsidP="00BD07C7">
            <w:pPr>
              <w:pStyle w:val="aff8"/>
              <w:rPr>
                <w:rFonts w:asciiTheme="minorHAnsi" w:eastAsiaTheme="minorEastAsia" w:hAnsiTheme="minorHAnsi" w:cstheme="minorBidi"/>
                <w:sz w:val="22"/>
                <w:szCs w:val="22"/>
                <w:lang w:val="kk-KZ" w:eastAsia="en-US"/>
              </w:rPr>
            </w:pPr>
            <w:r w:rsidRPr="00BD07C7">
              <w:rPr>
                <w:rFonts w:asciiTheme="minorHAnsi" w:eastAsiaTheme="minorEastAsia" w:hAnsiTheme="minorHAnsi" w:cstheme="minorBidi"/>
                <w:sz w:val="22"/>
                <w:szCs w:val="22"/>
                <w:lang w:val="kk-KZ" w:eastAsia="en-US"/>
              </w:rPr>
              <w:t>VII тарау. Мемлекеттік басқару (61–68-баптар)</w:t>
            </w:r>
          </w:p>
          <w:p w14:paraId="487CAE8B" w14:textId="77777777" w:rsidR="00BD07C7" w:rsidRPr="00BD07C7" w:rsidRDefault="00BD07C7" w:rsidP="00BD07C7">
            <w:pPr>
              <w:pStyle w:val="aff8"/>
              <w:rPr>
                <w:rFonts w:asciiTheme="minorHAnsi" w:eastAsiaTheme="minorEastAsia" w:hAnsiTheme="minorHAnsi" w:cstheme="minorBidi"/>
                <w:sz w:val="22"/>
                <w:szCs w:val="22"/>
                <w:lang w:val="kk-KZ" w:eastAsia="en-US"/>
              </w:rPr>
            </w:pPr>
            <w:r w:rsidRPr="00BD07C7">
              <w:rPr>
                <w:rFonts w:asciiTheme="minorHAnsi" w:eastAsiaTheme="minorEastAsia" w:hAnsiTheme="minorHAnsi" w:cstheme="minorBidi"/>
                <w:sz w:val="22"/>
                <w:szCs w:val="22"/>
                <w:lang w:val="kk-KZ" w:eastAsia="en-US"/>
              </w:rPr>
              <w:t>VIII тарау. Қорытынды және өтпелі ережелер (69–71-баптар)</w:t>
            </w:r>
          </w:p>
          <w:p w14:paraId="7240E7C7" w14:textId="77777777" w:rsidR="00BD07C7" w:rsidRPr="00BD07C7" w:rsidRDefault="00BD07C7" w:rsidP="00BD07C7">
            <w:pPr>
              <w:pStyle w:val="31"/>
              <w:rPr>
                <w:rFonts w:asciiTheme="minorHAnsi" w:eastAsiaTheme="minorEastAsia" w:hAnsiTheme="minorHAnsi" w:cstheme="minorBidi"/>
                <w:b w:val="0"/>
                <w:bCs w:val="0"/>
                <w:color w:val="auto"/>
                <w:lang w:val="kk-KZ"/>
              </w:rPr>
            </w:pPr>
            <w:r w:rsidRPr="00BD07C7">
              <w:rPr>
                <w:rFonts w:asciiTheme="minorHAnsi" w:eastAsiaTheme="minorEastAsia" w:hAnsiTheme="minorHAnsi" w:cstheme="minorBidi"/>
                <w:b w:val="0"/>
                <w:bCs w:val="0"/>
                <w:color w:val="auto"/>
                <w:lang w:val="kk-KZ"/>
              </w:rPr>
              <w:t>3. Негізгі өзгерістер мен толықтырулар</w:t>
            </w:r>
          </w:p>
          <w:p w14:paraId="3F08C2F7" w14:textId="77777777" w:rsidR="00BD07C7" w:rsidRPr="00BD07C7" w:rsidRDefault="00BD07C7" w:rsidP="00DA709C">
            <w:pPr>
              <w:numPr>
                <w:ilvl w:val="0"/>
                <w:numId w:val="11"/>
              </w:numPr>
              <w:spacing w:before="100" w:beforeAutospacing="1" w:after="100" w:afterAutospacing="1" w:line="240" w:lineRule="auto"/>
              <w:rPr>
                <w:lang w:val="kk-KZ"/>
              </w:rPr>
            </w:pPr>
            <w:r w:rsidRPr="00BD07C7">
              <w:rPr>
                <w:lang w:val="kk-KZ"/>
              </w:rPr>
              <w:t xml:space="preserve">Жекелеген терминдер мен анықтамалар қайта қаралып, толықтырылды. </w:t>
            </w:r>
          </w:p>
          <w:p w14:paraId="4E2C595E" w14:textId="77777777" w:rsidR="00BD07C7" w:rsidRPr="00BD07C7" w:rsidRDefault="00BD07C7" w:rsidP="00DA709C">
            <w:pPr>
              <w:numPr>
                <w:ilvl w:val="0"/>
                <w:numId w:val="11"/>
              </w:numPr>
              <w:spacing w:before="100" w:beforeAutospacing="1" w:after="100" w:afterAutospacing="1" w:line="240" w:lineRule="auto"/>
              <w:rPr>
                <w:lang w:val="kk-KZ"/>
              </w:rPr>
            </w:pPr>
            <w:r w:rsidRPr="00BD07C7">
              <w:rPr>
                <w:lang w:val="kk-KZ"/>
              </w:rPr>
              <w:t xml:space="preserve">Осы Заңды арнайы заңдармен өзара байланыста қолдану жөніндегі ережелер толықтырылды. </w:t>
            </w:r>
          </w:p>
          <w:p w14:paraId="166D4A9C" w14:textId="77777777" w:rsidR="00BD07C7" w:rsidRPr="00BD07C7" w:rsidRDefault="00BD07C7" w:rsidP="00DA709C">
            <w:pPr>
              <w:numPr>
                <w:ilvl w:val="0"/>
                <w:numId w:val="11"/>
              </w:numPr>
              <w:spacing w:before="100" w:beforeAutospacing="1" w:after="100" w:afterAutospacing="1" w:line="240" w:lineRule="auto"/>
              <w:rPr>
                <w:lang w:val="kk-KZ"/>
              </w:rPr>
            </w:pPr>
            <w:r w:rsidRPr="00BD07C7">
              <w:rPr>
                <w:lang w:val="kk-KZ"/>
              </w:rPr>
              <w:t xml:space="preserve">Тамақ өнімдерінің қауіпсіздігін бүкіл азық-түлік тізбегі бойынша басқару қағидаттары, тамақ өнімдерінің қауіпсіздігін басқару шаралары, осы саладағы мемлекеттік басқаруға жауапты бірыңғай мемлекеттік органды айқындау туралы ережелер, сондай-ақ орталық және жергілікті деңгейлерде қолданылатын бірыңғай ақпараттық деректер базасы </w:t>
            </w:r>
            <w:r w:rsidRPr="00BD07C7">
              <w:rPr>
                <w:lang w:val="kk-KZ"/>
              </w:rPr>
              <w:lastRenderedPageBreak/>
              <w:t xml:space="preserve">негізінде тамақ өнімдерінің қауіпсіздігін басқару жөніндегі ережелер толықтырылды. </w:t>
            </w:r>
          </w:p>
          <w:p w14:paraId="79D405E1" w14:textId="77777777" w:rsidR="00BD07C7" w:rsidRPr="00BD07C7" w:rsidRDefault="00BD07C7" w:rsidP="00DA709C">
            <w:pPr>
              <w:numPr>
                <w:ilvl w:val="0"/>
                <w:numId w:val="11"/>
              </w:numPr>
              <w:spacing w:before="100" w:beforeAutospacing="1" w:after="100" w:afterAutospacing="1" w:line="240" w:lineRule="auto"/>
              <w:rPr>
                <w:lang w:val="kk-KZ"/>
              </w:rPr>
            </w:pPr>
            <w:r w:rsidRPr="00BD07C7">
              <w:rPr>
                <w:lang w:val="kk-KZ"/>
              </w:rPr>
              <w:t xml:space="preserve">Тамақ өнімдерін жарнамалау саласындағы тыйым салынған әрекеттердің тізбесі толықтырылды. </w:t>
            </w:r>
          </w:p>
          <w:p w14:paraId="55F28651" w14:textId="77777777" w:rsidR="00BD07C7" w:rsidRPr="00BD07C7" w:rsidRDefault="00BD07C7" w:rsidP="00DA709C">
            <w:pPr>
              <w:numPr>
                <w:ilvl w:val="0"/>
                <w:numId w:val="11"/>
              </w:numPr>
              <w:spacing w:before="100" w:beforeAutospacing="1" w:after="100" w:afterAutospacing="1" w:line="240" w:lineRule="auto"/>
              <w:rPr>
                <w:lang w:val="kk-KZ"/>
              </w:rPr>
            </w:pPr>
            <w:r w:rsidRPr="00BD07C7">
              <w:rPr>
                <w:lang w:val="kk-KZ"/>
              </w:rPr>
              <w:t xml:space="preserve">Тамақ өнімдерін өндіру және айналымы саласындағы кәсіпкерлік субъектілерінің құқықтары мен міндеттері неғұрлым нақты айқындалды. </w:t>
            </w:r>
          </w:p>
          <w:p w14:paraId="5417BBC0" w14:textId="77777777" w:rsidR="00BD07C7" w:rsidRPr="00BD07C7" w:rsidRDefault="00BD07C7" w:rsidP="00DA709C">
            <w:pPr>
              <w:numPr>
                <w:ilvl w:val="0"/>
                <w:numId w:val="11"/>
              </w:numPr>
              <w:spacing w:before="100" w:beforeAutospacing="1" w:after="100" w:afterAutospacing="1" w:line="240" w:lineRule="auto"/>
              <w:rPr>
                <w:lang w:val="kk-KZ"/>
              </w:rPr>
            </w:pPr>
            <w:r w:rsidRPr="00BD07C7">
              <w:rPr>
                <w:lang w:val="kk-KZ"/>
              </w:rPr>
              <w:t xml:space="preserve">Тамақ өнімдерінің қауіпсіздігі мәселелері бойынша ақпараттандыру, ағарту және коммуникацияға арналған III тарау оны негіздемелік заң тұжырымдамасына сәйкестендіру мақсатында қайта құрылды, сонымен бірге басқаруға қатысты егжей-тегжейлі нормативтік құқықтық актілерді қабылдау өкілеттігі Үкімет пен уәкілетті министрліктерге берілді. </w:t>
            </w:r>
          </w:p>
          <w:p w14:paraId="2D8A84ED" w14:textId="77777777" w:rsidR="00BD07C7" w:rsidRPr="00BD07C7" w:rsidRDefault="00BD07C7" w:rsidP="00DA709C">
            <w:pPr>
              <w:numPr>
                <w:ilvl w:val="0"/>
                <w:numId w:val="11"/>
              </w:numPr>
              <w:spacing w:before="100" w:beforeAutospacing="1" w:after="100" w:afterAutospacing="1" w:line="240" w:lineRule="auto"/>
              <w:rPr>
                <w:lang w:val="kk-KZ"/>
              </w:rPr>
            </w:pPr>
            <w:r w:rsidRPr="00BD07C7">
              <w:rPr>
                <w:lang w:val="kk-KZ"/>
              </w:rPr>
              <w:t xml:space="preserve">Бұрын тамақ өнімдерінің қауіпсіздігін қамтамасыз ету шарттарына (III тарау), тамақ өнімдерінің импорты мен экспортына (IV тарау), сондай-ақ жарнамалау мен таңбалауға (VII тарау) қатысты болған ережелер бір тарауға біріктірілді. </w:t>
            </w:r>
          </w:p>
          <w:p w14:paraId="361A3936" w14:textId="77777777" w:rsidR="00BD07C7" w:rsidRPr="00BD07C7" w:rsidRDefault="00BD07C7" w:rsidP="00DA709C">
            <w:pPr>
              <w:numPr>
                <w:ilvl w:val="0"/>
                <w:numId w:val="11"/>
              </w:numPr>
              <w:spacing w:before="100" w:beforeAutospacing="1" w:after="100" w:afterAutospacing="1" w:line="240" w:lineRule="auto"/>
              <w:rPr>
                <w:lang w:val="kk-KZ"/>
              </w:rPr>
            </w:pPr>
            <w:r w:rsidRPr="00BD07C7">
              <w:rPr>
                <w:lang w:val="kk-KZ"/>
              </w:rPr>
              <w:t xml:space="preserve">Тамақ өнімдерін сынауға және техникалық регламенттерді әзірлеуге қойылатын талаптар «Өнімдер мен тауарлардың сапасы туралы» заңмен және «Инвестициялар туралы» заңмен сәйкестікті қамтамасыз ету, сондай-ақ техникалық регламенттерде көзделген тамақ өнімдерінің қауіпсіздігін басқару шараларына қатысты мәселелерді реттеу мақсатында қайта қаралып, толықтырылды. </w:t>
            </w:r>
          </w:p>
          <w:p w14:paraId="2711A08A" w14:textId="77777777" w:rsidR="00BD07C7" w:rsidRPr="00BD07C7" w:rsidRDefault="00BD07C7" w:rsidP="00DA709C">
            <w:pPr>
              <w:numPr>
                <w:ilvl w:val="0"/>
                <w:numId w:val="11"/>
              </w:numPr>
              <w:spacing w:before="100" w:beforeAutospacing="1" w:after="100" w:afterAutospacing="1" w:line="240" w:lineRule="auto"/>
              <w:rPr>
                <w:lang w:val="kk-KZ"/>
              </w:rPr>
            </w:pPr>
            <w:r w:rsidRPr="00BD07C7">
              <w:rPr>
                <w:lang w:val="kk-KZ"/>
              </w:rPr>
              <w:t xml:space="preserve">Нарықта айналымда жүрген барлық тамақ өнімдерінің қадағалануын (traceability) қамтамасыз ету жөніндегі талаптар қайта қаралып, толықтырылды. </w:t>
            </w:r>
          </w:p>
          <w:p w14:paraId="6A489264" w14:textId="77777777" w:rsidR="00BD07C7" w:rsidRPr="00BD07C7" w:rsidRDefault="00BD07C7" w:rsidP="00DA709C">
            <w:pPr>
              <w:numPr>
                <w:ilvl w:val="0"/>
                <w:numId w:val="11"/>
              </w:numPr>
              <w:spacing w:before="100" w:beforeAutospacing="1" w:after="100" w:afterAutospacing="1" w:line="240" w:lineRule="auto"/>
              <w:rPr>
                <w:lang w:val="kk-KZ"/>
              </w:rPr>
            </w:pPr>
            <w:r w:rsidRPr="00BD07C7">
              <w:rPr>
                <w:lang w:val="kk-KZ"/>
              </w:rPr>
              <w:t xml:space="preserve">Мемлекеттік басқару бөлігінде тамақ өнімдерінің қауіпсіздігі саласындағы мемлекеттік басқару өкілеттіктерін бөлудің жалпы ережелері көзделген, бұл ретте Үкіметке министрліктердің, министрлік деңгейіндегі мемлекеттік органдардың және барлық деңгейдегі халық комитеттерінің құзыретін айқындау өкілеттігі берілген. </w:t>
            </w:r>
          </w:p>
          <w:p w14:paraId="61947ED3" w14:textId="703CF94A" w:rsidR="00BD07C7" w:rsidRPr="00BD07C7" w:rsidRDefault="00BD07C7" w:rsidP="00DA709C">
            <w:pPr>
              <w:numPr>
                <w:ilvl w:val="0"/>
                <w:numId w:val="11"/>
              </w:numPr>
              <w:spacing w:before="100" w:beforeAutospacing="1" w:after="100" w:afterAutospacing="1" w:line="240" w:lineRule="auto"/>
              <w:rPr>
                <w:lang w:val="kk-KZ"/>
              </w:rPr>
            </w:pPr>
            <w:r w:rsidRPr="00BD07C7">
              <w:rPr>
                <w:lang w:val="kk-KZ"/>
              </w:rPr>
              <w:t>Ұлттық мемлекеттік деректер базасы жүйесімен интеграцияланған, өзара байланысқан тамақ өнімдерінің қауіпсіздігі жөніндегі ақпараттық жүйені кезең-кезеңімен құру және жетілдіру жөніндегі іс-</w:t>
            </w:r>
            <w:r w:rsidRPr="00BD07C7">
              <w:rPr>
                <w:lang w:val="kk-KZ"/>
              </w:rPr>
              <w:lastRenderedPageBreak/>
              <w:t>шараларды іске асыруға қатысты ережелер толықтырылды.</w:t>
            </w:r>
          </w:p>
        </w:tc>
        <w:tc>
          <w:tcPr>
            <w:tcW w:w="4365" w:type="dxa"/>
            <w:vMerge/>
          </w:tcPr>
          <w:p w14:paraId="18D24F94" w14:textId="77777777" w:rsidR="00BD07C7" w:rsidRPr="00BD07C7" w:rsidRDefault="00BD07C7" w:rsidP="00BD07C7">
            <w:pPr>
              <w:rPr>
                <w:lang w:val="kk-KZ"/>
              </w:rPr>
            </w:pPr>
          </w:p>
        </w:tc>
      </w:tr>
      <w:tr w:rsidR="00BD07C7" w:rsidRPr="001C17B0" w14:paraId="691585A3"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7C2F2E0" w14:textId="77777777" w:rsidR="00BD07C7" w:rsidRDefault="00BD07C7" w:rsidP="00BD07C7">
            <w:r>
              <w:rPr>
                <w:rFonts w:ascii="Times New Roman" w:eastAsia="Times New Roman" w:hAnsi="Times New Roman"/>
                <w:sz w:val="20"/>
              </w:rPr>
              <w:lastRenderedPageBreak/>
              <w:t>2</w:t>
            </w:r>
          </w:p>
        </w:tc>
        <w:tc>
          <w:tcPr>
            <w:tcW w:w="2551" w:type="dxa"/>
            <w:tcBorders>
              <w:top w:val="single" w:sz="8" w:space="0" w:color="000000"/>
              <w:left w:val="single" w:sz="8" w:space="0" w:color="000000"/>
              <w:bottom w:val="single" w:sz="8" w:space="0" w:color="000000"/>
              <w:right w:val="single" w:sz="8" w:space="0" w:color="000000"/>
            </w:tcBorders>
          </w:tcPr>
          <w:p w14:paraId="6CEC524A" w14:textId="0BD3E054" w:rsidR="00BD07C7" w:rsidRDefault="00BD07C7" w:rsidP="00BD07C7">
            <w:r>
              <w:rPr>
                <w:rFonts w:ascii="Arial" w:hAnsi="Arial" w:cs="Arial"/>
                <w:sz w:val="20"/>
                <w:szCs w:val="20"/>
                <w:shd w:val="clear" w:color="auto" w:fill="FFFFFF"/>
              </w:rPr>
              <w:t>G/TBT/N/USA/2311</w:t>
            </w:r>
          </w:p>
        </w:tc>
        <w:tc>
          <w:tcPr>
            <w:tcW w:w="5387" w:type="dxa"/>
            <w:tcBorders>
              <w:top w:val="single" w:sz="8" w:space="0" w:color="000000"/>
              <w:left w:val="single" w:sz="8" w:space="0" w:color="000000"/>
              <w:bottom w:val="single" w:sz="8" w:space="0" w:color="000000"/>
              <w:right w:val="single" w:sz="8" w:space="0" w:color="000000"/>
            </w:tcBorders>
          </w:tcPr>
          <w:p w14:paraId="2F1A4E07" w14:textId="77777777" w:rsidR="00BD07C7" w:rsidRDefault="00C93EC3" w:rsidP="00BD07C7">
            <w:r>
              <w:t>Бөгеілдерге орнықты (кедергілерге төзімді) радиобиіктік өлшегіштер жүйесіне қойылатын талаптар (ағылшын тіліндегі 42 бет) нормативтік құжаттарды және көшірмелерді алуға арналған ведомстволардың байланыс мәліметтерін қамтиды. Құжаттың толық мәтіні хабарламада көрсетілген сілтеме бойынша қолжетімді.</w:t>
            </w:r>
          </w:p>
          <w:p w14:paraId="411DD5B2" w14:textId="254095C3" w:rsidR="00C93EC3" w:rsidRPr="001C17B0" w:rsidRDefault="0048233E" w:rsidP="00BD07C7">
            <w:pPr>
              <w:rPr>
                <w:lang w:val="kk-KZ"/>
              </w:rPr>
            </w:pPr>
            <w:hyperlink r:id="rId9" w:history="1">
              <w:r w:rsidR="00C93EC3" w:rsidRPr="006546BD">
                <w:rPr>
                  <w:rStyle w:val="aff9"/>
                  <w:lang w:val="kk-KZ"/>
                </w:rPr>
                <w:t>https://members.wto.org/crnattachments/2026/TBT/USA/26_04037_00_e.pdf</w:t>
              </w:r>
            </w:hyperlink>
            <w:r w:rsidR="00C93EC3">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09BEE66" w14:textId="648D6025" w:rsidR="00BD07C7" w:rsidRPr="001C17B0" w:rsidRDefault="00C93EC3" w:rsidP="00BD07C7">
            <w:pPr>
              <w:rPr>
                <w:lang w:val="kk-KZ"/>
              </w:rPr>
            </w:pPr>
            <w:r>
              <w:rPr>
                <w:lang w:val="kk-KZ"/>
              </w:rPr>
              <w:t>-</w:t>
            </w:r>
          </w:p>
        </w:tc>
      </w:tr>
      <w:tr w:rsidR="00BD07C7" w:rsidRPr="0048233E" w14:paraId="649F820D" w14:textId="77777777" w:rsidTr="00D675A1">
        <w:trPr>
          <w:gridAfter w:val="1"/>
          <w:wAfter w:w="4365" w:type="dxa"/>
        </w:trPr>
        <w:tc>
          <w:tcPr>
            <w:tcW w:w="959" w:type="dxa"/>
            <w:vMerge/>
          </w:tcPr>
          <w:p w14:paraId="79B49C19" w14:textId="77777777" w:rsidR="00BD07C7" w:rsidRPr="001C17B0" w:rsidRDefault="00BD07C7" w:rsidP="00BD07C7">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20D55BC7" w14:textId="3FBEC22E" w:rsidR="00BD07C7" w:rsidRPr="00BD07C7" w:rsidRDefault="00BD07C7" w:rsidP="00BD07C7">
            <w:pPr>
              <w:rPr>
                <w:lang w:val="ru-RU"/>
              </w:rPr>
            </w:pPr>
            <w:r>
              <w:rPr>
                <w:lang w:val="ru-RU"/>
              </w:rPr>
              <w:t>3/08/26</w:t>
            </w:r>
          </w:p>
        </w:tc>
        <w:tc>
          <w:tcPr>
            <w:tcW w:w="5387" w:type="dxa"/>
            <w:tcBorders>
              <w:top w:val="single" w:sz="8" w:space="0" w:color="000000"/>
              <w:left w:val="single" w:sz="8" w:space="0" w:color="000000"/>
              <w:bottom w:val="single" w:sz="8" w:space="0" w:color="000000"/>
              <w:right w:val="single" w:sz="8" w:space="0" w:color="000000"/>
            </w:tcBorders>
          </w:tcPr>
          <w:p w14:paraId="342E9BF6" w14:textId="4654C0E8" w:rsidR="00BD07C7" w:rsidRPr="00C93EC3" w:rsidRDefault="00C93EC3" w:rsidP="00BD07C7">
            <w:pPr>
              <w:rPr>
                <w:lang w:val="ru-RU"/>
              </w:rPr>
            </w:pPr>
            <w:r w:rsidRPr="00C93EC3">
              <w:rPr>
                <w:lang w:val="ru-RU"/>
              </w:rPr>
              <w:t>Радиобиіктік өлшегіштер жүйесі; Радиобайланыс (</w:t>
            </w:r>
            <w:r>
              <w:t>ICS</w:t>
            </w:r>
            <w:r w:rsidRPr="00C93EC3">
              <w:rPr>
                <w:lang w:val="ru-RU"/>
              </w:rPr>
              <w:t xml:space="preserve"> коды (кодтары): 33.060); Жалпы авиация және ғарыштық аппараттар (</w:t>
            </w:r>
            <w:r>
              <w:t>ICS</w:t>
            </w:r>
            <w:r w:rsidRPr="00C93EC3">
              <w:rPr>
                <w:lang w:val="ru-RU"/>
              </w:rPr>
              <w:t xml:space="preserve"> коды (кодтары): 49.020); Борттық жабдықтар мен аспаптар (</w:t>
            </w:r>
            <w:r>
              <w:t>ICS</w:t>
            </w:r>
            <w:r w:rsidRPr="00C93EC3">
              <w:rPr>
                <w:lang w:val="ru-RU"/>
              </w:rPr>
              <w:t xml:space="preserve"> коды (кодтары): 49.090).</w:t>
            </w:r>
          </w:p>
        </w:tc>
        <w:tc>
          <w:tcPr>
            <w:tcW w:w="4365" w:type="dxa"/>
            <w:vMerge/>
          </w:tcPr>
          <w:p w14:paraId="7B220ED2" w14:textId="77777777" w:rsidR="00BD07C7" w:rsidRPr="00C93EC3" w:rsidRDefault="00BD07C7" w:rsidP="00BD07C7">
            <w:pPr>
              <w:rPr>
                <w:lang w:val="ru-RU"/>
              </w:rPr>
            </w:pPr>
          </w:p>
        </w:tc>
      </w:tr>
      <w:tr w:rsidR="00BD07C7" w:rsidRPr="00DD1213" w14:paraId="1DACDC8E" w14:textId="77777777" w:rsidTr="00D675A1">
        <w:trPr>
          <w:gridAfter w:val="1"/>
          <w:wAfter w:w="4365" w:type="dxa"/>
        </w:trPr>
        <w:tc>
          <w:tcPr>
            <w:tcW w:w="959" w:type="dxa"/>
            <w:vMerge/>
          </w:tcPr>
          <w:p w14:paraId="564D1EFD" w14:textId="77777777" w:rsidR="00BD07C7" w:rsidRPr="00C93EC3" w:rsidRDefault="00BD07C7" w:rsidP="00BD07C7">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67AAA9D2" w14:textId="1DE9E8B5" w:rsidR="00BD07C7" w:rsidRPr="00BD07C7" w:rsidRDefault="00BD07C7" w:rsidP="00BD07C7">
            <w:pPr>
              <w:rPr>
                <w:lang w:val="kk-KZ"/>
              </w:rPr>
            </w:pPr>
            <w:r>
              <w:rPr>
                <w:lang w:val="ru-RU"/>
              </w:rPr>
              <w:t>Америка</w:t>
            </w:r>
            <w:r>
              <w:rPr>
                <w:lang w:val="kk-KZ"/>
              </w:rPr>
              <w:t xml:space="preserve"> </w:t>
            </w:r>
            <w:r w:rsidR="00C93EC3">
              <w:rPr>
                <w:lang w:val="kk-KZ"/>
              </w:rPr>
              <w:t>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52CE98CC" w14:textId="77777777" w:rsidR="00C93EC3" w:rsidRPr="00C93EC3" w:rsidRDefault="00C93EC3" w:rsidP="00C93EC3">
            <w:pPr>
              <w:spacing w:before="100" w:beforeAutospacing="1" w:after="100" w:afterAutospacing="1" w:line="240" w:lineRule="auto"/>
              <w:rPr>
                <w:rFonts w:ascii="Times New Roman" w:eastAsia="Times New Roman" w:hAnsi="Times New Roman" w:cs="Times New Roman"/>
                <w:sz w:val="24"/>
                <w:szCs w:val="24"/>
                <w:lang w:val="kk-KZ" w:eastAsia="ru-RU"/>
              </w:rPr>
            </w:pPr>
            <w:r w:rsidRPr="00C93EC3">
              <w:rPr>
                <w:rFonts w:ascii="Times New Roman" w:eastAsia="Times New Roman" w:hAnsi="Times New Roman" w:cs="Times New Roman"/>
                <w:sz w:val="24"/>
                <w:szCs w:val="24"/>
                <w:lang w:val="kk-KZ" w:eastAsia="ru-RU"/>
              </w:rPr>
              <w:t>Қорытынды ереже (Final Rule)</w:t>
            </w:r>
          </w:p>
          <w:p w14:paraId="5AC8B136" w14:textId="77777777" w:rsidR="00C93EC3" w:rsidRPr="00C93EC3" w:rsidRDefault="00C93EC3" w:rsidP="00C93EC3">
            <w:pPr>
              <w:spacing w:before="100" w:beforeAutospacing="1" w:after="100" w:afterAutospacing="1" w:line="240" w:lineRule="auto"/>
              <w:rPr>
                <w:rFonts w:ascii="Times New Roman" w:eastAsia="Times New Roman" w:hAnsi="Times New Roman" w:cs="Times New Roman"/>
                <w:sz w:val="24"/>
                <w:szCs w:val="24"/>
                <w:lang w:val="kk-KZ" w:eastAsia="ru-RU"/>
              </w:rPr>
            </w:pPr>
            <w:r w:rsidRPr="00C93EC3">
              <w:rPr>
                <w:rFonts w:ascii="Times New Roman" w:eastAsia="Times New Roman" w:hAnsi="Times New Roman" w:cs="Times New Roman"/>
                <w:sz w:val="24"/>
                <w:szCs w:val="24"/>
                <w:lang w:val="kk-KZ" w:eastAsia="ru-RU"/>
              </w:rPr>
              <w:t>2025 жылғы шілдеде Президент Трамп One Big Beautiful Bill Act заңына қол қойды. Осы заңның 40002-бөлімі АҚШ-тың Федералдық байланыс комиссиясына (Federal Communications Commission, FCC) спектрді аукцион арқылы бөлу жөніндегі жалпы өкілеттіктерді қайта береді және Комиссияға 3,98–4,2 ГГц (жоғарғы C-диапазоны, Upper C-band) жиілік диапазонында кемінде 100 МГц радиожиілік спектрін бәсекелестік сауда-саттық (аукцион) жүйесі арқылы бөлу жөніндегі рәсімді ұйымдастыруды нақты тапсырады.</w:t>
            </w:r>
          </w:p>
          <w:p w14:paraId="60433C0F" w14:textId="77777777" w:rsidR="00C93EC3" w:rsidRPr="00C93EC3" w:rsidRDefault="00C93EC3" w:rsidP="00C93EC3">
            <w:pPr>
              <w:spacing w:before="100" w:beforeAutospacing="1" w:after="100" w:afterAutospacing="1" w:line="240" w:lineRule="auto"/>
              <w:rPr>
                <w:rFonts w:ascii="Times New Roman" w:eastAsia="Times New Roman" w:hAnsi="Times New Roman" w:cs="Times New Roman"/>
                <w:sz w:val="24"/>
                <w:szCs w:val="24"/>
                <w:lang w:val="kk-KZ" w:eastAsia="ru-RU"/>
              </w:rPr>
            </w:pPr>
            <w:r w:rsidRPr="00C93EC3">
              <w:rPr>
                <w:rFonts w:ascii="Times New Roman" w:eastAsia="Times New Roman" w:hAnsi="Times New Roman" w:cs="Times New Roman"/>
                <w:sz w:val="24"/>
                <w:szCs w:val="24"/>
                <w:lang w:val="kk-KZ" w:eastAsia="ru-RU"/>
              </w:rPr>
              <w:t>Осы қорытынды ереже FCC-нің 2026 жылғы шілдеде қабылдаған Report and Order (Есеп және қаулысы) құжатын қолдайды. Аталған құжатқа сәйкес жоғарғы C-диапазонының 160 МГц спектрі бәсекелестік сауда-саттық жүйесі арқылы жерүсті икемді сымсыз байланыс қызметтері үшін қолжетімді болады.</w:t>
            </w:r>
          </w:p>
          <w:p w14:paraId="0E63E451" w14:textId="77777777" w:rsidR="00C93EC3" w:rsidRPr="00C93EC3" w:rsidRDefault="00C93EC3" w:rsidP="00C93EC3">
            <w:pPr>
              <w:spacing w:before="100" w:beforeAutospacing="1" w:after="100" w:afterAutospacing="1" w:line="240" w:lineRule="auto"/>
              <w:rPr>
                <w:rFonts w:ascii="Times New Roman" w:eastAsia="Times New Roman" w:hAnsi="Times New Roman" w:cs="Times New Roman"/>
                <w:sz w:val="24"/>
                <w:szCs w:val="24"/>
                <w:lang w:val="kk-KZ" w:eastAsia="ru-RU"/>
              </w:rPr>
            </w:pPr>
            <w:r w:rsidRPr="00C93EC3">
              <w:rPr>
                <w:rFonts w:ascii="Times New Roman" w:eastAsia="Times New Roman" w:hAnsi="Times New Roman" w:cs="Times New Roman"/>
                <w:sz w:val="24"/>
                <w:szCs w:val="24"/>
                <w:lang w:val="kk-KZ" w:eastAsia="ru-RU"/>
              </w:rPr>
              <w:t xml:space="preserve">C-диапазонында жұмыс істейтін сымсыз байланыс сигналдарының әсері жағдайында әуе кемелерін қауіпсіз, тиімді және сенімді пайдалануды қамтамасыз ету мақсатында АҚШ-тың Федералдық азаматтық авиация басқармасы (Federal Aviation Administration, FAA) барлық радиобиіктік өлшегіштердің белгіленген ең төменгі пайдалану сипаттамаларына сәйкес келуін талап ететін жаңа нормативтік талаптарды </w:t>
            </w:r>
            <w:r w:rsidRPr="00C93EC3">
              <w:rPr>
                <w:rFonts w:ascii="Times New Roman" w:eastAsia="Times New Roman" w:hAnsi="Times New Roman" w:cs="Times New Roman"/>
                <w:sz w:val="24"/>
                <w:szCs w:val="24"/>
                <w:lang w:val="kk-KZ" w:eastAsia="ru-RU"/>
              </w:rPr>
              <w:lastRenderedPageBreak/>
              <w:t>енгізеді.</w:t>
            </w:r>
          </w:p>
          <w:p w14:paraId="293ABB3D" w14:textId="77777777" w:rsidR="00C93EC3" w:rsidRPr="00C93EC3" w:rsidRDefault="00C93EC3" w:rsidP="00C93EC3">
            <w:pPr>
              <w:spacing w:before="100" w:beforeAutospacing="1" w:after="100" w:afterAutospacing="1" w:line="240" w:lineRule="auto"/>
              <w:rPr>
                <w:rFonts w:ascii="Times New Roman" w:eastAsia="Times New Roman" w:hAnsi="Times New Roman" w:cs="Times New Roman"/>
                <w:sz w:val="24"/>
                <w:szCs w:val="24"/>
                <w:lang w:val="kk-KZ" w:eastAsia="ru-RU"/>
              </w:rPr>
            </w:pPr>
            <w:r w:rsidRPr="00C93EC3">
              <w:rPr>
                <w:rFonts w:ascii="Times New Roman" w:eastAsia="Times New Roman" w:hAnsi="Times New Roman" w:cs="Times New Roman"/>
                <w:sz w:val="24"/>
                <w:szCs w:val="24"/>
                <w:lang w:val="kk-KZ" w:eastAsia="ru-RU"/>
              </w:rPr>
              <w:t>Жаңа радиобиіктік өлшегіштер көршілес радиожиілік диапазондарындағы сымсыз байланыс сигналдарынан туындайтын кедергілерге төзімді болуы және ұшқыштарға, сондай-ақ әуе кемесінің біріктірілген қауіпсіздік жүйелеріне биіктік туралы дәл ақпаратты үздіксіз қамтамасыз етуі тиіс.</w:t>
            </w:r>
          </w:p>
          <w:p w14:paraId="4D2DD565" w14:textId="77777777" w:rsidR="00C93EC3" w:rsidRPr="00C93EC3" w:rsidRDefault="00C93EC3" w:rsidP="00C93EC3">
            <w:pPr>
              <w:spacing w:before="100" w:beforeAutospacing="1" w:after="100" w:afterAutospacing="1" w:line="240" w:lineRule="auto"/>
              <w:rPr>
                <w:rFonts w:ascii="Times New Roman" w:eastAsia="Times New Roman" w:hAnsi="Times New Roman" w:cs="Times New Roman"/>
                <w:sz w:val="24"/>
                <w:szCs w:val="24"/>
                <w:lang w:val="ru-RU" w:eastAsia="ru-RU"/>
              </w:rPr>
            </w:pPr>
            <w:r w:rsidRPr="00C93EC3">
              <w:rPr>
                <w:rFonts w:ascii="Times New Roman" w:eastAsia="Times New Roman" w:hAnsi="Times New Roman" w:cs="Times New Roman"/>
                <w:sz w:val="24"/>
                <w:szCs w:val="24"/>
                <w:lang w:val="ru-RU" w:eastAsia="ru-RU"/>
              </w:rPr>
              <w:t>Осы талаптарға сәйкес:</w:t>
            </w:r>
          </w:p>
          <w:p w14:paraId="72607368" w14:textId="77777777" w:rsidR="00C93EC3" w:rsidRPr="00C93EC3" w:rsidRDefault="00C93EC3" w:rsidP="00DA709C">
            <w:pPr>
              <w:numPr>
                <w:ilvl w:val="0"/>
                <w:numId w:val="12"/>
              </w:numPr>
              <w:spacing w:before="100" w:beforeAutospacing="1" w:after="100" w:afterAutospacing="1" w:line="240" w:lineRule="auto"/>
              <w:rPr>
                <w:rFonts w:ascii="Times New Roman" w:eastAsia="Times New Roman" w:hAnsi="Times New Roman" w:cs="Times New Roman"/>
                <w:sz w:val="24"/>
                <w:szCs w:val="24"/>
                <w:lang w:val="ru-RU" w:eastAsia="ru-RU"/>
              </w:rPr>
            </w:pPr>
            <w:r w:rsidRPr="00C93EC3">
              <w:rPr>
                <w:rFonts w:ascii="Times New Roman" w:eastAsia="Times New Roman" w:hAnsi="Times New Roman" w:cs="Times New Roman"/>
                <w:sz w:val="24"/>
                <w:szCs w:val="24"/>
                <w:lang w:val="ru-RU" w:eastAsia="ru-RU"/>
              </w:rPr>
              <w:t>Федералдық авиациялық ережелердің 121-бөлігіне сәйкес пайдаланылатын радиобиіктік өлшегіштермен жабдықталған барлық әуе кемелері, сондай-ақ 129-бөлікке сәйкес пайдаланылатын, 30 немесе одан көп жолаушы орны бар немесе 7 500 фунттан астам жүк көтергіштікке ие әуе кемелері радиобиіктік өлшегіштерінің ең төменгі пайдалану сипаттамаларына сәйкестігін 2030 жылғы 30 желтоқсаннан кешіктірмей қамтамасыз етуге тиіс. Бұл мерзім FCC өзінің Есеп және қаулысында көрсеткендей, жоғарғы C-диапазонын жаңа сымсыз байланыс қызметтері үшін пайдалануға рұқсат берілетін күннен бұрын аяқталады.</w:t>
            </w:r>
          </w:p>
          <w:p w14:paraId="1941DC4C" w14:textId="593D5A71" w:rsidR="00BD07C7" w:rsidRPr="00C93EC3" w:rsidRDefault="00C93EC3" w:rsidP="00DA709C">
            <w:pPr>
              <w:numPr>
                <w:ilvl w:val="0"/>
                <w:numId w:val="12"/>
              </w:numPr>
              <w:spacing w:before="100" w:beforeAutospacing="1" w:after="100" w:afterAutospacing="1" w:line="240" w:lineRule="auto"/>
              <w:rPr>
                <w:rFonts w:ascii="Times New Roman" w:eastAsia="Times New Roman" w:hAnsi="Times New Roman" w:cs="Times New Roman"/>
                <w:sz w:val="24"/>
                <w:szCs w:val="24"/>
                <w:lang w:val="ru-RU" w:eastAsia="ru-RU"/>
              </w:rPr>
            </w:pPr>
            <w:r w:rsidRPr="00C93EC3">
              <w:rPr>
                <w:rFonts w:ascii="Times New Roman" w:eastAsia="Times New Roman" w:hAnsi="Times New Roman" w:cs="Times New Roman"/>
                <w:sz w:val="24"/>
                <w:szCs w:val="24"/>
                <w:lang w:val="ru-RU" w:eastAsia="ru-RU"/>
              </w:rPr>
              <w:t>Радиобиіктік өлшегіштермен жабдықталған және 91-бөліктің талаптарына бағынатын барлық өзге әуе кемелері, оның ішінде 125, 133, 135, 136, 137 және 194-бөліктерге сәйкес пайдаланылатын әуе кемелері, сондай-ақ бастапқы мерзім қолданылмайтын 129-бөлікке сәйкес пайдаланылатын барлық өзге әуе кемелері осы ең төменгі пайдалану сипаттамаларына 2034 жылғы 31 қазаннан кешіктірмей сәйкес келуге тиіс.</w:t>
            </w:r>
          </w:p>
        </w:tc>
        <w:tc>
          <w:tcPr>
            <w:tcW w:w="4365" w:type="dxa"/>
            <w:vMerge/>
          </w:tcPr>
          <w:p w14:paraId="0EACFE85" w14:textId="77777777" w:rsidR="00BD07C7" w:rsidRPr="00C93EC3" w:rsidRDefault="00BD07C7" w:rsidP="00BD07C7">
            <w:pPr>
              <w:rPr>
                <w:lang w:val="ru-RU"/>
              </w:rPr>
            </w:pPr>
          </w:p>
        </w:tc>
      </w:tr>
      <w:tr w:rsidR="00BD07C7" w14:paraId="7BB66BF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B95FBD2" w14:textId="77777777" w:rsidR="00BD07C7" w:rsidRDefault="00BD07C7" w:rsidP="00BD07C7">
            <w:r>
              <w:rPr>
                <w:rFonts w:ascii="Times New Roman" w:eastAsia="Times New Roman" w:hAnsi="Times New Roman"/>
                <w:sz w:val="20"/>
              </w:rPr>
              <w:t>3</w:t>
            </w:r>
          </w:p>
        </w:tc>
        <w:tc>
          <w:tcPr>
            <w:tcW w:w="2551" w:type="dxa"/>
            <w:tcBorders>
              <w:top w:val="single" w:sz="8" w:space="0" w:color="000000"/>
              <w:left w:val="single" w:sz="8" w:space="0" w:color="000000"/>
              <w:bottom w:val="single" w:sz="8" w:space="0" w:color="000000"/>
              <w:right w:val="single" w:sz="8" w:space="0" w:color="000000"/>
            </w:tcBorders>
          </w:tcPr>
          <w:p w14:paraId="13EA5EAA" w14:textId="0123BC8C" w:rsidR="00BD07C7" w:rsidRDefault="00C93EC3" w:rsidP="00BD07C7">
            <w:r>
              <w:rPr>
                <w:rFonts w:ascii="Arial" w:hAnsi="Arial" w:cs="Arial"/>
                <w:sz w:val="20"/>
                <w:szCs w:val="20"/>
                <w:shd w:val="clear" w:color="auto" w:fill="FFFFFF"/>
              </w:rPr>
              <w:t>G/TBT/N/USA/2252/Add.1</w:t>
            </w:r>
          </w:p>
        </w:tc>
        <w:tc>
          <w:tcPr>
            <w:tcW w:w="5387" w:type="dxa"/>
            <w:tcBorders>
              <w:top w:val="single" w:sz="8" w:space="0" w:color="000000"/>
              <w:left w:val="single" w:sz="8" w:space="0" w:color="000000"/>
              <w:bottom w:val="single" w:sz="8" w:space="0" w:color="000000"/>
              <w:right w:val="single" w:sz="8" w:space="0" w:color="000000"/>
            </w:tcBorders>
          </w:tcPr>
          <w:p w14:paraId="3C167211" w14:textId="77777777" w:rsidR="00BD07C7" w:rsidRDefault="00C93EC3" w:rsidP="00BD07C7">
            <w:r w:rsidRPr="00C93EC3">
              <w:t>Жоғарғы C диапазоны( 3,98-4,2 ГГц); 3,7-ден 4,2 ГГц-ке дейінгі икемді пайдалану мүмкіндіктерін кеңейтеді</w:t>
            </w:r>
          </w:p>
          <w:p w14:paraId="65ADF508" w14:textId="5D9E26D8" w:rsidR="00C93EC3" w:rsidRDefault="00C93EC3" w:rsidP="00BD07C7">
            <w:r w:rsidRPr="00C93EC3">
              <w:t>[X]</w:t>
            </w:r>
            <w:r>
              <w:rPr>
                <w:lang w:val="kk-KZ"/>
              </w:rPr>
              <w:t xml:space="preserve"> Х</w:t>
            </w:r>
            <w:r w:rsidRPr="00C93EC3">
              <w:t>а</w:t>
            </w:r>
            <w:r>
              <w:rPr>
                <w:lang w:val="kk-KZ"/>
              </w:rPr>
              <w:t>бар</w:t>
            </w:r>
            <w:r w:rsidRPr="00C93EC3">
              <w:t xml:space="preserve">ланған шара жарияланды-күні: 31 шілде 2026 ж. </w:t>
            </w:r>
          </w:p>
          <w:p w14:paraId="024B16C1" w14:textId="77777777" w:rsidR="00C93EC3" w:rsidRDefault="00C93EC3" w:rsidP="00BD07C7">
            <w:r w:rsidRPr="00C93EC3">
              <w:t>[X]</w:t>
            </w:r>
            <w:r>
              <w:rPr>
                <w:lang w:val="kk-KZ"/>
              </w:rPr>
              <w:t xml:space="preserve"> </w:t>
            </w:r>
            <w:r w:rsidRPr="00C93EC3">
              <w:t xml:space="preserve"> </w:t>
            </w:r>
            <w:r>
              <w:rPr>
                <w:lang w:val="kk-KZ"/>
              </w:rPr>
              <w:t xml:space="preserve"> Х</w:t>
            </w:r>
            <w:r w:rsidRPr="00C93EC3">
              <w:t>а</w:t>
            </w:r>
            <w:r>
              <w:rPr>
                <w:lang w:val="kk-KZ"/>
              </w:rPr>
              <w:t>бар</w:t>
            </w:r>
            <w:r w:rsidRPr="00C93EC3">
              <w:t xml:space="preserve">ланған шара күшіне енеді-күні: 29 қыркүйек 2026 ж. </w:t>
            </w:r>
          </w:p>
          <w:p w14:paraId="752EE9D3" w14:textId="77777777" w:rsidR="00C93EC3" w:rsidRDefault="00C93EC3" w:rsidP="00BD07C7">
            <w:r w:rsidRPr="00C93EC3">
              <w:lastRenderedPageBreak/>
              <w:t>[X]</w:t>
            </w:r>
            <w:r>
              <w:rPr>
                <w:lang w:val="kk-KZ"/>
              </w:rPr>
              <w:t xml:space="preserve"> С</w:t>
            </w:r>
            <w:r w:rsidRPr="00C93EC3">
              <w:t>оңғы шараның мәтіні мына жерде қол жетімді: 1:</w:t>
            </w:r>
          </w:p>
          <w:p w14:paraId="23CD38FE" w14:textId="77777777" w:rsidR="00C93EC3" w:rsidRPr="00C93EC3" w:rsidRDefault="0048233E" w:rsidP="00C93EC3">
            <w:hyperlink r:id="rId10" w:history="1">
              <w:r w:rsidR="00C93EC3" w:rsidRPr="00C93EC3">
                <w:rPr>
                  <w:rStyle w:val="aff9"/>
                </w:rPr>
                <w:t>https://members.wto.org/crnattachments/2026/TBT/USA/final_measure/26_04036_00_e.pdf</w:t>
              </w:r>
            </w:hyperlink>
            <w:r w:rsidR="00C93EC3" w:rsidRPr="00C93EC3">
              <w:t xml:space="preserve"> </w:t>
            </w:r>
          </w:p>
          <w:p w14:paraId="213E5C27" w14:textId="6EA0486A" w:rsidR="00C93EC3" w:rsidRPr="00C93EC3" w:rsidRDefault="0048233E" w:rsidP="00C93EC3">
            <w:hyperlink r:id="rId11" w:history="1">
              <w:r w:rsidR="00C93EC3" w:rsidRPr="00C93EC3">
                <w:rPr>
                  <w:rStyle w:val="aff9"/>
                </w:rPr>
                <w:t>https://members.wto.org/crnattachments/2026/TBT/USA/final_measure/26_04036_01_e.pdf</w:t>
              </w:r>
            </w:hyperlink>
            <w:r w:rsidR="00C93EC3" w:rsidRPr="00C93EC3">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0620714" w14:textId="0FA841D7" w:rsidR="00BD07C7" w:rsidRPr="00C93EC3" w:rsidRDefault="00C93EC3" w:rsidP="00BD07C7">
            <w:pPr>
              <w:rPr>
                <w:lang w:val="kk-KZ"/>
              </w:rPr>
            </w:pPr>
            <w:r>
              <w:rPr>
                <w:lang w:val="kk-KZ"/>
              </w:rPr>
              <w:lastRenderedPageBreak/>
              <w:t>-</w:t>
            </w:r>
          </w:p>
        </w:tc>
      </w:tr>
      <w:tr w:rsidR="00C93EC3" w:rsidRPr="00C93EC3" w14:paraId="71523761" w14:textId="77777777" w:rsidTr="00D675A1">
        <w:trPr>
          <w:gridAfter w:val="1"/>
          <w:wAfter w:w="4365" w:type="dxa"/>
        </w:trPr>
        <w:tc>
          <w:tcPr>
            <w:tcW w:w="959" w:type="dxa"/>
            <w:vMerge/>
          </w:tcPr>
          <w:p w14:paraId="205903E7" w14:textId="77777777" w:rsidR="00C93EC3" w:rsidRDefault="00C93EC3" w:rsidP="00C93EC3"/>
        </w:tc>
        <w:tc>
          <w:tcPr>
            <w:tcW w:w="2551" w:type="dxa"/>
            <w:tcBorders>
              <w:top w:val="single" w:sz="8" w:space="0" w:color="000000"/>
              <w:left w:val="single" w:sz="8" w:space="0" w:color="000000"/>
              <w:bottom w:val="single" w:sz="8" w:space="0" w:color="000000"/>
              <w:right w:val="single" w:sz="8" w:space="0" w:color="000000"/>
            </w:tcBorders>
          </w:tcPr>
          <w:p w14:paraId="11F783AC" w14:textId="6A5DAA50" w:rsidR="00C93EC3" w:rsidRDefault="00C93EC3" w:rsidP="00C93EC3">
            <w:r>
              <w:rPr>
                <w:lang w:val="ru-RU"/>
              </w:rPr>
              <w:t>3/08/26</w:t>
            </w:r>
          </w:p>
        </w:tc>
        <w:tc>
          <w:tcPr>
            <w:tcW w:w="5387" w:type="dxa"/>
            <w:tcBorders>
              <w:top w:val="single" w:sz="8" w:space="0" w:color="000000"/>
              <w:left w:val="single" w:sz="8" w:space="0" w:color="000000"/>
              <w:bottom w:val="single" w:sz="8" w:space="0" w:color="000000"/>
              <w:right w:val="single" w:sz="8" w:space="0" w:color="000000"/>
            </w:tcBorders>
          </w:tcPr>
          <w:p w14:paraId="5F830D49" w14:textId="7F19B1F0" w:rsidR="00C93EC3" w:rsidRPr="00C93EC3" w:rsidRDefault="00C93EC3" w:rsidP="00C93EC3">
            <w:pPr>
              <w:rPr>
                <w:lang w:val="kk-KZ"/>
              </w:rPr>
            </w:pPr>
            <w:r>
              <w:rPr>
                <w:lang w:val="kk-KZ"/>
              </w:rPr>
              <w:t>-</w:t>
            </w:r>
          </w:p>
        </w:tc>
        <w:tc>
          <w:tcPr>
            <w:tcW w:w="4365" w:type="dxa"/>
            <w:vMerge/>
          </w:tcPr>
          <w:p w14:paraId="41A1A560" w14:textId="77777777" w:rsidR="00C93EC3" w:rsidRPr="00C93EC3" w:rsidRDefault="00C93EC3" w:rsidP="00C93EC3"/>
        </w:tc>
      </w:tr>
      <w:tr w:rsidR="00C93EC3" w:rsidRPr="00852FF7" w14:paraId="167F1C73" w14:textId="77777777" w:rsidTr="00D675A1">
        <w:trPr>
          <w:gridAfter w:val="1"/>
          <w:wAfter w:w="4365" w:type="dxa"/>
        </w:trPr>
        <w:tc>
          <w:tcPr>
            <w:tcW w:w="959" w:type="dxa"/>
            <w:vMerge/>
          </w:tcPr>
          <w:p w14:paraId="7A236677" w14:textId="77777777" w:rsidR="00C93EC3" w:rsidRPr="00C93EC3" w:rsidRDefault="00C93EC3" w:rsidP="00C93EC3"/>
        </w:tc>
        <w:tc>
          <w:tcPr>
            <w:tcW w:w="2551" w:type="dxa"/>
            <w:tcBorders>
              <w:top w:val="single" w:sz="8" w:space="0" w:color="000000"/>
              <w:left w:val="single" w:sz="8" w:space="0" w:color="000000"/>
              <w:bottom w:val="single" w:sz="8" w:space="0" w:color="000000"/>
              <w:right w:val="single" w:sz="8" w:space="0" w:color="000000"/>
            </w:tcBorders>
          </w:tcPr>
          <w:p w14:paraId="3B1EE887" w14:textId="265BB095" w:rsidR="00C93EC3" w:rsidRPr="005900B3" w:rsidRDefault="00C93EC3" w:rsidP="00C93EC3">
            <w:pPr>
              <w:rPr>
                <w:lang w:val="kk-KZ"/>
              </w:rPr>
            </w:pPr>
            <w:r>
              <w:rPr>
                <w:lang w:val="ru-RU"/>
              </w:rPr>
              <w:t>Америка</w:t>
            </w:r>
            <w:r>
              <w:rPr>
                <w:lang w:val="kk-KZ"/>
              </w:rPr>
              <w:t xml:space="preserve">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2BCB6247" w14:textId="17CC3209" w:rsidR="00C93EC3" w:rsidRPr="005900B3" w:rsidRDefault="00C93EC3" w:rsidP="00C93EC3">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34861277" w14:textId="77777777" w:rsidR="00C93EC3" w:rsidRPr="005900B3" w:rsidRDefault="00C93EC3" w:rsidP="00C93EC3">
            <w:pPr>
              <w:rPr>
                <w:lang w:val="kk-KZ"/>
              </w:rPr>
            </w:pPr>
          </w:p>
        </w:tc>
      </w:tr>
      <w:tr w:rsidR="00C93EC3" w14:paraId="72B12C6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5732A9E" w14:textId="77777777" w:rsidR="00C93EC3" w:rsidRDefault="00C93EC3" w:rsidP="00C93EC3">
            <w:r>
              <w:rPr>
                <w:rFonts w:ascii="Times New Roman" w:eastAsia="Times New Roman" w:hAnsi="Times New Roman"/>
                <w:sz w:val="20"/>
              </w:rPr>
              <w:t>4</w:t>
            </w:r>
          </w:p>
        </w:tc>
        <w:tc>
          <w:tcPr>
            <w:tcW w:w="2551" w:type="dxa"/>
            <w:tcBorders>
              <w:top w:val="single" w:sz="8" w:space="0" w:color="000000"/>
              <w:left w:val="single" w:sz="8" w:space="0" w:color="000000"/>
              <w:bottom w:val="single" w:sz="8" w:space="0" w:color="000000"/>
              <w:right w:val="single" w:sz="8" w:space="0" w:color="000000"/>
            </w:tcBorders>
          </w:tcPr>
          <w:p w14:paraId="4E36A3C6" w14:textId="4EBF7609" w:rsidR="00C93EC3" w:rsidRDefault="00C93EC3" w:rsidP="00C93EC3">
            <w:r>
              <w:rPr>
                <w:rFonts w:ascii="Arial" w:hAnsi="Arial" w:cs="Arial"/>
                <w:sz w:val="20"/>
                <w:szCs w:val="20"/>
                <w:shd w:val="clear" w:color="auto" w:fill="FFFFFF"/>
              </w:rPr>
              <w:t>G/TBT/N/USA/1436/Add.1</w:t>
            </w:r>
          </w:p>
        </w:tc>
        <w:tc>
          <w:tcPr>
            <w:tcW w:w="5387" w:type="dxa"/>
            <w:tcBorders>
              <w:top w:val="single" w:sz="8" w:space="0" w:color="000000"/>
              <w:left w:val="single" w:sz="8" w:space="0" w:color="000000"/>
              <w:bottom w:val="single" w:sz="8" w:space="0" w:color="000000"/>
              <w:right w:val="single" w:sz="8" w:space="0" w:color="000000"/>
            </w:tcBorders>
          </w:tcPr>
          <w:p w14:paraId="2AD10ECC" w14:textId="77777777" w:rsidR="00C93EC3" w:rsidRDefault="00C93EC3" w:rsidP="00C93EC3">
            <w:r w:rsidRPr="00C93EC3">
              <w:t>Автокөлік құралдары мен бамперлердің қауіпсіздік стандарттарының талаптарынан уақытша босату</w:t>
            </w:r>
          </w:p>
          <w:p w14:paraId="3FA90A6F" w14:textId="77777777" w:rsidR="00C93EC3" w:rsidRDefault="00C93EC3" w:rsidP="00C93EC3">
            <w:r w:rsidRPr="00C93EC3">
              <w:t xml:space="preserve">[X]хабарланған шара жарияланды-күні: 31 шілде 2026 ж. </w:t>
            </w:r>
          </w:p>
          <w:p w14:paraId="6741F40A" w14:textId="77777777" w:rsidR="00C93EC3" w:rsidRDefault="00C93EC3" w:rsidP="00C93EC3">
            <w:r w:rsidRPr="00C93EC3">
              <w:t>[X]хабарланған шара күшіне енеді-күні: 31 шілде 2026 ж.</w:t>
            </w:r>
          </w:p>
          <w:p w14:paraId="5DD6823E" w14:textId="77777777" w:rsidR="00C93EC3" w:rsidRDefault="00C93EC3" w:rsidP="00C93EC3">
            <w:r w:rsidRPr="00C93EC3">
              <w:t>[X]</w:t>
            </w:r>
            <w:r>
              <w:rPr>
                <w:lang w:val="kk-KZ"/>
              </w:rPr>
              <w:t xml:space="preserve"> Хабарла</w:t>
            </w:r>
            <w:r w:rsidRPr="00C93EC3">
              <w:t>нған шараның мазмұны немесе көлемі өзгертіліп, мәтін 1</w:t>
            </w:r>
            <w:r w:rsidR="004305BD">
              <w:rPr>
                <w:lang w:val="kk-KZ"/>
              </w:rPr>
              <w:t xml:space="preserve"> сілтеме арқылы</w:t>
            </w:r>
            <w:r w:rsidRPr="00C93EC3">
              <w:t xml:space="preserve"> қол жетімді:</w:t>
            </w:r>
          </w:p>
          <w:p w14:paraId="2135BB7F" w14:textId="57800D4B" w:rsidR="004305BD" w:rsidRPr="004305BD" w:rsidRDefault="0048233E" w:rsidP="00C93EC3">
            <w:pPr>
              <w:rPr>
                <w:lang w:val="kk-KZ"/>
              </w:rPr>
            </w:pPr>
            <w:hyperlink r:id="rId12" w:history="1">
              <w:r w:rsidR="004305BD" w:rsidRPr="006546BD">
                <w:rPr>
                  <w:rStyle w:val="aff9"/>
                </w:rPr>
                <w:t>https://members.wto.org/crnattachments/2026/TBT/USA/modification/26_04035_00_e.pdf</w:t>
              </w:r>
            </w:hyperlink>
            <w:r w:rsidR="004305BD">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2566C570" w14:textId="0EA0B315" w:rsidR="00C93EC3" w:rsidRPr="004305BD" w:rsidRDefault="004305BD" w:rsidP="00C93EC3">
            <w:pPr>
              <w:rPr>
                <w:lang w:val="kk-KZ"/>
              </w:rPr>
            </w:pPr>
            <w:r>
              <w:rPr>
                <w:lang w:val="kk-KZ"/>
              </w:rPr>
              <w:t>-</w:t>
            </w:r>
          </w:p>
        </w:tc>
      </w:tr>
      <w:tr w:rsidR="00C93EC3" w14:paraId="1F5B4914" w14:textId="77777777" w:rsidTr="00D675A1">
        <w:trPr>
          <w:gridAfter w:val="1"/>
          <w:wAfter w:w="4365" w:type="dxa"/>
        </w:trPr>
        <w:tc>
          <w:tcPr>
            <w:tcW w:w="959" w:type="dxa"/>
            <w:vMerge/>
          </w:tcPr>
          <w:p w14:paraId="12018001" w14:textId="77777777" w:rsidR="00C93EC3" w:rsidRDefault="00C93EC3" w:rsidP="00C93EC3"/>
        </w:tc>
        <w:tc>
          <w:tcPr>
            <w:tcW w:w="2551" w:type="dxa"/>
            <w:tcBorders>
              <w:top w:val="single" w:sz="8" w:space="0" w:color="000000"/>
              <w:left w:val="single" w:sz="8" w:space="0" w:color="000000"/>
              <w:bottom w:val="single" w:sz="8" w:space="0" w:color="000000"/>
              <w:right w:val="single" w:sz="8" w:space="0" w:color="000000"/>
            </w:tcBorders>
          </w:tcPr>
          <w:p w14:paraId="5E986155" w14:textId="1A0D6C83" w:rsidR="00C93EC3" w:rsidRDefault="00C93EC3" w:rsidP="00C93EC3">
            <w:r>
              <w:rPr>
                <w:lang w:val="ru-RU"/>
              </w:rPr>
              <w:t>3/08/26</w:t>
            </w:r>
          </w:p>
        </w:tc>
        <w:tc>
          <w:tcPr>
            <w:tcW w:w="5387" w:type="dxa"/>
            <w:tcBorders>
              <w:top w:val="single" w:sz="8" w:space="0" w:color="000000"/>
              <w:left w:val="single" w:sz="8" w:space="0" w:color="000000"/>
              <w:bottom w:val="single" w:sz="8" w:space="0" w:color="000000"/>
              <w:right w:val="single" w:sz="8" w:space="0" w:color="000000"/>
            </w:tcBorders>
          </w:tcPr>
          <w:p w14:paraId="16DAD1D9" w14:textId="4FB5CB14" w:rsidR="00C93EC3" w:rsidRPr="004305BD" w:rsidRDefault="004305BD" w:rsidP="00C93EC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3B12EBF" w14:textId="77777777" w:rsidR="00C93EC3" w:rsidRDefault="00C93EC3" w:rsidP="00C93EC3"/>
        </w:tc>
      </w:tr>
      <w:tr w:rsidR="00C93EC3" w:rsidRPr="00852FF7" w14:paraId="40B1706C" w14:textId="77777777" w:rsidTr="00D675A1">
        <w:trPr>
          <w:gridAfter w:val="1"/>
          <w:wAfter w:w="4365" w:type="dxa"/>
        </w:trPr>
        <w:tc>
          <w:tcPr>
            <w:tcW w:w="959" w:type="dxa"/>
            <w:vMerge/>
          </w:tcPr>
          <w:p w14:paraId="0C0F4921" w14:textId="77777777" w:rsidR="00C93EC3" w:rsidRDefault="00C93EC3" w:rsidP="00C93EC3"/>
        </w:tc>
        <w:tc>
          <w:tcPr>
            <w:tcW w:w="2551" w:type="dxa"/>
            <w:tcBorders>
              <w:top w:val="single" w:sz="8" w:space="0" w:color="000000"/>
              <w:left w:val="single" w:sz="8" w:space="0" w:color="000000"/>
              <w:bottom w:val="single" w:sz="8" w:space="0" w:color="000000"/>
              <w:right w:val="single" w:sz="8" w:space="0" w:color="000000"/>
            </w:tcBorders>
          </w:tcPr>
          <w:p w14:paraId="417527B1" w14:textId="1008A7D9" w:rsidR="00C93EC3" w:rsidRPr="005900B3" w:rsidRDefault="00C93EC3" w:rsidP="00C93EC3">
            <w:pPr>
              <w:rPr>
                <w:lang w:val="kk-KZ"/>
              </w:rPr>
            </w:pPr>
            <w:r>
              <w:rPr>
                <w:lang w:val="ru-RU"/>
              </w:rPr>
              <w:t>Америка</w:t>
            </w:r>
            <w:r>
              <w:rPr>
                <w:lang w:val="kk-KZ"/>
              </w:rPr>
              <w:t xml:space="preserve">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46808DB0" w14:textId="0C3CAC0A" w:rsidR="00C93EC3" w:rsidRPr="005900B3" w:rsidRDefault="004305BD" w:rsidP="00C93EC3">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CC8715A" w14:textId="77777777" w:rsidR="00C93EC3" w:rsidRPr="005900B3" w:rsidRDefault="00C93EC3" w:rsidP="00C93EC3">
            <w:pPr>
              <w:rPr>
                <w:lang w:val="kk-KZ"/>
              </w:rPr>
            </w:pPr>
          </w:p>
        </w:tc>
      </w:tr>
      <w:tr w:rsidR="004305BD" w14:paraId="09C714A4"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232BA32" w14:textId="77777777" w:rsidR="004305BD" w:rsidRDefault="004305BD" w:rsidP="004305BD">
            <w:r>
              <w:rPr>
                <w:rFonts w:ascii="Times New Roman" w:eastAsia="Times New Roman" w:hAnsi="Times New Roman"/>
                <w:sz w:val="20"/>
              </w:rPr>
              <w:t>5</w:t>
            </w:r>
          </w:p>
        </w:tc>
        <w:tc>
          <w:tcPr>
            <w:tcW w:w="2551" w:type="dxa"/>
            <w:tcBorders>
              <w:top w:val="single" w:sz="8" w:space="0" w:color="000000"/>
              <w:left w:val="single" w:sz="8" w:space="0" w:color="000000"/>
              <w:bottom w:val="single" w:sz="8" w:space="0" w:color="000000"/>
              <w:right w:val="single" w:sz="8" w:space="0" w:color="000000"/>
            </w:tcBorders>
          </w:tcPr>
          <w:p w14:paraId="1F1DFDA3" w14:textId="560813DE" w:rsidR="004305BD" w:rsidRDefault="004305BD" w:rsidP="004305BD">
            <w:r>
              <w:rPr>
                <w:rFonts w:ascii="Arial" w:hAnsi="Arial" w:cs="Arial"/>
                <w:sz w:val="20"/>
                <w:szCs w:val="20"/>
                <w:shd w:val="clear" w:color="auto" w:fill="FFFFFF"/>
              </w:rPr>
              <w:t>G/TBT/N/USA/1227/Rev.1</w:t>
            </w:r>
          </w:p>
        </w:tc>
        <w:tc>
          <w:tcPr>
            <w:tcW w:w="5387" w:type="dxa"/>
            <w:tcBorders>
              <w:top w:val="single" w:sz="8" w:space="0" w:color="000000"/>
              <w:left w:val="single" w:sz="8" w:space="0" w:color="000000"/>
              <w:bottom w:val="single" w:sz="8" w:space="0" w:color="000000"/>
              <w:right w:val="single" w:sz="8" w:space="0" w:color="000000"/>
            </w:tcBorders>
          </w:tcPr>
          <w:p w14:paraId="776F8F6D" w14:textId="77777777" w:rsidR="004305BD" w:rsidRDefault="004305BD" w:rsidP="004305BD">
            <w:r>
              <w:t>Сымсыз шұғыл хабарландырулар; Шұғыл хабарландыру жүйесі; Ұлттық хабарландыру жүйелерін модернизациялау; (26 бет, ағылшын тілінде), (101 бет, ағылшын тілінде)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0DDE4AE7" w14:textId="77777777" w:rsidR="004305BD" w:rsidRPr="004305BD" w:rsidRDefault="0048233E" w:rsidP="004305BD">
            <w:pPr>
              <w:spacing w:line="240" w:lineRule="auto"/>
            </w:pPr>
            <w:hyperlink r:id="rId13" w:history="1">
              <w:r w:rsidR="004305BD" w:rsidRPr="004305BD">
                <w:rPr>
                  <w:rStyle w:val="aff9"/>
                </w:rPr>
                <w:t>https://members.wto.org/crnattachments/2026/TBT/USA/26_04034_00_e.pdf</w:t>
              </w:r>
            </w:hyperlink>
            <w:r w:rsidR="004305BD" w:rsidRPr="004305BD">
              <w:t xml:space="preserve"> </w:t>
            </w:r>
          </w:p>
          <w:p w14:paraId="5C98183A" w14:textId="23EC3A24" w:rsidR="004305BD" w:rsidRPr="008A6327" w:rsidRDefault="0048233E" w:rsidP="004305BD">
            <w:pPr>
              <w:rPr>
                <w:lang w:val="kk-KZ"/>
              </w:rPr>
            </w:pPr>
            <w:hyperlink r:id="rId14" w:history="1">
              <w:r w:rsidR="004305BD" w:rsidRPr="004305BD">
                <w:rPr>
                  <w:rStyle w:val="aff9"/>
                </w:rPr>
                <w:t>https://members.wto.org/crnattachments/2026/TBT/USA/26_04034_01_e.pdf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51E643E2" w14:textId="4BCB3B3A" w:rsidR="004305BD" w:rsidRDefault="004305BD" w:rsidP="004305BD">
            <w:r>
              <w:rPr>
                <w:lang w:val="ru-RU"/>
              </w:rPr>
              <w:t>29/09/26</w:t>
            </w:r>
          </w:p>
        </w:tc>
      </w:tr>
      <w:tr w:rsidR="004305BD" w14:paraId="70C7A301" w14:textId="77777777" w:rsidTr="00D675A1">
        <w:trPr>
          <w:gridAfter w:val="1"/>
          <w:wAfter w:w="4365" w:type="dxa"/>
        </w:trPr>
        <w:tc>
          <w:tcPr>
            <w:tcW w:w="959" w:type="dxa"/>
            <w:vMerge/>
          </w:tcPr>
          <w:p w14:paraId="356F7B65" w14:textId="77777777" w:rsidR="004305BD" w:rsidRDefault="004305BD" w:rsidP="004305BD"/>
        </w:tc>
        <w:tc>
          <w:tcPr>
            <w:tcW w:w="2551" w:type="dxa"/>
            <w:tcBorders>
              <w:top w:val="single" w:sz="8" w:space="0" w:color="000000"/>
              <w:left w:val="single" w:sz="8" w:space="0" w:color="000000"/>
              <w:bottom w:val="single" w:sz="8" w:space="0" w:color="000000"/>
              <w:right w:val="single" w:sz="8" w:space="0" w:color="000000"/>
            </w:tcBorders>
          </w:tcPr>
          <w:p w14:paraId="10DDA4CA" w14:textId="1634F889" w:rsidR="004305BD" w:rsidRDefault="004305BD" w:rsidP="004305BD">
            <w:r>
              <w:rPr>
                <w:lang w:val="ru-RU"/>
              </w:rPr>
              <w:t>3/08/26</w:t>
            </w:r>
          </w:p>
        </w:tc>
        <w:tc>
          <w:tcPr>
            <w:tcW w:w="5387" w:type="dxa"/>
            <w:tcBorders>
              <w:top w:val="single" w:sz="8" w:space="0" w:color="000000"/>
              <w:left w:val="single" w:sz="8" w:space="0" w:color="000000"/>
              <w:bottom w:val="single" w:sz="8" w:space="0" w:color="000000"/>
              <w:right w:val="single" w:sz="8" w:space="0" w:color="000000"/>
            </w:tcBorders>
          </w:tcPr>
          <w:p w14:paraId="22079DB8" w14:textId="2EE1B0C8" w:rsidR="004305BD" w:rsidRPr="004305BD" w:rsidRDefault="004305BD" w:rsidP="004305BD">
            <w:pPr>
              <w:spacing w:line="240" w:lineRule="auto"/>
            </w:pPr>
            <w:r w:rsidRPr="004305BD">
              <w:t xml:space="preserve">Шұғыл хабарландыру жүйелері; Дабыл және құлақтандыру жүйелері (ICS коды (кодтары): 13.320); Радиобайланыс (ICS коды (кодтары): </w:t>
            </w:r>
            <w:r w:rsidRPr="004305BD">
              <w:lastRenderedPageBreak/>
              <w:t>33.060); Мобильді қызметтер (ICS коды (кодтары): 33.070).</w:t>
            </w:r>
          </w:p>
        </w:tc>
        <w:tc>
          <w:tcPr>
            <w:tcW w:w="4365" w:type="dxa"/>
            <w:vMerge/>
          </w:tcPr>
          <w:p w14:paraId="193A6880" w14:textId="77777777" w:rsidR="004305BD" w:rsidRDefault="004305BD" w:rsidP="004305BD"/>
        </w:tc>
      </w:tr>
      <w:tr w:rsidR="004305BD" w:rsidRPr="004305BD" w14:paraId="5246DF9B" w14:textId="77777777" w:rsidTr="00D675A1">
        <w:trPr>
          <w:gridAfter w:val="1"/>
          <w:wAfter w:w="4365" w:type="dxa"/>
        </w:trPr>
        <w:tc>
          <w:tcPr>
            <w:tcW w:w="959" w:type="dxa"/>
            <w:vMerge/>
          </w:tcPr>
          <w:p w14:paraId="35C55985" w14:textId="77777777" w:rsidR="004305BD" w:rsidRDefault="004305BD" w:rsidP="004305BD"/>
        </w:tc>
        <w:tc>
          <w:tcPr>
            <w:tcW w:w="2551" w:type="dxa"/>
            <w:tcBorders>
              <w:top w:val="single" w:sz="8" w:space="0" w:color="000000"/>
              <w:left w:val="single" w:sz="8" w:space="0" w:color="000000"/>
              <w:bottom w:val="single" w:sz="8" w:space="0" w:color="000000"/>
              <w:right w:val="single" w:sz="8" w:space="0" w:color="000000"/>
            </w:tcBorders>
          </w:tcPr>
          <w:p w14:paraId="6F081C67" w14:textId="092F514D" w:rsidR="004305BD" w:rsidRDefault="004305BD" w:rsidP="004305BD">
            <w:r>
              <w:rPr>
                <w:lang w:val="ru-RU"/>
              </w:rPr>
              <w:t>Америка</w:t>
            </w:r>
            <w:r>
              <w:rPr>
                <w:lang w:val="kk-KZ"/>
              </w:rPr>
              <w:t xml:space="preserve">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4066CAAA" w14:textId="7F831707" w:rsidR="004305BD" w:rsidRPr="004305BD" w:rsidRDefault="004305BD" w:rsidP="004305BD">
            <w:pPr>
              <w:spacing w:line="240" w:lineRule="auto"/>
            </w:pPr>
            <w:r w:rsidRPr="004305BD">
              <w:t>Ұсынылып отырған ереже — Осы құжатта Федералдық байланыс комиссиясы (''FCC'' немесе ''Комиссия'') Шұғыл хабарландыру жүйесін (EAS) және Сымсыз шұғыл хабарландыруларды (WEA) неғұрлым орнықты (төзімді), икемді әрі пайдалы етуге бағытталған ұсынылып отырған ережелер бойынша пікірлер жинау мақсатында Заңнамаға түзетулер енгізу туралы келесі хабарламаны қабылдады.</w:t>
            </w:r>
          </w:p>
        </w:tc>
        <w:tc>
          <w:tcPr>
            <w:tcW w:w="4365" w:type="dxa"/>
            <w:vMerge/>
          </w:tcPr>
          <w:p w14:paraId="4279B5F9" w14:textId="77777777" w:rsidR="004305BD" w:rsidRPr="004305BD" w:rsidRDefault="004305BD" w:rsidP="004305BD"/>
        </w:tc>
      </w:tr>
      <w:tr w:rsidR="004305BD" w:rsidRPr="004305BD" w14:paraId="3926D4F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3FD2876" w14:textId="77777777" w:rsidR="004305BD" w:rsidRDefault="004305BD" w:rsidP="004305BD">
            <w:r>
              <w:rPr>
                <w:rFonts w:ascii="Times New Roman" w:eastAsia="Times New Roman" w:hAnsi="Times New Roman"/>
                <w:sz w:val="20"/>
              </w:rPr>
              <w:t>6</w:t>
            </w:r>
          </w:p>
        </w:tc>
        <w:tc>
          <w:tcPr>
            <w:tcW w:w="2551" w:type="dxa"/>
            <w:tcBorders>
              <w:top w:val="single" w:sz="8" w:space="0" w:color="000000"/>
              <w:left w:val="single" w:sz="8" w:space="0" w:color="000000"/>
              <w:bottom w:val="single" w:sz="8" w:space="0" w:color="000000"/>
              <w:right w:val="single" w:sz="8" w:space="0" w:color="000000"/>
            </w:tcBorders>
          </w:tcPr>
          <w:p w14:paraId="2205E09B" w14:textId="74ACEF5F" w:rsidR="004305BD" w:rsidRDefault="004305BD" w:rsidP="004305BD">
            <w:r>
              <w:rPr>
                <w:rFonts w:ascii="Arial" w:hAnsi="Arial" w:cs="Arial"/>
                <w:sz w:val="20"/>
                <w:szCs w:val="20"/>
                <w:shd w:val="clear" w:color="auto" w:fill="FFFFFF"/>
              </w:rPr>
              <w:t>G/TBT/N/TPKM/592/Add.1</w:t>
            </w:r>
          </w:p>
        </w:tc>
        <w:tc>
          <w:tcPr>
            <w:tcW w:w="5387" w:type="dxa"/>
            <w:tcBorders>
              <w:top w:val="single" w:sz="8" w:space="0" w:color="000000"/>
              <w:left w:val="single" w:sz="8" w:space="0" w:color="000000"/>
              <w:bottom w:val="single" w:sz="8" w:space="0" w:color="000000"/>
              <w:right w:val="single" w:sz="8" w:space="0" w:color="000000"/>
            </w:tcBorders>
          </w:tcPr>
          <w:p w14:paraId="6D2386F6" w14:textId="77777777" w:rsidR="004305BD" w:rsidRDefault="004305BD" w:rsidP="004305BD">
            <w:r>
              <w:t>Қарапайым қайталама өңдеуге жататын ыстықтай илектелген қос таврлы арқалықтарды (двутавр) тексеруге қойылатын заңнамалық талаптар.</w:t>
            </w:r>
          </w:p>
          <w:p w14:paraId="1C5E8732" w14:textId="77777777" w:rsidR="004305BD" w:rsidRDefault="004305BD" w:rsidP="004305BD">
            <w:pPr>
              <w:rPr>
                <w:lang w:val="kk-KZ"/>
              </w:rPr>
            </w:pPr>
            <w:r w:rsidRPr="004305BD">
              <w:rPr>
                <w:lang w:val="kk-KZ"/>
              </w:rPr>
              <w:t xml:space="preserve">[X]хабарланған шара қабылданды-күні: 31 шілде 2026 ж. </w:t>
            </w:r>
          </w:p>
          <w:p w14:paraId="3B0E60F5" w14:textId="77777777" w:rsidR="004305BD" w:rsidRDefault="004305BD" w:rsidP="004305BD">
            <w:pPr>
              <w:rPr>
                <w:lang w:val="kk-KZ"/>
              </w:rPr>
            </w:pPr>
            <w:r w:rsidRPr="004305BD">
              <w:rPr>
                <w:lang w:val="kk-KZ"/>
              </w:rPr>
              <w:t xml:space="preserve">[X]хабарланған шара жарияланды-күні: 31 шілде 2026 ж. </w:t>
            </w:r>
          </w:p>
          <w:p w14:paraId="6F930459" w14:textId="77777777" w:rsidR="004305BD" w:rsidRDefault="004305BD" w:rsidP="004305BD">
            <w:pPr>
              <w:rPr>
                <w:lang w:val="kk-KZ"/>
              </w:rPr>
            </w:pPr>
            <w:r w:rsidRPr="004305BD">
              <w:rPr>
                <w:lang w:val="kk-KZ"/>
              </w:rPr>
              <w:t xml:space="preserve">[X]хабарланған шара күшіне енеді-күні: 1 шілде 2027 ж. </w:t>
            </w:r>
          </w:p>
          <w:p w14:paraId="7426DCFD" w14:textId="77777777" w:rsidR="004305BD" w:rsidRDefault="004305BD" w:rsidP="004305BD">
            <w:pPr>
              <w:rPr>
                <w:lang w:val="kk-KZ"/>
              </w:rPr>
            </w:pPr>
            <w:r w:rsidRPr="004305BD">
              <w:rPr>
                <w:lang w:val="kk-KZ"/>
              </w:rPr>
              <w:t>[X]соңғы шараның мәтіні мына мекен-жайда қол жетімді: 1:</w:t>
            </w:r>
          </w:p>
          <w:p w14:paraId="11F8C5B5" w14:textId="77777777" w:rsidR="004305BD" w:rsidRPr="004305BD" w:rsidRDefault="0048233E" w:rsidP="004305BD">
            <w:pPr>
              <w:rPr>
                <w:lang w:val="kk-KZ"/>
              </w:rPr>
            </w:pPr>
            <w:hyperlink r:id="rId15" w:history="1">
              <w:r w:rsidR="004305BD" w:rsidRPr="004305BD">
                <w:rPr>
                  <w:rStyle w:val="aff9"/>
                  <w:lang w:val="kk-KZ"/>
                </w:rPr>
                <w:t>https://members.wto.org/crnattachments/2026/TBT/TPKM/final_measure/26_04041_00_e.pdf</w:t>
              </w:r>
            </w:hyperlink>
            <w:r w:rsidR="004305BD" w:rsidRPr="004305BD">
              <w:rPr>
                <w:lang w:val="kk-KZ"/>
              </w:rPr>
              <w:t xml:space="preserve"> </w:t>
            </w:r>
          </w:p>
          <w:p w14:paraId="3DAB4626" w14:textId="77777777" w:rsidR="004305BD" w:rsidRPr="003644A0" w:rsidRDefault="0048233E" w:rsidP="004305BD">
            <w:pPr>
              <w:rPr>
                <w:lang w:val="kk-KZ"/>
              </w:rPr>
            </w:pPr>
            <w:hyperlink r:id="rId16" w:history="1">
              <w:r w:rsidR="004305BD" w:rsidRPr="004305BD">
                <w:rPr>
                  <w:rStyle w:val="aff9"/>
                  <w:lang w:val="kk-KZ"/>
                </w:rPr>
                <w:t>https://members.wto.org/crnattachments/2026/TBT/TPKM/final_measure/26_04041_00_x.pdf</w:t>
              </w:r>
            </w:hyperlink>
          </w:p>
          <w:p w14:paraId="56865474" w14:textId="0C8D4288" w:rsidR="004305BD" w:rsidRPr="004305BD" w:rsidRDefault="004305BD" w:rsidP="004305BD">
            <w:pPr>
              <w:spacing w:line="240" w:lineRule="auto"/>
              <w:rPr>
                <w:rFonts w:ascii="Arial" w:eastAsia="Times New Roman" w:hAnsi="Arial" w:cs="Arial"/>
                <w:sz w:val="24"/>
                <w:szCs w:val="24"/>
                <w:lang w:val="kk-KZ" w:eastAsia="ru-RU"/>
              </w:rPr>
            </w:pPr>
            <w:r w:rsidRPr="004305BD">
              <w:rPr>
                <w:lang w:val="kk-KZ"/>
              </w:rPr>
              <w:t>Осы хабарламаның мақсаты — «Қарапайым қайталама өңдеуге жататын ыстықтай илектелген қос таврлы арқалықтарды тексеруге қойылатын заңнамалық талаптардың» түпкілікті мәтіндерін және оларды қолданысқа енгізудің тиісті мерзімдерін ұсыну болып табылады. «G/TBT/N/TPKM/592» құжатында мәлімделген мәтіндердің жобалары шағын өзгерістермен қабылданды.</w:t>
            </w:r>
          </w:p>
        </w:tc>
        <w:tc>
          <w:tcPr>
            <w:tcW w:w="4365" w:type="dxa"/>
            <w:vMerge w:val="restart"/>
            <w:tcBorders>
              <w:top w:val="single" w:sz="8" w:space="0" w:color="000000"/>
              <w:left w:val="single" w:sz="8" w:space="0" w:color="000000"/>
              <w:bottom w:val="single" w:sz="8" w:space="0" w:color="000000"/>
              <w:right w:val="single" w:sz="8" w:space="0" w:color="000000"/>
            </w:tcBorders>
          </w:tcPr>
          <w:p w14:paraId="7A62BE2E" w14:textId="2F580728" w:rsidR="004305BD" w:rsidRPr="004305BD" w:rsidRDefault="004305BD" w:rsidP="004305BD">
            <w:pPr>
              <w:rPr>
                <w:lang w:val="kk-KZ"/>
              </w:rPr>
            </w:pPr>
            <w:r>
              <w:rPr>
                <w:lang w:val="kk-KZ"/>
              </w:rPr>
              <w:t>-</w:t>
            </w:r>
          </w:p>
        </w:tc>
      </w:tr>
      <w:tr w:rsidR="004305BD" w14:paraId="202A62CA" w14:textId="77777777" w:rsidTr="00D675A1">
        <w:trPr>
          <w:gridAfter w:val="1"/>
          <w:wAfter w:w="4365" w:type="dxa"/>
        </w:trPr>
        <w:tc>
          <w:tcPr>
            <w:tcW w:w="959" w:type="dxa"/>
            <w:vMerge/>
          </w:tcPr>
          <w:p w14:paraId="21C4AAB9" w14:textId="77777777" w:rsidR="004305BD" w:rsidRPr="004305BD" w:rsidRDefault="004305BD" w:rsidP="004305BD">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0D64E61" w14:textId="03EE2216" w:rsidR="004305BD" w:rsidRDefault="004305BD" w:rsidP="004305BD">
            <w:r>
              <w:rPr>
                <w:lang w:val="ru-RU"/>
              </w:rPr>
              <w:t>3/08/26</w:t>
            </w:r>
          </w:p>
        </w:tc>
        <w:tc>
          <w:tcPr>
            <w:tcW w:w="5387" w:type="dxa"/>
            <w:tcBorders>
              <w:top w:val="single" w:sz="8" w:space="0" w:color="000000"/>
              <w:left w:val="single" w:sz="8" w:space="0" w:color="000000"/>
              <w:bottom w:val="single" w:sz="8" w:space="0" w:color="000000"/>
              <w:right w:val="single" w:sz="8" w:space="0" w:color="000000"/>
            </w:tcBorders>
          </w:tcPr>
          <w:p w14:paraId="0889AA8C" w14:textId="223E1AA6" w:rsidR="004305BD" w:rsidRPr="004305BD" w:rsidRDefault="004305BD" w:rsidP="004305B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24605F07" w14:textId="77777777" w:rsidR="004305BD" w:rsidRDefault="004305BD" w:rsidP="004305BD"/>
        </w:tc>
      </w:tr>
      <w:tr w:rsidR="004305BD" w14:paraId="69787D0A" w14:textId="77777777" w:rsidTr="00D675A1">
        <w:trPr>
          <w:gridAfter w:val="1"/>
          <w:wAfter w:w="4365" w:type="dxa"/>
        </w:trPr>
        <w:tc>
          <w:tcPr>
            <w:tcW w:w="959" w:type="dxa"/>
            <w:vMerge/>
          </w:tcPr>
          <w:p w14:paraId="151CB1A8" w14:textId="77777777" w:rsidR="004305BD" w:rsidRDefault="004305BD" w:rsidP="004305BD"/>
        </w:tc>
        <w:tc>
          <w:tcPr>
            <w:tcW w:w="2551" w:type="dxa"/>
            <w:tcBorders>
              <w:top w:val="single" w:sz="8" w:space="0" w:color="000000"/>
              <w:left w:val="single" w:sz="8" w:space="0" w:color="000000"/>
              <w:bottom w:val="single" w:sz="8" w:space="0" w:color="000000"/>
              <w:right w:val="single" w:sz="8" w:space="0" w:color="000000"/>
            </w:tcBorders>
          </w:tcPr>
          <w:p w14:paraId="08D83E72" w14:textId="4FBD37BB" w:rsidR="004305BD" w:rsidRDefault="004305BD" w:rsidP="004305BD">
            <w:r w:rsidRPr="004305BD">
              <w:t>Тайваньның жеке кедендік аумағы, Пенгху, Цзиньмэнь және Матсу</w:t>
            </w:r>
          </w:p>
        </w:tc>
        <w:tc>
          <w:tcPr>
            <w:tcW w:w="5387" w:type="dxa"/>
            <w:tcBorders>
              <w:top w:val="single" w:sz="8" w:space="0" w:color="000000"/>
              <w:left w:val="single" w:sz="8" w:space="0" w:color="000000"/>
              <w:bottom w:val="single" w:sz="8" w:space="0" w:color="000000"/>
              <w:right w:val="single" w:sz="8" w:space="0" w:color="000000"/>
            </w:tcBorders>
          </w:tcPr>
          <w:p w14:paraId="6AE048AB" w14:textId="43911178" w:rsidR="004305BD" w:rsidRPr="004305BD" w:rsidRDefault="004305BD" w:rsidP="004305BD">
            <w:pPr>
              <w:rPr>
                <w:lang w:val="kk-KZ"/>
              </w:rPr>
            </w:pPr>
            <w:r>
              <w:rPr>
                <w:lang w:val="kk-KZ"/>
              </w:rPr>
              <w:t>-</w:t>
            </w:r>
          </w:p>
        </w:tc>
        <w:tc>
          <w:tcPr>
            <w:tcW w:w="4365" w:type="dxa"/>
            <w:vMerge/>
          </w:tcPr>
          <w:p w14:paraId="3950BD3C" w14:textId="77777777" w:rsidR="004305BD" w:rsidRDefault="004305BD" w:rsidP="004305BD"/>
        </w:tc>
      </w:tr>
      <w:tr w:rsidR="004305BD" w:rsidRPr="004305BD" w14:paraId="3F00346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E61C518" w14:textId="77777777" w:rsidR="004305BD" w:rsidRDefault="004305BD" w:rsidP="004305BD">
            <w:r>
              <w:rPr>
                <w:rFonts w:ascii="Times New Roman" w:eastAsia="Times New Roman" w:hAnsi="Times New Roman"/>
                <w:sz w:val="20"/>
              </w:rPr>
              <w:t>7</w:t>
            </w:r>
          </w:p>
        </w:tc>
        <w:tc>
          <w:tcPr>
            <w:tcW w:w="2551" w:type="dxa"/>
            <w:tcBorders>
              <w:top w:val="single" w:sz="8" w:space="0" w:color="000000"/>
              <w:left w:val="single" w:sz="8" w:space="0" w:color="000000"/>
              <w:bottom w:val="single" w:sz="8" w:space="0" w:color="000000"/>
              <w:right w:val="single" w:sz="8" w:space="0" w:color="000000"/>
            </w:tcBorders>
          </w:tcPr>
          <w:p w14:paraId="17D3091B" w14:textId="2BF76BCC" w:rsidR="004305BD" w:rsidRDefault="004305BD" w:rsidP="004305BD">
            <w:r>
              <w:rPr>
                <w:rFonts w:ascii="Arial" w:hAnsi="Arial" w:cs="Arial"/>
                <w:sz w:val="20"/>
                <w:szCs w:val="20"/>
                <w:shd w:val="clear" w:color="auto" w:fill="FFFFFF"/>
              </w:rPr>
              <w:t>G/TBT/N/JPN/879/Add.1</w:t>
            </w:r>
          </w:p>
        </w:tc>
        <w:tc>
          <w:tcPr>
            <w:tcW w:w="5387" w:type="dxa"/>
            <w:tcBorders>
              <w:top w:val="single" w:sz="8" w:space="0" w:color="000000"/>
              <w:left w:val="single" w:sz="8" w:space="0" w:color="000000"/>
              <w:bottom w:val="single" w:sz="8" w:space="0" w:color="000000"/>
              <w:right w:val="single" w:sz="8" w:space="0" w:color="000000"/>
            </w:tcBorders>
          </w:tcPr>
          <w:p w14:paraId="23C6DC29" w14:textId="77777777" w:rsidR="004305BD" w:rsidRDefault="004305BD" w:rsidP="004305BD">
            <w:pPr>
              <w:spacing w:line="240" w:lineRule="auto"/>
            </w:pPr>
            <w:r w:rsidRPr="004305BD">
              <w:t xml:space="preserve">Химиялық заттарды өндіруді реттеу және бағалау туралы заңды қолдану туралы қаулыны қайта </w:t>
            </w:r>
            <w:r w:rsidRPr="004305BD">
              <w:lastRenderedPageBreak/>
              <w:t>қарау.</w:t>
            </w:r>
          </w:p>
          <w:p w14:paraId="168A49CC" w14:textId="77777777" w:rsidR="004305BD" w:rsidRDefault="004305BD" w:rsidP="004305BD">
            <w:pPr>
              <w:spacing w:line="240" w:lineRule="auto"/>
            </w:pPr>
            <w:r w:rsidRPr="004305BD">
              <w:t>[X]</w:t>
            </w:r>
            <w:r>
              <w:rPr>
                <w:lang w:val="kk-KZ"/>
              </w:rPr>
              <w:t xml:space="preserve"> Х</w:t>
            </w:r>
            <w:r w:rsidRPr="004305BD">
              <w:t xml:space="preserve">арияланған хабарланған шара-күні:17 желтоқсан 2025 ж. </w:t>
            </w:r>
          </w:p>
          <w:p w14:paraId="708F4367" w14:textId="77777777" w:rsidR="004305BD" w:rsidRDefault="004305BD" w:rsidP="004305BD">
            <w:pPr>
              <w:spacing w:line="240" w:lineRule="auto"/>
            </w:pPr>
            <w:r w:rsidRPr="004305BD">
              <w:t xml:space="preserve">[X] </w:t>
            </w:r>
            <w:r>
              <w:rPr>
                <w:lang w:val="kk-KZ"/>
              </w:rPr>
              <w:t>Х</w:t>
            </w:r>
            <w:r w:rsidRPr="004305BD">
              <w:t xml:space="preserve">абарланған шара күшіне енеді-күні: 17 маусым 2026 ж. </w:t>
            </w:r>
          </w:p>
          <w:p w14:paraId="5A5E0BAC" w14:textId="77777777" w:rsidR="004305BD" w:rsidRDefault="004305BD" w:rsidP="004305BD">
            <w:pPr>
              <w:spacing w:line="240" w:lineRule="auto"/>
            </w:pPr>
            <w:r w:rsidRPr="004305BD">
              <w:t>[X]</w:t>
            </w:r>
            <w:r>
              <w:rPr>
                <w:lang w:val="kk-KZ"/>
              </w:rPr>
              <w:t xml:space="preserve"> С</w:t>
            </w:r>
            <w:r w:rsidRPr="004305BD">
              <w:t>оңғы шараның мәтіні мына мекен-жайда қол жетімді: 1:</w:t>
            </w:r>
          </w:p>
          <w:p w14:paraId="5BC0C086" w14:textId="77777777" w:rsidR="004305BD" w:rsidRDefault="0048233E" w:rsidP="004305BD">
            <w:pPr>
              <w:spacing w:line="240" w:lineRule="auto"/>
              <w:rPr>
                <w:lang w:val="kk-KZ"/>
              </w:rPr>
            </w:pPr>
            <w:hyperlink r:id="rId17" w:history="1">
              <w:r w:rsidR="004305BD" w:rsidRPr="006546BD">
                <w:rPr>
                  <w:rStyle w:val="aff9"/>
                </w:rPr>
                <w:t>https://www.meti.go.jp/english/press/2025/1212_001.html</w:t>
              </w:r>
            </w:hyperlink>
            <w:r w:rsidR="004305BD">
              <w:rPr>
                <w:lang w:val="kk-KZ"/>
              </w:rPr>
              <w:t xml:space="preserve"> </w:t>
            </w:r>
          </w:p>
          <w:p w14:paraId="4750D021" w14:textId="77777777" w:rsidR="004305BD" w:rsidRPr="004305BD" w:rsidRDefault="004305BD" w:rsidP="004305BD">
            <w:pPr>
              <w:spacing w:line="240" w:lineRule="auto"/>
              <w:rPr>
                <w:lang w:val="kk-KZ"/>
              </w:rPr>
            </w:pPr>
            <w:r w:rsidRPr="004305BD">
              <w:rPr>
                <w:lang w:val="kk-KZ"/>
              </w:rPr>
              <w:t>Қоршаған ортаның ластануын болдырмау мақсатында, биоыдырамайтындығы (табиғатта жойылмайтыны), биоаккумуляциялану әлеуетінің жоғары деңгейі және созылмалы уыттылығы (токсиндігі) салдарынан әлеуетті қауіпті заттар болып табылатын PFHxS-пен (перфторгексансульфон қышқылымен) байланысты қосылыстар 2026 жылғы 17 маусымнан бастап Химиялық заттарды өндіруді реттеу және бағалау туралы заңды қолдану туралы қаулыға сәйкес І кластағы белгіленген химиялық заттардың (Class I Specified Chemical Substances) тізіміне енгізілді.</w:t>
            </w:r>
          </w:p>
          <w:p w14:paraId="16110D0E" w14:textId="15461F45" w:rsidR="004305BD" w:rsidRPr="004305BD" w:rsidRDefault="004305BD" w:rsidP="004305BD">
            <w:pPr>
              <w:spacing w:line="240" w:lineRule="auto"/>
              <w:rPr>
                <w:rFonts w:ascii="Arial" w:eastAsia="Times New Roman" w:hAnsi="Arial" w:cs="Arial"/>
                <w:sz w:val="24"/>
                <w:szCs w:val="24"/>
                <w:lang w:val="kk-KZ" w:eastAsia="ru-RU"/>
              </w:rPr>
            </w:pPr>
            <w:r w:rsidRPr="004305BD">
              <w:rPr>
                <w:lang w:val="kk-KZ"/>
              </w:rPr>
              <w:t>Бұл қайта қарау Стойких органикалық ластағыштар туралы Стокгольм конвенциясы тараптарының 2022 жылғы 10-шы конференциясында қабылданған шешімге негізделген. Сонымен қатар, 2026 жылғы 17 маусымнан бастап құрамында PFHxS-пен байланысты қосылыстар қолданылған өнімдерді импорттауға тыйым салынды.</w:t>
            </w:r>
          </w:p>
        </w:tc>
        <w:tc>
          <w:tcPr>
            <w:tcW w:w="4365" w:type="dxa"/>
            <w:vMerge w:val="restart"/>
            <w:tcBorders>
              <w:top w:val="single" w:sz="8" w:space="0" w:color="000000"/>
              <w:left w:val="single" w:sz="8" w:space="0" w:color="000000"/>
              <w:bottom w:val="single" w:sz="8" w:space="0" w:color="000000"/>
              <w:right w:val="single" w:sz="8" w:space="0" w:color="000000"/>
            </w:tcBorders>
          </w:tcPr>
          <w:p w14:paraId="272E8710" w14:textId="5A0FD9E0" w:rsidR="004305BD" w:rsidRPr="004305BD" w:rsidRDefault="004305BD" w:rsidP="004305BD">
            <w:pPr>
              <w:rPr>
                <w:lang w:val="kk-KZ"/>
              </w:rPr>
            </w:pPr>
            <w:r>
              <w:rPr>
                <w:lang w:val="kk-KZ"/>
              </w:rPr>
              <w:lastRenderedPageBreak/>
              <w:t>-</w:t>
            </w:r>
          </w:p>
        </w:tc>
      </w:tr>
      <w:tr w:rsidR="004305BD" w14:paraId="0D521667" w14:textId="77777777" w:rsidTr="00D675A1">
        <w:trPr>
          <w:gridAfter w:val="1"/>
          <w:wAfter w:w="4365" w:type="dxa"/>
        </w:trPr>
        <w:tc>
          <w:tcPr>
            <w:tcW w:w="959" w:type="dxa"/>
            <w:vMerge/>
          </w:tcPr>
          <w:p w14:paraId="05E700C1" w14:textId="77777777" w:rsidR="004305BD" w:rsidRPr="004305BD" w:rsidRDefault="004305BD" w:rsidP="004305BD">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0A149B79" w14:textId="51323BF2" w:rsidR="004305BD" w:rsidRDefault="004305BD" w:rsidP="004305BD">
            <w:r>
              <w:rPr>
                <w:lang w:val="ru-RU"/>
              </w:rPr>
              <w:t>3/08/26</w:t>
            </w:r>
          </w:p>
        </w:tc>
        <w:tc>
          <w:tcPr>
            <w:tcW w:w="5387" w:type="dxa"/>
            <w:tcBorders>
              <w:top w:val="single" w:sz="8" w:space="0" w:color="000000"/>
              <w:left w:val="single" w:sz="8" w:space="0" w:color="000000"/>
              <w:bottom w:val="single" w:sz="8" w:space="0" w:color="000000"/>
              <w:right w:val="single" w:sz="8" w:space="0" w:color="000000"/>
            </w:tcBorders>
          </w:tcPr>
          <w:p w14:paraId="539D1CA4" w14:textId="05E5E794" w:rsidR="004305BD" w:rsidRPr="004305BD" w:rsidRDefault="004305BD" w:rsidP="004305B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D609572" w14:textId="77777777" w:rsidR="004305BD" w:rsidRDefault="004305BD" w:rsidP="004305BD"/>
        </w:tc>
      </w:tr>
      <w:tr w:rsidR="004305BD" w14:paraId="34342B82" w14:textId="77777777" w:rsidTr="00D675A1">
        <w:trPr>
          <w:gridAfter w:val="1"/>
          <w:wAfter w:w="4365" w:type="dxa"/>
        </w:trPr>
        <w:tc>
          <w:tcPr>
            <w:tcW w:w="959" w:type="dxa"/>
            <w:vMerge/>
          </w:tcPr>
          <w:p w14:paraId="213214AF" w14:textId="77777777" w:rsidR="004305BD" w:rsidRDefault="004305BD" w:rsidP="004305BD"/>
        </w:tc>
        <w:tc>
          <w:tcPr>
            <w:tcW w:w="2551" w:type="dxa"/>
            <w:tcBorders>
              <w:top w:val="single" w:sz="8" w:space="0" w:color="000000"/>
              <w:left w:val="single" w:sz="8" w:space="0" w:color="000000"/>
              <w:bottom w:val="single" w:sz="8" w:space="0" w:color="000000"/>
              <w:right w:val="single" w:sz="8" w:space="0" w:color="000000"/>
            </w:tcBorders>
          </w:tcPr>
          <w:p w14:paraId="195037F2" w14:textId="13B1A791" w:rsidR="004305BD" w:rsidRPr="004305BD" w:rsidRDefault="004305BD" w:rsidP="004305BD">
            <w:pPr>
              <w:rPr>
                <w:lang w:val="kk-KZ"/>
              </w:rPr>
            </w:pPr>
            <w:r>
              <w:rPr>
                <w:lang w:val="kk-KZ"/>
              </w:rPr>
              <w:t>Жапония</w:t>
            </w:r>
          </w:p>
        </w:tc>
        <w:tc>
          <w:tcPr>
            <w:tcW w:w="5387" w:type="dxa"/>
            <w:tcBorders>
              <w:top w:val="single" w:sz="8" w:space="0" w:color="000000"/>
              <w:left w:val="single" w:sz="8" w:space="0" w:color="000000"/>
              <w:bottom w:val="single" w:sz="8" w:space="0" w:color="000000"/>
              <w:right w:val="single" w:sz="8" w:space="0" w:color="000000"/>
            </w:tcBorders>
          </w:tcPr>
          <w:p w14:paraId="357F057F" w14:textId="5FF1CB44" w:rsidR="004305BD" w:rsidRPr="004305BD" w:rsidRDefault="004305BD" w:rsidP="004305BD">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502B705" w14:textId="77777777" w:rsidR="004305BD" w:rsidRDefault="004305BD" w:rsidP="004305BD"/>
        </w:tc>
      </w:tr>
      <w:tr w:rsidR="007110F1" w:rsidRPr="007110F1" w14:paraId="64C42B00"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075FB42" w14:textId="77777777" w:rsidR="007110F1" w:rsidRDefault="007110F1" w:rsidP="007110F1">
            <w:r>
              <w:rPr>
                <w:rFonts w:ascii="Times New Roman" w:eastAsia="Times New Roman" w:hAnsi="Times New Roman"/>
                <w:sz w:val="20"/>
              </w:rPr>
              <w:t>8</w:t>
            </w:r>
          </w:p>
        </w:tc>
        <w:tc>
          <w:tcPr>
            <w:tcW w:w="2551" w:type="dxa"/>
            <w:tcBorders>
              <w:top w:val="single" w:sz="8" w:space="0" w:color="000000"/>
              <w:left w:val="single" w:sz="8" w:space="0" w:color="000000"/>
              <w:bottom w:val="single" w:sz="8" w:space="0" w:color="000000"/>
              <w:right w:val="single" w:sz="8" w:space="0" w:color="000000"/>
            </w:tcBorders>
          </w:tcPr>
          <w:p w14:paraId="5934F56E" w14:textId="291002FB" w:rsidR="007110F1" w:rsidRDefault="007110F1" w:rsidP="007110F1">
            <w:r>
              <w:rPr>
                <w:rFonts w:ascii="Arial" w:hAnsi="Arial" w:cs="Arial"/>
                <w:sz w:val="20"/>
                <w:szCs w:val="20"/>
                <w:shd w:val="clear" w:color="auto" w:fill="FFFFFF"/>
              </w:rPr>
              <w:t>G/TBT/N/JOR/92/Add.1</w:t>
            </w:r>
          </w:p>
        </w:tc>
        <w:tc>
          <w:tcPr>
            <w:tcW w:w="5387" w:type="dxa"/>
            <w:tcBorders>
              <w:top w:val="single" w:sz="8" w:space="0" w:color="000000"/>
              <w:left w:val="single" w:sz="8" w:space="0" w:color="000000"/>
              <w:bottom w:val="single" w:sz="8" w:space="0" w:color="000000"/>
              <w:right w:val="single" w:sz="8" w:space="0" w:color="000000"/>
            </w:tcBorders>
          </w:tcPr>
          <w:p w14:paraId="3C39CBC3" w14:textId="77777777" w:rsidR="007110F1" w:rsidRDefault="007110F1" w:rsidP="007110F1">
            <w:pPr>
              <w:rPr>
                <w:lang w:val="kk-KZ"/>
              </w:rPr>
            </w:pPr>
            <w:r w:rsidRPr="004305BD">
              <w:rPr>
                <w:lang w:val="kk-KZ"/>
              </w:rPr>
              <w:t>DJS 241/2026 дәнді және бұршақты дақылдар және олардан жасалған өнімдер</w:t>
            </w:r>
            <w:r>
              <w:rPr>
                <w:lang w:val="kk-KZ"/>
              </w:rPr>
              <w:t xml:space="preserve"> күріш</w:t>
            </w:r>
            <w:r w:rsidRPr="004305BD">
              <w:rPr>
                <w:rFonts w:ascii="Times New Roman" w:hAnsi="Times New Roman" w:cs="Times New Roman"/>
                <w:lang w:val="kk-KZ"/>
              </w:rPr>
              <w:t>ــ</w:t>
            </w:r>
            <w:r w:rsidRPr="004305BD">
              <w:rPr>
                <w:lang w:val="kk-KZ"/>
              </w:rPr>
              <w:t xml:space="preserve"> техникалық сипаттамалары</w:t>
            </w:r>
          </w:p>
          <w:p w14:paraId="1486DA4A" w14:textId="77777777" w:rsidR="007110F1" w:rsidRDefault="007110F1" w:rsidP="007110F1">
            <w:pPr>
              <w:rPr>
                <w:lang w:val="kk-KZ"/>
              </w:rPr>
            </w:pPr>
            <w:r w:rsidRPr="007110F1">
              <w:rPr>
                <w:lang w:val="kk-KZ"/>
              </w:rPr>
              <w:t>[X]түсініктеме кезеңі өзгертілді-күні: 4 қазан 2026</w:t>
            </w:r>
          </w:p>
          <w:p w14:paraId="5FB870B9" w14:textId="4B3C903B" w:rsidR="007110F1" w:rsidRPr="00F729F0" w:rsidRDefault="007110F1" w:rsidP="007110F1">
            <w:pPr>
              <w:rPr>
                <w:lang w:val="kk-KZ"/>
              </w:rPr>
            </w:pPr>
            <w:r w:rsidRPr="007110F1">
              <w:rPr>
                <w:lang w:val="kk-KZ"/>
              </w:rPr>
              <w:t>[X] хабарланған шара күшіне енеді-күні: 2027 жылғы 1 ақпан</w:t>
            </w:r>
          </w:p>
        </w:tc>
        <w:tc>
          <w:tcPr>
            <w:tcW w:w="4365" w:type="dxa"/>
            <w:vMerge w:val="restart"/>
            <w:tcBorders>
              <w:top w:val="single" w:sz="8" w:space="0" w:color="000000"/>
              <w:left w:val="single" w:sz="8" w:space="0" w:color="000000"/>
              <w:bottom w:val="single" w:sz="8" w:space="0" w:color="000000"/>
              <w:right w:val="single" w:sz="8" w:space="0" w:color="000000"/>
            </w:tcBorders>
          </w:tcPr>
          <w:p w14:paraId="41C95B66" w14:textId="33ACA8AC" w:rsidR="007110F1" w:rsidRPr="007110F1" w:rsidRDefault="007110F1" w:rsidP="007110F1">
            <w:pPr>
              <w:rPr>
                <w:lang w:val="kk-KZ"/>
              </w:rPr>
            </w:pPr>
            <w:r>
              <w:rPr>
                <w:lang w:val="ru-RU"/>
              </w:rPr>
              <w:t>4/10/26</w:t>
            </w:r>
          </w:p>
        </w:tc>
      </w:tr>
      <w:tr w:rsidR="007110F1" w14:paraId="4588469E" w14:textId="77777777" w:rsidTr="00D675A1">
        <w:trPr>
          <w:gridAfter w:val="1"/>
          <w:wAfter w:w="4365" w:type="dxa"/>
        </w:trPr>
        <w:tc>
          <w:tcPr>
            <w:tcW w:w="959" w:type="dxa"/>
            <w:vMerge/>
          </w:tcPr>
          <w:p w14:paraId="54B27BC3" w14:textId="77777777" w:rsidR="007110F1" w:rsidRPr="007110F1" w:rsidRDefault="007110F1" w:rsidP="007110F1">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E42BCBB" w14:textId="32BE6DE7" w:rsidR="007110F1" w:rsidRDefault="007110F1" w:rsidP="007110F1">
            <w:r>
              <w:rPr>
                <w:lang w:val="ru-RU"/>
              </w:rPr>
              <w:t>3/08/26</w:t>
            </w:r>
          </w:p>
        </w:tc>
        <w:tc>
          <w:tcPr>
            <w:tcW w:w="5387" w:type="dxa"/>
            <w:tcBorders>
              <w:top w:val="single" w:sz="8" w:space="0" w:color="000000"/>
              <w:left w:val="single" w:sz="8" w:space="0" w:color="000000"/>
              <w:bottom w:val="single" w:sz="8" w:space="0" w:color="000000"/>
              <w:right w:val="single" w:sz="8" w:space="0" w:color="000000"/>
            </w:tcBorders>
          </w:tcPr>
          <w:p w14:paraId="414F4A6B" w14:textId="5D3E857B" w:rsidR="007110F1" w:rsidRPr="007110F1" w:rsidRDefault="007110F1" w:rsidP="007110F1">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19E6C7B6" w14:textId="77777777" w:rsidR="007110F1" w:rsidRDefault="007110F1" w:rsidP="007110F1"/>
        </w:tc>
      </w:tr>
      <w:tr w:rsidR="007110F1" w14:paraId="28FC2433" w14:textId="77777777" w:rsidTr="00D675A1">
        <w:trPr>
          <w:gridAfter w:val="1"/>
          <w:wAfter w:w="4365" w:type="dxa"/>
        </w:trPr>
        <w:tc>
          <w:tcPr>
            <w:tcW w:w="959" w:type="dxa"/>
            <w:vMerge/>
          </w:tcPr>
          <w:p w14:paraId="1809E967" w14:textId="77777777" w:rsidR="007110F1" w:rsidRDefault="007110F1" w:rsidP="007110F1"/>
        </w:tc>
        <w:tc>
          <w:tcPr>
            <w:tcW w:w="2551" w:type="dxa"/>
            <w:tcBorders>
              <w:top w:val="single" w:sz="8" w:space="0" w:color="000000"/>
              <w:left w:val="single" w:sz="8" w:space="0" w:color="000000"/>
              <w:bottom w:val="single" w:sz="8" w:space="0" w:color="000000"/>
              <w:right w:val="single" w:sz="8" w:space="0" w:color="000000"/>
            </w:tcBorders>
          </w:tcPr>
          <w:p w14:paraId="4F4BCB44" w14:textId="4E8AFFAC" w:rsidR="007110F1" w:rsidRDefault="007110F1" w:rsidP="007110F1">
            <w:r>
              <w:rPr>
                <w:lang w:val="kk-KZ"/>
              </w:rPr>
              <w:t>Жапония</w:t>
            </w:r>
          </w:p>
        </w:tc>
        <w:tc>
          <w:tcPr>
            <w:tcW w:w="5387" w:type="dxa"/>
            <w:tcBorders>
              <w:top w:val="single" w:sz="8" w:space="0" w:color="000000"/>
              <w:left w:val="single" w:sz="8" w:space="0" w:color="000000"/>
              <w:bottom w:val="single" w:sz="8" w:space="0" w:color="000000"/>
              <w:right w:val="single" w:sz="8" w:space="0" w:color="000000"/>
            </w:tcBorders>
          </w:tcPr>
          <w:p w14:paraId="29C1C80C" w14:textId="42939E3E" w:rsidR="007110F1" w:rsidRPr="007110F1" w:rsidRDefault="007110F1" w:rsidP="007110F1">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0A242DC2" w14:textId="77777777" w:rsidR="007110F1" w:rsidRDefault="007110F1" w:rsidP="007110F1"/>
        </w:tc>
      </w:tr>
      <w:tr w:rsidR="007110F1" w:rsidRPr="007110F1" w14:paraId="2D948263"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C057F42" w14:textId="77777777" w:rsidR="007110F1" w:rsidRDefault="007110F1" w:rsidP="007110F1">
            <w:r>
              <w:rPr>
                <w:rFonts w:ascii="Times New Roman" w:eastAsia="Times New Roman" w:hAnsi="Times New Roman"/>
                <w:sz w:val="20"/>
              </w:rPr>
              <w:t>9</w:t>
            </w:r>
          </w:p>
        </w:tc>
        <w:tc>
          <w:tcPr>
            <w:tcW w:w="2551" w:type="dxa"/>
            <w:tcBorders>
              <w:top w:val="single" w:sz="8" w:space="0" w:color="000000"/>
              <w:left w:val="single" w:sz="8" w:space="0" w:color="000000"/>
              <w:bottom w:val="single" w:sz="8" w:space="0" w:color="000000"/>
              <w:right w:val="single" w:sz="8" w:space="0" w:color="000000"/>
            </w:tcBorders>
          </w:tcPr>
          <w:p w14:paraId="29EFF2CD" w14:textId="04A1DBE5" w:rsidR="007110F1" w:rsidRPr="00510A20" w:rsidRDefault="007110F1" w:rsidP="007110F1">
            <w:pPr>
              <w:shd w:val="clear" w:color="auto" w:fill="FFFFFF"/>
              <w:spacing w:after="0" w:line="240" w:lineRule="auto"/>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G/TBT/N/ISR/1412</w:t>
            </w:r>
          </w:p>
        </w:tc>
        <w:tc>
          <w:tcPr>
            <w:tcW w:w="5387" w:type="dxa"/>
            <w:tcBorders>
              <w:top w:val="single" w:sz="8" w:space="0" w:color="000000"/>
              <w:left w:val="single" w:sz="8" w:space="0" w:color="000000"/>
              <w:bottom w:val="single" w:sz="8" w:space="0" w:color="000000"/>
              <w:right w:val="single" w:sz="8" w:space="0" w:color="000000"/>
            </w:tcBorders>
          </w:tcPr>
          <w:p w14:paraId="05973D9A" w14:textId="77777777" w:rsidR="007110F1" w:rsidRDefault="007110F1" w:rsidP="007110F1">
            <w:pPr>
              <w:rPr>
                <w:lang w:val="ru-RU"/>
              </w:rPr>
            </w:pPr>
            <w:r w:rsidRPr="007110F1">
              <w:rPr>
                <w:lang w:val="ru-RU"/>
              </w:rPr>
              <w:t xml:space="preserve">Халық денсаулығын сақтау (Тамақ өнімдері) (ІІ-А қосымшасына түзету) (1169/2011 Регламенті) </w:t>
            </w:r>
            <w:r w:rsidRPr="007110F1">
              <w:rPr>
                <w:lang w:val="ru-RU"/>
              </w:rPr>
              <w:lastRenderedPageBreak/>
              <w:t>(Өңделген ет пен импортталатын балықты таңбалау туралы ережелерді қолдануды шегере тұру) (Уақытша өкім); (4 бет, иврит тілінде)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754264A2" w14:textId="22216DF8" w:rsidR="007110F1" w:rsidRPr="007110F1" w:rsidRDefault="0048233E" w:rsidP="007110F1">
            <w:pPr>
              <w:rPr>
                <w:lang w:val="ru-RU"/>
              </w:rPr>
            </w:pPr>
            <w:hyperlink r:id="rId18" w:history="1">
              <w:r w:rsidR="007110F1" w:rsidRPr="006546BD">
                <w:rPr>
                  <w:rStyle w:val="aff9"/>
                  <w:lang w:val="ru-RU"/>
                </w:rPr>
                <w:t>https://members.wto.org/crnattachments/2026/TBT/ISR/26_04055_00_x.pdf</w:t>
              </w:r>
            </w:hyperlink>
            <w:r w:rsidR="007110F1">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F1B839B" w14:textId="28D39748" w:rsidR="007110F1" w:rsidRPr="00F80D09" w:rsidRDefault="007110F1" w:rsidP="007110F1">
            <w:pPr>
              <w:rPr>
                <w:lang w:val="ru-RU"/>
              </w:rPr>
            </w:pPr>
            <w:r>
              <w:rPr>
                <w:lang w:val="ru-RU"/>
              </w:rPr>
              <w:lastRenderedPageBreak/>
              <w:t>2/10/26</w:t>
            </w:r>
          </w:p>
        </w:tc>
      </w:tr>
      <w:tr w:rsidR="007110F1" w:rsidRPr="00DD1213" w14:paraId="5E342214" w14:textId="77777777" w:rsidTr="00D675A1">
        <w:trPr>
          <w:gridAfter w:val="1"/>
          <w:wAfter w:w="4365" w:type="dxa"/>
        </w:trPr>
        <w:tc>
          <w:tcPr>
            <w:tcW w:w="959" w:type="dxa"/>
            <w:vMerge/>
          </w:tcPr>
          <w:p w14:paraId="355AE8D5" w14:textId="77777777" w:rsidR="007110F1" w:rsidRPr="00F80D09" w:rsidRDefault="007110F1" w:rsidP="007110F1">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7BA2F730" w14:textId="59BFF1A8" w:rsidR="007110F1" w:rsidRPr="00510A20" w:rsidRDefault="007110F1" w:rsidP="007110F1">
            <w:pPr>
              <w:rPr>
                <w:rFonts w:ascii="Times New Roman" w:eastAsia="Times New Roman" w:hAnsi="Times New Roman" w:cs="Times New Roman"/>
                <w:sz w:val="24"/>
                <w:szCs w:val="24"/>
                <w:lang w:val="ru-RU" w:eastAsia="ru-RU"/>
              </w:rPr>
            </w:pPr>
            <w:r>
              <w:rPr>
                <w:lang w:val="ru-RU"/>
              </w:rPr>
              <w:t>3/08/26</w:t>
            </w:r>
          </w:p>
        </w:tc>
        <w:tc>
          <w:tcPr>
            <w:tcW w:w="5387" w:type="dxa"/>
            <w:tcBorders>
              <w:top w:val="single" w:sz="8" w:space="0" w:color="000000"/>
              <w:left w:val="single" w:sz="8" w:space="0" w:color="000000"/>
              <w:bottom w:val="single" w:sz="8" w:space="0" w:color="000000"/>
              <w:right w:val="single" w:sz="8" w:space="0" w:color="000000"/>
            </w:tcBorders>
          </w:tcPr>
          <w:p w14:paraId="35F1D50A" w14:textId="6584C794" w:rsidR="007110F1" w:rsidRPr="007110F1" w:rsidRDefault="007110F1" w:rsidP="007110F1">
            <w:pPr>
              <w:rPr>
                <w:lang w:val="ru-RU"/>
              </w:rPr>
            </w:pPr>
            <w:r w:rsidRPr="007110F1">
              <w:rPr>
                <w:lang w:val="ru-RU"/>
              </w:rPr>
              <w:t>Өңделген ет пен импортталатын балықты таңбалау туралы ережелер (</w:t>
            </w:r>
            <w:r w:rsidRPr="007110F1">
              <w:t>ICS</w:t>
            </w:r>
            <w:r w:rsidRPr="007110F1">
              <w:rPr>
                <w:lang w:val="ru-RU"/>
              </w:rPr>
              <w:t xml:space="preserve"> кодтары: 67.040; 67.050; 67.120)</w:t>
            </w:r>
          </w:p>
        </w:tc>
        <w:tc>
          <w:tcPr>
            <w:tcW w:w="4365" w:type="dxa"/>
            <w:vMerge/>
          </w:tcPr>
          <w:p w14:paraId="1986A9FE" w14:textId="77777777" w:rsidR="007110F1" w:rsidRPr="007110F1" w:rsidRDefault="007110F1" w:rsidP="007110F1">
            <w:pPr>
              <w:rPr>
                <w:lang w:val="ru-RU"/>
              </w:rPr>
            </w:pPr>
          </w:p>
        </w:tc>
      </w:tr>
      <w:tr w:rsidR="007110F1" w14:paraId="28856C15" w14:textId="77777777" w:rsidTr="00D675A1">
        <w:trPr>
          <w:gridAfter w:val="1"/>
          <w:wAfter w:w="4365" w:type="dxa"/>
        </w:trPr>
        <w:tc>
          <w:tcPr>
            <w:tcW w:w="959" w:type="dxa"/>
            <w:vMerge/>
          </w:tcPr>
          <w:p w14:paraId="110C4AEF" w14:textId="77777777" w:rsidR="007110F1" w:rsidRPr="007110F1" w:rsidRDefault="007110F1" w:rsidP="007110F1">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FA37B5B" w14:textId="55262110" w:rsidR="007110F1" w:rsidRPr="002C0301" w:rsidRDefault="007110F1" w:rsidP="007110F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ru-RU" w:eastAsia="ru-RU"/>
              </w:rPr>
              <w:t>Израиль</w:t>
            </w:r>
          </w:p>
        </w:tc>
        <w:tc>
          <w:tcPr>
            <w:tcW w:w="5387" w:type="dxa"/>
            <w:tcBorders>
              <w:top w:val="single" w:sz="8" w:space="0" w:color="000000"/>
              <w:left w:val="single" w:sz="8" w:space="0" w:color="000000"/>
              <w:bottom w:val="single" w:sz="8" w:space="0" w:color="000000"/>
              <w:right w:val="single" w:sz="8" w:space="0" w:color="000000"/>
            </w:tcBorders>
          </w:tcPr>
          <w:p w14:paraId="334A43E2" w14:textId="77777777" w:rsidR="007110F1" w:rsidRPr="007110F1" w:rsidRDefault="007110F1" w:rsidP="007110F1">
            <w:pPr>
              <w:spacing w:before="100" w:beforeAutospacing="1" w:after="100" w:afterAutospacing="1" w:line="240" w:lineRule="auto"/>
              <w:rPr>
                <w:rFonts w:ascii="Times New Roman" w:eastAsia="Times New Roman" w:hAnsi="Times New Roman" w:cs="Times New Roman"/>
                <w:sz w:val="24"/>
                <w:szCs w:val="24"/>
                <w:lang w:eastAsia="ru-RU"/>
              </w:rPr>
            </w:pPr>
            <w:r w:rsidRPr="007110F1">
              <w:rPr>
                <w:rFonts w:ascii="Times New Roman" w:eastAsia="Times New Roman" w:hAnsi="Times New Roman" w:cs="Times New Roman"/>
                <w:sz w:val="24"/>
                <w:szCs w:val="24"/>
                <w:lang w:val="ru-RU" w:eastAsia="ru-RU"/>
              </w:rPr>
              <w:t>Еуропалық</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Парламент</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пен</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Кеңестің</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тұтынушыларға</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азық</w:t>
            </w:r>
            <w:r w:rsidRPr="007110F1">
              <w:rPr>
                <w:rFonts w:ascii="Times New Roman" w:eastAsia="Times New Roman" w:hAnsi="Times New Roman" w:cs="Times New Roman"/>
                <w:sz w:val="24"/>
                <w:szCs w:val="24"/>
                <w:lang w:eastAsia="ru-RU"/>
              </w:rPr>
              <w:t>-</w:t>
            </w:r>
            <w:r w:rsidRPr="007110F1">
              <w:rPr>
                <w:rFonts w:ascii="Times New Roman" w:eastAsia="Times New Roman" w:hAnsi="Times New Roman" w:cs="Times New Roman"/>
                <w:sz w:val="24"/>
                <w:szCs w:val="24"/>
                <w:lang w:val="ru-RU" w:eastAsia="ru-RU"/>
              </w:rPr>
              <w:t>түлік</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өнімдері</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туралы</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ақпарат</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беру</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жөніндегі</w:t>
            </w:r>
            <w:r w:rsidRPr="007110F1">
              <w:rPr>
                <w:rFonts w:ascii="Times New Roman" w:eastAsia="Times New Roman" w:hAnsi="Times New Roman" w:cs="Times New Roman"/>
                <w:sz w:val="24"/>
                <w:szCs w:val="24"/>
                <w:lang w:eastAsia="ru-RU"/>
              </w:rPr>
              <w:t xml:space="preserve"> 2011 </w:t>
            </w:r>
            <w:r w:rsidRPr="007110F1">
              <w:rPr>
                <w:rFonts w:ascii="Times New Roman" w:eastAsia="Times New Roman" w:hAnsi="Times New Roman" w:cs="Times New Roman"/>
                <w:sz w:val="24"/>
                <w:szCs w:val="24"/>
                <w:lang w:val="ru-RU" w:eastAsia="ru-RU"/>
              </w:rPr>
              <w:t>жылғы</w:t>
            </w:r>
            <w:r w:rsidRPr="007110F1">
              <w:rPr>
                <w:rFonts w:ascii="Times New Roman" w:eastAsia="Times New Roman" w:hAnsi="Times New Roman" w:cs="Times New Roman"/>
                <w:sz w:val="24"/>
                <w:szCs w:val="24"/>
                <w:lang w:eastAsia="ru-RU"/>
              </w:rPr>
              <w:t xml:space="preserve"> 25 </w:t>
            </w:r>
            <w:r w:rsidRPr="007110F1">
              <w:rPr>
                <w:rFonts w:ascii="Times New Roman" w:eastAsia="Times New Roman" w:hAnsi="Times New Roman" w:cs="Times New Roman"/>
                <w:sz w:val="24"/>
                <w:szCs w:val="24"/>
                <w:lang w:val="ru-RU" w:eastAsia="ru-RU"/>
              </w:rPr>
              <w:t>қазандағы</w:t>
            </w:r>
            <w:r w:rsidRPr="007110F1">
              <w:rPr>
                <w:rFonts w:ascii="Times New Roman" w:eastAsia="Times New Roman" w:hAnsi="Times New Roman" w:cs="Times New Roman"/>
                <w:sz w:val="24"/>
                <w:szCs w:val="24"/>
                <w:lang w:eastAsia="ru-RU"/>
              </w:rPr>
              <w:t xml:space="preserve"> № 1169/2011 (</w:t>
            </w:r>
            <w:r w:rsidRPr="007110F1">
              <w:rPr>
                <w:rFonts w:ascii="Times New Roman" w:eastAsia="Times New Roman" w:hAnsi="Times New Roman" w:cs="Times New Roman"/>
                <w:sz w:val="24"/>
                <w:szCs w:val="24"/>
                <w:lang w:val="ru-RU" w:eastAsia="ru-RU"/>
              </w:rPr>
              <w:t>ЕО</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регламенті</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Израильде</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Қоғамдық</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денсаулықты</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қорғау</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Азық</w:t>
            </w:r>
            <w:r w:rsidRPr="007110F1">
              <w:rPr>
                <w:rFonts w:ascii="Times New Roman" w:eastAsia="Times New Roman" w:hAnsi="Times New Roman" w:cs="Times New Roman"/>
                <w:sz w:val="24"/>
                <w:szCs w:val="24"/>
                <w:lang w:eastAsia="ru-RU"/>
              </w:rPr>
              <w:t>-</w:t>
            </w:r>
            <w:r w:rsidRPr="007110F1">
              <w:rPr>
                <w:rFonts w:ascii="Times New Roman" w:eastAsia="Times New Roman" w:hAnsi="Times New Roman" w:cs="Times New Roman"/>
                <w:sz w:val="24"/>
                <w:szCs w:val="24"/>
                <w:lang w:val="ru-RU" w:eastAsia="ru-RU"/>
              </w:rPr>
              <w:t>түлік</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туралы</w:t>
            </w:r>
            <w:r w:rsidRPr="007110F1">
              <w:rPr>
                <w:rFonts w:ascii="Times New Roman" w:eastAsia="Times New Roman" w:hAnsi="Times New Roman" w:cs="Times New Roman"/>
                <w:sz w:val="24"/>
                <w:szCs w:val="24"/>
                <w:lang w:eastAsia="ru-RU"/>
              </w:rPr>
              <w:t xml:space="preserve">» 5776–2015 </w:t>
            </w:r>
            <w:r w:rsidRPr="007110F1">
              <w:rPr>
                <w:rFonts w:ascii="Times New Roman" w:eastAsia="Times New Roman" w:hAnsi="Times New Roman" w:cs="Times New Roman"/>
                <w:sz w:val="24"/>
                <w:szCs w:val="24"/>
                <w:lang w:val="ru-RU" w:eastAsia="ru-RU"/>
              </w:rPr>
              <w:t>жылғы</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заңға</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енгізілген</w:t>
            </w:r>
            <w:r w:rsidRPr="007110F1">
              <w:rPr>
                <w:rFonts w:ascii="Times New Roman" w:eastAsia="Times New Roman" w:hAnsi="Times New Roman" w:cs="Times New Roman"/>
                <w:sz w:val="24"/>
                <w:szCs w:val="24"/>
                <w:lang w:eastAsia="ru-RU"/>
              </w:rPr>
              <w:t xml:space="preserve"> 10-</w:t>
            </w:r>
            <w:r w:rsidRPr="007110F1">
              <w:rPr>
                <w:rFonts w:ascii="Times New Roman" w:eastAsia="Times New Roman" w:hAnsi="Times New Roman" w:cs="Times New Roman"/>
                <w:sz w:val="24"/>
                <w:szCs w:val="24"/>
                <w:lang w:val="ru-RU" w:eastAsia="ru-RU"/>
              </w:rPr>
              <w:t>шы</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түзету</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шеңберінде</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қабылданып</w:t>
            </w:r>
            <w:r w:rsidRPr="007110F1">
              <w:rPr>
                <w:rFonts w:ascii="Times New Roman" w:eastAsia="Times New Roman" w:hAnsi="Times New Roman" w:cs="Times New Roman"/>
                <w:sz w:val="24"/>
                <w:szCs w:val="24"/>
                <w:lang w:eastAsia="ru-RU"/>
              </w:rPr>
              <w:t xml:space="preserve">, 2A </w:t>
            </w:r>
            <w:r w:rsidRPr="007110F1">
              <w:rPr>
                <w:rFonts w:ascii="Times New Roman" w:eastAsia="Times New Roman" w:hAnsi="Times New Roman" w:cs="Times New Roman"/>
                <w:sz w:val="24"/>
                <w:szCs w:val="24"/>
                <w:lang w:val="ru-RU" w:eastAsia="ru-RU"/>
              </w:rPr>
              <w:t>қосымшасының</w:t>
            </w:r>
            <w:r w:rsidRPr="007110F1">
              <w:rPr>
                <w:rFonts w:ascii="Times New Roman" w:eastAsia="Times New Roman" w:hAnsi="Times New Roman" w:cs="Times New Roman"/>
                <w:sz w:val="24"/>
                <w:szCs w:val="24"/>
                <w:lang w:eastAsia="ru-RU"/>
              </w:rPr>
              <w:t xml:space="preserve"> 5-</w:t>
            </w:r>
            <w:r w:rsidRPr="007110F1">
              <w:rPr>
                <w:rFonts w:ascii="Times New Roman" w:eastAsia="Times New Roman" w:hAnsi="Times New Roman" w:cs="Times New Roman"/>
                <w:sz w:val="24"/>
                <w:szCs w:val="24"/>
                <w:lang w:val="ru-RU" w:eastAsia="ru-RU"/>
              </w:rPr>
              <w:t>тармағына</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енгізілді</w:t>
            </w:r>
            <w:r w:rsidRPr="007110F1">
              <w:rPr>
                <w:rFonts w:ascii="Times New Roman" w:eastAsia="Times New Roman" w:hAnsi="Times New Roman" w:cs="Times New Roman"/>
                <w:sz w:val="24"/>
                <w:szCs w:val="24"/>
                <w:lang w:eastAsia="ru-RU"/>
              </w:rPr>
              <w:t>.</w:t>
            </w:r>
          </w:p>
          <w:p w14:paraId="431AF2C5" w14:textId="77777777" w:rsidR="007110F1" w:rsidRPr="007110F1" w:rsidRDefault="007110F1" w:rsidP="007110F1">
            <w:pPr>
              <w:spacing w:before="100" w:beforeAutospacing="1" w:after="100" w:afterAutospacing="1" w:line="240" w:lineRule="auto"/>
              <w:rPr>
                <w:rFonts w:ascii="Times New Roman" w:eastAsia="Times New Roman" w:hAnsi="Times New Roman" w:cs="Times New Roman"/>
                <w:sz w:val="24"/>
                <w:szCs w:val="24"/>
                <w:lang w:eastAsia="ru-RU"/>
              </w:rPr>
            </w:pPr>
            <w:r w:rsidRPr="007110F1">
              <w:rPr>
                <w:rFonts w:ascii="Times New Roman" w:eastAsia="Times New Roman" w:hAnsi="Times New Roman" w:cs="Times New Roman"/>
                <w:sz w:val="24"/>
                <w:szCs w:val="24"/>
                <w:lang w:eastAsia="ru-RU"/>
              </w:rPr>
              <w:t xml:space="preserve">2025 </w:t>
            </w:r>
            <w:r w:rsidRPr="007110F1">
              <w:rPr>
                <w:rFonts w:ascii="Times New Roman" w:eastAsia="Times New Roman" w:hAnsi="Times New Roman" w:cs="Times New Roman"/>
                <w:sz w:val="24"/>
                <w:szCs w:val="24"/>
                <w:lang w:val="ru-RU" w:eastAsia="ru-RU"/>
              </w:rPr>
              <w:t>жылғы</w:t>
            </w:r>
            <w:r w:rsidRPr="007110F1">
              <w:rPr>
                <w:rFonts w:ascii="Times New Roman" w:eastAsia="Times New Roman" w:hAnsi="Times New Roman" w:cs="Times New Roman"/>
                <w:sz w:val="24"/>
                <w:szCs w:val="24"/>
                <w:lang w:eastAsia="ru-RU"/>
              </w:rPr>
              <w:t xml:space="preserve"> 1 </w:t>
            </w:r>
            <w:r w:rsidRPr="007110F1">
              <w:rPr>
                <w:rFonts w:ascii="Times New Roman" w:eastAsia="Times New Roman" w:hAnsi="Times New Roman" w:cs="Times New Roman"/>
                <w:sz w:val="24"/>
                <w:szCs w:val="24"/>
                <w:lang w:val="ru-RU" w:eastAsia="ru-RU"/>
              </w:rPr>
              <w:t>қаңтардан</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бастап</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осы</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регламенттің</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ережелері</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Израильде</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ерікті</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негізде</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қолданылады</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ал</w:t>
            </w:r>
            <w:r w:rsidRPr="007110F1">
              <w:rPr>
                <w:rFonts w:ascii="Times New Roman" w:eastAsia="Times New Roman" w:hAnsi="Times New Roman" w:cs="Times New Roman"/>
                <w:sz w:val="24"/>
                <w:szCs w:val="24"/>
                <w:lang w:eastAsia="ru-RU"/>
              </w:rPr>
              <w:t xml:space="preserve"> 2028 </w:t>
            </w:r>
            <w:r w:rsidRPr="007110F1">
              <w:rPr>
                <w:rFonts w:ascii="Times New Roman" w:eastAsia="Times New Roman" w:hAnsi="Times New Roman" w:cs="Times New Roman"/>
                <w:sz w:val="24"/>
                <w:szCs w:val="24"/>
                <w:lang w:val="ru-RU" w:eastAsia="ru-RU"/>
              </w:rPr>
              <w:t>жылғы</w:t>
            </w:r>
            <w:r w:rsidRPr="007110F1">
              <w:rPr>
                <w:rFonts w:ascii="Times New Roman" w:eastAsia="Times New Roman" w:hAnsi="Times New Roman" w:cs="Times New Roman"/>
                <w:sz w:val="24"/>
                <w:szCs w:val="24"/>
                <w:lang w:eastAsia="ru-RU"/>
              </w:rPr>
              <w:t xml:space="preserve"> 1 </w:t>
            </w:r>
            <w:r w:rsidRPr="007110F1">
              <w:rPr>
                <w:rFonts w:ascii="Times New Roman" w:eastAsia="Times New Roman" w:hAnsi="Times New Roman" w:cs="Times New Roman"/>
                <w:sz w:val="24"/>
                <w:szCs w:val="24"/>
                <w:lang w:val="ru-RU" w:eastAsia="ru-RU"/>
              </w:rPr>
              <w:t>қаңтардан</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бастап</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нарықтың</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барлық</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қатысушылары</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үшін</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міндетті</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болады</w:t>
            </w:r>
            <w:r w:rsidRPr="007110F1">
              <w:rPr>
                <w:rFonts w:ascii="Times New Roman" w:eastAsia="Times New Roman" w:hAnsi="Times New Roman" w:cs="Times New Roman"/>
                <w:sz w:val="24"/>
                <w:szCs w:val="24"/>
                <w:lang w:eastAsia="ru-RU"/>
              </w:rPr>
              <w:t>.</w:t>
            </w:r>
          </w:p>
          <w:p w14:paraId="7BE035D9" w14:textId="77777777" w:rsidR="007110F1" w:rsidRPr="007110F1" w:rsidRDefault="007110F1" w:rsidP="007110F1">
            <w:pPr>
              <w:spacing w:before="100" w:beforeAutospacing="1" w:after="100" w:afterAutospacing="1" w:line="240" w:lineRule="auto"/>
              <w:rPr>
                <w:rFonts w:ascii="Times New Roman" w:eastAsia="Times New Roman" w:hAnsi="Times New Roman" w:cs="Times New Roman"/>
                <w:sz w:val="24"/>
                <w:szCs w:val="24"/>
                <w:lang w:eastAsia="ru-RU"/>
              </w:rPr>
            </w:pPr>
            <w:r w:rsidRPr="007110F1">
              <w:rPr>
                <w:rFonts w:ascii="Times New Roman" w:eastAsia="Times New Roman" w:hAnsi="Times New Roman" w:cs="Times New Roman"/>
                <w:sz w:val="24"/>
                <w:szCs w:val="24"/>
                <w:lang w:eastAsia="ru-RU"/>
              </w:rPr>
              <w:t>10-</w:t>
            </w:r>
            <w:r w:rsidRPr="007110F1">
              <w:rPr>
                <w:rFonts w:ascii="Times New Roman" w:eastAsia="Times New Roman" w:hAnsi="Times New Roman" w:cs="Times New Roman"/>
                <w:sz w:val="24"/>
                <w:szCs w:val="24"/>
                <w:lang w:val="ru-RU" w:eastAsia="ru-RU"/>
              </w:rPr>
              <w:t>шы</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түзетудің</w:t>
            </w:r>
            <w:r w:rsidRPr="007110F1">
              <w:rPr>
                <w:rFonts w:ascii="Times New Roman" w:eastAsia="Times New Roman" w:hAnsi="Times New Roman" w:cs="Times New Roman"/>
                <w:sz w:val="24"/>
                <w:szCs w:val="24"/>
                <w:lang w:eastAsia="ru-RU"/>
              </w:rPr>
              <w:t xml:space="preserve"> 62(2)-</w:t>
            </w:r>
            <w:r w:rsidRPr="007110F1">
              <w:rPr>
                <w:rFonts w:ascii="Times New Roman" w:eastAsia="Times New Roman" w:hAnsi="Times New Roman" w:cs="Times New Roman"/>
                <w:sz w:val="24"/>
                <w:szCs w:val="24"/>
                <w:lang w:val="ru-RU" w:eastAsia="ru-RU"/>
              </w:rPr>
              <w:t>тармағына</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сәйкес</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қабылданған</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таңбалауға</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қойылатын</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жекелеген</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талаптар</w:t>
            </w:r>
            <w:r w:rsidRPr="007110F1">
              <w:rPr>
                <w:rFonts w:ascii="Times New Roman" w:eastAsia="Times New Roman" w:hAnsi="Times New Roman" w:cs="Times New Roman"/>
                <w:sz w:val="24"/>
                <w:szCs w:val="24"/>
                <w:lang w:eastAsia="ru-RU"/>
              </w:rPr>
              <w:t xml:space="preserve"> 2026 </w:t>
            </w:r>
            <w:r w:rsidRPr="007110F1">
              <w:rPr>
                <w:rFonts w:ascii="Times New Roman" w:eastAsia="Times New Roman" w:hAnsi="Times New Roman" w:cs="Times New Roman"/>
                <w:sz w:val="24"/>
                <w:szCs w:val="24"/>
                <w:lang w:val="ru-RU" w:eastAsia="ru-RU"/>
              </w:rPr>
              <w:t>жылғы</w:t>
            </w:r>
            <w:r w:rsidRPr="007110F1">
              <w:rPr>
                <w:rFonts w:ascii="Times New Roman" w:eastAsia="Times New Roman" w:hAnsi="Times New Roman" w:cs="Times New Roman"/>
                <w:sz w:val="24"/>
                <w:szCs w:val="24"/>
                <w:lang w:eastAsia="ru-RU"/>
              </w:rPr>
              <w:t xml:space="preserve"> 31 </w:t>
            </w:r>
            <w:r w:rsidRPr="007110F1">
              <w:rPr>
                <w:rFonts w:ascii="Times New Roman" w:eastAsia="Times New Roman" w:hAnsi="Times New Roman" w:cs="Times New Roman"/>
                <w:sz w:val="24"/>
                <w:szCs w:val="24"/>
                <w:lang w:val="ru-RU" w:eastAsia="ru-RU"/>
              </w:rPr>
              <w:t>шілдеге</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дейін</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импортталатын</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өңделген</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ет</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және</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балық</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өнімдеріне</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қолданылмайды</w:t>
            </w:r>
            <w:r w:rsidRPr="007110F1">
              <w:rPr>
                <w:rFonts w:ascii="Times New Roman" w:eastAsia="Times New Roman" w:hAnsi="Times New Roman" w:cs="Times New Roman"/>
                <w:sz w:val="24"/>
                <w:szCs w:val="24"/>
                <w:lang w:eastAsia="ru-RU"/>
              </w:rPr>
              <w:t>.</w:t>
            </w:r>
          </w:p>
          <w:p w14:paraId="637EAE35" w14:textId="77777777" w:rsidR="007110F1" w:rsidRPr="007110F1" w:rsidRDefault="007110F1" w:rsidP="007110F1">
            <w:pPr>
              <w:spacing w:before="100" w:beforeAutospacing="1" w:after="100" w:afterAutospacing="1" w:line="240" w:lineRule="auto"/>
              <w:rPr>
                <w:rFonts w:ascii="Times New Roman" w:eastAsia="Times New Roman" w:hAnsi="Times New Roman" w:cs="Times New Roman"/>
                <w:sz w:val="24"/>
                <w:szCs w:val="24"/>
                <w:lang w:eastAsia="ru-RU"/>
              </w:rPr>
            </w:pPr>
            <w:r w:rsidRPr="007110F1">
              <w:rPr>
                <w:rFonts w:ascii="Times New Roman" w:eastAsia="Times New Roman" w:hAnsi="Times New Roman" w:cs="Times New Roman"/>
                <w:sz w:val="24"/>
                <w:szCs w:val="24"/>
                <w:lang w:val="ru-RU" w:eastAsia="ru-RU"/>
              </w:rPr>
              <w:t>Бұл</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уақытша</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ереженің</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мақсаты</w:t>
            </w:r>
            <w:r w:rsidRPr="007110F1">
              <w:rPr>
                <w:rFonts w:ascii="Times New Roman" w:eastAsia="Times New Roman" w:hAnsi="Times New Roman" w:cs="Times New Roman"/>
                <w:sz w:val="24"/>
                <w:szCs w:val="24"/>
                <w:lang w:eastAsia="ru-RU"/>
              </w:rPr>
              <w:t xml:space="preserve"> – </w:t>
            </w:r>
            <w:r w:rsidRPr="007110F1">
              <w:rPr>
                <w:rFonts w:ascii="Times New Roman" w:eastAsia="Times New Roman" w:hAnsi="Times New Roman" w:cs="Times New Roman"/>
                <w:sz w:val="24"/>
                <w:szCs w:val="24"/>
                <w:lang w:val="ru-RU" w:eastAsia="ru-RU"/>
              </w:rPr>
              <w:t>аталған</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өнімдерге</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қатысты</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қолданылатын</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арнайы</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таңбалау</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талаптарын</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талдап</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оларды</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қажет</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болған</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жағдайда</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түзетуге</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мүмкіндік</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беру</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сондай</w:t>
            </w:r>
            <w:r w:rsidRPr="007110F1">
              <w:rPr>
                <w:rFonts w:ascii="Times New Roman" w:eastAsia="Times New Roman" w:hAnsi="Times New Roman" w:cs="Times New Roman"/>
                <w:sz w:val="24"/>
                <w:szCs w:val="24"/>
                <w:lang w:eastAsia="ru-RU"/>
              </w:rPr>
              <w:t>-</w:t>
            </w:r>
            <w:r w:rsidRPr="007110F1">
              <w:rPr>
                <w:rFonts w:ascii="Times New Roman" w:eastAsia="Times New Roman" w:hAnsi="Times New Roman" w:cs="Times New Roman"/>
                <w:sz w:val="24"/>
                <w:szCs w:val="24"/>
                <w:lang w:val="ru-RU" w:eastAsia="ru-RU"/>
              </w:rPr>
              <w:t>ақ</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жаңа</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талаптарды</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енгізуге</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кезең</w:t>
            </w:r>
            <w:r w:rsidRPr="007110F1">
              <w:rPr>
                <w:rFonts w:ascii="Times New Roman" w:eastAsia="Times New Roman" w:hAnsi="Times New Roman" w:cs="Times New Roman"/>
                <w:sz w:val="24"/>
                <w:szCs w:val="24"/>
                <w:lang w:eastAsia="ru-RU"/>
              </w:rPr>
              <w:t>-</w:t>
            </w:r>
            <w:r w:rsidRPr="007110F1">
              <w:rPr>
                <w:rFonts w:ascii="Times New Roman" w:eastAsia="Times New Roman" w:hAnsi="Times New Roman" w:cs="Times New Roman"/>
                <w:sz w:val="24"/>
                <w:szCs w:val="24"/>
                <w:lang w:val="ru-RU" w:eastAsia="ru-RU"/>
              </w:rPr>
              <w:t>кезеңімен</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және</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реттелген</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түрде</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көшуді</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қамтамасыз</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ету</w:t>
            </w:r>
            <w:r w:rsidRPr="007110F1">
              <w:rPr>
                <w:rFonts w:ascii="Times New Roman" w:eastAsia="Times New Roman" w:hAnsi="Times New Roman" w:cs="Times New Roman"/>
                <w:sz w:val="24"/>
                <w:szCs w:val="24"/>
                <w:lang w:eastAsia="ru-RU"/>
              </w:rPr>
              <w:t>.</w:t>
            </w:r>
          </w:p>
          <w:p w14:paraId="5DC0254D" w14:textId="7ED50594" w:rsidR="007110F1" w:rsidRPr="007110F1" w:rsidRDefault="007110F1" w:rsidP="007110F1">
            <w:pPr>
              <w:spacing w:before="100" w:beforeAutospacing="1" w:after="100" w:afterAutospacing="1" w:line="240" w:lineRule="auto"/>
              <w:rPr>
                <w:rFonts w:ascii="Times New Roman" w:eastAsia="Times New Roman" w:hAnsi="Times New Roman" w:cs="Times New Roman"/>
                <w:sz w:val="24"/>
                <w:szCs w:val="24"/>
                <w:lang w:eastAsia="ru-RU"/>
              </w:rPr>
            </w:pPr>
            <w:r w:rsidRPr="007110F1">
              <w:rPr>
                <w:rFonts w:ascii="Times New Roman" w:eastAsia="Times New Roman" w:hAnsi="Times New Roman" w:cs="Times New Roman"/>
                <w:sz w:val="24"/>
                <w:szCs w:val="24"/>
                <w:lang w:val="ru-RU" w:eastAsia="ru-RU"/>
              </w:rPr>
              <w:t>Осы</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ұсынылып</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отырған</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Уақытша</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қаулымен</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аталған</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талаптардың</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күшіне</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ену</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мерзімі</w:t>
            </w:r>
            <w:r w:rsidRPr="007110F1">
              <w:rPr>
                <w:rFonts w:ascii="Times New Roman" w:eastAsia="Times New Roman" w:hAnsi="Times New Roman" w:cs="Times New Roman"/>
                <w:sz w:val="24"/>
                <w:szCs w:val="24"/>
                <w:lang w:eastAsia="ru-RU"/>
              </w:rPr>
              <w:t xml:space="preserve"> 2026 </w:t>
            </w:r>
            <w:r w:rsidRPr="007110F1">
              <w:rPr>
                <w:rFonts w:ascii="Times New Roman" w:eastAsia="Times New Roman" w:hAnsi="Times New Roman" w:cs="Times New Roman"/>
                <w:sz w:val="24"/>
                <w:szCs w:val="24"/>
                <w:lang w:val="ru-RU" w:eastAsia="ru-RU"/>
              </w:rPr>
              <w:t>жылғы</w:t>
            </w:r>
            <w:r w:rsidRPr="007110F1">
              <w:rPr>
                <w:rFonts w:ascii="Times New Roman" w:eastAsia="Times New Roman" w:hAnsi="Times New Roman" w:cs="Times New Roman"/>
                <w:sz w:val="24"/>
                <w:szCs w:val="24"/>
                <w:lang w:eastAsia="ru-RU"/>
              </w:rPr>
              <w:t xml:space="preserve"> 1 </w:t>
            </w:r>
            <w:r w:rsidRPr="007110F1">
              <w:rPr>
                <w:rFonts w:ascii="Times New Roman" w:eastAsia="Times New Roman" w:hAnsi="Times New Roman" w:cs="Times New Roman"/>
                <w:sz w:val="24"/>
                <w:szCs w:val="24"/>
                <w:lang w:val="ru-RU" w:eastAsia="ru-RU"/>
              </w:rPr>
              <w:t>қарашаға</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дейін</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ұзартылады</w:t>
            </w:r>
            <w:r w:rsidRPr="007110F1">
              <w:rPr>
                <w:rFonts w:ascii="Times New Roman" w:eastAsia="Times New Roman" w:hAnsi="Times New Roman" w:cs="Times New Roman"/>
                <w:sz w:val="24"/>
                <w:szCs w:val="24"/>
                <w:lang w:eastAsia="ru-RU"/>
              </w:rPr>
              <w:t>.</w:t>
            </w:r>
          </w:p>
        </w:tc>
        <w:tc>
          <w:tcPr>
            <w:tcW w:w="4365" w:type="dxa"/>
            <w:vMerge/>
          </w:tcPr>
          <w:p w14:paraId="2F63F39C" w14:textId="77777777" w:rsidR="007110F1" w:rsidRDefault="007110F1" w:rsidP="007110F1"/>
        </w:tc>
      </w:tr>
      <w:tr w:rsidR="007110F1" w:rsidRPr="007110F1" w14:paraId="53DC500A"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1903540" w14:textId="77777777" w:rsidR="007110F1" w:rsidRDefault="007110F1" w:rsidP="007110F1">
            <w:r>
              <w:rPr>
                <w:rFonts w:ascii="Times New Roman" w:eastAsia="Times New Roman" w:hAnsi="Times New Roman"/>
                <w:sz w:val="20"/>
              </w:rPr>
              <w:t>10</w:t>
            </w:r>
          </w:p>
        </w:tc>
        <w:tc>
          <w:tcPr>
            <w:tcW w:w="2551" w:type="dxa"/>
            <w:tcBorders>
              <w:top w:val="single" w:sz="8" w:space="0" w:color="000000"/>
              <w:left w:val="single" w:sz="8" w:space="0" w:color="000000"/>
              <w:bottom w:val="single" w:sz="8" w:space="0" w:color="000000"/>
              <w:right w:val="single" w:sz="8" w:space="0" w:color="000000"/>
            </w:tcBorders>
          </w:tcPr>
          <w:p w14:paraId="3457A700" w14:textId="060D31FF" w:rsidR="007110F1" w:rsidRDefault="007110F1" w:rsidP="007110F1">
            <w:r>
              <w:rPr>
                <w:rFonts w:ascii="Arial" w:hAnsi="Arial" w:cs="Arial"/>
                <w:sz w:val="20"/>
                <w:szCs w:val="20"/>
                <w:shd w:val="clear" w:color="auto" w:fill="FFFFFF"/>
              </w:rPr>
              <w:t>G/TBT/N/GBR/124</w:t>
            </w:r>
          </w:p>
        </w:tc>
        <w:tc>
          <w:tcPr>
            <w:tcW w:w="5387" w:type="dxa"/>
            <w:tcBorders>
              <w:top w:val="single" w:sz="8" w:space="0" w:color="000000"/>
              <w:left w:val="single" w:sz="8" w:space="0" w:color="000000"/>
              <w:bottom w:val="single" w:sz="8" w:space="0" w:color="000000"/>
              <w:right w:val="single" w:sz="8" w:space="0" w:color="000000"/>
            </w:tcBorders>
          </w:tcPr>
          <w:p w14:paraId="644CDCCB" w14:textId="77777777" w:rsidR="007110F1" w:rsidRPr="003644A0" w:rsidRDefault="007110F1" w:rsidP="007110F1">
            <w:pPr>
              <w:spacing w:before="100" w:beforeAutospacing="1" w:after="100" w:afterAutospacing="1" w:line="240" w:lineRule="auto"/>
              <w:rPr>
                <w:rFonts w:ascii="Times New Roman" w:eastAsia="Times New Roman" w:hAnsi="Times New Roman" w:cs="Times New Roman"/>
                <w:sz w:val="24"/>
                <w:szCs w:val="24"/>
                <w:lang w:eastAsia="ru-RU"/>
              </w:rPr>
            </w:pPr>
            <w:r w:rsidRPr="007110F1">
              <w:rPr>
                <w:rFonts w:ascii="Times New Roman" w:eastAsia="Times New Roman" w:hAnsi="Times New Roman" w:cs="Times New Roman"/>
                <w:sz w:val="24"/>
                <w:szCs w:val="24"/>
                <w:lang w:val="ru-RU" w:eastAsia="ru-RU"/>
              </w:rPr>
              <w:t>Ұлыбританияда</w:t>
            </w:r>
            <w:r w:rsidRPr="003644A0">
              <w:rPr>
                <w:rFonts w:ascii="Times New Roman" w:eastAsia="Times New Roman" w:hAnsi="Times New Roman" w:cs="Times New Roman"/>
                <w:sz w:val="24"/>
                <w:szCs w:val="24"/>
                <w:lang w:eastAsia="ru-RU"/>
              </w:rPr>
              <w:t xml:space="preserve"> (GB) </w:t>
            </w:r>
            <w:r w:rsidRPr="007110F1">
              <w:rPr>
                <w:rFonts w:ascii="Times New Roman" w:eastAsia="Times New Roman" w:hAnsi="Times New Roman" w:cs="Times New Roman"/>
                <w:sz w:val="24"/>
                <w:szCs w:val="24"/>
                <w:lang w:val="ru-RU" w:eastAsia="ru-RU"/>
              </w:rPr>
              <w:t>диметоморф</w:t>
            </w:r>
            <w:r w:rsidRPr="003644A0">
              <w:rPr>
                <w:rFonts w:ascii="Times New Roman" w:eastAsia="Times New Roman" w:hAnsi="Times New Roman" w:cs="Times New Roman"/>
                <w:sz w:val="24"/>
                <w:szCs w:val="24"/>
                <w:lang w:eastAsia="ru-RU"/>
              </w:rPr>
              <w:t xml:space="preserve"> (Dimethomorph) </w:t>
            </w:r>
            <w:r w:rsidRPr="007110F1">
              <w:rPr>
                <w:rFonts w:ascii="Times New Roman" w:eastAsia="Times New Roman" w:hAnsi="Times New Roman" w:cs="Times New Roman"/>
                <w:sz w:val="24"/>
                <w:szCs w:val="24"/>
                <w:lang w:val="ru-RU" w:eastAsia="ru-RU"/>
              </w:rPr>
              <w:t>белсенді</w:t>
            </w:r>
            <w:r w:rsidRPr="003644A0">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затын</w:t>
            </w:r>
            <w:r w:rsidRPr="003644A0">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мақұлдауды</w:t>
            </w:r>
            <w:r w:rsidRPr="003644A0">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кері</w:t>
            </w:r>
            <w:r w:rsidRPr="003644A0">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қайтарып</w:t>
            </w:r>
            <w:r w:rsidRPr="003644A0">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алу</w:t>
            </w:r>
            <w:r w:rsidRPr="003644A0">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туралы</w:t>
            </w:r>
            <w:r w:rsidRPr="003644A0">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шешім</w:t>
            </w:r>
            <w:r w:rsidRPr="003644A0">
              <w:rPr>
                <w:rFonts w:ascii="Times New Roman" w:eastAsia="Times New Roman" w:hAnsi="Times New Roman" w:cs="Times New Roman"/>
                <w:sz w:val="24"/>
                <w:szCs w:val="24"/>
                <w:lang w:eastAsia="ru-RU"/>
              </w:rPr>
              <w:t xml:space="preserve">; (7 </w:t>
            </w:r>
            <w:r w:rsidRPr="007110F1">
              <w:rPr>
                <w:rFonts w:ascii="Times New Roman" w:eastAsia="Times New Roman" w:hAnsi="Times New Roman" w:cs="Times New Roman"/>
                <w:sz w:val="24"/>
                <w:szCs w:val="24"/>
                <w:lang w:val="ru-RU" w:eastAsia="ru-RU"/>
              </w:rPr>
              <w:t>бет</w:t>
            </w:r>
            <w:r w:rsidRPr="003644A0">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ағылшын</w:t>
            </w:r>
            <w:r w:rsidRPr="003644A0">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тілінде</w:t>
            </w:r>
            <w:r w:rsidRPr="003644A0">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Хабарландырылған</w:t>
            </w:r>
            <w:r w:rsidRPr="003644A0">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құжатқа</w:t>
            </w:r>
            <w:r w:rsidRPr="003644A0">
              <w:rPr>
                <w:rFonts w:ascii="Times New Roman" w:eastAsia="Times New Roman" w:hAnsi="Times New Roman" w:cs="Times New Roman"/>
                <w:sz w:val="24"/>
                <w:szCs w:val="24"/>
                <w:lang w:eastAsia="ru-RU"/>
              </w:rPr>
              <w:t>(</w:t>
            </w:r>
            <w:r w:rsidRPr="007110F1">
              <w:rPr>
                <w:rFonts w:ascii="Times New Roman" w:eastAsia="Times New Roman" w:hAnsi="Times New Roman" w:cs="Times New Roman"/>
                <w:sz w:val="24"/>
                <w:szCs w:val="24"/>
                <w:lang w:val="ru-RU" w:eastAsia="ru-RU"/>
              </w:rPr>
              <w:t>тарға</w:t>
            </w:r>
            <w:r w:rsidRPr="003644A0">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сілтеме</w:t>
            </w:r>
            <w:r w:rsidRPr="003644A0">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және</w:t>
            </w:r>
            <w:r w:rsidRPr="003644A0">
              <w:rPr>
                <w:rFonts w:ascii="Times New Roman" w:eastAsia="Times New Roman" w:hAnsi="Times New Roman" w:cs="Times New Roman"/>
                <w:sz w:val="24"/>
                <w:szCs w:val="24"/>
                <w:lang w:eastAsia="ru-RU"/>
              </w:rPr>
              <w:t>/</w:t>
            </w:r>
            <w:r w:rsidRPr="007110F1">
              <w:rPr>
                <w:rFonts w:ascii="Times New Roman" w:eastAsia="Times New Roman" w:hAnsi="Times New Roman" w:cs="Times New Roman"/>
                <w:sz w:val="24"/>
                <w:szCs w:val="24"/>
                <w:lang w:val="ru-RU" w:eastAsia="ru-RU"/>
              </w:rPr>
              <w:t>немесе</w:t>
            </w:r>
            <w:r w:rsidRPr="003644A0">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сұрау</w:t>
            </w:r>
            <w:r w:rsidRPr="003644A0">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бойынша</w:t>
            </w:r>
            <w:r w:rsidRPr="003644A0">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көшірмелерді</w:t>
            </w:r>
            <w:r w:rsidRPr="003644A0">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ұсына</w:t>
            </w:r>
            <w:r w:rsidRPr="003644A0">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алатын</w:t>
            </w:r>
            <w:r w:rsidRPr="003644A0">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органның</w:t>
            </w:r>
            <w:r w:rsidRPr="003644A0">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немесе</w:t>
            </w:r>
            <w:r w:rsidRPr="003644A0">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lastRenderedPageBreak/>
              <w:t>ведомствоның</w:t>
            </w:r>
            <w:r w:rsidRPr="003644A0">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байланыс</w:t>
            </w:r>
            <w:r w:rsidRPr="003644A0">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мәліметтері</w:t>
            </w:r>
            <w:r w:rsidRPr="003644A0">
              <w:rPr>
                <w:rFonts w:ascii="Times New Roman" w:eastAsia="Times New Roman" w:hAnsi="Times New Roman" w:cs="Times New Roman"/>
                <w:sz w:val="24"/>
                <w:szCs w:val="24"/>
                <w:lang w:eastAsia="ru-RU"/>
              </w:rPr>
              <w:t>:</w:t>
            </w:r>
          </w:p>
          <w:p w14:paraId="21AE812B" w14:textId="162FAD64" w:rsidR="007110F1" w:rsidRPr="003644A0" w:rsidRDefault="0048233E" w:rsidP="007110F1">
            <w:pPr>
              <w:spacing w:before="100" w:beforeAutospacing="1" w:after="100" w:afterAutospacing="1" w:line="240" w:lineRule="auto"/>
              <w:rPr>
                <w:rFonts w:ascii="Times New Roman" w:eastAsia="Times New Roman" w:hAnsi="Times New Roman" w:cs="Times New Roman"/>
                <w:sz w:val="24"/>
                <w:szCs w:val="24"/>
                <w:lang w:eastAsia="ru-RU"/>
              </w:rPr>
            </w:pPr>
            <w:hyperlink r:id="rId19" w:history="1">
              <w:r w:rsidR="007110F1" w:rsidRPr="003644A0">
                <w:rPr>
                  <w:rStyle w:val="aff9"/>
                  <w:rFonts w:ascii="Times New Roman" w:eastAsia="Times New Roman" w:hAnsi="Times New Roman" w:cs="Times New Roman"/>
                  <w:sz w:val="24"/>
                  <w:szCs w:val="24"/>
                  <w:lang w:eastAsia="ru-RU"/>
                </w:rPr>
                <w:t>https://members.wto.org/crnattachments/2026/TBT/GBR/26_04033_00_e.pdf</w:t>
              </w:r>
            </w:hyperlink>
            <w:r w:rsidR="007110F1" w:rsidRPr="003644A0">
              <w:rPr>
                <w:rFonts w:ascii="Times New Roman" w:eastAsia="Times New Roman" w:hAnsi="Times New Roman" w:cs="Times New Roman"/>
                <w:sz w:val="24"/>
                <w:szCs w:val="24"/>
                <w:lang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E9E241D" w14:textId="2C46AE2B" w:rsidR="007110F1" w:rsidRPr="00510A20" w:rsidRDefault="007110F1" w:rsidP="007110F1">
            <w:pPr>
              <w:rPr>
                <w:lang w:val="kk-KZ"/>
              </w:rPr>
            </w:pPr>
            <w:r>
              <w:rPr>
                <w:lang w:val="kk-KZ"/>
              </w:rPr>
              <w:lastRenderedPageBreak/>
              <w:t>2/10/26</w:t>
            </w:r>
          </w:p>
        </w:tc>
      </w:tr>
      <w:tr w:rsidR="007110F1" w:rsidRPr="00DD1213" w14:paraId="74BF52CF" w14:textId="77777777" w:rsidTr="00D675A1">
        <w:trPr>
          <w:gridAfter w:val="1"/>
          <w:wAfter w:w="4365" w:type="dxa"/>
        </w:trPr>
        <w:tc>
          <w:tcPr>
            <w:tcW w:w="959" w:type="dxa"/>
            <w:vMerge/>
          </w:tcPr>
          <w:p w14:paraId="45F771DD" w14:textId="77777777" w:rsidR="007110F1" w:rsidRPr="00510A20" w:rsidRDefault="007110F1" w:rsidP="007110F1">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40D80A25" w14:textId="2C4A45C4" w:rsidR="007110F1" w:rsidRPr="00510A20" w:rsidRDefault="007110F1" w:rsidP="007110F1">
            <w:pPr>
              <w:rPr>
                <w:lang w:val="kk-KZ"/>
              </w:rPr>
            </w:pPr>
            <w:r>
              <w:rPr>
                <w:lang w:val="ru-RU"/>
              </w:rPr>
              <w:t>3/08/26</w:t>
            </w:r>
          </w:p>
        </w:tc>
        <w:tc>
          <w:tcPr>
            <w:tcW w:w="5387" w:type="dxa"/>
            <w:tcBorders>
              <w:top w:val="single" w:sz="8" w:space="0" w:color="000000"/>
              <w:left w:val="single" w:sz="8" w:space="0" w:color="000000"/>
              <w:bottom w:val="single" w:sz="8" w:space="0" w:color="000000"/>
              <w:right w:val="single" w:sz="8" w:space="0" w:color="000000"/>
            </w:tcBorders>
          </w:tcPr>
          <w:p w14:paraId="3B0A05A2" w14:textId="0AD14520" w:rsidR="007110F1" w:rsidRPr="00510A20" w:rsidRDefault="007110F1" w:rsidP="007110F1">
            <w:pPr>
              <w:rPr>
                <w:lang w:val="kk-KZ"/>
              </w:rPr>
            </w:pPr>
            <w:r w:rsidRPr="007110F1">
              <w:rPr>
                <w:lang w:val="kk-KZ"/>
              </w:rPr>
              <w:t>Диметоморф</w:t>
            </w:r>
            <w:r>
              <w:rPr>
                <w:lang w:val="kk-KZ"/>
              </w:rPr>
              <w:t xml:space="preserve"> </w:t>
            </w:r>
            <w:r w:rsidRPr="007110F1">
              <w:rPr>
                <w:lang w:val="kk-KZ"/>
              </w:rPr>
              <w:t>(пестицидтің белсенді заты); пестицидтер және басқа агрохимикаттар (ICS кодтары: 65.100)</w:t>
            </w:r>
          </w:p>
        </w:tc>
        <w:tc>
          <w:tcPr>
            <w:tcW w:w="4365" w:type="dxa"/>
            <w:vMerge/>
          </w:tcPr>
          <w:p w14:paraId="0A86E9AD" w14:textId="77777777" w:rsidR="007110F1" w:rsidRPr="00510A20" w:rsidRDefault="007110F1" w:rsidP="007110F1">
            <w:pPr>
              <w:rPr>
                <w:lang w:val="kk-KZ"/>
              </w:rPr>
            </w:pPr>
          </w:p>
        </w:tc>
      </w:tr>
      <w:tr w:rsidR="007110F1" w:rsidRPr="00DD1213" w14:paraId="77882C4C" w14:textId="77777777" w:rsidTr="00D675A1">
        <w:trPr>
          <w:gridAfter w:val="1"/>
          <w:wAfter w:w="4365" w:type="dxa"/>
        </w:trPr>
        <w:tc>
          <w:tcPr>
            <w:tcW w:w="959" w:type="dxa"/>
            <w:vMerge/>
          </w:tcPr>
          <w:p w14:paraId="6AD8BB8B" w14:textId="77777777" w:rsidR="007110F1" w:rsidRPr="00510A20" w:rsidRDefault="007110F1" w:rsidP="007110F1">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79FB684" w14:textId="0B5B6341" w:rsidR="007110F1" w:rsidRPr="002C0301" w:rsidRDefault="007110F1" w:rsidP="007110F1">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Біріккен Корольдік</w:t>
            </w:r>
          </w:p>
        </w:tc>
        <w:tc>
          <w:tcPr>
            <w:tcW w:w="5387" w:type="dxa"/>
            <w:tcBorders>
              <w:top w:val="single" w:sz="8" w:space="0" w:color="000000"/>
              <w:left w:val="single" w:sz="8" w:space="0" w:color="000000"/>
              <w:bottom w:val="single" w:sz="8" w:space="0" w:color="000000"/>
              <w:right w:val="single" w:sz="8" w:space="0" w:color="000000"/>
            </w:tcBorders>
          </w:tcPr>
          <w:p w14:paraId="65299289" w14:textId="771F5863" w:rsidR="007110F1" w:rsidRPr="00510A20" w:rsidRDefault="007110F1" w:rsidP="007110F1">
            <w:pPr>
              <w:rPr>
                <w:lang w:val="kk-KZ"/>
              </w:rPr>
            </w:pPr>
            <w:r w:rsidRPr="007110F1">
              <w:rPr>
                <w:lang w:val="kk-KZ"/>
              </w:rPr>
              <w:t>Диметоморф белсенді затын мақұлдауды № 1107/2009 ассимиляцияланған Регламентке сәйкес кері қайтарып алу керек деген қорытынды қамтылған шешім құжаты. Құрамында диметоморф бар өсімдіктерді қорғау құралдарына берілген рұқсаттардың күші Ұлыбританияда жойылады. Бұл шешім тек осы затты және оның құрамында бар өсімдіктерді қорғау құралдарын нарыққа орналастыруға (сатуға) ғана қатысты.</w:t>
            </w:r>
          </w:p>
        </w:tc>
        <w:tc>
          <w:tcPr>
            <w:tcW w:w="4365" w:type="dxa"/>
            <w:vMerge/>
          </w:tcPr>
          <w:p w14:paraId="06E76E89" w14:textId="77777777" w:rsidR="007110F1" w:rsidRPr="00510A20" w:rsidRDefault="007110F1" w:rsidP="007110F1">
            <w:pPr>
              <w:rPr>
                <w:lang w:val="kk-KZ"/>
              </w:rPr>
            </w:pPr>
          </w:p>
        </w:tc>
      </w:tr>
      <w:tr w:rsidR="00BF7DA9" w:rsidRPr="007110F1" w14:paraId="58109081"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E185818" w14:textId="77777777" w:rsidR="00BF7DA9" w:rsidRDefault="00BF7DA9" w:rsidP="00BF7DA9">
            <w:r>
              <w:rPr>
                <w:rFonts w:ascii="Times New Roman" w:eastAsia="Times New Roman" w:hAnsi="Times New Roman"/>
                <w:sz w:val="20"/>
              </w:rPr>
              <w:t>11</w:t>
            </w:r>
          </w:p>
        </w:tc>
        <w:tc>
          <w:tcPr>
            <w:tcW w:w="2551" w:type="dxa"/>
            <w:tcBorders>
              <w:top w:val="single" w:sz="8" w:space="0" w:color="000000"/>
              <w:left w:val="single" w:sz="8" w:space="0" w:color="000000"/>
              <w:bottom w:val="single" w:sz="8" w:space="0" w:color="000000"/>
              <w:right w:val="single" w:sz="8" w:space="0" w:color="000000"/>
            </w:tcBorders>
          </w:tcPr>
          <w:p w14:paraId="46F86D8E" w14:textId="2A47F53D" w:rsidR="00BF7DA9" w:rsidRPr="00510A20" w:rsidRDefault="00BF7DA9" w:rsidP="00BF7DA9">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G/TBT/N/DNK/148</w:t>
            </w:r>
          </w:p>
        </w:tc>
        <w:tc>
          <w:tcPr>
            <w:tcW w:w="5387" w:type="dxa"/>
            <w:tcBorders>
              <w:top w:val="single" w:sz="8" w:space="0" w:color="000000"/>
              <w:left w:val="single" w:sz="8" w:space="0" w:color="000000"/>
              <w:bottom w:val="single" w:sz="8" w:space="0" w:color="000000"/>
              <w:right w:val="single" w:sz="8" w:space="0" w:color="000000"/>
            </w:tcBorders>
          </w:tcPr>
          <w:p w14:paraId="64CCC975" w14:textId="77777777" w:rsidR="00BF7DA9" w:rsidRDefault="00BF7DA9" w:rsidP="00BF7DA9">
            <w:pPr>
              <w:spacing w:line="240" w:lineRule="auto"/>
              <w:rPr>
                <w:lang w:val="kk-KZ"/>
              </w:rPr>
            </w:pPr>
            <w:r w:rsidRPr="007110F1">
              <w:rPr>
                <w:lang w:val="kk-KZ"/>
              </w:rPr>
              <w:t>Ұшқышсыз ұшу аппараттарын пайдалану қағидалары мен емшаралары туралы (ЕО) 2019/947 Атқарушы регламентін толықтыратын бұйрық жобасы (Дрондар туралы бұйрық); (38 бет, дат тілінде), (2 бет, ағылшын тілінде)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1F596758" w14:textId="77777777" w:rsidR="00BF7DA9" w:rsidRPr="007110F1" w:rsidRDefault="0048233E" w:rsidP="00BF7DA9">
            <w:pPr>
              <w:rPr>
                <w:rFonts w:ascii="Times New Roman" w:eastAsia="Times New Roman" w:hAnsi="Times New Roman" w:cs="Times New Roman"/>
                <w:sz w:val="24"/>
                <w:szCs w:val="24"/>
                <w:lang w:val="kk-KZ" w:eastAsia="ru-RU"/>
              </w:rPr>
            </w:pPr>
            <w:hyperlink r:id="rId20" w:history="1">
              <w:r w:rsidR="00BF7DA9" w:rsidRPr="007110F1">
                <w:rPr>
                  <w:rStyle w:val="aff9"/>
                  <w:rFonts w:ascii="Times New Roman" w:eastAsia="Times New Roman" w:hAnsi="Times New Roman" w:cs="Times New Roman"/>
                  <w:sz w:val="24"/>
                  <w:szCs w:val="24"/>
                  <w:lang w:val="kk-KZ" w:eastAsia="ru-RU"/>
                </w:rPr>
                <w:t>https://members.wto.org/crnattachments/2026/TBT/DNK/26_04046_00_e.pdf</w:t>
              </w:r>
            </w:hyperlink>
            <w:r w:rsidR="00BF7DA9" w:rsidRPr="007110F1">
              <w:rPr>
                <w:rFonts w:ascii="Times New Roman" w:eastAsia="Times New Roman" w:hAnsi="Times New Roman" w:cs="Times New Roman"/>
                <w:sz w:val="24"/>
                <w:szCs w:val="24"/>
                <w:lang w:val="kk-KZ" w:eastAsia="ru-RU"/>
              </w:rPr>
              <w:t xml:space="preserve"> </w:t>
            </w:r>
          </w:p>
          <w:p w14:paraId="438FBC73" w14:textId="43DE6CA4" w:rsidR="00BF7DA9" w:rsidRPr="007110F1" w:rsidRDefault="0048233E" w:rsidP="00BF7DA9">
            <w:pPr>
              <w:spacing w:line="240" w:lineRule="auto"/>
              <w:rPr>
                <w:lang w:val="kk-KZ"/>
              </w:rPr>
            </w:pPr>
            <w:hyperlink r:id="rId21" w:history="1">
              <w:r w:rsidR="00BF7DA9" w:rsidRPr="007110F1">
                <w:rPr>
                  <w:rStyle w:val="aff9"/>
                  <w:rFonts w:ascii="Times New Roman" w:eastAsia="Times New Roman" w:hAnsi="Times New Roman" w:cs="Times New Roman"/>
                  <w:sz w:val="24"/>
                  <w:szCs w:val="24"/>
                  <w:lang w:val="kk-KZ" w:eastAsia="ru-RU"/>
                </w:rPr>
                <w:t>https://members.wto.org/crnattachments/2026/TBT/DNK/26_04046_00_x.pdf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7C3D55C6" w14:textId="1B7E85EA" w:rsidR="00BF7DA9" w:rsidRPr="007110F1" w:rsidRDefault="00BF7DA9" w:rsidP="00BF7DA9">
            <w:pPr>
              <w:rPr>
                <w:lang w:val="kk-KZ"/>
              </w:rPr>
            </w:pPr>
            <w:r>
              <w:rPr>
                <w:lang w:val="kk-KZ"/>
              </w:rPr>
              <w:t>2/10/26</w:t>
            </w:r>
          </w:p>
        </w:tc>
      </w:tr>
      <w:tr w:rsidR="00BF7DA9" w:rsidRPr="00852FF7" w14:paraId="55695845" w14:textId="77777777" w:rsidTr="00D675A1">
        <w:trPr>
          <w:gridAfter w:val="1"/>
          <w:wAfter w:w="4365" w:type="dxa"/>
        </w:trPr>
        <w:tc>
          <w:tcPr>
            <w:tcW w:w="959" w:type="dxa"/>
            <w:vMerge/>
          </w:tcPr>
          <w:p w14:paraId="0E847D35" w14:textId="77777777" w:rsidR="00BF7DA9" w:rsidRPr="007110F1" w:rsidRDefault="00BF7DA9" w:rsidP="00BF7DA9">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0BC413A7" w14:textId="15D97B05" w:rsidR="00BF7DA9" w:rsidRPr="00510A20" w:rsidRDefault="00BF7DA9" w:rsidP="00BF7DA9">
            <w:pPr>
              <w:spacing w:before="100" w:beforeAutospacing="1" w:after="100" w:afterAutospacing="1" w:line="240" w:lineRule="auto"/>
              <w:rPr>
                <w:rFonts w:ascii="Times New Roman" w:eastAsia="Times New Roman" w:hAnsi="Times New Roman" w:cs="Times New Roman"/>
                <w:sz w:val="24"/>
                <w:szCs w:val="24"/>
                <w:lang w:val="ru-RU" w:eastAsia="ru-RU"/>
              </w:rPr>
            </w:pPr>
            <w:r>
              <w:rPr>
                <w:lang w:val="ru-RU"/>
              </w:rPr>
              <w:t>3/08/26</w:t>
            </w:r>
          </w:p>
        </w:tc>
        <w:tc>
          <w:tcPr>
            <w:tcW w:w="5387" w:type="dxa"/>
            <w:tcBorders>
              <w:top w:val="single" w:sz="8" w:space="0" w:color="000000"/>
              <w:left w:val="single" w:sz="8" w:space="0" w:color="000000"/>
              <w:bottom w:val="single" w:sz="8" w:space="0" w:color="000000"/>
              <w:right w:val="single" w:sz="8" w:space="0" w:color="000000"/>
            </w:tcBorders>
          </w:tcPr>
          <w:p w14:paraId="7C32A663" w14:textId="5A95996A" w:rsidR="00BF7DA9" w:rsidRPr="00510A20" w:rsidRDefault="00BF7DA9" w:rsidP="00BF7DA9">
            <w:pPr>
              <w:rPr>
                <w:rFonts w:ascii="Times New Roman" w:eastAsia="Times New Roman" w:hAnsi="Times New Roman" w:cs="Times New Roman"/>
                <w:sz w:val="24"/>
                <w:szCs w:val="24"/>
                <w:lang w:val="ru-RU" w:eastAsia="ru-RU"/>
              </w:rPr>
            </w:pPr>
            <w:r w:rsidRPr="00BF7DA9">
              <w:rPr>
                <w:lang w:val="ru-RU"/>
              </w:rPr>
              <w:t>Басқалары, тек радио арқылы басқарылатын ұшуға арналған: (СЭҚ ТН коды (кодтары): 88062); — Басқалары: (СЭҚ ТН коды (кодтары): 88069); Жалпы авиация және ғарыштық аппараттар (</w:t>
            </w:r>
            <w:r>
              <w:t>ICS</w:t>
            </w:r>
            <w:r w:rsidRPr="00BF7DA9">
              <w:rPr>
                <w:lang w:val="ru-RU"/>
              </w:rPr>
              <w:t xml:space="preserve"> коды (кодтары): 49.020). </w:t>
            </w:r>
            <w:r>
              <w:t>ҰАЖ (ұшқышсыз авиациялық жүйелер), дрондар.</w:t>
            </w:r>
          </w:p>
        </w:tc>
        <w:tc>
          <w:tcPr>
            <w:tcW w:w="4365" w:type="dxa"/>
            <w:vMerge/>
          </w:tcPr>
          <w:p w14:paraId="3E261110" w14:textId="77777777" w:rsidR="00BF7DA9" w:rsidRPr="00510A20" w:rsidRDefault="00BF7DA9" w:rsidP="00BF7DA9">
            <w:pPr>
              <w:rPr>
                <w:lang w:val="ru-RU"/>
              </w:rPr>
            </w:pPr>
          </w:p>
        </w:tc>
      </w:tr>
      <w:tr w:rsidR="00BF7DA9" w:rsidRPr="00DD1213" w14:paraId="2F9B190F" w14:textId="77777777" w:rsidTr="00D675A1">
        <w:trPr>
          <w:gridAfter w:val="1"/>
          <w:wAfter w:w="4365" w:type="dxa"/>
        </w:trPr>
        <w:tc>
          <w:tcPr>
            <w:tcW w:w="959" w:type="dxa"/>
            <w:vMerge/>
          </w:tcPr>
          <w:p w14:paraId="456C3784" w14:textId="77777777" w:rsidR="00BF7DA9" w:rsidRPr="00510A20" w:rsidRDefault="00BF7DA9" w:rsidP="00BF7DA9">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639AA4BC" w14:textId="7DDA0AED" w:rsidR="00BF7DA9" w:rsidRPr="00510A20" w:rsidRDefault="00BF7DA9" w:rsidP="00BF7DA9">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Дания</w:t>
            </w:r>
          </w:p>
        </w:tc>
        <w:tc>
          <w:tcPr>
            <w:tcW w:w="5387" w:type="dxa"/>
            <w:tcBorders>
              <w:top w:val="single" w:sz="8" w:space="0" w:color="000000"/>
              <w:left w:val="single" w:sz="8" w:space="0" w:color="000000"/>
              <w:bottom w:val="single" w:sz="8" w:space="0" w:color="000000"/>
              <w:right w:val="single" w:sz="8" w:space="0" w:color="000000"/>
            </w:tcBorders>
          </w:tcPr>
          <w:p w14:paraId="63CD95B2" w14:textId="77777777"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ru-RU" w:eastAsia="ru-RU"/>
              </w:rPr>
            </w:pPr>
            <w:r w:rsidRPr="00BF7DA9">
              <w:rPr>
                <w:rFonts w:ascii="Times New Roman" w:eastAsia="Times New Roman" w:hAnsi="Times New Roman" w:cs="Times New Roman"/>
                <w:sz w:val="24"/>
                <w:szCs w:val="24"/>
                <w:lang w:val="ru-RU" w:eastAsia="ru-RU"/>
              </w:rPr>
              <w:t>Данияның әуе кеңістігінде пилотсыз әуе кемелерін (дрондарды) пайдалануды реттейтін ресми және пайдалану қағидаларына қатысты қосымша ережелерді қамтитын Атқарушы бұйрықтың жобасы 2019 жылғы 24 мамырдағы пилотсыз әуе кемелерін пайдалану қағидалары мен рәсімдері туралы Комиссияның (ЕО) 2019/947 Іске асыру регламентінде белгіленген талаптарды толықтырады.</w:t>
            </w:r>
          </w:p>
          <w:p w14:paraId="60F4BDC1" w14:textId="77777777"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ru-RU" w:eastAsia="ru-RU"/>
              </w:rPr>
            </w:pPr>
            <w:r w:rsidRPr="00BF7DA9">
              <w:rPr>
                <w:rFonts w:ascii="Times New Roman" w:eastAsia="Times New Roman" w:hAnsi="Times New Roman" w:cs="Times New Roman"/>
                <w:sz w:val="24"/>
                <w:szCs w:val="24"/>
                <w:lang w:val="ru-RU" w:eastAsia="ru-RU"/>
              </w:rPr>
              <w:t xml:space="preserve">Сонымен қатар, Атқарушы бұйрықтың жобасы </w:t>
            </w:r>
            <w:r w:rsidRPr="00BF7DA9">
              <w:rPr>
                <w:rFonts w:ascii="Times New Roman" w:eastAsia="Times New Roman" w:hAnsi="Times New Roman" w:cs="Times New Roman"/>
                <w:sz w:val="24"/>
                <w:szCs w:val="24"/>
                <w:lang w:val="ru-RU" w:eastAsia="ru-RU"/>
              </w:rPr>
              <w:lastRenderedPageBreak/>
              <w:t>Данияның әуе кеңістігінде дрондарды пайдалануға қойылатын техникалық талаптарды белгілейді. Бұл талаптар 2019 жылғы 12 наурыздағы пилотсыз авиациялық жүйелер және үшінші елдердің пилотсыз авиациялық жүйелер операторлары туралы Комиссияның (ЕО) 2019/945 Делегацияланған регламентінде көзделген талаптарды толықтырады.</w:t>
            </w:r>
          </w:p>
          <w:p w14:paraId="28208B21" w14:textId="77777777"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ru-RU" w:eastAsia="ru-RU"/>
              </w:rPr>
            </w:pPr>
            <w:r w:rsidRPr="00BF7DA9">
              <w:rPr>
                <w:rFonts w:ascii="Times New Roman" w:eastAsia="Times New Roman" w:hAnsi="Times New Roman" w:cs="Times New Roman"/>
                <w:sz w:val="24"/>
                <w:szCs w:val="24"/>
                <w:lang w:val="ru-RU" w:eastAsia="ru-RU"/>
              </w:rPr>
              <w:t>Дрондар туралы бұйрықтың жобасы техникалық талап енгізеді, оған сәйкес салмағы 250 грамнан асатын барлық дрондар Данияның бүкіл аумағында тікелей қашықтан сәйкестендіру жүйесімен (Direct Remote Identification немесе Remote ID) пайдаланылуға тиіс. Ал салмағы 250 грамнан аз дрондар авиациялық қауіпсіздік (aviation safety) және авиациялық қорғалу (aviation security) тұрғысынан аса маңызды деп айқындалған дрондарға арналған арнайы аймақтарда ғана тікелей қашықтан сәйкестендіру жүйесімен пайдаланылуы тиіс.</w:t>
            </w:r>
          </w:p>
          <w:p w14:paraId="038627B1" w14:textId="77777777"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ru-RU" w:eastAsia="ru-RU"/>
              </w:rPr>
            </w:pPr>
            <w:r w:rsidRPr="00BF7DA9">
              <w:rPr>
                <w:rFonts w:ascii="Times New Roman" w:eastAsia="Times New Roman" w:hAnsi="Times New Roman" w:cs="Times New Roman"/>
                <w:sz w:val="24"/>
                <w:szCs w:val="24"/>
                <w:lang w:val="ru-RU" w:eastAsia="ru-RU"/>
              </w:rPr>
              <w:t>Бұл талап азаматтық авиацияға, сондай-ақ Еуропалық Одаққа мүше мемлекеттің бақылауы мен жауапкершілігі аясында қоғамдық мүдде үшін мемлекеттік органдар немесе олардың атынан жүзеге асырылатын қызметтерді орындайтын әуе кемелеріне қолданылады. Сондай-ақ бұл талап осындай қызметтерге қатысатын персонал мен ұйымдарға да таралады. Әскери авиация осы талаптардың қолданылу аясынан шығарылады.</w:t>
            </w:r>
          </w:p>
          <w:p w14:paraId="4CAD5557" w14:textId="77777777"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ru-RU" w:eastAsia="ru-RU"/>
              </w:rPr>
            </w:pPr>
            <w:r w:rsidRPr="00BF7DA9">
              <w:rPr>
                <w:rFonts w:ascii="Times New Roman" w:eastAsia="Times New Roman" w:hAnsi="Times New Roman" w:cs="Times New Roman"/>
                <w:sz w:val="24"/>
                <w:szCs w:val="24"/>
                <w:lang w:val="ru-RU" w:eastAsia="ru-RU"/>
              </w:rPr>
              <w:t>Қазіргі уақытта қашықтан сәйкестендіру Еуропалық Одақтың талаптарына сәйкес дрондардың жекелеген санаттары үшін міндетті өнімдік талап болып табылады. Алайда бұл талап барлық дрондарға қолданылмайды. Осыған байланысты Дания Еуропалық Одақ деңгейінде қолданыстағы талаптарға қарағанда неғұрлым қатаң талаптарды енгізіп отыр.</w:t>
            </w:r>
          </w:p>
          <w:p w14:paraId="30AFD29B" w14:textId="77777777"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ru-RU" w:eastAsia="ru-RU"/>
              </w:rPr>
            </w:pPr>
            <w:r w:rsidRPr="00BF7DA9">
              <w:rPr>
                <w:rFonts w:ascii="Times New Roman" w:eastAsia="Times New Roman" w:hAnsi="Times New Roman" w:cs="Times New Roman"/>
                <w:sz w:val="24"/>
                <w:szCs w:val="24"/>
                <w:lang w:val="ru-RU" w:eastAsia="ru-RU"/>
              </w:rPr>
              <w:t>Хабарландырылатын ережелер қоғамдық қауіпсіздікті қамтамасыз етуге, адамдардың өмірі мен денсаулығын қорғауға, сондай-ақ авиациялық қауіпсіздік пен авиациялық қорғалу деңгейін арттыруға бағытталған қоғамдық мүдделерді көздейді.</w:t>
            </w:r>
          </w:p>
          <w:p w14:paraId="642F62A4" w14:textId="77777777"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ru-RU" w:eastAsia="ru-RU"/>
              </w:rPr>
            </w:pPr>
            <w:r w:rsidRPr="00BF7DA9">
              <w:rPr>
                <w:rFonts w:ascii="Times New Roman" w:eastAsia="Times New Roman" w:hAnsi="Times New Roman" w:cs="Times New Roman"/>
                <w:sz w:val="24"/>
                <w:szCs w:val="24"/>
                <w:lang w:val="ru-RU" w:eastAsia="ru-RU"/>
              </w:rPr>
              <w:t xml:space="preserve">Жобаның мақсаты – электрондық көрінудің (electronic conspicuity) жеткіліксіздігі пилотталатын авиацияға, аэродромдардың </w:t>
            </w:r>
            <w:r w:rsidRPr="00BF7DA9">
              <w:rPr>
                <w:rFonts w:ascii="Times New Roman" w:eastAsia="Times New Roman" w:hAnsi="Times New Roman" w:cs="Times New Roman"/>
                <w:sz w:val="24"/>
                <w:szCs w:val="24"/>
                <w:lang w:val="ru-RU" w:eastAsia="ru-RU"/>
              </w:rPr>
              <w:lastRenderedPageBreak/>
              <w:t>қызметіне, қоғам үшін маңызды инфрақұрылымдардың жұмысына немесе қауіпсіздік пен қорғалу саласындағы өзге де мүдделерге қатер төндіруі мүмкін жағдайлар мен аумақтарда дрондар мен олардың операторларын сәйкестендіру мүмкіндігін қамтамасыз ету.</w:t>
            </w:r>
          </w:p>
          <w:p w14:paraId="3EAE9BB6" w14:textId="4C625826"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ru-RU" w:eastAsia="ru-RU"/>
              </w:rPr>
            </w:pPr>
            <w:r w:rsidRPr="00BF7DA9">
              <w:rPr>
                <w:rFonts w:ascii="Times New Roman" w:eastAsia="Times New Roman" w:hAnsi="Times New Roman" w:cs="Times New Roman"/>
                <w:sz w:val="24"/>
                <w:szCs w:val="24"/>
                <w:lang w:val="ru-RU" w:eastAsia="ru-RU"/>
              </w:rPr>
              <w:t>Осыған байланысты жоба қолданыстағы Еуропалық Одақ нормалары Данияның авиациялық қауіпсіздік пен авиациялық қорғалу саласындағы ерекше жағдайларын ескере отырып қажетті деп танылған электрондық көріну деңгейін толық көлемде қамтамасыз етпейтін жағдайларда, белгілі бір санаттағы дрондар мен жекелеген ұшу операциялары үшін қашықтан сәйкестендіруге және электрондық көрінуге қойылатын талаптарды енгізуді көздейді.</w:t>
            </w:r>
          </w:p>
        </w:tc>
        <w:tc>
          <w:tcPr>
            <w:tcW w:w="4365" w:type="dxa"/>
            <w:vMerge/>
          </w:tcPr>
          <w:p w14:paraId="4B985FAC" w14:textId="77777777" w:rsidR="00BF7DA9" w:rsidRPr="00510A20" w:rsidRDefault="00BF7DA9" w:rsidP="00BF7DA9">
            <w:pPr>
              <w:rPr>
                <w:lang w:val="ru-RU"/>
              </w:rPr>
            </w:pPr>
          </w:p>
        </w:tc>
      </w:tr>
      <w:tr w:rsidR="00BF7DA9" w14:paraId="349CCEAA"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C1D2A8A" w14:textId="77777777" w:rsidR="00BF7DA9" w:rsidRDefault="00BF7DA9" w:rsidP="00BF7DA9">
            <w:r>
              <w:rPr>
                <w:rFonts w:ascii="Times New Roman" w:eastAsia="Times New Roman" w:hAnsi="Times New Roman"/>
                <w:sz w:val="20"/>
              </w:rPr>
              <w:lastRenderedPageBreak/>
              <w:t>12</w:t>
            </w:r>
          </w:p>
        </w:tc>
        <w:tc>
          <w:tcPr>
            <w:tcW w:w="2551" w:type="dxa"/>
            <w:tcBorders>
              <w:top w:val="single" w:sz="8" w:space="0" w:color="000000"/>
              <w:left w:val="single" w:sz="8" w:space="0" w:color="000000"/>
              <w:bottom w:val="single" w:sz="8" w:space="0" w:color="000000"/>
              <w:right w:val="single" w:sz="8" w:space="0" w:color="000000"/>
            </w:tcBorders>
          </w:tcPr>
          <w:p w14:paraId="35F5E506" w14:textId="5C48C10B" w:rsidR="00BF7DA9" w:rsidRDefault="00BF7DA9" w:rsidP="00BF7DA9">
            <w:r>
              <w:rPr>
                <w:rFonts w:ascii="Arial" w:hAnsi="Arial" w:cs="Arial"/>
                <w:sz w:val="20"/>
                <w:szCs w:val="20"/>
                <w:shd w:val="clear" w:color="auto" w:fill="FFFFFF"/>
              </w:rPr>
              <w:t>G/TBT/N/ARE/710</w:t>
            </w:r>
          </w:p>
        </w:tc>
        <w:tc>
          <w:tcPr>
            <w:tcW w:w="5387" w:type="dxa"/>
            <w:tcBorders>
              <w:top w:val="single" w:sz="8" w:space="0" w:color="000000"/>
              <w:left w:val="single" w:sz="8" w:space="0" w:color="000000"/>
              <w:bottom w:val="single" w:sz="8" w:space="0" w:color="000000"/>
              <w:right w:val="single" w:sz="8" w:space="0" w:color="000000"/>
            </w:tcBorders>
          </w:tcPr>
          <w:p w14:paraId="355FD871" w14:textId="7973ACE1" w:rsidR="00BF7DA9" w:rsidRPr="00BF7DA9" w:rsidRDefault="00BF7DA9" w:rsidP="00BF7DA9">
            <w:pPr>
              <w:spacing w:line="240" w:lineRule="auto"/>
              <w:rPr>
                <w:rFonts w:ascii="Times New Roman" w:eastAsia="Times New Roman" w:hAnsi="Times New Roman" w:cs="Times New Roman"/>
                <w:sz w:val="24"/>
                <w:szCs w:val="24"/>
                <w:lang w:eastAsia="ru-RU"/>
              </w:rPr>
            </w:pPr>
            <w:r w:rsidRPr="00BF7DA9">
              <w:rPr>
                <w:rFonts w:ascii="Times New Roman" w:eastAsia="Times New Roman" w:hAnsi="Times New Roman" w:cs="Times New Roman"/>
                <w:sz w:val="24"/>
                <w:szCs w:val="24"/>
                <w:lang w:val="ru-RU" w:eastAsia="ru-RU"/>
              </w:rPr>
              <w:t>Дыбыс</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деңгейін</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өлшегіштер</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шуыл</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өлшегіштер</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мен</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дыбыс</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калибраторларына</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қойылатын</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БАӘ</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техникалық</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регламенттері</w:t>
            </w:r>
            <w:r w:rsidRPr="00BF7DA9">
              <w:rPr>
                <w:rFonts w:ascii="Times New Roman" w:eastAsia="Times New Roman" w:hAnsi="Times New Roman" w:cs="Times New Roman"/>
                <w:sz w:val="24"/>
                <w:szCs w:val="24"/>
                <w:lang w:eastAsia="ru-RU"/>
              </w:rPr>
              <w:t xml:space="preserve">; (6 </w:t>
            </w:r>
            <w:r w:rsidRPr="00BF7DA9">
              <w:rPr>
                <w:rFonts w:ascii="Times New Roman" w:eastAsia="Times New Roman" w:hAnsi="Times New Roman" w:cs="Times New Roman"/>
                <w:sz w:val="24"/>
                <w:szCs w:val="24"/>
                <w:lang w:val="ru-RU" w:eastAsia="ru-RU"/>
              </w:rPr>
              <w:t>бет</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араб</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тілінде</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Хабарландырылған</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құжатқа</w:t>
            </w:r>
            <w:r w:rsidRPr="00BF7DA9">
              <w:rPr>
                <w:rFonts w:ascii="Times New Roman" w:eastAsia="Times New Roman" w:hAnsi="Times New Roman" w:cs="Times New Roman"/>
                <w:sz w:val="24"/>
                <w:szCs w:val="24"/>
                <w:lang w:eastAsia="ru-RU"/>
              </w:rPr>
              <w:t>(</w:t>
            </w:r>
            <w:r w:rsidRPr="00BF7DA9">
              <w:rPr>
                <w:rFonts w:ascii="Times New Roman" w:eastAsia="Times New Roman" w:hAnsi="Times New Roman" w:cs="Times New Roman"/>
                <w:sz w:val="24"/>
                <w:szCs w:val="24"/>
                <w:lang w:val="ru-RU" w:eastAsia="ru-RU"/>
              </w:rPr>
              <w:t>тарға</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сілтеме</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және</w:t>
            </w:r>
            <w:r w:rsidRPr="00BF7DA9">
              <w:rPr>
                <w:rFonts w:ascii="Times New Roman" w:eastAsia="Times New Roman" w:hAnsi="Times New Roman" w:cs="Times New Roman"/>
                <w:sz w:val="24"/>
                <w:szCs w:val="24"/>
                <w:lang w:eastAsia="ru-RU"/>
              </w:rPr>
              <w:t>/</w:t>
            </w:r>
            <w:r w:rsidRPr="00BF7DA9">
              <w:rPr>
                <w:rFonts w:ascii="Times New Roman" w:eastAsia="Times New Roman" w:hAnsi="Times New Roman" w:cs="Times New Roman"/>
                <w:sz w:val="24"/>
                <w:szCs w:val="24"/>
                <w:lang w:val="ru-RU" w:eastAsia="ru-RU"/>
              </w:rPr>
              <w:t>немесе</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сұрау</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бойынша</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көшірмелерді</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ұсына</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алатын</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органның</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немесе</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ведомствоның</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байланыс</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мәліметтері</w:t>
            </w:r>
            <w:r w:rsidRPr="00BF7DA9">
              <w:rPr>
                <w:rFonts w:ascii="Times New Roman" w:eastAsia="Times New Roman" w:hAnsi="Times New Roman" w:cs="Times New Roman"/>
                <w:sz w:val="24"/>
                <w:szCs w:val="24"/>
                <w:lang w:eastAsia="ru-RU"/>
              </w:rPr>
              <w:t>:</w:t>
            </w:r>
          </w:p>
        </w:tc>
        <w:tc>
          <w:tcPr>
            <w:tcW w:w="4365" w:type="dxa"/>
            <w:vMerge w:val="restart"/>
            <w:tcBorders>
              <w:top w:val="single" w:sz="8" w:space="0" w:color="000000"/>
              <w:left w:val="single" w:sz="8" w:space="0" w:color="000000"/>
              <w:bottom w:val="single" w:sz="8" w:space="0" w:color="000000"/>
              <w:right w:val="single" w:sz="8" w:space="0" w:color="000000"/>
            </w:tcBorders>
          </w:tcPr>
          <w:p w14:paraId="38FF48E8" w14:textId="377EF0F0" w:rsidR="00BF7DA9" w:rsidRDefault="00BF7DA9" w:rsidP="00BF7DA9">
            <w:r>
              <w:rPr>
                <w:lang w:val="kk-KZ"/>
              </w:rPr>
              <w:t>2/10/26</w:t>
            </w:r>
          </w:p>
        </w:tc>
      </w:tr>
      <w:tr w:rsidR="00BF7DA9" w14:paraId="67E058ED" w14:textId="77777777" w:rsidTr="00D675A1">
        <w:trPr>
          <w:gridAfter w:val="1"/>
          <w:wAfter w:w="4365" w:type="dxa"/>
        </w:trPr>
        <w:tc>
          <w:tcPr>
            <w:tcW w:w="959" w:type="dxa"/>
            <w:vMerge/>
          </w:tcPr>
          <w:p w14:paraId="7EB11630" w14:textId="77777777" w:rsidR="00BF7DA9" w:rsidRDefault="00BF7DA9" w:rsidP="00BF7DA9"/>
        </w:tc>
        <w:tc>
          <w:tcPr>
            <w:tcW w:w="2551" w:type="dxa"/>
            <w:tcBorders>
              <w:top w:val="single" w:sz="8" w:space="0" w:color="000000"/>
              <w:left w:val="single" w:sz="8" w:space="0" w:color="000000"/>
              <w:bottom w:val="single" w:sz="8" w:space="0" w:color="000000"/>
              <w:right w:val="single" w:sz="8" w:space="0" w:color="000000"/>
            </w:tcBorders>
          </w:tcPr>
          <w:p w14:paraId="6AAD25BF" w14:textId="2AFE1A74" w:rsidR="00BF7DA9" w:rsidRDefault="00BF7DA9" w:rsidP="00BF7DA9">
            <w:r>
              <w:rPr>
                <w:lang w:val="ru-RU"/>
              </w:rPr>
              <w:t>3/08/26</w:t>
            </w:r>
          </w:p>
        </w:tc>
        <w:tc>
          <w:tcPr>
            <w:tcW w:w="5387" w:type="dxa"/>
            <w:tcBorders>
              <w:top w:val="single" w:sz="8" w:space="0" w:color="000000"/>
              <w:left w:val="single" w:sz="8" w:space="0" w:color="000000"/>
              <w:bottom w:val="single" w:sz="8" w:space="0" w:color="000000"/>
              <w:right w:val="single" w:sz="8" w:space="0" w:color="000000"/>
            </w:tcBorders>
          </w:tcPr>
          <w:p w14:paraId="0F8E0966" w14:textId="25414672" w:rsidR="00BF7DA9" w:rsidRPr="00BF7DA9" w:rsidRDefault="00BF7DA9" w:rsidP="00BF7DA9">
            <w:pPr>
              <w:rPr>
                <w:rFonts w:ascii="Times New Roman" w:eastAsia="Times New Roman" w:hAnsi="Times New Roman" w:cs="Times New Roman"/>
                <w:sz w:val="24"/>
                <w:szCs w:val="24"/>
                <w:lang w:eastAsia="ru-RU"/>
              </w:rPr>
            </w:pPr>
            <w:r w:rsidRPr="00BF7DA9">
              <w:rPr>
                <w:rFonts w:ascii="Times New Roman" w:eastAsia="Times New Roman" w:hAnsi="Times New Roman" w:cs="Times New Roman"/>
                <w:sz w:val="24"/>
                <w:szCs w:val="24"/>
                <w:lang w:val="ru-RU" w:eastAsia="ru-RU"/>
              </w:rPr>
              <w:t>Дыбыс</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деңгейін</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өлшегіштер</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және</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дыбыс</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калибраторлары</w:t>
            </w:r>
          </w:p>
        </w:tc>
        <w:tc>
          <w:tcPr>
            <w:tcW w:w="4365" w:type="dxa"/>
            <w:vMerge/>
          </w:tcPr>
          <w:p w14:paraId="570B4EF1" w14:textId="77777777" w:rsidR="00BF7DA9" w:rsidRDefault="00BF7DA9" w:rsidP="00BF7DA9"/>
        </w:tc>
      </w:tr>
      <w:tr w:rsidR="00BF7DA9" w:rsidRPr="00DD1213" w14:paraId="74A668C4" w14:textId="77777777" w:rsidTr="00D675A1">
        <w:trPr>
          <w:gridAfter w:val="1"/>
          <w:wAfter w:w="4365" w:type="dxa"/>
        </w:trPr>
        <w:tc>
          <w:tcPr>
            <w:tcW w:w="959" w:type="dxa"/>
            <w:vMerge/>
          </w:tcPr>
          <w:p w14:paraId="24C07316" w14:textId="77777777" w:rsidR="00BF7DA9" w:rsidRDefault="00BF7DA9" w:rsidP="00BF7DA9"/>
        </w:tc>
        <w:tc>
          <w:tcPr>
            <w:tcW w:w="2551" w:type="dxa"/>
            <w:tcBorders>
              <w:top w:val="single" w:sz="8" w:space="0" w:color="000000"/>
              <w:left w:val="single" w:sz="8" w:space="0" w:color="000000"/>
              <w:bottom w:val="single" w:sz="8" w:space="0" w:color="000000"/>
              <w:right w:val="single" w:sz="8" w:space="0" w:color="000000"/>
            </w:tcBorders>
          </w:tcPr>
          <w:p w14:paraId="060BD78E" w14:textId="0B8284DF" w:rsidR="00BF7DA9" w:rsidRPr="00510A20" w:rsidRDefault="00BF7DA9" w:rsidP="00BF7DA9">
            <w:pPr>
              <w:rPr>
                <w:lang w:val="kk-KZ"/>
              </w:rPr>
            </w:pPr>
            <w:r>
              <w:rPr>
                <w:lang w:val="kk-KZ"/>
              </w:rPr>
              <w:t>Біріккен Араб Әмірліктері</w:t>
            </w:r>
          </w:p>
        </w:tc>
        <w:tc>
          <w:tcPr>
            <w:tcW w:w="5387" w:type="dxa"/>
            <w:tcBorders>
              <w:top w:val="single" w:sz="8" w:space="0" w:color="000000"/>
              <w:left w:val="single" w:sz="8" w:space="0" w:color="000000"/>
              <w:bottom w:val="single" w:sz="8" w:space="0" w:color="000000"/>
              <w:right w:val="single" w:sz="8" w:space="0" w:color="000000"/>
            </w:tcBorders>
          </w:tcPr>
          <w:p w14:paraId="37290E28" w14:textId="77777777"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kk-KZ" w:eastAsia="ru-RU"/>
              </w:rPr>
            </w:pPr>
            <w:r w:rsidRPr="00BF7DA9">
              <w:rPr>
                <w:rFonts w:ascii="Times New Roman" w:eastAsia="Times New Roman" w:hAnsi="Times New Roman" w:cs="Times New Roman"/>
                <w:sz w:val="24"/>
                <w:szCs w:val="24"/>
                <w:lang w:val="kk-KZ" w:eastAsia="ru-RU"/>
              </w:rPr>
              <w:t>Осы Техникалық регламент Біріккен Араб Әмірліктерінде реттелетін өлшеулерді жүргізу үшін пайдаланылатын дыбыс деңгейін өлшегіштерге және дыбыс калибраторларына қойылатын міндетті метрологиялық, техникалық талаптарды және сәйкестікті бағалау талаптарын белгілейді.</w:t>
            </w:r>
          </w:p>
          <w:p w14:paraId="3D10EBAC" w14:textId="77777777"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kk-KZ" w:eastAsia="ru-RU"/>
              </w:rPr>
            </w:pPr>
            <w:r w:rsidRPr="00BF7DA9">
              <w:rPr>
                <w:rFonts w:ascii="Times New Roman" w:eastAsia="Times New Roman" w:hAnsi="Times New Roman" w:cs="Times New Roman"/>
                <w:sz w:val="24"/>
                <w:szCs w:val="24"/>
                <w:lang w:val="kk-KZ" w:eastAsia="ru-RU"/>
              </w:rPr>
              <w:t>Регламент негізінен OIML R 58 «Дыбыс деңгейін өлшегіштер» және OIML R 102 «Дыбыс калибраторлары» халықаралық ұсынымдарына негізделген. Аталған құжаттар типті бекітуге, тексеруге және ең жоғары рұқсат етілетін қателіктерге қатысты заңнамалық метрология талаптарын айқындайды. Сонымен қатар, Регламент дыбыс деңгейін өлшегіштерге арналған IEC 61672 және дыбыс калибраторларына арналған IEC 60942 стандарттарының тиісті техникалық талаптарын қамтиды, бұл олардың халықаралық деңгейде танылған сипаттамалар мен сынақ талаптарына сәйкестігін қамтамасыз етеді.</w:t>
            </w:r>
          </w:p>
          <w:p w14:paraId="4D2E08D7" w14:textId="77777777"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kk-KZ" w:eastAsia="ru-RU"/>
              </w:rPr>
            </w:pPr>
            <w:r w:rsidRPr="00BF7DA9">
              <w:rPr>
                <w:rFonts w:ascii="Times New Roman" w:eastAsia="Times New Roman" w:hAnsi="Times New Roman" w:cs="Times New Roman"/>
                <w:sz w:val="24"/>
                <w:szCs w:val="24"/>
                <w:lang w:val="kk-KZ" w:eastAsia="ru-RU"/>
              </w:rPr>
              <w:t xml:space="preserve">Регламент қоршаған ортаны мониторингтеу, </w:t>
            </w:r>
            <w:r w:rsidRPr="00BF7DA9">
              <w:rPr>
                <w:rFonts w:ascii="Times New Roman" w:eastAsia="Times New Roman" w:hAnsi="Times New Roman" w:cs="Times New Roman"/>
                <w:sz w:val="24"/>
                <w:szCs w:val="24"/>
                <w:lang w:val="kk-KZ" w:eastAsia="ru-RU"/>
              </w:rPr>
              <w:lastRenderedPageBreak/>
              <w:t>еңбекті қорғау және өнеркәсіптік қауіпсіздік салаларында, өнеркәсіптік объектілерде, құрылыс алаңдарында, көлік саласында, көлік құралдарын техникалық байқау орталықтарында және басқа да реттелетін акустикалық өлшеулер талап етілетін салаларда қолдануға арналған, импортталатын және ел аумағында өндірілетін дыбыс деңгейін өлшегіштер мен дыбыс калибраторларына қолданылады.</w:t>
            </w:r>
          </w:p>
          <w:p w14:paraId="7A15F466" w14:textId="77777777"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kk-KZ" w:eastAsia="ru-RU"/>
              </w:rPr>
            </w:pPr>
            <w:r w:rsidRPr="00BF7DA9">
              <w:rPr>
                <w:rFonts w:ascii="Times New Roman" w:eastAsia="Times New Roman" w:hAnsi="Times New Roman" w:cs="Times New Roman"/>
                <w:sz w:val="24"/>
                <w:szCs w:val="24"/>
                <w:lang w:val="kk-KZ" w:eastAsia="ru-RU"/>
              </w:rPr>
              <w:t>Регламент осы аспаптарға қолданылатын метрологиялық сипаттамаларға, өлшеу қателіктерінің рұқсат етілетін мәндеріне, пайдалану сипаттамаларына, тұрақтылығына, таңбалануына, пайдалану жағдайларына және техникалық құжаттамасына қойылатын талаптарды белгілейді.</w:t>
            </w:r>
          </w:p>
          <w:p w14:paraId="374DD428" w14:textId="77777777"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kk-KZ" w:eastAsia="ru-RU"/>
              </w:rPr>
            </w:pPr>
            <w:r w:rsidRPr="00BF7DA9">
              <w:rPr>
                <w:rFonts w:ascii="Times New Roman" w:eastAsia="Times New Roman" w:hAnsi="Times New Roman" w:cs="Times New Roman"/>
                <w:sz w:val="24"/>
                <w:szCs w:val="24"/>
                <w:lang w:val="kk-KZ" w:eastAsia="ru-RU"/>
              </w:rPr>
              <w:t>Осы Регламент стандарттау, метрология, сәйкестікті бағалау және Біріккен Араб Әмірліктерінің Ұлттық өлшеу жүйесінің жұмыс істеуін реттейтін Өнеркәсіп және озық технологиялар министрлігі (MoIAT) белгілеген заңнамалық және нормативтік базаға сәйкес әзірленген.</w:t>
            </w:r>
          </w:p>
          <w:p w14:paraId="3FD0D9F9" w14:textId="77777777"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kk-KZ" w:eastAsia="ru-RU"/>
              </w:rPr>
            </w:pPr>
            <w:r w:rsidRPr="00BF7DA9">
              <w:rPr>
                <w:rFonts w:ascii="Times New Roman" w:eastAsia="Times New Roman" w:hAnsi="Times New Roman" w:cs="Times New Roman"/>
                <w:sz w:val="24"/>
                <w:szCs w:val="24"/>
                <w:lang w:val="kk-KZ" w:eastAsia="ru-RU"/>
              </w:rPr>
              <w:t>Регламент сондай-ақ дыбыс деңгейін өлшегіштер мен дыбыс калибраторларын типін бекітуге, сәйкестікті бағалауға, бастапқы тексеруге және міндетті жыл сайынғы мерзімдік тексеруге қойылатын талаптарды белгілейді. Ол техникалық сынақтар мен тексеру рәсімдерін, қолданылатын рұқсат етілетін шектерді және ең жоғары рұқсат етілетін қателіктерді (MPE), метрологиялық таңбалау талаптарын, сондай-ақ аспаптардың бүкіл пайдалану мерзімі ішінде талаптарға сәйкестігін қамтамасыз ету шарттарын айқындайды.</w:t>
            </w:r>
          </w:p>
          <w:p w14:paraId="4A46FE52" w14:textId="77777777"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kk-KZ" w:eastAsia="ru-RU"/>
              </w:rPr>
            </w:pPr>
            <w:r w:rsidRPr="00BF7DA9">
              <w:rPr>
                <w:rFonts w:ascii="Times New Roman" w:eastAsia="Times New Roman" w:hAnsi="Times New Roman" w:cs="Times New Roman"/>
                <w:sz w:val="24"/>
                <w:szCs w:val="24"/>
                <w:lang w:val="kk-KZ" w:eastAsia="ru-RU"/>
              </w:rPr>
              <w:t>БАӘ нарығына шығаруға арналған дыбыс деңгейін өлшегіштер пайдалануға енгізілгенге дейін БАӘ Сәйкестікті бағалау жүйесі шеңберінде берілген Сәйкестік сертификатын алуға тиіс.</w:t>
            </w:r>
          </w:p>
          <w:p w14:paraId="209779F7" w14:textId="77777777"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kk-KZ" w:eastAsia="ru-RU"/>
              </w:rPr>
            </w:pPr>
            <w:r w:rsidRPr="00BF7DA9">
              <w:rPr>
                <w:rFonts w:ascii="Times New Roman" w:eastAsia="Times New Roman" w:hAnsi="Times New Roman" w:cs="Times New Roman"/>
                <w:sz w:val="24"/>
                <w:szCs w:val="24"/>
                <w:lang w:val="kk-KZ" w:eastAsia="ru-RU"/>
              </w:rPr>
              <w:t>Пайдалануда жүрген аспаптар өлшеу қателіктерінің белгіленген ең жоғары рұқсат етілетін мәндер шегінде қалуын растау мақсатында міндетті мерзімдік метрологиялық тексеруден өтуге тиіс.</w:t>
            </w:r>
          </w:p>
          <w:p w14:paraId="4C554A2D" w14:textId="11C78574"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kk-KZ" w:eastAsia="ru-RU"/>
              </w:rPr>
            </w:pPr>
            <w:r w:rsidRPr="00BF7DA9">
              <w:rPr>
                <w:rFonts w:ascii="Times New Roman" w:eastAsia="Times New Roman" w:hAnsi="Times New Roman" w:cs="Times New Roman"/>
                <w:sz w:val="24"/>
                <w:szCs w:val="24"/>
                <w:lang w:val="kk-KZ" w:eastAsia="ru-RU"/>
              </w:rPr>
              <w:t xml:space="preserve">Регламент сондай-ақ жеткізушілердің, аспап </w:t>
            </w:r>
            <w:r w:rsidRPr="00BF7DA9">
              <w:rPr>
                <w:rFonts w:ascii="Times New Roman" w:eastAsia="Times New Roman" w:hAnsi="Times New Roman" w:cs="Times New Roman"/>
                <w:sz w:val="24"/>
                <w:szCs w:val="24"/>
                <w:lang w:val="kk-KZ" w:eastAsia="ru-RU"/>
              </w:rPr>
              <w:lastRenderedPageBreak/>
              <w:t>иелерінің, уәкілетті ұйымдардың және құзыретті органдардың БАӘ нарығына шығарылған дыбыс өлшеу құралдарының сәйкестігін бағалау, метрологиялық тексеру және олардың талаптарға тұрақты сәйкестігін қамтамасыз ету жөніндегі міндеттерін айқындайды.</w:t>
            </w:r>
          </w:p>
        </w:tc>
        <w:tc>
          <w:tcPr>
            <w:tcW w:w="4365" w:type="dxa"/>
            <w:vMerge/>
          </w:tcPr>
          <w:p w14:paraId="7F0B6ECB" w14:textId="77777777" w:rsidR="00BF7DA9" w:rsidRPr="00510A20" w:rsidRDefault="00BF7DA9" w:rsidP="00BF7DA9">
            <w:pPr>
              <w:rPr>
                <w:lang w:val="kk-KZ"/>
              </w:rPr>
            </w:pPr>
          </w:p>
        </w:tc>
      </w:tr>
      <w:tr w:rsidR="00F9628F" w:rsidRPr="003644A0" w14:paraId="1E64DE6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F0E0D55" w14:textId="77777777" w:rsidR="00F9628F" w:rsidRPr="003644A0" w:rsidRDefault="00F9628F" w:rsidP="00F9628F">
            <w:pPr>
              <w:rPr>
                <w:lang w:val="ru-RU"/>
              </w:rPr>
            </w:pPr>
            <w:r w:rsidRPr="003644A0">
              <w:rPr>
                <w:lang w:val="ru-RU"/>
              </w:rPr>
              <w:lastRenderedPageBreak/>
              <w:t>13</w:t>
            </w:r>
          </w:p>
        </w:tc>
        <w:tc>
          <w:tcPr>
            <w:tcW w:w="2551" w:type="dxa"/>
            <w:tcBorders>
              <w:top w:val="single" w:sz="8" w:space="0" w:color="000000"/>
              <w:left w:val="single" w:sz="8" w:space="0" w:color="000000"/>
              <w:bottom w:val="single" w:sz="8" w:space="0" w:color="000000"/>
              <w:right w:val="single" w:sz="8" w:space="0" w:color="000000"/>
            </w:tcBorders>
          </w:tcPr>
          <w:p w14:paraId="49223F88" w14:textId="42399413" w:rsidR="00F9628F" w:rsidRPr="003644A0" w:rsidRDefault="00F9628F" w:rsidP="00F9628F">
            <w:pPr>
              <w:rPr>
                <w:rFonts w:ascii="Arial" w:hAnsi="Arial" w:cs="Arial"/>
                <w:sz w:val="20"/>
                <w:szCs w:val="20"/>
                <w:shd w:val="clear" w:color="auto" w:fill="FFFFFF"/>
              </w:rPr>
            </w:pPr>
            <w:r w:rsidRPr="003644A0">
              <w:rPr>
                <w:rFonts w:ascii="Arial" w:hAnsi="Arial" w:cs="Arial"/>
                <w:sz w:val="20"/>
                <w:szCs w:val="20"/>
                <w:shd w:val="clear" w:color="auto" w:fill="FFFFFF"/>
              </w:rPr>
              <w:t>G/TBT/N/USA/2313</w:t>
            </w:r>
          </w:p>
        </w:tc>
        <w:tc>
          <w:tcPr>
            <w:tcW w:w="5387" w:type="dxa"/>
            <w:tcBorders>
              <w:top w:val="single" w:sz="8" w:space="0" w:color="000000"/>
              <w:left w:val="single" w:sz="8" w:space="0" w:color="000000"/>
              <w:bottom w:val="single" w:sz="8" w:space="0" w:color="000000"/>
              <w:right w:val="single" w:sz="8" w:space="0" w:color="000000"/>
            </w:tcBorders>
          </w:tcPr>
          <w:p w14:paraId="1EF68258" w14:textId="77777777" w:rsidR="00F9628F" w:rsidRPr="0098278F" w:rsidRDefault="00F9628F" w:rsidP="00F9628F">
            <w:r w:rsidRPr="003644A0">
              <w:rPr>
                <w:lang w:val="ru-RU"/>
              </w:rPr>
              <w:t>АҚШ</w:t>
            </w:r>
            <w:r w:rsidRPr="0098278F">
              <w:t>-</w:t>
            </w:r>
            <w:r w:rsidRPr="003644A0">
              <w:rPr>
                <w:lang w:val="ru-RU"/>
              </w:rPr>
              <w:t>тың</w:t>
            </w:r>
            <w:r w:rsidRPr="0098278F">
              <w:t xml:space="preserve"> </w:t>
            </w:r>
            <w:r w:rsidRPr="003644A0">
              <w:rPr>
                <w:lang w:val="ru-RU"/>
              </w:rPr>
              <w:t>мемлекеттік</w:t>
            </w:r>
            <w:r w:rsidRPr="0098278F">
              <w:t xml:space="preserve"> </w:t>
            </w:r>
            <w:r w:rsidRPr="003644A0">
              <w:rPr>
                <w:lang w:val="ru-RU"/>
              </w:rPr>
              <w:t>емес</w:t>
            </w:r>
            <w:r w:rsidRPr="0098278F">
              <w:t xml:space="preserve"> </w:t>
            </w:r>
            <w:r w:rsidRPr="003644A0">
              <w:rPr>
                <w:lang w:val="ru-RU"/>
              </w:rPr>
              <w:t>секторы</w:t>
            </w:r>
            <w:r w:rsidRPr="0098278F">
              <w:t xml:space="preserve"> </w:t>
            </w:r>
            <w:r w:rsidRPr="003644A0">
              <w:rPr>
                <w:lang w:val="ru-RU"/>
              </w:rPr>
              <w:t>үшін</w:t>
            </w:r>
            <w:r w:rsidRPr="0098278F">
              <w:t xml:space="preserve"> </w:t>
            </w:r>
            <w:r w:rsidRPr="003644A0">
              <w:rPr>
                <w:lang w:val="ru-RU"/>
              </w:rPr>
              <w:t>әскери</w:t>
            </w:r>
            <w:r w:rsidRPr="0098278F">
              <w:t xml:space="preserve"> </w:t>
            </w:r>
            <w:r w:rsidRPr="003644A0">
              <w:rPr>
                <w:lang w:val="ru-RU"/>
              </w:rPr>
              <w:t>мақсаттағы</w:t>
            </w:r>
            <w:r w:rsidRPr="0098278F">
              <w:t xml:space="preserve"> </w:t>
            </w:r>
            <w:r w:rsidRPr="003644A0">
              <w:rPr>
                <w:lang w:val="ru-RU"/>
              </w:rPr>
              <w:t>шетелдік</w:t>
            </w:r>
            <w:r w:rsidRPr="0098278F">
              <w:t xml:space="preserve"> </w:t>
            </w:r>
            <w:r w:rsidRPr="003644A0">
              <w:rPr>
                <w:lang w:val="ru-RU"/>
              </w:rPr>
              <w:t>белгілі</w:t>
            </w:r>
            <w:r w:rsidRPr="0098278F">
              <w:t xml:space="preserve"> </w:t>
            </w:r>
            <w:r w:rsidRPr="003644A0">
              <w:rPr>
                <w:lang w:val="ru-RU"/>
              </w:rPr>
              <w:t>бір</w:t>
            </w:r>
            <w:r w:rsidRPr="0098278F">
              <w:t xml:space="preserve"> </w:t>
            </w:r>
            <w:r w:rsidRPr="003644A0">
              <w:rPr>
                <w:lang w:val="ru-RU"/>
              </w:rPr>
              <w:t>ұшқышсыз</w:t>
            </w:r>
            <w:r w:rsidRPr="0098278F">
              <w:t xml:space="preserve"> </w:t>
            </w:r>
            <w:r w:rsidRPr="003644A0">
              <w:rPr>
                <w:lang w:val="ru-RU"/>
              </w:rPr>
              <w:t>авиациялық</w:t>
            </w:r>
            <w:r w:rsidRPr="0098278F">
              <w:t xml:space="preserve"> </w:t>
            </w:r>
            <w:r w:rsidRPr="003644A0">
              <w:rPr>
                <w:lang w:val="ru-RU"/>
              </w:rPr>
              <w:t>жүйелерді</w:t>
            </w:r>
            <w:r w:rsidRPr="0098278F">
              <w:t xml:space="preserve"> (</w:t>
            </w:r>
            <w:r w:rsidRPr="003644A0">
              <w:rPr>
                <w:lang w:val="ru-RU"/>
              </w:rPr>
              <w:t>ҰАЖ</w:t>
            </w:r>
            <w:r w:rsidRPr="0098278F">
              <w:t xml:space="preserve">) </w:t>
            </w:r>
            <w:r w:rsidRPr="003644A0">
              <w:rPr>
                <w:lang w:val="ru-RU"/>
              </w:rPr>
              <w:t>және</w:t>
            </w:r>
            <w:r w:rsidRPr="0098278F">
              <w:t xml:space="preserve"> </w:t>
            </w:r>
            <w:r w:rsidRPr="003644A0">
              <w:rPr>
                <w:lang w:val="ru-RU"/>
              </w:rPr>
              <w:t>олардың</w:t>
            </w:r>
            <w:r w:rsidRPr="0098278F">
              <w:t xml:space="preserve"> </w:t>
            </w:r>
            <w:r w:rsidRPr="003644A0">
              <w:rPr>
                <w:lang w:val="ru-RU"/>
              </w:rPr>
              <w:t>маңызды</w:t>
            </w:r>
            <w:r w:rsidRPr="0098278F">
              <w:t xml:space="preserve"> </w:t>
            </w:r>
            <w:r w:rsidRPr="003644A0">
              <w:rPr>
                <w:lang w:val="ru-RU"/>
              </w:rPr>
              <w:t>компоненттерін</w:t>
            </w:r>
            <w:r w:rsidRPr="0098278F">
              <w:t xml:space="preserve">, </w:t>
            </w:r>
            <w:r w:rsidRPr="003644A0">
              <w:rPr>
                <w:lang w:val="ru-RU"/>
              </w:rPr>
              <w:t>соның</w:t>
            </w:r>
            <w:r w:rsidRPr="0098278F">
              <w:t xml:space="preserve"> </w:t>
            </w:r>
            <w:r w:rsidRPr="003644A0">
              <w:rPr>
                <w:lang w:val="ru-RU"/>
              </w:rPr>
              <w:t>ішінде</w:t>
            </w:r>
            <w:r w:rsidRPr="0098278F">
              <w:t xml:space="preserve"> </w:t>
            </w:r>
            <w:r w:rsidRPr="003644A0">
              <w:rPr>
                <w:lang w:val="ru-RU"/>
              </w:rPr>
              <w:t>топтасып</w:t>
            </w:r>
            <w:r w:rsidRPr="0098278F">
              <w:t xml:space="preserve"> (</w:t>
            </w:r>
            <w:r w:rsidRPr="003644A0">
              <w:rPr>
                <w:lang w:val="ru-RU"/>
              </w:rPr>
              <w:t>үйірлі</w:t>
            </w:r>
            <w:r w:rsidRPr="0098278F">
              <w:t xml:space="preserve">) </w:t>
            </w:r>
            <w:r w:rsidRPr="003644A0">
              <w:rPr>
                <w:lang w:val="ru-RU"/>
              </w:rPr>
              <w:t>қолданылу</w:t>
            </w:r>
            <w:r w:rsidRPr="0098278F">
              <w:t xml:space="preserve"> </w:t>
            </w:r>
            <w:r w:rsidRPr="003644A0">
              <w:rPr>
                <w:lang w:val="ru-RU"/>
              </w:rPr>
              <w:t>мүмкіндігі</w:t>
            </w:r>
            <w:r w:rsidRPr="0098278F">
              <w:t xml:space="preserve"> </w:t>
            </w:r>
            <w:r w:rsidRPr="003644A0">
              <w:rPr>
                <w:lang w:val="ru-RU"/>
              </w:rPr>
              <w:t>бар</w:t>
            </w:r>
            <w:r w:rsidRPr="0098278F">
              <w:t xml:space="preserve"> </w:t>
            </w:r>
            <w:r w:rsidRPr="003644A0">
              <w:rPr>
                <w:lang w:val="ru-RU"/>
              </w:rPr>
              <w:t>жүйелерді</w:t>
            </w:r>
            <w:r w:rsidRPr="0098278F">
              <w:t xml:space="preserve"> </w:t>
            </w:r>
            <w:r w:rsidRPr="003644A0">
              <w:rPr>
                <w:lang w:val="ru-RU"/>
              </w:rPr>
              <w:t>импорттау</w:t>
            </w:r>
            <w:r w:rsidRPr="0098278F">
              <w:t xml:space="preserve"> </w:t>
            </w:r>
            <w:r w:rsidRPr="003644A0">
              <w:rPr>
                <w:lang w:val="ru-RU"/>
              </w:rPr>
              <w:t>мен</w:t>
            </w:r>
            <w:r w:rsidRPr="0098278F">
              <w:t xml:space="preserve"> </w:t>
            </w:r>
            <w:r w:rsidRPr="003644A0">
              <w:rPr>
                <w:lang w:val="ru-RU"/>
              </w:rPr>
              <w:t>маркетингіне</w:t>
            </w:r>
            <w:r w:rsidRPr="0098278F">
              <w:t xml:space="preserve"> </w:t>
            </w:r>
            <w:r w:rsidRPr="003644A0">
              <w:rPr>
                <w:lang w:val="ru-RU"/>
              </w:rPr>
              <w:t>тыйым</w:t>
            </w:r>
            <w:r w:rsidRPr="0098278F">
              <w:t xml:space="preserve"> </w:t>
            </w:r>
            <w:r w:rsidRPr="003644A0">
              <w:rPr>
                <w:lang w:val="ru-RU"/>
              </w:rPr>
              <w:t>салуға</w:t>
            </w:r>
            <w:r w:rsidRPr="0098278F">
              <w:t xml:space="preserve"> </w:t>
            </w:r>
            <w:r w:rsidRPr="003644A0">
              <w:rPr>
                <w:lang w:val="ru-RU"/>
              </w:rPr>
              <w:t>қатысты</w:t>
            </w:r>
            <w:r w:rsidRPr="0098278F">
              <w:t xml:space="preserve"> </w:t>
            </w:r>
            <w:r w:rsidRPr="003644A0">
              <w:rPr>
                <w:lang w:val="ru-RU"/>
              </w:rPr>
              <w:t>пікірлерді</w:t>
            </w:r>
            <w:r w:rsidRPr="0098278F">
              <w:t xml:space="preserve"> </w:t>
            </w:r>
            <w:r w:rsidRPr="003644A0">
              <w:rPr>
                <w:lang w:val="ru-RU"/>
              </w:rPr>
              <w:t>сұрату</w:t>
            </w:r>
            <w:r w:rsidRPr="0098278F">
              <w:t xml:space="preserve">. </w:t>
            </w:r>
            <w:r w:rsidRPr="003644A0">
              <w:rPr>
                <w:lang w:val="ru-RU"/>
              </w:rPr>
              <w:t>Құжат</w:t>
            </w:r>
            <w:r w:rsidRPr="0098278F">
              <w:t xml:space="preserve"> </w:t>
            </w:r>
            <w:r w:rsidRPr="003644A0">
              <w:rPr>
                <w:lang w:val="ru-RU"/>
              </w:rPr>
              <w:t>ағылшын</w:t>
            </w:r>
            <w:r w:rsidRPr="0098278F">
              <w:t xml:space="preserve"> </w:t>
            </w:r>
            <w:r w:rsidRPr="003644A0">
              <w:rPr>
                <w:lang w:val="ru-RU"/>
              </w:rPr>
              <w:t>тілінде</w:t>
            </w:r>
            <w:r w:rsidRPr="0098278F">
              <w:t xml:space="preserve"> </w:t>
            </w:r>
            <w:r w:rsidRPr="003644A0">
              <w:rPr>
                <w:lang w:val="ru-RU"/>
              </w:rPr>
              <w:t>қолжетімді</w:t>
            </w:r>
            <w:r w:rsidRPr="0098278F">
              <w:t xml:space="preserve">, </w:t>
            </w:r>
            <w:r w:rsidRPr="003644A0">
              <w:rPr>
                <w:lang w:val="ru-RU"/>
              </w:rPr>
              <w:t>көлемі</w:t>
            </w:r>
            <w:r w:rsidRPr="0098278F">
              <w:t xml:space="preserve"> 5 </w:t>
            </w:r>
            <w:r w:rsidRPr="003644A0">
              <w:rPr>
                <w:lang w:val="ru-RU"/>
              </w:rPr>
              <w:t>және</w:t>
            </w:r>
            <w:r w:rsidRPr="0098278F">
              <w:t xml:space="preserve"> 11 </w:t>
            </w:r>
            <w:r w:rsidRPr="003644A0">
              <w:rPr>
                <w:lang w:val="ru-RU"/>
              </w:rPr>
              <w:t>беттен</w:t>
            </w:r>
            <w:r w:rsidRPr="0098278F">
              <w:t xml:space="preserve"> </w:t>
            </w:r>
            <w:r w:rsidRPr="003644A0">
              <w:rPr>
                <w:lang w:val="ru-RU"/>
              </w:rPr>
              <w:t>тұрады</w:t>
            </w:r>
            <w:r w:rsidRPr="0098278F">
              <w:t>.</w:t>
            </w:r>
          </w:p>
          <w:p w14:paraId="71F31F64" w14:textId="77777777" w:rsidR="00F9628F" w:rsidRDefault="0048233E" w:rsidP="00F9628F">
            <w:pPr>
              <w:rPr>
                <w:lang w:val="kk-KZ"/>
              </w:rPr>
            </w:pPr>
            <w:hyperlink r:id="rId22" w:history="1">
              <w:r w:rsidR="00F9628F" w:rsidRPr="009D22F4">
                <w:rPr>
                  <w:rStyle w:val="aff9"/>
                </w:rPr>
                <w:t>https</w:t>
              </w:r>
              <w:r w:rsidR="00F9628F" w:rsidRPr="0098278F">
                <w:rPr>
                  <w:rStyle w:val="aff9"/>
                </w:rPr>
                <w:t>://</w:t>
              </w:r>
              <w:r w:rsidR="00F9628F" w:rsidRPr="009D22F4">
                <w:rPr>
                  <w:rStyle w:val="aff9"/>
                </w:rPr>
                <w:t>members</w:t>
              </w:r>
              <w:r w:rsidR="00F9628F" w:rsidRPr="0098278F">
                <w:rPr>
                  <w:rStyle w:val="aff9"/>
                </w:rPr>
                <w:t>.</w:t>
              </w:r>
              <w:r w:rsidR="00F9628F" w:rsidRPr="009D22F4">
                <w:rPr>
                  <w:rStyle w:val="aff9"/>
                </w:rPr>
                <w:t>wto</w:t>
              </w:r>
              <w:r w:rsidR="00F9628F" w:rsidRPr="0098278F">
                <w:rPr>
                  <w:rStyle w:val="aff9"/>
                </w:rPr>
                <w:t>.</w:t>
              </w:r>
              <w:r w:rsidR="00F9628F" w:rsidRPr="009D22F4">
                <w:rPr>
                  <w:rStyle w:val="aff9"/>
                </w:rPr>
                <w:t>org</w:t>
              </w:r>
              <w:r w:rsidR="00F9628F" w:rsidRPr="0098278F">
                <w:rPr>
                  <w:rStyle w:val="aff9"/>
                </w:rPr>
                <w:t>/</w:t>
              </w:r>
              <w:r w:rsidR="00F9628F" w:rsidRPr="009D22F4">
                <w:rPr>
                  <w:rStyle w:val="aff9"/>
                </w:rPr>
                <w:t>crnattachments</w:t>
              </w:r>
              <w:r w:rsidR="00F9628F" w:rsidRPr="0098278F">
                <w:rPr>
                  <w:rStyle w:val="aff9"/>
                </w:rPr>
                <w:t>/2026/</w:t>
              </w:r>
              <w:r w:rsidR="00F9628F" w:rsidRPr="009D22F4">
                <w:rPr>
                  <w:rStyle w:val="aff9"/>
                </w:rPr>
                <w:t>TBT</w:t>
              </w:r>
              <w:r w:rsidR="00F9628F" w:rsidRPr="0098278F">
                <w:rPr>
                  <w:rStyle w:val="aff9"/>
                </w:rPr>
                <w:t>/</w:t>
              </w:r>
              <w:r w:rsidR="00F9628F" w:rsidRPr="009D22F4">
                <w:rPr>
                  <w:rStyle w:val="aff9"/>
                </w:rPr>
                <w:t>USA</w:t>
              </w:r>
              <w:r w:rsidR="00F9628F" w:rsidRPr="0098278F">
                <w:rPr>
                  <w:rStyle w:val="aff9"/>
                </w:rPr>
                <w:t>/26_04063_00_</w:t>
              </w:r>
              <w:r w:rsidR="00F9628F" w:rsidRPr="009D22F4">
                <w:rPr>
                  <w:rStyle w:val="aff9"/>
                </w:rPr>
                <w:t>e</w:t>
              </w:r>
              <w:r w:rsidR="00F9628F" w:rsidRPr="0098278F">
                <w:rPr>
                  <w:rStyle w:val="aff9"/>
                </w:rPr>
                <w:t>.</w:t>
              </w:r>
              <w:r w:rsidR="00F9628F" w:rsidRPr="009D22F4">
                <w:rPr>
                  <w:rStyle w:val="aff9"/>
                </w:rPr>
                <w:t>pdf</w:t>
              </w:r>
            </w:hyperlink>
            <w:r w:rsidR="00F9628F">
              <w:rPr>
                <w:lang w:val="kk-KZ"/>
              </w:rPr>
              <w:t xml:space="preserve"> </w:t>
            </w:r>
          </w:p>
          <w:p w14:paraId="41EC3373" w14:textId="17082CBA" w:rsidR="00F9628F" w:rsidRPr="0098278F" w:rsidRDefault="0048233E" w:rsidP="00F9628F">
            <w:pPr>
              <w:rPr>
                <w:lang w:val="kk-KZ"/>
              </w:rPr>
            </w:pPr>
            <w:hyperlink r:id="rId23" w:history="1">
              <w:r w:rsidR="00F9628F" w:rsidRPr="009D22F4">
                <w:rPr>
                  <w:rStyle w:val="aff9"/>
                  <w:lang w:val="kk-KZ"/>
                </w:rPr>
                <w:t>https://members.wto.org/crnattachments/2026/TBT/USA/26_04063_01_e.pdf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1D7EA3F6" w14:textId="710A3788" w:rsidR="00F9628F" w:rsidRPr="003644A0" w:rsidRDefault="00F9628F" w:rsidP="00F9628F">
            <w:pPr>
              <w:rPr>
                <w:lang w:val="kk-KZ"/>
              </w:rPr>
            </w:pPr>
            <w:r>
              <w:rPr>
                <w:lang w:val="kk-KZ"/>
              </w:rPr>
              <w:t>2/09/26</w:t>
            </w:r>
          </w:p>
        </w:tc>
      </w:tr>
      <w:tr w:rsidR="00F9628F" w:rsidRPr="00DD1213" w14:paraId="507842D0" w14:textId="77777777" w:rsidTr="00D675A1">
        <w:trPr>
          <w:gridAfter w:val="1"/>
          <w:wAfter w:w="4365" w:type="dxa"/>
        </w:trPr>
        <w:tc>
          <w:tcPr>
            <w:tcW w:w="959" w:type="dxa"/>
            <w:vMerge/>
          </w:tcPr>
          <w:p w14:paraId="1EB4B437" w14:textId="77777777" w:rsidR="00F9628F" w:rsidRPr="003644A0" w:rsidRDefault="00F9628F" w:rsidP="00F9628F">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5726E8F" w14:textId="004B711F" w:rsidR="00F9628F" w:rsidRPr="004D5ED0" w:rsidRDefault="00F9628F" w:rsidP="00F9628F">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4/08/26</w:t>
            </w:r>
          </w:p>
        </w:tc>
        <w:tc>
          <w:tcPr>
            <w:tcW w:w="5387" w:type="dxa"/>
            <w:tcBorders>
              <w:top w:val="single" w:sz="8" w:space="0" w:color="000000"/>
              <w:left w:val="single" w:sz="8" w:space="0" w:color="000000"/>
              <w:bottom w:val="single" w:sz="8" w:space="0" w:color="000000"/>
              <w:right w:val="single" w:sz="8" w:space="0" w:color="000000"/>
            </w:tcBorders>
          </w:tcPr>
          <w:p w14:paraId="62082FDA" w14:textId="1A02015E" w:rsidR="00F9628F" w:rsidRPr="003644A0" w:rsidRDefault="00F9628F" w:rsidP="00F9628F">
            <w:pPr>
              <w:rPr>
                <w:rFonts w:ascii="Times New Roman" w:eastAsia="Times New Roman" w:hAnsi="Times New Roman" w:cs="Times New Roman"/>
                <w:sz w:val="24"/>
                <w:szCs w:val="24"/>
                <w:lang w:val="ru-RU" w:eastAsia="ru-RU"/>
              </w:rPr>
            </w:pPr>
            <w:r w:rsidRPr="003644A0">
              <w:rPr>
                <w:lang w:val="ru-RU"/>
              </w:rPr>
              <w:t xml:space="preserve">Ұшқышсыз авиациялық жүйелер (ҰАЖ), оның ішінде шетелде өндірілген әскери мақсаттағы ұшқышсыз ұшу аппараттары; ауыр жүк көтергіштігі бар және алыс қашықтыққа ұшатын ұшқышсыз ұшу аппараттары; мамандандырылған пайдалы жүкпен жабдықталған ұшқышсыз ұшу аппараттары (оның ішінде химиялық заттарды бүрку жүйелері, тепловизиялық жүйелер, </w:t>
            </w:r>
            <w:r>
              <w:t>LiDAR</w:t>
            </w:r>
            <w:r w:rsidRPr="003644A0">
              <w:rPr>
                <w:lang w:val="ru-RU"/>
              </w:rPr>
              <w:t xml:space="preserve"> модульдері және оптикалық/инфрақызыл датчиктер); ройлық өзара әрекеттесу немесе бірнеше аппараттың үйлестірілген ұшу мүмкіндігі бар ұшқышсыз ұшу аппараттары; ҰАЖ жерүсті басқару станциялары және қашықтан басқару пульттері; ұшуды басқару жабдығы мен навигациялық жүйелер; деректерді сымсыз беру құрылғылары, радиобасқару арналары және телеметриялық модульдер; ұшқышсыз ұшу аппараттарына арналған күштік қондырғылар мен электр қозғалтқыштары; ұшқышсыз ұшу аппараттарына арналған жоғары сыйымдылықтағы аккумуляторлық батареялар және аккумуляторлық батареяларды басқару жүйелері (</w:t>
            </w:r>
            <w:r>
              <w:t>BMS</w:t>
            </w:r>
            <w:r w:rsidRPr="003644A0">
              <w:rPr>
                <w:lang w:val="ru-RU"/>
              </w:rPr>
              <w:t xml:space="preserve">); оптикалық камералар мен цифрлық бейнекамералар; тепловизиялық, түнгі көру және инфрақызыл камералар; </w:t>
            </w:r>
            <w:r>
              <w:t>LiDAR</w:t>
            </w:r>
            <w:r w:rsidRPr="003644A0">
              <w:rPr>
                <w:lang w:val="ru-RU"/>
              </w:rPr>
              <w:t xml:space="preserve"> модульдері мен оптикалық геодезиялық датчиктер; нақты уақыт режимінде бейне таратуға арналған жабдық; ұшқышсыз ұшу аппараттарына </w:t>
            </w:r>
            <w:r w:rsidRPr="003644A0">
              <w:rPr>
                <w:lang w:val="ru-RU"/>
              </w:rPr>
              <w:lastRenderedPageBreak/>
              <w:t xml:space="preserve">арналған автоматтандырылған түйісу станциялары, қону алаңдары және қорғаныш корпустары; аккумуляторларды автоматтандырылған зарядтау алаңдары және ұшқышсыз ұшу аппараттарына арналған жерүсті электрмен жабдықтау инфрақұрылымы; электр қозғалтқыштары мен генераторлар (электр генераторлық қондырғыларды қоспағанда) (СЭҚ ТН кодтары: 8501); электр трансформаторлары, статикалық түрлендіргіштер (мысалы, түзеткіштер) және индуктивтіктер, сондай-ақ олардың бөліктері (СЭҚ ТН кодтары: 8504); бастапқы гальваникалық элементтер мен бастапқы электр батареялары, сондай-ақ олардың бөліктері (пайдаланылғандарын қоспағанда) (СЭҚ ТН кодтары: 8506); литий-ионды аккумуляторлар (пайдаланылғандарын қоспағанда) (СЭҚ ТН коды: 850760); телефон аппараттары, оның ішінде смартфондар және ұялы немесе басқа сымсыз желілерге арналған өзге де телефондар; дауыс, бейне немесе өзге де деректерді беру немесе қабылдауға арналған басқа аппаратура, оның ішінде сымды немесе сымсыз желілерде байланысқа арналған аппаратура, сондай-ақ олардың бөліктері (8443, 8525, 8527 немесе 8528 тауар позицияларындағы аппаратураны қоспағанда) (СЭҚ ТН кодтары: 8517); радиохабар таратуға немесе теледидарға арналған таратқыш аппаратура, қабылдау аппаратурасының немесе дыбысты жазу не жаңғырту аппаратурасының болуына қарамастан; теледидар камералары, цифрлық камералар және бейнекамералар (СЭҚ ТН кодтары: 8525); радиолокациялық аппаратура, радионавигациялық аппаратура және қашықтан радиобасқару аппаратурасы (СЭҚ ТН кодтары: 8526); электр энергиясын басқаруға немесе таратуға арналған, 8535 немесе 8536 тауар позицияларындағы екі немесе одан да көп құрылғымен жабдықталған қалқандар, панельдер, пульттер, үстелдер, шкафтар және басқа негіздер, оның ішінде 90-тарау аспаптары немесе аппаратурасын, сондай-ақ сандық бағдарламалық басқару құрылғыларын қамтитындары (телефон немесе телеграф байланысына арналған коммутациялық аппаратураны қоспағанда) (СЭҚ ТН кодтары: 8537); геодезиялық аспаптар мен құралдар, оның ішінде фотограмметриялық, гидрографиялық, океанографиялық, </w:t>
            </w:r>
            <w:r w:rsidRPr="003644A0">
              <w:rPr>
                <w:lang w:val="ru-RU"/>
              </w:rPr>
              <w:lastRenderedPageBreak/>
              <w:t>гидрологиялық, метеорологиялық немесе геофизикалық аспаптар мен аппаратура (компастарды қоспағанда); қашықтық өлшеуіштер (СЭҚ ТН кодтары: 9015); физикалық немесе химиялық талдауға арналған аспаптар мен аппаратура, мысалы, поляриметрлер, рефрактометрлер, спектрометрлер, газды немесе түтінді талдауға арналған аспаптар; тұтқырлықты, кеуектілікті, ұлғаюды, беттік керілуді және соған ұқсас параметрлерді өлшеуге немесе бақылауға арналған аспаптар мен аппаратура; жылу, дыбыс немесе жарық мөлшерін өлшеуге немесе бақылауға арналған аспаптар мен аппаратура, оның ішінде экспонометрлер; микротомдар (СЭҚ ТН кодтары: 9027); 90-тараудың басқа тауар позицияларында көрсетілмеген өлшеу немесе бақылау аспаптары, аппараттары мен машиналары; профильдік проекторлар (СЭҚ ТН кодтары: 9031); тұрмыстық қауіпсіздік (</w:t>
            </w:r>
            <w:r>
              <w:t>ICS</w:t>
            </w:r>
            <w:r w:rsidRPr="003644A0">
              <w:rPr>
                <w:lang w:val="ru-RU"/>
              </w:rPr>
              <w:t xml:space="preserve"> кодтары: 13.120); айналмалы электр машиналары (</w:t>
            </w:r>
            <w:r>
              <w:t>ICS</w:t>
            </w:r>
            <w:r w:rsidRPr="003644A0">
              <w:rPr>
                <w:lang w:val="ru-RU"/>
              </w:rPr>
              <w:t xml:space="preserve"> кодтары: 29.160); гальваникалық элементтер мен батареялар (</w:t>
            </w:r>
            <w:r>
              <w:t>ICS</w:t>
            </w:r>
            <w:r w:rsidRPr="003644A0">
              <w:rPr>
                <w:lang w:val="ru-RU"/>
              </w:rPr>
              <w:t xml:space="preserve"> кодтары: 29.220); радиобайланыс (</w:t>
            </w:r>
            <w:r>
              <w:t>ICS</w:t>
            </w:r>
            <w:r w:rsidRPr="003644A0">
              <w:rPr>
                <w:lang w:val="ru-RU"/>
              </w:rPr>
              <w:t xml:space="preserve"> кодтары: 33.060); жылжымалы байланыс қызметтері (</w:t>
            </w:r>
            <w:r>
              <w:t>ICS</w:t>
            </w:r>
            <w:r w:rsidRPr="003644A0">
              <w:rPr>
                <w:lang w:val="ru-RU"/>
              </w:rPr>
              <w:t xml:space="preserve"> кодтары: 33.070); фотосуретке қатысты өзге де стандарттар (</w:t>
            </w:r>
            <w:r>
              <w:t>ICS</w:t>
            </w:r>
            <w:r w:rsidRPr="003644A0">
              <w:rPr>
                <w:lang w:val="ru-RU"/>
              </w:rPr>
              <w:t xml:space="preserve"> кодтары: 37.040.99); әуе және ғарыш аппараттары жалпы (</w:t>
            </w:r>
            <w:r>
              <w:t>ICS</w:t>
            </w:r>
            <w:r w:rsidRPr="003644A0">
              <w:rPr>
                <w:lang w:val="ru-RU"/>
              </w:rPr>
              <w:t xml:space="preserve"> кодтары: 49.020); борттық жабдық пен аспаптар (</w:t>
            </w:r>
            <w:r>
              <w:t>ICS</w:t>
            </w:r>
            <w:r w:rsidRPr="003644A0">
              <w:rPr>
                <w:lang w:val="ru-RU"/>
              </w:rPr>
              <w:t xml:space="preserve"> кодтары: 49.090); жерүсті қызмет көрсету және техникалық қызмет көрсету жабдығы (</w:t>
            </w:r>
            <w:r>
              <w:t>ICS</w:t>
            </w:r>
            <w:r w:rsidRPr="003644A0">
              <w:rPr>
                <w:lang w:val="ru-RU"/>
              </w:rPr>
              <w:t xml:space="preserve"> кодтары: 49.100); жүк өңдеуге арналған жабдық (</w:t>
            </w:r>
            <w:r>
              <w:t>ICS</w:t>
            </w:r>
            <w:r w:rsidRPr="003644A0">
              <w:rPr>
                <w:lang w:val="ru-RU"/>
              </w:rPr>
              <w:t xml:space="preserve"> кодтары: 49.120).</w:t>
            </w:r>
          </w:p>
        </w:tc>
        <w:tc>
          <w:tcPr>
            <w:tcW w:w="4365" w:type="dxa"/>
            <w:vMerge/>
          </w:tcPr>
          <w:p w14:paraId="6F20981B" w14:textId="77777777" w:rsidR="00F9628F" w:rsidRPr="004D5ED0" w:rsidRDefault="00F9628F" w:rsidP="00F9628F">
            <w:pPr>
              <w:rPr>
                <w:lang w:val="ru-RU"/>
              </w:rPr>
            </w:pPr>
          </w:p>
        </w:tc>
      </w:tr>
      <w:tr w:rsidR="00F9628F" w:rsidRPr="00852FF7" w14:paraId="3DF44572" w14:textId="77777777" w:rsidTr="00D675A1">
        <w:trPr>
          <w:gridAfter w:val="1"/>
          <w:wAfter w:w="4365" w:type="dxa"/>
        </w:trPr>
        <w:tc>
          <w:tcPr>
            <w:tcW w:w="959" w:type="dxa"/>
            <w:vMerge/>
          </w:tcPr>
          <w:p w14:paraId="30A7FAE8" w14:textId="77777777" w:rsidR="00F9628F" w:rsidRPr="004D5ED0" w:rsidRDefault="00F9628F" w:rsidP="00F9628F">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37516BDA" w14:textId="3EFE2B67" w:rsidR="00F9628F" w:rsidRPr="003644A0" w:rsidRDefault="00F9628F" w:rsidP="00F9628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ru-RU" w:eastAsia="ru-RU"/>
              </w:rPr>
              <w:t xml:space="preserve">Америка </w:t>
            </w:r>
            <w:r>
              <w:rPr>
                <w:rFonts w:ascii="Times New Roman" w:eastAsia="Times New Roman" w:hAnsi="Times New Roman" w:cs="Times New Roman"/>
                <w:sz w:val="24"/>
                <w:szCs w:val="24"/>
                <w:lang w:val="kk-KZ" w:eastAsia="ru-RU"/>
              </w:rPr>
              <w:t>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7B75C44C" w14:textId="77777777" w:rsidR="00F9628F" w:rsidRPr="00F9628F" w:rsidRDefault="00F9628F" w:rsidP="00F9628F">
            <w:pPr>
              <w:spacing w:before="100" w:beforeAutospacing="1" w:after="100" w:afterAutospacing="1" w:line="240" w:lineRule="auto"/>
              <w:rPr>
                <w:rFonts w:ascii="Times New Roman" w:eastAsia="Times New Roman" w:hAnsi="Times New Roman" w:cs="Times New Roman"/>
                <w:sz w:val="24"/>
                <w:szCs w:val="24"/>
                <w:lang w:val="kk-KZ" w:eastAsia="ru-RU"/>
              </w:rPr>
            </w:pPr>
            <w:r w:rsidRPr="00F9628F">
              <w:rPr>
                <w:rFonts w:ascii="Times New Roman" w:eastAsia="Times New Roman" w:hAnsi="Times New Roman" w:cs="Times New Roman"/>
                <w:sz w:val="24"/>
                <w:szCs w:val="24"/>
                <w:lang w:val="kk-KZ" w:eastAsia="ru-RU"/>
              </w:rPr>
              <w:t>Осы құжатта Қоғамдық қауіпсіздік және ұлттық қауіпсіздік бюросы (PSHSB) мен Инженерлік және технологиялар басқармасы (OET) АҚШ Федералдық байланыс комиссиясының (FCC) Қамтылған жабдықтар тізіміне (Covered List) енгізілген шетелде өндірілген әскери мақсаттағы ұшқышсыз авиациялық жүйелерді (ҰАЖ), сондай-ақ олардың аса маңызды құрамдас бөліктерін одан әрі әкелуге және нарыққа шығаруға тыйым салу туралы ұсынысқа қатысты пікірлерді ұсынауды сұрайды.</w:t>
            </w:r>
          </w:p>
          <w:p w14:paraId="6FF89DCE" w14:textId="77777777" w:rsidR="00F9628F" w:rsidRPr="00F9628F" w:rsidRDefault="00F9628F" w:rsidP="00F9628F">
            <w:pPr>
              <w:spacing w:before="100" w:beforeAutospacing="1" w:after="100" w:afterAutospacing="1" w:line="240" w:lineRule="auto"/>
              <w:rPr>
                <w:rFonts w:ascii="Times New Roman" w:eastAsia="Times New Roman" w:hAnsi="Times New Roman" w:cs="Times New Roman"/>
                <w:sz w:val="24"/>
                <w:szCs w:val="24"/>
                <w:lang w:val="kk-KZ" w:eastAsia="ru-RU"/>
              </w:rPr>
            </w:pPr>
            <w:r w:rsidRPr="00F9628F">
              <w:rPr>
                <w:rFonts w:ascii="Times New Roman" w:eastAsia="Times New Roman" w:hAnsi="Times New Roman" w:cs="Times New Roman"/>
                <w:sz w:val="24"/>
                <w:szCs w:val="24"/>
                <w:lang w:val="kk-KZ" w:eastAsia="ru-RU"/>
              </w:rPr>
              <w:t xml:space="preserve">Осы жария хабарлама арқылы Федералдық байланыс комиссиясы (FCC) қағидаларының 2.939-бөліміне сәйкес әрекет ете отырып, PSHSB мен OET аталған тыйымдарды қолдануды ұсынады, өйткені 2019 жылғы Қауіпсіз және </w:t>
            </w:r>
            <w:r w:rsidRPr="00F9628F">
              <w:rPr>
                <w:rFonts w:ascii="Times New Roman" w:eastAsia="Times New Roman" w:hAnsi="Times New Roman" w:cs="Times New Roman"/>
                <w:sz w:val="24"/>
                <w:szCs w:val="24"/>
                <w:lang w:val="kk-KZ" w:eastAsia="ru-RU"/>
              </w:rPr>
              <w:lastRenderedPageBreak/>
              <w:t>сенімді байланыс туралы заңға (Secure and Trusted Communications Act of 2019) сәйкес бұл құрылғылардың Америка Құрама Штаттарының ұлттық қауіпсіздігіне, сондай-ақ АҚШ азаматтарының қауіпсіздігі мен қорғалуына жол беруге болмайтын қауіп төндіретіні анықталған.</w:t>
            </w:r>
          </w:p>
          <w:p w14:paraId="4A5C6278" w14:textId="124C4663" w:rsidR="00F9628F" w:rsidRPr="00F9628F" w:rsidRDefault="00F9628F" w:rsidP="00F9628F">
            <w:pPr>
              <w:spacing w:before="100" w:beforeAutospacing="1" w:after="100" w:afterAutospacing="1" w:line="240" w:lineRule="auto"/>
              <w:rPr>
                <w:rFonts w:ascii="Times New Roman" w:eastAsia="Times New Roman" w:hAnsi="Times New Roman" w:cs="Times New Roman"/>
                <w:sz w:val="24"/>
                <w:szCs w:val="24"/>
                <w:lang w:val="ru-RU" w:eastAsia="ru-RU"/>
              </w:rPr>
            </w:pPr>
            <w:r w:rsidRPr="00F9628F">
              <w:rPr>
                <w:rFonts w:ascii="Times New Roman" w:eastAsia="Times New Roman" w:hAnsi="Times New Roman" w:cs="Times New Roman"/>
                <w:sz w:val="24"/>
                <w:szCs w:val="24"/>
                <w:lang w:val="kk-KZ" w:eastAsia="ru-RU"/>
              </w:rPr>
              <w:t xml:space="preserve">Осы мәтін 2026 жылғы 21 шілдеде PS Docket No. 26-189 ісі бойынша жарияланған Қоғамдық хабарламаның қысқаша мазмұны болып табылады. </w:t>
            </w:r>
            <w:r w:rsidRPr="00F9628F">
              <w:rPr>
                <w:rFonts w:ascii="Times New Roman" w:eastAsia="Times New Roman" w:hAnsi="Times New Roman" w:cs="Times New Roman"/>
                <w:sz w:val="24"/>
                <w:szCs w:val="24"/>
                <w:lang w:val="ru-RU" w:eastAsia="ru-RU"/>
              </w:rPr>
              <w:t>Құжаттың толық мәтіні мына мекенжай бойынша қолжетімді:</w:t>
            </w:r>
          </w:p>
        </w:tc>
        <w:tc>
          <w:tcPr>
            <w:tcW w:w="4365" w:type="dxa"/>
            <w:vMerge/>
          </w:tcPr>
          <w:p w14:paraId="553A7055" w14:textId="77777777" w:rsidR="00F9628F" w:rsidRPr="004D5ED0" w:rsidRDefault="00F9628F" w:rsidP="00F9628F">
            <w:pPr>
              <w:rPr>
                <w:lang w:val="ru-RU"/>
              </w:rPr>
            </w:pPr>
          </w:p>
        </w:tc>
      </w:tr>
      <w:tr w:rsidR="00F9628F" w:rsidRPr="00F9628F" w14:paraId="16B61BF1"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F18F4B6" w14:textId="77777777" w:rsidR="00F9628F" w:rsidRDefault="00F9628F" w:rsidP="00F9628F">
            <w:r>
              <w:rPr>
                <w:rFonts w:ascii="Times New Roman" w:eastAsia="Times New Roman" w:hAnsi="Times New Roman"/>
                <w:sz w:val="20"/>
              </w:rPr>
              <w:t>14</w:t>
            </w:r>
          </w:p>
        </w:tc>
        <w:tc>
          <w:tcPr>
            <w:tcW w:w="2551" w:type="dxa"/>
            <w:tcBorders>
              <w:top w:val="single" w:sz="8" w:space="0" w:color="000000"/>
              <w:left w:val="single" w:sz="8" w:space="0" w:color="000000"/>
              <w:bottom w:val="single" w:sz="8" w:space="0" w:color="000000"/>
              <w:right w:val="single" w:sz="8" w:space="0" w:color="000000"/>
            </w:tcBorders>
          </w:tcPr>
          <w:p w14:paraId="5B70E333" w14:textId="74278766" w:rsidR="00F9628F" w:rsidRDefault="00F9628F" w:rsidP="00F9628F">
            <w:r>
              <w:rPr>
                <w:rFonts w:ascii="Arial" w:hAnsi="Arial" w:cs="Arial"/>
                <w:sz w:val="20"/>
                <w:szCs w:val="20"/>
                <w:shd w:val="clear" w:color="auto" w:fill="FFFFFF"/>
              </w:rPr>
              <w:t>G/TBT/N/USA/2312</w:t>
            </w:r>
          </w:p>
        </w:tc>
        <w:tc>
          <w:tcPr>
            <w:tcW w:w="5387" w:type="dxa"/>
            <w:tcBorders>
              <w:top w:val="single" w:sz="8" w:space="0" w:color="000000"/>
              <w:left w:val="single" w:sz="8" w:space="0" w:color="000000"/>
              <w:bottom w:val="single" w:sz="8" w:space="0" w:color="000000"/>
              <w:right w:val="single" w:sz="8" w:space="0" w:color="000000"/>
            </w:tcBorders>
          </w:tcPr>
          <w:p w14:paraId="27E0D315" w14:textId="77777777" w:rsidR="00F9628F" w:rsidRDefault="00F9628F" w:rsidP="00F9628F">
            <w:pPr>
              <w:spacing w:before="100" w:beforeAutospacing="1" w:after="100" w:afterAutospacing="1" w:line="240" w:lineRule="auto"/>
              <w:rPr>
                <w:rFonts w:ascii="Times New Roman" w:eastAsia="Times New Roman" w:hAnsi="Times New Roman" w:cs="Times New Roman"/>
                <w:sz w:val="24"/>
                <w:szCs w:val="24"/>
                <w:lang w:val="kk-KZ" w:eastAsia="ru-RU"/>
              </w:rPr>
            </w:pPr>
            <w:r w:rsidRPr="00F9628F">
              <w:rPr>
                <w:rFonts w:ascii="Times New Roman" w:eastAsia="Times New Roman" w:hAnsi="Times New Roman" w:cs="Times New Roman"/>
                <w:sz w:val="24"/>
                <w:szCs w:val="24"/>
                <w:lang w:val="kk-KZ" w:eastAsia="ru-RU"/>
              </w:rPr>
              <w:t>Жоғары жылдамдықты пойыздардың шуыл эмиссиясының (таралуының) стандарттары; (18 бет, ағылшын тілінде)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14C909C0" w14:textId="309C2685" w:rsidR="00F9628F" w:rsidRPr="00F9628F" w:rsidRDefault="0048233E" w:rsidP="00F9628F">
            <w:pPr>
              <w:spacing w:before="100" w:beforeAutospacing="1" w:after="100" w:afterAutospacing="1" w:line="240" w:lineRule="auto"/>
              <w:rPr>
                <w:rFonts w:ascii="Times New Roman" w:eastAsia="Times New Roman" w:hAnsi="Times New Roman" w:cs="Times New Roman"/>
                <w:sz w:val="24"/>
                <w:szCs w:val="24"/>
                <w:lang w:val="kk-KZ" w:eastAsia="ru-RU"/>
              </w:rPr>
            </w:pPr>
            <w:hyperlink r:id="rId24" w:history="1">
              <w:r w:rsidR="00F9628F" w:rsidRPr="009D22F4">
                <w:rPr>
                  <w:rStyle w:val="aff9"/>
                  <w:rFonts w:ascii="Times New Roman" w:eastAsia="Times New Roman" w:hAnsi="Times New Roman" w:cs="Times New Roman"/>
                  <w:sz w:val="24"/>
                  <w:szCs w:val="24"/>
                  <w:lang w:val="kk-KZ" w:eastAsia="ru-RU"/>
                </w:rPr>
                <w:t>https://members.wto.org/crnattachments/2026/TBT/USA/26_04062_00_e.pdf</w:t>
              </w:r>
            </w:hyperlink>
            <w:r w:rsidR="00F9628F">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F87C5A4" w14:textId="153309C2" w:rsidR="00F9628F" w:rsidRPr="00F9628F" w:rsidRDefault="00F9628F" w:rsidP="00F9628F">
            <w:pPr>
              <w:rPr>
                <w:lang w:val="kk-KZ"/>
              </w:rPr>
            </w:pPr>
            <w:r>
              <w:rPr>
                <w:lang w:val="ru-RU"/>
              </w:rPr>
              <w:t>2/10/26</w:t>
            </w:r>
          </w:p>
        </w:tc>
      </w:tr>
      <w:tr w:rsidR="00F9628F" w14:paraId="166CE293" w14:textId="77777777" w:rsidTr="00D675A1">
        <w:trPr>
          <w:gridAfter w:val="1"/>
          <w:wAfter w:w="4365" w:type="dxa"/>
        </w:trPr>
        <w:tc>
          <w:tcPr>
            <w:tcW w:w="959" w:type="dxa"/>
            <w:vMerge/>
          </w:tcPr>
          <w:p w14:paraId="635AADA9" w14:textId="77777777" w:rsidR="00F9628F" w:rsidRPr="00F9628F" w:rsidRDefault="00F9628F" w:rsidP="00F9628F">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28C526AE" w14:textId="4EC27259" w:rsidR="00F9628F" w:rsidRDefault="00F9628F" w:rsidP="00F9628F">
            <w:r>
              <w:rPr>
                <w:rFonts w:ascii="Times New Roman" w:eastAsia="Times New Roman" w:hAnsi="Times New Roman" w:cs="Times New Roman"/>
                <w:sz w:val="24"/>
                <w:szCs w:val="24"/>
                <w:lang w:val="ru-RU" w:eastAsia="ru-RU"/>
              </w:rPr>
              <w:t>4/08/26</w:t>
            </w:r>
          </w:p>
        </w:tc>
        <w:tc>
          <w:tcPr>
            <w:tcW w:w="5387" w:type="dxa"/>
            <w:tcBorders>
              <w:top w:val="single" w:sz="8" w:space="0" w:color="000000"/>
              <w:left w:val="single" w:sz="8" w:space="0" w:color="000000"/>
              <w:bottom w:val="single" w:sz="8" w:space="0" w:color="000000"/>
              <w:right w:val="single" w:sz="8" w:space="0" w:color="000000"/>
            </w:tcBorders>
          </w:tcPr>
          <w:p w14:paraId="2E69A579" w14:textId="4F139148" w:rsidR="00F9628F" w:rsidRPr="002C0301" w:rsidRDefault="00F9628F" w:rsidP="00F9628F">
            <w:pPr>
              <w:rPr>
                <w:rFonts w:ascii="Times New Roman" w:eastAsia="Times New Roman" w:hAnsi="Times New Roman" w:cs="Times New Roman"/>
                <w:sz w:val="24"/>
                <w:szCs w:val="24"/>
                <w:lang w:eastAsia="ru-RU"/>
              </w:rPr>
            </w:pPr>
            <w:r>
              <w:t xml:space="preserve">Жоғары жылдамдықты жолаушылар пойыздары; Өздігінен жүретін жоғары жылдамдықты теміржол жолаушылар көлік құралдары; Жоғары жылдамдықты локомотивтер мен моторлы вагондар; Жоғары жылдамдықты қатынаста пайдаланылатын жолаушылар теміржол вагондары; Сағатына 220 мильден жоғары жылдамдықпен пайдаланылатын магниттік левитация (маглев) теміржол жүйелері; Сағатына 160 мильден жоғары жылдамдықпен пайдалануға арналған теміржол жылжымалы құрамы; Теміржол көлігінің шу шығаруын бақылау жүйелері және олармен байланысты жабдықтар (қамтылатын жылжымалы құрамның құрамына кіретін); Сыртқы электр энергиясы көзінен немесе электр аккумуляторларынан қуат алатын теміржол локомотивтері (СЭҚ ТН коды(тары): 8601); Сыртқы электр энергиясы көзінен немесе электр аккумуляторларынан қуат алатын локомотивтерді қоспағанда, теміржол локомотивтері; локомотив тендерлері (СЭҚ ТН коды(тары): 8602); Өздігінен жүретін теміржол немесе трамвай жолаушылар вагондары, багаж вагондары және жүк вагондары (8604 тауар позициясынан басқа) (СЭҚ ТН коды(тары): 8603); Өздігінен жүрмейтін теміржол немесе трамвай жолаушылар вагондары; багаж вагондары, пошта вагондары және өзге де арнайы мақсаттағы </w:t>
            </w:r>
            <w:r>
              <w:lastRenderedPageBreak/>
              <w:t>теміржол немесе трамвай вагондары (8604 тауар позициясынан басқа) (СЭҚ ТН коды(тары): 8605); Теміржол немесе трамвай локомотивтерінің не жылжымалы құрамының басқа жерде аталмаған бөлшектері (СЭҚ ТН коды(тары): 8607); Көлік құралдары шығаратын шу (ХСЖ коды(тары): 17.140.30); Тарту жылжымалы құрамы (ХСЖ коды(тары): 45.060.10); Тіркемелі жылжымалы құрам (ХСЖ коды(тары): 45.060.20).</w:t>
            </w:r>
          </w:p>
        </w:tc>
        <w:tc>
          <w:tcPr>
            <w:tcW w:w="4365" w:type="dxa"/>
            <w:vMerge/>
          </w:tcPr>
          <w:p w14:paraId="25FDD8A4" w14:textId="77777777" w:rsidR="00F9628F" w:rsidRDefault="00F9628F" w:rsidP="00F9628F"/>
        </w:tc>
      </w:tr>
      <w:tr w:rsidR="00F9628F" w14:paraId="3C5B5F60" w14:textId="77777777" w:rsidTr="00D675A1">
        <w:trPr>
          <w:gridAfter w:val="1"/>
          <w:wAfter w:w="4365" w:type="dxa"/>
        </w:trPr>
        <w:tc>
          <w:tcPr>
            <w:tcW w:w="959" w:type="dxa"/>
            <w:vMerge/>
          </w:tcPr>
          <w:p w14:paraId="6A3CD074" w14:textId="77777777" w:rsidR="00F9628F" w:rsidRDefault="00F9628F" w:rsidP="00F9628F"/>
        </w:tc>
        <w:tc>
          <w:tcPr>
            <w:tcW w:w="2551" w:type="dxa"/>
            <w:tcBorders>
              <w:top w:val="single" w:sz="8" w:space="0" w:color="000000"/>
              <w:left w:val="single" w:sz="8" w:space="0" w:color="000000"/>
              <w:bottom w:val="single" w:sz="8" w:space="0" w:color="000000"/>
              <w:right w:val="single" w:sz="8" w:space="0" w:color="000000"/>
            </w:tcBorders>
          </w:tcPr>
          <w:p w14:paraId="3A15F50B" w14:textId="14A999CD" w:rsidR="00F9628F" w:rsidRDefault="00F9628F" w:rsidP="00F9628F">
            <w:r>
              <w:rPr>
                <w:rFonts w:ascii="Times New Roman" w:eastAsia="Times New Roman" w:hAnsi="Times New Roman" w:cs="Times New Roman"/>
                <w:sz w:val="24"/>
                <w:szCs w:val="24"/>
                <w:lang w:val="ru-RU" w:eastAsia="ru-RU"/>
              </w:rPr>
              <w:t xml:space="preserve">Америка </w:t>
            </w:r>
            <w:r>
              <w:rPr>
                <w:rFonts w:ascii="Times New Roman" w:eastAsia="Times New Roman" w:hAnsi="Times New Roman" w:cs="Times New Roman"/>
                <w:sz w:val="24"/>
                <w:szCs w:val="24"/>
                <w:lang w:val="kk-KZ" w:eastAsia="ru-RU"/>
              </w:rPr>
              <w:t>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6E1DC2FE" w14:textId="34F6DB69" w:rsidR="00F9628F" w:rsidRPr="004D5ED0" w:rsidRDefault="00F9628F" w:rsidP="00F9628F">
            <w:pPr>
              <w:spacing w:before="100" w:beforeAutospacing="1" w:after="100" w:afterAutospacing="1" w:line="240" w:lineRule="auto"/>
              <w:rPr>
                <w:rFonts w:ascii="Times New Roman" w:eastAsia="Times New Roman" w:hAnsi="Times New Roman" w:cs="Times New Roman"/>
                <w:sz w:val="24"/>
                <w:szCs w:val="24"/>
                <w:lang w:eastAsia="ru-RU"/>
              </w:rPr>
            </w:pPr>
            <w:r>
              <w:t>Ұсынылатын нормашығармашылық туралы хабарлама (NPRM); түсініктемелер ұсыну туралы өтініш. Осы хабарлама (NPRM) 160 миль/сағаттан (миль/сағ) жоғары жылдамдықпен жүретін пойыздардың шу шығару сипаттамаларының ерекшеліктерін ескеру мақсатында шу шығарындылары деңгейін реттейтін қағидаларға өзгерістер енгізуді көздейді. Атап айтқанда, ұсынылып отырған нормативтік акт 160 миль/сағаттан жоғары және 220 миль/сағатқа дейінгі жылдамдықпен пайдаланылатын пойыздардың шу шығарындылары үшін балама стандартты белгілейді, сондай-ақ 220 миль/сағаттан жоғары жылдамдықпен жүретін пойыздардың шу шығарындыларына қатысты арнайы мақұлдау рәсімін енгізеді. Ұсынылып отырған шу шығарындыларының балама стандарты мен сәйкестікті растау рәсімі халықтың денсаулығы мен әл-ауқатын қорғауды қамтамасыз ете отырып, жоғары жылдамдықты теміржол тасымалдарын дамыту үшін теміржол саласындағы қолданыстағы нормативтік кедергіні жоюға мүмкіндік береді. Бұл ретте 160 миль/сағатқа дейінгі жылдамдықпен пайдаланылатын барлық пойыздарға арналған шу шығарындыларының қолданыстағы шекті мәндері сақталады, сондай-ақ осы қолданыстағы талаптар пойыздардың неғұрлым жоғары жылдамдықпен пайдаланылуы кезінде сәйкестікті растау үшін де қолданылуы мүмкін.</w:t>
            </w:r>
          </w:p>
        </w:tc>
        <w:tc>
          <w:tcPr>
            <w:tcW w:w="4365" w:type="dxa"/>
            <w:vMerge/>
          </w:tcPr>
          <w:p w14:paraId="06CE889B" w14:textId="77777777" w:rsidR="00F9628F" w:rsidRDefault="00F9628F" w:rsidP="00F9628F"/>
        </w:tc>
      </w:tr>
      <w:tr w:rsidR="00F9628F" w:rsidRPr="00521FA4" w14:paraId="5BA9701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866C124" w14:textId="77777777" w:rsidR="00F9628F" w:rsidRDefault="00F9628F" w:rsidP="00F9628F">
            <w:r>
              <w:rPr>
                <w:rFonts w:ascii="Times New Roman" w:eastAsia="Times New Roman" w:hAnsi="Times New Roman"/>
                <w:sz w:val="20"/>
              </w:rPr>
              <w:t>15</w:t>
            </w:r>
          </w:p>
        </w:tc>
        <w:tc>
          <w:tcPr>
            <w:tcW w:w="2551" w:type="dxa"/>
            <w:tcBorders>
              <w:top w:val="single" w:sz="8" w:space="0" w:color="000000"/>
              <w:left w:val="single" w:sz="8" w:space="0" w:color="000000"/>
              <w:bottom w:val="single" w:sz="8" w:space="0" w:color="000000"/>
              <w:right w:val="single" w:sz="8" w:space="0" w:color="000000"/>
            </w:tcBorders>
          </w:tcPr>
          <w:p w14:paraId="390C3EB2" w14:textId="5F568857" w:rsidR="00F9628F" w:rsidRDefault="00F9628F" w:rsidP="00F9628F">
            <w:r>
              <w:rPr>
                <w:rFonts w:ascii="Arial" w:hAnsi="Arial" w:cs="Arial"/>
                <w:sz w:val="20"/>
                <w:szCs w:val="20"/>
                <w:shd w:val="clear" w:color="auto" w:fill="FFFFFF"/>
              </w:rPr>
              <w:t>G/TBT/N/USA/1227/Rev.1/Add.1</w:t>
            </w:r>
          </w:p>
        </w:tc>
        <w:tc>
          <w:tcPr>
            <w:tcW w:w="5387" w:type="dxa"/>
            <w:tcBorders>
              <w:top w:val="single" w:sz="8" w:space="0" w:color="000000"/>
              <w:left w:val="single" w:sz="8" w:space="0" w:color="000000"/>
              <w:bottom w:val="single" w:sz="8" w:space="0" w:color="000000"/>
              <w:right w:val="single" w:sz="8" w:space="0" w:color="000000"/>
            </w:tcBorders>
          </w:tcPr>
          <w:p w14:paraId="27AB17A4" w14:textId="77777777" w:rsidR="00F9628F" w:rsidRDefault="00521FA4" w:rsidP="00F9628F">
            <w:r>
              <w:t>Ұлттық хабарландыру жүйелерін модернизациялау; Ұлттық байланыс жүйелерін киберқауіпсіздік қатерлерінен қорғау.</w:t>
            </w:r>
          </w:p>
          <w:p w14:paraId="20A76059" w14:textId="77777777" w:rsidR="00521FA4" w:rsidRDefault="00521FA4" w:rsidP="00F9628F">
            <w:pPr>
              <w:rPr>
                <w:lang w:val="kk-KZ"/>
              </w:rPr>
            </w:pPr>
            <w:r w:rsidRPr="00521FA4">
              <w:rPr>
                <w:lang w:val="kk-KZ"/>
              </w:rPr>
              <w:t>[X]</w:t>
            </w:r>
            <w:r>
              <w:rPr>
                <w:lang w:val="kk-KZ"/>
              </w:rPr>
              <w:t xml:space="preserve"> Хабар</w:t>
            </w:r>
            <w:r w:rsidRPr="00521FA4">
              <w:rPr>
                <w:lang w:val="kk-KZ"/>
              </w:rPr>
              <w:t xml:space="preserve">ланған шара жарияланды-күні: 31 шілде 2026 ж. </w:t>
            </w:r>
          </w:p>
          <w:p w14:paraId="2835A55F" w14:textId="77777777" w:rsidR="00521FA4" w:rsidRDefault="00521FA4" w:rsidP="00F9628F">
            <w:pPr>
              <w:rPr>
                <w:lang w:val="kk-KZ"/>
              </w:rPr>
            </w:pPr>
            <w:r w:rsidRPr="00521FA4">
              <w:rPr>
                <w:lang w:val="kk-KZ"/>
              </w:rPr>
              <w:t xml:space="preserve">[X] </w:t>
            </w:r>
            <w:r>
              <w:rPr>
                <w:lang w:val="kk-KZ"/>
              </w:rPr>
              <w:t xml:space="preserve"> Хабар</w:t>
            </w:r>
            <w:r w:rsidRPr="00521FA4">
              <w:rPr>
                <w:lang w:val="kk-KZ"/>
              </w:rPr>
              <w:t xml:space="preserve">ланған шара күшіне енеді-күні: 29 қыркүйек 2026 ж. </w:t>
            </w:r>
          </w:p>
          <w:p w14:paraId="064AB122" w14:textId="77777777" w:rsidR="00521FA4" w:rsidRDefault="00521FA4" w:rsidP="00F9628F">
            <w:pPr>
              <w:rPr>
                <w:lang w:val="kk-KZ"/>
              </w:rPr>
            </w:pPr>
            <w:r w:rsidRPr="00521FA4">
              <w:rPr>
                <w:lang w:val="kk-KZ"/>
              </w:rPr>
              <w:t>[X]соңғы шараның мәтіні мына жерде қол жетімді: 1:</w:t>
            </w:r>
          </w:p>
          <w:p w14:paraId="7A7A0A96" w14:textId="77777777" w:rsidR="00521FA4" w:rsidRPr="00521FA4" w:rsidRDefault="0048233E" w:rsidP="00521FA4">
            <w:pPr>
              <w:rPr>
                <w:lang w:val="kk-KZ"/>
              </w:rPr>
            </w:pPr>
            <w:hyperlink r:id="rId25" w:history="1">
              <w:r w:rsidR="00521FA4" w:rsidRPr="00521FA4">
                <w:rPr>
                  <w:rStyle w:val="aff9"/>
                  <w:lang w:val="kk-KZ"/>
                </w:rPr>
                <w:t>https://members.wto.org/crnattachments/2026/TBT</w:t>
              </w:r>
              <w:r w:rsidR="00521FA4" w:rsidRPr="00521FA4">
                <w:rPr>
                  <w:rStyle w:val="aff9"/>
                  <w:lang w:val="kk-KZ"/>
                </w:rPr>
                <w:lastRenderedPageBreak/>
                <w:t>/USA/final_measure/26_04061_00_e.pdf</w:t>
              </w:r>
            </w:hyperlink>
            <w:r w:rsidR="00521FA4" w:rsidRPr="00521FA4">
              <w:rPr>
                <w:lang w:val="kk-KZ"/>
              </w:rPr>
              <w:t xml:space="preserve"> </w:t>
            </w:r>
          </w:p>
          <w:p w14:paraId="25CE0A7B" w14:textId="36F52743" w:rsidR="00521FA4" w:rsidRPr="008C0AD1" w:rsidRDefault="0048233E" w:rsidP="00521FA4">
            <w:pPr>
              <w:rPr>
                <w:lang w:val="kk-KZ"/>
              </w:rPr>
            </w:pPr>
            <w:hyperlink r:id="rId26" w:history="1">
              <w:r w:rsidR="00521FA4" w:rsidRPr="00521FA4">
                <w:rPr>
                  <w:rStyle w:val="aff9"/>
                  <w:lang w:val="kk-KZ"/>
                </w:rPr>
                <w:t>https://members.wto.org/crnattachments/2026/TBT/USA/final_measure/26_04061_01_e.pdf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6C74E606" w14:textId="4293EBD0" w:rsidR="00F9628F" w:rsidRPr="008C0AD1" w:rsidRDefault="00521FA4" w:rsidP="00F9628F">
            <w:pPr>
              <w:rPr>
                <w:lang w:val="kk-KZ"/>
              </w:rPr>
            </w:pPr>
            <w:r>
              <w:rPr>
                <w:lang w:val="kk-KZ"/>
              </w:rPr>
              <w:lastRenderedPageBreak/>
              <w:t>-</w:t>
            </w:r>
          </w:p>
        </w:tc>
      </w:tr>
      <w:tr w:rsidR="00F9628F" w14:paraId="15CD74CE" w14:textId="77777777" w:rsidTr="00D675A1">
        <w:trPr>
          <w:gridAfter w:val="1"/>
          <w:wAfter w:w="4365" w:type="dxa"/>
        </w:trPr>
        <w:tc>
          <w:tcPr>
            <w:tcW w:w="959" w:type="dxa"/>
            <w:vMerge/>
          </w:tcPr>
          <w:p w14:paraId="0E3ECCCC" w14:textId="77777777" w:rsidR="00F9628F" w:rsidRPr="008C0AD1" w:rsidRDefault="00F9628F" w:rsidP="00F9628F">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A4373CC" w14:textId="68F774D0" w:rsidR="00F9628F" w:rsidRDefault="00F9628F" w:rsidP="00F9628F">
            <w:r>
              <w:rPr>
                <w:rFonts w:ascii="Times New Roman" w:eastAsia="Times New Roman" w:hAnsi="Times New Roman" w:cs="Times New Roman"/>
                <w:sz w:val="24"/>
                <w:szCs w:val="24"/>
                <w:lang w:val="ru-RU" w:eastAsia="ru-RU"/>
              </w:rPr>
              <w:t>4/08/26</w:t>
            </w:r>
          </w:p>
        </w:tc>
        <w:tc>
          <w:tcPr>
            <w:tcW w:w="5387" w:type="dxa"/>
            <w:tcBorders>
              <w:top w:val="single" w:sz="8" w:space="0" w:color="000000"/>
              <w:left w:val="single" w:sz="8" w:space="0" w:color="000000"/>
              <w:bottom w:val="single" w:sz="8" w:space="0" w:color="000000"/>
              <w:right w:val="single" w:sz="8" w:space="0" w:color="000000"/>
            </w:tcBorders>
          </w:tcPr>
          <w:p w14:paraId="28BE09BD" w14:textId="62D8B8C9" w:rsidR="00F9628F" w:rsidRPr="008C0AD1" w:rsidRDefault="00521FA4" w:rsidP="00F9628F">
            <w:pPr>
              <w:rPr>
                <w:lang w:val="kk-KZ"/>
              </w:rPr>
            </w:pPr>
            <w:r>
              <w:rPr>
                <w:lang w:val="kk-KZ"/>
              </w:rPr>
              <w:t>-</w:t>
            </w:r>
          </w:p>
        </w:tc>
        <w:tc>
          <w:tcPr>
            <w:tcW w:w="4365" w:type="dxa"/>
            <w:vMerge/>
          </w:tcPr>
          <w:p w14:paraId="1D886D15" w14:textId="77777777" w:rsidR="00F9628F" w:rsidRDefault="00F9628F" w:rsidP="00F9628F"/>
        </w:tc>
      </w:tr>
      <w:tr w:rsidR="00F9628F" w:rsidRPr="00852FF7" w14:paraId="617A1D00" w14:textId="77777777" w:rsidTr="00D675A1">
        <w:trPr>
          <w:gridAfter w:val="1"/>
          <w:wAfter w:w="4365" w:type="dxa"/>
        </w:trPr>
        <w:tc>
          <w:tcPr>
            <w:tcW w:w="959" w:type="dxa"/>
            <w:vMerge/>
          </w:tcPr>
          <w:p w14:paraId="0606C2D4" w14:textId="77777777" w:rsidR="00F9628F" w:rsidRDefault="00F9628F" w:rsidP="00F9628F"/>
        </w:tc>
        <w:tc>
          <w:tcPr>
            <w:tcW w:w="2551" w:type="dxa"/>
            <w:tcBorders>
              <w:top w:val="single" w:sz="8" w:space="0" w:color="000000"/>
              <w:left w:val="single" w:sz="8" w:space="0" w:color="000000"/>
              <w:bottom w:val="single" w:sz="8" w:space="0" w:color="000000"/>
              <w:right w:val="single" w:sz="8" w:space="0" w:color="000000"/>
            </w:tcBorders>
          </w:tcPr>
          <w:p w14:paraId="4C6CF723" w14:textId="784940B3" w:rsidR="00F9628F" w:rsidRPr="004D5ED0" w:rsidRDefault="00F9628F" w:rsidP="00F9628F">
            <w:pPr>
              <w:rPr>
                <w:lang w:val="kk-KZ"/>
              </w:rPr>
            </w:pPr>
            <w:r>
              <w:rPr>
                <w:rFonts w:ascii="Times New Roman" w:eastAsia="Times New Roman" w:hAnsi="Times New Roman" w:cs="Times New Roman"/>
                <w:sz w:val="24"/>
                <w:szCs w:val="24"/>
                <w:lang w:val="ru-RU" w:eastAsia="ru-RU"/>
              </w:rPr>
              <w:t xml:space="preserve">Америка </w:t>
            </w:r>
            <w:r>
              <w:rPr>
                <w:rFonts w:ascii="Times New Roman" w:eastAsia="Times New Roman" w:hAnsi="Times New Roman" w:cs="Times New Roman"/>
                <w:sz w:val="24"/>
                <w:szCs w:val="24"/>
                <w:lang w:val="kk-KZ" w:eastAsia="ru-RU"/>
              </w:rPr>
              <w:t>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59F9A020" w14:textId="2F35EB62" w:rsidR="00F9628F" w:rsidRPr="008C0AD1" w:rsidRDefault="00521FA4" w:rsidP="00F9628F">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5880D50C" w14:textId="77777777" w:rsidR="00F9628F" w:rsidRPr="008C0AD1" w:rsidRDefault="00F9628F" w:rsidP="00F9628F">
            <w:pPr>
              <w:rPr>
                <w:lang w:val="kk-KZ"/>
              </w:rPr>
            </w:pPr>
          </w:p>
        </w:tc>
      </w:tr>
      <w:tr w:rsidR="00521FA4" w:rsidRPr="008C0AD1" w14:paraId="5C8620F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4B77B91" w14:textId="77777777" w:rsidR="00521FA4" w:rsidRDefault="00521FA4" w:rsidP="00521FA4">
            <w:r>
              <w:rPr>
                <w:rFonts w:ascii="Times New Roman" w:eastAsia="Times New Roman" w:hAnsi="Times New Roman"/>
                <w:sz w:val="20"/>
              </w:rPr>
              <w:t>16</w:t>
            </w:r>
          </w:p>
        </w:tc>
        <w:tc>
          <w:tcPr>
            <w:tcW w:w="2551" w:type="dxa"/>
            <w:tcBorders>
              <w:top w:val="single" w:sz="8" w:space="0" w:color="000000"/>
              <w:left w:val="single" w:sz="8" w:space="0" w:color="000000"/>
              <w:bottom w:val="single" w:sz="8" w:space="0" w:color="000000"/>
              <w:right w:val="single" w:sz="8" w:space="0" w:color="000000"/>
            </w:tcBorders>
          </w:tcPr>
          <w:p w14:paraId="2E0C391A" w14:textId="18A87E00" w:rsidR="00521FA4" w:rsidRDefault="00521FA4" w:rsidP="00521FA4">
            <w:r>
              <w:rPr>
                <w:rFonts w:ascii="Arial" w:hAnsi="Arial" w:cs="Arial"/>
                <w:sz w:val="20"/>
                <w:szCs w:val="20"/>
                <w:shd w:val="clear" w:color="auto" w:fill="FFFFFF"/>
              </w:rPr>
              <w:t>G/TBT/N/KOR/1371</w:t>
            </w:r>
          </w:p>
        </w:tc>
        <w:tc>
          <w:tcPr>
            <w:tcW w:w="5387" w:type="dxa"/>
            <w:tcBorders>
              <w:top w:val="single" w:sz="8" w:space="0" w:color="000000"/>
              <w:left w:val="single" w:sz="8" w:space="0" w:color="000000"/>
              <w:bottom w:val="single" w:sz="8" w:space="0" w:color="000000"/>
              <w:right w:val="single" w:sz="8" w:space="0" w:color="000000"/>
            </w:tcBorders>
          </w:tcPr>
          <w:p w14:paraId="5A33893B" w14:textId="77777777" w:rsidR="00521FA4" w:rsidRDefault="00521FA4" w:rsidP="00521FA4">
            <w:r w:rsidRPr="00521FA4">
              <w:t>«</w:t>
            </w:r>
            <w:r>
              <w:t>Тамақ және фармацевтика өнеркәсібіндегі сынақтар мен инспекция туралы заңды қолдану қағидаларына» өзгерістер енгізу жобасы; (6 бет, корей тілінде)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25F7629A" w14:textId="3D5B310F" w:rsidR="00521FA4" w:rsidRPr="008C0AD1" w:rsidRDefault="0048233E" w:rsidP="00521FA4">
            <w:pPr>
              <w:rPr>
                <w:lang w:val="kk-KZ"/>
              </w:rPr>
            </w:pPr>
            <w:hyperlink r:id="rId27" w:history="1">
              <w:r w:rsidR="00521FA4" w:rsidRPr="009D22F4">
                <w:rPr>
                  <w:rStyle w:val="aff9"/>
                  <w:lang w:val="kk-KZ"/>
                </w:rPr>
                <w:t>https://members.wto.org/crnattachments/2026/TBT/KOR/26_03991_00_x.pdf</w:t>
              </w:r>
            </w:hyperlink>
            <w:r w:rsidR="00521FA4">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E8E84B7" w14:textId="501F047A" w:rsidR="00521FA4" w:rsidRPr="008C0AD1" w:rsidRDefault="00521FA4" w:rsidP="00521FA4">
            <w:pPr>
              <w:rPr>
                <w:lang w:val="kk-KZ"/>
              </w:rPr>
            </w:pPr>
            <w:r>
              <w:rPr>
                <w:lang w:val="kk-KZ"/>
              </w:rPr>
              <w:t>3/10/26</w:t>
            </w:r>
          </w:p>
        </w:tc>
      </w:tr>
      <w:tr w:rsidR="00521FA4" w:rsidRPr="00DD1213" w14:paraId="772BD48A" w14:textId="77777777" w:rsidTr="00D675A1">
        <w:trPr>
          <w:gridAfter w:val="1"/>
          <w:wAfter w:w="4365" w:type="dxa"/>
        </w:trPr>
        <w:tc>
          <w:tcPr>
            <w:tcW w:w="959" w:type="dxa"/>
            <w:vMerge/>
          </w:tcPr>
          <w:p w14:paraId="20AC992D" w14:textId="77777777" w:rsidR="00521FA4" w:rsidRPr="008C0AD1" w:rsidRDefault="00521FA4" w:rsidP="00521FA4">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87D1237" w14:textId="5D0E3AB3" w:rsidR="00521FA4" w:rsidRPr="008C0AD1" w:rsidRDefault="00521FA4" w:rsidP="00521FA4">
            <w:pPr>
              <w:rPr>
                <w:lang w:val="kk-KZ"/>
              </w:rPr>
            </w:pPr>
            <w:r>
              <w:rPr>
                <w:rFonts w:ascii="Times New Roman" w:eastAsia="Times New Roman" w:hAnsi="Times New Roman" w:cs="Times New Roman"/>
                <w:sz w:val="24"/>
                <w:szCs w:val="24"/>
                <w:lang w:val="ru-RU" w:eastAsia="ru-RU"/>
              </w:rPr>
              <w:t>4/08/26</w:t>
            </w:r>
          </w:p>
        </w:tc>
        <w:tc>
          <w:tcPr>
            <w:tcW w:w="5387" w:type="dxa"/>
            <w:tcBorders>
              <w:top w:val="single" w:sz="8" w:space="0" w:color="000000"/>
              <w:left w:val="single" w:sz="8" w:space="0" w:color="000000"/>
              <w:bottom w:val="single" w:sz="8" w:space="0" w:color="000000"/>
              <w:right w:val="single" w:sz="8" w:space="0" w:color="000000"/>
            </w:tcBorders>
          </w:tcPr>
          <w:p w14:paraId="11308AAB" w14:textId="428447A3" w:rsidR="00521FA4" w:rsidRPr="002C0301" w:rsidRDefault="00521FA4" w:rsidP="00521FA4">
            <w:pPr>
              <w:rPr>
                <w:rFonts w:ascii="Times New Roman" w:eastAsia="Times New Roman" w:hAnsi="Times New Roman" w:cs="Times New Roman"/>
                <w:sz w:val="24"/>
                <w:szCs w:val="24"/>
                <w:lang w:val="kk-KZ" w:eastAsia="ru-RU"/>
              </w:rPr>
            </w:pPr>
            <w:r w:rsidRPr="00521FA4">
              <w:rPr>
                <w:rFonts w:ascii="Times New Roman" w:eastAsia="Times New Roman" w:hAnsi="Times New Roman" w:cs="Times New Roman"/>
                <w:sz w:val="24"/>
                <w:szCs w:val="24"/>
                <w:lang w:val="kk-KZ" w:eastAsia="ru-RU"/>
              </w:rPr>
              <w:t>азық-түлік, дәрі-дәрмек, медициналық құрылғылар, тазалау және гигиеналық құралдар және т. б.</w:t>
            </w:r>
          </w:p>
        </w:tc>
        <w:tc>
          <w:tcPr>
            <w:tcW w:w="4365" w:type="dxa"/>
            <w:vMerge/>
          </w:tcPr>
          <w:p w14:paraId="0E448EED" w14:textId="77777777" w:rsidR="00521FA4" w:rsidRPr="008C0AD1" w:rsidRDefault="00521FA4" w:rsidP="00521FA4">
            <w:pPr>
              <w:rPr>
                <w:lang w:val="kk-KZ"/>
              </w:rPr>
            </w:pPr>
          </w:p>
        </w:tc>
      </w:tr>
      <w:tr w:rsidR="00521FA4" w:rsidRPr="00DD1213" w14:paraId="393DD899" w14:textId="77777777" w:rsidTr="00D675A1">
        <w:trPr>
          <w:gridAfter w:val="1"/>
          <w:wAfter w:w="4365" w:type="dxa"/>
        </w:trPr>
        <w:tc>
          <w:tcPr>
            <w:tcW w:w="959" w:type="dxa"/>
            <w:vMerge/>
          </w:tcPr>
          <w:p w14:paraId="6785A60B" w14:textId="77777777" w:rsidR="00521FA4" w:rsidRPr="008C0AD1" w:rsidRDefault="00521FA4" w:rsidP="00521FA4">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0D3FF434" w14:textId="06368D8F" w:rsidR="00521FA4" w:rsidRPr="008C0AD1" w:rsidRDefault="00521FA4" w:rsidP="00521FA4">
            <w:pPr>
              <w:rPr>
                <w:lang w:val="kk-KZ"/>
              </w:rPr>
            </w:pPr>
            <w:r>
              <w:rPr>
                <w:lang w:val="kk-KZ"/>
              </w:rPr>
              <w:t>Корея Республикасы</w:t>
            </w:r>
          </w:p>
        </w:tc>
        <w:tc>
          <w:tcPr>
            <w:tcW w:w="5387" w:type="dxa"/>
            <w:tcBorders>
              <w:top w:val="single" w:sz="8" w:space="0" w:color="000000"/>
              <w:left w:val="single" w:sz="8" w:space="0" w:color="000000"/>
              <w:bottom w:val="single" w:sz="8" w:space="0" w:color="000000"/>
              <w:right w:val="single" w:sz="8" w:space="0" w:color="000000"/>
            </w:tcBorders>
          </w:tcPr>
          <w:p w14:paraId="69881A32" w14:textId="41E2D653" w:rsidR="00521FA4" w:rsidRPr="00521FA4" w:rsidRDefault="00521FA4" w:rsidP="00521FA4">
            <w:pPr>
              <w:rPr>
                <w:lang w:val="kk-KZ"/>
              </w:rPr>
            </w:pPr>
            <w:r w:rsidRPr="00521FA4">
              <w:rPr>
                <w:lang w:val="kk-KZ"/>
              </w:rPr>
              <w:t>Шетелдік сынақ және инспекциялық зертханаларды тағайындауға арналған өтінім үлгісінде тазартқыш және гигиеналық өнімдер үшін егжей-тегжейлі позициялар тізбегін белгілеу, сондай-ақ отандық зертханаларға қолданылатын мерзімдерге сәйкес, олардың сынақтары мен инспекциялары туралы есептерді ұсыну мерзімін тиісті жыл аяқталғаннан кейін екі ай ішінде деп белгілеу және т.б.</w:t>
            </w:r>
          </w:p>
        </w:tc>
        <w:tc>
          <w:tcPr>
            <w:tcW w:w="4365" w:type="dxa"/>
            <w:vMerge/>
          </w:tcPr>
          <w:p w14:paraId="2561EFEB" w14:textId="77777777" w:rsidR="00521FA4" w:rsidRPr="00521FA4" w:rsidRDefault="00521FA4" w:rsidP="00521FA4">
            <w:pPr>
              <w:rPr>
                <w:lang w:val="kk-KZ"/>
              </w:rPr>
            </w:pPr>
          </w:p>
        </w:tc>
      </w:tr>
      <w:tr w:rsidR="00521FA4" w14:paraId="4C096080"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4AB3156" w14:textId="77777777" w:rsidR="00521FA4" w:rsidRDefault="00521FA4" w:rsidP="00521FA4">
            <w:r>
              <w:rPr>
                <w:rFonts w:ascii="Times New Roman" w:eastAsia="Times New Roman" w:hAnsi="Times New Roman"/>
                <w:sz w:val="20"/>
              </w:rPr>
              <w:t>17</w:t>
            </w:r>
          </w:p>
        </w:tc>
        <w:tc>
          <w:tcPr>
            <w:tcW w:w="2551" w:type="dxa"/>
            <w:tcBorders>
              <w:top w:val="single" w:sz="8" w:space="0" w:color="000000"/>
              <w:left w:val="single" w:sz="8" w:space="0" w:color="000000"/>
              <w:bottom w:val="single" w:sz="8" w:space="0" w:color="000000"/>
              <w:right w:val="single" w:sz="8" w:space="0" w:color="000000"/>
            </w:tcBorders>
          </w:tcPr>
          <w:p w14:paraId="06907C39" w14:textId="68CE6DB2" w:rsidR="00521FA4" w:rsidRDefault="00521FA4" w:rsidP="00521FA4">
            <w:r>
              <w:rPr>
                <w:rFonts w:ascii="Arial" w:hAnsi="Arial" w:cs="Arial"/>
                <w:sz w:val="20"/>
                <w:szCs w:val="20"/>
                <w:shd w:val="clear" w:color="auto" w:fill="FFFFFF"/>
              </w:rPr>
              <w:t>G/TBT/N/JPN/904/Add.1</w:t>
            </w:r>
          </w:p>
        </w:tc>
        <w:tc>
          <w:tcPr>
            <w:tcW w:w="5387" w:type="dxa"/>
            <w:tcBorders>
              <w:top w:val="single" w:sz="8" w:space="0" w:color="000000"/>
              <w:left w:val="single" w:sz="8" w:space="0" w:color="000000"/>
              <w:bottom w:val="single" w:sz="8" w:space="0" w:color="000000"/>
              <w:right w:val="single" w:sz="8" w:space="0" w:color="000000"/>
            </w:tcBorders>
          </w:tcPr>
          <w:p w14:paraId="3DF4DCAB" w14:textId="77777777" w:rsidR="00521FA4" w:rsidRDefault="00521FA4" w:rsidP="00521FA4">
            <w:pPr>
              <w:spacing w:before="100" w:beforeAutospacing="1" w:after="100" w:afterAutospacing="1" w:line="240" w:lineRule="auto"/>
            </w:pPr>
            <w:r>
              <w:t>Белгілі бір радиожабдықтың техникалық стандарттарға сәйкестігін сертификаттау туралы қаулыға ішінара өзгеріс енгізу.</w:t>
            </w:r>
          </w:p>
          <w:p w14:paraId="2B00B61B" w14:textId="77777777" w:rsidR="00521FA4" w:rsidRDefault="00521FA4" w:rsidP="00521FA4">
            <w:pPr>
              <w:spacing w:before="100" w:beforeAutospacing="1" w:after="100" w:afterAutospacing="1" w:line="240" w:lineRule="auto"/>
            </w:pPr>
            <w:r>
              <w:rPr>
                <w:rFonts w:ascii="Arial" w:hAnsi="Arial" w:cs="Arial"/>
              </w:rPr>
              <w:t>[X] Хабарландырылған шара жарияланды — күні: 2026 жылғы 24 шілде</w:t>
            </w:r>
            <w:r>
              <w:rPr>
                <w:rFonts w:ascii="Arial" w:hAnsi="Arial" w:cs="Arial"/>
              </w:rPr>
              <w:br/>
            </w:r>
            <w:r>
              <w:t>[X] Хабарландырылған шара күшіне енеді — күні: 2026 жылғы 24 шілде</w:t>
            </w:r>
            <w:r>
              <w:rPr>
                <w:rFonts w:ascii="Arial" w:hAnsi="Arial" w:cs="Arial"/>
              </w:rPr>
              <w:br/>
            </w:r>
            <w:r>
              <w:t xml:space="preserve">[X] Түпкілікті шараның мәтіні келесі дереккөздерде қолжетімді: 1: Белгілі бір радиожабдықтың техникалық стандарттарға сәйкестігін сертификаттау туралы қаулыға ішінара өзгеріс енгізу туралы ведомстволық бұйрық (Жапонияның Ішкі істер және коммуникациялар министрлігінің 2026 жылғы № 91 ведомстволық бұйрығы) (жапон тілінде </w:t>
            </w:r>
            <w:r>
              <w:lastRenderedPageBreak/>
              <w:t>қолжетімді).</w:t>
            </w:r>
          </w:p>
          <w:p w14:paraId="70F90805" w14:textId="77777777" w:rsidR="00521FA4" w:rsidRDefault="0048233E" w:rsidP="00521FA4">
            <w:pPr>
              <w:spacing w:before="100" w:beforeAutospacing="1" w:after="100" w:afterAutospacing="1" w:line="240" w:lineRule="auto"/>
              <w:rPr>
                <w:rFonts w:ascii="Times New Roman" w:eastAsia="Times New Roman" w:hAnsi="Times New Roman"/>
              </w:rPr>
            </w:pPr>
            <w:hyperlink r:id="rId28" w:history="1">
              <w:r w:rsidR="00521FA4" w:rsidRPr="00521FA4">
                <w:rPr>
                  <w:rStyle w:val="aff9"/>
                  <w:rFonts w:ascii="Times New Roman" w:eastAsia="Times New Roman" w:hAnsi="Times New Roman"/>
                </w:rPr>
                <w:t>https://www.soumu.go.jp/menu_hourei/s_shourei.html</w:t>
              </w:r>
            </w:hyperlink>
            <w:r w:rsidR="00521FA4" w:rsidRPr="00521FA4">
              <w:rPr>
                <w:rFonts w:ascii="Times New Roman" w:eastAsia="Times New Roman" w:hAnsi="Times New Roman"/>
              </w:rPr>
              <w:t xml:space="preserve"> </w:t>
            </w:r>
          </w:p>
          <w:p w14:paraId="3BCA2809" w14:textId="77777777" w:rsidR="00521FA4" w:rsidRDefault="00521FA4" w:rsidP="00521FA4">
            <w:pPr>
              <w:spacing w:line="240" w:lineRule="auto"/>
            </w:pPr>
            <w:r w:rsidRPr="00521FA4">
              <w:t>2026 жылғы 13 наурыздағы G/TBT/N/JPN/904 хабарламасында жарияланған өзгерістер 2026 жылғы 24 шілдеде күшіне енді. Түзетулердің жапон тіліндегі мәтіндері келесі ресурста қолжетімді: Жапонияның Ішкі істер және коммуникациялар министрлігінің веб-сайты.</w:t>
            </w:r>
          </w:p>
          <w:p w14:paraId="6FFA5139" w14:textId="68E641F9" w:rsidR="00521FA4" w:rsidRPr="00521FA4" w:rsidRDefault="0048233E" w:rsidP="00521FA4">
            <w:pPr>
              <w:spacing w:line="240" w:lineRule="auto"/>
              <w:rPr>
                <w:rFonts w:ascii="Arial" w:eastAsia="Times New Roman" w:hAnsi="Arial" w:cs="Arial"/>
                <w:lang w:eastAsia="ru-RU"/>
              </w:rPr>
            </w:pPr>
            <w:hyperlink r:id="rId29" w:history="1">
              <w:r w:rsidR="00521FA4" w:rsidRPr="00521FA4">
                <w:rPr>
                  <w:rStyle w:val="aff9"/>
                  <w:rFonts w:ascii="Arial" w:eastAsia="Times New Roman" w:hAnsi="Arial" w:cs="Arial"/>
                  <w:lang w:eastAsia="ru-RU"/>
                </w:rPr>
                <w:t>https://www.soumu.go.jp/menu_hourei/s_shourei.html</w:t>
              </w:r>
            </w:hyperlink>
            <w:r w:rsidR="00521FA4" w:rsidRPr="00521FA4">
              <w:rPr>
                <w:rFonts w:ascii="Arial" w:eastAsia="Times New Roman" w:hAnsi="Arial" w:cs="Arial"/>
                <w:lang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10AF296" w14:textId="39AD2F47" w:rsidR="00521FA4" w:rsidRPr="00AF1520" w:rsidRDefault="00AF1520" w:rsidP="00521FA4">
            <w:pPr>
              <w:rPr>
                <w:lang w:val="ru-RU"/>
              </w:rPr>
            </w:pPr>
            <w:r>
              <w:rPr>
                <w:lang w:val="ru-RU"/>
              </w:rPr>
              <w:lastRenderedPageBreak/>
              <w:t>-</w:t>
            </w:r>
          </w:p>
        </w:tc>
      </w:tr>
      <w:tr w:rsidR="00521FA4" w14:paraId="3BC4D9F6" w14:textId="77777777" w:rsidTr="00D675A1">
        <w:trPr>
          <w:gridAfter w:val="1"/>
          <w:wAfter w:w="4365" w:type="dxa"/>
        </w:trPr>
        <w:tc>
          <w:tcPr>
            <w:tcW w:w="959" w:type="dxa"/>
            <w:vMerge/>
          </w:tcPr>
          <w:p w14:paraId="1EC7D9A8" w14:textId="77777777" w:rsidR="00521FA4" w:rsidRDefault="00521FA4" w:rsidP="00521FA4"/>
        </w:tc>
        <w:tc>
          <w:tcPr>
            <w:tcW w:w="2551" w:type="dxa"/>
            <w:tcBorders>
              <w:top w:val="single" w:sz="8" w:space="0" w:color="000000"/>
              <w:left w:val="single" w:sz="8" w:space="0" w:color="000000"/>
              <w:bottom w:val="single" w:sz="8" w:space="0" w:color="000000"/>
              <w:right w:val="single" w:sz="8" w:space="0" w:color="000000"/>
            </w:tcBorders>
          </w:tcPr>
          <w:p w14:paraId="73F5BC9F" w14:textId="5CA0F9E9" w:rsidR="00521FA4" w:rsidRDefault="00521FA4" w:rsidP="00521FA4">
            <w:r>
              <w:rPr>
                <w:rFonts w:ascii="Times New Roman" w:eastAsia="Times New Roman" w:hAnsi="Times New Roman" w:cs="Times New Roman"/>
                <w:sz w:val="24"/>
                <w:szCs w:val="24"/>
                <w:lang w:val="ru-RU" w:eastAsia="ru-RU"/>
              </w:rPr>
              <w:t>4/08/26</w:t>
            </w:r>
          </w:p>
        </w:tc>
        <w:tc>
          <w:tcPr>
            <w:tcW w:w="5387" w:type="dxa"/>
            <w:tcBorders>
              <w:top w:val="single" w:sz="8" w:space="0" w:color="000000"/>
              <w:left w:val="single" w:sz="8" w:space="0" w:color="000000"/>
              <w:bottom w:val="single" w:sz="8" w:space="0" w:color="000000"/>
              <w:right w:val="single" w:sz="8" w:space="0" w:color="000000"/>
            </w:tcBorders>
          </w:tcPr>
          <w:p w14:paraId="47B65372" w14:textId="2EBBE3E4" w:rsidR="00521FA4" w:rsidRPr="007A18C7" w:rsidRDefault="00AF1520" w:rsidP="00521FA4">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38AC0EE9" w14:textId="77777777" w:rsidR="00521FA4" w:rsidRDefault="00521FA4" w:rsidP="00521FA4"/>
        </w:tc>
      </w:tr>
      <w:tr w:rsidR="00521FA4" w:rsidRPr="00852FF7" w14:paraId="44898C76" w14:textId="77777777" w:rsidTr="00D675A1">
        <w:trPr>
          <w:gridAfter w:val="1"/>
          <w:wAfter w:w="4365" w:type="dxa"/>
        </w:trPr>
        <w:tc>
          <w:tcPr>
            <w:tcW w:w="959" w:type="dxa"/>
            <w:vMerge/>
          </w:tcPr>
          <w:p w14:paraId="09EA79A1" w14:textId="77777777" w:rsidR="00521FA4" w:rsidRDefault="00521FA4" w:rsidP="00521FA4"/>
        </w:tc>
        <w:tc>
          <w:tcPr>
            <w:tcW w:w="2551" w:type="dxa"/>
            <w:tcBorders>
              <w:top w:val="single" w:sz="8" w:space="0" w:color="000000"/>
              <w:left w:val="single" w:sz="8" w:space="0" w:color="000000"/>
              <w:bottom w:val="single" w:sz="8" w:space="0" w:color="000000"/>
              <w:right w:val="single" w:sz="8" w:space="0" w:color="000000"/>
            </w:tcBorders>
          </w:tcPr>
          <w:p w14:paraId="0348BF01" w14:textId="7440780D" w:rsidR="00521FA4" w:rsidRPr="00BF1182" w:rsidRDefault="00521FA4" w:rsidP="00521FA4">
            <w:pPr>
              <w:rPr>
                <w:lang w:val="kk-KZ"/>
              </w:rPr>
            </w:pPr>
            <w:r>
              <w:rPr>
                <w:lang w:val="kk-KZ"/>
              </w:rPr>
              <w:t>Жапония</w:t>
            </w:r>
          </w:p>
        </w:tc>
        <w:tc>
          <w:tcPr>
            <w:tcW w:w="5387" w:type="dxa"/>
            <w:tcBorders>
              <w:top w:val="single" w:sz="8" w:space="0" w:color="000000"/>
              <w:left w:val="single" w:sz="8" w:space="0" w:color="000000"/>
              <w:bottom w:val="single" w:sz="8" w:space="0" w:color="000000"/>
              <w:right w:val="single" w:sz="8" w:space="0" w:color="000000"/>
            </w:tcBorders>
          </w:tcPr>
          <w:p w14:paraId="18D42E9B" w14:textId="79227346" w:rsidR="00521FA4" w:rsidRPr="007A18C7" w:rsidRDefault="00AF1520" w:rsidP="00521FA4">
            <w:pPr>
              <w:pStyle w:val="aff8"/>
              <w:rPr>
                <w:rFonts w:cstheme="minorBidi"/>
                <w:sz w:val="20"/>
                <w:szCs w:val="22"/>
                <w:lang w:val="kk-KZ" w:eastAsia="en-US"/>
              </w:rPr>
            </w:pPr>
            <w:r>
              <w:rPr>
                <w:rFonts w:cstheme="minorBidi"/>
                <w:sz w:val="20"/>
                <w:szCs w:val="22"/>
                <w:lang w:val="kk-KZ" w:eastAsia="en-US"/>
              </w:rPr>
              <w:t>-</w:t>
            </w:r>
          </w:p>
        </w:tc>
        <w:tc>
          <w:tcPr>
            <w:tcW w:w="4365" w:type="dxa"/>
            <w:vMerge/>
          </w:tcPr>
          <w:p w14:paraId="1F0CAE5B" w14:textId="77777777" w:rsidR="00521FA4" w:rsidRPr="00574690" w:rsidRDefault="00521FA4" w:rsidP="00521FA4">
            <w:pPr>
              <w:rPr>
                <w:lang w:val="kk-KZ"/>
              </w:rPr>
            </w:pPr>
          </w:p>
        </w:tc>
      </w:tr>
      <w:tr w:rsidR="00521FA4" w14:paraId="599F68E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BDE5591" w14:textId="77777777" w:rsidR="00521FA4" w:rsidRDefault="00521FA4" w:rsidP="00521FA4">
            <w:r>
              <w:rPr>
                <w:rFonts w:ascii="Times New Roman" w:eastAsia="Times New Roman" w:hAnsi="Times New Roman"/>
                <w:sz w:val="20"/>
              </w:rPr>
              <w:t>18</w:t>
            </w:r>
          </w:p>
        </w:tc>
        <w:tc>
          <w:tcPr>
            <w:tcW w:w="2551" w:type="dxa"/>
            <w:tcBorders>
              <w:top w:val="single" w:sz="8" w:space="0" w:color="000000"/>
              <w:left w:val="single" w:sz="8" w:space="0" w:color="000000"/>
              <w:bottom w:val="single" w:sz="8" w:space="0" w:color="000000"/>
              <w:right w:val="single" w:sz="8" w:space="0" w:color="000000"/>
            </w:tcBorders>
          </w:tcPr>
          <w:p w14:paraId="4B859F8D" w14:textId="7E1CAFDC" w:rsidR="00521FA4" w:rsidRDefault="0098278F" w:rsidP="00521FA4">
            <w:r>
              <w:rPr>
                <w:rFonts w:ascii="Arial" w:hAnsi="Arial" w:cs="Arial"/>
                <w:sz w:val="20"/>
                <w:szCs w:val="20"/>
                <w:shd w:val="clear" w:color="auto" w:fill="FFFFFF"/>
              </w:rPr>
              <w:t>G/TBT/N/USA/1849/Add.1</w:t>
            </w:r>
          </w:p>
        </w:tc>
        <w:tc>
          <w:tcPr>
            <w:tcW w:w="5387" w:type="dxa"/>
            <w:tcBorders>
              <w:top w:val="single" w:sz="8" w:space="0" w:color="000000"/>
              <w:left w:val="single" w:sz="8" w:space="0" w:color="000000"/>
              <w:bottom w:val="single" w:sz="8" w:space="0" w:color="000000"/>
              <w:right w:val="single" w:sz="8" w:space="0" w:color="000000"/>
            </w:tcBorders>
          </w:tcPr>
          <w:p w14:paraId="4EA24FF3" w14:textId="77777777" w:rsidR="00521FA4" w:rsidRDefault="0098278F" w:rsidP="00521FA4">
            <w:r>
              <w:t>Тар фюзеляжды әуе кемелеріндегі қолжетімді дәретхана бөлмелері және кресло-арбаларды пайдаланатын мүгедектігі бар әуе саяхатшылары үшін қауіпсіз жағдайларды қамтамасыз ету</w:t>
            </w:r>
          </w:p>
          <w:p w14:paraId="5E8BB430" w14:textId="77777777" w:rsidR="0098278F" w:rsidRDefault="0098278F" w:rsidP="00521FA4">
            <w:r>
              <w:t>[X] Басқа: Құқық қолдану уәкілеттігі шеңберіндегі қалау (еркіндік) туралы хабарлама</w:t>
            </w:r>
          </w:p>
          <w:p w14:paraId="6046B212" w14:textId="3F231F88" w:rsidR="0098278F" w:rsidRPr="0098278F" w:rsidRDefault="0048233E" w:rsidP="00521FA4">
            <w:pPr>
              <w:rPr>
                <w:lang w:val="kk-KZ"/>
              </w:rPr>
            </w:pPr>
            <w:hyperlink r:id="rId30" w:history="1">
              <w:r w:rsidR="0098278F" w:rsidRPr="00236E6C">
                <w:rPr>
                  <w:rStyle w:val="aff9"/>
                </w:rPr>
                <w:t>https://members.wto.org/crnattachments/2026/TBT/USA/26_04085_00_e.pdf</w:t>
              </w:r>
            </w:hyperlink>
            <w:r w:rsidR="0098278F">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32A522E" w14:textId="2EFC2956" w:rsidR="00521FA4" w:rsidRPr="0098278F" w:rsidRDefault="0098278F" w:rsidP="00521FA4">
            <w:pPr>
              <w:rPr>
                <w:lang w:val="kk-KZ"/>
              </w:rPr>
            </w:pPr>
            <w:r>
              <w:rPr>
                <w:lang w:val="kk-KZ"/>
              </w:rPr>
              <w:t>-</w:t>
            </w:r>
          </w:p>
        </w:tc>
      </w:tr>
      <w:tr w:rsidR="0098278F" w:rsidRPr="00DC7F07" w14:paraId="1990CF4E" w14:textId="77777777" w:rsidTr="00D675A1">
        <w:trPr>
          <w:gridAfter w:val="1"/>
          <w:wAfter w:w="4365" w:type="dxa"/>
        </w:trPr>
        <w:tc>
          <w:tcPr>
            <w:tcW w:w="959" w:type="dxa"/>
            <w:vMerge/>
          </w:tcPr>
          <w:p w14:paraId="53895178" w14:textId="77777777" w:rsidR="0098278F" w:rsidRDefault="0098278F" w:rsidP="0098278F"/>
        </w:tc>
        <w:tc>
          <w:tcPr>
            <w:tcW w:w="2551" w:type="dxa"/>
            <w:tcBorders>
              <w:top w:val="single" w:sz="8" w:space="0" w:color="000000"/>
              <w:left w:val="single" w:sz="8" w:space="0" w:color="000000"/>
              <w:bottom w:val="single" w:sz="8" w:space="0" w:color="000000"/>
              <w:right w:val="single" w:sz="8" w:space="0" w:color="000000"/>
            </w:tcBorders>
          </w:tcPr>
          <w:p w14:paraId="56074EB8" w14:textId="7C13922D" w:rsidR="0098278F" w:rsidRDefault="0098278F" w:rsidP="0098278F">
            <w:r>
              <w:rPr>
                <w:rFonts w:ascii="Times New Roman" w:eastAsia="Times New Roman" w:hAnsi="Times New Roman" w:cs="Times New Roman"/>
                <w:sz w:val="24"/>
                <w:szCs w:val="24"/>
                <w:lang w:val="ru-RU" w:eastAsia="ru-RU"/>
              </w:rPr>
              <w:t>5/08/26</w:t>
            </w:r>
          </w:p>
        </w:tc>
        <w:tc>
          <w:tcPr>
            <w:tcW w:w="5387" w:type="dxa"/>
            <w:tcBorders>
              <w:top w:val="single" w:sz="8" w:space="0" w:color="000000"/>
              <w:left w:val="single" w:sz="8" w:space="0" w:color="000000"/>
              <w:bottom w:val="single" w:sz="8" w:space="0" w:color="000000"/>
              <w:right w:val="single" w:sz="8" w:space="0" w:color="000000"/>
            </w:tcBorders>
          </w:tcPr>
          <w:p w14:paraId="219DB312" w14:textId="0454C060" w:rsidR="0098278F" w:rsidRPr="0098278F" w:rsidRDefault="0098278F" w:rsidP="0098278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39EB7914" w14:textId="77777777" w:rsidR="0098278F" w:rsidRPr="00181E7D" w:rsidRDefault="0098278F" w:rsidP="0098278F"/>
        </w:tc>
      </w:tr>
      <w:tr w:rsidR="00521FA4" w:rsidRPr="00DC7F07" w14:paraId="5784DD81" w14:textId="77777777" w:rsidTr="00D675A1">
        <w:trPr>
          <w:gridAfter w:val="1"/>
          <w:wAfter w:w="4365" w:type="dxa"/>
        </w:trPr>
        <w:tc>
          <w:tcPr>
            <w:tcW w:w="959" w:type="dxa"/>
            <w:vMerge/>
          </w:tcPr>
          <w:p w14:paraId="636DB169" w14:textId="77777777" w:rsidR="00521FA4" w:rsidRPr="00181E7D" w:rsidRDefault="00521FA4" w:rsidP="00521FA4"/>
        </w:tc>
        <w:tc>
          <w:tcPr>
            <w:tcW w:w="2551" w:type="dxa"/>
            <w:tcBorders>
              <w:top w:val="single" w:sz="8" w:space="0" w:color="000000"/>
              <w:left w:val="single" w:sz="8" w:space="0" w:color="000000"/>
              <w:bottom w:val="single" w:sz="8" w:space="0" w:color="000000"/>
              <w:right w:val="single" w:sz="8" w:space="0" w:color="000000"/>
            </w:tcBorders>
          </w:tcPr>
          <w:p w14:paraId="023BED54" w14:textId="5DA3AE03" w:rsidR="00521FA4" w:rsidRPr="0098278F" w:rsidRDefault="0098278F" w:rsidP="00521FA4">
            <w:pPr>
              <w:rPr>
                <w:lang w:val="kk-KZ"/>
              </w:rPr>
            </w:pPr>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500C5D5F" w14:textId="4264C591" w:rsidR="00521FA4" w:rsidRPr="00181E7D" w:rsidRDefault="0098278F" w:rsidP="00521FA4">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0566E5A7" w14:textId="77777777" w:rsidR="00521FA4" w:rsidRPr="007F4460" w:rsidRDefault="00521FA4" w:rsidP="00521FA4">
            <w:pPr>
              <w:rPr>
                <w:lang w:val="kk-KZ"/>
              </w:rPr>
            </w:pPr>
          </w:p>
        </w:tc>
      </w:tr>
      <w:tr w:rsidR="00EF1F17" w:rsidRPr="0098278F" w14:paraId="3F91010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F3293A7" w14:textId="77777777" w:rsidR="00EF1F17" w:rsidRDefault="00EF1F17" w:rsidP="00EF1F17">
            <w:r>
              <w:rPr>
                <w:rFonts w:ascii="Times New Roman" w:eastAsia="Times New Roman" w:hAnsi="Times New Roman"/>
                <w:sz w:val="20"/>
              </w:rPr>
              <w:t>19</w:t>
            </w:r>
          </w:p>
        </w:tc>
        <w:tc>
          <w:tcPr>
            <w:tcW w:w="2551" w:type="dxa"/>
            <w:tcBorders>
              <w:top w:val="single" w:sz="8" w:space="0" w:color="000000"/>
              <w:left w:val="single" w:sz="8" w:space="0" w:color="000000"/>
              <w:bottom w:val="single" w:sz="8" w:space="0" w:color="000000"/>
              <w:right w:val="single" w:sz="8" w:space="0" w:color="000000"/>
            </w:tcBorders>
          </w:tcPr>
          <w:p w14:paraId="725735D2" w14:textId="7BCD0C1A" w:rsidR="00EF1F17" w:rsidRDefault="00EF1F17" w:rsidP="00EF1F17">
            <w:r>
              <w:rPr>
                <w:rFonts w:ascii="Arial" w:hAnsi="Arial" w:cs="Arial"/>
                <w:sz w:val="20"/>
                <w:szCs w:val="20"/>
                <w:shd w:val="clear" w:color="auto" w:fill="FFFFFF"/>
              </w:rPr>
              <w:t>G/TBT/N/USA/959/Rev.1</w:t>
            </w:r>
          </w:p>
        </w:tc>
        <w:tc>
          <w:tcPr>
            <w:tcW w:w="5387" w:type="dxa"/>
            <w:tcBorders>
              <w:top w:val="single" w:sz="8" w:space="0" w:color="000000"/>
              <w:left w:val="single" w:sz="8" w:space="0" w:color="000000"/>
              <w:bottom w:val="single" w:sz="8" w:space="0" w:color="000000"/>
              <w:right w:val="single" w:sz="8" w:space="0" w:color="000000"/>
            </w:tcBorders>
          </w:tcPr>
          <w:p w14:paraId="214C6333" w14:textId="77777777" w:rsidR="00EF1F17" w:rsidRDefault="00EF1F17" w:rsidP="00EF1F17">
            <w:r>
              <w:t>Федералдық автокөлік қауіпсіздігі стандарттары: Балаларға арналған ұстау құрылғыларын бекіту жүйелері және Балаларға арналған ұстау жүйелері (17 бет, ағылшын тілінде).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16B8B66C" w14:textId="74211AA5" w:rsidR="00EF1F17" w:rsidRPr="0098278F" w:rsidRDefault="0048233E" w:rsidP="00EF1F17">
            <w:pPr>
              <w:rPr>
                <w:lang w:val="kk-KZ"/>
              </w:rPr>
            </w:pPr>
            <w:hyperlink r:id="rId31" w:history="1">
              <w:r w:rsidR="00EF1F17" w:rsidRPr="00236E6C">
                <w:rPr>
                  <w:rStyle w:val="aff9"/>
                </w:rPr>
                <w:t>https://members.wto.org/crnattachments/2026/TBT/USA/26_04084_00_e.pdf</w:t>
              </w:r>
            </w:hyperlink>
            <w:r w:rsidR="00EF1F17">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73B0DE6" w14:textId="0B6590E0" w:rsidR="00EF1F17" w:rsidRPr="0098278F" w:rsidRDefault="00EF1F17" w:rsidP="00EF1F17">
            <w:r>
              <w:rPr>
                <w:lang w:val="ru-RU"/>
              </w:rPr>
              <w:t>3/09/26</w:t>
            </w:r>
          </w:p>
        </w:tc>
      </w:tr>
      <w:tr w:rsidR="00EF1F17" w:rsidRPr="00DD1213" w14:paraId="0EE09F90" w14:textId="77777777" w:rsidTr="00D675A1">
        <w:trPr>
          <w:gridAfter w:val="1"/>
          <w:wAfter w:w="4365" w:type="dxa"/>
          <w:trHeight w:val="60"/>
        </w:trPr>
        <w:tc>
          <w:tcPr>
            <w:tcW w:w="959" w:type="dxa"/>
            <w:vMerge/>
          </w:tcPr>
          <w:p w14:paraId="38E14688" w14:textId="77777777" w:rsidR="00EF1F17" w:rsidRPr="0098278F" w:rsidRDefault="00EF1F17" w:rsidP="00EF1F17"/>
        </w:tc>
        <w:tc>
          <w:tcPr>
            <w:tcW w:w="2551" w:type="dxa"/>
            <w:tcBorders>
              <w:top w:val="single" w:sz="8" w:space="0" w:color="000000"/>
              <w:left w:val="single" w:sz="8" w:space="0" w:color="000000"/>
              <w:bottom w:val="single" w:sz="8" w:space="0" w:color="000000"/>
              <w:right w:val="single" w:sz="8" w:space="0" w:color="000000"/>
            </w:tcBorders>
          </w:tcPr>
          <w:p w14:paraId="355B92D8" w14:textId="24460C61" w:rsidR="00EF1F17" w:rsidRDefault="00EF1F17" w:rsidP="00EF1F17">
            <w:r>
              <w:rPr>
                <w:rFonts w:ascii="Times New Roman" w:eastAsia="Times New Roman" w:hAnsi="Times New Roman" w:cs="Times New Roman"/>
                <w:sz w:val="24"/>
                <w:szCs w:val="24"/>
                <w:lang w:val="ru-RU" w:eastAsia="ru-RU"/>
              </w:rPr>
              <w:t>5/08/26</w:t>
            </w:r>
          </w:p>
        </w:tc>
        <w:tc>
          <w:tcPr>
            <w:tcW w:w="5387" w:type="dxa"/>
            <w:tcBorders>
              <w:top w:val="single" w:sz="8" w:space="0" w:color="000000"/>
              <w:left w:val="single" w:sz="8" w:space="0" w:color="000000"/>
              <w:bottom w:val="single" w:sz="8" w:space="0" w:color="000000"/>
              <w:right w:val="single" w:sz="8" w:space="0" w:color="000000"/>
            </w:tcBorders>
          </w:tcPr>
          <w:p w14:paraId="3DA70C06" w14:textId="77777777" w:rsidR="00EF1F17" w:rsidRPr="00EF1F17" w:rsidRDefault="00EF1F17" w:rsidP="00EF1F17">
            <w:pPr>
              <w:spacing w:line="240" w:lineRule="auto"/>
            </w:pPr>
            <w:r w:rsidRPr="00EF1F17">
              <w:t>Балаларға арналған ұстау құрылғыларын бекіту жүйелері (LATCH/ISOFIX), балаларға арналған ұстау жүйелері (автокреслолар), балалар креслоларына арналған бекіткіштермен жабдықталған жеңіл автомобильдер, сондай-ақ тиісті монтаждау элементтері мен компоненттері.</w:t>
            </w:r>
          </w:p>
          <w:p w14:paraId="4C852875" w14:textId="77777777" w:rsidR="00EF1F17" w:rsidRPr="00EF1F17" w:rsidRDefault="00EF1F17" w:rsidP="00DA709C">
            <w:pPr>
              <w:numPr>
                <w:ilvl w:val="0"/>
                <w:numId w:val="13"/>
              </w:numPr>
              <w:spacing w:after="0" w:line="240" w:lineRule="auto"/>
            </w:pPr>
            <w:r w:rsidRPr="00EF1F17">
              <w:t xml:space="preserve">Жеңіл автомобильдер және адамдарды тасымалдауға арналған басқа да моторлы </w:t>
            </w:r>
            <w:r w:rsidRPr="00EF1F17">
              <w:lastRenderedPageBreak/>
              <w:t>көлік құралдары, соның ішінде универсалдар мен жарыс автомобильдері (8702 тауар позициясынан басқа) (СЭҚ ТН коды: 8703);</w:t>
            </w:r>
          </w:p>
          <w:p w14:paraId="2B6DE806" w14:textId="77777777" w:rsidR="00EF1F17" w:rsidRPr="00EF1F17" w:rsidRDefault="00EF1F17" w:rsidP="00DA709C">
            <w:pPr>
              <w:numPr>
                <w:ilvl w:val="0"/>
                <w:numId w:val="13"/>
              </w:numPr>
              <w:spacing w:after="0" w:line="240" w:lineRule="auto"/>
            </w:pPr>
            <w:r w:rsidRPr="00EF1F17">
              <w:t>Тракторларға, автобустарға, жеңіл, жүк және арнайы автомобильдерге арналған шанақтардың (кузовтардың) бөліктері мен керек-жарақтары (бамперлер мен қауіпсіздік белдіктерінен басқа) (СЭҚ ТН коды: 870829);</w:t>
            </w:r>
          </w:p>
          <w:p w14:paraId="326AE7A7" w14:textId="77777777" w:rsidR="00EF1F17" w:rsidRPr="00EF1F17" w:rsidRDefault="00EF1F17" w:rsidP="00DA709C">
            <w:pPr>
              <w:numPr>
                <w:ilvl w:val="0"/>
                <w:numId w:val="13"/>
              </w:numPr>
              <w:spacing w:after="0" w:line="240" w:lineRule="auto"/>
            </w:pPr>
            <w:r w:rsidRPr="00EF1F17">
              <w:t>Тракторларға, автобустарға, жеңіл, жүк және арнайы автомобильдерге арналған, басқа санаттарға енгізілмеген басқа да бөліктер мен керек-жарақтар (СЭҚ ТН коды: 870899);</w:t>
            </w:r>
          </w:p>
          <w:p w14:paraId="4A45B15B" w14:textId="77777777" w:rsidR="00EF1F17" w:rsidRPr="00EF1F17" w:rsidRDefault="00EF1F17" w:rsidP="00DA709C">
            <w:pPr>
              <w:numPr>
                <w:ilvl w:val="0"/>
                <w:numId w:val="13"/>
              </w:numPr>
              <w:spacing w:after="0" w:line="240" w:lineRule="auto"/>
              <w:rPr>
                <w:lang w:val="ru-RU"/>
              </w:rPr>
            </w:pPr>
            <w:r w:rsidRPr="00EF1F17">
              <w:rPr>
                <w:lang w:val="ru-RU"/>
              </w:rPr>
              <w:t>Басқа да орындықтар (СЭҚ ТН коды: 940180);</w:t>
            </w:r>
          </w:p>
          <w:p w14:paraId="6EB1D908" w14:textId="77777777" w:rsidR="00EF1F17" w:rsidRPr="00EF1F17" w:rsidRDefault="00EF1F17" w:rsidP="00DA709C">
            <w:pPr>
              <w:numPr>
                <w:ilvl w:val="0"/>
                <w:numId w:val="13"/>
              </w:numPr>
              <w:spacing w:after="0" w:line="240" w:lineRule="auto"/>
              <w:rPr>
                <w:lang w:val="ru-RU"/>
              </w:rPr>
            </w:pPr>
            <w:r w:rsidRPr="00EF1F17">
              <w:rPr>
                <w:lang w:val="ru-RU"/>
              </w:rPr>
              <w:t>Шанақтар және шанақ компоненттері (</w:t>
            </w:r>
            <w:r w:rsidRPr="00EF1F17">
              <w:t>ICS</w:t>
            </w:r>
            <w:r w:rsidRPr="00EF1F17">
              <w:rPr>
                <w:lang w:val="ru-RU"/>
              </w:rPr>
              <w:t xml:space="preserve"> коды: 43.040.60);</w:t>
            </w:r>
          </w:p>
          <w:p w14:paraId="37DFF41B" w14:textId="77777777" w:rsidR="00EF1F17" w:rsidRPr="00EF1F17" w:rsidRDefault="00EF1F17" w:rsidP="00DA709C">
            <w:pPr>
              <w:numPr>
                <w:ilvl w:val="0"/>
                <w:numId w:val="13"/>
              </w:numPr>
              <w:spacing w:after="0" w:line="240" w:lineRule="auto"/>
              <w:rPr>
                <w:lang w:val="ru-RU"/>
              </w:rPr>
            </w:pPr>
            <w:r w:rsidRPr="00EF1F17">
              <w:rPr>
                <w:lang w:val="ru-RU"/>
              </w:rPr>
              <w:t>Соққыдан қорғау жүйелері және ұстау жүйелері (</w:t>
            </w:r>
            <w:r w:rsidRPr="00EF1F17">
              <w:t>ICS</w:t>
            </w:r>
            <w:r w:rsidRPr="00EF1F17">
              <w:rPr>
                <w:lang w:val="ru-RU"/>
              </w:rPr>
              <w:t xml:space="preserve"> коды: 43.040.80);</w:t>
            </w:r>
          </w:p>
          <w:p w14:paraId="25A46E60" w14:textId="77777777" w:rsidR="00EF1F17" w:rsidRPr="00EF1F17" w:rsidRDefault="00EF1F17" w:rsidP="00DA709C">
            <w:pPr>
              <w:numPr>
                <w:ilvl w:val="0"/>
                <w:numId w:val="13"/>
              </w:numPr>
              <w:spacing w:after="0" w:line="240" w:lineRule="auto"/>
              <w:rPr>
                <w:lang w:val="ru-RU"/>
              </w:rPr>
            </w:pPr>
            <w:r w:rsidRPr="00EF1F17">
              <w:rPr>
                <w:lang w:val="ru-RU"/>
              </w:rPr>
              <w:t>Жол-көлік құралдарының басқа да жүйелері (</w:t>
            </w:r>
            <w:r w:rsidRPr="00EF1F17">
              <w:t>ICS</w:t>
            </w:r>
            <w:r w:rsidRPr="00EF1F17">
              <w:rPr>
                <w:lang w:val="ru-RU"/>
              </w:rPr>
              <w:t xml:space="preserve"> коды: 43.040.99);</w:t>
            </w:r>
          </w:p>
          <w:p w14:paraId="0BE3C34E" w14:textId="2410CE73" w:rsidR="00EF1F17" w:rsidRPr="00EF1F17" w:rsidRDefault="00EF1F17" w:rsidP="00DA709C">
            <w:pPr>
              <w:numPr>
                <w:ilvl w:val="0"/>
                <w:numId w:val="13"/>
              </w:numPr>
              <w:spacing w:after="0" w:line="240" w:lineRule="auto"/>
              <w:rPr>
                <w:lang w:val="ru-RU"/>
              </w:rPr>
            </w:pPr>
            <w:r w:rsidRPr="00EF1F17">
              <w:rPr>
                <w:lang w:val="ru-RU"/>
              </w:rPr>
              <w:t>Балаларға арналған жабдықтар (</w:t>
            </w:r>
            <w:r w:rsidRPr="00EF1F17">
              <w:t>ICS</w:t>
            </w:r>
            <w:r w:rsidRPr="00EF1F17">
              <w:rPr>
                <w:lang w:val="ru-RU"/>
              </w:rPr>
              <w:t xml:space="preserve"> коды: 97.190).</w:t>
            </w:r>
          </w:p>
        </w:tc>
        <w:tc>
          <w:tcPr>
            <w:tcW w:w="4365" w:type="dxa"/>
            <w:vMerge/>
          </w:tcPr>
          <w:p w14:paraId="3BC85138" w14:textId="77777777" w:rsidR="00EF1F17" w:rsidRPr="00EF1F17" w:rsidRDefault="00EF1F17" w:rsidP="00EF1F17">
            <w:pPr>
              <w:rPr>
                <w:lang w:val="ru-RU"/>
              </w:rPr>
            </w:pPr>
          </w:p>
        </w:tc>
      </w:tr>
      <w:tr w:rsidR="00EF1F17" w:rsidRPr="00852FF7" w14:paraId="488F57E4" w14:textId="77777777" w:rsidTr="00D675A1">
        <w:trPr>
          <w:gridAfter w:val="1"/>
          <w:wAfter w:w="4365" w:type="dxa"/>
        </w:trPr>
        <w:tc>
          <w:tcPr>
            <w:tcW w:w="959" w:type="dxa"/>
            <w:vMerge/>
          </w:tcPr>
          <w:p w14:paraId="5A5613C7" w14:textId="77777777" w:rsidR="00EF1F17" w:rsidRPr="00EF1F17" w:rsidRDefault="00EF1F17" w:rsidP="00EF1F17">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3341A989" w14:textId="2E55AF1E" w:rsidR="00EF1F17" w:rsidRPr="00F70C3A" w:rsidRDefault="00EF1F17" w:rsidP="00EF1F17">
            <w:pPr>
              <w:rPr>
                <w:lang w:val="kk-KZ"/>
              </w:rPr>
            </w:pPr>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2D9E43CE" w14:textId="77777777" w:rsidR="00EF1F17" w:rsidRPr="00F73159" w:rsidRDefault="00EF1F17" w:rsidP="00EF1F17">
            <w:pPr>
              <w:rPr>
                <w:lang w:val="kk-KZ"/>
              </w:rPr>
            </w:pPr>
            <w:r w:rsidRPr="00F73159">
              <w:rPr>
                <w:lang w:val="kk-KZ"/>
              </w:rPr>
              <w:t xml:space="preserve">Ұсынылып отырған ережелер туралы хабарлама (NPRM); қайта қарау туралы петицияларға жауап, техникалық түзетулер — Осы NPRM № 225 Федералдық автокөлік қауіпсіздігі стандартына (FMVSS) өзгерістер енгізетін 2025 жылғы 7 қаңтардағы түпкілікті ережені (G/TBT/N/USA/959/Add.1 құжатында мәлімделген) қайта қарау туралы петицияларға жауап болып табылады. NHTSA FMVSS № 225 жаңартылған талаптарын сақтау үшін 3 жылдық кезең-кезеңімен енгізу мерзімін 4 жылдық кезеңге дейін ұзарту туралы сұраныстарды қанағаттандыруды, сондай-ақ шағын көлемді өндірушілер үшін ұсынылған кезең-кезеңімен енгізу мерзімінің аяғына қарай жаңартылған талаптарға толық сәйкес келуге дайындық уақытын ұзартуды ұсынады. Агенттік сонымен қатар кабриолеттер үшін сақтандыру арқанын (тросын) бекіту нүктелеріне қойылатын талаптардан босату мерзімінің аяқталуын екі жылға ұзартуды ұсынады. NHTSA анкерлік бекіткіштің орналасу талаптарына сәйкес келу үшін реттелетін немесе алынбалы бас тірегіштердің үстінен сақтандыру арқанын өткізуге рұқсат беру туралы сұранысты қабылдамауды ұсынады. NHTSA сондай-ақ </w:t>
            </w:r>
            <w:r w:rsidRPr="00F73159">
              <w:rPr>
                <w:lang w:val="kk-KZ"/>
              </w:rPr>
              <w:lastRenderedPageBreak/>
              <w:t>бірқатар техникалық түзетулер енгізуді және кейбір сынақ емшараларын нақтылауды ұсынып отыр.</w:t>
            </w:r>
          </w:p>
          <w:p w14:paraId="7911CA5A" w14:textId="1AED2A39" w:rsidR="00EF1F17" w:rsidRPr="00EF1F17" w:rsidRDefault="00EF1F17" w:rsidP="00EF1F17">
            <w:r w:rsidRPr="00F73159">
              <w:rPr>
                <w:lang w:val="kk-KZ"/>
              </w:rPr>
              <w:t xml:space="preserve">Ұсынылатын күшіне ену мерзімдері: NHTSA FMVSS № 225 жаңартылған талаптарын сақтау үшін 4 жылдық кезең-кезеңімен енгізу мерзімін қабылдауды ұсынады және шағын көлемді өндірушілер үшін ұсынылған кезең-кезеңімен енгізу мерзімінің аяғына қарай жаңартылған талаптарға толық сәйкес келуге дайындық уақытын ұзартуды ұсынады. Агенттік сонымен қатар кабриолеттер үшін сақтандыру арқанын бекіту нүктелері бойынша ерекшеліктердің аяқталу күнін екі жылға ұзартуды ұсынады. </w:t>
            </w:r>
            <w:r w:rsidRPr="00EF1F17">
              <w:t>NHTSA талаптарды мерзімінен бұрын орындауға рұқсат беруді ұсынады.</w:t>
            </w:r>
          </w:p>
        </w:tc>
        <w:tc>
          <w:tcPr>
            <w:tcW w:w="4365" w:type="dxa"/>
            <w:vMerge/>
          </w:tcPr>
          <w:p w14:paraId="3A8CD9E1" w14:textId="77777777" w:rsidR="00EF1F17" w:rsidRPr="00F70C3A" w:rsidRDefault="00EF1F17" w:rsidP="00EF1F17">
            <w:pPr>
              <w:rPr>
                <w:lang w:val="kk-KZ"/>
              </w:rPr>
            </w:pPr>
          </w:p>
        </w:tc>
      </w:tr>
      <w:tr w:rsidR="00EF1F17" w14:paraId="37BF625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E2BA6C9" w14:textId="77777777" w:rsidR="00EF1F17" w:rsidRDefault="00EF1F17" w:rsidP="00EF1F17">
            <w:r>
              <w:rPr>
                <w:rFonts w:ascii="Times New Roman" w:eastAsia="Times New Roman" w:hAnsi="Times New Roman"/>
                <w:sz w:val="20"/>
              </w:rPr>
              <w:t>20</w:t>
            </w:r>
          </w:p>
        </w:tc>
        <w:tc>
          <w:tcPr>
            <w:tcW w:w="2551" w:type="dxa"/>
            <w:tcBorders>
              <w:top w:val="single" w:sz="8" w:space="0" w:color="000000"/>
              <w:left w:val="single" w:sz="8" w:space="0" w:color="000000"/>
              <w:bottom w:val="single" w:sz="8" w:space="0" w:color="000000"/>
              <w:right w:val="single" w:sz="8" w:space="0" w:color="000000"/>
            </w:tcBorders>
          </w:tcPr>
          <w:p w14:paraId="2BAA4882" w14:textId="416498AB" w:rsidR="00EF1F17" w:rsidRDefault="00EF1F17" w:rsidP="00EF1F17">
            <w:r>
              <w:rPr>
                <w:rFonts w:ascii="Arial" w:hAnsi="Arial" w:cs="Arial"/>
                <w:sz w:val="20"/>
                <w:szCs w:val="20"/>
                <w:shd w:val="clear" w:color="auto" w:fill="FFFFFF"/>
              </w:rPr>
              <w:t>G/TBT/N/UKR/392/Add.1</w:t>
            </w:r>
          </w:p>
        </w:tc>
        <w:tc>
          <w:tcPr>
            <w:tcW w:w="5387" w:type="dxa"/>
            <w:tcBorders>
              <w:top w:val="single" w:sz="8" w:space="0" w:color="000000"/>
              <w:left w:val="single" w:sz="8" w:space="0" w:color="000000"/>
              <w:bottom w:val="single" w:sz="8" w:space="0" w:color="000000"/>
              <w:right w:val="single" w:sz="8" w:space="0" w:color="000000"/>
            </w:tcBorders>
          </w:tcPr>
          <w:p w14:paraId="2EED6EF9" w14:textId="77777777" w:rsidR="00EF1F17" w:rsidRDefault="00EF1F17" w:rsidP="00EF1F17">
            <w:pPr>
              <w:spacing w:before="100" w:beforeAutospacing="1" w:after="100" w:afterAutospacing="1" w:line="240" w:lineRule="auto"/>
            </w:pPr>
            <w:r>
              <w:t>Украина Министрлер Кабинетінің «Украина Министрлер Кабинетінің 2021 жылғы 20 қаңтардағы № 65 қаулысына өзгерістер енгізу туралы» қаулысының жобасы (косметикалық өнімдерге арналған Техникалық регламентке қатысты).</w:t>
            </w:r>
          </w:p>
          <w:p w14:paraId="17F795B5" w14:textId="77777777" w:rsidR="00EF1F17" w:rsidRDefault="00EF1F17" w:rsidP="00EF1F17">
            <w:pPr>
              <w:spacing w:before="100" w:beforeAutospacing="1" w:after="100" w:afterAutospacing="1" w:line="240" w:lineRule="auto"/>
            </w:pPr>
            <w:r w:rsidRPr="00EF1F17">
              <w:t>[X] Хабарландырылған шара қабылданды — 2026 жылғы 29 шілде</w:t>
            </w:r>
            <w:r w:rsidRPr="00EF1F17">
              <w:br/>
            </w:r>
            <w:r>
              <w:t>[X] Жарияланды және күшіне енеді — 2026 жылғы 1 тамыз; Осы Қаулы 2026 жылғы 1 тамыздан бастап әрекет етеді, косметика қауіпсіздігін бағалау сарапшысының медицина (I2) немесе фармация (I8) мамандығы бойынша магистр дәрежесі болуы туралы талапты қоспағанда. Ол 2027 жылғы 1 ақпаннан бастап күшіне енеді.</w:t>
            </w:r>
            <w:r w:rsidRPr="00EF1F17">
              <w:br/>
            </w:r>
            <w:r>
              <w:t>[X] Шара мәтіні қолжетімді:</w:t>
            </w:r>
          </w:p>
          <w:p w14:paraId="10370312" w14:textId="77777777" w:rsidR="00EF1F17" w:rsidRPr="00EF1F17" w:rsidRDefault="0048233E" w:rsidP="00EF1F17">
            <w:pPr>
              <w:spacing w:before="100" w:beforeAutospacing="1" w:after="100" w:afterAutospacing="1" w:line="240" w:lineRule="auto"/>
              <w:rPr>
                <w:rFonts w:ascii="Times New Roman" w:eastAsia="Times New Roman" w:hAnsi="Times New Roman" w:cs="Times New Roman"/>
                <w:sz w:val="24"/>
                <w:szCs w:val="24"/>
                <w:lang w:eastAsia="ru-RU"/>
              </w:rPr>
            </w:pPr>
            <w:hyperlink r:id="rId32" w:anchor="Text" w:history="1">
              <w:r w:rsidR="00EF1F17" w:rsidRPr="00EF1F17">
                <w:rPr>
                  <w:rStyle w:val="aff9"/>
                  <w:rFonts w:ascii="Times New Roman" w:eastAsia="Times New Roman" w:hAnsi="Times New Roman" w:cs="Times New Roman"/>
                  <w:sz w:val="24"/>
                  <w:szCs w:val="24"/>
                  <w:lang w:eastAsia="ru-RU"/>
                </w:rPr>
                <w:t>https://zakon.rada.gov.ua/laws/show/976-2026-%D0%BF#Text</w:t>
              </w:r>
            </w:hyperlink>
            <w:r w:rsidR="00EF1F17" w:rsidRPr="00EF1F17">
              <w:rPr>
                <w:rFonts w:ascii="Times New Roman" w:eastAsia="Times New Roman" w:hAnsi="Times New Roman" w:cs="Times New Roman"/>
                <w:sz w:val="24"/>
                <w:szCs w:val="24"/>
                <w:lang w:eastAsia="ru-RU"/>
              </w:rPr>
              <w:t xml:space="preserve"> </w:t>
            </w:r>
          </w:p>
          <w:p w14:paraId="7617BA21" w14:textId="77777777" w:rsidR="00EF1F17" w:rsidRPr="00F73159" w:rsidRDefault="0048233E" w:rsidP="00EF1F17">
            <w:pPr>
              <w:spacing w:before="100" w:beforeAutospacing="1" w:after="100" w:afterAutospacing="1" w:line="240" w:lineRule="auto"/>
              <w:rPr>
                <w:rFonts w:ascii="Times New Roman" w:eastAsia="Times New Roman" w:hAnsi="Times New Roman" w:cs="Times New Roman"/>
                <w:sz w:val="24"/>
                <w:szCs w:val="24"/>
                <w:lang w:eastAsia="ru-RU"/>
              </w:rPr>
            </w:pPr>
            <w:hyperlink r:id="rId33" w:history="1">
              <w:r w:rsidR="00EF1F17" w:rsidRPr="00EF1F17">
                <w:rPr>
                  <w:rStyle w:val="aff9"/>
                  <w:rFonts w:ascii="Times New Roman" w:eastAsia="Times New Roman" w:hAnsi="Times New Roman" w:cs="Times New Roman"/>
                  <w:sz w:val="24"/>
                  <w:szCs w:val="24"/>
                  <w:lang w:eastAsia="ru-RU"/>
                </w:rPr>
                <w:t>https://members.wto.org/crnattachments/2026/TBT/UKR/final_measure/26_04086_00_x.pdf</w:t>
              </w:r>
            </w:hyperlink>
          </w:p>
          <w:p w14:paraId="0D411C6B" w14:textId="77777777" w:rsidR="00EF1F17" w:rsidRPr="00F73159" w:rsidRDefault="00EF1F17" w:rsidP="00EF1F17">
            <w:pPr>
              <w:spacing w:before="100" w:beforeAutospacing="1" w:after="100" w:afterAutospacing="1" w:line="240" w:lineRule="auto"/>
            </w:pPr>
            <w:r w:rsidRPr="00EF1F17">
              <w:rPr>
                <w:lang w:val="ru-RU"/>
              </w:rPr>
              <w:t>Украина</w:t>
            </w:r>
            <w:r w:rsidRPr="00F73159">
              <w:t xml:space="preserve"> 2026 </w:t>
            </w:r>
            <w:r w:rsidRPr="00EF1F17">
              <w:rPr>
                <w:lang w:val="ru-RU"/>
              </w:rPr>
              <w:t>жылғы</w:t>
            </w:r>
            <w:r w:rsidRPr="00F73159">
              <w:t xml:space="preserve"> 29 </w:t>
            </w:r>
            <w:r w:rsidRPr="00EF1F17">
              <w:rPr>
                <w:lang w:val="ru-RU"/>
              </w:rPr>
              <w:t>шілдедегі</w:t>
            </w:r>
            <w:r w:rsidRPr="00F73159">
              <w:t xml:space="preserve"> № 976 «2021 </w:t>
            </w:r>
            <w:r w:rsidRPr="00EF1F17">
              <w:rPr>
                <w:lang w:val="ru-RU"/>
              </w:rPr>
              <w:t>жылғы</w:t>
            </w:r>
            <w:r w:rsidRPr="00F73159">
              <w:t xml:space="preserve"> 20 </w:t>
            </w:r>
            <w:r w:rsidRPr="00EF1F17">
              <w:rPr>
                <w:lang w:val="ru-RU"/>
              </w:rPr>
              <w:t>қаңтардағы</w:t>
            </w:r>
            <w:r w:rsidRPr="00F73159">
              <w:t xml:space="preserve"> </w:t>
            </w:r>
            <w:r w:rsidRPr="00EF1F17">
              <w:rPr>
                <w:lang w:val="ru-RU"/>
              </w:rPr>
              <w:t>Украина</w:t>
            </w:r>
            <w:r w:rsidRPr="00F73159">
              <w:t xml:space="preserve"> </w:t>
            </w:r>
            <w:r w:rsidRPr="00EF1F17">
              <w:rPr>
                <w:lang w:val="ru-RU"/>
              </w:rPr>
              <w:t>Министрлер</w:t>
            </w:r>
            <w:r w:rsidRPr="00F73159">
              <w:t xml:space="preserve"> </w:t>
            </w:r>
            <w:r w:rsidRPr="00EF1F17">
              <w:rPr>
                <w:lang w:val="ru-RU"/>
              </w:rPr>
              <w:t>Кабинетінің</w:t>
            </w:r>
            <w:r w:rsidRPr="00F73159">
              <w:t xml:space="preserve"> № 65 </w:t>
            </w:r>
            <w:r w:rsidRPr="00EF1F17">
              <w:rPr>
                <w:lang w:val="ru-RU"/>
              </w:rPr>
              <w:t>қаулысына</w:t>
            </w:r>
            <w:r w:rsidRPr="00F73159">
              <w:t xml:space="preserve"> </w:t>
            </w:r>
            <w:r w:rsidRPr="00EF1F17">
              <w:rPr>
                <w:lang w:val="ru-RU"/>
              </w:rPr>
              <w:t>өзгерістер</w:t>
            </w:r>
            <w:r w:rsidRPr="00F73159">
              <w:t xml:space="preserve"> </w:t>
            </w:r>
            <w:r w:rsidRPr="00EF1F17">
              <w:rPr>
                <w:lang w:val="ru-RU"/>
              </w:rPr>
              <w:t>енгізу</w:t>
            </w:r>
            <w:r w:rsidRPr="00F73159">
              <w:t xml:space="preserve"> </w:t>
            </w:r>
            <w:r w:rsidRPr="00EF1F17">
              <w:rPr>
                <w:lang w:val="ru-RU"/>
              </w:rPr>
              <w:t>туралы</w:t>
            </w:r>
            <w:r w:rsidRPr="00F73159">
              <w:t xml:space="preserve">» </w:t>
            </w:r>
            <w:r w:rsidRPr="00EF1F17">
              <w:rPr>
                <w:lang w:val="ru-RU"/>
              </w:rPr>
              <w:t>Украина</w:t>
            </w:r>
            <w:r w:rsidRPr="00F73159">
              <w:t xml:space="preserve"> </w:t>
            </w:r>
            <w:r w:rsidRPr="00EF1F17">
              <w:rPr>
                <w:lang w:val="ru-RU"/>
              </w:rPr>
              <w:t>Министрлер</w:t>
            </w:r>
            <w:r w:rsidRPr="00F73159">
              <w:t xml:space="preserve"> </w:t>
            </w:r>
            <w:r w:rsidRPr="00EF1F17">
              <w:rPr>
                <w:lang w:val="ru-RU"/>
              </w:rPr>
              <w:t>Кабинетінің</w:t>
            </w:r>
            <w:r w:rsidRPr="00F73159">
              <w:t xml:space="preserve"> </w:t>
            </w:r>
            <w:r w:rsidRPr="00EF1F17">
              <w:rPr>
                <w:lang w:val="ru-RU"/>
              </w:rPr>
              <w:t>қаулысының</w:t>
            </w:r>
            <w:r w:rsidRPr="00F73159">
              <w:t xml:space="preserve"> </w:t>
            </w:r>
            <w:r w:rsidRPr="00EF1F17">
              <w:rPr>
                <w:lang w:val="ru-RU"/>
              </w:rPr>
              <w:t>қабылданғаны</w:t>
            </w:r>
            <w:r w:rsidRPr="00F73159">
              <w:t xml:space="preserve"> </w:t>
            </w:r>
            <w:r w:rsidRPr="00EF1F17">
              <w:rPr>
                <w:lang w:val="ru-RU"/>
              </w:rPr>
              <w:t>туралы</w:t>
            </w:r>
            <w:r w:rsidRPr="00F73159">
              <w:t xml:space="preserve"> </w:t>
            </w:r>
            <w:r w:rsidRPr="00EF1F17">
              <w:rPr>
                <w:lang w:val="ru-RU"/>
              </w:rPr>
              <w:t>хабарлайды</w:t>
            </w:r>
            <w:r w:rsidRPr="00F73159">
              <w:t>.</w:t>
            </w:r>
          </w:p>
          <w:p w14:paraId="15EBE8F3" w14:textId="77777777" w:rsidR="00EF1F17" w:rsidRPr="00F73159" w:rsidRDefault="00EF1F17" w:rsidP="00EF1F17">
            <w:pPr>
              <w:spacing w:before="100" w:beforeAutospacing="1" w:after="100" w:afterAutospacing="1" w:line="240" w:lineRule="auto"/>
            </w:pPr>
            <w:r w:rsidRPr="00EF1F17">
              <w:rPr>
                <w:lang w:val="ru-RU"/>
              </w:rPr>
              <w:t>Бұл</w:t>
            </w:r>
            <w:r w:rsidRPr="00F73159">
              <w:t xml:space="preserve"> </w:t>
            </w:r>
            <w:r w:rsidRPr="00EF1F17">
              <w:rPr>
                <w:lang w:val="ru-RU"/>
              </w:rPr>
              <w:t>ақпаратты</w:t>
            </w:r>
            <w:r w:rsidRPr="00F73159">
              <w:t xml:space="preserve"> </w:t>
            </w:r>
            <w:r w:rsidRPr="00EF1F17">
              <w:rPr>
                <w:lang w:val="ru-RU"/>
              </w:rPr>
              <w:t>веб</w:t>
            </w:r>
            <w:r w:rsidRPr="00F73159">
              <w:t>-</w:t>
            </w:r>
            <w:r w:rsidRPr="00EF1F17">
              <w:rPr>
                <w:lang w:val="ru-RU"/>
              </w:rPr>
              <w:t>сайтқа</w:t>
            </w:r>
            <w:r w:rsidRPr="00F73159">
              <w:t xml:space="preserve"> </w:t>
            </w:r>
            <w:r w:rsidRPr="00EF1F17">
              <w:rPr>
                <w:lang w:val="ru-RU"/>
              </w:rPr>
              <w:t>сілтеме</w:t>
            </w:r>
            <w:r w:rsidRPr="00F73159">
              <w:t xml:space="preserve">, </w:t>
            </w:r>
            <w:r w:rsidRPr="00EF1F17">
              <w:t>PDF</w:t>
            </w:r>
            <w:r w:rsidRPr="00F73159">
              <w:t>-</w:t>
            </w:r>
            <w:r w:rsidRPr="00EF1F17">
              <w:rPr>
                <w:lang w:val="ru-RU"/>
              </w:rPr>
              <w:t>қосымша</w:t>
            </w:r>
            <w:r w:rsidRPr="00F73159">
              <w:t xml:space="preserve"> </w:t>
            </w:r>
            <w:r w:rsidRPr="00EF1F17">
              <w:rPr>
                <w:lang w:val="ru-RU"/>
              </w:rPr>
              <w:t>немесе</w:t>
            </w:r>
            <w:r w:rsidRPr="00F73159">
              <w:t xml:space="preserve"> </w:t>
            </w:r>
            <w:r w:rsidRPr="00EF1F17">
              <w:rPr>
                <w:lang w:val="ru-RU"/>
              </w:rPr>
              <w:t>түпкілікті</w:t>
            </w:r>
            <w:r w:rsidRPr="00F73159">
              <w:t>/</w:t>
            </w:r>
            <w:r w:rsidRPr="00EF1F17">
              <w:rPr>
                <w:lang w:val="ru-RU"/>
              </w:rPr>
              <w:t>өзгертілген</w:t>
            </w:r>
            <w:r w:rsidRPr="00F73159">
              <w:t xml:space="preserve"> </w:t>
            </w:r>
            <w:r w:rsidRPr="00EF1F17">
              <w:rPr>
                <w:lang w:val="ru-RU"/>
              </w:rPr>
              <w:t>нормативтік</w:t>
            </w:r>
            <w:r w:rsidRPr="00F73159">
              <w:t xml:space="preserve"> </w:t>
            </w:r>
            <w:r w:rsidRPr="00EF1F17">
              <w:rPr>
                <w:lang w:val="ru-RU"/>
              </w:rPr>
              <w:t>шараның</w:t>
            </w:r>
            <w:r w:rsidRPr="00F73159">
              <w:t xml:space="preserve"> </w:t>
            </w:r>
            <w:r w:rsidRPr="00EF1F17">
              <w:rPr>
                <w:lang w:val="ru-RU"/>
              </w:rPr>
              <w:t>мәтінін</w:t>
            </w:r>
            <w:r w:rsidRPr="00F73159">
              <w:t xml:space="preserve"> </w:t>
            </w:r>
            <w:r w:rsidRPr="00EF1F17">
              <w:rPr>
                <w:lang w:val="ru-RU"/>
              </w:rPr>
              <w:t>және</w:t>
            </w:r>
            <w:r w:rsidRPr="00F73159">
              <w:t xml:space="preserve"> (</w:t>
            </w:r>
            <w:r w:rsidRPr="00EF1F17">
              <w:rPr>
                <w:lang w:val="ru-RU"/>
              </w:rPr>
              <w:t>немесе</w:t>
            </w:r>
            <w:r w:rsidRPr="00F73159">
              <w:t xml:space="preserve">) </w:t>
            </w:r>
            <w:r w:rsidRPr="00EF1F17">
              <w:rPr>
                <w:lang w:val="ru-RU"/>
              </w:rPr>
              <w:t>оны</w:t>
            </w:r>
            <w:r w:rsidRPr="00F73159">
              <w:t xml:space="preserve"> </w:t>
            </w:r>
            <w:r w:rsidRPr="00EF1F17">
              <w:rPr>
                <w:lang w:val="ru-RU"/>
              </w:rPr>
              <w:t>қолдану</w:t>
            </w:r>
            <w:r w:rsidRPr="00F73159">
              <w:t xml:space="preserve"> </w:t>
            </w:r>
            <w:r w:rsidRPr="00EF1F17">
              <w:rPr>
                <w:lang w:val="ru-RU"/>
              </w:rPr>
              <w:t>жөніндегі</w:t>
            </w:r>
            <w:r w:rsidRPr="00F73159">
              <w:t xml:space="preserve"> </w:t>
            </w:r>
            <w:r w:rsidRPr="00EF1F17">
              <w:rPr>
                <w:lang w:val="ru-RU"/>
              </w:rPr>
              <w:t>түсіндірме</w:t>
            </w:r>
            <w:r w:rsidRPr="00F73159">
              <w:t xml:space="preserve"> </w:t>
            </w:r>
            <w:r w:rsidRPr="00EF1F17">
              <w:rPr>
                <w:lang w:val="ru-RU"/>
              </w:rPr>
              <w:t>материалдарды</w:t>
            </w:r>
            <w:r w:rsidRPr="00F73159">
              <w:t xml:space="preserve"> </w:t>
            </w:r>
            <w:r w:rsidRPr="00EF1F17">
              <w:rPr>
                <w:lang w:val="ru-RU"/>
              </w:rPr>
              <w:t>қайдан</w:t>
            </w:r>
            <w:r w:rsidRPr="00F73159">
              <w:t xml:space="preserve"> </w:t>
            </w:r>
            <w:r w:rsidRPr="00EF1F17">
              <w:rPr>
                <w:lang w:val="ru-RU"/>
              </w:rPr>
              <w:t>алуға</w:t>
            </w:r>
            <w:r w:rsidRPr="00F73159">
              <w:t xml:space="preserve"> </w:t>
            </w:r>
            <w:r w:rsidRPr="00EF1F17">
              <w:rPr>
                <w:lang w:val="ru-RU"/>
              </w:rPr>
              <w:t>болатыны</w:t>
            </w:r>
            <w:r w:rsidRPr="00F73159">
              <w:t xml:space="preserve"> </w:t>
            </w:r>
            <w:r w:rsidRPr="00EF1F17">
              <w:rPr>
                <w:lang w:val="ru-RU"/>
              </w:rPr>
              <w:t>туралы</w:t>
            </w:r>
            <w:r w:rsidRPr="00F73159">
              <w:t xml:space="preserve"> </w:t>
            </w:r>
            <w:r w:rsidRPr="00EF1F17">
              <w:rPr>
                <w:lang w:val="ru-RU"/>
              </w:rPr>
              <w:t>өзге</w:t>
            </w:r>
            <w:r w:rsidRPr="00F73159">
              <w:t xml:space="preserve"> </w:t>
            </w:r>
            <w:r w:rsidRPr="00EF1F17">
              <w:rPr>
                <w:lang w:val="ru-RU"/>
              </w:rPr>
              <w:t>ақпарат</w:t>
            </w:r>
            <w:r w:rsidRPr="00F73159">
              <w:t xml:space="preserve"> </w:t>
            </w:r>
            <w:r w:rsidRPr="00EF1F17">
              <w:rPr>
                <w:lang w:val="ru-RU"/>
              </w:rPr>
              <w:t>түрінде</w:t>
            </w:r>
            <w:r w:rsidRPr="00F73159">
              <w:t xml:space="preserve"> </w:t>
            </w:r>
            <w:r w:rsidRPr="00EF1F17">
              <w:rPr>
                <w:lang w:val="ru-RU"/>
              </w:rPr>
              <w:t>ұсынуға</w:t>
            </w:r>
            <w:r w:rsidRPr="00F73159">
              <w:t xml:space="preserve"> </w:t>
            </w:r>
            <w:r w:rsidRPr="00EF1F17">
              <w:rPr>
                <w:lang w:val="ru-RU"/>
              </w:rPr>
              <w:lastRenderedPageBreak/>
              <w:t>болады</w:t>
            </w:r>
            <w:r w:rsidRPr="00F73159">
              <w:t>.</w:t>
            </w:r>
          </w:p>
          <w:p w14:paraId="16546EF9" w14:textId="77777777" w:rsidR="00EF1F17" w:rsidRPr="00F73159" w:rsidRDefault="00EF1F17" w:rsidP="00EF1F17">
            <w:pPr>
              <w:spacing w:before="100" w:beforeAutospacing="1" w:after="100" w:afterAutospacing="1" w:line="240" w:lineRule="auto"/>
            </w:pPr>
            <w:r w:rsidRPr="00EF1F17">
              <w:rPr>
                <w:lang w:val="ru-RU"/>
              </w:rPr>
              <w:t>Қаулы</w:t>
            </w:r>
            <w:r w:rsidRPr="00F73159">
              <w:t xml:space="preserve"> 2026 </w:t>
            </w:r>
            <w:r w:rsidRPr="00EF1F17">
              <w:rPr>
                <w:lang w:val="ru-RU"/>
              </w:rPr>
              <w:t>жылғы</w:t>
            </w:r>
            <w:r w:rsidRPr="00F73159">
              <w:t xml:space="preserve"> 1 </w:t>
            </w:r>
            <w:r w:rsidRPr="00EF1F17">
              <w:rPr>
                <w:lang w:val="ru-RU"/>
              </w:rPr>
              <w:t>тамызда</w:t>
            </w:r>
            <w:r w:rsidRPr="00F73159">
              <w:t xml:space="preserve"> </w:t>
            </w:r>
            <w:r w:rsidRPr="00EF1F17">
              <w:rPr>
                <w:lang w:val="ru-RU"/>
              </w:rPr>
              <w:t>ресми</w:t>
            </w:r>
            <w:r w:rsidRPr="00F73159">
              <w:t xml:space="preserve"> </w:t>
            </w:r>
            <w:r w:rsidRPr="00EF1F17">
              <w:rPr>
                <w:lang w:val="ru-RU"/>
              </w:rPr>
              <w:t>жарияланып</w:t>
            </w:r>
            <w:r w:rsidRPr="00F73159">
              <w:t xml:space="preserve">, </w:t>
            </w:r>
            <w:r w:rsidRPr="00EF1F17">
              <w:rPr>
                <w:lang w:val="ru-RU"/>
              </w:rPr>
              <w:t>күшіне</w:t>
            </w:r>
            <w:r w:rsidRPr="00F73159">
              <w:t xml:space="preserve"> </w:t>
            </w:r>
            <w:r w:rsidRPr="00EF1F17">
              <w:rPr>
                <w:lang w:val="ru-RU"/>
              </w:rPr>
              <w:t>енді</w:t>
            </w:r>
            <w:r w:rsidRPr="00F73159">
              <w:t xml:space="preserve">. </w:t>
            </w:r>
            <w:r w:rsidRPr="00EF1F17">
              <w:rPr>
                <w:lang w:val="ru-RU"/>
              </w:rPr>
              <w:t>Алайда</w:t>
            </w:r>
            <w:r w:rsidRPr="00F73159">
              <w:t xml:space="preserve"> </w:t>
            </w:r>
            <w:r w:rsidRPr="00EF1F17">
              <w:rPr>
                <w:lang w:val="ru-RU"/>
              </w:rPr>
              <w:t>косметикалық</w:t>
            </w:r>
            <w:r w:rsidRPr="00F73159">
              <w:t xml:space="preserve"> </w:t>
            </w:r>
            <w:r w:rsidRPr="00EF1F17">
              <w:rPr>
                <w:lang w:val="ru-RU"/>
              </w:rPr>
              <w:t>өнімдердің</w:t>
            </w:r>
            <w:r w:rsidRPr="00F73159">
              <w:t xml:space="preserve"> </w:t>
            </w:r>
            <w:r w:rsidRPr="00EF1F17">
              <w:rPr>
                <w:lang w:val="ru-RU"/>
              </w:rPr>
              <w:t>қауіпсіздігін</w:t>
            </w:r>
            <w:r w:rsidRPr="00F73159">
              <w:t xml:space="preserve"> </w:t>
            </w:r>
            <w:r w:rsidRPr="00EF1F17">
              <w:rPr>
                <w:lang w:val="ru-RU"/>
              </w:rPr>
              <w:t>бағалауды</w:t>
            </w:r>
            <w:r w:rsidRPr="00F73159">
              <w:t xml:space="preserve"> </w:t>
            </w:r>
            <w:r w:rsidRPr="00EF1F17">
              <w:t>I</w:t>
            </w:r>
            <w:r w:rsidRPr="00F73159">
              <w:t>2 «</w:t>
            </w:r>
            <w:r w:rsidRPr="00EF1F17">
              <w:rPr>
                <w:lang w:val="ru-RU"/>
              </w:rPr>
              <w:t>Медицина</w:t>
            </w:r>
            <w:r w:rsidRPr="00F73159">
              <w:t xml:space="preserve">», </w:t>
            </w:r>
            <w:r w:rsidRPr="00EF1F17">
              <w:t>I</w:t>
            </w:r>
            <w:r w:rsidRPr="00F73159">
              <w:t>8 «</w:t>
            </w:r>
            <w:r w:rsidRPr="00EF1F17">
              <w:rPr>
                <w:lang w:val="ru-RU"/>
              </w:rPr>
              <w:t>Фармация</w:t>
            </w:r>
            <w:r w:rsidRPr="00F73159">
              <w:t xml:space="preserve">» </w:t>
            </w:r>
            <w:r w:rsidRPr="00EF1F17">
              <w:rPr>
                <w:lang w:val="ru-RU"/>
              </w:rPr>
              <w:t>мамандықтары</w:t>
            </w:r>
            <w:r w:rsidRPr="00F73159">
              <w:t xml:space="preserve"> </w:t>
            </w:r>
            <w:r w:rsidRPr="00EF1F17">
              <w:rPr>
                <w:lang w:val="ru-RU"/>
              </w:rPr>
              <w:t>немесе</w:t>
            </w:r>
            <w:r w:rsidRPr="00F73159">
              <w:t xml:space="preserve"> </w:t>
            </w:r>
            <w:r w:rsidRPr="00EF1F17">
              <w:rPr>
                <w:lang w:val="ru-RU"/>
              </w:rPr>
              <w:t>Украина</w:t>
            </w:r>
            <w:r w:rsidRPr="00F73159">
              <w:t xml:space="preserve"> </w:t>
            </w:r>
            <w:r w:rsidRPr="00EF1F17">
              <w:rPr>
                <w:lang w:val="ru-RU"/>
              </w:rPr>
              <w:t>Денсаулық</w:t>
            </w:r>
            <w:r w:rsidRPr="00F73159">
              <w:t xml:space="preserve"> </w:t>
            </w:r>
            <w:r w:rsidRPr="00EF1F17">
              <w:rPr>
                <w:lang w:val="ru-RU"/>
              </w:rPr>
              <w:t>сақтау</w:t>
            </w:r>
            <w:r w:rsidRPr="00F73159">
              <w:t xml:space="preserve"> </w:t>
            </w:r>
            <w:r w:rsidRPr="00EF1F17">
              <w:rPr>
                <w:lang w:val="ru-RU"/>
              </w:rPr>
              <w:t>министрлігі</w:t>
            </w:r>
            <w:r w:rsidRPr="00F73159">
              <w:t xml:space="preserve"> </w:t>
            </w:r>
            <w:r w:rsidRPr="00EF1F17">
              <w:rPr>
                <w:lang w:val="ru-RU"/>
              </w:rPr>
              <w:t>бекіткен</w:t>
            </w:r>
            <w:r w:rsidRPr="00F73159">
              <w:t xml:space="preserve"> </w:t>
            </w:r>
            <w:r w:rsidRPr="00EF1F17">
              <w:rPr>
                <w:lang w:val="ru-RU"/>
              </w:rPr>
              <w:t>мамандықтар</w:t>
            </w:r>
            <w:r w:rsidRPr="00F73159">
              <w:t xml:space="preserve"> </w:t>
            </w:r>
            <w:r w:rsidRPr="00EF1F17">
              <w:rPr>
                <w:lang w:val="ru-RU"/>
              </w:rPr>
              <w:t>тізбесіне</w:t>
            </w:r>
            <w:r w:rsidRPr="00F73159">
              <w:t xml:space="preserve"> </w:t>
            </w:r>
            <w:r w:rsidRPr="00EF1F17">
              <w:rPr>
                <w:lang w:val="ru-RU"/>
              </w:rPr>
              <w:t>енгізілген</w:t>
            </w:r>
            <w:r w:rsidRPr="00F73159">
              <w:t xml:space="preserve"> </w:t>
            </w:r>
            <w:r w:rsidRPr="00EF1F17">
              <w:rPr>
                <w:lang w:val="ru-RU"/>
              </w:rPr>
              <w:t>сабақтас</w:t>
            </w:r>
            <w:r w:rsidRPr="00F73159">
              <w:t xml:space="preserve"> </w:t>
            </w:r>
            <w:r w:rsidRPr="00EF1F17">
              <w:rPr>
                <w:lang w:val="ru-RU"/>
              </w:rPr>
              <w:t>мамандықтардың</w:t>
            </w:r>
            <w:r w:rsidRPr="00F73159">
              <w:t xml:space="preserve"> </w:t>
            </w:r>
            <w:r w:rsidRPr="00EF1F17">
              <w:rPr>
                <w:lang w:val="ru-RU"/>
              </w:rPr>
              <w:t>бірі</w:t>
            </w:r>
            <w:r w:rsidRPr="00F73159">
              <w:t xml:space="preserve"> </w:t>
            </w:r>
            <w:r w:rsidRPr="00EF1F17">
              <w:rPr>
                <w:lang w:val="ru-RU"/>
              </w:rPr>
              <w:t>бойынша</w:t>
            </w:r>
            <w:r w:rsidRPr="00F73159">
              <w:t xml:space="preserve"> </w:t>
            </w:r>
            <w:r w:rsidRPr="00EF1F17">
              <w:rPr>
                <w:lang w:val="ru-RU"/>
              </w:rPr>
              <w:t>магистр</w:t>
            </w:r>
            <w:r w:rsidRPr="00F73159">
              <w:t xml:space="preserve"> </w:t>
            </w:r>
            <w:r w:rsidRPr="00EF1F17">
              <w:rPr>
                <w:lang w:val="ru-RU"/>
              </w:rPr>
              <w:t>дәрежесі</w:t>
            </w:r>
            <w:r w:rsidRPr="00F73159">
              <w:t xml:space="preserve"> </w:t>
            </w:r>
            <w:r w:rsidRPr="00EF1F17">
              <w:rPr>
                <w:lang w:val="ru-RU"/>
              </w:rPr>
              <w:t>бар</w:t>
            </w:r>
            <w:r w:rsidRPr="00F73159">
              <w:t xml:space="preserve"> </w:t>
            </w:r>
            <w:r w:rsidRPr="00EF1F17">
              <w:rPr>
                <w:lang w:val="ru-RU"/>
              </w:rPr>
              <w:t>сарапшы</w:t>
            </w:r>
            <w:r w:rsidRPr="00F73159">
              <w:t xml:space="preserve"> </w:t>
            </w:r>
            <w:r w:rsidRPr="00EF1F17">
              <w:rPr>
                <w:lang w:val="ru-RU"/>
              </w:rPr>
              <w:t>жүргізуге</w:t>
            </w:r>
            <w:r w:rsidRPr="00F73159">
              <w:t xml:space="preserve"> </w:t>
            </w:r>
            <w:r w:rsidRPr="00EF1F17">
              <w:rPr>
                <w:lang w:val="ru-RU"/>
              </w:rPr>
              <w:t>тиіс</w:t>
            </w:r>
            <w:r w:rsidRPr="00F73159">
              <w:t xml:space="preserve"> </w:t>
            </w:r>
            <w:r w:rsidRPr="00EF1F17">
              <w:rPr>
                <w:lang w:val="ru-RU"/>
              </w:rPr>
              <w:t>деген</w:t>
            </w:r>
            <w:r w:rsidRPr="00F73159">
              <w:t xml:space="preserve"> </w:t>
            </w:r>
            <w:r w:rsidRPr="00EF1F17">
              <w:rPr>
                <w:lang w:val="ru-RU"/>
              </w:rPr>
              <w:t>талапты</w:t>
            </w:r>
            <w:r w:rsidRPr="00F73159">
              <w:t xml:space="preserve"> </w:t>
            </w:r>
            <w:r w:rsidRPr="00EF1F17">
              <w:rPr>
                <w:lang w:val="ru-RU"/>
              </w:rPr>
              <w:t>көздейтін</w:t>
            </w:r>
            <w:r w:rsidRPr="00F73159">
              <w:t xml:space="preserve"> </w:t>
            </w:r>
            <w:r w:rsidRPr="00EF1F17">
              <w:rPr>
                <w:lang w:val="ru-RU"/>
              </w:rPr>
              <w:t>ереже</w:t>
            </w:r>
            <w:r w:rsidRPr="00F73159">
              <w:t xml:space="preserve"> 2027 </w:t>
            </w:r>
            <w:r w:rsidRPr="00EF1F17">
              <w:rPr>
                <w:lang w:val="ru-RU"/>
              </w:rPr>
              <w:t>жылғы</w:t>
            </w:r>
            <w:r w:rsidRPr="00F73159">
              <w:t xml:space="preserve"> 1 </w:t>
            </w:r>
            <w:r w:rsidRPr="00EF1F17">
              <w:rPr>
                <w:lang w:val="ru-RU"/>
              </w:rPr>
              <w:t>ақпанда</w:t>
            </w:r>
            <w:r w:rsidRPr="00F73159">
              <w:t xml:space="preserve"> </w:t>
            </w:r>
            <w:r w:rsidRPr="00EF1F17">
              <w:rPr>
                <w:lang w:val="ru-RU"/>
              </w:rPr>
              <w:t>күшіне</w:t>
            </w:r>
            <w:r w:rsidRPr="00F73159">
              <w:t xml:space="preserve"> </w:t>
            </w:r>
            <w:r w:rsidRPr="00EF1F17">
              <w:rPr>
                <w:lang w:val="ru-RU"/>
              </w:rPr>
              <w:t>енеді</w:t>
            </w:r>
            <w:r w:rsidRPr="00F73159">
              <w:t>.</w:t>
            </w:r>
          </w:p>
          <w:p w14:paraId="3EAC74C0" w14:textId="590BCEF6" w:rsidR="00EF1F17" w:rsidRPr="00F73159" w:rsidRDefault="00EF1F17" w:rsidP="00EF1F17">
            <w:pPr>
              <w:spacing w:before="100" w:beforeAutospacing="1" w:after="100" w:afterAutospacing="1" w:line="240" w:lineRule="auto"/>
              <w:rPr>
                <w:rFonts w:ascii="Times New Roman" w:eastAsia="Times New Roman" w:hAnsi="Times New Roman" w:cs="Times New Roman"/>
                <w:sz w:val="24"/>
                <w:szCs w:val="24"/>
                <w:lang w:eastAsia="ru-RU"/>
              </w:rPr>
            </w:pPr>
            <w:r w:rsidRPr="00EF1F17">
              <w:rPr>
                <w:lang w:val="ru-RU"/>
              </w:rPr>
              <w:t>Сонымен</w:t>
            </w:r>
            <w:r w:rsidRPr="00F73159">
              <w:t xml:space="preserve"> </w:t>
            </w:r>
            <w:r w:rsidRPr="00EF1F17">
              <w:rPr>
                <w:lang w:val="ru-RU"/>
              </w:rPr>
              <w:t>қатар</w:t>
            </w:r>
            <w:r w:rsidRPr="00F73159">
              <w:t xml:space="preserve">, </w:t>
            </w:r>
            <w:r w:rsidRPr="00EF1F17">
              <w:rPr>
                <w:lang w:val="ru-RU"/>
              </w:rPr>
              <w:t>қаулыда</w:t>
            </w:r>
            <w:r w:rsidRPr="00F73159">
              <w:t xml:space="preserve"> 2027 </w:t>
            </w:r>
            <w:r w:rsidRPr="00EF1F17">
              <w:rPr>
                <w:lang w:val="ru-RU"/>
              </w:rPr>
              <w:t>жылғы</w:t>
            </w:r>
            <w:r w:rsidRPr="00F73159">
              <w:t xml:space="preserve"> 31 </w:t>
            </w:r>
            <w:r w:rsidRPr="00EF1F17">
              <w:rPr>
                <w:lang w:val="ru-RU"/>
              </w:rPr>
              <w:t>шілдеге</w:t>
            </w:r>
            <w:r w:rsidRPr="00F73159">
              <w:t xml:space="preserve"> </w:t>
            </w:r>
            <w:r w:rsidRPr="00EF1F17">
              <w:rPr>
                <w:lang w:val="ru-RU"/>
              </w:rPr>
              <w:t>дейін</w:t>
            </w:r>
            <w:r w:rsidRPr="00F73159">
              <w:t xml:space="preserve"> </w:t>
            </w:r>
            <w:r w:rsidRPr="00EF1F17">
              <w:rPr>
                <w:lang w:val="ru-RU"/>
              </w:rPr>
              <w:t>нарыққа</w:t>
            </w:r>
            <w:r w:rsidRPr="00F73159">
              <w:t xml:space="preserve"> </w:t>
            </w:r>
            <w:r w:rsidRPr="00EF1F17">
              <w:rPr>
                <w:lang w:val="ru-RU"/>
              </w:rPr>
              <w:t>шығарылған</w:t>
            </w:r>
            <w:r w:rsidRPr="00F73159">
              <w:t xml:space="preserve"> </w:t>
            </w:r>
            <w:r w:rsidRPr="00EF1F17">
              <w:rPr>
                <w:lang w:val="ru-RU"/>
              </w:rPr>
              <w:t>косметикалық</w:t>
            </w:r>
            <w:r w:rsidRPr="00F73159">
              <w:t xml:space="preserve"> </w:t>
            </w:r>
            <w:r w:rsidRPr="00EF1F17">
              <w:rPr>
                <w:lang w:val="ru-RU"/>
              </w:rPr>
              <w:t>өнімдерді</w:t>
            </w:r>
            <w:r w:rsidRPr="00F73159">
              <w:t xml:space="preserve"> </w:t>
            </w:r>
            <w:r w:rsidRPr="00EF1F17">
              <w:rPr>
                <w:lang w:val="ru-RU"/>
              </w:rPr>
              <w:t>олардың</w:t>
            </w:r>
            <w:r w:rsidRPr="00F73159">
              <w:t xml:space="preserve"> 2021 </w:t>
            </w:r>
            <w:r w:rsidRPr="00EF1F17">
              <w:rPr>
                <w:lang w:val="ru-RU"/>
              </w:rPr>
              <w:t>жылғы</w:t>
            </w:r>
            <w:r w:rsidRPr="00F73159">
              <w:t xml:space="preserve"> 20 </w:t>
            </w:r>
            <w:r w:rsidRPr="00EF1F17">
              <w:rPr>
                <w:lang w:val="ru-RU"/>
              </w:rPr>
              <w:t>қаңтардағы</w:t>
            </w:r>
            <w:r w:rsidRPr="00F73159">
              <w:t xml:space="preserve"> </w:t>
            </w:r>
            <w:r w:rsidRPr="00EF1F17">
              <w:rPr>
                <w:lang w:val="ru-RU"/>
              </w:rPr>
              <w:t>Украина</w:t>
            </w:r>
            <w:r w:rsidRPr="00F73159">
              <w:t xml:space="preserve"> </w:t>
            </w:r>
            <w:r w:rsidRPr="00EF1F17">
              <w:rPr>
                <w:lang w:val="ru-RU"/>
              </w:rPr>
              <w:t>Министрлер</w:t>
            </w:r>
            <w:r w:rsidRPr="00F73159">
              <w:t xml:space="preserve"> </w:t>
            </w:r>
            <w:r w:rsidRPr="00EF1F17">
              <w:rPr>
                <w:lang w:val="ru-RU"/>
              </w:rPr>
              <w:t>Кабинетінің</w:t>
            </w:r>
            <w:r w:rsidRPr="00F73159">
              <w:t xml:space="preserve"> № 65 </w:t>
            </w:r>
            <w:r w:rsidRPr="00EF1F17">
              <w:rPr>
                <w:lang w:val="ru-RU"/>
              </w:rPr>
              <w:t>қаулысымен</w:t>
            </w:r>
            <w:r w:rsidRPr="00F73159">
              <w:t xml:space="preserve"> </w:t>
            </w:r>
            <w:r w:rsidRPr="00EF1F17">
              <w:rPr>
                <w:lang w:val="ru-RU"/>
              </w:rPr>
              <w:t>бекітілген</w:t>
            </w:r>
            <w:r w:rsidRPr="00F73159">
              <w:t xml:space="preserve"> </w:t>
            </w:r>
            <w:r w:rsidRPr="00EF1F17">
              <w:rPr>
                <w:lang w:val="ru-RU"/>
              </w:rPr>
              <w:t>Косметикалық</w:t>
            </w:r>
            <w:r w:rsidRPr="00F73159">
              <w:t xml:space="preserve"> </w:t>
            </w:r>
            <w:r w:rsidRPr="00EF1F17">
              <w:rPr>
                <w:lang w:val="ru-RU"/>
              </w:rPr>
              <w:t>өнімдер</w:t>
            </w:r>
            <w:r w:rsidRPr="00F73159">
              <w:t xml:space="preserve"> </w:t>
            </w:r>
            <w:r w:rsidRPr="00EF1F17">
              <w:rPr>
                <w:lang w:val="ru-RU"/>
              </w:rPr>
              <w:t>туралы</w:t>
            </w:r>
            <w:r w:rsidRPr="00F73159">
              <w:t xml:space="preserve"> </w:t>
            </w:r>
            <w:r w:rsidRPr="00EF1F17">
              <w:rPr>
                <w:lang w:val="ru-RU"/>
              </w:rPr>
              <w:t>техникалық</w:t>
            </w:r>
            <w:r w:rsidRPr="00F73159">
              <w:t xml:space="preserve"> </w:t>
            </w:r>
            <w:r w:rsidRPr="00EF1F17">
              <w:rPr>
                <w:lang w:val="ru-RU"/>
              </w:rPr>
              <w:t>регламенттің</w:t>
            </w:r>
            <w:r w:rsidRPr="00F73159">
              <w:t xml:space="preserve"> </w:t>
            </w:r>
            <w:r w:rsidRPr="00EF1F17">
              <w:rPr>
                <w:lang w:val="ru-RU"/>
              </w:rPr>
              <w:t>талаптарына</w:t>
            </w:r>
            <w:r w:rsidRPr="00F73159">
              <w:t xml:space="preserve"> </w:t>
            </w:r>
            <w:r w:rsidRPr="00EF1F17">
              <w:rPr>
                <w:lang w:val="ru-RU"/>
              </w:rPr>
              <w:t>сәйкес</w:t>
            </w:r>
            <w:r w:rsidRPr="00F73159">
              <w:t xml:space="preserve"> </w:t>
            </w:r>
            <w:r w:rsidRPr="00EF1F17">
              <w:rPr>
                <w:lang w:val="ru-RU"/>
              </w:rPr>
              <w:t>келмеуі</w:t>
            </w:r>
            <w:r w:rsidRPr="00F73159">
              <w:t xml:space="preserve"> </w:t>
            </w:r>
            <w:r w:rsidRPr="00EF1F17">
              <w:rPr>
                <w:lang w:val="ru-RU"/>
              </w:rPr>
              <w:t>негізінде</w:t>
            </w:r>
            <w:r w:rsidRPr="00F73159">
              <w:t xml:space="preserve"> </w:t>
            </w:r>
            <w:r w:rsidRPr="00EF1F17">
              <w:rPr>
                <w:lang w:val="ru-RU"/>
              </w:rPr>
              <w:t>нарықта</w:t>
            </w:r>
            <w:r w:rsidRPr="00F73159">
              <w:t xml:space="preserve"> </w:t>
            </w:r>
            <w:r w:rsidRPr="00EF1F17">
              <w:rPr>
                <w:lang w:val="ru-RU"/>
              </w:rPr>
              <w:t>ұсынуға</w:t>
            </w:r>
            <w:r w:rsidRPr="00F73159">
              <w:t xml:space="preserve"> </w:t>
            </w:r>
            <w:r w:rsidRPr="00EF1F17">
              <w:rPr>
                <w:lang w:val="ru-RU"/>
              </w:rPr>
              <w:t>тыйым</w:t>
            </w:r>
            <w:r w:rsidRPr="00F73159">
              <w:t xml:space="preserve"> </w:t>
            </w:r>
            <w:r w:rsidRPr="00EF1F17">
              <w:rPr>
                <w:lang w:val="ru-RU"/>
              </w:rPr>
              <w:t>салуға</w:t>
            </w:r>
            <w:r w:rsidRPr="00F73159">
              <w:t xml:space="preserve"> </w:t>
            </w:r>
            <w:r w:rsidRPr="00EF1F17">
              <w:rPr>
                <w:lang w:val="ru-RU"/>
              </w:rPr>
              <w:t>немесе</w:t>
            </w:r>
            <w:r w:rsidRPr="00F73159">
              <w:t xml:space="preserve"> </w:t>
            </w:r>
            <w:r w:rsidRPr="00EF1F17">
              <w:rPr>
                <w:lang w:val="ru-RU"/>
              </w:rPr>
              <w:t>оны</w:t>
            </w:r>
            <w:r w:rsidRPr="00F73159">
              <w:t xml:space="preserve"> </w:t>
            </w:r>
            <w:r w:rsidRPr="00EF1F17">
              <w:rPr>
                <w:lang w:val="ru-RU"/>
              </w:rPr>
              <w:t>шектеуге</w:t>
            </w:r>
            <w:r w:rsidRPr="00F73159">
              <w:t xml:space="preserve"> </w:t>
            </w:r>
            <w:r w:rsidRPr="00EF1F17">
              <w:rPr>
                <w:lang w:val="ru-RU"/>
              </w:rPr>
              <w:t>жол</w:t>
            </w:r>
            <w:r w:rsidRPr="00F73159">
              <w:t xml:space="preserve"> </w:t>
            </w:r>
            <w:r w:rsidRPr="00EF1F17">
              <w:rPr>
                <w:lang w:val="ru-RU"/>
              </w:rPr>
              <w:t>берілмейтіні</w:t>
            </w:r>
            <w:r w:rsidRPr="00F73159">
              <w:t xml:space="preserve"> </w:t>
            </w:r>
            <w:r w:rsidRPr="00EF1F17">
              <w:rPr>
                <w:lang w:val="ru-RU"/>
              </w:rPr>
              <w:t>көзделген</w:t>
            </w:r>
            <w:r w:rsidRPr="00F73159">
              <w:t>.</w:t>
            </w:r>
          </w:p>
        </w:tc>
        <w:tc>
          <w:tcPr>
            <w:tcW w:w="4365" w:type="dxa"/>
            <w:vMerge w:val="restart"/>
            <w:tcBorders>
              <w:top w:val="single" w:sz="8" w:space="0" w:color="000000"/>
              <w:left w:val="single" w:sz="8" w:space="0" w:color="000000"/>
              <w:bottom w:val="single" w:sz="8" w:space="0" w:color="000000"/>
              <w:right w:val="single" w:sz="8" w:space="0" w:color="000000"/>
            </w:tcBorders>
          </w:tcPr>
          <w:p w14:paraId="7907B533" w14:textId="77880A2B" w:rsidR="00EF1F17" w:rsidRPr="00EF1F17" w:rsidRDefault="00EF1F17" w:rsidP="00EF1F17">
            <w:pPr>
              <w:rPr>
                <w:lang w:val="kk-KZ"/>
              </w:rPr>
            </w:pPr>
            <w:r>
              <w:rPr>
                <w:lang w:val="kk-KZ"/>
              </w:rPr>
              <w:lastRenderedPageBreak/>
              <w:t>-</w:t>
            </w:r>
          </w:p>
        </w:tc>
      </w:tr>
      <w:tr w:rsidR="00EF1F17" w:rsidRPr="00DC7F07" w14:paraId="544C8381" w14:textId="77777777" w:rsidTr="00D675A1">
        <w:trPr>
          <w:gridAfter w:val="1"/>
          <w:wAfter w:w="4365" w:type="dxa"/>
        </w:trPr>
        <w:tc>
          <w:tcPr>
            <w:tcW w:w="959" w:type="dxa"/>
            <w:vMerge/>
          </w:tcPr>
          <w:p w14:paraId="442D2E93" w14:textId="77777777" w:rsidR="00EF1F17" w:rsidRDefault="00EF1F17" w:rsidP="00EF1F17"/>
        </w:tc>
        <w:tc>
          <w:tcPr>
            <w:tcW w:w="2551" w:type="dxa"/>
            <w:tcBorders>
              <w:top w:val="single" w:sz="8" w:space="0" w:color="000000"/>
              <w:left w:val="single" w:sz="8" w:space="0" w:color="000000"/>
              <w:bottom w:val="single" w:sz="8" w:space="0" w:color="000000"/>
              <w:right w:val="single" w:sz="8" w:space="0" w:color="000000"/>
            </w:tcBorders>
          </w:tcPr>
          <w:p w14:paraId="14609E5D" w14:textId="3D782F66" w:rsidR="00EF1F17" w:rsidRDefault="00EF1F17" w:rsidP="00EF1F17">
            <w:r>
              <w:rPr>
                <w:rFonts w:ascii="Times New Roman" w:eastAsia="Times New Roman" w:hAnsi="Times New Roman" w:cs="Times New Roman"/>
                <w:sz w:val="24"/>
                <w:szCs w:val="24"/>
                <w:lang w:val="ru-RU" w:eastAsia="ru-RU"/>
              </w:rPr>
              <w:t>5/08/26</w:t>
            </w:r>
          </w:p>
        </w:tc>
        <w:tc>
          <w:tcPr>
            <w:tcW w:w="5387" w:type="dxa"/>
            <w:tcBorders>
              <w:top w:val="single" w:sz="8" w:space="0" w:color="000000"/>
              <w:left w:val="single" w:sz="8" w:space="0" w:color="000000"/>
              <w:bottom w:val="single" w:sz="8" w:space="0" w:color="000000"/>
              <w:right w:val="single" w:sz="8" w:space="0" w:color="000000"/>
            </w:tcBorders>
          </w:tcPr>
          <w:p w14:paraId="4C133BCA" w14:textId="350F8950" w:rsidR="00EF1F17" w:rsidRPr="00EF1F17" w:rsidRDefault="00EF1F17" w:rsidP="00EF1F17">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18E996D7" w14:textId="77777777" w:rsidR="00EF1F17" w:rsidRPr="00EE4C1F" w:rsidRDefault="00EF1F17" w:rsidP="00EF1F17">
            <w:pPr>
              <w:rPr>
                <w:lang w:val="kk-KZ"/>
              </w:rPr>
            </w:pPr>
          </w:p>
        </w:tc>
      </w:tr>
      <w:tr w:rsidR="00EF1F17" w:rsidRPr="00852FF7" w14:paraId="781F8D92" w14:textId="77777777" w:rsidTr="00D675A1">
        <w:trPr>
          <w:gridAfter w:val="1"/>
          <w:wAfter w:w="4365" w:type="dxa"/>
        </w:trPr>
        <w:tc>
          <w:tcPr>
            <w:tcW w:w="959" w:type="dxa"/>
            <w:vMerge/>
          </w:tcPr>
          <w:p w14:paraId="165DDE0F" w14:textId="77777777" w:rsidR="00EF1F17" w:rsidRPr="00EE4C1F" w:rsidRDefault="00EF1F17" w:rsidP="00EF1F17">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2A1C9209" w14:textId="365EAFE4" w:rsidR="00EF1F17" w:rsidRPr="00317696" w:rsidRDefault="00EF1F17" w:rsidP="00EF1F17">
            <w:pPr>
              <w:tabs>
                <w:tab w:val="center" w:pos="1252"/>
              </w:tabs>
              <w:rPr>
                <w:lang w:val="kk-KZ"/>
              </w:rPr>
            </w:pPr>
            <w:r>
              <w:rPr>
                <w:lang w:val="kk-KZ"/>
              </w:rPr>
              <w:t>Украина</w:t>
            </w:r>
          </w:p>
        </w:tc>
        <w:tc>
          <w:tcPr>
            <w:tcW w:w="5387" w:type="dxa"/>
            <w:tcBorders>
              <w:top w:val="single" w:sz="8" w:space="0" w:color="000000"/>
              <w:left w:val="single" w:sz="8" w:space="0" w:color="000000"/>
              <w:bottom w:val="single" w:sz="8" w:space="0" w:color="000000"/>
              <w:right w:val="single" w:sz="8" w:space="0" w:color="000000"/>
            </w:tcBorders>
          </w:tcPr>
          <w:p w14:paraId="251B19AB" w14:textId="301382A7" w:rsidR="00EF1F17" w:rsidRPr="00181E7D" w:rsidRDefault="00EF1F17" w:rsidP="00EF1F17">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1BB48A04" w14:textId="77777777" w:rsidR="00EF1F17" w:rsidRPr="00317696" w:rsidRDefault="00EF1F17" w:rsidP="00EF1F17">
            <w:pPr>
              <w:rPr>
                <w:lang w:val="kk-KZ"/>
              </w:rPr>
            </w:pPr>
          </w:p>
        </w:tc>
      </w:tr>
      <w:tr w:rsidR="00EF1F17" w:rsidRPr="00EF1F17" w14:paraId="18A6EE0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D871D3C" w14:textId="77777777" w:rsidR="00EF1F17" w:rsidRDefault="00EF1F17" w:rsidP="00EF1F17">
            <w:r>
              <w:rPr>
                <w:rFonts w:ascii="Times New Roman" w:eastAsia="Times New Roman" w:hAnsi="Times New Roman"/>
                <w:sz w:val="20"/>
              </w:rPr>
              <w:t>21</w:t>
            </w:r>
          </w:p>
        </w:tc>
        <w:tc>
          <w:tcPr>
            <w:tcW w:w="2551" w:type="dxa"/>
            <w:tcBorders>
              <w:top w:val="single" w:sz="8" w:space="0" w:color="000000"/>
              <w:left w:val="single" w:sz="8" w:space="0" w:color="000000"/>
              <w:bottom w:val="single" w:sz="8" w:space="0" w:color="000000"/>
              <w:right w:val="single" w:sz="8" w:space="0" w:color="000000"/>
            </w:tcBorders>
          </w:tcPr>
          <w:p w14:paraId="73798918" w14:textId="45CD6710" w:rsidR="00EF1F17" w:rsidRPr="00181E7D" w:rsidRDefault="00EF1F17" w:rsidP="00EF1F17">
            <w:pPr>
              <w:rPr>
                <w:rFonts w:ascii="Times New Roman" w:eastAsia="Times New Roman" w:hAnsi="Times New Roman" w:cs="Times New Roman"/>
                <w:sz w:val="24"/>
                <w:szCs w:val="24"/>
                <w:lang w:val="kk-KZ" w:eastAsia="ru-RU"/>
              </w:rPr>
            </w:pPr>
            <w:r>
              <w:rPr>
                <w:rFonts w:ascii="Arial" w:hAnsi="Arial" w:cs="Arial"/>
                <w:sz w:val="20"/>
                <w:szCs w:val="20"/>
                <w:shd w:val="clear" w:color="auto" w:fill="FFFFFF"/>
              </w:rPr>
              <w:t>G/TBT/N/UKR/385/Add.1</w:t>
            </w:r>
          </w:p>
        </w:tc>
        <w:tc>
          <w:tcPr>
            <w:tcW w:w="5387" w:type="dxa"/>
            <w:tcBorders>
              <w:top w:val="single" w:sz="8" w:space="0" w:color="000000"/>
              <w:left w:val="single" w:sz="8" w:space="0" w:color="000000"/>
              <w:bottom w:val="single" w:sz="8" w:space="0" w:color="000000"/>
              <w:right w:val="single" w:sz="8" w:space="0" w:color="000000"/>
            </w:tcBorders>
          </w:tcPr>
          <w:p w14:paraId="1DFC18CC" w14:textId="77777777" w:rsidR="00EF1F17" w:rsidRDefault="00EF1F17" w:rsidP="00EF1F17">
            <w:pPr>
              <w:rPr>
                <w:lang w:val="kk-KZ"/>
              </w:rPr>
            </w:pPr>
            <w:r w:rsidRPr="00EF1F17">
              <w:rPr>
                <w:lang w:val="kk-KZ"/>
              </w:rPr>
              <w:t>Украина Министрлер Кабинетінің кейбір қаулыларының күші жойылды деп тану туралы» Украина Министрлер Кабинеті қаулысының жобасы (тамақ өнімдері мен жемшөпті таңбалауға қатысты).</w:t>
            </w:r>
          </w:p>
          <w:p w14:paraId="1382E408" w14:textId="77777777" w:rsidR="00EF1F17" w:rsidRDefault="00EF1F17" w:rsidP="00EF1F17">
            <w:pPr>
              <w:rPr>
                <w:lang w:val="kk-KZ"/>
              </w:rPr>
            </w:pPr>
            <w:r w:rsidRPr="00EF1F17">
              <w:rPr>
                <w:lang w:val="kk-KZ"/>
              </w:rPr>
              <w:t>[X] Хабарландырылған шара қабылданды — күні: 2026 жылғы 29 шілде</w:t>
            </w:r>
            <w:r w:rsidRPr="00EF1F17">
              <w:rPr>
                <w:lang w:val="kk-KZ"/>
              </w:rPr>
              <w:br/>
              <w:t>[X] Хабарландырылған шара жарияланды — күні: 2026 жылғы 31 шілде</w:t>
            </w:r>
            <w:r w:rsidRPr="00EF1F17">
              <w:rPr>
                <w:lang w:val="kk-KZ"/>
              </w:rPr>
              <w:br/>
              <w:t>[X] Хабарландырылған шара күшіне енеді — күні: 2026 жылғы 1 қазан</w:t>
            </w:r>
            <w:r w:rsidRPr="00EF1F17">
              <w:rPr>
                <w:lang w:val="kk-KZ"/>
              </w:rPr>
              <w:br/>
              <w:t>[X] Түпкілікті шараның мәтіні келесі дереккөздерде қолжетімді:</w:t>
            </w:r>
          </w:p>
          <w:p w14:paraId="1F72D369" w14:textId="77777777" w:rsidR="00EF1F17" w:rsidRPr="00EF1F17" w:rsidRDefault="0048233E" w:rsidP="00EF1F17">
            <w:pPr>
              <w:rPr>
                <w:rFonts w:ascii="Times New Roman" w:eastAsia="Times New Roman" w:hAnsi="Times New Roman" w:cs="Times New Roman"/>
                <w:sz w:val="24"/>
                <w:szCs w:val="24"/>
                <w:lang w:val="kk-KZ" w:eastAsia="ru-RU"/>
              </w:rPr>
            </w:pPr>
            <w:hyperlink r:id="rId34" w:anchor="Text" w:history="1">
              <w:r w:rsidR="00EF1F17" w:rsidRPr="00EF1F17">
                <w:rPr>
                  <w:rStyle w:val="aff9"/>
                  <w:rFonts w:ascii="Times New Roman" w:eastAsia="Times New Roman" w:hAnsi="Times New Roman" w:cs="Times New Roman"/>
                  <w:sz w:val="24"/>
                  <w:szCs w:val="24"/>
                  <w:lang w:val="kk-KZ" w:eastAsia="ru-RU"/>
                </w:rPr>
                <w:t>https://zakon.rada.gov.ua/laws/show/980-2026-%D0%BF#Text</w:t>
              </w:r>
            </w:hyperlink>
            <w:r w:rsidR="00EF1F17" w:rsidRPr="00EF1F17">
              <w:rPr>
                <w:rFonts w:ascii="Times New Roman" w:eastAsia="Times New Roman" w:hAnsi="Times New Roman" w:cs="Times New Roman"/>
                <w:sz w:val="24"/>
                <w:szCs w:val="24"/>
                <w:lang w:val="kk-KZ" w:eastAsia="ru-RU"/>
              </w:rPr>
              <w:t xml:space="preserve"> </w:t>
            </w:r>
          </w:p>
          <w:p w14:paraId="3720BAC6" w14:textId="77777777" w:rsidR="00EF1F17" w:rsidRPr="00F73159" w:rsidRDefault="0048233E" w:rsidP="00EF1F17">
            <w:pPr>
              <w:rPr>
                <w:rFonts w:ascii="Times New Roman" w:eastAsia="Times New Roman" w:hAnsi="Times New Roman" w:cs="Times New Roman"/>
                <w:sz w:val="24"/>
                <w:szCs w:val="24"/>
                <w:lang w:val="kk-KZ" w:eastAsia="ru-RU"/>
              </w:rPr>
            </w:pPr>
            <w:hyperlink r:id="rId35" w:history="1">
              <w:r w:rsidR="00EF1F17" w:rsidRPr="00EF1F17">
                <w:rPr>
                  <w:rStyle w:val="aff9"/>
                  <w:rFonts w:ascii="Times New Roman" w:eastAsia="Times New Roman" w:hAnsi="Times New Roman" w:cs="Times New Roman"/>
                  <w:sz w:val="24"/>
                  <w:szCs w:val="24"/>
                  <w:lang w:val="kk-KZ" w:eastAsia="ru-RU"/>
                </w:rPr>
                <w:t>https://members.wto.org/crnattachments/2026/TBT/UKR/final_measure/26_04077_00_x.pdf</w:t>
              </w:r>
            </w:hyperlink>
          </w:p>
          <w:p w14:paraId="188D5921" w14:textId="58150990" w:rsidR="00EF1F17" w:rsidRPr="00EF1F17" w:rsidRDefault="00EF1F17" w:rsidP="00EF1F17">
            <w:pPr>
              <w:rPr>
                <w:rFonts w:ascii="Times New Roman" w:eastAsia="Times New Roman" w:hAnsi="Times New Roman" w:cs="Times New Roman"/>
                <w:sz w:val="24"/>
                <w:szCs w:val="24"/>
                <w:lang w:val="kk-KZ" w:eastAsia="ru-RU"/>
              </w:rPr>
            </w:pPr>
            <w:r w:rsidRPr="00F73159">
              <w:rPr>
                <w:lang w:val="kk-KZ"/>
              </w:rPr>
              <w:t xml:space="preserve">Украина «Украина Министрлер Кабинетінің кейбір қаулыларының күші жойылды деп тану туралы» қаулы жобасының 2026 жылғы 29 шілдедегі «Тамақ өнімдері мен жемшөпті таңбалауға қатысты Украина Министрлер Кабинетінің кейбір </w:t>
            </w:r>
            <w:r w:rsidRPr="00F73159">
              <w:rPr>
                <w:lang w:val="kk-KZ"/>
              </w:rPr>
              <w:lastRenderedPageBreak/>
              <w:t>қаулыларының күші жойылды деп тану туралы» № 980 Қаулы ретінде қабылданғанын хабарлайды. Қаулы ресми түрде 2026 жылғы 31 шілдеде жарияланды және 2026 жылғы 1 қазаннан бастап күшіне енеді.</w:t>
            </w:r>
          </w:p>
        </w:tc>
        <w:tc>
          <w:tcPr>
            <w:tcW w:w="4365" w:type="dxa"/>
            <w:vMerge w:val="restart"/>
            <w:tcBorders>
              <w:top w:val="single" w:sz="8" w:space="0" w:color="000000"/>
              <w:left w:val="single" w:sz="8" w:space="0" w:color="000000"/>
              <w:bottom w:val="single" w:sz="8" w:space="0" w:color="000000"/>
              <w:right w:val="single" w:sz="8" w:space="0" w:color="000000"/>
            </w:tcBorders>
          </w:tcPr>
          <w:p w14:paraId="01A100C3" w14:textId="726BF38D" w:rsidR="00EF1F17" w:rsidRPr="00181E7D" w:rsidRDefault="00EF1F17" w:rsidP="00EF1F17">
            <w:pPr>
              <w:rPr>
                <w:lang w:val="kk-KZ"/>
              </w:rPr>
            </w:pPr>
            <w:r>
              <w:rPr>
                <w:lang w:val="kk-KZ"/>
              </w:rPr>
              <w:lastRenderedPageBreak/>
              <w:t>-</w:t>
            </w:r>
          </w:p>
        </w:tc>
      </w:tr>
      <w:tr w:rsidR="00EF1F17" w14:paraId="79CD1D04" w14:textId="77777777" w:rsidTr="00D675A1">
        <w:trPr>
          <w:gridAfter w:val="1"/>
          <w:wAfter w:w="4365" w:type="dxa"/>
        </w:trPr>
        <w:tc>
          <w:tcPr>
            <w:tcW w:w="959" w:type="dxa"/>
            <w:vMerge/>
          </w:tcPr>
          <w:p w14:paraId="5706CE20" w14:textId="77777777" w:rsidR="00EF1F17" w:rsidRPr="00181E7D" w:rsidRDefault="00EF1F17" w:rsidP="00EF1F17">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B1E7475" w14:textId="7A1E2CC4" w:rsidR="00EF1F17" w:rsidRPr="00181E7D" w:rsidRDefault="00EF1F17" w:rsidP="00EF1F1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ru-RU" w:eastAsia="ru-RU"/>
              </w:rPr>
              <w:t>5/08/26</w:t>
            </w:r>
          </w:p>
        </w:tc>
        <w:tc>
          <w:tcPr>
            <w:tcW w:w="5387" w:type="dxa"/>
            <w:tcBorders>
              <w:top w:val="single" w:sz="8" w:space="0" w:color="000000"/>
              <w:left w:val="single" w:sz="8" w:space="0" w:color="000000"/>
              <w:bottom w:val="single" w:sz="8" w:space="0" w:color="000000"/>
              <w:right w:val="single" w:sz="8" w:space="0" w:color="000000"/>
            </w:tcBorders>
          </w:tcPr>
          <w:p w14:paraId="1A6691F6" w14:textId="3A1CAC42" w:rsidR="00EF1F17" w:rsidRPr="00181E7D" w:rsidRDefault="00EF1F17" w:rsidP="00EF1F17">
            <w:pPr>
              <w:rPr>
                <w:lang w:val="kk-KZ"/>
              </w:rPr>
            </w:pPr>
            <w:r>
              <w:rPr>
                <w:lang w:val="kk-KZ"/>
              </w:rPr>
              <w:t>-</w:t>
            </w:r>
          </w:p>
        </w:tc>
        <w:tc>
          <w:tcPr>
            <w:tcW w:w="4365" w:type="dxa"/>
            <w:vMerge/>
          </w:tcPr>
          <w:p w14:paraId="6BFA3B98" w14:textId="77777777" w:rsidR="00EF1F17" w:rsidRDefault="00EF1F17" w:rsidP="00EF1F17"/>
        </w:tc>
      </w:tr>
      <w:tr w:rsidR="00EF1F17" w14:paraId="4FF529D9" w14:textId="77777777" w:rsidTr="00D675A1">
        <w:trPr>
          <w:gridAfter w:val="1"/>
          <w:wAfter w:w="4365" w:type="dxa"/>
        </w:trPr>
        <w:tc>
          <w:tcPr>
            <w:tcW w:w="959" w:type="dxa"/>
            <w:vMerge/>
          </w:tcPr>
          <w:p w14:paraId="4CDF2ABF" w14:textId="77777777" w:rsidR="00EF1F17" w:rsidRDefault="00EF1F17" w:rsidP="00EF1F17"/>
        </w:tc>
        <w:tc>
          <w:tcPr>
            <w:tcW w:w="2551" w:type="dxa"/>
            <w:tcBorders>
              <w:top w:val="single" w:sz="8" w:space="0" w:color="000000"/>
              <w:left w:val="single" w:sz="8" w:space="0" w:color="000000"/>
              <w:bottom w:val="single" w:sz="8" w:space="0" w:color="000000"/>
              <w:right w:val="single" w:sz="8" w:space="0" w:color="000000"/>
            </w:tcBorders>
          </w:tcPr>
          <w:p w14:paraId="2877CAD0" w14:textId="0C278A6B" w:rsidR="00EF1F17" w:rsidRPr="00181E7D" w:rsidRDefault="00EF1F17" w:rsidP="00EF1F17">
            <w:pPr>
              <w:rPr>
                <w:rFonts w:ascii="Times New Roman" w:eastAsia="Times New Roman" w:hAnsi="Times New Roman" w:cs="Times New Roman"/>
                <w:sz w:val="24"/>
                <w:szCs w:val="24"/>
                <w:lang w:val="kk-KZ" w:eastAsia="ru-RU"/>
              </w:rPr>
            </w:pPr>
            <w:r>
              <w:rPr>
                <w:lang w:val="kk-KZ"/>
              </w:rPr>
              <w:t>Украина</w:t>
            </w:r>
          </w:p>
        </w:tc>
        <w:tc>
          <w:tcPr>
            <w:tcW w:w="5387" w:type="dxa"/>
            <w:tcBorders>
              <w:top w:val="single" w:sz="8" w:space="0" w:color="000000"/>
              <w:left w:val="single" w:sz="8" w:space="0" w:color="000000"/>
              <w:bottom w:val="single" w:sz="8" w:space="0" w:color="000000"/>
              <w:right w:val="single" w:sz="8" w:space="0" w:color="000000"/>
            </w:tcBorders>
          </w:tcPr>
          <w:p w14:paraId="65A19109" w14:textId="79093CBC" w:rsidR="00EF1F17" w:rsidRPr="00181E7D" w:rsidRDefault="00EF1F17" w:rsidP="00EF1F17">
            <w:pPr>
              <w:spacing w:before="100" w:beforeAutospacing="1" w:after="100" w:afterAutospacing="1" w:line="240" w:lineRule="auto"/>
              <w:rPr>
                <w:rFonts w:ascii="Times New Roman" w:eastAsia="Times New Roman" w:hAnsi="Times New Roman"/>
                <w:sz w:val="20"/>
                <w:lang w:val="kk-KZ"/>
              </w:rPr>
            </w:pPr>
            <w:r>
              <w:rPr>
                <w:rFonts w:ascii="Times New Roman" w:eastAsia="Times New Roman" w:hAnsi="Times New Roman"/>
                <w:sz w:val="20"/>
                <w:lang w:val="kk-KZ"/>
              </w:rPr>
              <w:t>-</w:t>
            </w:r>
          </w:p>
        </w:tc>
        <w:tc>
          <w:tcPr>
            <w:tcW w:w="4365" w:type="dxa"/>
            <w:vMerge/>
          </w:tcPr>
          <w:p w14:paraId="0245EF2C" w14:textId="77777777" w:rsidR="00EF1F17" w:rsidRDefault="00EF1F17" w:rsidP="00EF1F17"/>
        </w:tc>
      </w:tr>
      <w:tr w:rsidR="00F73159" w:rsidRPr="00F73159" w14:paraId="0117B84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B5352E3" w14:textId="77777777" w:rsidR="00F73159" w:rsidRDefault="00F73159" w:rsidP="00F73159">
            <w:r>
              <w:rPr>
                <w:rFonts w:ascii="Times New Roman" w:eastAsia="Times New Roman" w:hAnsi="Times New Roman"/>
                <w:sz w:val="20"/>
              </w:rPr>
              <w:t>22</w:t>
            </w:r>
          </w:p>
        </w:tc>
        <w:tc>
          <w:tcPr>
            <w:tcW w:w="2551" w:type="dxa"/>
            <w:tcBorders>
              <w:top w:val="single" w:sz="8" w:space="0" w:color="000000"/>
              <w:left w:val="single" w:sz="8" w:space="0" w:color="000000"/>
              <w:bottom w:val="single" w:sz="8" w:space="0" w:color="000000"/>
              <w:right w:val="single" w:sz="8" w:space="0" w:color="000000"/>
            </w:tcBorders>
          </w:tcPr>
          <w:p w14:paraId="169F8BE9" w14:textId="005D4DBC" w:rsidR="00F73159" w:rsidRPr="00181E7D" w:rsidRDefault="00F73159" w:rsidP="00F73159">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G/TBT/N/USA/2314</w:t>
            </w:r>
          </w:p>
        </w:tc>
        <w:tc>
          <w:tcPr>
            <w:tcW w:w="5387" w:type="dxa"/>
            <w:tcBorders>
              <w:top w:val="single" w:sz="8" w:space="0" w:color="000000"/>
              <w:left w:val="single" w:sz="8" w:space="0" w:color="000000"/>
              <w:bottom w:val="single" w:sz="8" w:space="0" w:color="000000"/>
              <w:right w:val="single" w:sz="8" w:space="0" w:color="000000"/>
            </w:tcBorders>
          </w:tcPr>
          <w:p w14:paraId="535A62E8" w14:textId="77777777" w:rsidR="00F73159" w:rsidRDefault="00F73159" w:rsidP="00F73159">
            <w:pPr>
              <w:rPr>
                <w:lang w:val="ru-RU"/>
              </w:rPr>
            </w:pPr>
            <w:r w:rsidRPr="00F73159">
              <w:rPr>
                <w:lang w:val="ru-RU"/>
              </w:rPr>
              <w:t>Коммерциялық авиациядағы алғашқы медициналық көмек қобдишаларының тиімділігі мен икемділігін арттыру; (16 бет, ағылшын тілінде).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01C71B07" w14:textId="6FF06825" w:rsidR="00F73159" w:rsidRPr="00F73159" w:rsidRDefault="0048233E" w:rsidP="00F73159">
            <w:pPr>
              <w:rPr>
                <w:lang w:val="ru-RU"/>
              </w:rPr>
            </w:pPr>
            <w:hyperlink r:id="rId36" w:history="1">
              <w:r w:rsidR="00F73159" w:rsidRPr="00E522CA">
                <w:rPr>
                  <w:rStyle w:val="aff9"/>
                  <w:lang w:val="ru-RU"/>
                </w:rPr>
                <w:t>https://members.wto.org/crnattachments/2026/TBT/USA/26_04098_00_e.pdf</w:t>
              </w:r>
            </w:hyperlink>
            <w:r w:rsidR="00F73159">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E64838E" w14:textId="200B6C4C" w:rsidR="00F73159" w:rsidRPr="00F73159" w:rsidRDefault="00F73159" w:rsidP="00F73159">
            <w:pPr>
              <w:rPr>
                <w:lang w:val="ru-RU"/>
              </w:rPr>
            </w:pPr>
            <w:r>
              <w:rPr>
                <w:lang w:val="ru-RU"/>
              </w:rPr>
              <w:t>5/10/26</w:t>
            </w:r>
          </w:p>
        </w:tc>
      </w:tr>
      <w:tr w:rsidR="00F73159" w:rsidRPr="00852FF7" w14:paraId="4D41C3FE" w14:textId="77777777" w:rsidTr="00D675A1">
        <w:trPr>
          <w:gridAfter w:val="1"/>
          <w:wAfter w:w="4365" w:type="dxa"/>
        </w:trPr>
        <w:tc>
          <w:tcPr>
            <w:tcW w:w="959" w:type="dxa"/>
            <w:vMerge/>
          </w:tcPr>
          <w:p w14:paraId="06055689" w14:textId="77777777" w:rsidR="00F73159" w:rsidRPr="00F73159" w:rsidRDefault="00F73159" w:rsidP="00F73159">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5D577FA" w14:textId="36F26E89" w:rsidR="00F73159" w:rsidRPr="00F73159" w:rsidRDefault="00F73159" w:rsidP="00F73159">
            <w:pPr>
              <w:rPr>
                <w:rFonts w:ascii="Arial" w:hAnsi="Arial" w:cs="Arial"/>
                <w:sz w:val="20"/>
                <w:szCs w:val="20"/>
                <w:shd w:val="clear" w:color="auto" w:fill="FFFFFF"/>
              </w:rPr>
            </w:pPr>
            <w:r w:rsidRPr="00F73159">
              <w:rPr>
                <w:rFonts w:ascii="Arial" w:hAnsi="Arial" w:cs="Arial"/>
                <w:sz w:val="20"/>
                <w:szCs w:val="20"/>
                <w:shd w:val="clear" w:color="auto" w:fill="FFFFFF"/>
              </w:rPr>
              <w:t>6/08/26</w:t>
            </w:r>
          </w:p>
        </w:tc>
        <w:tc>
          <w:tcPr>
            <w:tcW w:w="5387" w:type="dxa"/>
            <w:tcBorders>
              <w:top w:val="single" w:sz="8" w:space="0" w:color="000000"/>
              <w:left w:val="single" w:sz="8" w:space="0" w:color="000000"/>
              <w:bottom w:val="single" w:sz="8" w:space="0" w:color="000000"/>
              <w:right w:val="single" w:sz="8" w:space="0" w:color="000000"/>
            </w:tcBorders>
          </w:tcPr>
          <w:p w14:paraId="39686541" w14:textId="5F750CAA" w:rsidR="00F73159" w:rsidRPr="00F73159" w:rsidRDefault="00F73159" w:rsidP="00F73159">
            <w:pPr>
              <w:rPr>
                <w:rFonts w:ascii="Times New Roman" w:eastAsia="Times New Roman" w:hAnsi="Times New Roman" w:cs="Times New Roman"/>
                <w:sz w:val="24"/>
                <w:szCs w:val="24"/>
                <w:lang w:eastAsia="ru-RU"/>
              </w:rPr>
            </w:pPr>
            <w:r>
              <w:t>Коммерциялық әуе кемелеріндегі қауіпсіздікті қамтамасыз етуге арналған алғашқы медициналық көмек жиынтықтары (EMK), дәрі-дәрмек қобдишалары, медициналық бұйымдар, шұғыл көмекке арналған дәрілік заттар және ілеспе борттық медициналық жабдықтар; Терапиялық немесе профилактикалық мақсаттарға арналған, араластырылған немесе араластырылмаған өнімдерден тұратын, мөлшерленген дәрілік қалыптарда (трансдермальды жүйелерді қоса алғанда) немесе бөлшек саудада сатуға арналған қалыптарда немесе қаптамаларда ұсынылған дәрілік заттар (құрамында антибиотиктер, гормондар немесе гормон ретінде пайдаланылатын стероидтар, алкалоидтар, провитаминдер, витаминдер, олардың туындылары, безгекке қарсы белсенді компоненттер және клиникалық зерттеулерге арналған жасырын жиынтықтар бар заттардан басқа) (СЭҚ ТН коды: 300490); Алғашқы көмек қобдишалары мен жиынтықтары (СЭҚ ТН коды: 300650); Медициналық, хирургиялық немесе ветеринариялық ғылымдарда қолданылатын, басқа санаттарға енгізілмеген аспаптар мен құрылғылар (СЭҚ ТН коды: 901890); Жалпы медициналық жабдықтар (ICS коды: 11.040.01); Жалпы фармацевтика (ICS коды: 11.120.01); Алғашқы көмек (ICS коды: 11.160); Авиациялық-</w:t>
            </w:r>
            <w:r>
              <w:lastRenderedPageBreak/>
              <w:t>ғарыштық конструкцияларға арналған компоненттер (ICS коды: 49.035); Борттық жабдықтар мен аспаптар (ICS коды: 49.090).</w:t>
            </w:r>
          </w:p>
        </w:tc>
        <w:tc>
          <w:tcPr>
            <w:tcW w:w="4365" w:type="dxa"/>
            <w:vMerge/>
          </w:tcPr>
          <w:p w14:paraId="7501485B" w14:textId="77777777" w:rsidR="00F73159" w:rsidRPr="00F73159" w:rsidRDefault="00F73159" w:rsidP="00F73159"/>
        </w:tc>
      </w:tr>
      <w:tr w:rsidR="00F73159" w:rsidRPr="00852FF7" w14:paraId="5A237EA0" w14:textId="77777777" w:rsidTr="00D675A1">
        <w:trPr>
          <w:gridAfter w:val="1"/>
          <w:wAfter w:w="4365" w:type="dxa"/>
        </w:trPr>
        <w:tc>
          <w:tcPr>
            <w:tcW w:w="959" w:type="dxa"/>
            <w:vMerge/>
          </w:tcPr>
          <w:p w14:paraId="6F08C7B4" w14:textId="77777777" w:rsidR="00F73159" w:rsidRPr="00F73159" w:rsidRDefault="00F73159" w:rsidP="00F73159"/>
        </w:tc>
        <w:tc>
          <w:tcPr>
            <w:tcW w:w="2551" w:type="dxa"/>
            <w:tcBorders>
              <w:top w:val="single" w:sz="8" w:space="0" w:color="000000"/>
              <w:left w:val="single" w:sz="8" w:space="0" w:color="000000"/>
              <w:bottom w:val="single" w:sz="8" w:space="0" w:color="000000"/>
              <w:right w:val="single" w:sz="8" w:space="0" w:color="000000"/>
            </w:tcBorders>
          </w:tcPr>
          <w:p w14:paraId="3EE23BD4" w14:textId="1AB764EE" w:rsidR="00F73159" w:rsidRPr="00F73159" w:rsidRDefault="00F73159" w:rsidP="00F73159">
            <w:pPr>
              <w:rPr>
                <w:rFonts w:ascii="Arial" w:hAnsi="Arial" w:cs="Arial"/>
                <w:sz w:val="20"/>
                <w:szCs w:val="20"/>
                <w:shd w:val="clear" w:color="auto" w:fill="FFFFFF"/>
              </w:rPr>
            </w:pPr>
            <w:r w:rsidRPr="00F73159">
              <w:rPr>
                <w:rFonts w:ascii="Arial" w:hAnsi="Arial" w:cs="Arial"/>
                <w:sz w:val="20"/>
                <w:szCs w:val="20"/>
                <w:shd w:val="clear" w:color="auto" w:fill="FFFFFF"/>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081DFC2D" w14:textId="524CDDD5" w:rsidR="00F73159" w:rsidRPr="00F73159" w:rsidRDefault="00F73159" w:rsidP="00F73159">
            <w:r w:rsidRPr="00F73159">
              <w:t>FAA борттық дәрі-дәрмек қобдишаларындағы міндетті тізімді мазмұнының тиімділігіне негізделген талаптармен ауыстыруды ұсынады. Пайдаланушылардың икемділігін арттыруға және 2024 жылғы FAA заңының талаптарын орындауға бағытталған бұл өзгеріс 2004 жылғы 12 сәуірдегі ескірген сілтемені де жояды. Хабарламаның толық мәтінімен FAA ресми сайтында танысуға болады.</w:t>
            </w:r>
          </w:p>
        </w:tc>
        <w:tc>
          <w:tcPr>
            <w:tcW w:w="4365" w:type="dxa"/>
            <w:vMerge/>
          </w:tcPr>
          <w:p w14:paraId="015FFAC1" w14:textId="77777777" w:rsidR="00F73159" w:rsidRPr="00181E7D" w:rsidRDefault="00F73159" w:rsidP="00F73159">
            <w:pPr>
              <w:rPr>
                <w:lang w:val="kk-KZ"/>
              </w:rPr>
            </w:pPr>
          </w:p>
        </w:tc>
      </w:tr>
      <w:tr w:rsidR="00F73159" w14:paraId="11594A6A"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EBDA907" w14:textId="77777777" w:rsidR="00F73159" w:rsidRDefault="00F73159" w:rsidP="00F73159">
            <w:r>
              <w:rPr>
                <w:rFonts w:ascii="Times New Roman" w:eastAsia="Times New Roman" w:hAnsi="Times New Roman"/>
                <w:sz w:val="20"/>
              </w:rPr>
              <w:t>23</w:t>
            </w:r>
          </w:p>
        </w:tc>
        <w:tc>
          <w:tcPr>
            <w:tcW w:w="2551" w:type="dxa"/>
            <w:tcBorders>
              <w:top w:val="single" w:sz="8" w:space="0" w:color="000000"/>
              <w:left w:val="single" w:sz="8" w:space="0" w:color="000000"/>
              <w:bottom w:val="single" w:sz="8" w:space="0" w:color="000000"/>
              <w:right w:val="single" w:sz="8" w:space="0" w:color="000000"/>
            </w:tcBorders>
          </w:tcPr>
          <w:p w14:paraId="6D0A3BDF" w14:textId="796FA36C" w:rsidR="00F73159" w:rsidRDefault="00F73159" w:rsidP="00F73159">
            <w:r>
              <w:rPr>
                <w:rFonts w:ascii="Arial" w:hAnsi="Arial" w:cs="Arial"/>
                <w:sz w:val="20"/>
                <w:szCs w:val="20"/>
                <w:shd w:val="clear" w:color="auto" w:fill="FFFFFF"/>
              </w:rPr>
              <w:t>G/TBT/N/EU/1229</w:t>
            </w:r>
          </w:p>
        </w:tc>
        <w:tc>
          <w:tcPr>
            <w:tcW w:w="5387" w:type="dxa"/>
            <w:tcBorders>
              <w:top w:val="single" w:sz="8" w:space="0" w:color="000000"/>
              <w:left w:val="single" w:sz="8" w:space="0" w:color="000000"/>
              <w:bottom w:val="single" w:sz="8" w:space="0" w:color="000000"/>
              <w:right w:val="single" w:sz="8" w:space="0" w:color="000000"/>
            </w:tcBorders>
          </w:tcPr>
          <w:p w14:paraId="78A64A79" w14:textId="77777777" w:rsidR="00F73159" w:rsidRDefault="00F73159" w:rsidP="00F73159">
            <w:r w:rsidRPr="00F73159">
              <w:t>Пластик қалдықтарының қалдық мәртебесі тоқтатылатын кезді анықтау критерийлеріне қатысты Еуропалық Парламент пен Кеңестің 2008/98/ЕҚ Директивасын қолдану қағидаларын белгілейтін Комиссияның Атқарушы регламентінің жобасы; (10 бет, ағылшын тілінде). Хабарландырылған құжатқа(тарға) сілтеме және/немесе сұрау бойынша көшірмелерді ұсына алатын ведомствоның байланыс мәліметтері:</w:t>
            </w:r>
          </w:p>
          <w:p w14:paraId="1E83EAC3" w14:textId="77777777" w:rsidR="00F73159" w:rsidRPr="00F73159" w:rsidRDefault="0048233E" w:rsidP="00F73159">
            <w:hyperlink r:id="rId37" w:history="1">
              <w:r w:rsidR="00F73159" w:rsidRPr="00F73159">
                <w:rPr>
                  <w:rStyle w:val="aff9"/>
                </w:rPr>
                <w:t>https://members.wto.org/crnattachments/2026/TBT/EEC/26_04102_00_e.pdf</w:t>
              </w:r>
            </w:hyperlink>
            <w:r w:rsidR="00F73159" w:rsidRPr="00F73159">
              <w:t xml:space="preserve"> </w:t>
            </w:r>
          </w:p>
          <w:p w14:paraId="3CA7BB0B" w14:textId="45D1F668" w:rsidR="00F73159" w:rsidRPr="00F73159" w:rsidRDefault="0048233E" w:rsidP="00F73159">
            <w:hyperlink r:id="rId38" w:history="1">
              <w:r w:rsidR="00F73159" w:rsidRPr="00F73159">
                <w:rPr>
                  <w:rStyle w:val="aff9"/>
                </w:rPr>
                <w:t>https://members.wto.org/crnattachments/2026/TBT/EEC/26_04102_01_e.pdf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09BF7788" w14:textId="70CBF9B1" w:rsidR="00F73159" w:rsidRDefault="00F73159" w:rsidP="00F73159">
            <w:r w:rsidRPr="00F73159">
              <w:t>2026 жылғы 20 қыркүйек (хабарламадан бастап 45 күн)</w:t>
            </w:r>
          </w:p>
        </w:tc>
      </w:tr>
      <w:tr w:rsidR="00F73159" w14:paraId="0C2AAD03" w14:textId="77777777" w:rsidTr="00D675A1">
        <w:trPr>
          <w:gridAfter w:val="1"/>
          <w:wAfter w:w="4365" w:type="dxa"/>
        </w:trPr>
        <w:tc>
          <w:tcPr>
            <w:tcW w:w="959" w:type="dxa"/>
            <w:vMerge/>
          </w:tcPr>
          <w:p w14:paraId="29888C37" w14:textId="77777777" w:rsidR="00F73159" w:rsidRDefault="00F73159" w:rsidP="00F73159"/>
        </w:tc>
        <w:tc>
          <w:tcPr>
            <w:tcW w:w="2551" w:type="dxa"/>
            <w:tcBorders>
              <w:top w:val="single" w:sz="8" w:space="0" w:color="000000"/>
              <w:left w:val="single" w:sz="8" w:space="0" w:color="000000"/>
              <w:bottom w:val="single" w:sz="8" w:space="0" w:color="000000"/>
              <w:right w:val="single" w:sz="8" w:space="0" w:color="000000"/>
            </w:tcBorders>
          </w:tcPr>
          <w:p w14:paraId="7677ED4C" w14:textId="4885FA14" w:rsidR="00F73159" w:rsidRDefault="00F73159" w:rsidP="00F73159">
            <w:r w:rsidRPr="00F73159">
              <w:rPr>
                <w:rFonts w:ascii="Arial" w:hAnsi="Arial" w:cs="Arial"/>
                <w:sz w:val="20"/>
                <w:szCs w:val="20"/>
                <w:shd w:val="clear" w:color="auto" w:fill="FFFFFF"/>
              </w:rPr>
              <w:t>6/08/26</w:t>
            </w:r>
          </w:p>
        </w:tc>
        <w:tc>
          <w:tcPr>
            <w:tcW w:w="5387" w:type="dxa"/>
            <w:tcBorders>
              <w:top w:val="single" w:sz="8" w:space="0" w:color="000000"/>
              <w:left w:val="single" w:sz="8" w:space="0" w:color="000000"/>
              <w:bottom w:val="single" w:sz="8" w:space="0" w:color="000000"/>
              <w:right w:val="single" w:sz="8" w:space="0" w:color="000000"/>
            </w:tcBorders>
          </w:tcPr>
          <w:p w14:paraId="71D77C36" w14:textId="57CB2EFC" w:rsidR="00F73159" w:rsidRDefault="00F73159" w:rsidP="00F73159">
            <w:r w:rsidRPr="00F73159">
              <w:t>Қайта өңделген пластикалық қалдықтар</w:t>
            </w:r>
          </w:p>
        </w:tc>
        <w:tc>
          <w:tcPr>
            <w:tcW w:w="4365" w:type="dxa"/>
            <w:vMerge/>
          </w:tcPr>
          <w:p w14:paraId="72C50A57" w14:textId="77777777" w:rsidR="00F73159" w:rsidRDefault="00F73159" w:rsidP="00F73159"/>
        </w:tc>
      </w:tr>
      <w:tr w:rsidR="00F73159" w14:paraId="7D7B717B" w14:textId="77777777" w:rsidTr="00D675A1">
        <w:trPr>
          <w:gridAfter w:val="1"/>
          <w:wAfter w:w="4365" w:type="dxa"/>
        </w:trPr>
        <w:tc>
          <w:tcPr>
            <w:tcW w:w="959" w:type="dxa"/>
            <w:vMerge/>
          </w:tcPr>
          <w:p w14:paraId="5C3BF3E0" w14:textId="77777777" w:rsidR="00F73159" w:rsidRDefault="00F73159" w:rsidP="00F73159"/>
        </w:tc>
        <w:tc>
          <w:tcPr>
            <w:tcW w:w="2551" w:type="dxa"/>
            <w:tcBorders>
              <w:top w:val="single" w:sz="8" w:space="0" w:color="000000"/>
              <w:left w:val="single" w:sz="8" w:space="0" w:color="000000"/>
              <w:bottom w:val="single" w:sz="8" w:space="0" w:color="000000"/>
              <w:right w:val="single" w:sz="8" w:space="0" w:color="000000"/>
            </w:tcBorders>
          </w:tcPr>
          <w:p w14:paraId="0307C387" w14:textId="6E2DD084" w:rsidR="00F73159" w:rsidRPr="00F73159" w:rsidRDefault="00F73159" w:rsidP="00F73159">
            <w:pPr>
              <w:rPr>
                <w:lang w:val="kk-KZ"/>
              </w:rPr>
            </w:pPr>
            <w:r>
              <w:rPr>
                <w:lang w:val="kk-KZ"/>
              </w:rPr>
              <w:t>Европалық Одақ</w:t>
            </w:r>
          </w:p>
        </w:tc>
        <w:tc>
          <w:tcPr>
            <w:tcW w:w="5387" w:type="dxa"/>
            <w:tcBorders>
              <w:top w:val="single" w:sz="8" w:space="0" w:color="000000"/>
              <w:left w:val="single" w:sz="8" w:space="0" w:color="000000"/>
              <w:bottom w:val="single" w:sz="8" w:space="0" w:color="000000"/>
              <w:right w:val="single" w:sz="8" w:space="0" w:color="000000"/>
            </w:tcBorders>
          </w:tcPr>
          <w:p w14:paraId="59C02484" w14:textId="7C1A3C0D" w:rsidR="00F73159" w:rsidRPr="00F73159" w:rsidRDefault="00F73159" w:rsidP="00F73159">
            <w:pPr>
              <w:rPr>
                <w:lang w:val="kk-KZ"/>
              </w:rPr>
            </w:pPr>
            <w:r w:rsidRPr="00F73159">
              <w:rPr>
                <w:lang w:val="kk-KZ"/>
              </w:rPr>
              <w:t>Комиссияның Атқарушы регламентінің жобасы механикалық немесе химиялық қайта өңдеуде қолданылатын термопластикалық полимерлер үшін қалдық мәртебесінің тоқтатылуының үйлестірілген критерийлерін белгілейді. 2008/98/ЕҚ Директивасы негізінде әзірленген бұл жалпыодақтық ережелер ЕО нарығына қайта өңделген пластик жеткізетін үшінші елдердің операторларына да қолданылады. Қосымша ақпаратты EUR-Lex ресми порталынан табуға болады.</w:t>
            </w:r>
          </w:p>
        </w:tc>
        <w:tc>
          <w:tcPr>
            <w:tcW w:w="4365" w:type="dxa"/>
            <w:vMerge/>
          </w:tcPr>
          <w:p w14:paraId="3B45BD49" w14:textId="77777777" w:rsidR="00F73159" w:rsidRDefault="00F73159" w:rsidP="00F73159"/>
        </w:tc>
      </w:tr>
      <w:tr w:rsidR="00F73159" w:rsidRPr="00F73159" w14:paraId="673518B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3BD8555" w14:textId="77777777" w:rsidR="00F73159" w:rsidRDefault="00F73159" w:rsidP="00F73159">
            <w:r>
              <w:rPr>
                <w:rFonts w:ascii="Times New Roman" w:eastAsia="Times New Roman" w:hAnsi="Times New Roman"/>
                <w:sz w:val="20"/>
              </w:rPr>
              <w:t>24</w:t>
            </w:r>
          </w:p>
        </w:tc>
        <w:tc>
          <w:tcPr>
            <w:tcW w:w="2551" w:type="dxa"/>
            <w:tcBorders>
              <w:top w:val="single" w:sz="8" w:space="0" w:color="000000"/>
              <w:left w:val="single" w:sz="8" w:space="0" w:color="000000"/>
              <w:bottom w:val="single" w:sz="8" w:space="0" w:color="000000"/>
              <w:right w:val="single" w:sz="8" w:space="0" w:color="000000"/>
            </w:tcBorders>
          </w:tcPr>
          <w:p w14:paraId="18B0B4EB" w14:textId="1CEC6CC2" w:rsidR="00F73159" w:rsidRDefault="00F73159" w:rsidP="00F73159">
            <w:r>
              <w:rPr>
                <w:rFonts w:ascii="Arial" w:hAnsi="Arial" w:cs="Arial"/>
                <w:sz w:val="20"/>
                <w:szCs w:val="20"/>
                <w:shd w:val="clear" w:color="auto" w:fill="FFFFFF"/>
              </w:rPr>
              <w:t>G/TBT/N/EU/1228</w:t>
            </w:r>
          </w:p>
        </w:tc>
        <w:tc>
          <w:tcPr>
            <w:tcW w:w="5387" w:type="dxa"/>
            <w:tcBorders>
              <w:top w:val="single" w:sz="8" w:space="0" w:color="000000"/>
              <w:left w:val="single" w:sz="8" w:space="0" w:color="000000"/>
              <w:bottom w:val="single" w:sz="8" w:space="0" w:color="000000"/>
              <w:right w:val="single" w:sz="8" w:space="0" w:color="000000"/>
            </w:tcBorders>
          </w:tcPr>
          <w:p w14:paraId="38C7E190" w14:textId="77777777" w:rsidR="00F73159" w:rsidRDefault="00F73159" w:rsidP="00F73159">
            <w:pPr>
              <w:rPr>
                <w:lang w:val="kk-KZ"/>
              </w:rPr>
            </w:pPr>
            <w:r w:rsidRPr="00F73159">
              <w:rPr>
                <w:lang w:val="kk-KZ"/>
              </w:rPr>
              <w:t xml:space="preserve">Еуропалық Парламент пен Кеңестің № 528/2012 (ЕО) Регламентіне сәйкес тиісінше 11, 12, 22 және 12-типтегі биоцидтік өнімдерде белсенді заттар ретінде пайдалану үшін электролиз арқылы натрий бромидінен түзілетін белсенді бромды, алкил (C12-C14) диметилбензиламмоний хлоридін (ADBAC (C12-C14)) және сутегі пероксидін </w:t>
            </w:r>
            <w:r w:rsidRPr="00F73159">
              <w:rPr>
                <w:lang w:val="kk-KZ"/>
              </w:rPr>
              <w:lastRenderedPageBreak/>
              <w:t>мақұлдамау туралы Комиссияның (ЕО) Атқарушы шешімінің жобасы; (3 бет, ағылшын тілінде), (2 бет, ағылшын тілінде)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672529E0" w14:textId="77777777" w:rsidR="00F73159" w:rsidRDefault="0048233E" w:rsidP="00F73159">
            <w:pPr>
              <w:pStyle w:val="aff8"/>
              <w:rPr>
                <w:lang w:val="kk-KZ"/>
              </w:rPr>
            </w:pPr>
            <w:hyperlink r:id="rId39" w:history="1">
              <w:r w:rsidR="00F73159" w:rsidRPr="00F73159">
                <w:rPr>
                  <w:rStyle w:val="aff9"/>
                  <w:lang w:val="kk-KZ"/>
                </w:rPr>
                <w:t>https://members.wto.org/crnattachments/2026/TBT/EEC/26_04093_00_e.pdf</w:t>
              </w:r>
            </w:hyperlink>
            <w:r w:rsidR="00F73159">
              <w:rPr>
                <w:lang w:val="kk-KZ"/>
              </w:rPr>
              <w:t xml:space="preserve"> </w:t>
            </w:r>
          </w:p>
          <w:p w14:paraId="4E196733" w14:textId="17C46B0B" w:rsidR="00F73159" w:rsidRPr="00571757" w:rsidRDefault="0048233E" w:rsidP="00F73159">
            <w:pPr>
              <w:pStyle w:val="aff8"/>
              <w:rPr>
                <w:lang w:val="kk-KZ"/>
              </w:rPr>
            </w:pPr>
            <w:hyperlink r:id="rId40" w:history="1">
              <w:r w:rsidR="00F73159" w:rsidRPr="00E522CA">
                <w:rPr>
                  <w:rStyle w:val="aff9"/>
                  <w:lang w:val="kk-KZ"/>
                </w:rPr>
                <w:t>https://members.wto.org/crnattachments/2026/TBT/EEC/26_04093_01_e.pdf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3F98E279" w14:textId="42E4A4DD" w:rsidR="00F73159" w:rsidRPr="00F73159" w:rsidRDefault="00F73159" w:rsidP="00F73159">
            <w:pPr>
              <w:rPr>
                <w:lang w:val="kk-KZ"/>
              </w:rPr>
            </w:pPr>
            <w:r>
              <w:rPr>
                <w:lang w:val="ru-RU"/>
              </w:rPr>
              <w:lastRenderedPageBreak/>
              <w:t>5/10/26</w:t>
            </w:r>
          </w:p>
        </w:tc>
      </w:tr>
      <w:tr w:rsidR="00F73159" w14:paraId="09BF2438" w14:textId="77777777" w:rsidTr="00D675A1">
        <w:trPr>
          <w:gridAfter w:val="1"/>
          <w:wAfter w:w="4365" w:type="dxa"/>
        </w:trPr>
        <w:tc>
          <w:tcPr>
            <w:tcW w:w="959" w:type="dxa"/>
            <w:vMerge/>
          </w:tcPr>
          <w:p w14:paraId="7B021FBC" w14:textId="77777777" w:rsidR="00F73159" w:rsidRPr="00F73159" w:rsidRDefault="00F73159" w:rsidP="00F73159">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B8867C9" w14:textId="6DE06491" w:rsidR="00F73159" w:rsidRDefault="00F73159" w:rsidP="00F73159">
            <w:r w:rsidRPr="00F73159">
              <w:rPr>
                <w:rFonts w:ascii="Arial" w:hAnsi="Arial" w:cs="Arial"/>
                <w:sz w:val="20"/>
                <w:szCs w:val="20"/>
                <w:shd w:val="clear" w:color="auto" w:fill="FFFFFF"/>
              </w:rPr>
              <w:t>6/08/26</w:t>
            </w:r>
          </w:p>
        </w:tc>
        <w:tc>
          <w:tcPr>
            <w:tcW w:w="5387" w:type="dxa"/>
            <w:tcBorders>
              <w:top w:val="single" w:sz="8" w:space="0" w:color="000000"/>
              <w:left w:val="single" w:sz="8" w:space="0" w:color="000000"/>
              <w:bottom w:val="single" w:sz="8" w:space="0" w:color="000000"/>
              <w:right w:val="single" w:sz="8" w:space="0" w:color="000000"/>
            </w:tcBorders>
          </w:tcPr>
          <w:p w14:paraId="5B02407E" w14:textId="72F36003" w:rsidR="00F73159" w:rsidRPr="00F73159" w:rsidRDefault="00F73159" w:rsidP="00F73159">
            <w:pPr>
              <w:rPr>
                <w:rFonts w:ascii="Times New Roman" w:eastAsia="Times New Roman" w:hAnsi="Times New Roman" w:cs="Times New Roman"/>
                <w:sz w:val="24"/>
                <w:szCs w:val="24"/>
                <w:lang w:eastAsia="ru-RU"/>
              </w:rPr>
            </w:pPr>
            <w:r>
              <w:t>Биоцидтік өнімдер және биоцидтік өнімдермен өңделген немесе оларды өз құрамына қосқан өңделген бұйымдар</w:t>
            </w:r>
          </w:p>
        </w:tc>
        <w:tc>
          <w:tcPr>
            <w:tcW w:w="4365" w:type="dxa"/>
            <w:vMerge/>
          </w:tcPr>
          <w:p w14:paraId="0070FDA4" w14:textId="77777777" w:rsidR="00F73159" w:rsidRDefault="00F73159" w:rsidP="00F73159"/>
        </w:tc>
      </w:tr>
      <w:tr w:rsidR="00F73159" w:rsidRPr="00DD1213" w14:paraId="0D4E85E0" w14:textId="77777777" w:rsidTr="00D675A1">
        <w:trPr>
          <w:gridAfter w:val="1"/>
          <w:wAfter w:w="4365" w:type="dxa"/>
        </w:trPr>
        <w:tc>
          <w:tcPr>
            <w:tcW w:w="959" w:type="dxa"/>
            <w:vMerge/>
          </w:tcPr>
          <w:p w14:paraId="04DD2F32" w14:textId="77777777" w:rsidR="00F73159" w:rsidRDefault="00F73159" w:rsidP="00F73159"/>
        </w:tc>
        <w:tc>
          <w:tcPr>
            <w:tcW w:w="2551" w:type="dxa"/>
            <w:tcBorders>
              <w:top w:val="single" w:sz="8" w:space="0" w:color="000000"/>
              <w:left w:val="single" w:sz="8" w:space="0" w:color="000000"/>
              <w:bottom w:val="single" w:sz="8" w:space="0" w:color="000000"/>
              <w:right w:val="single" w:sz="8" w:space="0" w:color="000000"/>
            </w:tcBorders>
          </w:tcPr>
          <w:p w14:paraId="34684EA5" w14:textId="547EF0FB" w:rsidR="00F73159" w:rsidRDefault="00F73159" w:rsidP="00F73159">
            <w:r>
              <w:rPr>
                <w:lang w:val="kk-KZ"/>
              </w:rPr>
              <w:t>Европалық Одақ</w:t>
            </w:r>
          </w:p>
        </w:tc>
        <w:tc>
          <w:tcPr>
            <w:tcW w:w="5387" w:type="dxa"/>
            <w:tcBorders>
              <w:top w:val="single" w:sz="8" w:space="0" w:color="000000"/>
              <w:left w:val="single" w:sz="8" w:space="0" w:color="000000"/>
              <w:bottom w:val="single" w:sz="8" w:space="0" w:color="000000"/>
              <w:right w:val="single" w:sz="8" w:space="0" w:color="000000"/>
            </w:tcBorders>
          </w:tcPr>
          <w:p w14:paraId="466F8E03" w14:textId="77777777" w:rsidR="00F73159" w:rsidRPr="00F73159" w:rsidRDefault="00F73159" w:rsidP="00F73159">
            <w:pPr>
              <w:rPr>
                <w:lang w:val="kk-KZ"/>
              </w:rPr>
            </w:pPr>
            <w:r w:rsidRPr="00F73159">
              <w:rPr>
                <w:lang w:val="kk-KZ"/>
              </w:rPr>
              <w:t>Осы Еуропалық комиссияның Іске асыру туралы шешімінің жобасы Еуропалық Парламент пен Кеңестің (ЕО) № 528/2012 Регламентіне сәйкес биоцидтік өнімдерде қолдануға арналған кейбір белсенді заттарды мақұлдамауды көздейді.</w:t>
            </w:r>
          </w:p>
          <w:p w14:paraId="40A7D3DE" w14:textId="77777777" w:rsidR="00F73159" w:rsidRPr="00F73159" w:rsidRDefault="00F73159" w:rsidP="00F73159">
            <w:pPr>
              <w:rPr>
                <w:lang w:val="kk-KZ"/>
              </w:rPr>
            </w:pPr>
            <w:r w:rsidRPr="00F73159">
              <w:rPr>
                <w:lang w:val="kk-KZ"/>
              </w:rPr>
              <w:t>(ЕО) № 1062/2014 Регламентінің II қосымшасында көзделген қолданыстағы белсенді заттарды қайта қарау бағдарламасына енгізілген «белсенді зат / биоцидтік өнім түрі» комбинацияларына қатысты барлық қатысушылар өз қолдауын ресми түрде қайтарып алған немесе қолдауын қайтарып алды деп есептеледі.</w:t>
            </w:r>
          </w:p>
          <w:p w14:paraId="0177D022" w14:textId="77777777" w:rsidR="00F73159" w:rsidRPr="00F73159" w:rsidRDefault="00F73159" w:rsidP="00F73159">
            <w:pPr>
              <w:rPr>
                <w:lang w:val="kk-KZ"/>
              </w:rPr>
            </w:pPr>
            <w:r w:rsidRPr="00F73159">
              <w:rPr>
                <w:lang w:val="kk-KZ"/>
              </w:rPr>
              <w:t>Осы белсенді заттардың кейбірі бойынша қатысушы мәртебесі бұрын басқа өтініш берушіге берілген, ал кейбірі бойынша берілмеген. Қатысушының рөлі бұрын басқа тұлғаға берілмеген жағдайларда, бұл рөлді өзіне қабылдау туралы Еуропалық химиялық агенттікке (ECHA) ешқандай хабарлама ұсынылмаған.</w:t>
            </w:r>
          </w:p>
          <w:p w14:paraId="6C784BB7" w14:textId="77777777" w:rsidR="00F73159" w:rsidRPr="00F73159" w:rsidRDefault="00F73159" w:rsidP="00F73159">
            <w:pPr>
              <w:rPr>
                <w:lang w:val="kk-KZ"/>
              </w:rPr>
            </w:pPr>
            <w:r w:rsidRPr="00F73159">
              <w:rPr>
                <w:lang w:val="kk-KZ"/>
              </w:rPr>
              <w:t>Осыған байланысты аталған «белсенді зат / биоцидтік өнім түрі» комбинацияларының барлығы биоцидтік өнімдерде қолдануға мақұлданбауы тиіс.</w:t>
            </w:r>
          </w:p>
          <w:p w14:paraId="209DD7FD" w14:textId="66294772" w:rsidR="00F73159" w:rsidRPr="00F73159" w:rsidRDefault="00F73159" w:rsidP="00F73159">
            <w:pPr>
              <w:rPr>
                <w:lang w:val="kk-KZ"/>
              </w:rPr>
            </w:pPr>
            <w:r w:rsidRPr="00F73159">
              <w:rPr>
                <w:lang w:val="kk-KZ"/>
              </w:rPr>
              <w:t>Соның салдарынан аталған белсенді заттармен өңделген немесе олардың құрамын қамтитын өңделген бұйымдарды (treated articles) осы шешім күшіне енгеннен кейін 180 күн өткен соң Еуропалық Одақ нарығына орналастыруға жол берілмейді.</w:t>
            </w:r>
          </w:p>
        </w:tc>
        <w:tc>
          <w:tcPr>
            <w:tcW w:w="4365" w:type="dxa"/>
            <w:vMerge/>
          </w:tcPr>
          <w:p w14:paraId="6273BE0B" w14:textId="77777777" w:rsidR="00F73159" w:rsidRPr="00F73159" w:rsidRDefault="00F73159" w:rsidP="00F73159">
            <w:pPr>
              <w:rPr>
                <w:lang w:val="kk-KZ"/>
              </w:rPr>
            </w:pPr>
          </w:p>
        </w:tc>
      </w:tr>
      <w:tr w:rsidR="00F73159" w:rsidRPr="00DD1213" w14:paraId="47ADC55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872A451" w14:textId="1FC798DB" w:rsidR="00F73159" w:rsidRPr="00EF1155" w:rsidRDefault="00F73159" w:rsidP="00F73159">
            <w:pPr>
              <w:rPr>
                <w:lang w:val="ru-RU"/>
              </w:rPr>
            </w:pPr>
            <w:r w:rsidRPr="00EF1155">
              <w:rPr>
                <w:lang w:val="ru-RU"/>
              </w:rPr>
              <w:lastRenderedPageBreak/>
              <w:t>25</w:t>
            </w:r>
          </w:p>
        </w:tc>
        <w:tc>
          <w:tcPr>
            <w:tcW w:w="2551" w:type="dxa"/>
            <w:tcBorders>
              <w:top w:val="single" w:sz="8" w:space="0" w:color="000000"/>
              <w:left w:val="single" w:sz="8" w:space="0" w:color="000000"/>
              <w:bottom w:val="single" w:sz="8" w:space="0" w:color="000000"/>
              <w:right w:val="single" w:sz="8" w:space="0" w:color="000000"/>
            </w:tcBorders>
          </w:tcPr>
          <w:p w14:paraId="011664E9" w14:textId="6C03631C" w:rsidR="00F73159" w:rsidRPr="00EF1155" w:rsidRDefault="00EF1155" w:rsidP="00F73159">
            <w:pPr>
              <w:rPr>
                <w:lang w:val="ru-RU"/>
              </w:rPr>
            </w:pPr>
            <w:r w:rsidRPr="00EF1155">
              <w:rPr>
                <w:lang w:val="ru-RU"/>
              </w:rPr>
              <w:t>G/TBT/N/VNM/443</w:t>
            </w:r>
          </w:p>
        </w:tc>
        <w:tc>
          <w:tcPr>
            <w:tcW w:w="5387" w:type="dxa"/>
            <w:tcBorders>
              <w:top w:val="single" w:sz="8" w:space="0" w:color="000000"/>
              <w:left w:val="single" w:sz="8" w:space="0" w:color="000000"/>
              <w:bottom w:val="single" w:sz="8" w:space="0" w:color="000000"/>
              <w:right w:val="single" w:sz="8" w:space="0" w:color="000000"/>
            </w:tcBorders>
          </w:tcPr>
          <w:p w14:paraId="6325E549" w14:textId="77777777" w:rsidR="00EF1155" w:rsidRDefault="00EF1155" w:rsidP="00EF1155">
            <w:pPr>
              <w:rPr>
                <w:lang w:val="ru-RU"/>
              </w:rPr>
            </w:pPr>
            <w:r w:rsidRPr="00EF1155">
              <w:rPr>
                <w:lang w:val="ru-RU"/>
              </w:rPr>
              <w:t>Жүктерді тасымалдауға арналған төрт дөңгелекті механикалық көлік құралдарының қауіпсіздігі және қоршаған ортаны қорғау туралы Ұлттық техникалық регламенттің жобасы (ұсынылатын код: QCVN XX:2026/BXD); (вьетнам тілінде 15 бет)</w:t>
            </w:r>
            <w:r>
              <w:rPr>
                <w:lang w:val="ru-RU"/>
              </w:rPr>
              <w:t>.</w:t>
            </w:r>
          </w:p>
          <w:p w14:paraId="6B236361" w14:textId="77777777" w:rsidR="00F73159" w:rsidRDefault="00EF1155" w:rsidP="00EF1155">
            <w:pPr>
              <w:rPr>
                <w:lang w:val="ru-RU"/>
              </w:rPr>
            </w:pPr>
            <w:r w:rsidRPr="00EF1155">
              <w:rPr>
                <w:lang w:val="ru-RU"/>
              </w:rPr>
              <w:t>Хабарландырылған құжатқа(тарға) сілтеме және/немесе сұрау бойынша көшірмелерді ұсына алатын агенттіктің немесе уәкілетті органның байланыс мәліметтері:</w:t>
            </w:r>
          </w:p>
          <w:p w14:paraId="5329FBEF" w14:textId="7F3718E3" w:rsidR="00EF1155" w:rsidRPr="00EF1155" w:rsidRDefault="0048233E" w:rsidP="00EF1155">
            <w:pPr>
              <w:rPr>
                <w:lang w:val="ru-RU"/>
              </w:rPr>
            </w:pPr>
            <w:hyperlink r:id="rId41" w:history="1">
              <w:r w:rsidR="00EF1155" w:rsidRPr="00E35DE2">
                <w:rPr>
                  <w:rStyle w:val="aff9"/>
                  <w:lang w:val="ru-RU"/>
                </w:rPr>
                <w:t>https://members.wto.org/crnattachments/2026/TBT/VNM/26_04121_00_x.pdf</w:t>
              </w:r>
            </w:hyperlink>
            <w:r w:rsidR="00EF1155">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CB2EFFF" w14:textId="5932C80A" w:rsidR="00F73159" w:rsidRPr="00EF1155" w:rsidRDefault="001B69E1" w:rsidP="00F73159">
            <w:pPr>
              <w:rPr>
                <w:lang w:val="ru-RU"/>
              </w:rPr>
            </w:pPr>
            <w:r w:rsidRPr="001B69E1">
              <w:rPr>
                <w:lang w:val="ru-RU"/>
              </w:rPr>
              <w:t>2026 жылғы 21 қыркүйек (хабарламадан бастап 45 күн)</w:t>
            </w:r>
          </w:p>
        </w:tc>
      </w:tr>
      <w:tr w:rsidR="001B69E1" w:rsidRPr="00DD1213" w14:paraId="41055E53" w14:textId="77777777" w:rsidTr="00D675A1">
        <w:trPr>
          <w:gridAfter w:val="1"/>
          <w:wAfter w:w="4365" w:type="dxa"/>
        </w:trPr>
        <w:tc>
          <w:tcPr>
            <w:tcW w:w="959" w:type="dxa"/>
            <w:vMerge/>
          </w:tcPr>
          <w:p w14:paraId="707904FB" w14:textId="77777777" w:rsidR="001B69E1" w:rsidRPr="00571757" w:rsidRDefault="001B69E1" w:rsidP="001B69E1">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6DC0F19D" w14:textId="30496CCF" w:rsidR="001B69E1" w:rsidRPr="00571757" w:rsidRDefault="001B69E1" w:rsidP="001B69E1">
            <w:pPr>
              <w:rPr>
                <w:lang w:val="kk-KZ"/>
              </w:rPr>
            </w:pPr>
            <w:r>
              <w:rPr>
                <w:rFonts w:ascii="Arial" w:hAnsi="Arial" w:cs="Arial"/>
                <w:sz w:val="20"/>
                <w:szCs w:val="20"/>
                <w:shd w:val="clear" w:color="auto" w:fill="FFFFFF"/>
              </w:rPr>
              <w:t>7</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1E020B8C" w14:textId="16524FB5" w:rsidR="001B69E1" w:rsidRPr="009C2FFE" w:rsidRDefault="001B69E1" w:rsidP="001B69E1">
            <w:pPr>
              <w:spacing w:before="100" w:beforeAutospacing="1" w:after="100" w:afterAutospacing="1" w:line="240" w:lineRule="auto"/>
              <w:rPr>
                <w:lang w:val="kk-KZ"/>
              </w:rPr>
            </w:pPr>
            <w:r w:rsidRPr="009C2FFE">
              <w:rPr>
                <w:lang w:val="kk-KZ"/>
              </w:rPr>
              <w:t>Жүктерді тасымалдауға арналған төрт доңғалақты көлік құралдары</w:t>
            </w:r>
          </w:p>
        </w:tc>
        <w:tc>
          <w:tcPr>
            <w:tcW w:w="4365" w:type="dxa"/>
            <w:vMerge/>
          </w:tcPr>
          <w:p w14:paraId="4F81C8E8" w14:textId="77777777" w:rsidR="001B69E1" w:rsidRPr="00571757" w:rsidRDefault="001B69E1" w:rsidP="001B69E1">
            <w:pPr>
              <w:rPr>
                <w:lang w:val="kk-KZ"/>
              </w:rPr>
            </w:pPr>
          </w:p>
        </w:tc>
      </w:tr>
      <w:tr w:rsidR="001B69E1" w14:paraId="4FD50E7C" w14:textId="77777777" w:rsidTr="00D675A1">
        <w:trPr>
          <w:gridAfter w:val="1"/>
          <w:wAfter w:w="4365" w:type="dxa"/>
        </w:trPr>
        <w:tc>
          <w:tcPr>
            <w:tcW w:w="959" w:type="dxa"/>
            <w:vMerge/>
          </w:tcPr>
          <w:p w14:paraId="06005B2A" w14:textId="77777777" w:rsidR="001B69E1" w:rsidRPr="00571757" w:rsidRDefault="001B69E1" w:rsidP="001B69E1">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6B618E6" w14:textId="2B66AF40" w:rsidR="001B69E1" w:rsidRDefault="001B69E1" w:rsidP="001B69E1">
            <w:r>
              <w:rPr>
                <w:lang w:val="ru-RU"/>
              </w:rPr>
              <w:t>Вьетнам</w:t>
            </w:r>
          </w:p>
        </w:tc>
        <w:tc>
          <w:tcPr>
            <w:tcW w:w="5387" w:type="dxa"/>
            <w:tcBorders>
              <w:top w:val="single" w:sz="8" w:space="0" w:color="000000"/>
              <w:left w:val="single" w:sz="8" w:space="0" w:color="000000"/>
              <w:bottom w:val="single" w:sz="8" w:space="0" w:color="000000"/>
              <w:right w:val="single" w:sz="8" w:space="0" w:color="000000"/>
            </w:tcBorders>
          </w:tcPr>
          <w:p w14:paraId="54D5F665" w14:textId="77777777" w:rsidR="001B69E1" w:rsidRPr="00EF1155" w:rsidRDefault="001B69E1" w:rsidP="001B69E1">
            <w:pPr>
              <w:spacing w:before="100" w:beforeAutospacing="1" w:after="100" w:afterAutospacing="1" w:line="240" w:lineRule="auto"/>
            </w:pPr>
            <w:r w:rsidRPr="00EF1155">
              <w:rPr>
                <w:lang w:val="ru-RU"/>
              </w:rPr>
              <w:t>Осы</w:t>
            </w:r>
            <w:r w:rsidRPr="00EF1155">
              <w:t xml:space="preserve"> </w:t>
            </w:r>
            <w:r w:rsidRPr="00EF1155">
              <w:rPr>
                <w:lang w:val="ru-RU"/>
              </w:rPr>
              <w:t>регламент</w:t>
            </w:r>
            <w:r w:rsidRPr="00EF1155">
              <w:t xml:space="preserve"> </w:t>
            </w:r>
            <w:r w:rsidRPr="00EF1155">
              <w:rPr>
                <w:lang w:val="ru-RU"/>
              </w:rPr>
              <w:t>жобасы</w:t>
            </w:r>
            <w:r w:rsidRPr="00EF1155">
              <w:t xml:space="preserve"> </w:t>
            </w:r>
            <w:r w:rsidRPr="00EF1155">
              <w:rPr>
                <w:lang w:val="ru-RU"/>
              </w:rPr>
              <w:t>жүктерді</w:t>
            </w:r>
            <w:r w:rsidRPr="00EF1155">
              <w:t xml:space="preserve"> </w:t>
            </w:r>
            <w:r w:rsidRPr="00EF1155">
              <w:rPr>
                <w:lang w:val="ru-RU"/>
              </w:rPr>
              <w:t>тасымалдауға</w:t>
            </w:r>
            <w:r w:rsidRPr="00EF1155">
              <w:t xml:space="preserve"> </w:t>
            </w:r>
            <w:r w:rsidRPr="00EF1155">
              <w:rPr>
                <w:lang w:val="ru-RU"/>
              </w:rPr>
              <w:t>арналған</w:t>
            </w:r>
            <w:r w:rsidRPr="00EF1155">
              <w:t xml:space="preserve"> </w:t>
            </w:r>
            <w:r w:rsidRPr="00EF1155">
              <w:rPr>
                <w:lang w:val="ru-RU"/>
              </w:rPr>
              <w:t>төрт</w:t>
            </w:r>
            <w:r w:rsidRPr="00EF1155">
              <w:t xml:space="preserve"> </w:t>
            </w:r>
            <w:r w:rsidRPr="00EF1155">
              <w:rPr>
                <w:lang w:val="ru-RU"/>
              </w:rPr>
              <w:t>дөңгелекті</w:t>
            </w:r>
            <w:r w:rsidRPr="00EF1155">
              <w:t xml:space="preserve"> </w:t>
            </w:r>
            <w:r w:rsidRPr="00EF1155">
              <w:rPr>
                <w:lang w:val="ru-RU"/>
              </w:rPr>
              <w:t>моторлы</w:t>
            </w:r>
            <w:r w:rsidRPr="00EF1155">
              <w:t xml:space="preserve"> </w:t>
            </w:r>
            <w:r w:rsidRPr="00EF1155">
              <w:rPr>
                <w:lang w:val="ru-RU"/>
              </w:rPr>
              <w:t>көлік</w:t>
            </w:r>
            <w:r w:rsidRPr="00EF1155">
              <w:t xml:space="preserve"> </w:t>
            </w:r>
            <w:r w:rsidRPr="00EF1155">
              <w:rPr>
                <w:lang w:val="ru-RU"/>
              </w:rPr>
              <w:t>құралдарын</w:t>
            </w:r>
            <w:r w:rsidRPr="00EF1155">
              <w:t xml:space="preserve"> </w:t>
            </w:r>
            <w:r w:rsidRPr="00EF1155">
              <w:rPr>
                <w:lang w:val="ru-RU"/>
              </w:rPr>
              <w:t>өндіру</w:t>
            </w:r>
            <w:r w:rsidRPr="00EF1155">
              <w:t xml:space="preserve">, </w:t>
            </w:r>
            <w:r w:rsidRPr="00EF1155">
              <w:rPr>
                <w:lang w:val="ru-RU"/>
              </w:rPr>
              <w:t>құрастыру</w:t>
            </w:r>
            <w:r w:rsidRPr="00EF1155">
              <w:t xml:space="preserve"> </w:t>
            </w:r>
            <w:r w:rsidRPr="00EF1155">
              <w:rPr>
                <w:lang w:val="ru-RU"/>
              </w:rPr>
              <w:t>және</w:t>
            </w:r>
            <w:r w:rsidRPr="00EF1155">
              <w:t xml:space="preserve"> </w:t>
            </w:r>
            <w:r w:rsidRPr="00EF1155">
              <w:rPr>
                <w:lang w:val="ru-RU"/>
              </w:rPr>
              <w:t>импорттау</w:t>
            </w:r>
            <w:r w:rsidRPr="00EF1155">
              <w:t xml:space="preserve"> </w:t>
            </w:r>
            <w:r w:rsidRPr="00EF1155">
              <w:rPr>
                <w:lang w:val="ru-RU"/>
              </w:rPr>
              <w:t>кезіндегі</w:t>
            </w:r>
            <w:r w:rsidRPr="00EF1155">
              <w:t xml:space="preserve"> </w:t>
            </w:r>
            <w:r w:rsidRPr="00EF1155">
              <w:rPr>
                <w:lang w:val="ru-RU"/>
              </w:rPr>
              <w:t>техникалық</w:t>
            </w:r>
            <w:r w:rsidRPr="00EF1155">
              <w:t xml:space="preserve"> </w:t>
            </w:r>
            <w:r w:rsidRPr="00EF1155">
              <w:rPr>
                <w:lang w:val="ru-RU"/>
              </w:rPr>
              <w:t>қауіпсіздік</w:t>
            </w:r>
            <w:r w:rsidRPr="00EF1155">
              <w:t xml:space="preserve">, </w:t>
            </w:r>
            <w:r w:rsidRPr="00EF1155">
              <w:rPr>
                <w:lang w:val="ru-RU"/>
              </w:rPr>
              <w:t>сапа</w:t>
            </w:r>
            <w:r w:rsidRPr="00EF1155">
              <w:t xml:space="preserve"> </w:t>
            </w:r>
            <w:r w:rsidRPr="00EF1155">
              <w:rPr>
                <w:lang w:val="ru-RU"/>
              </w:rPr>
              <w:t>және</w:t>
            </w:r>
            <w:r w:rsidRPr="00EF1155">
              <w:t xml:space="preserve"> </w:t>
            </w:r>
            <w:r w:rsidRPr="00EF1155">
              <w:rPr>
                <w:lang w:val="ru-RU"/>
              </w:rPr>
              <w:t>қоршаған</w:t>
            </w:r>
            <w:r w:rsidRPr="00EF1155">
              <w:t xml:space="preserve"> </w:t>
            </w:r>
            <w:r w:rsidRPr="00EF1155">
              <w:rPr>
                <w:lang w:val="ru-RU"/>
              </w:rPr>
              <w:t>ортаны</w:t>
            </w:r>
            <w:r w:rsidRPr="00EF1155">
              <w:t xml:space="preserve"> </w:t>
            </w:r>
            <w:r w:rsidRPr="00EF1155">
              <w:rPr>
                <w:lang w:val="ru-RU"/>
              </w:rPr>
              <w:t>қорғау</w:t>
            </w:r>
            <w:r w:rsidRPr="00EF1155">
              <w:t xml:space="preserve"> </w:t>
            </w:r>
            <w:r w:rsidRPr="00EF1155">
              <w:rPr>
                <w:lang w:val="ru-RU"/>
              </w:rPr>
              <w:t>көрсеткіштерін</w:t>
            </w:r>
            <w:r w:rsidRPr="00EF1155">
              <w:t xml:space="preserve"> </w:t>
            </w:r>
            <w:r w:rsidRPr="00EF1155">
              <w:rPr>
                <w:lang w:val="ru-RU"/>
              </w:rPr>
              <w:t>тексеруге</w:t>
            </w:r>
            <w:r w:rsidRPr="00EF1155">
              <w:t xml:space="preserve">, </w:t>
            </w:r>
            <w:r w:rsidRPr="00EF1155">
              <w:rPr>
                <w:lang w:val="ru-RU"/>
              </w:rPr>
              <w:t>сынауға</w:t>
            </w:r>
            <w:r w:rsidRPr="00EF1155">
              <w:t xml:space="preserve"> </w:t>
            </w:r>
            <w:r w:rsidRPr="00EF1155">
              <w:rPr>
                <w:lang w:val="ru-RU"/>
              </w:rPr>
              <w:t>және</w:t>
            </w:r>
            <w:r w:rsidRPr="00EF1155">
              <w:t xml:space="preserve"> </w:t>
            </w:r>
            <w:r w:rsidRPr="00EF1155">
              <w:rPr>
                <w:lang w:val="ru-RU"/>
              </w:rPr>
              <w:t>сертификаттауға</w:t>
            </w:r>
            <w:r w:rsidRPr="00EF1155">
              <w:t xml:space="preserve"> </w:t>
            </w:r>
            <w:r w:rsidRPr="00EF1155">
              <w:rPr>
                <w:lang w:val="ru-RU"/>
              </w:rPr>
              <w:t>қойылатын</w:t>
            </w:r>
            <w:r w:rsidRPr="00EF1155">
              <w:t xml:space="preserve"> </w:t>
            </w:r>
            <w:r w:rsidRPr="00EF1155">
              <w:rPr>
                <w:lang w:val="ru-RU"/>
              </w:rPr>
              <w:t>техникалық</w:t>
            </w:r>
            <w:r w:rsidRPr="00EF1155">
              <w:t xml:space="preserve"> </w:t>
            </w:r>
            <w:r w:rsidRPr="00EF1155">
              <w:rPr>
                <w:lang w:val="ru-RU"/>
              </w:rPr>
              <w:t>талаптарды</w:t>
            </w:r>
            <w:r w:rsidRPr="00EF1155">
              <w:t xml:space="preserve"> </w:t>
            </w:r>
            <w:r w:rsidRPr="00EF1155">
              <w:rPr>
                <w:lang w:val="ru-RU"/>
              </w:rPr>
              <w:t>белгілейді</w:t>
            </w:r>
            <w:r w:rsidRPr="00EF1155">
              <w:t>.</w:t>
            </w:r>
          </w:p>
          <w:p w14:paraId="22E603B4" w14:textId="3D4E28CF" w:rsidR="001B69E1" w:rsidRPr="00EF1155" w:rsidRDefault="001B69E1" w:rsidP="001B69E1">
            <w:pPr>
              <w:spacing w:before="100" w:beforeAutospacing="1" w:after="100" w:afterAutospacing="1" w:line="240" w:lineRule="auto"/>
            </w:pPr>
            <w:r w:rsidRPr="00EF1155">
              <w:rPr>
                <w:lang w:val="ru-RU"/>
              </w:rPr>
              <w:t>Бұл</w:t>
            </w:r>
            <w:r w:rsidRPr="00EF1155">
              <w:t xml:space="preserve"> </w:t>
            </w:r>
            <w:r w:rsidRPr="00EF1155">
              <w:rPr>
                <w:lang w:val="ru-RU"/>
              </w:rPr>
              <w:t>регламент</w:t>
            </w:r>
            <w:r w:rsidRPr="00EF1155">
              <w:t xml:space="preserve"> </w:t>
            </w:r>
            <w:r w:rsidRPr="00EF1155">
              <w:rPr>
                <w:lang w:val="ru-RU"/>
              </w:rPr>
              <w:t>жобасы</w:t>
            </w:r>
            <w:r w:rsidRPr="00EF1155">
              <w:t xml:space="preserve"> </w:t>
            </w:r>
            <w:r w:rsidRPr="00EF1155">
              <w:rPr>
                <w:lang w:val="ru-RU"/>
              </w:rPr>
              <w:t>аталған</w:t>
            </w:r>
            <w:r w:rsidRPr="00EF1155">
              <w:t xml:space="preserve"> </w:t>
            </w:r>
            <w:r w:rsidRPr="00EF1155">
              <w:rPr>
                <w:lang w:val="ru-RU"/>
              </w:rPr>
              <w:t>көлік</w:t>
            </w:r>
            <w:r w:rsidRPr="00EF1155">
              <w:t xml:space="preserve"> </w:t>
            </w:r>
            <w:r w:rsidRPr="00EF1155">
              <w:rPr>
                <w:lang w:val="ru-RU"/>
              </w:rPr>
              <w:t>құралдарының</w:t>
            </w:r>
            <w:r w:rsidRPr="00EF1155">
              <w:t xml:space="preserve"> </w:t>
            </w:r>
            <w:r w:rsidRPr="00EF1155">
              <w:rPr>
                <w:lang w:val="ru-RU"/>
              </w:rPr>
              <w:t>техникалық</w:t>
            </w:r>
            <w:r w:rsidRPr="00EF1155">
              <w:t xml:space="preserve"> </w:t>
            </w:r>
            <w:r w:rsidRPr="00EF1155">
              <w:rPr>
                <w:lang w:val="ru-RU"/>
              </w:rPr>
              <w:t>қауіпсіздік</w:t>
            </w:r>
            <w:r w:rsidRPr="00EF1155">
              <w:t xml:space="preserve">, </w:t>
            </w:r>
            <w:r w:rsidRPr="00EF1155">
              <w:rPr>
                <w:lang w:val="ru-RU"/>
              </w:rPr>
              <w:t>сапа</w:t>
            </w:r>
            <w:r w:rsidRPr="00EF1155">
              <w:t xml:space="preserve"> </w:t>
            </w:r>
            <w:r w:rsidRPr="00EF1155">
              <w:rPr>
                <w:lang w:val="ru-RU"/>
              </w:rPr>
              <w:t>және</w:t>
            </w:r>
            <w:r w:rsidRPr="00EF1155">
              <w:t xml:space="preserve"> </w:t>
            </w:r>
            <w:r w:rsidRPr="00EF1155">
              <w:rPr>
                <w:lang w:val="ru-RU"/>
              </w:rPr>
              <w:t>қоршаған</w:t>
            </w:r>
            <w:r w:rsidRPr="00EF1155">
              <w:t xml:space="preserve"> </w:t>
            </w:r>
            <w:r w:rsidRPr="00EF1155">
              <w:rPr>
                <w:lang w:val="ru-RU"/>
              </w:rPr>
              <w:t>ортаны</w:t>
            </w:r>
            <w:r w:rsidRPr="00EF1155">
              <w:t xml:space="preserve"> </w:t>
            </w:r>
            <w:r w:rsidRPr="00EF1155">
              <w:rPr>
                <w:lang w:val="ru-RU"/>
              </w:rPr>
              <w:t>қорғау</w:t>
            </w:r>
            <w:r w:rsidRPr="00EF1155">
              <w:t xml:space="preserve"> </w:t>
            </w:r>
            <w:r w:rsidRPr="00EF1155">
              <w:rPr>
                <w:lang w:val="ru-RU"/>
              </w:rPr>
              <w:t>көрсеткіштерін</w:t>
            </w:r>
            <w:r w:rsidRPr="00EF1155">
              <w:t xml:space="preserve"> </w:t>
            </w:r>
            <w:r w:rsidRPr="00EF1155">
              <w:rPr>
                <w:lang w:val="ru-RU"/>
              </w:rPr>
              <w:t>басқаруға</w:t>
            </w:r>
            <w:r w:rsidRPr="00EF1155">
              <w:t xml:space="preserve">, </w:t>
            </w:r>
            <w:r w:rsidRPr="00EF1155">
              <w:rPr>
                <w:lang w:val="ru-RU"/>
              </w:rPr>
              <w:t>тексеруге</w:t>
            </w:r>
            <w:r w:rsidRPr="00EF1155">
              <w:t xml:space="preserve">, </w:t>
            </w:r>
            <w:r w:rsidRPr="00EF1155">
              <w:rPr>
                <w:lang w:val="ru-RU"/>
              </w:rPr>
              <w:t>сынауға</w:t>
            </w:r>
            <w:r w:rsidRPr="00EF1155">
              <w:t xml:space="preserve"> </w:t>
            </w:r>
            <w:r w:rsidRPr="00EF1155">
              <w:rPr>
                <w:lang w:val="ru-RU"/>
              </w:rPr>
              <w:t>және</w:t>
            </w:r>
            <w:r w:rsidRPr="00EF1155">
              <w:t xml:space="preserve"> </w:t>
            </w:r>
            <w:r w:rsidRPr="00EF1155">
              <w:rPr>
                <w:lang w:val="ru-RU"/>
              </w:rPr>
              <w:t>сертификаттауға</w:t>
            </w:r>
            <w:r w:rsidRPr="00EF1155">
              <w:t xml:space="preserve"> </w:t>
            </w:r>
            <w:r w:rsidRPr="00EF1155">
              <w:rPr>
                <w:lang w:val="ru-RU"/>
              </w:rPr>
              <w:t>қатысатын</w:t>
            </w:r>
            <w:r w:rsidRPr="00EF1155">
              <w:t xml:space="preserve"> </w:t>
            </w:r>
            <w:r w:rsidRPr="00EF1155">
              <w:rPr>
                <w:lang w:val="ru-RU"/>
              </w:rPr>
              <w:t>ұйымдар</w:t>
            </w:r>
            <w:r w:rsidRPr="00EF1155">
              <w:t xml:space="preserve"> </w:t>
            </w:r>
            <w:r w:rsidRPr="00EF1155">
              <w:rPr>
                <w:lang w:val="ru-RU"/>
              </w:rPr>
              <w:t>мен</w:t>
            </w:r>
            <w:r w:rsidRPr="00EF1155">
              <w:t xml:space="preserve"> </w:t>
            </w:r>
            <w:r w:rsidRPr="00EF1155">
              <w:rPr>
                <w:lang w:val="ru-RU"/>
              </w:rPr>
              <w:t>жеке</w:t>
            </w:r>
            <w:r w:rsidRPr="00EF1155">
              <w:t xml:space="preserve"> </w:t>
            </w:r>
            <w:r w:rsidRPr="00EF1155">
              <w:rPr>
                <w:lang w:val="ru-RU"/>
              </w:rPr>
              <w:t>тұлғаларға</w:t>
            </w:r>
            <w:r w:rsidRPr="00EF1155">
              <w:t xml:space="preserve"> </w:t>
            </w:r>
            <w:r w:rsidRPr="00EF1155">
              <w:rPr>
                <w:lang w:val="ru-RU"/>
              </w:rPr>
              <w:t>қолданылады</w:t>
            </w:r>
            <w:r w:rsidRPr="00EF1155">
              <w:t>.</w:t>
            </w:r>
          </w:p>
        </w:tc>
        <w:tc>
          <w:tcPr>
            <w:tcW w:w="4365" w:type="dxa"/>
            <w:vMerge/>
          </w:tcPr>
          <w:p w14:paraId="6D28C331" w14:textId="77777777" w:rsidR="001B69E1" w:rsidRDefault="001B69E1" w:rsidP="001B69E1"/>
        </w:tc>
      </w:tr>
      <w:tr w:rsidR="00EF1155" w:rsidRPr="00DD1213" w14:paraId="512E9EE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B99833D" w14:textId="7662EFFC" w:rsidR="00EF1155" w:rsidRPr="00BC5F1B" w:rsidRDefault="00EF1155" w:rsidP="00EF1155">
            <w:pPr>
              <w:rPr>
                <w:lang w:val="kk-KZ"/>
              </w:rPr>
            </w:pPr>
            <w:r>
              <w:rPr>
                <w:rFonts w:ascii="Times New Roman" w:eastAsia="Times New Roman" w:hAnsi="Times New Roman"/>
                <w:sz w:val="20"/>
              </w:rPr>
              <w:t>2</w:t>
            </w:r>
            <w:r>
              <w:rPr>
                <w:rFonts w:ascii="Times New Roman" w:eastAsia="Times New Roman" w:hAnsi="Times New Roman"/>
                <w:sz w:val="20"/>
                <w:lang w:val="kk-KZ"/>
              </w:rPr>
              <w:t>6</w:t>
            </w:r>
          </w:p>
        </w:tc>
        <w:tc>
          <w:tcPr>
            <w:tcW w:w="2551" w:type="dxa"/>
            <w:tcBorders>
              <w:top w:val="single" w:sz="8" w:space="0" w:color="000000"/>
              <w:left w:val="single" w:sz="8" w:space="0" w:color="000000"/>
              <w:bottom w:val="single" w:sz="8" w:space="0" w:color="000000"/>
              <w:right w:val="single" w:sz="8" w:space="0" w:color="000000"/>
            </w:tcBorders>
          </w:tcPr>
          <w:p w14:paraId="0B4C8CFC" w14:textId="351BD9D3" w:rsidR="00EF1155" w:rsidRDefault="001B69E1" w:rsidP="00EF1155">
            <w:r>
              <w:rPr>
                <w:rFonts w:ascii="Arial" w:hAnsi="Arial" w:cs="Arial"/>
                <w:sz w:val="20"/>
                <w:szCs w:val="20"/>
                <w:shd w:val="clear" w:color="auto" w:fill="FFFFFF"/>
              </w:rPr>
              <w:t>G/TBT/N/VNM/442</w:t>
            </w:r>
          </w:p>
        </w:tc>
        <w:tc>
          <w:tcPr>
            <w:tcW w:w="5387" w:type="dxa"/>
            <w:tcBorders>
              <w:top w:val="single" w:sz="8" w:space="0" w:color="000000"/>
              <w:left w:val="single" w:sz="8" w:space="0" w:color="000000"/>
              <w:bottom w:val="single" w:sz="8" w:space="0" w:color="000000"/>
              <w:right w:val="single" w:sz="8" w:space="0" w:color="000000"/>
            </w:tcBorders>
          </w:tcPr>
          <w:p w14:paraId="0C923DCF" w14:textId="77777777" w:rsidR="00EF1155" w:rsidRDefault="001B69E1" w:rsidP="00EF1155">
            <w:r>
              <w:t>Төмен жылдамдықты (баяу жүретін) көлік құралдарының қауіпсіздігі және қоршаған ортаны қорғау туралы Ұлттық техникалық регламенттің жобасы (ұсынылатын код: QCVN XX:2026/BXD); (вьетнам тілінде 13 бет). Хабарландырылған құжатқа(тарға) сілтеме және/немесе сұрау бойынша көшірмелерді ұсына алатын ведомствоның немесе уәкілетті органның байланыс мәліметтері:</w:t>
            </w:r>
          </w:p>
          <w:p w14:paraId="12C96083" w14:textId="676C3677" w:rsidR="001B69E1" w:rsidRPr="00571757" w:rsidRDefault="0048233E" w:rsidP="00EF1155">
            <w:pPr>
              <w:rPr>
                <w:lang w:val="kk-KZ"/>
              </w:rPr>
            </w:pPr>
            <w:hyperlink r:id="rId42" w:history="1">
              <w:r w:rsidR="001B69E1" w:rsidRPr="00E35DE2">
                <w:rPr>
                  <w:rStyle w:val="aff9"/>
                  <w:lang w:val="kk-KZ"/>
                </w:rPr>
                <w:t>https://members.wto.org/crnattachments/2026/TBT/VNM/26_04120_00_x.pdf</w:t>
              </w:r>
            </w:hyperlink>
            <w:r w:rsidR="001B69E1">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2884792" w14:textId="4CA1B153" w:rsidR="00EF1155" w:rsidRPr="00571757" w:rsidRDefault="0015755C" w:rsidP="00EF1155">
            <w:pPr>
              <w:rPr>
                <w:lang w:val="kk-KZ"/>
              </w:rPr>
            </w:pPr>
            <w:r w:rsidRPr="0015755C">
              <w:rPr>
                <w:lang w:val="kk-KZ"/>
              </w:rPr>
              <w:t>2026 жылғы 21 қыркүйек (хабарламадан бастап 45 күн)</w:t>
            </w:r>
          </w:p>
        </w:tc>
      </w:tr>
      <w:tr w:rsidR="001B69E1" w14:paraId="45186D22" w14:textId="77777777" w:rsidTr="00D675A1">
        <w:trPr>
          <w:gridAfter w:val="1"/>
          <w:wAfter w:w="4365" w:type="dxa"/>
        </w:trPr>
        <w:tc>
          <w:tcPr>
            <w:tcW w:w="959" w:type="dxa"/>
            <w:vMerge/>
          </w:tcPr>
          <w:p w14:paraId="0492EF38" w14:textId="77777777" w:rsidR="001B69E1" w:rsidRPr="00571757" w:rsidRDefault="001B69E1" w:rsidP="001B69E1">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3EFEF05" w14:textId="6873543A" w:rsidR="001B69E1" w:rsidRDefault="001B69E1" w:rsidP="001B69E1">
            <w:r>
              <w:rPr>
                <w:rFonts w:ascii="Arial" w:hAnsi="Arial" w:cs="Arial"/>
                <w:sz w:val="20"/>
                <w:szCs w:val="20"/>
                <w:shd w:val="clear" w:color="auto" w:fill="FFFFFF"/>
              </w:rPr>
              <w:t>7</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76B144B7" w14:textId="58EFB681" w:rsidR="001B69E1" w:rsidRPr="00571757" w:rsidRDefault="001B69E1" w:rsidP="001B69E1">
            <w:pPr>
              <w:rPr>
                <w:lang w:val="kk-KZ"/>
              </w:rPr>
            </w:pPr>
            <w:r w:rsidRPr="001B69E1">
              <w:rPr>
                <w:lang w:val="kk-KZ"/>
              </w:rPr>
              <w:t>Адамдарды тасымалдауға арналған төрт доңғалақты көлік құралдары (төмен жылдамдықты көлік құралдары)</w:t>
            </w:r>
          </w:p>
        </w:tc>
        <w:tc>
          <w:tcPr>
            <w:tcW w:w="4365" w:type="dxa"/>
            <w:vMerge/>
          </w:tcPr>
          <w:p w14:paraId="09A61FA3" w14:textId="77777777" w:rsidR="001B69E1" w:rsidRDefault="001B69E1" w:rsidP="001B69E1"/>
        </w:tc>
      </w:tr>
      <w:tr w:rsidR="001B69E1" w:rsidRPr="00DD1213" w14:paraId="13C92A15" w14:textId="77777777" w:rsidTr="00D675A1">
        <w:trPr>
          <w:gridAfter w:val="1"/>
          <w:wAfter w:w="4365" w:type="dxa"/>
        </w:trPr>
        <w:tc>
          <w:tcPr>
            <w:tcW w:w="959" w:type="dxa"/>
            <w:vMerge/>
          </w:tcPr>
          <w:p w14:paraId="551F7EAD" w14:textId="77777777" w:rsidR="001B69E1" w:rsidRDefault="001B69E1" w:rsidP="001B69E1"/>
        </w:tc>
        <w:tc>
          <w:tcPr>
            <w:tcW w:w="2551" w:type="dxa"/>
            <w:tcBorders>
              <w:top w:val="single" w:sz="8" w:space="0" w:color="000000"/>
              <w:left w:val="single" w:sz="8" w:space="0" w:color="000000"/>
              <w:bottom w:val="single" w:sz="8" w:space="0" w:color="000000"/>
              <w:right w:val="single" w:sz="8" w:space="0" w:color="000000"/>
            </w:tcBorders>
          </w:tcPr>
          <w:p w14:paraId="344B9E12" w14:textId="2B732803" w:rsidR="001B69E1" w:rsidRDefault="001B69E1" w:rsidP="001B69E1">
            <w:r>
              <w:rPr>
                <w:lang w:val="ru-RU"/>
              </w:rPr>
              <w:t>Вьетнам</w:t>
            </w:r>
          </w:p>
        </w:tc>
        <w:tc>
          <w:tcPr>
            <w:tcW w:w="5387" w:type="dxa"/>
            <w:tcBorders>
              <w:top w:val="single" w:sz="8" w:space="0" w:color="000000"/>
              <w:left w:val="single" w:sz="8" w:space="0" w:color="000000"/>
              <w:bottom w:val="single" w:sz="8" w:space="0" w:color="000000"/>
              <w:right w:val="single" w:sz="8" w:space="0" w:color="000000"/>
            </w:tcBorders>
          </w:tcPr>
          <w:p w14:paraId="0BA0DF8D" w14:textId="77777777" w:rsidR="001B69E1" w:rsidRPr="001B69E1" w:rsidRDefault="001B69E1" w:rsidP="001B69E1">
            <w:pPr>
              <w:rPr>
                <w:lang w:val="kk-KZ"/>
              </w:rPr>
            </w:pPr>
            <w:r w:rsidRPr="001B69E1">
              <w:rPr>
                <w:lang w:val="kk-KZ"/>
              </w:rPr>
              <w:t xml:space="preserve">Осы регламент жобасы адамдарды тасымалдауға арналған төрт дөңгелекті моторлы көлік құралдарын (төмен жылдамдықты көлік құралдарын) өндіру, құрастыру және импорттау кезіндегі техникалық қауіпсіздік, сапа және </w:t>
            </w:r>
            <w:r w:rsidRPr="001B69E1">
              <w:rPr>
                <w:lang w:val="kk-KZ"/>
              </w:rPr>
              <w:lastRenderedPageBreak/>
              <w:t>қоршаған ортаны қорғау көрсеткіштерін тексеруге, сынауға және сертификаттауға қойылатын техникалық талаптарды белгілейді.</w:t>
            </w:r>
          </w:p>
          <w:p w14:paraId="53FBEF9B" w14:textId="4517C5F7" w:rsidR="001B69E1" w:rsidRPr="001B69E1" w:rsidRDefault="001B69E1" w:rsidP="001B69E1">
            <w:pPr>
              <w:rPr>
                <w:lang w:val="kk-KZ"/>
              </w:rPr>
            </w:pPr>
            <w:r w:rsidRPr="001B69E1">
              <w:rPr>
                <w:lang w:val="kk-KZ"/>
              </w:rPr>
              <w:t>Бұл регламент жобасы аталған көлік құралдарының техникалық қауіпсіздік, сапа және қоршаған ортаны қорғау көрсеткіштерін басқаруға, тексеруге, сынауға және сертификаттауға қатысатын ұйымдар мен жеке тұлғаларға қолданылады.</w:t>
            </w:r>
          </w:p>
        </w:tc>
        <w:tc>
          <w:tcPr>
            <w:tcW w:w="4365" w:type="dxa"/>
            <w:vMerge/>
          </w:tcPr>
          <w:p w14:paraId="0323E9B3" w14:textId="77777777" w:rsidR="001B69E1" w:rsidRPr="001B69E1" w:rsidRDefault="001B69E1" w:rsidP="001B69E1">
            <w:pPr>
              <w:rPr>
                <w:lang w:val="kk-KZ"/>
              </w:rPr>
            </w:pPr>
          </w:p>
        </w:tc>
      </w:tr>
      <w:tr w:rsidR="001B69E1" w:rsidRPr="00571757" w14:paraId="52272E75"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76027FF" w14:textId="55650D38" w:rsidR="001B69E1" w:rsidRPr="00BC5F1B" w:rsidRDefault="001B69E1" w:rsidP="001B69E1">
            <w:pPr>
              <w:rPr>
                <w:lang w:val="kk-KZ"/>
              </w:rPr>
            </w:pPr>
            <w:r>
              <w:rPr>
                <w:rFonts w:ascii="Times New Roman" w:eastAsia="Times New Roman" w:hAnsi="Times New Roman"/>
                <w:sz w:val="20"/>
              </w:rPr>
              <w:t>2</w:t>
            </w:r>
            <w:r>
              <w:rPr>
                <w:rFonts w:ascii="Times New Roman" w:eastAsia="Times New Roman" w:hAnsi="Times New Roman"/>
                <w:sz w:val="20"/>
                <w:lang w:val="kk-KZ"/>
              </w:rPr>
              <w:t>7</w:t>
            </w:r>
          </w:p>
        </w:tc>
        <w:tc>
          <w:tcPr>
            <w:tcW w:w="2551" w:type="dxa"/>
            <w:tcBorders>
              <w:top w:val="single" w:sz="8" w:space="0" w:color="000000"/>
              <w:left w:val="single" w:sz="8" w:space="0" w:color="000000"/>
              <w:bottom w:val="single" w:sz="8" w:space="0" w:color="000000"/>
              <w:right w:val="single" w:sz="8" w:space="0" w:color="000000"/>
            </w:tcBorders>
          </w:tcPr>
          <w:p w14:paraId="2EEB2D3E" w14:textId="224EB132" w:rsidR="001B69E1" w:rsidRDefault="0015755C" w:rsidP="001B69E1">
            <w:r>
              <w:rPr>
                <w:rFonts w:ascii="Arial" w:hAnsi="Arial" w:cs="Arial"/>
                <w:sz w:val="20"/>
                <w:szCs w:val="20"/>
                <w:shd w:val="clear" w:color="auto" w:fill="FFFFFF"/>
              </w:rPr>
              <w:t>G/TBT/N/IND/44/Add.20</w:t>
            </w:r>
          </w:p>
        </w:tc>
        <w:tc>
          <w:tcPr>
            <w:tcW w:w="5387" w:type="dxa"/>
            <w:tcBorders>
              <w:top w:val="single" w:sz="8" w:space="0" w:color="000000"/>
              <w:left w:val="single" w:sz="8" w:space="0" w:color="000000"/>
              <w:bottom w:val="single" w:sz="8" w:space="0" w:color="000000"/>
              <w:right w:val="single" w:sz="8" w:space="0" w:color="000000"/>
            </w:tcBorders>
          </w:tcPr>
          <w:p w14:paraId="23A4E632" w14:textId="77777777" w:rsidR="001B69E1" w:rsidRDefault="0015755C" w:rsidP="001B69E1">
            <w:r>
              <w:t>Электроника және ақпараттық технологиялар тауарлары туралы 2012 жылғы жарлық (міндетті тіркеуге қойылатын талаптар) Электроника және ақпараттық технологиялар департаментімен 7 қыркүйектегі № 8(14)/2006(Vol.III) хабарлама арқылы мәлімделді.</w:t>
            </w:r>
          </w:p>
          <w:p w14:paraId="500B0164" w14:textId="77777777" w:rsidR="0015755C" w:rsidRPr="0015755C" w:rsidRDefault="0015755C" w:rsidP="001B69E1">
            <w:r w:rsidRPr="0015755C">
              <w:t>[X] Хабарланған шара күшіне енеді-күні: 2027 жылғы 26 қаңтар</w:t>
            </w:r>
          </w:p>
          <w:p w14:paraId="2F122193" w14:textId="77777777" w:rsidR="0015755C" w:rsidRPr="0015755C" w:rsidRDefault="0015755C" w:rsidP="0015755C">
            <w:pPr>
              <w:spacing w:line="240" w:lineRule="auto"/>
            </w:pPr>
            <w:r w:rsidRPr="0015755C">
              <w:t>Үндістан ДСҰ-ға G/TBT/N/IND/44 құжатында «Электроника және ақпараттық технологиялар тауарлары туралы 2012 жылғы жарлықты (міндетті тіркеуге қойылатын талаптар)» мәлімдеген болатын. Бұл Жарлық Үндістан стандарттары бюросы туралы 2016 жылғы заңға сәйкес мәлімделген «Электроника және ақпараттық технологиялар тауарлары туралы 2021 жылғы жарлықпен» алмастырылды.</w:t>
            </w:r>
          </w:p>
          <w:p w14:paraId="659EC404" w14:textId="77777777" w:rsidR="0015755C" w:rsidRPr="0015755C" w:rsidRDefault="0015755C" w:rsidP="0015755C">
            <w:pPr>
              <w:spacing w:line="240" w:lineRule="auto"/>
            </w:pPr>
            <w:r w:rsidRPr="0015755C">
              <w:t>2021 жылғы Жарлықтың (CRO-2021) тізбесіне телевизорлардың IS 18112:2022 («Спутниктік хабар таратуға арналған цифрлық телевизиялық қабылдағыштар — Спецификация») стандартына сәйкестігі туралы талапты қосу туралы хабарлама 2023 жылғы 26 сәуірде Үндістанның Ресми газетінде № S.O. 1929 (E) белгісімен жарияланды. Жарлықтың күшіне енуі 2026 жылғы 26 шілдеге жоспарланған болатын.</w:t>
            </w:r>
          </w:p>
          <w:p w14:paraId="0159B2D5" w14:textId="77777777" w:rsidR="0015755C" w:rsidRDefault="0015755C" w:rsidP="0015755C">
            <w:pPr>
              <w:spacing w:line="240" w:lineRule="auto"/>
            </w:pPr>
            <w:r w:rsidRPr="0015755C">
              <w:t>Осы ДСҰ хабарламасының жалғасы ретінде Үндістан 2023 жылғы 26 сәуірдегі № S.O. 1929 (E) хабарламасының қолданысқа енгізілу мерзімі 2026 жылғы 28 шілдедегі № S.O. 4182(E) газет хабарламасы арқылы 2026 жылғы 26 шілдеден 2027 жылғы 26 қаңтарға дейін ұзартылғанын хабарлайды. Құжат Электроника және ақпараттық технологиялар министрлігінің (MeitY) веб-сайтында қолжетімді.</w:t>
            </w:r>
          </w:p>
          <w:p w14:paraId="0F336191" w14:textId="5BE38967" w:rsidR="0015755C" w:rsidRPr="0015755C" w:rsidRDefault="0048233E" w:rsidP="0015755C">
            <w:pPr>
              <w:spacing w:line="240" w:lineRule="auto"/>
              <w:rPr>
                <w:lang w:val="kk-KZ"/>
              </w:rPr>
            </w:pPr>
            <w:hyperlink r:id="rId43" w:history="1">
              <w:r w:rsidR="0015755C" w:rsidRPr="00E35DE2">
                <w:rPr>
                  <w:rStyle w:val="aff9"/>
                </w:rPr>
                <w:t>https://www.meity.gov.in/static/uploads/2026/07/d274b5b0902b2eb5f5b261e6a12b9b7f.pdf</w:t>
              </w:r>
            </w:hyperlink>
            <w:r w:rsidR="0015755C">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132BA70" w14:textId="546C684F" w:rsidR="001B69E1" w:rsidRPr="00571757" w:rsidRDefault="0015755C" w:rsidP="001B69E1">
            <w:pPr>
              <w:rPr>
                <w:lang w:val="kk-KZ"/>
              </w:rPr>
            </w:pPr>
            <w:r>
              <w:rPr>
                <w:lang w:val="kk-KZ"/>
              </w:rPr>
              <w:t>-</w:t>
            </w:r>
          </w:p>
        </w:tc>
      </w:tr>
      <w:tr w:rsidR="0015755C" w14:paraId="48A18E90" w14:textId="77777777" w:rsidTr="00D675A1">
        <w:trPr>
          <w:gridAfter w:val="1"/>
          <w:wAfter w:w="4365" w:type="dxa"/>
        </w:trPr>
        <w:tc>
          <w:tcPr>
            <w:tcW w:w="959" w:type="dxa"/>
            <w:vMerge/>
          </w:tcPr>
          <w:p w14:paraId="442E1B31" w14:textId="77777777" w:rsidR="0015755C" w:rsidRPr="00571757" w:rsidRDefault="0015755C" w:rsidP="0015755C">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7D5F4BA" w14:textId="14BAEEFF" w:rsidR="0015755C" w:rsidRDefault="0015755C" w:rsidP="0015755C">
            <w:r>
              <w:rPr>
                <w:rFonts w:ascii="Arial" w:hAnsi="Arial" w:cs="Arial"/>
                <w:sz w:val="20"/>
                <w:szCs w:val="20"/>
                <w:shd w:val="clear" w:color="auto" w:fill="FFFFFF"/>
              </w:rPr>
              <w:t>7</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261A59D1" w14:textId="17F32BE3" w:rsidR="0015755C" w:rsidRPr="0015755C" w:rsidRDefault="0015755C" w:rsidP="0015755C">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5BF45D06" w14:textId="77777777" w:rsidR="0015755C" w:rsidRDefault="0015755C" w:rsidP="0015755C"/>
        </w:tc>
      </w:tr>
      <w:tr w:rsidR="0015755C" w:rsidRPr="00852FF7" w14:paraId="6658B19F" w14:textId="77777777" w:rsidTr="00D675A1">
        <w:trPr>
          <w:gridAfter w:val="1"/>
          <w:wAfter w:w="4365" w:type="dxa"/>
        </w:trPr>
        <w:tc>
          <w:tcPr>
            <w:tcW w:w="959" w:type="dxa"/>
            <w:vMerge/>
          </w:tcPr>
          <w:p w14:paraId="78E70CEA" w14:textId="77777777" w:rsidR="0015755C" w:rsidRDefault="0015755C" w:rsidP="0015755C"/>
        </w:tc>
        <w:tc>
          <w:tcPr>
            <w:tcW w:w="2551" w:type="dxa"/>
            <w:tcBorders>
              <w:top w:val="single" w:sz="8" w:space="0" w:color="000000"/>
              <w:left w:val="single" w:sz="8" w:space="0" w:color="000000"/>
              <w:bottom w:val="single" w:sz="8" w:space="0" w:color="000000"/>
              <w:right w:val="single" w:sz="8" w:space="0" w:color="000000"/>
            </w:tcBorders>
          </w:tcPr>
          <w:p w14:paraId="52E76EB5" w14:textId="11B6E1FA" w:rsidR="0015755C" w:rsidRPr="0015755C" w:rsidRDefault="0015755C" w:rsidP="0015755C">
            <w:pPr>
              <w:rPr>
                <w:lang w:val="kk-KZ"/>
              </w:rPr>
            </w:pPr>
            <w:r>
              <w:rPr>
                <w:lang w:val="kk-KZ"/>
              </w:rPr>
              <w:t>Үндістан</w:t>
            </w:r>
          </w:p>
        </w:tc>
        <w:tc>
          <w:tcPr>
            <w:tcW w:w="5387" w:type="dxa"/>
            <w:tcBorders>
              <w:top w:val="single" w:sz="8" w:space="0" w:color="000000"/>
              <w:left w:val="single" w:sz="8" w:space="0" w:color="000000"/>
              <w:bottom w:val="single" w:sz="8" w:space="0" w:color="000000"/>
              <w:right w:val="single" w:sz="8" w:space="0" w:color="000000"/>
            </w:tcBorders>
          </w:tcPr>
          <w:p w14:paraId="1C80C98C" w14:textId="66E759C9" w:rsidR="0015755C" w:rsidRPr="0015755C" w:rsidRDefault="0015755C" w:rsidP="0015755C">
            <w:pPr>
              <w:pStyle w:val="aff8"/>
              <w:rPr>
                <w:lang w:val="kk-KZ"/>
              </w:rPr>
            </w:pPr>
            <w:r>
              <w:rPr>
                <w:lang w:val="kk-KZ"/>
              </w:rPr>
              <w:t>-</w:t>
            </w:r>
          </w:p>
        </w:tc>
        <w:tc>
          <w:tcPr>
            <w:tcW w:w="4365" w:type="dxa"/>
            <w:vMerge/>
          </w:tcPr>
          <w:p w14:paraId="13C0CBD7" w14:textId="77777777" w:rsidR="0015755C" w:rsidRPr="0015755C" w:rsidRDefault="0015755C" w:rsidP="0015755C"/>
        </w:tc>
      </w:tr>
      <w:tr w:rsidR="0015755C" w:rsidRPr="006C7451" w14:paraId="04D0480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3A31BA4" w14:textId="5CA71622" w:rsidR="0015755C" w:rsidRPr="00BC5F1B" w:rsidRDefault="0015755C" w:rsidP="0015755C">
            <w:pPr>
              <w:rPr>
                <w:lang w:val="kk-KZ"/>
              </w:rPr>
            </w:pPr>
            <w:r>
              <w:rPr>
                <w:rFonts w:ascii="Times New Roman" w:eastAsia="Times New Roman" w:hAnsi="Times New Roman"/>
                <w:sz w:val="20"/>
                <w:lang w:val="kk-KZ"/>
              </w:rPr>
              <w:t>28</w:t>
            </w:r>
          </w:p>
        </w:tc>
        <w:tc>
          <w:tcPr>
            <w:tcW w:w="2551" w:type="dxa"/>
            <w:tcBorders>
              <w:top w:val="single" w:sz="8" w:space="0" w:color="000000"/>
              <w:left w:val="single" w:sz="8" w:space="0" w:color="000000"/>
              <w:bottom w:val="single" w:sz="8" w:space="0" w:color="000000"/>
              <w:right w:val="single" w:sz="8" w:space="0" w:color="000000"/>
            </w:tcBorders>
          </w:tcPr>
          <w:p w14:paraId="53685E95" w14:textId="7AA3FB39" w:rsidR="0015755C" w:rsidRDefault="0015755C" w:rsidP="0015755C">
            <w:r>
              <w:rPr>
                <w:rFonts w:ascii="Arial" w:hAnsi="Arial" w:cs="Arial"/>
                <w:sz w:val="20"/>
                <w:szCs w:val="20"/>
                <w:shd w:val="clear" w:color="auto" w:fill="FFFFFF"/>
              </w:rPr>
              <w:t>G/TBT/N/IDN/191</w:t>
            </w:r>
          </w:p>
        </w:tc>
        <w:tc>
          <w:tcPr>
            <w:tcW w:w="5387" w:type="dxa"/>
            <w:tcBorders>
              <w:top w:val="single" w:sz="8" w:space="0" w:color="000000"/>
              <w:left w:val="single" w:sz="8" w:space="0" w:color="000000"/>
              <w:bottom w:val="single" w:sz="8" w:space="0" w:color="000000"/>
              <w:right w:val="single" w:sz="8" w:space="0" w:color="000000"/>
            </w:tcBorders>
          </w:tcPr>
          <w:p w14:paraId="6233085D" w14:textId="77777777" w:rsidR="0015755C" w:rsidRDefault="0015755C" w:rsidP="0015755C">
            <w:r>
              <w:t>Халал өнімдерінің кепілдігін қамтамасыз ету жөніндегі агенттік басшысының «Табиғи дәрілік заттардың, квазидәрілік препараттардың және денсаулыққа арналған биологиялық белсенді қоспалардың халал өнімдеріне кепілдік беру жүйесін енгізу жөніндегі нұсқаулықты бекіту туралы» № ... ..... қаулысының жобасы; (индонезия тілінде 21 бет).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66016BA5" w14:textId="13439512" w:rsidR="0015755C" w:rsidRPr="0015755C" w:rsidRDefault="0048233E" w:rsidP="0015755C">
            <w:pPr>
              <w:rPr>
                <w:lang w:val="kk-KZ"/>
              </w:rPr>
            </w:pPr>
            <w:hyperlink r:id="rId44" w:history="1">
              <w:r w:rsidR="0015755C" w:rsidRPr="00E35DE2">
                <w:rPr>
                  <w:rStyle w:val="aff9"/>
                </w:rPr>
                <w:t>https://members.wto.org/crnattachments/2026/TBT/IDN/26_04119_00_x.pdf</w:t>
              </w:r>
            </w:hyperlink>
            <w:r w:rsidR="0015755C">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F8B79E6" w14:textId="74EDDD29" w:rsidR="0015755C" w:rsidRPr="006C7451" w:rsidRDefault="0015755C" w:rsidP="0015755C">
            <w:pPr>
              <w:rPr>
                <w:lang w:val="kk-KZ"/>
              </w:rPr>
            </w:pPr>
            <w:r>
              <w:rPr>
                <w:lang w:val="ru-RU"/>
              </w:rPr>
              <w:t>6/10/26</w:t>
            </w:r>
          </w:p>
        </w:tc>
      </w:tr>
      <w:tr w:rsidR="0015755C" w14:paraId="7C4F0C72" w14:textId="77777777" w:rsidTr="00D675A1">
        <w:trPr>
          <w:gridAfter w:val="1"/>
          <w:wAfter w:w="4365" w:type="dxa"/>
        </w:trPr>
        <w:tc>
          <w:tcPr>
            <w:tcW w:w="959" w:type="dxa"/>
            <w:vMerge/>
          </w:tcPr>
          <w:p w14:paraId="45689F85" w14:textId="77777777" w:rsidR="0015755C" w:rsidRPr="006C7451" w:rsidRDefault="0015755C" w:rsidP="0015755C">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9BC7CC5" w14:textId="343001E7" w:rsidR="0015755C" w:rsidRDefault="0015755C" w:rsidP="0015755C">
            <w:r>
              <w:rPr>
                <w:rFonts w:ascii="Arial" w:hAnsi="Arial" w:cs="Arial"/>
                <w:sz w:val="20"/>
                <w:szCs w:val="20"/>
                <w:shd w:val="clear" w:color="auto" w:fill="FFFFFF"/>
              </w:rPr>
              <w:t>7</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2F0B6809" w14:textId="506F8A46" w:rsidR="0015755C" w:rsidRPr="006C7451" w:rsidRDefault="0015755C" w:rsidP="0015755C">
            <w:pPr>
              <w:rPr>
                <w:lang w:val="kk-KZ"/>
              </w:rPr>
            </w:pPr>
            <w:r>
              <w:t>Табиғи дәрілік заттар, квазидәрілік препараттар және денсаулыққа арналған биологиялық белсенді қоспалар.</w:t>
            </w:r>
          </w:p>
        </w:tc>
        <w:tc>
          <w:tcPr>
            <w:tcW w:w="4365" w:type="dxa"/>
            <w:vMerge/>
          </w:tcPr>
          <w:p w14:paraId="63A2EC45" w14:textId="77777777" w:rsidR="0015755C" w:rsidRDefault="0015755C" w:rsidP="0015755C"/>
        </w:tc>
      </w:tr>
      <w:tr w:rsidR="0015755C" w:rsidRPr="00DD1213" w14:paraId="57D669A4" w14:textId="77777777" w:rsidTr="00D675A1">
        <w:trPr>
          <w:gridAfter w:val="1"/>
          <w:wAfter w:w="4365" w:type="dxa"/>
        </w:trPr>
        <w:tc>
          <w:tcPr>
            <w:tcW w:w="959" w:type="dxa"/>
            <w:vMerge/>
          </w:tcPr>
          <w:p w14:paraId="7F9D7B81" w14:textId="77777777" w:rsidR="0015755C" w:rsidRDefault="0015755C" w:rsidP="0015755C"/>
        </w:tc>
        <w:tc>
          <w:tcPr>
            <w:tcW w:w="2551" w:type="dxa"/>
            <w:tcBorders>
              <w:top w:val="single" w:sz="8" w:space="0" w:color="000000"/>
              <w:left w:val="single" w:sz="8" w:space="0" w:color="000000"/>
              <w:bottom w:val="single" w:sz="8" w:space="0" w:color="000000"/>
              <w:right w:val="single" w:sz="8" w:space="0" w:color="000000"/>
            </w:tcBorders>
          </w:tcPr>
          <w:p w14:paraId="5797FB13" w14:textId="66970C60" w:rsidR="0015755C" w:rsidRPr="00571757" w:rsidRDefault="0015755C" w:rsidP="0015755C">
            <w:pPr>
              <w:rPr>
                <w:lang w:val="kk-KZ"/>
              </w:rPr>
            </w:pPr>
            <w:r>
              <w:rPr>
                <w:lang w:val="kk-KZ"/>
              </w:rPr>
              <w:t>Индонезия</w:t>
            </w:r>
          </w:p>
        </w:tc>
        <w:tc>
          <w:tcPr>
            <w:tcW w:w="5387" w:type="dxa"/>
            <w:tcBorders>
              <w:top w:val="single" w:sz="8" w:space="0" w:color="000000"/>
              <w:left w:val="single" w:sz="8" w:space="0" w:color="000000"/>
              <w:bottom w:val="single" w:sz="8" w:space="0" w:color="000000"/>
              <w:right w:val="single" w:sz="8" w:space="0" w:color="000000"/>
            </w:tcBorders>
          </w:tcPr>
          <w:p w14:paraId="36318564" w14:textId="77777777" w:rsidR="0015755C" w:rsidRPr="0015755C" w:rsidRDefault="0015755C" w:rsidP="0015755C">
            <w:pPr>
              <w:rPr>
                <w:lang w:val="kk-KZ"/>
              </w:rPr>
            </w:pPr>
            <w:r w:rsidRPr="0015755C">
              <w:rPr>
                <w:lang w:val="kk-KZ"/>
              </w:rPr>
              <w:t>Осы регламент жобасы табиғи дәрілік заттар, квазидәрілік препараттар және денсаулыққа арналған биологиялық белсенді қоспалар үшін Өнімнің халал мәртебесіне кепілдік беру жүйесін (SJPH) енгізу жөніндегі нұсқаулықты белгілейді.</w:t>
            </w:r>
          </w:p>
          <w:p w14:paraId="7C87E170" w14:textId="6C42F716" w:rsidR="0015755C" w:rsidRPr="0015755C" w:rsidRDefault="0015755C" w:rsidP="0015755C">
            <w:pPr>
              <w:rPr>
                <w:lang w:val="kk-KZ"/>
              </w:rPr>
            </w:pPr>
            <w:r w:rsidRPr="0015755C">
              <w:rPr>
                <w:lang w:val="kk-KZ"/>
              </w:rPr>
              <w:t>Құжатта халал өнімдеріне кепілдік беру жүйесін енгізу бойынша нұсқаулар, соның ішінде басшылықтың міндеттемелері, халал инспекторларының (супервайзерлердің) рөлдері мен міндеттері, шикізат пен материалдардың халал критерийлері, өндіріс процестері, айқас ластанудың алдын алу, тазарту (тахарат) емшаралары, қадағалану, құжаттаманы жүргізу, ішкі аудит, басшылық тарапынан талдау, түзету әрекеттері және мерзімді есептілік камтылған. Сонымен қатар, регламент ислам қағидаттарының талаптарына үздіксіз сәйкестікті қамтамасыз ету үшін бүкіл өндіріс процесінде халал бақылау шараларын белгілейді.</w:t>
            </w:r>
          </w:p>
        </w:tc>
        <w:tc>
          <w:tcPr>
            <w:tcW w:w="4365" w:type="dxa"/>
            <w:vMerge/>
          </w:tcPr>
          <w:p w14:paraId="03E08837" w14:textId="77777777" w:rsidR="0015755C" w:rsidRPr="0015755C" w:rsidRDefault="0015755C" w:rsidP="0015755C">
            <w:pPr>
              <w:rPr>
                <w:lang w:val="kk-KZ"/>
              </w:rPr>
            </w:pPr>
          </w:p>
        </w:tc>
      </w:tr>
      <w:tr w:rsidR="00F77C25" w14:paraId="314D261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79F933E" w14:textId="056F44DB" w:rsidR="00F77C25" w:rsidRPr="00BC5F1B" w:rsidRDefault="00F77C25" w:rsidP="00F77C25">
            <w:pPr>
              <w:rPr>
                <w:lang w:val="kk-KZ"/>
              </w:rPr>
            </w:pPr>
            <w:r>
              <w:rPr>
                <w:rFonts w:ascii="Times New Roman" w:eastAsia="Times New Roman" w:hAnsi="Times New Roman"/>
                <w:sz w:val="20"/>
                <w:lang w:val="kk-KZ"/>
              </w:rPr>
              <w:t>29</w:t>
            </w:r>
          </w:p>
        </w:tc>
        <w:tc>
          <w:tcPr>
            <w:tcW w:w="2551" w:type="dxa"/>
            <w:tcBorders>
              <w:top w:val="single" w:sz="8" w:space="0" w:color="000000"/>
              <w:left w:val="single" w:sz="8" w:space="0" w:color="000000"/>
              <w:bottom w:val="single" w:sz="8" w:space="0" w:color="000000"/>
              <w:right w:val="single" w:sz="8" w:space="0" w:color="000000"/>
            </w:tcBorders>
          </w:tcPr>
          <w:p w14:paraId="1FE0831F" w14:textId="72667070" w:rsidR="00F77C25" w:rsidRDefault="00F77C25" w:rsidP="00F77C25">
            <w:r>
              <w:rPr>
                <w:rFonts w:ascii="Arial" w:hAnsi="Arial" w:cs="Arial"/>
                <w:sz w:val="20"/>
                <w:szCs w:val="20"/>
                <w:shd w:val="clear" w:color="auto" w:fill="FFFFFF"/>
              </w:rPr>
              <w:t>G/TBT/N/GHA/67</w:t>
            </w:r>
          </w:p>
        </w:tc>
        <w:tc>
          <w:tcPr>
            <w:tcW w:w="5387" w:type="dxa"/>
            <w:tcBorders>
              <w:top w:val="single" w:sz="8" w:space="0" w:color="000000"/>
              <w:left w:val="single" w:sz="8" w:space="0" w:color="000000"/>
              <w:bottom w:val="single" w:sz="8" w:space="0" w:color="000000"/>
              <w:right w:val="single" w:sz="8" w:space="0" w:color="000000"/>
            </w:tcBorders>
          </w:tcPr>
          <w:p w14:paraId="5CE0D800" w14:textId="77777777" w:rsidR="00F77C25" w:rsidRDefault="00F77C25" w:rsidP="00F77C25">
            <w:r>
              <w:t>DGS 4504:2026 стандарты 26 бетте екі, үш дөңгелекті көлік құралдары мен квадрициклдарды қамтитын L санатындағы автокөлік құралдарына қойылатын міндетті техникалық талаптарды белгілейді. Құжат танысу үшін ағылшын тілінде қолжетімді.</w:t>
            </w:r>
          </w:p>
          <w:p w14:paraId="03130EB0" w14:textId="2E432BA2" w:rsidR="00F77C25" w:rsidRPr="0015755C" w:rsidRDefault="0048233E" w:rsidP="00F77C25">
            <w:pPr>
              <w:rPr>
                <w:lang w:val="kk-KZ"/>
              </w:rPr>
            </w:pPr>
            <w:hyperlink r:id="rId45" w:history="1">
              <w:r w:rsidR="00F77C25" w:rsidRPr="00E35DE2">
                <w:rPr>
                  <w:rStyle w:val="aff9"/>
                </w:rPr>
                <w:t>https://members.wto.org/crnattachments/2026/TBT/GHA/26_04113_00_e.pdf</w:t>
              </w:r>
            </w:hyperlink>
            <w:r w:rsidR="00F77C25">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D2721ED" w14:textId="40C8246A" w:rsidR="00F77C25" w:rsidRDefault="00F77C25" w:rsidP="00F77C25">
            <w:r>
              <w:rPr>
                <w:lang w:val="ru-RU"/>
              </w:rPr>
              <w:lastRenderedPageBreak/>
              <w:t>6/10/26</w:t>
            </w:r>
          </w:p>
        </w:tc>
      </w:tr>
      <w:tr w:rsidR="00F77C25" w:rsidRPr="004E2F7B" w14:paraId="47DE0E7C" w14:textId="77777777" w:rsidTr="00D675A1">
        <w:trPr>
          <w:gridAfter w:val="1"/>
          <w:wAfter w:w="4365" w:type="dxa"/>
        </w:trPr>
        <w:tc>
          <w:tcPr>
            <w:tcW w:w="959" w:type="dxa"/>
            <w:vMerge/>
          </w:tcPr>
          <w:p w14:paraId="77BC0D06" w14:textId="77777777" w:rsidR="00F77C25" w:rsidRDefault="00F77C25" w:rsidP="00F77C25"/>
        </w:tc>
        <w:tc>
          <w:tcPr>
            <w:tcW w:w="2551" w:type="dxa"/>
            <w:tcBorders>
              <w:top w:val="single" w:sz="8" w:space="0" w:color="000000"/>
              <w:left w:val="single" w:sz="8" w:space="0" w:color="000000"/>
              <w:bottom w:val="single" w:sz="8" w:space="0" w:color="000000"/>
              <w:right w:val="single" w:sz="8" w:space="0" w:color="000000"/>
            </w:tcBorders>
          </w:tcPr>
          <w:p w14:paraId="044CA2B8" w14:textId="59B62F22" w:rsidR="00F77C25" w:rsidRDefault="00F77C25" w:rsidP="00F77C25">
            <w:r>
              <w:rPr>
                <w:rFonts w:ascii="Arial" w:hAnsi="Arial" w:cs="Arial"/>
                <w:sz w:val="20"/>
                <w:szCs w:val="20"/>
                <w:shd w:val="clear" w:color="auto" w:fill="FFFFFF"/>
              </w:rPr>
              <w:t>7</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0B0B2E8F" w14:textId="09F2F61C" w:rsidR="00F77C25" w:rsidRPr="0015755C" w:rsidRDefault="00F77C25" w:rsidP="00F77C25">
            <w:pPr>
              <w:pStyle w:val="aff8"/>
              <w:rPr>
                <w:b/>
                <w:bCs/>
                <w:lang w:val="en-US"/>
              </w:rPr>
            </w:pPr>
            <w:r>
              <w:t>Теміржол</w:t>
            </w:r>
            <w:r w:rsidRPr="0015755C">
              <w:rPr>
                <w:lang w:val="en-US"/>
              </w:rPr>
              <w:t xml:space="preserve"> </w:t>
            </w:r>
            <w:r>
              <w:t>немесе</w:t>
            </w:r>
            <w:r w:rsidRPr="0015755C">
              <w:rPr>
                <w:lang w:val="en-US"/>
              </w:rPr>
              <w:t xml:space="preserve"> </w:t>
            </w:r>
            <w:r>
              <w:t>трамвай</w:t>
            </w:r>
            <w:r w:rsidRPr="0015755C">
              <w:rPr>
                <w:lang w:val="en-US"/>
              </w:rPr>
              <w:t xml:space="preserve"> </w:t>
            </w:r>
            <w:r>
              <w:t>жылжымалы</w:t>
            </w:r>
            <w:r w:rsidRPr="0015755C">
              <w:rPr>
                <w:lang w:val="en-US"/>
              </w:rPr>
              <w:t xml:space="preserve"> </w:t>
            </w:r>
            <w:r>
              <w:t>құрамынан</w:t>
            </w:r>
            <w:r w:rsidRPr="0015755C">
              <w:rPr>
                <w:lang w:val="en-US"/>
              </w:rPr>
              <w:t xml:space="preserve"> </w:t>
            </w:r>
            <w:r>
              <w:t>басқа</w:t>
            </w:r>
            <w:r w:rsidRPr="0015755C">
              <w:rPr>
                <w:lang w:val="en-US"/>
              </w:rPr>
              <w:t xml:space="preserve"> </w:t>
            </w:r>
            <w:r>
              <w:t>жерүсті</w:t>
            </w:r>
            <w:r w:rsidRPr="0015755C">
              <w:rPr>
                <w:lang w:val="en-US"/>
              </w:rPr>
              <w:t xml:space="preserve"> </w:t>
            </w:r>
            <w:r>
              <w:t>көлігі</w:t>
            </w:r>
            <w:r w:rsidRPr="0015755C">
              <w:rPr>
                <w:lang w:val="en-US"/>
              </w:rPr>
              <w:t xml:space="preserve"> </w:t>
            </w:r>
            <w:r>
              <w:t>құралдары</w:t>
            </w:r>
            <w:r w:rsidRPr="0015755C">
              <w:rPr>
                <w:lang w:val="en-US"/>
              </w:rPr>
              <w:t xml:space="preserve">, </w:t>
            </w:r>
            <w:r>
              <w:t>олардың</w:t>
            </w:r>
            <w:r w:rsidRPr="0015755C">
              <w:rPr>
                <w:lang w:val="en-US"/>
              </w:rPr>
              <w:t xml:space="preserve"> </w:t>
            </w:r>
            <w:r>
              <w:t>бөліктері</w:t>
            </w:r>
            <w:r w:rsidRPr="0015755C">
              <w:rPr>
                <w:lang w:val="en-US"/>
              </w:rPr>
              <w:t xml:space="preserve"> </w:t>
            </w:r>
            <w:r>
              <w:t>мен</w:t>
            </w:r>
            <w:r w:rsidRPr="0015755C">
              <w:rPr>
                <w:lang w:val="en-US"/>
              </w:rPr>
              <w:t xml:space="preserve"> </w:t>
            </w:r>
            <w:r>
              <w:t>керек</w:t>
            </w:r>
            <w:r w:rsidRPr="0015755C">
              <w:rPr>
                <w:lang w:val="en-US"/>
              </w:rPr>
              <w:t>-</w:t>
            </w:r>
            <w:r>
              <w:t>жарақтары</w:t>
            </w:r>
            <w:r w:rsidRPr="0015755C">
              <w:rPr>
                <w:lang w:val="en-US"/>
              </w:rPr>
              <w:t xml:space="preserve"> (</w:t>
            </w:r>
            <w:r>
              <w:t>СЭҚ</w:t>
            </w:r>
            <w:r w:rsidRPr="0015755C">
              <w:rPr>
                <w:lang w:val="en-US"/>
              </w:rPr>
              <w:t xml:space="preserve"> </w:t>
            </w:r>
            <w:r>
              <w:t>ТН</w:t>
            </w:r>
            <w:r w:rsidRPr="0015755C">
              <w:rPr>
                <w:lang w:val="en-US"/>
              </w:rPr>
              <w:t xml:space="preserve"> </w:t>
            </w:r>
            <w:r>
              <w:t>коды</w:t>
            </w:r>
            <w:r w:rsidRPr="0015755C">
              <w:rPr>
                <w:lang w:val="en-US"/>
              </w:rPr>
              <w:t xml:space="preserve"> (</w:t>
            </w:r>
            <w:r>
              <w:t>кодтары</w:t>
            </w:r>
            <w:r w:rsidRPr="0015755C">
              <w:rPr>
                <w:lang w:val="en-US"/>
              </w:rPr>
              <w:t xml:space="preserve">): 87); </w:t>
            </w:r>
            <w:r>
              <w:t>Жалпы</w:t>
            </w:r>
            <w:r w:rsidRPr="0015755C">
              <w:rPr>
                <w:lang w:val="en-US"/>
              </w:rPr>
              <w:t xml:space="preserve"> </w:t>
            </w:r>
            <w:r>
              <w:t>ережелер</w:t>
            </w:r>
            <w:r w:rsidRPr="0015755C">
              <w:rPr>
                <w:lang w:val="en-US"/>
              </w:rPr>
              <w:t xml:space="preserve">. </w:t>
            </w:r>
            <w:r>
              <w:t>Терминология</w:t>
            </w:r>
            <w:r w:rsidRPr="0015755C">
              <w:rPr>
                <w:lang w:val="en-US"/>
              </w:rPr>
              <w:t xml:space="preserve">. </w:t>
            </w:r>
            <w:r>
              <w:t>Стандарттау</w:t>
            </w:r>
            <w:r w:rsidRPr="0015755C">
              <w:rPr>
                <w:lang w:val="en-US"/>
              </w:rPr>
              <w:t xml:space="preserve">. </w:t>
            </w:r>
            <w:r>
              <w:t>Құжаттама</w:t>
            </w:r>
            <w:r w:rsidRPr="0015755C">
              <w:rPr>
                <w:lang w:val="en-US"/>
              </w:rPr>
              <w:t xml:space="preserve"> (ICS </w:t>
            </w:r>
            <w:r>
              <w:t>коды</w:t>
            </w:r>
            <w:r w:rsidRPr="0015755C">
              <w:rPr>
                <w:lang w:val="en-US"/>
              </w:rPr>
              <w:t xml:space="preserve"> (</w:t>
            </w:r>
            <w:r>
              <w:t>кодтары</w:t>
            </w:r>
            <w:r w:rsidRPr="0015755C">
              <w:rPr>
                <w:lang w:val="en-US"/>
              </w:rPr>
              <w:t xml:space="preserve">): 01); </w:t>
            </w:r>
            <w:r>
              <w:t>Жалпы</w:t>
            </w:r>
            <w:r w:rsidRPr="0015755C">
              <w:rPr>
                <w:lang w:val="en-US"/>
              </w:rPr>
              <w:t xml:space="preserve"> </w:t>
            </w:r>
            <w:r>
              <w:t>мақсаттағы</w:t>
            </w:r>
            <w:r w:rsidRPr="0015755C">
              <w:rPr>
                <w:lang w:val="en-US"/>
              </w:rPr>
              <w:t xml:space="preserve"> </w:t>
            </w:r>
            <w:r>
              <w:t>механикалық</w:t>
            </w:r>
            <w:r w:rsidRPr="0015755C">
              <w:rPr>
                <w:lang w:val="en-US"/>
              </w:rPr>
              <w:t xml:space="preserve"> </w:t>
            </w:r>
            <w:r>
              <w:t>жүйелер</w:t>
            </w:r>
            <w:r w:rsidRPr="0015755C">
              <w:rPr>
                <w:lang w:val="en-US"/>
              </w:rPr>
              <w:t xml:space="preserve"> </w:t>
            </w:r>
            <w:r>
              <w:t>мен</w:t>
            </w:r>
            <w:r w:rsidRPr="0015755C">
              <w:rPr>
                <w:lang w:val="en-US"/>
              </w:rPr>
              <w:t xml:space="preserve"> </w:t>
            </w:r>
            <w:r>
              <w:t>компоненттер</w:t>
            </w:r>
            <w:r w:rsidRPr="0015755C">
              <w:rPr>
                <w:lang w:val="en-US"/>
              </w:rPr>
              <w:t xml:space="preserve"> (ICS </w:t>
            </w:r>
            <w:r>
              <w:t>коды</w:t>
            </w:r>
            <w:r w:rsidRPr="0015755C">
              <w:rPr>
                <w:lang w:val="en-US"/>
              </w:rPr>
              <w:t xml:space="preserve"> (</w:t>
            </w:r>
            <w:r>
              <w:t>кодтары</w:t>
            </w:r>
            <w:r w:rsidRPr="0015755C">
              <w:rPr>
                <w:lang w:val="en-US"/>
              </w:rPr>
              <w:t>): 21).</w:t>
            </w:r>
          </w:p>
        </w:tc>
        <w:tc>
          <w:tcPr>
            <w:tcW w:w="4365" w:type="dxa"/>
            <w:vMerge/>
          </w:tcPr>
          <w:p w14:paraId="4705E2E4" w14:textId="77777777" w:rsidR="00F77C25" w:rsidRPr="0015755C" w:rsidRDefault="00F77C25" w:rsidP="00F77C25"/>
        </w:tc>
      </w:tr>
      <w:tr w:rsidR="00F77C25" w:rsidRPr="00DD1213" w14:paraId="31757986" w14:textId="77777777" w:rsidTr="00D675A1">
        <w:trPr>
          <w:gridAfter w:val="1"/>
          <w:wAfter w:w="4365" w:type="dxa"/>
        </w:trPr>
        <w:tc>
          <w:tcPr>
            <w:tcW w:w="959" w:type="dxa"/>
            <w:vMerge/>
          </w:tcPr>
          <w:p w14:paraId="2CDE73BB" w14:textId="77777777" w:rsidR="00F77C25" w:rsidRPr="0015755C" w:rsidRDefault="00F77C25" w:rsidP="00F77C25"/>
        </w:tc>
        <w:tc>
          <w:tcPr>
            <w:tcW w:w="2551" w:type="dxa"/>
            <w:tcBorders>
              <w:top w:val="single" w:sz="8" w:space="0" w:color="000000"/>
              <w:left w:val="single" w:sz="8" w:space="0" w:color="000000"/>
              <w:bottom w:val="single" w:sz="8" w:space="0" w:color="000000"/>
              <w:right w:val="single" w:sz="8" w:space="0" w:color="000000"/>
            </w:tcBorders>
          </w:tcPr>
          <w:p w14:paraId="6D0A87C0" w14:textId="75F658C6" w:rsidR="00F77C25" w:rsidRPr="002C0301" w:rsidRDefault="00F77C25" w:rsidP="00F77C25">
            <w:pPr>
              <w:rPr>
                <w:lang w:val="kk-KZ"/>
              </w:rPr>
            </w:pPr>
            <w:r>
              <w:rPr>
                <w:lang w:val="kk-KZ"/>
              </w:rPr>
              <w:t>Гана</w:t>
            </w:r>
          </w:p>
        </w:tc>
        <w:tc>
          <w:tcPr>
            <w:tcW w:w="5387" w:type="dxa"/>
            <w:tcBorders>
              <w:top w:val="single" w:sz="8" w:space="0" w:color="000000"/>
              <w:left w:val="single" w:sz="8" w:space="0" w:color="000000"/>
              <w:bottom w:val="single" w:sz="8" w:space="0" w:color="000000"/>
              <w:right w:val="single" w:sz="8" w:space="0" w:color="000000"/>
            </w:tcBorders>
          </w:tcPr>
          <w:p w14:paraId="4806C124" w14:textId="7486936A" w:rsidR="00F77C25" w:rsidRPr="00F77C25" w:rsidRDefault="00F77C25" w:rsidP="00F77C25">
            <w:pPr>
              <w:spacing w:before="100" w:beforeAutospacing="1" w:after="100" w:afterAutospacing="1" w:line="240" w:lineRule="auto"/>
              <w:rPr>
                <w:rFonts w:ascii="Times New Roman" w:eastAsia="Times New Roman" w:hAnsi="Times New Roman" w:cs="Times New Roman"/>
                <w:sz w:val="24"/>
                <w:szCs w:val="24"/>
                <w:lang w:val="kk-KZ" w:eastAsia="ru-RU"/>
              </w:rPr>
            </w:pPr>
            <w:r w:rsidRPr="00F77C25">
              <w:rPr>
                <w:lang w:val="kk-KZ"/>
              </w:rPr>
              <w:t>Осы міндетті техникалық талаптар Ганада бұрын тіркелмеген немесе лицензияланбаған L санатындағы автокөлік құралдарының модельдеріне, сондай-ақ жалпы пайдаланымдағы автомобиль жолдарында пайдалануға арналған немесе бейімделген, жаңа рамалар мен шанақтардан (кузовтардан) және автокөлік құралдары модельдерінің бұрынғы конструкцияларының пайдаланылған бөлшектерінен құрастырылған автокөлік құралдарының модельдеріне қолданылады.</w:t>
            </w:r>
          </w:p>
        </w:tc>
        <w:tc>
          <w:tcPr>
            <w:tcW w:w="4365" w:type="dxa"/>
            <w:vMerge/>
          </w:tcPr>
          <w:p w14:paraId="462C6D9A" w14:textId="77777777" w:rsidR="00F77C25" w:rsidRPr="004E2F7B" w:rsidRDefault="00F77C25" w:rsidP="00F77C25">
            <w:pPr>
              <w:rPr>
                <w:lang w:val="kk-KZ"/>
              </w:rPr>
            </w:pPr>
          </w:p>
        </w:tc>
      </w:tr>
      <w:tr w:rsidR="00F77C25" w:rsidRPr="00F77C25" w14:paraId="10818EF2"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2C3D596" w14:textId="6383CD51" w:rsidR="00F77C25" w:rsidRPr="00BC5F1B" w:rsidRDefault="00F77C25" w:rsidP="00F77C25">
            <w:pPr>
              <w:rPr>
                <w:lang w:val="kk-KZ"/>
              </w:rPr>
            </w:pPr>
            <w:r>
              <w:rPr>
                <w:rFonts w:ascii="Times New Roman" w:eastAsia="Times New Roman" w:hAnsi="Times New Roman"/>
                <w:sz w:val="20"/>
              </w:rPr>
              <w:t>3</w:t>
            </w:r>
            <w:r>
              <w:rPr>
                <w:rFonts w:ascii="Times New Roman" w:eastAsia="Times New Roman" w:hAnsi="Times New Roman"/>
                <w:sz w:val="20"/>
                <w:lang w:val="kk-KZ"/>
              </w:rPr>
              <w:t>0</w:t>
            </w:r>
          </w:p>
        </w:tc>
        <w:tc>
          <w:tcPr>
            <w:tcW w:w="2551" w:type="dxa"/>
            <w:tcBorders>
              <w:top w:val="single" w:sz="8" w:space="0" w:color="000000"/>
              <w:left w:val="single" w:sz="8" w:space="0" w:color="000000"/>
              <w:bottom w:val="single" w:sz="8" w:space="0" w:color="000000"/>
              <w:right w:val="single" w:sz="8" w:space="0" w:color="000000"/>
            </w:tcBorders>
          </w:tcPr>
          <w:p w14:paraId="2DE58F0B" w14:textId="5FD3EEAC" w:rsidR="00F77C25" w:rsidRDefault="00F77C25" w:rsidP="00F77C25">
            <w:r>
              <w:rPr>
                <w:rFonts w:ascii="Arial" w:hAnsi="Arial" w:cs="Arial"/>
                <w:sz w:val="20"/>
                <w:szCs w:val="20"/>
                <w:shd w:val="clear" w:color="auto" w:fill="FFFFFF"/>
              </w:rPr>
              <w:t>G/TBT/N/GBR/125</w:t>
            </w:r>
          </w:p>
        </w:tc>
        <w:tc>
          <w:tcPr>
            <w:tcW w:w="5387" w:type="dxa"/>
            <w:tcBorders>
              <w:top w:val="single" w:sz="8" w:space="0" w:color="000000"/>
              <w:left w:val="single" w:sz="8" w:space="0" w:color="000000"/>
              <w:bottom w:val="single" w:sz="8" w:space="0" w:color="000000"/>
              <w:right w:val="single" w:sz="8" w:space="0" w:color="000000"/>
            </w:tcBorders>
          </w:tcPr>
          <w:p w14:paraId="314B74F6" w14:textId="77777777" w:rsidR="00F77C25" w:rsidRDefault="00F77C25" w:rsidP="00F77C25">
            <w:pPr>
              <w:spacing w:before="100" w:beforeAutospacing="1" w:after="100" w:afterAutospacing="1" w:line="240" w:lineRule="auto"/>
              <w:rPr>
                <w:lang w:val="kk-KZ"/>
              </w:rPr>
            </w:pPr>
            <w:r w:rsidRPr="00F77C25">
              <w:rPr>
                <w:lang w:val="kk-KZ"/>
              </w:rPr>
              <w:t>Ұлыбританияда (GB) ұсынылған 20 қауіпті химиялық затты міндетті жіктеу және таңбалау; (2 бет, ағылшын тілінде).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5AAD71A3" w14:textId="4B50F83E" w:rsidR="00F77C25" w:rsidRPr="00F77C25" w:rsidRDefault="0048233E" w:rsidP="00F77C25">
            <w:pPr>
              <w:spacing w:before="100" w:beforeAutospacing="1" w:after="100" w:afterAutospacing="1" w:line="240" w:lineRule="auto"/>
              <w:rPr>
                <w:lang w:val="kk-KZ"/>
              </w:rPr>
            </w:pPr>
            <w:hyperlink r:id="rId46" w:history="1">
              <w:r w:rsidR="00F77C25" w:rsidRPr="00E35DE2">
                <w:rPr>
                  <w:rStyle w:val="aff9"/>
                  <w:lang w:val="kk-KZ"/>
                </w:rPr>
                <w:t>https://members.wto.org/crnattachments/2026/TBT/GBR/26_04115_00_e.pdf</w:t>
              </w:r>
            </w:hyperlink>
            <w:r w:rsidR="00F77C25">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AED667C" w14:textId="4E592990" w:rsidR="00F77C25" w:rsidRPr="00F77C25" w:rsidRDefault="00F77C25" w:rsidP="00F77C25">
            <w:pPr>
              <w:rPr>
                <w:lang w:val="kk-KZ"/>
              </w:rPr>
            </w:pPr>
            <w:r>
              <w:rPr>
                <w:lang w:val="ru-RU"/>
              </w:rPr>
              <w:t>6/10/26</w:t>
            </w:r>
          </w:p>
        </w:tc>
      </w:tr>
      <w:tr w:rsidR="00F77C25" w14:paraId="6A82439C" w14:textId="77777777" w:rsidTr="00D675A1">
        <w:trPr>
          <w:gridAfter w:val="1"/>
          <w:wAfter w:w="4365" w:type="dxa"/>
        </w:trPr>
        <w:tc>
          <w:tcPr>
            <w:tcW w:w="959" w:type="dxa"/>
            <w:vMerge/>
          </w:tcPr>
          <w:p w14:paraId="5555A2F8" w14:textId="77777777" w:rsidR="00F77C25" w:rsidRPr="00F77C25" w:rsidRDefault="00F77C25" w:rsidP="00F77C25">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159E1C1" w14:textId="76D24EC7" w:rsidR="00F77C25" w:rsidRPr="00F77C25" w:rsidRDefault="00F77C25" w:rsidP="00F77C25">
            <w:pPr>
              <w:rPr>
                <w:lang w:val="kk-KZ"/>
              </w:rPr>
            </w:pPr>
            <w:r>
              <w:rPr>
                <w:rFonts w:ascii="Arial" w:hAnsi="Arial" w:cs="Arial"/>
                <w:sz w:val="20"/>
                <w:szCs w:val="20"/>
                <w:shd w:val="clear" w:color="auto" w:fill="FFFFFF"/>
              </w:rPr>
              <w:t>7</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003684E8" w14:textId="57261A6E" w:rsidR="00F77C25" w:rsidRPr="00F77C25" w:rsidRDefault="00F77C25" w:rsidP="00F77C25">
            <w:pPr>
              <w:spacing w:before="100" w:beforeAutospacing="1" w:after="100" w:afterAutospacing="1" w:line="240" w:lineRule="auto"/>
            </w:pPr>
            <w:r w:rsidRPr="00F77C25">
              <w:t>Қауіпті заттар.</w:t>
            </w:r>
          </w:p>
        </w:tc>
        <w:tc>
          <w:tcPr>
            <w:tcW w:w="4365" w:type="dxa"/>
            <w:vMerge/>
          </w:tcPr>
          <w:p w14:paraId="469558F3" w14:textId="77777777" w:rsidR="00F77C25" w:rsidRDefault="00F77C25" w:rsidP="00F77C25"/>
        </w:tc>
      </w:tr>
      <w:tr w:rsidR="00F77C25" w:rsidRPr="00852FF7" w14:paraId="570B4E45" w14:textId="77777777" w:rsidTr="00D675A1">
        <w:trPr>
          <w:gridAfter w:val="1"/>
          <w:wAfter w:w="4365" w:type="dxa"/>
        </w:trPr>
        <w:tc>
          <w:tcPr>
            <w:tcW w:w="959" w:type="dxa"/>
            <w:vMerge/>
          </w:tcPr>
          <w:p w14:paraId="22689E07" w14:textId="77777777" w:rsidR="00F77C25" w:rsidRDefault="00F77C25" w:rsidP="00F77C25"/>
        </w:tc>
        <w:tc>
          <w:tcPr>
            <w:tcW w:w="2551" w:type="dxa"/>
            <w:tcBorders>
              <w:top w:val="single" w:sz="8" w:space="0" w:color="000000"/>
              <w:left w:val="single" w:sz="8" w:space="0" w:color="000000"/>
              <w:bottom w:val="single" w:sz="8" w:space="0" w:color="000000"/>
              <w:right w:val="single" w:sz="8" w:space="0" w:color="000000"/>
            </w:tcBorders>
          </w:tcPr>
          <w:p w14:paraId="22832AAB" w14:textId="1ED024CA" w:rsidR="00F77C25" w:rsidRDefault="00F77C25" w:rsidP="00F77C25">
            <w:r>
              <w:rPr>
                <w:lang w:val="kk-KZ"/>
              </w:rPr>
              <w:t>Біріккен Корольдік</w:t>
            </w:r>
          </w:p>
        </w:tc>
        <w:tc>
          <w:tcPr>
            <w:tcW w:w="5387" w:type="dxa"/>
            <w:tcBorders>
              <w:top w:val="single" w:sz="8" w:space="0" w:color="000000"/>
              <w:left w:val="single" w:sz="8" w:space="0" w:color="000000"/>
              <w:bottom w:val="single" w:sz="8" w:space="0" w:color="000000"/>
              <w:right w:val="single" w:sz="8" w:space="0" w:color="000000"/>
            </w:tcBorders>
          </w:tcPr>
          <w:p w14:paraId="1D089779" w14:textId="2BF21CE0" w:rsidR="00F77C25" w:rsidRPr="00F77C25" w:rsidRDefault="00F77C25" w:rsidP="00F77C25">
            <w:pPr>
              <w:spacing w:before="100" w:beforeAutospacing="1" w:after="100" w:afterAutospacing="1" w:line="240" w:lineRule="auto"/>
              <w:rPr>
                <w:rFonts w:ascii="Times New Roman" w:eastAsia="Times New Roman" w:hAnsi="Times New Roman" w:cs="Times New Roman"/>
                <w:sz w:val="24"/>
                <w:szCs w:val="24"/>
                <w:lang w:eastAsia="ru-RU"/>
              </w:rPr>
            </w:pPr>
            <w:r>
              <w:t>Осы ұсыныстың мақсаты — қайта қарау нәтижелері бойынша 20 қауіпті химиялық затты міндетті жіктеу және таңбалау үшін жаңа және өзгертілген позицияларды енгізу арқылы Ұлыбританияның міндетті жіктеу және таңбалау тізбесіне (GB MCL тізімі) өзгерістер енгізу болып табылады.</w:t>
            </w:r>
          </w:p>
        </w:tc>
        <w:tc>
          <w:tcPr>
            <w:tcW w:w="4365" w:type="dxa"/>
            <w:vMerge/>
          </w:tcPr>
          <w:p w14:paraId="6DA7BD05" w14:textId="77777777" w:rsidR="00F77C25" w:rsidRPr="00F77C25" w:rsidRDefault="00F77C25" w:rsidP="00F77C25"/>
        </w:tc>
      </w:tr>
      <w:tr w:rsidR="00F77C25" w:rsidRPr="009C2FFE" w14:paraId="11183BC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7C684CE" w14:textId="0F8A7DFA" w:rsidR="00F77C25" w:rsidRPr="00BC5F1B" w:rsidRDefault="00F77C25" w:rsidP="00F77C25">
            <w:pPr>
              <w:rPr>
                <w:lang w:val="kk-KZ"/>
              </w:rPr>
            </w:pPr>
            <w:r>
              <w:rPr>
                <w:rFonts w:ascii="Times New Roman" w:eastAsia="Times New Roman" w:hAnsi="Times New Roman"/>
                <w:sz w:val="20"/>
              </w:rPr>
              <w:t>3</w:t>
            </w:r>
            <w:r>
              <w:rPr>
                <w:rFonts w:ascii="Times New Roman" w:eastAsia="Times New Roman" w:hAnsi="Times New Roman"/>
                <w:sz w:val="20"/>
                <w:lang w:val="kk-KZ"/>
              </w:rPr>
              <w:t>1</w:t>
            </w:r>
          </w:p>
        </w:tc>
        <w:tc>
          <w:tcPr>
            <w:tcW w:w="2551" w:type="dxa"/>
            <w:tcBorders>
              <w:top w:val="single" w:sz="8" w:space="0" w:color="000000"/>
              <w:left w:val="single" w:sz="8" w:space="0" w:color="000000"/>
              <w:bottom w:val="single" w:sz="8" w:space="0" w:color="000000"/>
              <w:right w:val="single" w:sz="8" w:space="0" w:color="000000"/>
            </w:tcBorders>
          </w:tcPr>
          <w:p w14:paraId="45E1C793" w14:textId="5836E9B7" w:rsidR="00F77C25" w:rsidRPr="00904383" w:rsidRDefault="009C2FFE" w:rsidP="00F77C25">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G/TBT/N/USA/2315</w:t>
            </w:r>
          </w:p>
        </w:tc>
        <w:tc>
          <w:tcPr>
            <w:tcW w:w="5387" w:type="dxa"/>
            <w:tcBorders>
              <w:top w:val="single" w:sz="8" w:space="0" w:color="000000"/>
              <w:left w:val="single" w:sz="8" w:space="0" w:color="000000"/>
              <w:bottom w:val="single" w:sz="8" w:space="0" w:color="000000"/>
              <w:right w:val="single" w:sz="8" w:space="0" w:color="000000"/>
            </w:tcBorders>
          </w:tcPr>
          <w:p w14:paraId="02D1957A" w14:textId="77777777" w:rsidR="009C2FFE" w:rsidRPr="009C2FFE" w:rsidRDefault="009C2FFE" w:rsidP="009C2FFE">
            <w:pPr>
              <w:spacing w:before="100" w:beforeAutospacing="1" w:after="100" w:afterAutospacing="1" w:line="240" w:lineRule="auto"/>
            </w:pPr>
            <w:r w:rsidRPr="009C2FFE">
              <w:t>Қауіпті материалдар: отшашу бұйымдарын сертификаттау жөніндегі органдарға (FCA) кәсіби отшашу бұйымдарын мақұлдауға рұқсат беру (7 бет, ағылшын тілінде).</w:t>
            </w:r>
          </w:p>
          <w:p w14:paraId="3D6020C5" w14:textId="77777777" w:rsidR="009C2FFE" w:rsidRPr="009C2FFE" w:rsidRDefault="009C2FFE" w:rsidP="009C2FFE">
            <w:pPr>
              <w:spacing w:before="100" w:beforeAutospacing="1" w:after="100" w:afterAutospacing="1" w:line="240" w:lineRule="auto"/>
            </w:pPr>
            <w:r w:rsidRPr="009C2FFE">
              <w:t>Хабарланған құжатқа сілтеме және/немесе сұрау салу бойынша құжаттың көшірмесін ұсына алатын ведомствоның немесе органның байланыс деректері:</w:t>
            </w:r>
          </w:p>
          <w:p w14:paraId="11661CCC" w14:textId="77777777" w:rsidR="009C2FFE" w:rsidRDefault="0048233E" w:rsidP="009C2FFE">
            <w:pPr>
              <w:pStyle w:val="aff8"/>
              <w:rPr>
                <w:lang w:val="kk-KZ"/>
              </w:rPr>
            </w:pPr>
            <w:hyperlink r:id="rId47" w:history="1">
              <w:r w:rsidR="009C2FFE" w:rsidRPr="009C2FFE">
                <w:rPr>
                  <w:rStyle w:val="aff9"/>
                  <w:lang w:val="en-US"/>
                </w:rPr>
                <w:t>https://members.wto.org/crnattachments/2026/TBT/USA/26_04145_00_e.pdf</w:t>
              </w:r>
            </w:hyperlink>
            <w:r w:rsidR="009C2FFE">
              <w:rPr>
                <w:lang w:val="kk-KZ"/>
              </w:rPr>
              <w:t xml:space="preserve"> </w:t>
            </w:r>
          </w:p>
          <w:p w14:paraId="01B22C18" w14:textId="156B7F4D" w:rsidR="00F77C25" w:rsidRPr="009C2FFE" w:rsidRDefault="0048233E" w:rsidP="009C2FFE">
            <w:pPr>
              <w:rPr>
                <w:lang w:val="kk-KZ"/>
              </w:rPr>
            </w:pPr>
            <w:hyperlink r:id="rId48" w:history="1">
              <w:r w:rsidR="009C2FFE" w:rsidRPr="009F14D4">
                <w:rPr>
                  <w:rStyle w:val="aff9"/>
                  <w:lang w:val="kk-KZ"/>
                </w:rPr>
                <w:t>https://members.wto.org/crnattachments/2026/TBT</w:t>
              </w:r>
              <w:r w:rsidR="009C2FFE" w:rsidRPr="009F14D4">
                <w:rPr>
                  <w:rStyle w:val="aff9"/>
                  <w:lang w:val="kk-KZ"/>
                </w:rPr>
                <w:lastRenderedPageBreak/>
                <w:t>/USA/26_04145_01_e.pdf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2B525875" w14:textId="11FA6B10" w:rsidR="00F77C25" w:rsidRPr="009C2FFE" w:rsidRDefault="009C2FFE" w:rsidP="00F77C25">
            <w:pPr>
              <w:rPr>
                <w:lang w:val="kk-KZ"/>
              </w:rPr>
            </w:pPr>
            <w:r>
              <w:rPr>
                <w:lang w:val="kk-KZ"/>
              </w:rPr>
              <w:lastRenderedPageBreak/>
              <w:t>-</w:t>
            </w:r>
          </w:p>
        </w:tc>
      </w:tr>
      <w:tr w:rsidR="009C2FFE" w:rsidRPr="009C2FFE" w14:paraId="62F7DCED" w14:textId="77777777" w:rsidTr="00D675A1">
        <w:trPr>
          <w:gridAfter w:val="1"/>
          <w:wAfter w:w="4365" w:type="dxa"/>
        </w:trPr>
        <w:tc>
          <w:tcPr>
            <w:tcW w:w="959" w:type="dxa"/>
            <w:vMerge/>
          </w:tcPr>
          <w:p w14:paraId="69B9FF68" w14:textId="77777777" w:rsidR="009C2FFE" w:rsidRPr="009C2FFE" w:rsidRDefault="009C2FFE" w:rsidP="009C2FF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F8828E0" w14:textId="174476A6" w:rsidR="009C2FFE" w:rsidRPr="00C15436" w:rsidRDefault="009C2FFE" w:rsidP="009C2FFE">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39C6DA00" w14:textId="54EC2539" w:rsidR="009C2FFE" w:rsidRPr="009C2FFE" w:rsidRDefault="009C2FFE" w:rsidP="009C2FFE">
            <w:pPr>
              <w:spacing w:after="0" w:line="240" w:lineRule="auto"/>
              <w:rPr>
                <w:rFonts w:ascii="Times New Roman" w:eastAsia="Times New Roman" w:hAnsi="Times New Roman" w:cs="Times New Roman"/>
                <w:sz w:val="24"/>
                <w:szCs w:val="24"/>
                <w:lang w:val="ru-RU" w:eastAsia="ru-RU"/>
              </w:rPr>
            </w:pPr>
            <w:r w:rsidRPr="009C2FFE">
              <w:rPr>
                <w:rFonts w:ascii="Times New Roman" w:eastAsia="Times New Roman" w:hAnsi="Times New Roman" w:cs="Times New Roman"/>
                <w:sz w:val="24"/>
                <w:szCs w:val="24"/>
                <w:lang w:val="ru-RU" w:eastAsia="ru-RU"/>
              </w:rPr>
              <w:t xml:space="preserve">Кәсіби сахналық отшашулар (биіктікке атылатын салют снарядтары, миналар, кометалар, отшашу шамдары және т.б.), Америкалық пиротехникалық қауымдастықтың (APA) 87-1B стандартына сәйкес жасалған; Ойын-сауық мақсатындағы пиротехникалық бұйымдар / арнайы мақсаттағы пиротехникалық бұйымдар (көрермендерге жақын жерде пайдаланылатын пиротехникалық бұйымдар, театрлық әсерлер, сахналық конструкциялар), APA 87-1C стандартына сәйкес жасалған; Тұтынушылық отшашулар (APA 87-1A стандартымен реттеледі); </w:t>
            </w:r>
          </w:p>
          <w:p w14:paraId="4594E906" w14:textId="427C7A0B" w:rsidR="009C2FFE" w:rsidRPr="009C2FFE" w:rsidRDefault="009C2FFE" w:rsidP="009C2FFE">
            <w:pPr>
              <w:spacing w:after="0" w:line="240" w:lineRule="auto"/>
              <w:rPr>
                <w:rFonts w:ascii="Times New Roman" w:eastAsia="Times New Roman" w:hAnsi="Times New Roman" w:cs="Times New Roman"/>
                <w:sz w:val="24"/>
                <w:szCs w:val="24"/>
                <w:lang w:val="ru-RU" w:eastAsia="ru-RU"/>
              </w:rPr>
            </w:pPr>
            <w:r w:rsidRPr="009C2FFE">
              <w:rPr>
                <w:rFonts w:ascii="Times New Roman" w:eastAsia="Times New Roman" w:hAnsi="Times New Roman" w:cs="Times New Roman"/>
                <w:sz w:val="24"/>
                <w:szCs w:val="24"/>
                <w:lang w:val="ru-RU" w:eastAsia="ru-RU"/>
              </w:rPr>
              <w:t>Отшашулар, сигналдық ракеталар, жаңбыр ракеталары, түтін сигналдары және басқа да пиротехникалық бұйымдар (бос патрондарды қоспағанда) (СЭҚ ТН коды(тары): 3604); Өнімдер мен компанияларды сертификаттау. Сәйкестікті бағалау (ICS коды(тары): 03.120.20); Қауіпті жүктерден қорғау (ICS коды(тары): 13.300); Жарылғыш заттар. Пиротехника және отшашулар (ICS коды(тары): 71.100.30).</w:t>
            </w:r>
          </w:p>
        </w:tc>
        <w:tc>
          <w:tcPr>
            <w:tcW w:w="4365" w:type="dxa"/>
            <w:vMerge/>
          </w:tcPr>
          <w:p w14:paraId="7CBC683D" w14:textId="77777777" w:rsidR="009C2FFE" w:rsidRPr="009C2FFE" w:rsidRDefault="009C2FFE" w:rsidP="009C2FFE">
            <w:pPr>
              <w:rPr>
                <w:lang w:val="ru-RU"/>
              </w:rPr>
            </w:pPr>
          </w:p>
        </w:tc>
      </w:tr>
      <w:tr w:rsidR="009C2FFE" w:rsidRPr="00DD1213" w14:paraId="17032AC0" w14:textId="77777777" w:rsidTr="00D675A1">
        <w:trPr>
          <w:gridAfter w:val="1"/>
          <w:wAfter w:w="4365" w:type="dxa"/>
        </w:trPr>
        <w:tc>
          <w:tcPr>
            <w:tcW w:w="959" w:type="dxa"/>
            <w:vMerge/>
          </w:tcPr>
          <w:p w14:paraId="59E3582C" w14:textId="77777777" w:rsidR="009C2FFE" w:rsidRPr="009C2FFE" w:rsidRDefault="009C2FFE" w:rsidP="009C2FF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01BA754B" w14:textId="79F03335" w:rsidR="009C2FFE" w:rsidRPr="00C15436" w:rsidRDefault="009C2FFE" w:rsidP="009C2FFE">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2D25291F" w14:textId="77777777" w:rsidR="009C2FFE" w:rsidRPr="009C2FFE" w:rsidRDefault="009C2FFE" w:rsidP="009C2FFE">
            <w:pPr>
              <w:spacing w:after="0" w:line="240" w:lineRule="auto"/>
              <w:rPr>
                <w:rFonts w:ascii="Times New Roman" w:eastAsia="Times New Roman" w:hAnsi="Times New Roman" w:cs="Times New Roman"/>
                <w:sz w:val="24"/>
                <w:szCs w:val="24"/>
                <w:lang w:val="ru-RU" w:eastAsia="ru-RU"/>
              </w:rPr>
            </w:pPr>
            <w:r w:rsidRPr="009C2FFE">
              <w:rPr>
                <w:rFonts w:ascii="Times New Roman" w:eastAsia="Times New Roman" w:hAnsi="Times New Roman" w:cs="Times New Roman"/>
                <w:sz w:val="24"/>
                <w:szCs w:val="24"/>
                <w:lang w:val="ru-RU" w:eastAsia="ru-RU"/>
              </w:rPr>
              <w:t>Осы қорытынды ереже Фейерверктерді сертификаттау агенттігінің (Fireworks Certification Agency, FCA) өкілеттіктерін кеңейтіп, оған белгілі бір талаптарға сәйкес дайындалған фейерверктерді мақұлдау мүмкіндігін береді. Бұл түзетулер PHMSA тарапынан фейерверктерді мақұлдау процесін оңтайландырып, салаға нормативтік талаптарды сақтауда неғұрлым икемділік береді.</w:t>
            </w:r>
          </w:p>
          <w:p w14:paraId="69326189" w14:textId="7EC6ECFF" w:rsidR="009C2FFE" w:rsidRPr="009C2FFE" w:rsidRDefault="009C2FFE" w:rsidP="009C2FFE">
            <w:pPr>
              <w:spacing w:after="0" w:line="240" w:lineRule="auto"/>
              <w:rPr>
                <w:rFonts w:ascii="Times New Roman" w:eastAsia="Times New Roman" w:hAnsi="Times New Roman" w:cs="Times New Roman"/>
                <w:sz w:val="24"/>
                <w:szCs w:val="24"/>
                <w:lang w:val="ru-RU" w:eastAsia="ru-RU"/>
              </w:rPr>
            </w:pPr>
            <w:r w:rsidRPr="009C2FFE">
              <w:rPr>
                <w:rFonts w:ascii="Times New Roman" w:eastAsia="Times New Roman" w:hAnsi="Times New Roman" w:cs="Times New Roman"/>
                <w:sz w:val="24"/>
                <w:szCs w:val="24"/>
                <w:lang w:val="ru-RU" w:eastAsia="ru-RU"/>
              </w:rPr>
              <w:t>Осы қорытынды ереже 2026 жылғы 8 қыркүйектен бастап күшіне енеді. Осы ережеде көрсетілген жекелеген жарияланымдарды сілтеме жасау арқылы енгізу (incorporation by reference) АҚШ Федералдық тізілімінің директоры тарапынан 2026 жылғы 8 қыркүйектен бастап мақұлданды.</w:t>
            </w:r>
          </w:p>
        </w:tc>
        <w:tc>
          <w:tcPr>
            <w:tcW w:w="4365" w:type="dxa"/>
            <w:vMerge/>
          </w:tcPr>
          <w:p w14:paraId="4CD4B3D1" w14:textId="77777777" w:rsidR="009C2FFE" w:rsidRPr="009C2FFE" w:rsidRDefault="009C2FFE" w:rsidP="009C2FFE">
            <w:pPr>
              <w:rPr>
                <w:lang w:val="ru-RU"/>
              </w:rPr>
            </w:pPr>
          </w:p>
        </w:tc>
      </w:tr>
      <w:tr w:rsidR="006F4EAC" w14:paraId="63A0C16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F8BC8B6" w14:textId="25F400DE" w:rsidR="006F4EAC" w:rsidRPr="00BC5F1B" w:rsidRDefault="006F4EAC" w:rsidP="006F4EAC">
            <w:pPr>
              <w:rPr>
                <w:lang w:val="kk-KZ"/>
              </w:rPr>
            </w:pPr>
            <w:r>
              <w:rPr>
                <w:rFonts w:ascii="Times New Roman" w:eastAsia="Times New Roman" w:hAnsi="Times New Roman"/>
                <w:sz w:val="20"/>
              </w:rPr>
              <w:t>3</w:t>
            </w:r>
            <w:r>
              <w:rPr>
                <w:rFonts w:ascii="Times New Roman" w:eastAsia="Times New Roman" w:hAnsi="Times New Roman"/>
                <w:sz w:val="20"/>
                <w:lang w:val="kk-KZ"/>
              </w:rPr>
              <w:t>2</w:t>
            </w:r>
          </w:p>
        </w:tc>
        <w:tc>
          <w:tcPr>
            <w:tcW w:w="2551" w:type="dxa"/>
            <w:tcBorders>
              <w:top w:val="single" w:sz="8" w:space="0" w:color="000000"/>
              <w:left w:val="single" w:sz="8" w:space="0" w:color="000000"/>
              <w:bottom w:val="single" w:sz="8" w:space="0" w:color="000000"/>
              <w:right w:val="single" w:sz="8" w:space="0" w:color="000000"/>
            </w:tcBorders>
          </w:tcPr>
          <w:p w14:paraId="609FDA76" w14:textId="6CB5A105" w:rsidR="006F4EAC" w:rsidRPr="00904383" w:rsidRDefault="006F4EAC" w:rsidP="006F4EAC">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G/TBT/N/USA/1771/Rev.3</w:t>
            </w:r>
          </w:p>
        </w:tc>
        <w:tc>
          <w:tcPr>
            <w:tcW w:w="5387" w:type="dxa"/>
            <w:tcBorders>
              <w:top w:val="single" w:sz="8" w:space="0" w:color="000000"/>
              <w:left w:val="single" w:sz="8" w:space="0" w:color="000000"/>
              <w:bottom w:val="single" w:sz="8" w:space="0" w:color="000000"/>
              <w:right w:val="single" w:sz="8" w:space="0" w:color="000000"/>
            </w:tcBorders>
          </w:tcPr>
          <w:p w14:paraId="771A41BF" w14:textId="77777777" w:rsidR="006F4EAC" w:rsidRDefault="006F4EAC" w:rsidP="006F4EAC">
            <w:r>
              <w:t>Жабдықтарды авторизациялау бағдарламасы арқылы байланыс құралдарын жеткізу тізбегіндегі ұлттық қауіпсіздікке төнетін қатерлерден қорғау; (7 бет, ағылшын тілінде), (108 бет, ағылшын тілінде).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45592942" w14:textId="77777777" w:rsidR="006F4EAC" w:rsidRPr="009C2FFE" w:rsidRDefault="0048233E" w:rsidP="006F4EAC">
            <w:hyperlink r:id="rId49" w:history="1">
              <w:r w:rsidR="006F4EAC" w:rsidRPr="009C2FFE">
                <w:rPr>
                  <w:rStyle w:val="aff9"/>
                </w:rPr>
                <w:t>https://members.wto.org/crnattachments/2026/TBT/USA/26_04146_00_e.pdf</w:t>
              </w:r>
            </w:hyperlink>
            <w:r w:rsidR="006F4EAC" w:rsidRPr="009C2FFE">
              <w:t xml:space="preserve"> </w:t>
            </w:r>
          </w:p>
          <w:p w14:paraId="6F8CD3E1" w14:textId="2F55C283" w:rsidR="006F4EAC" w:rsidRPr="009C2FFE" w:rsidRDefault="0048233E" w:rsidP="006F4EAC">
            <w:hyperlink r:id="rId50" w:history="1">
              <w:r w:rsidR="006F4EAC" w:rsidRPr="009C2FFE">
                <w:rPr>
                  <w:rStyle w:val="aff9"/>
                </w:rPr>
                <w:t>https://members.wto.org/crnattachments/2026/TBT</w:t>
              </w:r>
              <w:r w:rsidR="006F4EAC" w:rsidRPr="009C2FFE">
                <w:rPr>
                  <w:rStyle w:val="aff9"/>
                </w:rPr>
                <w:lastRenderedPageBreak/>
                <w:t>/USA/26_04146_01_e.pdf</w:t>
              </w:r>
            </w:hyperlink>
            <w:r w:rsidR="006F4EAC" w:rsidRPr="009C2FFE">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8A957FA" w14:textId="5C48C917" w:rsidR="006F4EAC" w:rsidRPr="009C2FFE" w:rsidRDefault="006F4EAC" w:rsidP="006F4EAC">
            <w:r>
              <w:rPr>
                <w:lang w:val="ru-RU"/>
              </w:rPr>
              <w:lastRenderedPageBreak/>
              <w:t>21/09/26</w:t>
            </w:r>
          </w:p>
        </w:tc>
      </w:tr>
      <w:tr w:rsidR="006F4EAC" w14:paraId="5AF8D53A" w14:textId="77777777" w:rsidTr="00D675A1">
        <w:trPr>
          <w:gridAfter w:val="1"/>
          <w:wAfter w:w="4365" w:type="dxa"/>
        </w:trPr>
        <w:tc>
          <w:tcPr>
            <w:tcW w:w="959" w:type="dxa"/>
            <w:vMerge/>
          </w:tcPr>
          <w:p w14:paraId="29284D02" w14:textId="77777777" w:rsidR="006F4EAC" w:rsidRDefault="006F4EAC" w:rsidP="006F4EAC"/>
        </w:tc>
        <w:tc>
          <w:tcPr>
            <w:tcW w:w="2551" w:type="dxa"/>
            <w:tcBorders>
              <w:top w:val="single" w:sz="8" w:space="0" w:color="000000"/>
              <w:left w:val="single" w:sz="8" w:space="0" w:color="000000"/>
              <w:bottom w:val="single" w:sz="8" w:space="0" w:color="000000"/>
              <w:right w:val="single" w:sz="8" w:space="0" w:color="000000"/>
            </w:tcBorders>
          </w:tcPr>
          <w:p w14:paraId="0A1F0F3C" w14:textId="2F3A8C8B" w:rsidR="006F4EAC" w:rsidRPr="009C2FFE" w:rsidRDefault="006F4EAC" w:rsidP="006F4EAC">
            <w:pPr>
              <w:rPr>
                <w:rFonts w:ascii="Times New Roman" w:eastAsia="Times New Roman" w:hAnsi="Times New Roman" w:cs="Times New Roman"/>
                <w:sz w:val="24"/>
                <w:szCs w:val="24"/>
                <w:lang w:eastAsia="ru-RU"/>
              </w:rPr>
            </w:pPr>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3F99FEEC" w14:textId="77777777" w:rsidR="006F4EAC" w:rsidRPr="006F4EAC" w:rsidRDefault="006F4EAC" w:rsidP="006F4EAC">
            <w:pPr>
              <w:spacing w:before="100" w:beforeAutospacing="1" w:after="100" w:afterAutospacing="1" w:line="240" w:lineRule="auto"/>
            </w:pPr>
            <w:r w:rsidRPr="006F4EAC">
              <w:t>Радиожиілік (РЖ) құрылғылары, телекоммуникациялық желілердің жабдықтары, сымсыз байланыс жабдықтары, бейнебақылаудың қосылған құрылғылары және құрамында РЖ немесе сымсыз модульдер (мысалы, Wi-Fi, Bluetooth, ұялы байланыс) бар электрондық жабдықтар;</w:t>
            </w:r>
          </w:p>
          <w:p w14:paraId="11D57303" w14:textId="77777777" w:rsidR="006F4EAC" w:rsidRPr="006F4EAC" w:rsidRDefault="006F4EAC" w:rsidP="006F4EAC">
            <w:pPr>
              <w:spacing w:before="100" w:beforeAutospacing="1" w:after="100" w:afterAutospacing="1" w:line="240" w:lineRule="auto"/>
            </w:pPr>
            <w:r w:rsidRPr="006F4EAC">
              <w:t>Сымды телефон немесе телеграф байланысына арналған электр аппараттары, оның ішінде сымсыз тұтқалары бар телефон аппараттары, сондай-ақ тасымалдаушы ток бойынша байланыс жүйелеріне немесе цифрлық байланыс жүйелеріне арналған телекоммуникациялық аппараттар; бейнетелефондар; көрсетілген құрылғылардың бөліктері (HS кодтары: 8517);</w:t>
            </w:r>
          </w:p>
          <w:p w14:paraId="44A9F44F" w14:textId="77777777" w:rsidR="006F4EAC" w:rsidRPr="006F4EAC" w:rsidRDefault="006F4EAC" w:rsidP="006F4EAC">
            <w:pPr>
              <w:spacing w:before="100" w:beforeAutospacing="1" w:after="100" w:afterAutospacing="1" w:line="240" w:lineRule="auto"/>
            </w:pPr>
            <w:r w:rsidRPr="006F4EAC">
              <w:t>Радиотелефондық, радиотелеграфтық байланысқа, радиохабар таратуға немесе теледидарға арналған таратушы аппаратура, қабылдау аппаратурасымен немесе дыбысты жазуға немесе жаңғыртуға арналған аппаратурамен біріктірілгеніне немесе біріктірілмегеніне қарамастан; телевизиялық камералар; қозғалмайтын кескіндерді жазуға арналған камералар және басқа да бейнекамералар; цифрлық камералар (HS кодтары: 8525);</w:t>
            </w:r>
          </w:p>
          <w:p w14:paraId="470E59B5" w14:textId="77777777" w:rsidR="006F4EAC" w:rsidRPr="006F4EAC" w:rsidRDefault="006F4EAC" w:rsidP="006F4EAC">
            <w:pPr>
              <w:spacing w:before="100" w:beforeAutospacing="1" w:after="100" w:afterAutospacing="1" w:line="240" w:lineRule="auto"/>
            </w:pPr>
            <w:r w:rsidRPr="006F4EAC">
              <w:t>Радиолокациялық аппаратура, радионавигациялық көмек көрсету аппаратурасы және радиоқашықтан басқару аппаратурасы (HS кодтары: 8526);</w:t>
            </w:r>
          </w:p>
          <w:p w14:paraId="0C945AE2" w14:textId="77777777" w:rsidR="006F4EAC" w:rsidRPr="006F4EAC" w:rsidRDefault="006F4EAC" w:rsidP="006F4EAC">
            <w:pPr>
              <w:spacing w:before="100" w:beforeAutospacing="1" w:after="100" w:afterAutospacing="1" w:line="240" w:lineRule="auto"/>
            </w:pPr>
            <w:r w:rsidRPr="006F4EAC">
              <w:t>Жеке функциялары бар, осы тауарлар тобының басқа позицияларында көрсетілмеген немесе қамтылмаған электр машиналары мен аппараттары; олардың бөліктері (HS кодтары: 8543);</w:t>
            </w:r>
          </w:p>
          <w:p w14:paraId="64982B8A" w14:textId="76A4E5D2" w:rsidR="006F4EAC" w:rsidRPr="006F4EAC" w:rsidRDefault="006F4EAC" w:rsidP="006F4EAC">
            <w:pPr>
              <w:spacing w:before="100" w:beforeAutospacing="1" w:after="100" w:afterAutospacing="1" w:line="240" w:lineRule="auto"/>
            </w:pPr>
            <w:r w:rsidRPr="006F4EAC">
              <w:t>Телекоммуникациялық жүйелер (ICS кодтары: 33.040); телекоммуникациялық терминалдық жабдық (ICS: 33.050); радиобайланыс (ICS: 33.060); желілік технологиялар (ICS: 35.110)</w:t>
            </w:r>
          </w:p>
        </w:tc>
        <w:tc>
          <w:tcPr>
            <w:tcW w:w="4365" w:type="dxa"/>
            <w:vMerge/>
          </w:tcPr>
          <w:p w14:paraId="3CCB368F" w14:textId="77777777" w:rsidR="006F4EAC" w:rsidRDefault="006F4EAC" w:rsidP="006F4EAC"/>
        </w:tc>
      </w:tr>
      <w:tr w:rsidR="006F4EAC" w14:paraId="578D46B0" w14:textId="77777777" w:rsidTr="00D675A1">
        <w:trPr>
          <w:gridAfter w:val="1"/>
          <w:wAfter w:w="4365" w:type="dxa"/>
        </w:trPr>
        <w:tc>
          <w:tcPr>
            <w:tcW w:w="959" w:type="dxa"/>
            <w:vMerge/>
          </w:tcPr>
          <w:p w14:paraId="171904A3" w14:textId="77777777" w:rsidR="006F4EAC" w:rsidRDefault="006F4EAC" w:rsidP="006F4EAC"/>
        </w:tc>
        <w:tc>
          <w:tcPr>
            <w:tcW w:w="2551" w:type="dxa"/>
            <w:tcBorders>
              <w:top w:val="single" w:sz="8" w:space="0" w:color="000000"/>
              <w:left w:val="single" w:sz="8" w:space="0" w:color="000000"/>
              <w:bottom w:val="single" w:sz="8" w:space="0" w:color="000000"/>
              <w:right w:val="single" w:sz="8" w:space="0" w:color="000000"/>
            </w:tcBorders>
          </w:tcPr>
          <w:p w14:paraId="35D3B0A4" w14:textId="742E901A" w:rsidR="006F4EAC" w:rsidRPr="009C2FFE" w:rsidRDefault="006F4EAC" w:rsidP="006F4EA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ru-RU" w:eastAsia="ru-RU"/>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152C4BBD" w14:textId="3B394F91" w:rsidR="006F4EAC" w:rsidRPr="006F4EAC" w:rsidRDefault="006F4EAC" w:rsidP="006F4EAC">
            <w:r>
              <w:t xml:space="preserve">Ұсынылып отырған ереже — Федералдық байланыс комиссиясы (Комиссия немесе FCC) жабдықты сертификаттау бағдарламасының қауіпсіздігі мен тұтастығын күшейтуге бағытталған қосымша шаралардың кең ауқымы бойынша пікірлер жинау мақсатында Нормативтік актілерді әзірлеу туралы үшінші қосымша хабарламаны (Third Further Notice of Proposed </w:t>
            </w:r>
            <w:r>
              <w:lastRenderedPageBreak/>
              <w:t>Rulemaking) жариялайды. Ұсынылып отырған шараларға Қамтылатын субъектілер тізімін (Covered List) өндірушіге/жеткізушіге және өндіріс орнына негізделген санаттарға бөлу; қамтылатын жабдыққа қатысты «white labeling» (жабдықты басқа жеткізушінің брендімен таңбалау) тәжірибесін реттеу; аппараттық және бағдарламалық компоненттер тізімдерін (HBOM/SBOM) ашып көрсету талаптарын белгілеу; Қамтылатын субъектілер тізіміне енгізілген компоненттерді немесе бағдарламалық қамтамасыз етуді қамтитын жабдықты сертификаттауға қосымша тыйымдар немесе шектеулер енгізу; Қамтылатын субъектілер тізіміне енгізілген секторлардағы құрылғыларға қойылатын сертификаттау талаптарын белгілеу; жабдықты импорттау, оны нарыққа шығару және алдын ала рұқсат алынғанға дейін пайдалану қағидаларын реформалау; FCC логотипін пайдалануға шектеулер енгізу; рұқсаттарды кері қайтарып алу рәсімдерін оңайлату; қамтылатын жабдықтың бағдарламалық қамтамасыз етуіне, кіріктірілген бағдарламалық жасақтамасына және аппараттық компоненттеріне енгізілетін рұқсат етілген өзгерістерге қатысты ерекшеліктерді нормативтік актілерде бекіту; ұшқышсыз әуе жүйелерінің (UAS), UAS-тың аса маңызды компоненттерінің және маршрутизаторлардың анықтамаларын нормативтік тұрғыдан бекіту; жабдыққа берілетін рұқсаттардың қолданылу мерзімдерін белгілеу; Жеткізушінің сәйкестік туралы декларациясы (SDoC) негізінде сәйкестігі расталатын құрылғыларды тіркеу; Комиссияның жабдықты сертификаттау жөніндегі дерекқорын жаңғырту; суасты кабельдеріне қатысты Қамтылатын субъектілер тізімінің қағидаларын жаңарту; сондай-ақ FCC сертификаттаған жабдық бойынша жауапкершілік көтеретін және АҚШ аумағында орналасқан тараптың міндетті түрде болуын талап ету жөніндегі ұсынысты қамтиды.</w:t>
            </w:r>
          </w:p>
        </w:tc>
        <w:tc>
          <w:tcPr>
            <w:tcW w:w="4365" w:type="dxa"/>
            <w:vMerge/>
          </w:tcPr>
          <w:p w14:paraId="5F624210" w14:textId="77777777" w:rsidR="006F4EAC" w:rsidRDefault="006F4EAC" w:rsidP="006F4EAC"/>
        </w:tc>
      </w:tr>
      <w:tr w:rsidR="006F4EAC" w:rsidRPr="00C15436" w14:paraId="2755D44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1DDB6D6" w14:textId="1FA6EA57" w:rsidR="006F4EAC" w:rsidRPr="00BC5F1B" w:rsidRDefault="006F4EAC" w:rsidP="006F4EAC">
            <w:pPr>
              <w:rPr>
                <w:lang w:val="kk-KZ"/>
              </w:rPr>
            </w:pPr>
            <w:r>
              <w:rPr>
                <w:rFonts w:ascii="Times New Roman" w:eastAsia="Times New Roman" w:hAnsi="Times New Roman"/>
                <w:sz w:val="20"/>
                <w:lang w:val="kk-KZ"/>
              </w:rPr>
              <w:t>33</w:t>
            </w:r>
          </w:p>
        </w:tc>
        <w:tc>
          <w:tcPr>
            <w:tcW w:w="2551" w:type="dxa"/>
            <w:tcBorders>
              <w:top w:val="single" w:sz="8" w:space="0" w:color="000000"/>
              <w:left w:val="single" w:sz="8" w:space="0" w:color="000000"/>
              <w:bottom w:val="single" w:sz="8" w:space="0" w:color="000000"/>
              <w:right w:val="single" w:sz="8" w:space="0" w:color="000000"/>
            </w:tcBorders>
          </w:tcPr>
          <w:p w14:paraId="11BC14F9" w14:textId="2D105BA6" w:rsidR="006F4EAC" w:rsidRPr="00904383" w:rsidRDefault="006F4EAC" w:rsidP="006F4EAC">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G/TBT/N/KOR/1372</w:t>
            </w:r>
          </w:p>
        </w:tc>
        <w:tc>
          <w:tcPr>
            <w:tcW w:w="5387" w:type="dxa"/>
            <w:tcBorders>
              <w:top w:val="single" w:sz="8" w:space="0" w:color="000000"/>
              <w:left w:val="single" w:sz="8" w:space="0" w:color="000000"/>
              <w:bottom w:val="single" w:sz="8" w:space="0" w:color="000000"/>
              <w:right w:val="single" w:sz="8" w:space="0" w:color="000000"/>
            </w:tcBorders>
          </w:tcPr>
          <w:p w14:paraId="27948DF8" w14:textId="77777777" w:rsidR="006F4EAC" w:rsidRDefault="006F4EAC" w:rsidP="006F4EAC">
            <w:r>
              <w:t xml:space="preserve">Тамақ өнімдерін таңбалау және жарнамалау туралы заңды қолдану қағидаларына түзету енгізу жобасы (2026 жылғы 7 тамыздағы № 2026-386 Алдын ала хабарлама); (корей тілінде 7 бет). Хабарландырылған құжатқа(тарға) сілтеме және/немесе сұрау бойынша көшірмелерді ұсына алатын органның немесе ведомствоның байланыс </w:t>
            </w:r>
            <w:r>
              <w:lastRenderedPageBreak/>
              <w:t>мәліметтері:</w:t>
            </w:r>
          </w:p>
          <w:p w14:paraId="1E84F33F" w14:textId="4B8DA04D" w:rsidR="006F4EAC" w:rsidRPr="006F4EAC" w:rsidRDefault="0048233E" w:rsidP="006F4EAC">
            <w:pPr>
              <w:rPr>
                <w:rFonts w:ascii="Times New Roman" w:eastAsia="Times New Roman" w:hAnsi="Times New Roman" w:cs="Times New Roman"/>
                <w:sz w:val="24"/>
                <w:szCs w:val="24"/>
                <w:lang w:eastAsia="ru-RU"/>
              </w:rPr>
            </w:pPr>
            <w:hyperlink r:id="rId51" w:history="1">
              <w:r w:rsidR="006F4EAC" w:rsidRPr="009F14D4">
                <w:rPr>
                  <w:rStyle w:val="aff9"/>
                  <w:rFonts w:ascii="Times New Roman" w:eastAsia="Times New Roman" w:hAnsi="Times New Roman" w:cs="Times New Roman"/>
                  <w:sz w:val="24"/>
                  <w:szCs w:val="24"/>
                  <w:lang w:eastAsia="ru-RU"/>
                </w:rPr>
                <w:t>https://members.wto.org/crnattachments/2026/TBT/KOR/26_04147_00_x.pdf</w:t>
              </w:r>
            </w:hyperlink>
            <w:r w:rsidR="006F4EAC" w:rsidRPr="006F4EAC">
              <w:rPr>
                <w:rFonts w:ascii="Times New Roman" w:eastAsia="Times New Roman" w:hAnsi="Times New Roman" w:cs="Times New Roman"/>
                <w:sz w:val="24"/>
                <w:szCs w:val="24"/>
                <w:lang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D747267" w14:textId="06CFE9EE" w:rsidR="006F4EAC" w:rsidRPr="006F4EAC" w:rsidRDefault="006F4EAC" w:rsidP="006F4EAC">
            <w:r>
              <w:rPr>
                <w:lang w:val="ru-RU"/>
              </w:rPr>
              <w:lastRenderedPageBreak/>
              <w:t>9/10/26</w:t>
            </w:r>
          </w:p>
        </w:tc>
      </w:tr>
      <w:tr w:rsidR="006F4EAC" w14:paraId="085F82B9" w14:textId="77777777" w:rsidTr="00D675A1">
        <w:trPr>
          <w:gridAfter w:val="1"/>
          <w:wAfter w:w="4365" w:type="dxa"/>
        </w:trPr>
        <w:tc>
          <w:tcPr>
            <w:tcW w:w="959" w:type="dxa"/>
            <w:vMerge/>
          </w:tcPr>
          <w:p w14:paraId="22BE639E" w14:textId="77777777" w:rsidR="006F4EAC" w:rsidRPr="006F4EAC" w:rsidRDefault="006F4EAC" w:rsidP="006F4EAC"/>
        </w:tc>
        <w:tc>
          <w:tcPr>
            <w:tcW w:w="2551" w:type="dxa"/>
            <w:tcBorders>
              <w:top w:val="single" w:sz="8" w:space="0" w:color="000000"/>
              <w:left w:val="single" w:sz="8" w:space="0" w:color="000000"/>
              <w:bottom w:val="single" w:sz="8" w:space="0" w:color="000000"/>
              <w:right w:val="single" w:sz="8" w:space="0" w:color="000000"/>
            </w:tcBorders>
          </w:tcPr>
          <w:p w14:paraId="7D006F79" w14:textId="68D8EF6E" w:rsidR="006F4EAC" w:rsidRPr="00C15436" w:rsidRDefault="006F4EAC" w:rsidP="006F4EAC">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14C17550" w14:textId="51F610B3" w:rsidR="006F4EAC" w:rsidRPr="006F4EAC" w:rsidRDefault="006F4EAC" w:rsidP="006F4EAC">
            <w:pPr>
              <w:spacing w:before="100" w:beforeAutospacing="1" w:after="100" w:afterAutospacing="1" w:line="240" w:lineRule="auto"/>
            </w:pPr>
            <w:r w:rsidRPr="006F4EAC">
              <w:t>Азық-түлік өнімдері</w:t>
            </w:r>
          </w:p>
        </w:tc>
        <w:tc>
          <w:tcPr>
            <w:tcW w:w="4365" w:type="dxa"/>
            <w:vMerge/>
          </w:tcPr>
          <w:p w14:paraId="5CBE3762" w14:textId="77777777" w:rsidR="006F4EAC" w:rsidRDefault="006F4EAC" w:rsidP="006F4EAC"/>
        </w:tc>
      </w:tr>
      <w:tr w:rsidR="006F4EAC" w:rsidRPr="00DD1213" w14:paraId="77AA8AC4" w14:textId="77777777" w:rsidTr="00D675A1">
        <w:trPr>
          <w:gridAfter w:val="1"/>
          <w:wAfter w:w="4365" w:type="dxa"/>
        </w:trPr>
        <w:tc>
          <w:tcPr>
            <w:tcW w:w="959" w:type="dxa"/>
            <w:vMerge/>
          </w:tcPr>
          <w:p w14:paraId="532697B2" w14:textId="77777777" w:rsidR="006F4EAC" w:rsidRDefault="006F4EAC" w:rsidP="006F4EAC"/>
        </w:tc>
        <w:tc>
          <w:tcPr>
            <w:tcW w:w="2551" w:type="dxa"/>
            <w:tcBorders>
              <w:top w:val="single" w:sz="8" w:space="0" w:color="000000"/>
              <w:left w:val="single" w:sz="8" w:space="0" w:color="000000"/>
              <w:bottom w:val="single" w:sz="8" w:space="0" w:color="000000"/>
              <w:right w:val="single" w:sz="8" w:space="0" w:color="000000"/>
            </w:tcBorders>
          </w:tcPr>
          <w:p w14:paraId="0A96731D" w14:textId="158E7331" w:rsidR="006F4EAC" w:rsidRPr="00C15436" w:rsidRDefault="006F4EAC" w:rsidP="006F4EAC">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Корея Республикасы</w:t>
            </w:r>
          </w:p>
        </w:tc>
        <w:tc>
          <w:tcPr>
            <w:tcW w:w="5387" w:type="dxa"/>
            <w:tcBorders>
              <w:top w:val="single" w:sz="8" w:space="0" w:color="000000"/>
              <w:left w:val="single" w:sz="8" w:space="0" w:color="000000"/>
              <w:bottom w:val="single" w:sz="8" w:space="0" w:color="000000"/>
              <w:right w:val="single" w:sz="8" w:space="0" w:color="000000"/>
            </w:tcBorders>
          </w:tcPr>
          <w:p w14:paraId="48CAE525" w14:textId="4CD5DDDD" w:rsidR="006F4EAC" w:rsidRPr="006F4EAC" w:rsidRDefault="006F4EAC" w:rsidP="006F4EAC">
            <w:pPr>
              <w:spacing w:before="100" w:beforeAutospacing="1" w:after="100" w:afterAutospacing="1" w:line="240" w:lineRule="auto"/>
              <w:rPr>
                <w:rFonts w:ascii="Times New Roman" w:eastAsia="Times New Roman" w:hAnsi="Times New Roman" w:cs="Times New Roman"/>
                <w:sz w:val="24"/>
                <w:szCs w:val="24"/>
                <w:lang w:val="ru-RU" w:eastAsia="ru-RU"/>
              </w:rPr>
            </w:pPr>
            <w:r w:rsidRPr="006F4EAC">
              <w:rPr>
                <w:rFonts w:ascii="Times New Roman" w:eastAsia="Times New Roman" w:hAnsi="Times New Roman" w:cs="Times New Roman"/>
                <w:sz w:val="24"/>
                <w:szCs w:val="24"/>
                <w:lang w:val="ru-RU" w:eastAsia="ru-RU"/>
              </w:rPr>
              <w:t>Ұсынылып отырған түзету келесідей: күнжіт, перилла (тұқымдары), бадам және кешью жаңғақтарын тағамдық аллергендерді міндетті таңбалау талаптарының тізбесіне қосу.</w:t>
            </w:r>
          </w:p>
        </w:tc>
        <w:tc>
          <w:tcPr>
            <w:tcW w:w="4365" w:type="dxa"/>
            <w:vMerge/>
          </w:tcPr>
          <w:p w14:paraId="2AC58C77" w14:textId="77777777" w:rsidR="006F4EAC" w:rsidRPr="006F4EAC" w:rsidRDefault="006F4EAC" w:rsidP="006F4EAC">
            <w:pPr>
              <w:rPr>
                <w:lang w:val="ru-RU"/>
              </w:rPr>
            </w:pPr>
          </w:p>
        </w:tc>
      </w:tr>
      <w:tr w:rsidR="006F4EAC" w:rsidRPr="006F4EAC" w14:paraId="25C1EB20"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49A83BA" w14:textId="7377B592" w:rsidR="006F4EAC" w:rsidRPr="00BC5F1B" w:rsidRDefault="006F4EAC" w:rsidP="006F4EAC">
            <w:pPr>
              <w:rPr>
                <w:lang w:val="kk-KZ"/>
              </w:rPr>
            </w:pPr>
            <w:r>
              <w:rPr>
                <w:rFonts w:ascii="Times New Roman" w:eastAsia="Times New Roman" w:hAnsi="Times New Roman"/>
                <w:sz w:val="20"/>
              </w:rPr>
              <w:t>3</w:t>
            </w:r>
            <w:r>
              <w:rPr>
                <w:rFonts w:ascii="Times New Roman" w:eastAsia="Times New Roman" w:hAnsi="Times New Roman"/>
                <w:sz w:val="20"/>
                <w:lang w:val="kk-KZ"/>
              </w:rPr>
              <w:t>4</w:t>
            </w:r>
          </w:p>
        </w:tc>
        <w:tc>
          <w:tcPr>
            <w:tcW w:w="2551" w:type="dxa"/>
            <w:tcBorders>
              <w:top w:val="single" w:sz="8" w:space="0" w:color="000000"/>
              <w:left w:val="single" w:sz="8" w:space="0" w:color="000000"/>
              <w:bottom w:val="single" w:sz="8" w:space="0" w:color="000000"/>
              <w:right w:val="single" w:sz="8" w:space="0" w:color="000000"/>
            </w:tcBorders>
          </w:tcPr>
          <w:p w14:paraId="16BC6099" w14:textId="0C29C87E" w:rsidR="006F4EAC" w:rsidRDefault="006F4EAC" w:rsidP="006F4EAC">
            <w:r>
              <w:rPr>
                <w:rFonts w:ascii="Arial" w:hAnsi="Arial" w:cs="Arial"/>
                <w:sz w:val="20"/>
                <w:szCs w:val="20"/>
                <w:shd w:val="clear" w:color="auto" w:fill="FFFFFF"/>
              </w:rPr>
              <w:t>G/TBT/N/IDN/73/Add.3</w:t>
            </w:r>
          </w:p>
        </w:tc>
        <w:tc>
          <w:tcPr>
            <w:tcW w:w="5387" w:type="dxa"/>
            <w:tcBorders>
              <w:top w:val="single" w:sz="8" w:space="0" w:color="000000"/>
              <w:left w:val="single" w:sz="8" w:space="0" w:color="000000"/>
              <w:bottom w:val="single" w:sz="8" w:space="0" w:color="000000"/>
              <w:right w:val="single" w:sz="8" w:space="0" w:color="000000"/>
            </w:tcBorders>
          </w:tcPr>
          <w:p w14:paraId="493051AA" w14:textId="77777777" w:rsidR="006F4EAC" w:rsidRPr="00751E30" w:rsidRDefault="006F4EAC" w:rsidP="006F4EAC">
            <w:pPr>
              <w:spacing w:line="240" w:lineRule="auto"/>
              <w:rPr>
                <w:rFonts w:ascii="Times New Roman" w:eastAsia="Times New Roman" w:hAnsi="Times New Roman" w:cs="Times New Roman"/>
                <w:sz w:val="24"/>
                <w:szCs w:val="24"/>
                <w:lang w:eastAsia="ru-RU"/>
              </w:rPr>
            </w:pPr>
            <w:r w:rsidRPr="006F4EAC">
              <w:rPr>
                <w:rFonts w:ascii="Times New Roman" w:eastAsia="Times New Roman" w:hAnsi="Times New Roman" w:cs="Times New Roman"/>
                <w:sz w:val="24"/>
                <w:szCs w:val="24"/>
                <w:lang w:val="ru-RU" w:eastAsia="ru-RU"/>
              </w:rPr>
              <w:t>Натрий</w:t>
            </w:r>
            <w:r w:rsidRPr="00751E30">
              <w:rPr>
                <w:rFonts w:ascii="Times New Roman" w:eastAsia="Times New Roman" w:hAnsi="Times New Roman" w:cs="Times New Roman"/>
                <w:sz w:val="24"/>
                <w:szCs w:val="24"/>
                <w:lang w:eastAsia="ru-RU"/>
              </w:rPr>
              <w:t xml:space="preserve"> </w:t>
            </w:r>
            <w:r w:rsidRPr="006F4EAC">
              <w:rPr>
                <w:rFonts w:ascii="Times New Roman" w:eastAsia="Times New Roman" w:hAnsi="Times New Roman" w:cs="Times New Roman"/>
                <w:sz w:val="24"/>
                <w:szCs w:val="24"/>
                <w:lang w:val="ru-RU" w:eastAsia="ru-RU"/>
              </w:rPr>
              <w:t>триполифосфаты</w:t>
            </w:r>
            <w:r w:rsidRPr="00751E30">
              <w:rPr>
                <w:rFonts w:ascii="Times New Roman" w:eastAsia="Times New Roman" w:hAnsi="Times New Roman" w:cs="Times New Roman"/>
                <w:sz w:val="24"/>
                <w:szCs w:val="24"/>
                <w:lang w:eastAsia="ru-RU"/>
              </w:rPr>
              <w:t xml:space="preserve"> </w:t>
            </w:r>
            <w:r w:rsidRPr="006F4EAC">
              <w:rPr>
                <w:rFonts w:ascii="Times New Roman" w:eastAsia="Times New Roman" w:hAnsi="Times New Roman" w:cs="Times New Roman"/>
                <w:sz w:val="24"/>
                <w:szCs w:val="24"/>
                <w:lang w:val="ru-RU" w:eastAsia="ru-RU"/>
              </w:rPr>
              <w:t>үшін</w:t>
            </w:r>
            <w:r w:rsidRPr="00751E30">
              <w:rPr>
                <w:rFonts w:ascii="Times New Roman" w:eastAsia="Times New Roman" w:hAnsi="Times New Roman" w:cs="Times New Roman"/>
                <w:sz w:val="24"/>
                <w:szCs w:val="24"/>
                <w:lang w:eastAsia="ru-RU"/>
              </w:rPr>
              <w:t xml:space="preserve"> </w:t>
            </w:r>
            <w:r w:rsidRPr="006F4EAC">
              <w:rPr>
                <w:rFonts w:ascii="Times New Roman" w:eastAsia="Times New Roman" w:hAnsi="Times New Roman" w:cs="Times New Roman"/>
                <w:sz w:val="24"/>
                <w:szCs w:val="24"/>
                <w:lang w:val="ru-RU" w:eastAsia="ru-RU"/>
              </w:rPr>
              <w:t>Индонезия</w:t>
            </w:r>
            <w:r w:rsidRPr="00751E30">
              <w:rPr>
                <w:rFonts w:ascii="Times New Roman" w:eastAsia="Times New Roman" w:hAnsi="Times New Roman" w:cs="Times New Roman"/>
                <w:sz w:val="24"/>
                <w:szCs w:val="24"/>
                <w:lang w:eastAsia="ru-RU"/>
              </w:rPr>
              <w:t xml:space="preserve"> </w:t>
            </w:r>
            <w:r w:rsidRPr="006F4EAC">
              <w:rPr>
                <w:rFonts w:ascii="Times New Roman" w:eastAsia="Times New Roman" w:hAnsi="Times New Roman" w:cs="Times New Roman"/>
                <w:sz w:val="24"/>
                <w:szCs w:val="24"/>
                <w:lang w:val="ru-RU" w:eastAsia="ru-RU"/>
              </w:rPr>
              <w:t>ұлттық</w:t>
            </w:r>
            <w:r w:rsidRPr="00751E30">
              <w:rPr>
                <w:rFonts w:ascii="Times New Roman" w:eastAsia="Times New Roman" w:hAnsi="Times New Roman" w:cs="Times New Roman"/>
                <w:sz w:val="24"/>
                <w:szCs w:val="24"/>
                <w:lang w:eastAsia="ru-RU"/>
              </w:rPr>
              <w:t xml:space="preserve"> </w:t>
            </w:r>
            <w:r w:rsidRPr="006F4EAC">
              <w:rPr>
                <w:rFonts w:ascii="Times New Roman" w:eastAsia="Times New Roman" w:hAnsi="Times New Roman" w:cs="Times New Roman"/>
                <w:sz w:val="24"/>
                <w:szCs w:val="24"/>
                <w:lang w:val="ru-RU" w:eastAsia="ru-RU"/>
              </w:rPr>
              <w:t>стандартын</w:t>
            </w:r>
            <w:r w:rsidRPr="00751E30">
              <w:rPr>
                <w:rFonts w:ascii="Times New Roman" w:eastAsia="Times New Roman" w:hAnsi="Times New Roman" w:cs="Times New Roman"/>
                <w:sz w:val="24"/>
                <w:szCs w:val="24"/>
                <w:lang w:eastAsia="ru-RU"/>
              </w:rPr>
              <w:t xml:space="preserve"> </w:t>
            </w:r>
            <w:r w:rsidRPr="006F4EAC">
              <w:rPr>
                <w:rFonts w:ascii="Times New Roman" w:eastAsia="Times New Roman" w:hAnsi="Times New Roman" w:cs="Times New Roman"/>
                <w:sz w:val="24"/>
                <w:szCs w:val="24"/>
                <w:lang w:val="ru-RU" w:eastAsia="ru-RU"/>
              </w:rPr>
              <w:t>міндетті</w:t>
            </w:r>
            <w:r w:rsidRPr="00751E30">
              <w:rPr>
                <w:rFonts w:ascii="Times New Roman" w:eastAsia="Times New Roman" w:hAnsi="Times New Roman" w:cs="Times New Roman"/>
                <w:sz w:val="24"/>
                <w:szCs w:val="24"/>
                <w:lang w:eastAsia="ru-RU"/>
              </w:rPr>
              <w:t xml:space="preserve"> </w:t>
            </w:r>
            <w:r w:rsidRPr="006F4EAC">
              <w:rPr>
                <w:rFonts w:ascii="Times New Roman" w:eastAsia="Times New Roman" w:hAnsi="Times New Roman" w:cs="Times New Roman"/>
                <w:sz w:val="24"/>
                <w:szCs w:val="24"/>
                <w:lang w:val="ru-RU" w:eastAsia="ru-RU"/>
              </w:rPr>
              <w:t>түрде</w:t>
            </w:r>
            <w:r w:rsidRPr="00751E30">
              <w:rPr>
                <w:rFonts w:ascii="Times New Roman" w:eastAsia="Times New Roman" w:hAnsi="Times New Roman" w:cs="Times New Roman"/>
                <w:sz w:val="24"/>
                <w:szCs w:val="24"/>
                <w:lang w:eastAsia="ru-RU"/>
              </w:rPr>
              <w:t xml:space="preserve"> </w:t>
            </w:r>
            <w:r w:rsidRPr="006F4EAC">
              <w:rPr>
                <w:rFonts w:ascii="Times New Roman" w:eastAsia="Times New Roman" w:hAnsi="Times New Roman" w:cs="Times New Roman"/>
                <w:sz w:val="24"/>
                <w:szCs w:val="24"/>
                <w:lang w:val="ru-RU" w:eastAsia="ru-RU"/>
              </w:rPr>
              <w:t>енгізу</w:t>
            </w:r>
            <w:r w:rsidRPr="00751E30">
              <w:rPr>
                <w:rFonts w:ascii="Times New Roman" w:eastAsia="Times New Roman" w:hAnsi="Times New Roman" w:cs="Times New Roman"/>
                <w:sz w:val="24"/>
                <w:szCs w:val="24"/>
                <w:lang w:eastAsia="ru-RU"/>
              </w:rPr>
              <w:t xml:space="preserve"> </w:t>
            </w:r>
            <w:r w:rsidRPr="006F4EAC">
              <w:rPr>
                <w:rFonts w:ascii="Times New Roman" w:eastAsia="Times New Roman" w:hAnsi="Times New Roman" w:cs="Times New Roman"/>
                <w:sz w:val="24"/>
                <w:szCs w:val="24"/>
                <w:lang w:val="ru-RU" w:eastAsia="ru-RU"/>
              </w:rPr>
              <w:t>туралы</w:t>
            </w:r>
            <w:r w:rsidRPr="00751E30">
              <w:rPr>
                <w:rFonts w:ascii="Times New Roman" w:eastAsia="Times New Roman" w:hAnsi="Times New Roman" w:cs="Times New Roman"/>
                <w:sz w:val="24"/>
                <w:szCs w:val="24"/>
                <w:lang w:eastAsia="ru-RU"/>
              </w:rPr>
              <w:t xml:space="preserve"> </w:t>
            </w:r>
            <w:r w:rsidRPr="006F4EAC">
              <w:rPr>
                <w:rFonts w:ascii="Times New Roman" w:eastAsia="Times New Roman" w:hAnsi="Times New Roman" w:cs="Times New Roman"/>
                <w:sz w:val="24"/>
                <w:szCs w:val="24"/>
                <w:lang w:val="ru-RU" w:eastAsia="ru-RU"/>
              </w:rPr>
              <w:t>Өнеркәсіп</w:t>
            </w:r>
            <w:r w:rsidRPr="00751E30">
              <w:rPr>
                <w:rFonts w:ascii="Times New Roman" w:eastAsia="Times New Roman" w:hAnsi="Times New Roman" w:cs="Times New Roman"/>
                <w:sz w:val="24"/>
                <w:szCs w:val="24"/>
                <w:lang w:eastAsia="ru-RU"/>
              </w:rPr>
              <w:t xml:space="preserve"> </w:t>
            </w:r>
            <w:r w:rsidRPr="006F4EAC">
              <w:rPr>
                <w:rFonts w:ascii="Times New Roman" w:eastAsia="Times New Roman" w:hAnsi="Times New Roman" w:cs="Times New Roman"/>
                <w:sz w:val="24"/>
                <w:szCs w:val="24"/>
                <w:lang w:val="ru-RU" w:eastAsia="ru-RU"/>
              </w:rPr>
              <w:t>министрі</w:t>
            </w:r>
            <w:r w:rsidRPr="00751E30">
              <w:rPr>
                <w:rFonts w:ascii="Times New Roman" w:eastAsia="Times New Roman" w:hAnsi="Times New Roman" w:cs="Times New Roman"/>
                <w:sz w:val="24"/>
                <w:szCs w:val="24"/>
                <w:lang w:eastAsia="ru-RU"/>
              </w:rPr>
              <w:t xml:space="preserve"> </w:t>
            </w:r>
            <w:r w:rsidRPr="006F4EAC">
              <w:rPr>
                <w:rFonts w:ascii="Times New Roman" w:eastAsia="Times New Roman" w:hAnsi="Times New Roman" w:cs="Times New Roman"/>
                <w:sz w:val="24"/>
                <w:szCs w:val="24"/>
                <w:lang w:val="ru-RU" w:eastAsia="ru-RU"/>
              </w:rPr>
              <w:t>қаулысының</w:t>
            </w:r>
            <w:r w:rsidRPr="00751E30">
              <w:rPr>
                <w:rFonts w:ascii="Times New Roman" w:eastAsia="Times New Roman" w:hAnsi="Times New Roman" w:cs="Times New Roman"/>
                <w:sz w:val="24"/>
                <w:szCs w:val="24"/>
                <w:lang w:eastAsia="ru-RU"/>
              </w:rPr>
              <w:t xml:space="preserve"> </w:t>
            </w:r>
            <w:r w:rsidRPr="006F4EAC">
              <w:rPr>
                <w:rFonts w:ascii="Times New Roman" w:eastAsia="Times New Roman" w:hAnsi="Times New Roman" w:cs="Times New Roman"/>
                <w:sz w:val="24"/>
                <w:szCs w:val="24"/>
                <w:lang w:val="ru-RU" w:eastAsia="ru-RU"/>
              </w:rPr>
              <w:t>жобасы</w:t>
            </w:r>
            <w:r w:rsidRPr="00751E30">
              <w:rPr>
                <w:rFonts w:ascii="Times New Roman" w:eastAsia="Times New Roman" w:hAnsi="Times New Roman" w:cs="Times New Roman"/>
                <w:sz w:val="24"/>
                <w:szCs w:val="24"/>
                <w:lang w:eastAsia="ru-RU"/>
              </w:rPr>
              <w:t>.</w:t>
            </w:r>
          </w:p>
          <w:p w14:paraId="0E44644D" w14:textId="77777777" w:rsidR="006F4EAC" w:rsidRPr="00751E30" w:rsidRDefault="006F4EAC" w:rsidP="006F4EAC">
            <w:pPr>
              <w:spacing w:line="240" w:lineRule="auto"/>
              <w:rPr>
                <w:rFonts w:ascii="Times New Roman" w:eastAsia="Times New Roman" w:hAnsi="Times New Roman" w:cs="Times New Roman"/>
                <w:sz w:val="24"/>
                <w:szCs w:val="24"/>
                <w:lang w:eastAsia="ru-RU"/>
              </w:rPr>
            </w:pPr>
            <w:r w:rsidRPr="00751E30">
              <w:rPr>
                <w:rFonts w:ascii="Times New Roman" w:eastAsia="Times New Roman" w:hAnsi="Times New Roman" w:cs="Times New Roman"/>
                <w:sz w:val="24"/>
                <w:szCs w:val="24"/>
                <w:lang w:eastAsia="ru-RU"/>
              </w:rPr>
              <w:t xml:space="preserve">[X] </w:t>
            </w:r>
            <w:r>
              <w:rPr>
                <w:rFonts w:ascii="Times New Roman" w:eastAsia="Times New Roman" w:hAnsi="Times New Roman" w:cs="Times New Roman"/>
                <w:sz w:val="24"/>
                <w:szCs w:val="24"/>
                <w:lang w:val="ru-RU" w:eastAsia="ru-RU"/>
              </w:rPr>
              <w:t>С</w:t>
            </w:r>
            <w:r w:rsidRPr="006F4EAC">
              <w:rPr>
                <w:rFonts w:ascii="Times New Roman" w:eastAsia="Times New Roman" w:hAnsi="Times New Roman" w:cs="Times New Roman"/>
                <w:sz w:val="24"/>
                <w:szCs w:val="24"/>
                <w:lang w:val="ru-RU" w:eastAsia="ru-RU"/>
              </w:rPr>
              <w:t>оңғы</w:t>
            </w:r>
            <w:r w:rsidRPr="00751E30">
              <w:rPr>
                <w:rFonts w:ascii="Times New Roman" w:eastAsia="Times New Roman" w:hAnsi="Times New Roman" w:cs="Times New Roman"/>
                <w:sz w:val="24"/>
                <w:szCs w:val="24"/>
                <w:lang w:eastAsia="ru-RU"/>
              </w:rPr>
              <w:t xml:space="preserve"> </w:t>
            </w:r>
            <w:r w:rsidRPr="006F4EAC">
              <w:rPr>
                <w:rFonts w:ascii="Times New Roman" w:eastAsia="Times New Roman" w:hAnsi="Times New Roman" w:cs="Times New Roman"/>
                <w:sz w:val="24"/>
                <w:szCs w:val="24"/>
                <w:lang w:val="ru-RU" w:eastAsia="ru-RU"/>
              </w:rPr>
              <w:t>шараның</w:t>
            </w:r>
            <w:r w:rsidRPr="00751E30">
              <w:rPr>
                <w:rFonts w:ascii="Times New Roman" w:eastAsia="Times New Roman" w:hAnsi="Times New Roman" w:cs="Times New Roman"/>
                <w:sz w:val="24"/>
                <w:szCs w:val="24"/>
                <w:lang w:eastAsia="ru-RU"/>
              </w:rPr>
              <w:t xml:space="preserve"> </w:t>
            </w:r>
            <w:r w:rsidRPr="006F4EAC">
              <w:rPr>
                <w:rFonts w:ascii="Times New Roman" w:eastAsia="Times New Roman" w:hAnsi="Times New Roman" w:cs="Times New Roman"/>
                <w:sz w:val="24"/>
                <w:szCs w:val="24"/>
                <w:lang w:val="ru-RU" w:eastAsia="ru-RU"/>
              </w:rPr>
              <w:t>мәтіні</w:t>
            </w:r>
            <w:r w:rsidRPr="00751E30">
              <w:rPr>
                <w:rFonts w:ascii="Times New Roman" w:eastAsia="Times New Roman" w:hAnsi="Times New Roman" w:cs="Times New Roman"/>
                <w:sz w:val="24"/>
                <w:szCs w:val="24"/>
                <w:lang w:eastAsia="ru-RU"/>
              </w:rPr>
              <w:t xml:space="preserve"> </w:t>
            </w:r>
            <w:r w:rsidRPr="006F4EAC">
              <w:rPr>
                <w:rFonts w:ascii="Times New Roman" w:eastAsia="Times New Roman" w:hAnsi="Times New Roman" w:cs="Times New Roman"/>
                <w:sz w:val="24"/>
                <w:szCs w:val="24"/>
                <w:lang w:val="ru-RU" w:eastAsia="ru-RU"/>
              </w:rPr>
              <w:t>мына</w:t>
            </w:r>
            <w:r w:rsidRPr="00751E30">
              <w:rPr>
                <w:rFonts w:ascii="Times New Roman" w:eastAsia="Times New Roman" w:hAnsi="Times New Roman" w:cs="Times New Roman"/>
                <w:sz w:val="24"/>
                <w:szCs w:val="24"/>
                <w:lang w:eastAsia="ru-RU"/>
              </w:rPr>
              <w:t xml:space="preserve"> </w:t>
            </w:r>
            <w:r w:rsidRPr="006F4EAC">
              <w:rPr>
                <w:rFonts w:ascii="Times New Roman" w:eastAsia="Times New Roman" w:hAnsi="Times New Roman" w:cs="Times New Roman"/>
                <w:sz w:val="24"/>
                <w:szCs w:val="24"/>
                <w:lang w:val="ru-RU" w:eastAsia="ru-RU"/>
              </w:rPr>
              <w:t>мекен</w:t>
            </w:r>
            <w:r w:rsidRPr="00751E30">
              <w:rPr>
                <w:rFonts w:ascii="Times New Roman" w:eastAsia="Times New Roman" w:hAnsi="Times New Roman" w:cs="Times New Roman"/>
                <w:sz w:val="24"/>
                <w:szCs w:val="24"/>
                <w:lang w:eastAsia="ru-RU"/>
              </w:rPr>
              <w:t>-</w:t>
            </w:r>
            <w:r w:rsidRPr="006F4EAC">
              <w:rPr>
                <w:rFonts w:ascii="Times New Roman" w:eastAsia="Times New Roman" w:hAnsi="Times New Roman" w:cs="Times New Roman"/>
                <w:sz w:val="24"/>
                <w:szCs w:val="24"/>
                <w:lang w:val="ru-RU" w:eastAsia="ru-RU"/>
              </w:rPr>
              <w:t>жайда</w:t>
            </w:r>
            <w:r w:rsidRPr="00751E30">
              <w:rPr>
                <w:rFonts w:ascii="Times New Roman" w:eastAsia="Times New Roman" w:hAnsi="Times New Roman" w:cs="Times New Roman"/>
                <w:sz w:val="24"/>
                <w:szCs w:val="24"/>
                <w:lang w:eastAsia="ru-RU"/>
              </w:rPr>
              <w:t xml:space="preserve"> </w:t>
            </w:r>
            <w:r w:rsidRPr="006F4EAC">
              <w:rPr>
                <w:rFonts w:ascii="Times New Roman" w:eastAsia="Times New Roman" w:hAnsi="Times New Roman" w:cs="Times New Roman"/>
                <w:sz w:val="24"/>
                <w:szCs w:val="24"/>
                <w:lang w:val="ru-RU" w:eastAsia="ru-RU"/>
              </w:rPr>
              <w:t>қол</w:t>
            </w:r>
            <w:r w:rsidRPr="00751E30">
              <w:rPr>
                <w:rFonts w:ascii="Times New Roman" w:eastAsia="Times New Roman" w:hAnsi="Times New Roman" w:cs="Times New Roman"/>
                <w:sz w:val="24"/>
                <w:szCs w:val="24"/>
                <w:lang w:eastAsia="ru-RU"/>
              </w:rPr>
              <w:t xml:space="preserve"> </w:t>
            </w:r>
            <w:r w:rsidRPr="006F4EAC">
              <w:rPr>
                <w:rFonts w:ascii="Times New Roman" w:eastAsia="Times New Roman" w:hAnsi="Times New Roman" w:cs="Times New Roman"/>
                <w:sz w:val="24"/>
                <w:szCs w:val="24"/>
                <w:lang w:val="ru-RU" w:eastAsia="ru-RU"/>
              </w:rPr>
              <w:t>жетімді</w:t>
            </w:r>
            <w:r w:rsidRPr="00751E30">
              <w:rPr>
                <w:rFonts w:ascii="Times New Roman" w:eastAsia="Times New Roman" w:hAnsi="Times New Roman" w:cs="Times New Roman"/>
                <w:sz w:val="24"/>
                <w:szCs w:val="24"/>
                <w:lang w:eastAsia="ru-RU"/>
              </w:rPr>
              <w:t>:1:</w:t>
            </w:r>
          </w:p>
          <w:p w14:paraId="1A7D003D" w14:textId="77777777" w:rsidR="006F4EAC" w:rsidRPr="00751E30" w:rsidRDefault="0048233E" w:rsidP="006F4EAC">
            <w:pPr>
              <w:spacing w:line="240" w:lineRule="auto"/>
              <w:rPr>
                <w:rFonts w:ascii="Times New Roman" w:eastAsia="Times New Roman" w:hAnsi="Times New Roman" w:cs="Times New Roman"/>
                <w:sz w:val="24"/>
                <w:szCs w:val="24"/>
                <w:lang w:eastAsia="ru-RU"/>
              </w:rPr>
            </w:pPr>
            <w:hyperlink r:id="rId52" w:history="1">
              <w:r w:rsidR="006F4EAC" w:rsidRPr="00751E30">
                <w:rPr>
                  <w:rStyle w:val="aff9"/>
                  <w:rFonts w:ascii="Times New Roman" w:eastAsia="Times New Roman" w:hAnsi="Times New Roman" w:cs="Times New Roman"/>
                  <w:sz w:val="24"/>
                  <w:szCs w:val="24"/>
                  <w:lang w:eastAsia="ru-RU"/>
                </w:rPr>
                <w:t>https://members.wto.org/crnattachments/2026/TBT/IDN/final_measure/26_04129_00_x.pdf</w:t>
              </w:r>
            </w:hyperlink>
            <w:r w:rsidR="006F4EAC" w:rsidRPr="00751E30">
              <w:rPr>
                <w:rFonts w:ascii="Times New Roman" w:eastAsia="Times New Roman" w:hAnsi="Times New Roman" w:cs="Times New Roman"/>
                <w:sz w:val="24"/>
                <w:szCs w:val="24"/>
                <w:lang w:eastAsia="ru-RU"/>
              </w:rPr>
              <w:t xml:space="preserve"> </w:t>
            </w:r>
          </w:p>
          <w:p w14:paraId="6010F468" w14:textId="217EFD6F" w:rsidR="006F4EAC" w:rsidRPr="00751E30" w:rsidRDefault="006F4EAC" w:rsidP="006F4EAC">
            <w:pPr>
              <w:spacing w:line="240" w:lineRule="auto"/>
              <w:rPr>
                <w:rFonts w:ascii="Arial" w:eastAsia="Times New Roman" w:hAnsi="Arial" w:cs="Arial"/>
                <w:sz w:val="24"/>
                <w:szCs w:val="24"/>
                <w:lang w:eastAsia="ru-RU"/>
              </w:rPr>
            </w:pPr>
            <w:r w:rsidRPr="00751E30">
              <w:rPr>
                <w:rFonts w:ascii="Times New Roman" w:eastAsia="Times New Roman" w:hAnsi="Times New Roman" w:cs="Times New Roman"/>
                <w:sz w:val="24"/>
                <w:szCs w:val="24"/>
                <w:lang w:eastAsia="ru-RU"/>
              </w:rPr>
              <w:t xml:space="preserve">[X] </w:t>
            </w:r>
            <w:r w:rsidRPr="006F4EAC">
              <w:rPr>
                <w:rFonts w:ascii="Times New Roman" w:eastAsia="Times New Roman" w:hAnsi="Times New Roman" w:cs="Times New Roman"/>
                <w:sz w:val="24"/>
                <w:szCs w:val="24"/>
                <w:lang w:val="ru-RU" w:eastAsia="ru-RU"/>
              </w:rPr>
              <w:t>Хабарландырылған</w:t>
            </w:r>
            <w:r w:rsidRPr="00751E30">
              <w:rPr>
                <w:rFonts w:ascii="Times New Roman" w:eastAsia="Times New Roman" w:hAnsi="Times New Roman" w:cs="Times New Roman"/>
                <w:sz w:val="24"/>
                <w:szCs w:val="24"/>
                <w:lang w:eastAsia="ru-RU"/>
              </w:rPr>
              <w:t xml:space="preserve"> </w:t>
            </w:r>
            <w:r w:rsidRPr="006F4EAC">
              <w:rPr>
                <w:rFonts w:ascii="Times New Roman" w:eastAsia="Times New Roman" w:hAnsi="Times New Roman" w:cs="Times New Roman"/>
                <w:sz w:val="24"/>
                <w:szCs w:val="24"/>
                <w:lang w:val="ru-RU" w:eastAsia="ru-RU"/>
              </w:rPr>
              <w:t>шара</w:t>
            </w:r>
            <w:r w:rsidRPr="00751E30">
              <w:rPr>
                <w:rFonts w:ascii="Times New Roman" w:eastAsia="Times New Roman" w:hAnsi="Times New Roman" w:cs="Times New Roman"/>
                <w:sz w:val="24"/>
                <w:szCs w:val="24"/>
                <w:lang w:eastAsia="ru-RU"/>
              </w:rPr>
              <w:t xml:space="preserve"> </w:t>
            </w:r>
            <w:r w:rsidRPr="006F4EAC">
              <w:rPr>
                <w:rFonts w:ascii="Times New Roman" w:eastAsia="Times New Roman" w:hAnsi="Times New Roman" w:cs="Times New Roman"/>
                <w:sz w:val="24"/>
                <w:szCs w:val="24"/>
                <w:lang w:val="ru-RU" w:eastAsia="ru-RU"/>
              </w:rPr>
              <w:t>кері</w:t>
            </w:r>
            <w:r w:rsidRPr="00751E30">
              <w:rPr>
                <w:rFonts w:ascii="Times New Roman" w:eastAsia="Times New Roman" w:hAnsi="Times New Roman" w:cs="Times New Roman"/>
                <w:sz w:val="24"/>
                <w:szCs w:val="24"/>
                <w:lang w:eastAsia="ru-RU"/>
              </w:rPr>
              <w:t xml:space="preserve"> </w:t>
            </w:r>
            <w:r w:rsidRPr="006F4EAC">
              <w:rPr>
                <w:rFonts w:ascii="Times New Roman" w:eastAsia="Times New Roman" w:hAnsi="Times New Roman" w:cs="Times New Roman"/>
                <w:sz w:val="24"/>
                <w:szCs w:val="24"/>
                <w:lang w:val="ru-RU" w:eastAsia="ru-RU"/>
              </w:rPr>
              <w:t>қайтарып</w:t>
            </w:r>
            <w:r w:rsidRPr="00751E30">
              <w:rPr>
                <w:rFonts w:ascii="Times New Roman" w:eastAsia="Times New Roman" w:hAnsi="Times New Roman" w:cs="Times New Roman"/>
                <w:sz w:val="24"/>
                <w:szCs w:val="24"/>
                <w:lang w:eastAsia="ru-RU"/>
              </w:rPr>
              <w:t xml:space="preserve"> </w:t>
            </w:r>
            <w:r w:rsidRPr="006F4EAC">
              <w:rPr>
                <w:rFonts w:ascii="Times New Roman" w:eastAsia="Times New Roman" w:hAnsi="Times New Roman" w:cs="Times New Roman"/>
                <w:sz w:val="24"/>
                <w:szCs w:val="24"/>
                <w:lang w:val="ru-RU" w:eastAsia="ru-RU"/>
              </w:rPr>
              <w:t>алынды</w:t>
            </w:r>
            <w:r w:rsidRPr="00751E30">
              <w:rPr>
                <w:rFonts w:ascii="Times New Roman" w:eastAsia="Times New Roman" w:hAnsi="Times New Roman" w:cs="Times New Roman"/>
                <w:sz w:val="24"/>
                <w:szCs w:val="24"/>
                <w:lang w:eastAsia="ru-RU"/>
              </w:rPr>
              <w:t xml:space="preserve"> </w:t>
            </w:r>
            <w:r w:rsidRPr="006F4EAC">
              <w:rPr>
                <w:rFonts w:ascii="Times New Roman" w:eastAsia="Times New Roman" w:hAnsi="Times New Roman" w:cs="Times New Roman"/>
                <w:sz w:val="24"/>
                <w:szCs w:val="24"/>
                <w:lang w:val="ru-RU" w:eastAsia="ru-RU"/>
              </w:rPr>
              <w:t>немесе</w:t>
            </w:r>
            <w:r w:rsidRPr="00751E30">
              <w:rPr>
                <w:rFonts w:ascii="Times New Roman" w:eastAsia="Times New Roman" w:hAnsi="Times New Roman" w:cs="Times New Roman"/>
                <w:sz w:val="24"/>
                <w:szCs w:val="24"/>
                <w:lang w:eastAsia="ru-RU"/>
              </w:rPr>
              <w:t xml:space="preserve"> </w:t>
            </w:r>
            <w:r w:rsidRPr="006F4EAC">
              <w:rPr>
                <w:rFonts w:ascii="Times New Roman" w:eastAsia="Times New Roman" w:hAnsi="Times New Roman" w:cs="Times New Roman"/>
                <w:sz w:val="24"/>
                <w:szCs w:val="24"/>
                <w:lang w:val="ru-RU" w:eastAsia="ru-RU"/>
              </w:rPr>
              <w:t>күші</w:t>
            </w:r>
            <w:r w:rsidRPr="00751E30">
              <w:rPr>
                <w:rFonts w:ascii="Times New Roman" w:eastAsia="Times New Roman" w:hAnsi="Times New Roman" w:cs="Times New Roman"/>
                <w:sz w:val="24"/>
                <w:szCs w:val="24"/>
                <w:lang w:eastAsia="ru-RU"/>
              </w:rPr>
              <w:t xml:space="preserve"> </w:t>
            </w:r>
            <w:r w:rsidRPr="006F4EAC">
              <w:rPr>
                <w:rFonts w:ascii="Times New Roman" w:eastAsia="Times New Roman" w:hAnsi="Times New Roman" w:cs="Times New Roman"/>
                <w:sz w:val="24"/>
                <w:szCs w:val="24"/>
                <w:lang w:val="ru-RU" w:eastAsia="ru-RU"/>
              </w:rPr>
              <w:t>жойылды</w:t>
            </w:r>
            <w:r w:rsidRPr="00751E30">
              <w:rPr>
                <w:rFonts w:ascii="Times New Roman" w:eastAsia="Times New Roman" w:hAnsi="Times New Roman" w:cs="Times New Roman"/>
                <w:sz w:val="24"/>
                <w:szCs w:val="24"/>
                <w:lang w:eastAsia="ru-RU"/>
              </w:rPr>
              <w:t xml:space="preserve"> — </w:t>
            </w:r>
            <w:r w:rsidRPr="006F4EAC">
              <w:rPr>
                <w:rFonts w:ascii="Times New Roman" w:eastAsia="Times New Roman" w:hAnsi="Times New Roman" w:cs="Times New Roman"/>
                <w:sz w:val="24"/>
                <w:szCs w:val="24"/>
                <w:lang w:val="ru-RU" w:eastAsia="ru-RU"/>
              </w:rPr>
              <w:t>күні</w:t>
            </w:r>
            <w:r w:rsidRPr="00751E30">
              <w:rPr>
                <w:rFonts w:ascii="Times New Roman" w:eastAsia="Times New Roman" w:hAnsi="Times New Roman" w:cs="Times New Roman"/>
                <w:sz w:val="24"/>
                <w:szCs w:val="24"/>
                <w:lang w:eastAsia="ru-RU"/>
              </w:rPr>
              <w:t xml:space="preserve">: 2026 </w:t>
            </w:r>
            <w:r w:rsidRPr="006F4EAC">
              <w:rPr>
                <w:rFonts w:ascii="Times New Roman" w:eastAsia="Times New Roman" w:hAnsi="Times New Roman" w:cs="Times New Roman"/>
                <w:sz w:val="24"/>
                <w:szCs w:val="24"/>
                <w:lang w:val="ru-RU" w:eastAsia="ru-RU"/>
              </w:rPr>
              <w:t>жылғы</w:t>
            </w:r>
            <w:r w:rsidRPr="00751E30">
              <w:rPr>
                <w:rFonts w:ascii="Times New Roman" w:eastAsia="Times New Roman" w:hAnsi="Times New Roman" w:cs="Times New Roman"/>
                <w:sz w:val="24"/>
                <w:szCs w:val="24"/>
                <w:lang w:eastAsia="ru-RU"/>
              </w:rPr>
              <w:t xml:space="preserve"> 5 </w:t>
            </w:r>
            <w:r w:rsidRPr="006F4EAC">
              <w:rPr>
                <w:rFonts w:ascii="Times New Roman" w:eastAsia="Times New Roman" w:hAnsi="Times New Roman" w:cs="Times New Roman"/>
                <w:sz w:val="24"/>
                <w:szCs w:val="24"/>
                <w:lang w:val="ru-RU" w:eastAsia="ru-RU"/>
              </w:rPr>
              <w:t>маусым</w:t>
            </w:r>
          </w:p>
          <w:p w14:paraId="4DCD8CB3" w14:textId="1D3BFDA9" w:rsidR="004B7CCF" w:rsidRPr="00751E30" w:rsidRDefault="004B7CCF" w:rsidP="004B7CCF">
            <w:pPr>
              <w:spacing w:line="240" w:lineRule="auto"/>
              <w:rPr>
                <w:rFonts w:ascii="Arial" w:eastAsia="Times New Roman" w:hAnsi="Arial" w:cs="Arial"/>
                <w:sz w:val="24"/>
                <w:szCs w:val="24"/>
                <w:lang w:eastAsia="ru-RU"/>
              </w:rPr>
            </w:pPr>
            <w:r w:rsidRPr="004B7CCF">
              <w:rPr>
                <w:rFonts w:ascii="Times New Roman" w:eastAsia="Times New Roman" w:hAnsi="Times New Roman" w:cs="Times New Roman"/>
                <w:sz w:val="24"/>
                <w:szCs w:val="24"/>
                <w:lang w:val="ru-RU" w:eastAsia="ru-RU"/>
              </w:rPr>
              <w:t>Өнеркәсіп</w:t>
            </w:r>
            <w:r w:rsidRPr="00751E30">
              <w:rPr>
                <w:rFonts w:ascii="Times New Roman" w:eastAsia="Times New Roman" w:hAnsi="Times New Roman" w:cs="Times New Roman"/>
                <w:sz w:val="24"/>
                <w:szCs w:val="24"/>
                <w:lang w:eastAsia="ru-RU"/>
              </w:rPr>
              <w:t xml:space="preserve"> </w:t>
            </w:r>
            <w:r w:rsidRPr="004B7CCF">
              <w:rPr>
                <w:rFonts w:ascii="Times New Roman" w:eastAsia="Times New Roman" w:hAnsi="Times New Roman" w:cs="Times New Roman"/>
                <w:sz w:val="24"/>
                <w:szCs w:val="24"/>
                <w:lang w:val="ru-RU" w:eastAsia="ru-RU"/>
              </w:rPr>
              <w:t>министрлігінің</w:t>
            </w:r>
            <w:r w:rsidRPr="00751E30">
              <w:rPr>
                <w:rFonts w:ascii="Times New Roman" w:eastAsia="Times New Roman" w:hAnsi="Times New Roman" w:cs="Times New Roman"/>
                <w:sz w:val="24"/>
                <w:szCs w:val="24"/>
                <w:lang w:eastAsia="ru-RU"/>
              </w:rPr>
              <w:t xml:space="preserve"> 2026 </w:t>
            </w:r>
            <w:r w:rsidRPr="004B7CCF">
              <w:rPr>
                <w:rFonts w:ascii="Times New Roman" w:eastAsia="Times New Roman" w:hAnsi="Times New Roman" w:cs="Times New Roman"/>
                <w:sz w:val="24"/>
                <w:szCs w:val="24"/>
                <w:lang w:val="ru-RU" w:eastAsia="ru-RU"/>
              </w:rPr>
              <w:t>жылғы</w:t>
            </w:r>
            <w:r w:rsidRPr="00751E30">
              <w:rPr>
                <w:rFonts w:ascii="Times New Roman" w:eastAsia="Times New Roman" w:hAnsi="Times New Roman" w:cs="Times New Roman"/>
                <w:sz w:val="24"/>
                <w:szCs w:val="24"/>
                <w:lang w:eastAsia="ru-RU"/>
              </w:rPr>
              <w:t xml:space="preserve"> № 10 </w:t>
            </w:r>
            <w:r w:rsidRPr="004B7CCF">
              <w:rPr>
                <w:rFonts w:ascii="Times New Roman" w:eastAsia="Times New Roman" w:hAnsi="Times New Roman" w:cs="Times New Roman"/>
                <w:sz w:val="24"/>
                <w:szCs w:val="24"/>
                <w:lang w:val="ru-RU" w:eastAsia="ru-RU"/>
              </w:rPr>
              <w:t>қаулысы</w:t>
            </w:r>
            <w:r w:rsidRPr="00751E30">
              <w:rPr>
                <w:rFonts w:ascii="Times New Roman" w:eastAsia="Times New Roman" w:hAnsi="Times New Roman" w:cs="Times New Roman"/>
                <w:sz w:val="24"/>
                <w:szCs w:val="24"/>
                <w:lang w:eastAsia="ru-RU"/>
              </w:rPr>
              <w:t xml:space="preserve"> </w:t>
            </w:r>
            <w:r w:rsidRPr="004B7CCF">
              <w:rPr>
                <w:rFonts w:ascii="Times New Roman" w:eastAsia="Times New Roman" w:hAnsi="Times New Roman" w:cs="Times New Roman"/>
                <w:sz w:val="24"/>
                <w:szCs w:val="24"/>
                <w:lang w:val="ru-RU" w:eastAsia="ru-RU"/>
              </w:rPr>
              <w:t>техникалық</w:t>
            </w:r>
            <w:r w:rsidRPr="00751E30">
              <w:rPr>
                <w:rFonts w:ascii="Times New Roman" w:eastAsia="Times New Roman" w:hAnsi="Times New Roman" w:cs="Times New Roman"/>
                <w:sz w:val="24"/>
                <w:szCs w:val="24"/>
                <w:lang w:eastAsia="ru-RU"/>
              </w:rPr>
              <w:t xml:space="preserve"> </w:t>
            </w:r>
            <w:r w:rsidRPr="004B7CCF">
              <w:rPr>
                <w:rFonts w:ascii="Times New Roman" w:eastAsia="Times New Roman" w:hAnsi="Times New Roman" w:cs="Times New Roman"/>
                <w:sz w:val="24"/>
                <w:szCs w:val="24"/>
                <w:lang w:val="ru-RU" w:eastAsia="ru-RU"/>
              </w:rPr>
              <w:t>сортты</w:t>
            </w:r>
            <w:r w:rsidRPr="00751E30">
              <w:rPr>
                <w:rFonts w:ascii="Times New Roman" w:eastAsia="Times New Roman" w:hAnsi="Times New Roman" w:cs="Times New Roman"/>
                <w:sz w:val="24"/>
                <w:szCs w:val="24"/>
                <w:lang w:eastAsia="ru-RU"/>
              </w:rPr>
              <w:t xml:space="preserve"> </w:t>
            </w:r>
            <w:r w:rsidRPr="004B7CCF">
              <w:rPr>
                <w:rFonts w:ascii="Times New Roman" w:eastAsia="Times New Roman" w:hAnsi="Times New Roman" w:cs="Times New Roman"/>
                <w:sz w:val="24"/>
                <w:szCs w:val="24"/>
                <w:lang w:val="ru-RU" w:eastAsia="ru-RU"/>
              </w:rPr>
              <w:t>натрий</w:t>
            </w:r>
            <w:r w:rsidRPr="00751E30">
              <w:rPr>
                <w:rFonts w:ascii="Times New Roman" w:eastAsia="Times New Roman" w:hAnsi="Times New Roman" w:cs="Times New Roman"/>
                <w:sz w:val="24"/>
                <w:szCs w:val="24"/>
                <w:lang w:eastAsia="ru-RU"/>
              </w:rPr>
              <w:t xml:space="preserve"> </w:t>
            </w:r>
            <w:r w:rsidRPr="004B7CCF">
              <w:rPr>
                <w:rFonts w:ascii="Times New Roman" w:eastAsia="Times New Roman" w:hAnsi="Times New Roman" w:cs="Times New Roman"/>
                <w:sz w:val="24"/>
                <w:szCs w:val="24"/>
                <w:lang w:val="ru-RU" w:eastAsia="ru-RU"/>
              </w:rPr>
              <w:t>триполифосфаты</w:t>
            </w:r>
            <w:r w:rsidRPr="00751E30">
              <w:rPr>
                <w:rFonts w:ascii="Times New Roman" w:eastAsia="Times New Roman" w:hAnsi="Times New Roman" w:cs="Times New Roman"/>
                <w:sz w:val="24"/>
                <w:szCs w:val="24"/>
                <w:lang w:eastAsia="ru-RU"/>
              </w:rPr>
              <w:t xml:space="preserve"> </w:t>
            </w:r>
            <w:r w:rsidRPr="004B7CCF">
              <w:rPr>
                <w:rFonts w:ascii="Times New Roman" w:eastAsia="Times New Roman" w:hAnsi="Times New Roman" w:cs="Times New Roman"/>
                <w:sz w:val="24"/>
                <w:szCs w:val="24"/>
                <w:lang w:val="ru-RU" w:eastAsia="ru-RU"/>
              </w:rPr>
              <w:t>үшін</w:t>
            </w:r>
            <w:r w:rsidRPr="00751E30">
              <w:rPr>
                <w:rFonts w:ascii="Times New Roman" w:eastAsia="Times New Roman" w:hAnsi="Times New Roman" w:cs="Times New Roman"/>
                <w:sz w:val="24"/>
                <w:szCs w:val="24"/>
                <w:lang w:eastAsia="ru-RU"/>
              </w:rPr>
              <w:t xml:space="preserve"> </w:t>
            </w:r>
            <w:r w:rsidRPr="004B7CCF">
              <w:rPr>
                <w:rFonts w:ascii="Times New Roman" w:eastAsia="Times New Roman" w:hAnsi="Times New Roman" w:cs="Times New Roman"/>
                <w:sz w:val="24"/>
                <w:szCs w:val="24"/>
                <w:lang w:val="ru-RU" w:eastAsia="ru-RU"/>
              </w:rPr>
              <w:t>Индонезия</w:t>
            </w:r>
            <w:r w:rsidRPr="00751E30">
              <w:rPr>
                <w:rFonts w:ascii="Times New Roman" w:eastAsia="Times New Roman" w:hAnsi="Times New Roman" w:cs="Times New Roman"/>
                <w:sz w:val="24"/>
                <w:szCs w:val="24"/>
                <w:lang w:eastAsia="ru-RU"/>
              </w:rPr>
              <w:t xml:space="preserve"> </w:t>
            </w:r>
            <w:r w:rsidRPr="004B7CCF">
              <w:rPr>
                <w:rFonts w:ascii="Times New Roman" w:eastAsia="Times New Roman" w:hAnsi="Times New Roman" w:cs="Times New Roman"/>
                <w:sz w:val="24"/>
                <w:szCs w:val="24"/>
                <w:lang w:val="ru-RU" w:eastAsia="ru-RU"/>
              </w:rPr>
              <w:t>ұлттық</w:t>
            </w:r>
            <w:r w:rsidRPr="00751E30">
              <w:rPr>
                <w:rFonts w:ascii="Times New Roman" w:eastAsia="Times New Roman" w:hAnsi="Times New Roman" w:cs="Times New Roman"/>
                <w:sz w:val="24"/>
                <w:szCs w:val="24"/>
                <w:lang w:eastAsia="ru-RU"/>
              </w:rPr>
              <w:t xml:space="preserve"> </w:t>
            </w:r>
            <w:r w:rsidRPr="004B7CCF">
              <w:rPr>
                <w:rFonts w:ascii="Times New Roman" w:eastAsia="Times New Roman" w:hAnsi="Times New Roman" w:cs="Times New Roman"/>
                <w:sz w:val="24"/>
                <w:szCs w:val="24"/>
                <w:lang w:val="ru-RU" w:eastAsia="ru-RU"/>
              </w:rPr>
              <w:t>стандартын</w:t>
            </w:r>
            <w:r w:rsidRPr="00751E30">
              <w:rPr>
                <w:rFonts w:ascii="Times New Roman" w:eastAsia="Times New Roman" w:hAnsi="Times New Roman" w:cs="Times New Roman"/>
                <w:sz w:val="24"/>
                <w:szCs w:val="24"/>
                <w:lang w:eastAsia="ru-RU"/>
              </w:rPr>
              <w:t xml:space="preserve"> (SNI) </w:t>
            </w:r>
            <w:r w:rsidRPr="004B7CCF">
              <w:rPr>
                <w:rFonts w:ascii="Times New Roman" w:eastAsia="Times New Roman" w:hAnsi="Times New Roman" w:cs="Times New Roman"/>
                <w:sz w:val="24"/>
                <w:szCs w:val="24"/>
                <w:lang w:val="ru-RU" w:eastAsia="ru-RU"/>
              </w:rPr>
              <w:t>міндетті</w:t>
            </w:r>
            <w:r w:rsidRPr="00751E30">
              <w:rPr>
                <w:rFonts w:ascii="Times New Roman" w:eastAsia="Times New Roman" w:hAnsi="Times New Roman" w:cs="Times New Roman"/>
                <w:sz w:val="24"/>
                <w:szCs w:val="24"/>
                <w:lang w:eastAsia="ru-RU"/>
              </w:rPr>
              <w:t xml:space="preserve"> </w:t>
            </w:r>
            <w:r w:rsidRPr="004B7CCF">
              <w:rPr>
                <w:rFonts w:ascii="Times New Roman" w:eastAsia="Times New Roman" w:hAnsi="Times New Roman" w:cs="Times New Roman"/>
                <w:sz w:val="24"/>
                <w:szCs w:val="24"/>
                <w:lang w:val="ru-RU" w:eastAsia="ru-RU"/>
              </w:rPr>
              <w:t>түрде</w:t>
            </w:r>
            <w:r w:rsidRPr="00751E30">
              <w:rPr>
                <w:rFonts w:ascii="Times New Roman" w:eastAsia="Times New Roman" w:hAnsi="Times New Roman" w:cs="Times New Roman"/>
                <w:sz w:val="24"/>
                <w:szCs w:val="24"/>
                <w:lang w:eastAsia="ru-RU"/>
              </w:rPr>
              <w:t xml:space="preserve"> </w:t>
            </w:r>
            <w:r w:rsidRPr="004B7CCF">
              <w:rPr>
                <w:rFonts w:ascii="Times New Roman" w:eastAsia="Times New Roman" w:hAnsi="Times New Roman" w:cs="Times New Roman"/>
                <w:sz w:val="24"/>
                <w:szCs w:val="24"/>
                <w:lang w:val="ru-RU" w:eastAsia="ru-RU"/>
              </w:rPr>
              <w:t>енгізу</w:t>
            </w:r>
            <w:r w:rsidRPr="00751E30">
              <w:rPr>
                <w:rFonts w:ascii="Times New Roman" w:eastAsia="Times New Roman" w:hAnsi="Times New Roman" w:cs="Times New Roman"/>
                <w:sz w:val="24"/>
                <w:szCs w:val="24"/>
                <w:lang w:eastAsia="ru-RU"/>
              </w:rPr>
              <w:t xml:space="preserve"> </w:t>
            </w:r>
            <w:r w:rsidRPr="004B7CCF">
              <w:rPr>
                <w:rFonts w:ascii="Times New Roman" w:eastAsia="Times New Roman" w:hAnsi="Times New Roman" w:cs="Times New Roman"/>
                <w:sz w:val="24"/>
                <w:szCs w:val="24"/>
                <w:lang w:val="ru-RU" w:eastAsia="ru-RU"/>
              </w:rPr>
              <w:t>туралы</w:t>
            </w:r>
            <w:r w:rsidRPr="00751E30">
              <w:rPr>
                <w:rFonts w:ascii="Times New Roman" w:eastAsia="Times New Roman" w:hAnsi="Times New Roman" w:cs="Times New Roman"/>
                <w:sz w:val="24"/>
                <w:szCs w:val="24"/>
                <w:lang w:eastAsia="ru-RU"/>
              </w:rPr>
              <w:t xml:space="preserve"> </w:t>
            </w:r>
            <w:r w:rsidRPr="004B7CCF">
              <w:rPr>
                <w:rFonts w:ascii="Times New Roman" w:eastAsia="Times New Roman" w:hAnsi="Times New Roman" w:cs="Times New Roman"/>
                <w:sz w:val="24"/>
                <w:szCs w:val="24"/>
                <w:lang w:val="ru-RU" w:eastAsia="ru-RU"/>
              </w:rPr>
              <w:t>Өнеркәсіп</w:t>
            </w:r>
            <w:r w:rsidRPr="00751E30">
              <w:rPr>
                <w:rFonts w:ascii="Times New Roman" w:eastAsia="Times New Roman" w:hAnsi="Times New Roman" w:cs="Times New Roman"/>
                <w:sz w:val="24"/>
                <w:szCs w:val="24"/>
                <w:lang w:eastAsia="ru-RU"/>
              </w:rPr>
              <w:t xml:space="preserve"> </w:t>
            </w:r>
            <w:r w:rsidRPr="004B7CCF">
              <w:rPr>
                <w:rFonts w:ascii="Times New Roman" w:eastAsia="Times New Roman" w:hAnsi="Times New Roman" w:cs="Times New Roman"/>
                <w:sz w:val="24"/>
                <w:szCs w:val="24"/>
                <w:lang w:val="ru-RU" w:eastAsia="ru-RU"/>
              </w:rPr>
              <w:t>министрінің</w:t>
            </w:r>
            <w:r w:rsidRPr="00751E30">
              <w:rPr>
                <w:rFonts w:ascii="Times New Roman" w:eastAsia="Times New Roman" w:hAnsi="Times New Roman" w:cs="Times New Roman"/>
                <w:sz w:val="24"/>
                <w:szCs w:val="24"/>
                <w:lang w:eastAsia="ru-RU"/>
              </w:rPr>
              <w:t xml:space="preserve"> 2024 </w:t>
            </w:r>
            <w:r w:rsidRPr="004B7CCF">
              <w:rPr>
                <w:rFonts w:ascii="Times New Roman" w:eastAsia="Times New Roman" w:hAnsi="Times New Roman" w:cs="Times New Roman"/>
                <w:sz w:val="24"/>
                <w:szCs w:val="24"/>
                <w:lang w:val="ru-RU" w:eastAsia="ru-RU"/>
              </w:rPr>
              <w:t>жылғы</w:t>
            </w:r>
            <w:r w:rsidRPr="00751E30">
              <w:rPr>
                <w:rFonts w:ascii="Times New Roman" w:eastAsia="Times New Roman" w:hAnsi="Times New Roman" w:cs="Times New Roman"/>
                <w:sz w:val="24"/>
                <w:szCs w:val="24"/>
                <w:lang w:eastAsia="ru-RU"/>
              </w:rPr>
              <w:t xml:space="preserve"> № 25 </w:t>
            </w:r>
            <w:r w:rsidRPr="004B7CCF">
              <w:rPr>
                <w:rFonts w:ascii="Times New Roman" w:eastAsia="Times New Roman" w:hAnsi="Times New Roman" w:cs="Times New Roman"/>
                <w:sz w:val="24"/>
                <w:szCs w:val="24"/>
                <w:lang w:val="ru-RU" w:eastAsia="ru-RU"/>
              </w:rPr>
              <w:t>қаулысының</w:t>
            </w:r>
            <w:r w:rsidRPr="00751E30">
              <w:rPr>
                <w:rFonts w:ascii="Times New Roman" w:eastAsia="Times New Roman" w:hAnsi="Times New Roman" w:cs="Times New Roman"/>
                <w:sz w:val="24"/>
                <w:szCs w:val="24"/>
                <w:lang w:eastAsia="ru-RU"/>
              </w:rPr>
              <w:t xml:space="preserve"> </w:t>
            </w:r>
            <w:r w:rsidRPr="004B7CCF">
              <w:rPr>
                <w:rFonts w:ascii="Times New Roman" w:eastAsia="Times New Roman" w:hAnsi="Times New Roman" w:cs="Times New Roman"/>
                <w:sz w:val="24"/>
                <w:szCs w:val="24"/>
                <w:lang w:val="ru-RU" w:eastAsia="ru-RU"/>
              </w:rPr>
              <w:t>күшін</w:t>
            </w:r>
            <w:r w:rsidRPr="00751E30">
              <w:rPr>
                <w:rFonts w:ascii="Times New Roman" w:eastAsia="Times New Roman" w:hAnsi="Times New Roman" w:cs="Times New Roman"/>
                <w:sz w:val="24"/>
                <w:szCs w:val="24"/>
                <w:lang w:eastAsia="ru-RU"/>
              </w:rPr>
              <w:t xml:space="preserve"> </w:t>
            </w:r>
            <w:r w:rsidRPr="004B7CCF">
              <w:rPr>
                <w:rFonts w:ascii="Times New Roman" w:eastAsia="Times New Roman" w:hAnsi="Times New Roman" w:cs="Times New Roman"/>
                <w:sz w:val="24"/>
                <w:szCs w:val="24"/>
                <w:lang w:val="ru-RU" w:eastAsia="ru-RU"/>
              </w:rPr>
              <w:t>жояды</w:t>
            </w:r>
            <w:r w:rsidRPr="00751E30">
              <w:rPr>
                <w:rFonts w:ascii="Times New Roman" w:eastAsia="Times New Roman" w:hAnsi="Times New Roman" w:cs="Times New Roman"/>
                <w:sz w:val="24"/>
                <w:szCs w:val="24"/>
                <w:lang w:eastAsia="ru-RU"/>
              </w:rPr>
              <w:t>.</w:t>
            </w:r>
          </w:p>
        </w:tc>
        <w:tc>
          <w:tcPr>
            <w:tcW w:w="4365" w:type="dxa"/>
            <w:vMerge w:val="restart"/>
            <w:tcBorders>
              <w:top w:val="single" w:sz="8" w:space="0" w:color="000000"/>
              <w:left w:val="single" w:sz="8" w:space="0" w:color="000000"/>
              <w:bottom w:val="single" w:sz="8" w:space="0" w:color="000000"/>
              <w:right w:val="single" w:sz="8" w:space="0" w:color="000000"/>
            </w:tcBorders>
          </w:tcPr>
          <w:p w14:paraId="619B8172" w14:textId="0E91228C" w:rsidR="006F4EAC" w:rsidRPr="006F4EAC" w:rsidRDefault="004B7CCF" w:rsidP="006F4EAC">
            <w:pPr>
              <w:rPr>
                <w:lang w:val="ru-RU"/>
              </w:rPr>
            </w:pPr>
            <w:r>
              <w:rPr>
                <w:lang w:val="ru-RU"/>
              </w:rPr>
              <w:t>-</w:t>
            </w:r>
          </w:p>
        </w:tc>
      </w:tr>
      <w:tr w:rsidR="006F4EAC" w14:paraId="7D8776A1" w14:textId="77777777" w:rsidTr="00D675A1">
        <w:trPr>
          <w:gridAfter w:val="1"/>
          <w:wAfter w:w="4365" w:type="dxa"/>
        </w:trPr>
        <w:tc>
          <w:tcPr>
            <w:tcW w:w="959" w:type="dxa"/>
            <w:vMerge/>
          </w:tcPr>
          <w:p w14:paraId="1B65F601" w14:textId="77777777" w:rsidR="006F4EAC" w:rsidRPr="006F4EAC" w:rsidRDefault="006F4EAC" w:rsidP="006F4EAC">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319B53DD" w14:textId="445C3A0C" w:rsidR="006F4EAC" w:rsidRPr="00F351F8" w:rsidRDefault="006F4EAC" w:rsidP="006F4EAC">
            <w:pPr>
              <w:rPr>
                <w:lang w:val="kk-KZ"/>
              </w:rPr>
            </w:pPr>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2EED1469" w14:textId="23C0642D" w:rsidR="006F4EAC" w:rsidRPr="004B7CCF" w:rsidRDefault="004B7CCF" w:rsidP="006F4EAC">
            <w:pPr>
              <w:rPr>
                <w:rStyle w:val="af6"/>
                <w:rFonts w:cs="Times New Roman"/>
                <w:b w:val="0"/>
                <w:bCs w:val="0"/>
                <w:sz w:val="24"/>
                <w:szCs w:val="24"/>
                <w:lang w:val="ru-RU" w:eastAsia="ru-RU"/>
              </w:rPr>
            </w:pPr>
            <w:r>
              <w:rPr>
                <w:rStyle w:val="af6"/>
                <w:rFonts w:cs="Times New Roman"/>
                <w:b w:val="0"/>
                <w:bCs w:val="0"/>
                <w:sz w:val="24"/>
                <w:szCs w:val="24"/>
                <w:lang w:val="ru-RU" w:eastAsia="ru-RU"/>
              </w:rPr>
              <w:t>-</w:t>
            </w:r>
          </w:p>
        </w:tc>
        <w:tc>
          <w:tcPr>
            <w:tcW w:w="4365" w:type="dxa"/>
            <w:vMerge/>
          </w:tcPr>
          <w:p w14:paraId="5834D2CA" w14:textId="77777777" w:rsidR="006F4EAC" w:rsidRDefault="006F4EAC" w:rsidP="006F4EAC"/>
        </w:tc>
      </w:tr>
      <w:tr w:rsidR="006F4EAC" w:rsidRPr="00852FF7" w14:paraId="2589533B" w14:textId="77777777" w:rsidTr="00D675A1">
        <w:trPr>
          <w:gridAfter w:val="1"/>
          <w:wAfter w:w="4365" w:type="dxa"/>
        </w:trPr>
        <w:tc>
          <w:tcPr>
            <w:tcW w:w="959" w:type="dxa"/>
            <w:vMerge/>
          </w:tcPr>
          <w:p w14:paraId="50DF0A3B" w14:textId="77777777" w:rsidR="006F4EAC" w:rsidRDefault="006F4EAC" w:rsidP="006F4EAC"/>
        </w:tc>
        <w:tc>
          <w:tcPr>
            <w:tcW w:w="2551" w:type="dxa"/>
            <w:tcBorders>
              <w:top w:val="single" w:sz="8" w:space="0" w:color="000000"/>
              <w:left w:val="single" w:sz="8" w:space="0" w:color="000000"/>
              <w:bottom w:val="single" w:sz="8" w:space="0" w:color="000000"/>
              <w:right w:val="single" w:sz="8" w:space="0" w:color="000000"/>
            </w:tcBorders>
          </w:tcPr>
          <w:p w14:paraId="17984A22" w14:textId="78800F4F" w:rsidR="006F4EAC" w:rsidRPr="00F351F8" w:rsidRDefault="006F4EAC" w:rsidP="006F4EAC">
            <w:pPr>
              <w:rPr>
                <w:lang w:val="kk-KZ"/>
              </w:rPr>
            </w:pPr>
            <w:r>
              <w:rPr>
                <w:lang w:val="kk-KZ"/>
              </w:rPr>
              <w:t>Индонезия</w:t>
            </w:r>
          </w:p>
        </w:tc>
        <w:tc>
          <w:tcPr>
            <w:tcW w:w="5387" w:type="dxa"/>
            <w:tcBorders>
              <w:top w:val="single" w:sz="8" w:space="0" w:color="000000"/>
              <w:left w:val="single" w:sz="8" w:space="0" w:color="000000"/>
              <w:bottom w:val="single" w:sz="8" w:space="0" w:color="000000"/>
              <w:right w:val="single" w:sz="8" w:space="0" w:color="000000"/>
            </w:tcBorders>
          </w:tcPr>
          <w:p w14:paraId="4860C5E1" w14:textId="26CFD7A8" w:rsidR="006F4EAC" w:rsidRPr="00F351F8" w:rsidRDefault="004B7CCF" w:rsidP="006F4EAC">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394262D" w14:textId="77777777" w:rsidR="006F4EAC" w:rsidRPr="00F351F8" w:rsidRDefault="006F4EAC" w:rsidP="006F4EAC">
            <w:pPr>
              <w:rPr>
                <w:lang w:val="kk-KZ"/>
              </w:rPr>
            </w:pPr>
          </w:p>
        </w:tc>
      </w:tr>
      <w:tr w:rsidR="006F4EAC" w14:paraId="1C2D8FF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04AD1D5" w14:textId="35C958AC" w:rsidR="006F4EAC" w:rsidRPr="00BC5F1B" w:rsidRDefault="006F4EAC" w:rsidP="006F4EAC">
            <w:pPr>
              <w:rPr>
                <w:lang w:val="kk-KZ"/>
              </w:rPr>
            </w:pPr>
            <w:r>
              <w:rPr>
                <w:rFonts w:ascii="Times New Roman" w:eastAsia="Times New Roman" w:hAnsi="Times New Roman"/>
                <w:sz w:val="20"/>
              </w:rPr>
              <w:t>3</w:t>
            </w:r>
            <w:r>
              <w:rPr>
                <w:rFonts w:ascii="Times New Roman" w:eastAsia="Times New Roman" w:hAnsi="Times New Roman"/>
                <w:sz w:val="20"/>
                <w:lang w:val="kk-KZ"/>
              </w:rPr>
              <w:t>5</w:t>
            </w:r>
          </w:p>
        </w:tc>
        <w:tc>
          <w:tcPr>
            <w:tcW w:w="2551" w:type="dxa"/>
            <w:tcBorders>
              <w:top w:val="single" w:sz="8" w:space="0" w:color="000000"/>
              <w:left w:val="single" w:sz="8" w:space="0" w:color="000000"/>
              <w:bottom w:val="single" w:sz="8" w:space="0" w:color="000000"/>
              <w:right w:val="single" w:sz="8" w:space="0" w:color="000000"/>
            </w:tcBorders>
          </w:tcPr>
          <w:p w14:paraId="71609239" w14:textId="1E568423" w:rsidR="006F4EAC" w:rsidRPr="004B7CCF" w:rsidRDefault="004B7CCF" w:rsidP="006F4EAC">
            <w:pPr>
              <w:rPr>
                <w:rStyle w:val="af6"/>
                <w:rFonts w:ascii="Times New Roman" w:eastAsia="Times New Roman" w:hAnsi="Times New Roman" w:cs="Times New Roman"/>
                <w:b w:val="0"/>
                <w:bCs w:val="0"/>
                <w:sz w:val="24"/>
                <w:szCs w:val="24"/>
                <w:lang w:eastAsia="ru-RU"/>
              </w:rPr>
            </w:pPr>
            <w:r>
              <w:rPr>
                <w:rFonts w:ascii="Arial" w:hAnsi="Arial" w:cs="Arial"/>
                <w:sz w:val="20"/>
                <w:szCs w:val="20"/>
                <w:shd w:val="clear" w:color="auto" w:fill="FFFFFF"/>
              </w:rPr>
              <w:t>G/TBT/N/IDN/52/Add.2</w:t>
            </w:r>
          </w:p>
        </w:tc>
        <w:tc>
          <w:tcPr>
            <w:tcW w:w="5387" w:type="dxa"/>
            <w:tcBorders>
              <w:top w:val="single" w:sz="8" w:space="0" w:color="000000"/>
              <w:left w:val="single" w:sz="8" w:space="0" w:color="000000"/>
              <w:bottom w:val="single" w:sz="8" w:space="0" w:color="000000"/>
              <w:right w:val="single" w:sz="8" w:space="0" w:color="000000"/>
            </w:tcBorders>
          </w:tcPr>
          <w:p w14:paraId="52CC2050" w14:textId="77777777" w:rsidR="006F4EAC" w:rsidRDefault="004B7CCF" w:rsidP="006F4EAC">
            <w:r>
              <w:t>Жалпы мақсаттағы болат шыбықтарға (BjKU) (SNI 7614:2010) Индонезия ұлттық стандартын міндетті түрде енгізу туралы Өнеркәсіп министрі қаулысының жобасы.</w:t>
            </w:r>
          </w:p>
          <w:p w14:paraId="2247A1D6" w14:textId="77777777" w:rsidR="004B7CCF" w:rsidRDefault="004B7CCF" w:rsidP="006F4EAC">
            <w:r w:rsidRPr="004B7CCF">
              <w:t xml:space="preserve">[X] Соңғы шараның мәтіні мына мекен-жайда қол жетімді:1: </w:t>
            </w:r>
            <w:hyperlink r:id="rId53" w:history="1">
              <w:r w:rsidRPr="004B7CCF">
                <w:rPr>
                  <w:rStyle w:val="aff9"/>
                </w:rPr>
                <w:t>https://members.wto.org/crnattachments/2026/TBT/IDN/final_measure/26_04128_00_x.pdf</w:t>
              </w:r>
            </w:hyperlink>
            <w:r w:rsidRPr="004B7CCF">
              <w:t xml:space="preserve"> </w:t>
            </w:r>
          </w:p>
          <w:p w14:paraId="00B37204" w14:textId="77777777" w:rsidR="004B7CCF" w:rsidRDefault="004B7CCF" w:rsidP="004B7CCF">
            <w:pPr>
              <w:spacing w:line="240" w:lineRule="auto"/>
            </w:pPr>
            <w:r w:rsidRPr="004B7CCF">
              <w:t>[X] Хабарландырылған шара кері қайтарып алынды немесе күші жойылды — күні: 2026 жылғы 5 маусым.</w:t>
            </w:r>
          </w:p>
          <w:p w14:paraId="20D6773D" w14:textId="1234A2CC" w:rsidR="004B7CCF" w:rsidRPr="004B7CCF" w:rsidRDefault="004B7CCF" w:rsidP="004B7CCF">
            <w:pPr>
              <w:spacing w:line="240" w:lineRule="auto"/>
              <w:rPr>
                <w:rFonts w:ascii="Arial" w:eastAsia="Times New Roman" w:hAnsi="Arial" w:cs="Arial"/>
                <w:sz w:val="24"/>
                <w:szCs w:val="24"/>
                <w:lang w:eastAsia="ru-RU"/>
              </w:rPr>
            </w:pPr>
            <w:r>
              <w:t xml:space="preserve">Өнеркәсіп министрлігінің 2026 жылғы № 11 қаулысы жалпы мақсаттағы болат шыбықтарға (BjKU) Индонезия ұлттық стандартын (SNI) міндетті түрде енгізу туралы Өнеркәсіп </w:t>
            </w:r>
            <w:r>
              <w:lastRenderedPageBreak/>
              <w:t>министрінің № 35/M-IND/PER/5/2014 қаулысының күшін жояды, өйткені тиісті талаптар бетонға арналған арматуралық болат шыбықтарға Индонезия ұлттық стандартын (SNI) міндетті түрде енгізу туралы Өнеркәсіп министрінің 2024 жылғы № 55 қаулысына біріктірілген, ол туралы бұған дейін ДСҰ-ға G/TBT/N/IDN/16/Add.3 нөмірімен хабарланған болатын.</w:t>
            </w:r>
          </w:p>
        </w:tc>
        <w:tc>
          <w:tcPr>
            <w:tcW w:w="4365" w:type="dxa"/>
            <w:vMerge w:val="restart"/>
            <w:tcBorders>
              <w:top w:val="single" w:sz="8" w:space="0" w:color="000000"/>
              <w:left w:val="single" w:sz="8" w:space="0" w:color="000000"/>
              <w:bottom w:val="single" w:sz="8" w:space="0" w:color="000000"/>
              <w:right w:val="single" w:sz="8" w:space="0" w:color="000000"/>
            </w:tcBorders>
          </w:tcPr>
          <w:p w14:paraId="5EA9339A" w14:textId="7F126EDB" w:rsidR="006F4EAC" w:rsidRPr="004B7CCF" w:rsidRDefault="004B7CCF" w:rsidP="006F4EAC">
            <w:pPr>
              <w:rPr>
                <w:lang w:val="ru-RU"/>
              </w:rPr>
            </w:pPr>
            <w:r>
              <w:rPr>
                <w:lang w:val="ru-RU"/>
              </w:rPr>
              <w:lastRenderedPageBreak/>
              <w:t>-</w:t>
            </w:r>
          </w:p>
        </w:tc>
      </w:tr>
      <w:tr w:rsidR="004B7CCF" w:rsidRPr="00852FF7" w14:paraId="67D66DFE" w14:textId="77777777" w:rsidTr="00D675A1">
        <w:trPr>
          <w:gridAfter w:val="1"/>
          <w:wAfter w:w="4365" w:type="dxa"/>
        </w:trPr>
        <w:tc>
          <w:tcPr>
            <w:tcW w:w="959" w:type="dxa"/>
            <w:vMerge/>
          </w:tcPr>
          <w:p w14:paraId="1AF985C0" w14:textId="77777777" w:rsidR="004B7CCF" w:rsidRDefault="004B7CCF" w:rsidP="004B7CCF"/>
        </w:tc>
        <w:tc>
          <w:tcPr>
            <w:tcW w:w="2551" w:type="dxa"/>
            <w:tcBorders>
              <w:top w:val="single" w:sz="8" w:space="0" w:color="000000"/>
              <w:left w:val="single" w:sz="8" w:space="0" w:color="000000"/>
              <w:bottom w:val="single" w:sz="8" w:space="0" w:color="000000"/>
              <w:right w:val="single" w:sz="8" w:space="0" w:color="000000"/>
            </w:tcBorders>
          </w:tcPr>
          <w:p w14:paraId="718CCA00" w14:textId="509ED3FA" w:rsidR="004B7CCF" w:rsidRPr="004B7CCF" w:rsidRDefault="004B7CCF" w:rsidP="004B7CCF">
            <w:pPr>
              <w:rPr>
                <w:rStyle w:val="af6"/>
                <w:rFonts w:ascii="Times New Roman" w:eastAsia="Times New Roman" w:hAnsi="Times New Roman" w:cs="Times New Roman"/>
                <w:b w:val="0"/>
                <w:bCs w:val="0"/>
                <w:sz w:val="24"/>
                <w:szCs w:val="24"/>
                <w:lang w:eastAsia="ru-RU"/>
              </w:rPr>
            </w:pPr>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412E4521" w14:textId="085631F2" w:rsidR="004B7CCF" w:rsidRPr="004B7CCF" w:rsidRDefault="004B7CCF" w:rsidP="004B7CCF">
            <w:pPr>
              <w:rPr>
                <w:rStyle w:val="af6"/>
                <w:rFonts w:ascii="Times New Roman" w:eastAsia="Times New Roman" w:hAnsi="Times New Roman" w:cs="Times New Roman"/>
                <w:b w:val="0"/>
                <w:bCs w:val="0"/>
                <w:sz w:val="24"/>
                <w:szCs w:val="24"/>
                <w:lang w:val="ru-RU" w:eastAsia="ru-RU"/>
              </w:rPr>
            </w:pPr>
            <w:r>
              <w:rPr>
                <w:rStyle w:val="af6"/>
                <w:rFonts w:ascii="Times New Roman" w:eastAsia="Times New Roman" w:hAnsi="Times New Roman" w:cs="Times New Roman"/>
                <w:b w:val="0"/>
                <w:bCs w:val="0"/>
                <w:sz w:val="24"/>
                <w:szCs w:val="24"/>
                <w:lang w:val="ru-RU" w:eastAsia="ru-RU"/>
              </w:rPr>
              <w:t>-</w:t>
            </w:r>
          </w:p>
        </w:tc>
        <w:tc>
          <w:tcPr>
            <w:tcW w:w="4365" w:type="dxa"/>
            <w:vMerge/>
          </w:tcPr>
          <w:p w14:paraId="271EE8D1" w14:textId="77777777" w:rsidR="004B7CCF" w:rsidRPr="00A7270E" w:rsidRDefault="004B7CCF" w:rsidP="004B7CCF">
            <w:pPr>
              <w:rPr>
                <w:lang w:val="kk-KZ"/>
              </w:rPr>
            </w:pPr>
          </w:p>
        </w:tc>
      </w:tr>
      <w:tr w:rsidR="004B7CCF" w14:paraId="43103E26" w14:textId="77777777" w:rsidTr="00D675A1">
        <w:trPr>
          <w:gridAfter w:val="1"/>
          <w:wAfter w:w="4365" w:type="dxa"/>
        </w:trPr>
        <w:tc>
          <w:tcPr>
            <w:tcW w:w="959" w:type="dxa"/>
            <w:vMerge/>
          </w:tcPr>
          <w:p w14:paraId="2846A1D6" w14:textId="77777777" w:rsidR="004B7CCF" w:rsidRPr="00A7270E" w:rsidRDefault="004B7CCF" w:rsidP="004B7CCF">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8BB4C2F" w14:textId="78370C7C" w:rsidR="004B7CCF" w:rsidRPr="004B7CCF" w:rsidRDefault="004B7CCF" w:rsidP="004B7CCF">
            <w:pPr>
              <w:rPr>
                <w:rStyle w:val="af6"/>
                <w:rFonts w:ascii="Times New Roman" w:eastAsia="Times New Roman" w:hAnsi="Times New Roman" w:cs="Times New Roman"/>
                <w:b w:val="0"/>
                <w:bCs w:val="0"/>
                <w:sz w:val="24"/>
                <w:szCs w:val="24"/>
                <w:lang w:eastAsia="ru-RU"/>
              </w:rPr>
            </w:pPr>
            <w:r>
              <w:rPr>
                <w:lang w:val="kk-KZ"/>
              </w:rPr>
              <w:t>Индонезия</w:t>
            </w:r>
          </w:p>
        </w:tc>
        <w:tc>
          <w:tcPr>
            <w:tcW w:w="5387" w:type="dxa"/>
            <w:tcBorders>
              <w:top w:val="single" w:sz="8" w:space="0" w:color="000000"/>
              <w:left w:val="single" w:sz="8" w:space="0" w:color="000000"/>
              <w:bottom w:val="single" w:sz="8" w:space="0" w:color="000000"/>
              <w:right w:val="single" w:sz="8" w:space="0" w:color="000000"/>
            </w:tcBorders>
          </w:tcPr>
          <w:p w14:paraId="5D69CA91" w14:textId="6DC6CF7A" w:rsidR="004B7CCF" w:rsidRPr="004B7CCF" w:rsidRDefault="004B7CCF" w:rsidP="004B7CCF">
            <w:pPr>
              <w:spacing w:before="100" w:beforeAutospacing="1" w:after="100" w:afterAutospacing="1" w:line="240" w:lineRule="auto"/>
              <w:rPr>
                <w:rStyle w:val="af6"/>
                <w:rFonts w:cs="Times New Roman"/>
                <w:b w:val="0"/>
                <w:bCs w:val="0"/>
                <w:sz w:val="24"/>
                <w:szCs w:val="24"/>
                <w:lang w:val="ru-RU" w:eastAsia="ru-RU"/>
              </w:rPr>
            </w:pPr>
            <w:r>
              <w:rPr>
                <w:rStyle w:val="af6"/>
                <w:rFonts w:cs="Times New Roman"/>
                <w:b w:val="0"/>
                <w:bCs w:val="0"/>
                <w:sz w:val="24"/>
                <w:szCs w:val="24"/>
                <w:lang w:val="ru-RU" w:eastAsia="ru-RU"/>
              </w:rPr>
              <w:t>-</w:t>
            </w:r>
          </w:p>
        </w:tc>
        <w:tc>
          <w:tcPr>
            <w:tcW w:w="4365" w:type="dxa"/>
            <w:vMerge/>
          </w:tcPr>
          <w:p w14:paraId="3E8D0547" w14:textId="77777777" w:rsidR="004B7CCF" w:rsidRDefault="004B7CCF" w:rsidP="004B7CCF"/>
        </w:tc>
      </w:tr>
      <w:tr w:rsidR="004B7CCF" w14:paraId="496E39A4"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12D0AF9" w14:textId="3B76EAC4" w:rsidR="004B7CCF" w:rsidRPr="00BC5F1B" w:rsidRDefault="004B7CCF" w:rsidP="004B7CCF">
            <w:pPr>
              <w:rPr>
                <w:lang w:val="kk-KZ"/>
              </w:rPr>
            </w:pPr>
            <w:r>
              <w:rPr>
                <w:rFonts w:ascii="Times New Roman" w:eastAsia="Times New Roman" w:hAnsi="Times New Roman"/>
                <w:sz w:val="20"/>
              </w:rPr>
              <w:t>3</w:t>
            </w:r>
            <w:r>
              <w:rPr>
                <w:rFonts w:ascii="Times New Roman" w:eastAsia="Times New Roman" w:hAnsi="Times New Roman"/>
                <w:sz w:val="20"/>
                <w:lang w:val="kk-KZ"/>
              </w:rPr>
              <w:t>6</w:t>
            </w:r>
          </w:p>
        </w:tc>
        <w:tc>
          <w:tcPr>
            <w:tcW w:w="2551" w:type="dxa"/>
            <w:tcBorders>
              <w:top w:val="single" w:sz="8" w:space="0" w:color="000000"/>
              <w:left w:val="single" w:sz="8" w:space="0" w:color="000000"/>
              <w:bottom w:val="single" w:sz="8" w:space="0" w:color="000000"/>
              <w:right w:val="single" w:sz="8" w:space="0" w:color="000000"/>
            </w:tcBorders>
          </w:tcPr>
          <w:p w14:paraId="180AE420" w14:textId="113FB9E6" w:rsidR="004B7CCF" w:rsidRDefault="004B7CCF" w:rsidP="004B7CCF">
            <w:r>
              <w:rPr>
                <w:rFonts w:ascii="Arial" w:hAnsi="Arial" w:cs="Arial"/>
                <w:sz w:val="20"/>
                <w:szCs w:val="20"/>
                <w:shd w:val="clear" w:color="auto" w:fill="FFFFFF"/>
              </w:rPr>
              <w:t>G/TBT/N/IDN/22/Add.2</w:t>
            </w:r>
          </w:p>
        </w:tc>
        <w:tc>
          <w:tcPr>
            <w:tcW w:w="5387" w:type="dxa"/>
            <w:tcBorders>
              <w:top w:val="single" w:sz="8" w:space="0" w:color="000000"/>
              <w:left w:val="single" w:sz="8" w:space="0" w:color="000000"/>
              <w:bottom w:val="single" w:sz="8" w:space="0" w:color="000000"/>
              <w:right w:val="single" w:sz="8" w:space="0" w:color="000000"/>
            </w:tcBorders>
          </w:tcPr>
          <w:p w14:paraId="40BE8308" w14:textId="77777777" w:rsidR="004B7CCF" w:rsidRDefault="004B7CCF" w:rsidP="004B7CCF">
            <w:r>
              <w:t>Рафинадталған қантқа Индонезия ұлттық стандартын (SNI) міндетті түрде енгізу туралы Өнеркәсіп министрінің № 83/M-IND/PER/11/2008 қаулысы.</w:t>
            </w:r>
          </w:p>
          <w:p w14:paraId="221B6E92" w14:textId="77777777" w:rsidR="004B7CCF" w:rsidRDefault="004B7CCF" w:rsidP="004B7CCF">
            <w:pPr>
              <w:spacing w:line="240" w:lineRule="auto"/>
            </w:pPr>
            <w:r w:rsidRPr="004B7CCF">
              <w:t>[X] Хабарландырылған шараның мазмұны немесе қолданылу аясы өзгертілді; мәтін келесі сілтеме бойынша қолжетімді: kemenperin.go.id. Өнеркәсіп министрлігінің 2026 жылғы № 4 Регламенті рафинадталған қантқа Индонезия ұлттық стандартын (SNI) міндетті түрде енгізу туралы Өнеркәсіп министрінің 2025 жылғы № 2 Регламентіне өзгерістер енгізуге қатысты. Толық ақпаратты Индонезия Өнеркәсіп министрлігінің веб-сайтынан табуға болады.</w:t>
            </w:r>
          </w:p>
          <w:p w14:paraId="6D4ED1CC" w14:textId="77777777" w:rsidR="004B7CCF" w:rsidRDefault="0048233E" w:rsidP="004B7CCF">
            <w:pPr>
              <w:spacing w:line="240" w:lineRule="auto"/>
            </w:pPr>
            <w:hyperlink r:id="rId54" w:history="1">
              <w:r w:rsidR="004B7CCF" w:rsidRPr="009F14D4">
                <w:rPr>
                  <w:rStyle w:val="aff9"/>
                </w:rPr>
                <w:t>https://members.wto.org/crnattachments/2026/TBT/IDN/modification/26_04131_00_x.pdf</w:t>
              </w:r>
            </w:hyperlink>
            <w:r w:rsidR="004B7CCF" w:rsidRPr="004B7CCF">
              <w:t xml:space="preserve"> </w:t>
            </w:r>
          </w:p>
          <w:p w14:paraId="74DE6827" w14:textId="608F729F" w:rsidR="004B7CCF" w:rsidRPr="004B7CCF" w:rsidRDefault="004B7CCF" w:rsidP="004B7CCF">
            <w:pPr>
              <w:spacing w:line="240" w:lineRule="auto"/>
            </w:pPr>
            <w:r>
              <w:t>Өнеркәсіп министрлігінің 2026 жылғы № 4 Регламенті импортталатын рафинадталған қант түйіршіктері үшін 1b сертификаттау схемасын енгізу арқылы рафинадталған қант түйіршіктеріне Индонезия ұлттық стандартын (SNI) міндетті түрде енгізу туралы Өнеркәсіп министрінің 2025 жылғы № 2 Регламентіне өзгерістер енгізеді.</w:t>
            </w:r>
          </w:p>
        </w:tc>
        <w:tc>
          <w:tcPr>
            <w:tcW w:w="4365" w:type="dxa"/>
            <w:vMerge w:val="restart"/>
            <w:tcBorders>
              <w:top w:val="single" w:sz="8" w:space="0" w:color="000000"/>
              <w:left w:val="single" w:sz="8" w:space="0" w:color="000000"/>
              <w:bottom w:val="single" w:sz="8" w:space="0" w:color="000000"/>
              <w:right w:val="single" w:sz="8" w:space="0" w:color="000000"/>
            </w:tcBorders>
          </w:tcPr>
          <w:p w14:paraId="134E99C8" w14:textId="48B1B55B" w:rsidR="004B7CCF" w:rsidRPr="004B7CCF" w:rsidRDefault="004B7CCF" w:rsidP="004B7CCF">
            <w:pPr>
              <w:rPr>
                <w:lang w:val="ru-RU"/>
              </w:rPr>
            </w:pPr>
            <w:r>
              <w:rPr>
                <w:lang w:val="ru-RU"/>
              </w:rPr>
              <w:t>-</w:t>
            </w:r>
          </w:p>
        </w:tc>
      </w:tr>
      <w:tr w:rsidR="004B7CCF" w14:paraId="6F6D16D6" w14:textId="77777777" w:rsidTr="00D675A1">
        <w:trPr>
          <w:gridAfter w:val="1"/>
          <w:wAfter w:w="4365" w:type="dxa"/>
        </w:trPr>
        <w:tc>
          <w:tcPr>
            <w:tcW w:w="959" w:type="dxa"/>
            <w:vMerge/>
          </w:tcPr>
          <w:p w14:paraId="24A613F5" w14:textId="77777777" w:rsidR="004B7CCF" w:rsidRDefault="004B7CCF" w:rsidP="004B7CCF"/>
        </w:tc>
        <w:tc>
          <w:tcPr>
            <w:tcW w:w="2551" w:type="dxa"/>
            <w:tcBorders>
              <w:top w:val="single" w:sz="8" w:space="0" w:color="000000"/>
              <w:left w:val="single" w:sz="8" w:space="0" w:color="000000"/>
              <w:bottom w:val="single" w:sz="8" w:space="0" w:color="000000"/>
              <w:right w:val="single" w:sz="8" w:space="0" w:color="000000"/>
            </w:tcBorders>
          </w:tcPr>
          <w:p w14:paraId="12586D82" w14:textId="662E8939" w:rsidR="004B7CCF" w:rsidRDefault="004B7CCF" w:rsidP="004B7CCF">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656DBCFC" w14:textId="7A2D27B5" w:rsidR="004B7CCF" w:rsidRPr="00302B6C" w:rsidRDefault="004B7CCF" w:rsidP="004B7CCF">
            <w:pPr>
              <w:rPr>
                <w:lang w:val="kk-KZ"/>
              </w:rPr>
            </w:pPr>
            <w:r>
              <w:rPr>
                <w:lang w:val="kk-KZ"/>
              </w:rPr>
              <w:t>-</w:t>
            </w:r>
          </w:p>
        </w:tc>
        <w:tc>
          <w:tcPr>
            <w:tcW w:w="4365" w:type="dxa"/>
            <w:vMerge/>
          </w:tcPr>
          <w:p w14:paraId="3DF8088E" w14:textId="77777777" w:rsidR="004B7CCF" w:rsidRDefault="004B7CCF" w:rsidP="004B7CCF"/>
        </w:tc>
      </w:tr>
      <w:tr w:rsidR="004B7CCF" w:rsidRPr="00852FF7" w14:paraId="13A6C27E" w14:textId="77777777" w:rsidTr="00D675A1">
        <w:trPr>
          <w:gridAfter w:val="1"/>
          <w:wAfter w:w="4365" w:type="dxa"/>
        </w:trPr>
        <w:tc>
          <w:tcPr>
            <w:tcW w:w="959" w:type="dxa"/>
            <w:vMerge/>
          </w:tcPr>
          <w:p w14:paraId="4711F51F" w14:textId="77777777" w:rsidR="004B7CCF" w:rsidRDefault="004B7CCF" w:rsidP="004B7CCF"/>
        </w:tc>
        <w:tc>
          <w:tcPr>
            <w:tcW w:w="2551" w:type="dxa"/>
            <w:tcBorders>
              <w:top w:val="single" w:sz="8" w:space="0" w:color="000000"/>
              <w:left w:val="single" w:sz="8" w:space="0" w:color="000000"/>
              <w:bottom w:val="single" w:sz="8" w:space="0" w:color="000000"/>
              <w:right w:val="single" w:sz="8" w:space="0" w:color="000000"/>
            </w:tcBorders>
          </w:tcPr>
          <w:p w14:paraId="16F576F6" w14:textId="22533FA7" w:rsidR="004B7CCF" w:rsidRDefault="004B7CCF" w:rsidP="004B7CCF">
            <w:r>
              <w:rPr>
                <w:lang w:val="kk-KZ"/>
              </w:rPr>
              <w:t>Индонезия</w:t>
            </w:r>
          </w:p>
        </w:tc>
        <w:tc>
          <w:tcPr>
            <w:tcW w:w="5387" w:type="dxa"/>
            <w:tcBorders>
              <w:top w:val="single" w:sz="8" w:space="0" w:color="000000"/>
              <w:left w:val="single" w:sz="8" w:space="0" w:color="000000"/>
              <w:bottom w:val="single" w:sz="8" w:space="0" w:color="000000"/>
              <w:right w:val="single" w:sz="8" w:space="0" w:color="000000"/>
            </w:tcBorders>
          </w:tcPr>
          <w:p w14:paraId="501CD35F" w14:textId="315944D0" w:rsidR="004B7CCF" w:rsidRPr="004B7CCF" w:rsidRDefault="004B7CCF" w:rsidP="004B7CCF">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365" w:type="dxa"/>
            <w:vMerge/>
          </w:tcPr>
          <w:p w14:paraId="7CE5B6E7" w14:textId="77777777" w:rsidR="004B7CCF" w:rsidRPr="004B7CCF" w:rsidRDefault="004B7CCF" w:rsidP="004B7CCF"/>
        </w:tc>
      </w:tr>
      <w:tr w:rsidR="004B7CCF" w14:paraId="2374CC6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F8017F0" w14:textId="6D1AB119" w:rsidR="004B7CCF" w:rsidRPr="00BC5F1B" w:rsidRDefault="004B7CCF" w:rsidP="004B7CCF">
            <w:pPr>
              <w:rPr>
                <w:lang w:val="kk-KZ"/>
              </w:rPr>
            </w:pPr>
            <w:r>
              <w:rPr>
                <w:rFonts w:ascii="Times New Roman" w:eastAsia="Times New Roman" w:hAnsi="Times New Roman"/>
                <w:sz w:val="20"/>
                <w:lang w:val="kk-KZ"/>
              </w:rPr>
              <w:t>37</w:t>
            </w:r>
          </w:p>
        </w:tc>
        <w:tc>
          <w:tcPr>
            <w:tcW w:w="2551" w:type="dxa"/>
            <w:tcBorders>
              <w:top w:val="single" w:sz="8" w:space="0" w:color="000000"/>
              <w:left w:val="single" w:sz="8" w:space="0" w:color="000000"/>
              <w:bottom w:val="single" w:sz="8" w:space="0" w:color="000000"/>
              <w:right w:val="single" w:sz="8" w:space="0" w:color="000000"/>
            </w:tcBorders>
          </w:tcPr>
          <w:p w14:paraId="70234CEB" w14:textId="709B3CD8" w:rsidR="004B7CCF" w:rsidRDefault="004B7CCF" w:rsidP="004B7CCF">
            <w:r>
              <w:rPr>
                <w:rFonts w:ascii="Arial" w:hAnsi="Arial" w:cs="Arial"/>
                <w:sz w:val="20"/>
                <w:szCs w:val="20"/>
                <w:shd w:val="clear" w:color="auto" w:fill="FFFFFF"/>
              </w:rPr>
              <w:t>G/TBT/N/IDN/4/Add.8</w:t>
            </w:r>
          </w:p>
        </w:tc>
        <w:tc>
          <w:tcPr>
            <w:tcW w:w="5387" w:type="dxa"/>
            <w:tcBorders>
              <w:top w:val="single" w:sz="8" w:space="0" w:color="000000"/>
              <w:left w:val="single" w:sz="8" w:space="0" w:color="000000"/>
              <w:bottom w:val="single" w:sz="8" w:space="0" w:color="000000"/>
              <w:right w:val="single" w:sz="8" w:space="0" w:color="000000"/>
            </w:tcBorders>
          </w:tcPr>
          <w:p w14:paraId="4A86E938" w14:textId="77777777" w:rsidR="004B7CCF" w:rsidRDefault="004B7CCF" w:rsidP="004B7CCF">
            <w:r>
              <w:t>Тыңайтқыштарға арналған Индонезияның ұлттық стандартын міндетті түрде қолдану туралы Өнеркәсіп және сауда министрінің қаулы жобасы; (4 бет) SNI 02-1760-1990; SNI 02-0086-1992; SNI 02-2800-1992; SNI 02-2803-2000; SNI 02-2581-1992; SNI 02-2804-1992; SNI 02-2805-1992; SNI 02-2810-1992; SNI 02-2811-1992; SNI 02-2858-1992; SNI 02-3769-1995; SNI 02-3776-1995; SNI 02-4873-1998; SNI 02-4959-1999; SNI 02-4958-1999 (аммоний сульфаты, үш еселенген суперфосфат, азот-</w:t>
            </w:r>
            <w:r>
              <w:lastRenderedPageBreak/>
              <w:t>фосфор-калий тыңайтқышы, аммоний хлориді, доломит, калий хлориді, моноаммоний фосфаты, мочевина-аммоний фосфаты, диаммоний фосфаты, суперфосфат (SP-36), табиғи фосфатты тыңайтқыш, мырыш қосылған SP-36, борат (бор қышқылы), Sipramin (сұйық кешенді тыңайтқыш)).</w:t>
            </w:r>
          </w:p>
          <w:p w14:paraId="1A6AEECA" w14:textId="62B32243" w:rsidR="00883CDD" w:rsidRDefault="00883CDD" w:rsidP="004B7CCF">
            <w:r w:rsidRPr="00883CDD">
              <w:t xml:space="preserve">[X] </w:t>
            </w:r>
            <w:r>
              <w:rPr>
                <w:lang w:val="ru-RU"/>
              </w:rPr>
              <w:t>С</w:t>
            </w:r>
            <w:r w:rsidRPr="00883CDD">
              <w:t>оңғы шараның мәтіні мына мекен-жайда қол жетімді 1:</w:t>
            </w:r>
          </w:p>
          <w:p w14:paraId="2325C0F2" w14:textId="77777777" w:rsidR="00883CDD" w:rsidRDefault="0048233E" w:rsidP="004B7CCF">
            <w:hyperlink r:id="rId55" w:history="1">
              <w:r w:rsidR="00883CDD" w:rsidRPr="009F14D4">
                <w:rPr>
                  <w:rStyle w:val="aff9"/>
                </w:rPr>
                <w:t>https://members.wto.org/crnattachments/2026/TBT/IDN/final_measure/26_04127_00_x.pdf</w:t>
              </w:r>
            </w:hyperlink>
            <w:r w:rsidR="00883CDD" w:rsidRPr="00883CDD">
              <w:t xml:space="preserve"> </w:t>
            </w:r>
          </w:p>
          <w:p w14:paraId="74FF8CE8" w14:textId="77777777" w:rsidR="00883CDD" w:rsidRDefault="00883CDD" w:rsidP="004B7CCF">
            <w:r w:rsidRPr="00883CDD">
              <w:t xml:space="preserve">[X] </w:t>
            </w:r>
            <w:r>
              <w:rPr>
                <w:lang w:val="ru-RU"/>
              </w:rPr>
              <w:t>Х</w:t>
            </w:r>
            <w:r w:rsidRPr="00883CDD">
              <w:t xml:space="preserve">абарланған шара жойылды-күні: 5 маусым 2026 ж </w:t>
            </w:r>
          </w:p>
          <w:p w14:paraId="154AC198" w14:textId="16596276" w:rsidR="00883CDD" w:rsidRPr="00883CDD" w:rsidRDefault="00883CDD" w:rsidP="00883CDD">
            <w:pPr>
              <w:spacing w:line="240" w:lineRule="auto"/>
              <w:rPr>
                <w:rFonts w:ascii="Arial" w:eastAsia="Times New Roman" w:hAnsi="Arial" w:cs="Arial"/>
                <w:sz w:val="24"/>
                <w:szCs w:val="24"/>
                <w:lang w:eastAsia="ru-RU"/>
              </w:rPr>
            </w:pPr>
            <w:r w:rsidRPr="00883CDD">
              <w:t>Индонезия Республикасы Өнеркәсіп министрінің Өнеркәсіп министрінің № 106/M-IND/PER/11/2015 қаулысымен өзгертулер енгізілген Жай бейорганикалық тыңайтқыштарға Индонезия ұлттық стандартын (SNI) міндетті түрде енгізу туралы Өнеркәсіп министрінің № 26/M-IND/PER/4/2013 қаулысының күшін жою туралы 2026 жылғы № 9 Регламенті.</w:t>
            </w:r>
          </w:p>
        </w:tc>
        <w:tc>
          <w:tcPr>
            <w:tcW w:w="4365" w:type="dxa"/>
            <w:vMerge w:val="restart"/>
            <w:tcBorders>
              <w:top w:val="single" w:sz="8" w:space="0" w:color="000000"/>
              <w:left w:val="single" w:sz="8" w:space="0" w:color="000000"/>
              <w:bottom w:val="single" w:sz="8" w:space="0" w:color="000000"/>
              <w:right w:val="single" w:sz="8" w:space="0" w:color="000000"/>
            </w:tcBorders>
          </w:tcPr>
          <w:p w14:paraId="6FF19F2F" w14:textId="6D9F5785" w:rsidR="004B7CCF" w:rsidRPr="00883CDD" w:rsidRDefault="00883CDD" w:rsidP="004B7CCF">
            <w:pPr>
              <w:rPr>
                <w:lang w:val="ru-RU"/>
              </w:rPr>
            </w:pPr>
            <w:r>
              <w:rPr>
                <w:lang w:val="ru-RU"/>
              </w:rPr>
              <w:lastRenderedPageBreak/>
              <w:t>-</w:t>
            </w:r>
          </w:p>
        </w:tc>
      </w:tr>
      <w:tr w:rsidR="004B7CCF" w14:paraId="2E8516AF" w14:textId="77777777" w:rsidTr="00D675A1">
        <w:trPr>
          <w:gridAfter w:val="1"/>
          <w:wAfter w:w="4365" w:type="dxa"/>
        </w:trPr>
        <w:tc>
          <w:tcPr>
            <w:tcW w:w="959" w:type="dxa"/>
            <w:vMerge/>
          </w:tcPr>
          <w:p w14:paraId="52D26ED9" w14:textId="77777777" w:rsidR="004B7CCF" w:rsidRDefault="004B7CCF" w:rsidP="004B7CCF"/>
        </w:tc>
        <w:tc>
          <w:tcPr>
            <w:tcW w:w="2551" w:type="dxa"/>
            <w:tcBorders>
              <w:top w:val="single" w:sz="8" w:space="0" w:color="000000"/>
              <w:left w:val="single" w:sz="8" w:space="0" w:color="000000"/>
              <w:bottom w:val="single" w:sz="8" w:space="0" w:color="000000"/>
              <w:right w:val="single" w:sz="8" w:space="0" w:color="000000"/>
            </w:tcBorders>
          </w:tcPr>
          <w:p w14:paraId="6DF35618" w14:textId="6691E36F" w:rsidR="004B7CCF" w:rsidRDefault="004B7CCF" w:rsidP="004B7CCF">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2B3AB9B3" w14:textId="11E737F8" w:rsidR="004B7CCF" w:rsidRPr="00883CDD" w:rsidRDefault="00883CDD" w:rsidP="004B7CCF">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365" w:type="dxa"/>
            <w:vMerge/>
          </w:tcPr>
          <w:p w14:paraId="06F2DFEC" w14:textId="77777777" w:rsidR="004B7CCF" w:rsidRDefault="004B7CCF" w:rsidP="004B7CCF"/>
        </w:tc>
      </w:tr>
      <w:tr w:rsidR="004B7CCF" w:rsidRPr="00852FF7" w14:paraId="23BFA0EB" w14:textId="77777777" w:rsidTr="00D675A1">
        <w:trPr>
          <w:gridAfter w:val="1"/>
          <w:wAfter w:w="4365" w:type="dxa"/>
        </w:trPr>
        <w:tc>
          <w:tcPr>
            <w:tcW w:w="959" w:type="dxa"/>
            <w:vMerge/>
          </w:tcPr>
          <w:p w14:paraId="42C40905" w14:textId="77777777" w:rsidR="004B7CCF" w:rsidRDefault="004B7CCF" w:rsidP="004B7CCF"/>
        </w:tc>
        <w:tc>
          <w:tcPr>
            <w:tcW w:w="2551" w:type="dxa"/>
            <w:tcBorders>
              <w:top w:val="single" w:sz="8" w:space="0" w:color="000000"/>
              <w:left w:val="single" w:sz="8" w:space="0" w:color="000000"/>
              <w:bottom w:val="single" w:sz="8" w:space="0" w:color="000000"/>
              <w:right w:val="single" w:sz="8" w:space="0" w:color="000000"/>
            </w:tcBorders>
          </w:tcPr>
          <w:p w14:paraId="759AEFA9" w14:textId="05CF053A" w:rsidR="004B7CCF" w:rsidRPr="00302B6C" w:rsidRDefault="004B7CCF" w:rsidP="004B7CCF">
            <w:pPr>
              <w:rPr>
                <w:lang w:val="kk-KZ"/>
              </w:rPr>
            </w:pPr>
            <w:r>
              <w:rPr>
                <w:lang w:val="kk-KZ"/>
              </w:rPr>
              <w:t>Индонезия</w:t>
            </w:r>
          </w:p>
        </w:tc>
        <w:tc>
          <w:tcPr>
            <w:tcW w:w="5387" w:type="dxa"/>
            <w:tcBorders>
              <w:top w:val="single" w:sz="8" w:space="0" w:color="000000"/>
              <w:left w:val="single" w:sz="8" w:space="0" w:color="000000"/>
              <w:bottom w:val="single" w:sz="8" w:space="0" w:color="000000"/>
              <w:right w:val="single" w:sz="8" w:space="0" w:color="000000"/>
            </w:tcBorders>
          </w:tcPr>
          <w:p w14:paraId="4BED4B87" w14:textId="6E5AEAB3" w:rsidR="004B7CCF" w:rsidRPr="00302B6C" w:rsidRDefault="00883CDD" w:rsidP="004B7CCF">
            <w:pPr>
              <w:pStyle w:val="aff8"/>
              <w:rPr>
                <w:b/>
                <w:bCs/>
                <w:lang w:val="kk-KZ"/>
              </w:rPr>
            </w:pPr>
            <w:r>
              <w:rPr>
                <w:b/>
                <w:bCs/>
                <w:lang w:val="kk-KZ"/>
              </w:rPr>
              <w:t>-</w:t>
            </w:r>
          </w:p>
        </w:tc>
        <w:tc>
          <w:tcPr>
            <w:tcW w:w="4365" w:type="dxa"/>
            <w:vMerge/>
          </w:tcPr>
          <w:p w14:paraId="6977608B" w14:textId="77777777" w:rsidR="004B7CCF" w:rsidRPr="00302B6C" w:rsidRDefault="004B7CCF" w:rsidP="004B7CCF">
            <w:pPr>
              <w:rPr>
                <w:lang w:val="kk-KZ"/>
              </w:rPr>
            </w:pPr>
          </w:p>
        </w:tc>
      </w:tr>
      <w:tr w:rsidR="00883CDD" w14:paraId="59BEB36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98D2AD8" w14:textId="6D2D2EB4" w:rsidR="00883CDD" w:rsidRPr="00BC5F1B" w:rsidRDefault="00883CDD" w:rsidP="00883CDD">
            <w:pPr>
              <w:rPr>
                <w:lang w:val="kk-KZ"/>
              </w:rPr>
            </w:pPr>
            <w:r>
              <w:rPr>
                <w:rFonts w:ascii="Times New Roman" w:eastAsia="Times New Roman" w:hAnsi="Times New Roman"/>
                <w:sz w:val="20"/>
                <w:lang w:val="kk-KZ"/>
              </w:rPr>
              <w:t>38</w:t>
            </w:r>
          </w:p>
        </w:tc>
        <w:tc>
          <w:tcPr>
            <w:tcW w:w="2551" w:type="dxa"/>
            <w:tcBorders>
              <w:top w:val="single" w:sz="8" w:space="0" w:color="000000"/>
              <w:left w:val="single" w:sz="8" w:space="0" w:color="000000"/>
              <w:bottom w:val="single" w:sz="8" w:space="0" w:color="000000"/>
              <w:right w:val="single" w:sz="8" w:space="0" w:color="000000"/>
            </w:tcBorders>
          </w:tcPr>
          <w:p w14:paraId="07B16149" w14:textId="45C9EB19" w:rsidR="00883CDD" w:rsidRDefault="00883CDD" w:rsidP="00883CDD">
            <w:r>
              <w:rPr>
                <w:rFonts w:ascii="Arial" w:hAnsi="Arial" w:cs="Arial"/>
                <w:sz w:val="20"/>
                <w:szCs w:val="20"/>
                <w:shd w:val="clear" w:color="auto" w:fill="FFFFFF"/>
              </w:rPr>
              <w:t>G/TBT/N/EU/1230</w:t>
            </w:r>
          </w:p>
        </w:tc>
        <w:tc>
          <w:tcPr>
            <w:tcW w:w="5387" w:type="dxa"/>
            <w:tcBorders>
              <w:top w:val="single" w:sz="8" w:space="0" w:color="000000"/>
              <w:left w:val="single" w:sz="8" w:space="0" w:color="000000"/>
              <w:bottom w:val="single" w:sz="8" w:space="0" w:color="000000"/>
              <w:right w:val="single" w:sz="8" w:space="0" w:color="000000"/>
            </w:tcBorders>
          </w:tcPr>
          <w:p w14:paraId="09719590" w14:textId="77777777" w:rsidR="00883CDD" w:rsidRDefault="00883CDD" w:rsidP="00883CDD">
            <w:r>
              <w:t>Шошқа балалары мен жас құстарды азықтандыруда органикалық емес ақуызды (белокты) жемшөпті пайдалануға рұқсат беруге қатысты Еуропалық Парламент пен Кеңестің № 2018/848 (ЕО) Регламентінің II қосымшасына өзгерістер енгізу туралы Комиссияның Делегирленген регламентінің жобасы; (5 бет, ағылшын тілінде).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3AEDE591" w14:textId="34C4CF95" w:rsidR="00883CDD" w:rsidRPr="00302B6C" w:rsidRDefault="0048233E" w:rsidP="00883CDD">
            <w:pPr>
              <w:rPr>
                <w:lang w:val="kk-KZ"/>
              </w:rPr>
            </w:pPr>
            <w:hyperlink r:id="rId56" w:history="1">
              <w:r w:rsidR="00883CDD" w:rsidRPr="009F14D4">
                <w:rPr>
                  <w:rStyle w:val="aff9"/>
                  <w:lang w:val="kk-KZ"/>
                </w:rPr>
                <w:t>https://members.wto.org/crnattachments/2026/TBT/EEC/26_04130_00_e.pdf</w:t>
              </w:r>
            </w:hyperlink>
            <w:r w:rsidR="00883CDD">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38CC06B" w14:textId="1D06B0BD" w:rsidR="00883CDD" w:rsidRDefault="00883CDD" w:rsidP="00883CDD">
            <w:r>
              <w:rPr>
                <w:lang w:val="ru-RU"/>
              </w:rPr>
              <w:t>9/10/26</w:t>
            </w:r>
          </w:p>
        </w:tc>
      </w:tr>
      <w:tr w:rsidR="00883CDD" w14:paraId="511E87A2" w14:textId="77777777" w:rsidTr="00D675A1">
        <w:trPr>
          <w:gridAfter w:val="1"/>
          <w:wAfter w:w="4365" w:type="dxa"/>
        </w:trPr>
        <w:tc>
          <w:tcPr>
            <w:tcW w:w="959" w:type="dxa"/>
            <w:vMerge/>
          </w:tcPr>
          <w:p w14:paraId="03F5F4F4" w14:textId="77777777" w:rsidR="00883CDD" w:rsidRDefault="00883CDD" w:rsidP="00883CDD"/>
        </w:tc>
        <w:tc>
          <w:tcPr>
            <w:tcW w:w="2551" w:type="dxa"/>
            <w:tcBorders>
              <w:top w:val="single" w:sz="8" w:space="0" w:color="000000"/>
              <w:left w:val="single" w:sz="8" w:space="0" w:color="000000"/>
              <w:bottom w:val="single" w:sz="8" w:space="0" w:color="000000"/>
              <w:right w:val="single" w:sz="8" w:space="0" w:color="000000"/>
            </w:tcBorders>
          </w:tcPr>
          <w:p w14:paraId="0DC2E965" w14:textId="4CA79E29" w:rsidR="00883CDD" w:rsidRDefault="00883CDD" w:rsidP="00883CDD">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09807660" w14:textId="4C675C96" w:rsidR="00883CDD" w:rsidRDefault="00883CDD" w:rsidP="00883CDD">
            <w:r w:rsidRPr="00883CDD">
              <w:t>Органикалық өнімдер</w:t>
            </w:r>
          </w:p>
        </w:tc>
        <w:tc>
          <w:tcPr>
            <w:tcW w:w="4365" w:type="dxa"/>
            <w:vMerge/>
          </w:tcPr>
          <w:p w14:paraId="2049FA92" w14:textId="77777777" w:rsidR="00883CDD" w:rsidRDefault="00883CDD" w:rsidP="00883CDD"/>
        </w:tc>
      </w:tr>
      <w:tr w:rsidR="00883CDD" w:rsidRPr="00DD1213" w14:paraId="32C2C279" w14:textId="77777777" w:rsidTr="00D675A1">
        <w:trPr>
          <w:gridAfter w:val="1"/>
          <w:wAfter w:w="4365" w:type="dxa"/>
        </w:trPr>
        <w:tc>
          <w:tcPr>
            <w:tcW w:w="959" w:type="dxa"/>
            <w:vMerge/>
          </w:tcPr>
          <w:p w14:paraId="1B462E77" w14:textId="77777777" w:rsidR="00883CDD" w:rsidRDefault="00883CDD" w:rsidP="00883CDD"/>
        </w:tc>
        <w:tc>
          <w:tcPr>
            <w:tcW w:w="2551" w:type="dxa"/>
            <w:tcBorders>
              <w:top w:val="single" w:sz="8" w:space="0" w:color="000000"/>
              <w:left w:val="single" w:sz="8" w:space="0" w:color="000000"/>
              <w:bottom w:val="single" w:sz="8" w:space="0" w:color="000000"/>
              <w:right w:val="single" w:sz="8" w:space="0" w:color="000000"/>
            </w:tcBorders>
          </w:tcPr>
          <w:p w14:paraId="6E71522F" w14:textId="4357FFA2" w:rsidR="00883CDD" w:rsidRPr="00883CDD" w:rsidRDefault="00883CDD" w:rsidP="00883CDD">
            <w:pPr>
              <w:rPr>
                <w:lang w:val="kk-KZ"/>
              </w:rPr>
            </w:pPr>
            <w:r>
              <w:rPr>
                <w:lang w:val="ru-RU"/>
              </w:rPr>
              <w:t>Европалы</w:t>
            </w:r>
            <w:r>
              <w:rPr>
                <w:lang w:val="kk-KZ"/>
              </w:rPr>
              <w:t>қ Одақ</w:t>
            </w:r>
          </w:p>
        </w:tc>
        <w:tc>
          <w:tcPr>
            <w:tcW w:w="5387" w:type="dxa"/>
            <w:tcBorders>
              <w:top w:val="single" w:sz="8" w:space="0" w:color="000000"/>
              <w:left w:val="single" w:sz="8" w:space="0" w:color="000000"/>
              <w:bottom w:val="single" w:sz="8" w:space="0" w:color="000000"/>
              <w:right w:val="single" w:sz="8" w:space="0" w:color="000000"/>
            </w:tcBorders>
          </w:tcPr>
          <w:p w14:paraId="1C0AE357" w14:textId="7E32E598" w:rsidR="00883CDD" w:rsidRPr="00883CDD" w:rsidRDefault="00883CDD" w:rsidP="00883CDD">
            <w:pPr>
              <w:pStyle w:val="aff8"/>
              <w:rPr>
                <w:lang w:val="kk-KZ"/>
              </w:rPr>
            </w:pPr>
            <w:r w:rsidRPr="00883CDD">
              <w:rPr>
                <w:lang w:val="kk-KZ"/>
              </w:rPr>
              <w:t xml:space="preserve">Осы Комиссия регламентінің жобасы органикалық шошқа балалары мен жас органикалық құстарды азықтандыруда органикалық емес ақуызды (белокты) жемшөптің шектеулі пайыздық мөлшерін пайдалануға рұқсат беру мерзімін ұзарта отырып, «Органикалық </w:t>
            </w:r>
            <w:r w:rsidRPr="00883CDD">
              <w:rPr>
                <w:lang w:val="kk-KZ"/>
              </w:rPr>
              <w:lastRenderedPageBreak/>
              <w:t>өндіріс туралы» № 2018/848 (ЕО) негізгі Регламентіне өзгерістер енгізеді. Органикалық ақуызды жемшөптің өткір тапшылығына байланысты ұсынылып отырған 10 жылға, яғни 2036 жылғы 31 желтоқсанға дейінгі ұзарту органикалық сектордың үздіксіз жұмыс істеуін қамтамасыз етуге бағытталған.</w:t>
            </w:r>
          </w:p>
        </w:tc>
        <w:tc>
          <w:tcPr>
            <w:tcW w:w="4365" w:type="dxa"/>
            <w:vMerge/>
          </w:tcPr>
          <w:p w14:paraId="68C04277" w14:textId="77777777" w:rsidR="00883CDD" w:rsidRPr="00883CDD" w:rsidRDefault="00883CDD" w:rsidP="00883CDD">
            <w:pPr>
              <w:rPr>
                <w:lang w:val="kk-KZ"/>
              </w:rPr>
            </w:pPr>
          </w:p>
        </w:tc>
      </w:tr>
      <w:tr w:rsidR="00883CDD" w14:paraId="2B652BE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4AB5D5E" w14:textId="6C2FDC47" w:rsidR="00883CDD" w:rsidRPr="00BC5F1B" w:rsidRDefault="00883CDD" w:rsidP="00883CDD">
            <w:pPr>
              <w:rPr>
                <w:lang w:val="kk-KZ"/>
              </w:rPr>
            </w:pPr>
            <w:r>
              <w:rPr>
                <w:rFonts w:ascii="Times New Roman" w:eastAsia="Times New Roman" w:hAnsi="Times New Roman"/>
                <w:sz w:val="20"/>
                <w:lang w:val="kk-KZ"/>
              </w:rPr>
              <w:t>39</w:t>
            </w:r>
          </w:p>
        </w:tc>
        <w:tc>
          <w:tcPr>
            <w:tcW w:w="2551" w:type="dxa"/>
            <w:tcBorders>
              <w:top w:val="single" w:sz="8" w:space="0" w:color="000000"/>
              <w:left w:val="single" w:sz="8" w:space="0" w:color="000000"/>
              <w:bottom w:val="single" w:sz="8" w:space="0" w:color="000000"/>
              <w:right w:val="single" w:sz="8" w:space="0" w:color="000000"/>
            </w:tcBorders>
          </w:tcPr>
          <w:p w14:paraId="6D29CEF0" w14:textId="1884D4F2" w:rsidR="00883CDD" w:rsidRDefault="00883CDD" w:rsidP="00883CDD">
            <w:r>
              <w:rPr>
                <w:rFonts w:ascii="Arial" w:hAnsi="Arial" w:cs="Arial"/>
                <w:sz w:val="20"/>
                <w:szCs w:val="20"/>
                <w:shd w:val="clear" w:color="auto" w:fill="FFFFFF"/>
              </w:rPr>
              <w:t>G/TBT/N/CHN/2311</w:t>
            </w:r>
          </w:p>
        </w:tc>
        <w:tc>
          <w:tcPr>
            <w:tcW w:w="5387" w:type="dxa"/>
            <w:tcBorders>
              <w:top w:val="single" w:sz="8" w:space="0" w:color="000000"/>
              <w:left w:val="single" w:sz="8" w:space="0" w:color="000000"/>
              <w:bottom w:val="single" w:sz="8" w:space="0" w:color="000000"/>
              <w:right w:val="single" w:sz="8" w:space="0" w:color="000000"/>
            </w:tcBorders>
          </w:tcPr>
          <w:p w14:paraId="06270161" w14:textId="77777777" w:rsidR="00883CDD" w:rsidRDefault="00883CDD" w:rsidP="00883CDD">
            <w:r>
              <w:t>ҚХР Ұлттық стандарты «Тұндырғыштардың (электрлі фильтрлердің) энергия тиімділігінің ең төменгі рұқсат етілген мәндері және энергия тиімділігінің кластары»; (қытай тілінде 12 бет).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77F4CDB0" w14:textId="0FEE30E5" w:rsidR="00883CDD" w:rsidRPr="00F23347" w:rsidRDefault="0048233E" w:rsidP="00883CDD">
            <w:pPr>
              <w:rPr>
                <w:lang w:val="kk-KZ"/>
              </w:rPr>
            </w:pPr>
            <w:hyperlink r:id="rId57" w:history="1">
              <w:r w:rsidR="00883CDD" w:rsidRPr="009F14D4">
                <w:rPr>
                  <w:rStyle w:val="aff9"/>
                  <w:lang w:val="kk-KZ"/>
                </w:rPr>
                <w:t>https://members.wto.org/crnattachments/2026/TBT/CHN/26_04158_00_x.pdf</w:t>
              </w:r>
            </w:hyperlink>
            <w:r w:rsidR="00883CDD">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583C690" w14:textId="58947F69" w:rsidR="00883CDD" w:rsidRDefault="00883CDD" w:rsidP="00883CDD">
            <w:r>
              <w:rPr>
                <w:lang w:val="ru-RU"/>
              </w:rPr>
              <w:t>9/10/26</w:t>
            </w:r>
          </w:p>
        </w:tc>
      </w:tr>
      <w:tr w:rsidR="00883CDD" w14:paraId="6220995C" w14:textId="77777777" w:rsidTr="00D675A1">
        <w:trPr>
          <w:gridAfter w:val="1"/>
          <w:wAfter w:w="4365" w:type="dxa"/>
        </w:trPr>
        <w:tc>
          <w:tcPr>
            <w:tcW w:w="959" w:type="dxa"/>
            <w:vMerge/>
          </w:tcPr>
          <w:p w14:paraId="6351E920" w14:textId="77777777" w:rsidR="00883CDD" w:rsidRDefault="00883CDD" w:rsidP="00883CDD"/>
        </w:tc>
        <w:tc>
          <w:tcPr>
            <w:tcW w:w="2551" w:type="dxa"/>
            <w:tcBorders>
              <w:top w:val="single" w:sz="8" w:space="0" w:color="000000"/>
              <w:left w:val="single" w:sz="8" w:space="0" w:color="000000"/>
              <w:bottom w:val="single" w:sz="8" w:space="0" w:color="000000"/>
              <w:right w:val="single" w:sz="8" w:space="0" w:color="000000"/>
            </w:tcBorders>
          </w:tcPr>
          <w:p w14:paraId="586950E8" w14:textId="1723FE45" w:rsidR="00883CDD" w:rsidRDefault="00883CDD" w:rsidP="00883CDD">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5B51BDC7" w14:textId="1989BD5E" w:rsidR="00883CDD" w:rsidRPr="00883CDD" w:rsidRDefault="00883CDD" w:rsidP="00883CDD">
            <w:pPr>
              <w:spacing w:line="240" w:lineRule="auto"/>
            </w:pPr>
            <w:r w:rsidRPr="00883CDD">
              <w:t>Электрлі фильтрлер, маталы (жеңді) фильтрлер, құрама электрлі-маталы фильтрлер (СЭҚ ТН коды (кодтары): 842139); (ICS коды (кодтары): 27.010).</w:t>
            </w:r>
          </w:p>
        </w:tc>
        <w:tc>
          <w:tcPr>
            <w:tcW w:w="4365" w:type="dxa"/>
            <w:vMerge/>
          </w:tcPr>
          <w:p w14:paraId="69EA71E7" w14:textId="77777777" w:rsidR="00883CDD" w:rsidRDefault="00883CDD" w:rsidP="00883CDD"/>
        </w:tc>
      </w:tr>
      <w:tr w:rsidR="00883CDD" w:rsidRPr="00DD1213" w14:paraId="0469B12D" w14:textId="77777777" w:rsidTr="00D675A1">
        <w:trPr>
          <w:gridAfter w:val="1"/>
          <w:wAfter w:w="4365" w:type="dxa"/>
        </w:trPr>
        <w:tc>
          <w:tcPr>
            <w:tcW w:w="959" w:type="dxa"/>
            <w:vMerge/>
          </w:tcPr>
          <w:p w14:paraId="17A85496" w14:textId="77777777" w:rsidR="00883CDD" w:rsidRDefault="00883CDD" w:rsidP="00883CDD"/>
        </w:tc>
        <w:tc>
          <w:tcPr>
            <w:tcW w:w="2551" w:type="dxa"/>
            <w:tcBorders>
              <w:top w:val="single" w:sz="8" w:space="0" w:color="000000"/>
              <w:left w:val="single" w:sz="8" w:space="0" w:color="000000"/>
              <w:bottom w:val="single" w:sz="8" w:space="0" w:color="000000"/>
              <w:right w:val="single" w:sz="8" w:space="0" w:color="000000"/>
            </w:tcBorders>
          </w:tcPr>
          <w:p w14:paraId="2FC1C321" w14:textId="2231FC6B" w:rsidR="00883CDD" w:rsidRPr="00883CDD" w:rsidRDefault="00883CDD" w:rsidP="00883CDD">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5AAB33E0" w14:textId="551B3F2F" w:rsidR="00883CDD" w:rsidRPr="00883CDD" w:rsidRDefault="00883CDD" w:rsidP="00883CDD">
            <w:pPr>
              <w:pStyle w:val="aff8"/>
              <w:rPr>
                <w:lang w:val="kk-KZ"/>
              </w:rPr>
            </w:pPr>
            <w:r w:rsidRPr="00883CDD">
              <w:rPr>
                <w:lang w:val="kk-KZ"/>
              </w:rPr>
              <w:t>Осы құжат шаң ұстағыштардың энергия тиімділігі сыныптарын, техникалық талаптарын және сынау әдістерін белгілейді. Осы құжат көмірмен жұмыс істейтін электр станциялары қазандықтарының түтін газдарынан және қара металлургиядағы агломерациялық машиналардың бас бөліктерінен шаңды кетіруге арналған құрғақ электрстатикалық шаң ұстағыштарға, көмірмен жұмыс істейтін электр станциялары қазандықтарының және қара металл өндіру объектілерінің түтін газдарынан шаңды кетіруге арналған ылғалды электрстатикалық шаң ұстағыштарға, көмір қазандықтарына арналған жеңді сүзгілерге, жаңа құрғақ әдіспен жұмыс істейтін цемент зауыттарындағы айналмалы пештерге арналған жеңді шаң ұстағыштарға, болат өнеркәсібіндегі жартылай құрғақ агломерациялық процестерде күкіртсіздендіру және шаңды кетіруге арналған жеңді сүзгілерге, сондай-ақ көмірмен жұмыс істейтін электр станциялары қазандықтарының, жаңа құрғақ әдіспен жұмыс істейтін цемент зауыттарындағы айналмалы пештердің және глиноземді кальцинациялау пештерінің түтін газдарынан шаңды кетіруге арналған электрстатикалық-жеңді біріктірілген шаң ұстағыштарға қолданылады.</w:t>
            </w:r>
          </w:p>
        </w:tc>
        <w:tc>
          <w:tcPr>
            <w:tcW w:w="4365" w:type="dxa"/>
            <w:vMerge/>
          </w:tcPr>
          <w:p w14:paraId="74F209AA" w14:textId="77777777" w:rsidR="00883CDD" w:rsidRPr="00883CDD" w:rsidRDefault="00883CDD" w:rsidP="00883CDD">
            <w:pPr>
              <w:rPr>
                <w:lang w:val="kk-KZ"/>
              </w:rPr>
            </w:pPr>
          </w:p>
        </w:tc>
      </w:tr>
      <w:tr w:rsidR="00D72390" w14:paraId="59D32754"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5BECCE8" w14:textId="473A44E5" w:rsidR="00D72390" w:rsidRPr="00E05063" w:rsidRDefault="00D72390" w:rsidP="00D72390">
            <w:pPr>
              <w:rPr>
                <w:lang w:val="kk-KZ"/>
              </w:rPr>
            </w:pPr>
            <w:r>
              <w:rPr>
                <w:rFonts w:ascii="Times New Roman" w:eastAsia="Times New Roman" w:hAnsi="Times New Roman"/>
                <w:sz w:val="20"/>
              </w:rPr>
              <w:t>4</w:t>
            </w:r>
            <w:r>
              <w:rPr>
                <w:rFonts w:ascii="Times New Roman" w:eastAsia="Times New Roman" w:hAnsi="Times New Roman"/>
                <w:sz w:val="20"/>
                <w:lang w:val="kk-KZ"/>
              </w:rPr>
              <w:t>0</w:t>
            </w:r>
          </w:p>
        </w:tc>
        <w:tc>
          <w:tcPr>
            <w:tcW w:w="2551" w:type="dxa"/>
            <w:tcBorders>
              <w:top w:val="single" w:sz="8" w:space="0" w:color="000000"/>
              <w:left w:val="single" w:sz="8" w:space="0" w:color="000000"/>
              <w:bottom w:val="single" w:sz="8" w:space="0" w:color="000000"/>
              <w:right w:val="single" w:sz="8" w:space="0" w:color="000000"/>
            </w:tcBorders>
          </w:tcPr>
          <w:p w14:paraId="63C7DE02" w14:textId="656D80BC" w:rsidR="00D72390" w:rsidRDefault="00D72390" w:rsidP="00D72390">
            <w:r>
              <w:rPr>
                <w:rFonts w:ascii="Arial" w:hAnsi="Arial" w:cs="Arial"/>
                <w:sz w:val="20"/>
                <w:szCs w:val="20"/>
                <w:shd w:val="clear" w:color="auto" w:fill="FFFFFF"/>
              </w:rPr>
              <w:t>G/TBT/N/CHN/2310</w:t>
            </w:r>
          </w:p>
        </w:tc>
        <w:tc>
          <w:tcPr>
            <w:tcW w:w="5387" w:type="dxa"/>
            <w:tcBorders>
              <w:top w:val="single" w:sz="8" w:space="0" w:color="000000"/>
              <w:left w:val="single" w:sz="8" w:space="0" w:color="000000"/>
              <w:bottom w:val="single" w:sz="8" w:space="0" w:color="000000"/>
              <w:right w:val="single" w:sz="8" w:space="0" w:color="000000"/>
            </w:tcBorders>
          </w:tcPr>
          <w:p w14:paraId="5D8BE02F" w14:textId="77777777" w:rsidR="00D72390" w:rsidRDefault="00D72390" w:rsidP="00D72390">
            <w:r>
              <w:t xml:space="preserve">ҚХР Ұлттық стандарты «Құрылыс материалдарындағы радионуклидтердің шекті мөлшері»; (қытай тілінде 7 бет). </w:t>
            </w:r>
            <w:r>
              <w:lastRenderedPageBreak/>
              <w:t>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059CEAFE" w14:textId="7F24A5DE" w:rsidR="00D72390" w:rsidRPr="00D72390" w:rsidRDefault="0048233E" w:rsidP="00D72390">
            <w:pPr>
              <w:rPr>
                <w:lang w:val="kk-KZ"/>
              </w:rPr>
            </w:pPr>
            <w:hyperlink r:id="rId58" w:history="1">
              <w:r w:rsidR="00D72390" w:rsidRPr="009F14D4">
                <w:rPr>
                  <w:rStyle w:val="aff9"/>
                </w:rPr>
                <w:t>https://members.wto.org/crnattachments/2026/TBT/CHN/26_04157_00_x.pdf</w:t>
              </w:r>
            </w:hyperlink>
            <w:r w:rsidR="00D72390">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FEFB3D7" w14:textId="6028233E" w:rsidR="00D72390" w:rsidRDefault="00D72390" w:rsidP="00D72390">
            <w:r>
              <w:rPr>
                <w:lang w:val="ru-RU"/>
              </w:rPr>
              <w:lastRenderedPageBreak/>
              <w:t>9/10/26</w:t>
            </w:r>
          </w:p>
        </w:tc>
      </w:tr>
      <w:tr w:rsidR="00D72390" w:rsidRPr="00DD1213" w14:paraId="45EACA73" w14:textId="77777777" w:rsidTr="00D675A1">
        <w:trPr>
          <w:gridAfter w:val="1"/>
          <w:wAfter w:w="4365" w:type="dxa"/>
        </w:trPr>
        <w:tc>
          <w:tcPr>
            <w:tcW w:w="959" w:type="dxa"/>
            <w:vMerge/>
          </w:tcPr>
          <w:p w14:paraId="1498B4D5" w14:textId="77777777" w:rsidR="00D72390" w:rsidRDefault="00D72390" w:rsidP="00D72390"/>
        </w:tc>
        <w:tc>
          <w:tcPr>
            <w:tcW w:w="2551" w:type="dxa"/>
            <w:tcBorders>
              <w:top w:val="single" w:sz="8" w:space="0" w:color="000000"/>
              <w:left w:val="single" w:sz="8" w:space="0" w:color="000000"/>
              <w:bottom w:val="single" w:sz="8" w:space="0" w:color="000000"/>
              <w:right w:val="single" w:sz="8" w:space="0" w:color="000000"/>
            </w:tcBorders>
          </w:tcPr>
          <w:p w14:paraId="415E17C3" w14:textId="72251C51" w:rsidR="00D72390" w:rsidRDefault="00D72390" w:rsidP="00D72390">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51C25926" w14:textId="1FFDD43C" w:rsidR="00D72390" w:rsidRPr="00D72390" w:rsidRDefault="00D72390" w:rsidP="00D72390">
            <w:pPr>
              <w:rPr>
                <w:lang w:val="ru-RU"/>
              </w:rPr>
            </w:pPr>
            <w:r w:rsidRPr="00D72390">
              <w:rPr>
                <w:lang w:val="ru-RU"/>
              </w:rPr>
              <w:t>(1) Цементтен, бетоннан немесе жасанды тастан жасалған өзге де бұйымдар. Мысалдар: цементтен жасалған сәндік бұйымдар, жасанды тастан жасалған үстел тақтайшалары, цементтен жасалған теміржол шпалдары және т. б. (2) Мүсіншелер және өзге де сәндік керамикалық бұйымдар. Мысалдар: керамикалық құмыралар, керамикадан жасалған қолөнер бұйымдары, сәндік керамикалық бөтелкелер және т. б. (3) Шымтезектен жасалған бұйымдар. (4) Керамикалық құрылыс кірпіштері. (5) Қарапайым кесілген немесе арамен кесілген мәрмәр, травертин және алебастр. (6) Табиғи тастан (сланецті қоса алғанда) жасалған кірпіштер, тақтайшалар, төртбұрышты плиталар және ұқсас бұйымдар, олардың ең үлкен беті қабырғасының ұзындығы 7 см-ден кем шаршыға сыйғызылуы мүмкін. (7) Цементтен, бетоннан немесе жасанды тастан жасалған құрылыс кірпіштері мен тас блоктар. (8) Қож, дросс және соған ұқсас өнеркәсіптік қалдықтар. (9) Табиғи тастан (сланецтен басқа) жасалған тас төсемдер, жиектас және тақталар. (10) Гипстен жасалған өзге де бұйымдар (гипс негізіндегі бұйымдарды қоса алғанда). Мысалдар: гипсокартон, гипстен жасалған розеткалар (сәндік элементтер), гипс модельдері және т. б. (ТН СЭҚ кодтары: 251720; 6801; 680210; 680221; 680990; 681011; 681099; 681520; 690410; 691390); (</w:t>
            </w:r>
            <w:r>
              <w:t>ICS</w:t>
            </w:r>
            <w:r w:rsidRPr="00D72390">
              <w:rPr>
                <w:lang w:val="ru-RU"/>
              </w:rPr>
              <w:t xml:space="preserve"> кодтары: 13.030.01).</w:t>
            </w:r>
          </w:p>
        </w:tc>
        <w:tc>
          <w:tcPr>
            <w:tcW w:w="4365" w:type="dxa"/>
            <w:vMerge/>
          </w:tcPr>
          <w:p w14:paraId="27E2E152" w14:textId="77777777" w:rsidR="00D72390" w:rsidRPr="00D72390" w:rsidRDefault="00D72390" w:rsidP="00D72390">
            <w:pPr>
              <w:rPr>
                <w:lang w:val="ru-RU"/>
              </w:rPr>
            </w:pPr>
          </w:p>
        </w:tc>
      </w:tr>
      <w:tr w:rsidR="00D72390" w:rsidRPr="00852FF7" w14:paraId="5774DEF3" w14:textId="77777777" w:rsidTr="00D675A1">
        <w:trPr>
          <w:gridAfter w:val="1"/>
          <w:wAfter w:w="4365" w:type="dxa"/>
        </w:trPr>
        <w:tc>
          <w:tcPr>
            <w:tcW w:w="959" w:type="dxa"/>
            <w:vMerge/>
          </w:tcPr>
          <w:p w14:paraId="5B657870" w14:textId="77777777" w:rsidR="00D72390" w:rsidRPr="00D72390" w:rsidRDefault="00D72390" w:rsidP="00D72390">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5ECA58A5" w14:textId="14BC43CB" w:rsidR="00D72390" w:rsidRDefault="00D72390" w:rsidP="00D72390">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37FA9876" w14:textId="48104CFF" w:rsidR="00D72390" w:rsidRPr="00F23347" w:rsidRDefault="00D72390" w:rsidP="00D72390">
            <w:pPr>
              <w:pStyle w:val="aff8"/>
            </w:pPr>
            <w:r>
              <w:t>Осы</w:t>
            </w:r>
            <w:r w:rsidRPr="00D72390">
              <w:rPr>
                <w:lang w:val="en-US"/>
              </w:rPr>
              <w:t xml:space="preserve"> </w:t>
            </w:r>
            <w:r>
              <w:t>құжат</w:t>
            </w:r>
            <w:r w:rsidRPr="00D72390">
              <w:rPr>
                <w:lang w:val="en-US"/>
              </w:rPr>
              <w:t xml:space="preserve"> </w:t>
            </w:r>
            <w:r>
              <w:t>құрылыс</w:t>
            </w:r>
            <w:r w:rsidRPr="00D72390">
              <w:rPr>
                <w:lang w:val="en-US"/>
              </w:rPr>
              <w:t xml:space="preserve"> </w:t>
            </w:r>
            <w:r>
              <w:t>материалдарындағы</w:t>
            </w:r>
            <w:r w:rsidRPr="00D72390">
              <w:rPr>
                <w:lang w:val="en-US"/>
              </w:rPr>
              <w:t xml:space="preserve"> </w:t>
            </w:r>
            <w:r>
              <w:t>радионуклидтердің</w:t>
            </w:r>
            <w:r w:rsidRPr="00D72390">
              <w:rPr>
                <w:lang w:val="en-US"/>
              </w:rPr>
              <w:t xml:space="preserve"> </w:t>
            </w:r>
            <w:r>
              <w:t>құрамына</w:t>
            </w:r>
            <w:r w:rsidRPr="00D72390">
              <w:rPr>
                <w:lang w:val="en-US"/>
              </w:rPr>
              <w:t xml:space="preserve"> </w:t>
            </w:r>
            <w:r>
              <w:t>қойылатын</w:t>
            </w:r>
            <w:r w:rsidRPr="00D72390">
              <w:rPr>
                <w:lang w:val="en-US"/>
              </w:rPr>
              <w:t xml:space="preserve"> </w:t>
            </w:r>
            <w:r>
              <w:t>шекті</w:t>
            </w:r>
            <w:r w:rsidRPr="00D72390">
              <w:rPr>
                <w:lang w:val="en-US"/>
              </w:rPr>
              <w:t xml:space="preserve"> </w:t>
            </w:r>
            <w:r>
              <w:t>талаптарды</w:t>
            </w:r>
            <w:r w:rsidRPr="00D72390">
              <w:rPr>
                <w:lang w:val="en-US"/>
              </w:rPr>
              <w:t xml:space="preserve"> </w:t>
            </w:r>
            <w:r>
              <w:t>және</w:t>
            </w:r>
            <w:r w:rsidRPr="00D72390">
              <w:rPr>
                <w:lang w:val="en-US"/>
              </w:rPr>
              <w:t xml:space="preserve"> </w:t>
            </w:r>
            <w:r>
              <w:t>табиғи</w:t>
            </w:r>
            <w:r w:rsidRPr="00D72390">
              <w:rPr>
                <w:lang w:val="en-US"/>
              </w:rPr>
              <w:t xml:space="preserve"> </w:t>
            </w:r>
            <w:r>
              <w:t>радионуклидтер</w:t>
            </w:r>
            <w:r w:rsidRPr="00D72390">
              <w:rPr>
                <w:lang w:val="en-US"/>
              </w:rPr>
              <w:t xml:space="preserve"> — </w:t>
            </w:r>
            <w:r>
              <w:t>радий</w:t>
            </w:r>
            <w:r w:rsidRPr="00D72390">
              <w:rPr>
                <w:lang w:val="en-US"/>
              </w:rPr>
              <w:t xml:space="preserve">-226, </w:t>
            </w:r>
            <w:r>
              <w:t>торий</w:t>
            </w:r>
            <w:r w:rsidRPr="00D72390">
              <w:rPr>
                <w:lang w:val="en-US"/>
              </w:rPr>
              <w:t xml:space="preserve">-232 </w:t>
            </w:r>
            <w:r>
              <w:t>және</w:t>
            </w:r>
            <w:r w:rsidRPr="00D72390">
              <w:rPr>
                <w:lang w:val="en-US"/>
              </w:rPr>
              <w:t xml:space="preserve"> </w:t>
            </w:r>
            <w:r>
              <w:t>калий</w:t>
            </w:r>
            <w:r w:rsidRPr="00D72390">
              <w:rPr>
                <w:lang w:val="en-US"/>
              </w:rPr>
              <w:t>-40-</w:t>
            </w:r>
            <w:r>
              <w:t>тың</w:t>
            </w:r>
            <w:r w:rsidRPr="00D72390">
              <w:rPr>
                <w:lang w:val="en-US"/>
              </w:rPr>
              <w:t xml:space="preserve"> </w:t>
            </w:r>
            <w:r>
              <w:t>меншікті</w:t>
            </w:r>
            <w:r w:rsidRPr="00D72390">
              <w:rPr>
                <w:lang w:val="en-US"/>
              </w:rPr>
              <w:t xml:space="preserve"> </w:t>
            </w:r>
            <w:r>
              <w:t>радиоактивтілігін</w:t>
            </w:r>
            <w:r w:rsidRPr="00D72390">
              <w:rPr>
                <w:lang w:val="en-US"/>
              </w:rPr>
              <w:t xml:space="preserve"> </w:t>
            </w:r>
            <w:r>
              <w:t>анықтау</w:t>
            </w:r>
            <w:r w:rsidRPr="00D72390">
              <w:rPr>
                <w:lang w:val="en-US"/>
              </w:rPr>
              <w:t xml:space="preserve"> </w:t>
            </w:r>
            <w:r>
              <w:t>әдістерін</w:t>
            </w:r>
            <w:r w:rsidRPr="00D72390">
              <w:rPr>
                <w:lang w:val="en-US"/>
              </w:rPr>
              <w:t xml:space="preserve"> </w:t>
            </w:r>
            <w:r>
              <w:t>белгілейді</w:t>
            </w:r>
            <w:r w:rsidRPr="00D72390">
              <w:rPr>
                <w:lang w:val="en-US"/>
              </w:rPr>
              <w:t xml:space="preserve">. </w:t>
            </w:r>
            <w:r>
              <w:t>Осы құжат бейорганикалық металл емес құрылыс материалдарына қолданылады.</w:t>
            </w:r>
          </w:p>
        </w:tc>
        <w:tc>
          <w:tcPr>
            <w:tcW w:w="4365" w:type="dxa"/>
            <w:vMerge/>
          </w:tcPr>
          <w:p w14:paraId="23B7A655" w14:textId="77777777" w:rsidR="00D72390" w:rsidRPr="00F23347" w:rsidRDefault="00D72390" w:rsidP="00D72390">
            <w:pPr>
              <w:rPr>
                <w:lang w:val="ru-RU"/>
              </w:rPr>
            </w:pPr>
          </w:p>
        </w:tc>
      </w:tr>
      <w:tr w:rsidR="00D72390" w14:paraId="12D8B38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999E279" w14:textId="2AA82F02" w:rsidR="00D72390" w:rsidRPr="00E05063" w:rsidRDefault="00D72390" w:rsidP="00D72390">
            <w:pPr>
              <w:rPr>
                <w:lang w:val="kk-KZ"/>
              </w:rPr>
            </w:pPr>
            <w:r>
              <w:rPr>
                <w:rFonts w:ascii="Times New Roman" w:eastAsia="Times New Roman" w:hAnsi="Times New Roman"/>
                <w:sz w:val="20"/>
              </w:rPr>
              <w:t>4</w:t>
            </w:r>
            <w:r>
              <w:rPr>
                <w:rFonts w:ascii="Times New Roman" w:eastAsia="Times New Roman" w:hAnsi="Times New Roman"/>
                <w:sz w:val="20"/>
                <w:lang w:val="kk-KZ"/>
              </w:rPr>
              <w:t>1</w:t>
            </w:r>
          </w:p>
        </w:tc>
        <w:tc>
          <w:tcPr>
            <w:tcW w:w="2551" w:type="dxa"/>
            <w:tcBorders>
              <w:top w:val="single" w:sz="8" w:space="0" w:color="000000"/>
              <w:left w:val="single" w:sz="8" w:space="0" w:color="000000"/>
              <w:bottom w:val="single" w:sz="8" w:space="0" w:color="000000"/>
              <w:right w:val="single" w:sz="8" w:space="0" w:color="000000"/>
            </w:tcBorders>
          </w:tcPr>
          <w:p w14:paraId="5F921FC3" w14:textId="3E0C63B7" w:rsidR="00D72390" w:rsidRDefault="00D72390" w:rsidP="00D72390">
            <w:r>
              <w:rPr>
                <w:rFonts w:ascii="Arial" w:hAnsi="Arial" w:cs="Arial"/>
                <w:sz w:val="20"/>
                <w:szCs w:val="20"/>
                <w:shd w:val="clear" w:color="auto" w:fill="FFFFFF"/>
              </w:rPr>
              <w:t>G/TBT/N/CHN/2309</w:t>
            </w:r>
          </w:p>
        </w:tc>
        <w:tc>
          <w:tcPr>
            <w:tcW w:w="5387" w:type="dxa"/>
            <w:tcBorders>
              <w:top w:val="single" w:sz="8" w:space="0" w:color="000000"/>
              <w:left w:val="single" w:sz="8" w:space="0" w:color="000000"/>
              <w:bottom w:val="single" w:sz="8" w:space="0" w:color="000000"/>
              <w:right w:val="single" w:sz="8" w:space="0" w:color="000000"/>
            </w:tcBorders>
          </w:tcPr>
          <w:p w14:paraId="1390373B" w14:textId="77777777" w:rsidR="00D72390" w:rsidRDefault="00D72390" w:rsidP="00D72390">
            <w:r>
              <w:t xml:space="preserve">ҚХР Ұлттық стандарты «Термопластикалық полиуретандағы қауіпті заттардың шекті мөлшері»; (қытай тілінде 6 бет). Хабарландырылған құжатқа(тарға) сілтеме </w:t>
            </w:r>
            <w:r>
              <w:lastRenderedPageBreak/>
              <w:t>және/немесе сұрау бойынша көшірмелерді ұсына алатын органның немесе ведомствоның байланыс мәліметтері:</w:t>
            </w:r>
          </w:p>
          <w:p w14:paraId="03D95396" w14:textId="2674BE85" w:rsidR="00D72390" w:rsidRPr="00F024EB" w:rsidRDefault="0048233E" w:rsidP="00D72390">
            <w:pPr>
              <w:rPr>
                <w:lang w:val="kk-KZ"/>
              </w:rPr>
            </w:pPr>
            <w:hyperlink r:id="rId59" w:history="1">
              <w:r w:rsidR="00D72390" w:rsidRPr="009F14D4">
                <w:rPr>
                  <w:rStyle w:val="aff9"/>
                  <w:lang w:val="kk-KZ"/>
                </w:rPr>
                <w:t>https://members.wto.org/crnattachments/2026/TBT/CHN/26_04156_00_x.pdf</w:t>
              </w:r>
            </w:hyperlink>
            <w:r w:rsidR="00D72390">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3684981" w14:textId="02E13268" w:rsidR="00D72390" w:rsidRPr="00F024EB" w:rsidRDefault="00D72390" w:rsidP="00D72390">
            <w:pPr>
              <w:rPr>
                <w:lang w:val="kk-KZ"/>
              </w:rPr>
            </w:pPr>
            <w:r>
              <w:rPr>
                <w:lang w:val="ru-RU"/>
              </w:rPr>
              <w:lastRenderedPageBreak/>
              <w:t>9/10/26</w:t>
            </w:r>
          </w:p>
        </w:tc>
      </w:tr>
      <w:tr w:rsidR="00D72390" w:rsidRPr="00DD1213" w14:paraId="3B7DFCD5" w14:textId="77777777" w:rsidTr="00D675A1">
        <w:trPr>
          <w:gridAfter w:val="1"/>
          <w:wAfter w:w="4365" w:type="dxa"/>
        </w:trPr>
        <w:tc>
          <w:tcPr>
            <w:tcW w:w="959" w:type="dxa"/>
            <w:vMerge/>
          </w:tcPr>
          <w:p w14:paraId="1E6D1253" w14:textId="77777777" w:rsidR="00D72390" w:rsidRDefault="00D72390" w:rsidP="00D72390"/>
        </w:tc>
        <w:tc>
          <w:tcPr>
            <w:tcW w:w="2551" w:type="dxa"/>
            <w:tcBorders>
              <w:top w:val="single" w:sz="8" w:space="0" w:color="000000"/>
              <w:left w:val="single" w:sz="8" w:space="0" w:color="000000"/>
              <w:bottom w:val="single" w:sz="8" w:space="0" w:color="000000"/>
              <w:right w:val="single" w:sz="8" w:space="0" w:color="000000"/>
            </w:tcBorders>
          </w:tcPr>
          <w:p w14:paraId="5964B56B" w14:textId="601403E0" w:rsidR="00D72390" w:rsidRPr="00F23347" w:rsidRDefault="00D72390" w:rsidP="00D72390">
            <w:pPr>
              <w:rPr>
                <w:lang w:val="kk-KZ"/>
              </w:rPr>
            </w:pPr>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0790BDB7" w14:textId="17C944A6" w:rsidR="00D72390" w:rsidRPr="00D72390" w:rsidRDefault="00D72390" w:rsidP="00D72390">
            <w:pPr>
              <w:rPr>
                <w:lang w:val="ru-RU"/>
              </w:rPr>
            </w:pPr>
            <w:r w:rsidRPr="00D72390">
              <w:rPr>
                <w:lang w:val="ru-RU"/>
              </w:rPr>
              <w:t>Термопластикалық полиуретан, ТПУ термопластикалық полиуретаны, термопластикалық полиуретанды эластомер (СЭҚ ТН коды (кодтары): 390950); (</w:t>
            </w:r>
            <w:r>
              <w:t>ICS</w:t>
            </w:r>
            <w:r w:rsidRPr="00D72390">
              <w:rPr>
                <w:lang w:val="ru-RU"/>
              </w:rPr>
              <w:t xml:space="preserve"> коды (кодтары): 83.080).</w:t>
            </w:r>
          </w:p>
        </w:tc>
        <w:tc>
          <w:tcPr>
            <w:tcW w:w="4365" w:type="dxa"/>
            <w:vMerge/>
          </w:tcPr>
          <w:p w14:paraId="56CAC1E9" w14:textId="77777777" w:rsidR="00D72390" w:rsidRPr="00D72390" w:rsidRDefault="00D72390" w:rsidP="00D72390">
            <w:pPr>
              <w:rPr>
                <w:lang w:val="ru-RU"/>
              </w:rPr>
            </w:pPr>
          </w:p>
        </w:tc>
      </w:tr>
      <w:tr w:rsidR="00D72390" w:rsidRPr="00DD1213" w14:paraId="73942C24" w14:textId="77777777" w:rsidTr="00D675A1">
        <w:trPr>
          <w:gridAfter w:val="1"/>
          <w:wAfter w:w="4365" w:type="dxa"/>
        </w:trPr>
        <w:tc>
          <w:tcPr>
            <w:tcW w:w="959" w:type="dxa"/>
            <w:vMerge/>
          </w:tcPr>
          <w:p w14:paraId="6B595483" w14:textId="77777777" w:rsidR="00D72390" w:rsidRPr="00D72390" w:rsidRDefault="00D72390" w:rsidP="00D72390">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5D0C1D53" w14:textId="7AE57EFD" w:rsidR="00D72390" w:rsidRPr="00F23347" w:rsidRDefault="00D72390" w:rsidP="00D72390">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6EDB2E26" w14:textId="77777777" w:rsidR="00D72390" w:rsidRPr="00D72390" w:rsidRDefault="00D72390" w:rsidP="00D72390">
            <w:pPr>
              <w:rPr>
                <w:lang w:val="kk-KZ"/>
              </w:rPr>
            </w:pPr>
            <w:r w:rsidRPr="00D72390">
              <w:rPr>
                <w:lang w:val="kk-KZ"/>
              </w:rPr>
              <w:t>Осы құжат термопластикалық полиуретандағы (ТПУ) қауіпті заттардың түрлері мен шекті мәндерін белгілейді, оның ішіне ауыр металдар мен фталаттар сияқты 8 қауіпті зат кіреді. Құжатта «термопластикалық полиуретан», «шек», «ауыр металдар», «фталаттар» және басқа да терминдер анықталып, тиісті сынақ әдістері сипатталады, сондай-ақ сынақ хаттамасының (инспекциялық есептің) мазмұнына қойылатын талаптар белгіленеді.</w:t>
            </w:r>
          </w:p>
          <w:p w14:paraId="49047F36" w14:textId="61AD64CA" w:rsidR="00D72390" w:rsidRPr="00D72390" w:rsidRDefault="00D72390" w:rsidP="00D72390">
            <w:pPr>
              <w:rPr>
                <w:lang w:val="kk-KZ"/>
              </w:rPr>
            </w:pPr>
            <w:r w:rsidRPr="00D72390">
              <w:rPr>
                <w:lang w:val="kk-KZ"/>
              </w:rPr>
              <w:t>Осы құжатты ТПУ өндірушілері өз өнімдерінің сәйкестігін мәлімдеу (декларациялау) үшін, не өндіруші мен сатып алушы арасындағы сауда шарттарын жасасудың негізі ретінде, не үшінші тараптың өнім біліктілігін бағалауына негіз ретінде қолданады.</w:t>
            </w:r>
          </w:p>
        </w:tc>
        <w:tc>
          <w:tcPr>
            <w:tcW w:w="4365" w:type="dxa"/>
            <w:vMerge/>
          </w:tcPr>
          <w:p w14:paraId="4C910C5D" w14:textId="77777777" w:rsidR="00D72390" w:rsidRPr="00D72390" w:rsidRDefault="00D72390" w:rsidP="00D72390">
            <w:pPr>
              <w:rPr>
                <w:lang w:val="kk-KZ"/>
              </w:rPr>
            </w:pPr>
          </w:p>
        </w:tc>
      </w:tr>
      <w:tr w:rsidR="00D72390" w14:paraId="79F15744"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66E518C" w14:textId="19E05D49" w:rsidR="00D72390" w:rsidRPr="00E05063" w:rsidRDefault="00D72390" w:rsidP="00D72390">
            <w:pPr>
              <w:rPr>
                <w:lang w:val="kk-KZ"/>
              </w:rPr>
            </w:pPr>
            <w:r>
              <w:rPr>
                <w:rFonts w:ascii="Times New Roman" w:eastAsia="Times New Roman" w:hAnsi="Times New Roman"/>
                <w:sz w:val="20"/>
              </w:rPr>
              <w:t>4</w:t>
            </w:r>
            <w:r>
              <w:rPr>
                <w:rFonts w:ascii="Times New Roman" w:eastAsia="Times New Roman" w:hAnsi="Times New Roman"/>
                <w:sz w:val="20"/>
                <w:lang w:val="kk-KZ"/>
              </w:rPr>
              <w:t>2</w:t>
            </w:r>
          </w:p>
        </w:tc>
        <w:tc>
          <w:tcPr>
            <w:tcW w:w="2551" w:type="dxa"/>
            <w:tcBorders>
              <w:top w:val="single" w:sz="8" w:space="0" w:color="000000"/>
              <w:left w:val="single" w:sz="8" w:space="0" w:color="000000"/>
              <w:bottom w:val="single" w:sz="8" w:space="0" w:color="000000"/>
              <w:right w:val="single" w:sz="8" w:space="0" w:color="000000"/>
            </w:tcBorders>
          </w:tcPr>
          <w:p w14:paraId="213B3410" w14:textId="1934AC74" w:rsidR="00D72390" w:rsidRDefault="00D72390" w:rsidP="00D72390">
            <w:r>
              <w:rPr>
                <w:rFonts w:ascii="Arial" w:hAnsi="Arial" w:cs="Arial"/>
                <w:sz w:val="20"/>
                <w:szCs w:val="20"/>
                <w:shd w:val="clear" w:color="auto" w:fill="FFFFFF"/>
              </w:rPr>
              <w:t>G/TBT/N/CHN/2308</w:t>
            </w:r>
          </w:p>
        </w:tc>
        <w:tc>
          <w:tcPr>
            <w:tcW w:w="5387" w:type="dxa"/>
            <w:tcBorders>
              <w:top w:val="single" w:sz="8" w:space="0" w:color="000000"/>
              <w:left w:val="single" w:sz="8" w:space="0" w:color="000000"/>
              <w:bottom w:val="single" w:sz="8" w:space="0" w:color="000000"/>
              <w:right w:val="single" w:sz="8" w:space="0" w:color="000000"/>
            </w:tcBorders>
          </w:tcPr>
          <w:p w14:paraId="0F9D2E0C" w14:textId="77777777" w:rsidR="00D72390" w:rsidRDefault="00D72390" w:rsidP="00D72390">
            <w:pPr>
              <w:jc w:val="both"/>
            </w:pPr>
            <w:r>
              <w:t>ҚХР Ұлттық стандарты «Ғимараттардың жылу оқшаулағыш материалдарында қолданылатын бүркілетін қатты пенополиуретанға арналған полиолдар қоспалары мен бұйымдарының отқа төзімділігіне қойылатын талаптар»; (қытай тілінде 11 бет).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7749193C" w14:textId="437D232E" w:rsidR="00D72390" w:rsidRPr="00D72390" w:rsidRDefault="0048233E" w:rsidP="00D72390">
            <w:pPr>
              <w:jc w:val="both"/>
              <w:rPr>
                <w:lang w:val="kk-KZ"/>
              </w:rPr>
            </w:pPr>
            <w:hyperlink r:id="rId60" w:history="1">
              <w:r w:rsidR="00D72390" w:rsidRPr="009F14D4">
                <w:rPr>
                  <w:rStyle w:val="aff9"/>
                </w:rPr>
                <w:t>https://members.wto.org/crnattachments/2026/TBT/CHN/26_04155_00_x.pdf</w:t>
              </w:r>
            </w:hyperlink>
            <w:r w:rsidR="00D72390">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A5A0151" w14:textId="48BAE6C8" w:rsidR="00D72390" w:rsidRPr="00904383" w:rsidRDefault="00D72390" w:rsidP="00D72390">
            <w:pPr>
              <w:rPr>
                <w:lang w:val="kk-KZ"/>
              </w:rPr>
            </w:pPr>
            <w:r>
              <w:rPr>
                <w:lang w:val="ru-RU"/>
              </w:rPr>
              <w:t>9/10/26</w:t>
            </w:r>
          </w:p>
        </w:tc>
      </w:tr>
      <w:tr w:rsidR="00D72390" w14:paraId="54ECA21B" w14:textId="77777777" w:rsidTr="00D675A1">
        <w:trPr>
          <w:gridAfter w:val="1"/>
          <w:wAfter w:w="4365" w:type="dxa"/>
        </w:trPr>
        <w:tc>
          <w:tcPr>
            <w:tcW w:w="959" w:type="dxa"/>
            <w:vMerge/>
          </w:tcPr>
          <w:p w14:paraId="3AADB98C" w14:textId="77777777" w:rsidR="00D72390" w:rsidRDefault="00D72390" w:rsidP="00D72390"/>
        </w:tc>
        <w:tc>
          <w:tcPr>
            <w:tcW w:w="2551" w:type="dxa"/>
            <w:tcBorders>
              <w:top w:val="single" w:sz="8" w:space="0" w:color="000000"/>
              <w:left w:val="single" w:sz="8" w:space="0" w:color="000000"/>
              <w:bottom w:val="single" w:sz="8" w:space="0" w:color="000000"/>
              <w:right w:val="single" w:sz="8" w:space="0" w:color="000000"/>
            </w:tcBorders>
          </w:tcPr>
          <w:p w14:paraId="35B414CA" w14:textId="33F6922E" w:rsidR="00D72390" w:rsidRDefault="00D72390" w:rsidP="00D72390">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588E568F" w14:textId="7DFACE3F" w:rsidR="00D72390" w:rsidRPr="00904383" w:rsidRDefault="00D72390" w:rsidP="00D72390">
            <w:pPr>
              <w:spacing w:before="100" w:beforeAutospacing="1" w:after="100" w:afterAutospacing="1" w:line="240" w:lineRule="auto"/>
              <w:rPr>
                <w:rFonts w:ascii="Times New Roman" w:eastAsia="Times New Roman" w:hAnsi="Times New Roman" w:cs="Times New Roman"/>
                <w:sz w:val="24"/>
                <w:szCs w:val="24"/>
                <w:lang w:eastAsia="ru-RU"/>
              </w:rPr>
            </w:pPr>
            <w:r>
              <w:t>Ғимараттардың жылу оқшаулағыш материалдары, полиуретан-полиэфир қоспасы, бүркілетін қатты пенополиуретан (СЭҚ ТН коды (кодтары): 390729); (ICS коды (кодтары): 83.080).</w:t>
            </w:r>
          </w:p>
        </w:tc>
        <w:tc>
          <w:tcPr>
            <w:tcW w:w="4365" w:type="dxa"/>
            <w:vMerge/>
          </w:tcPr>
          <w:p w14:paraId="679B893C" w14:textId="77777777" w:rsidR="00D72390" w:rsidRDefault="00D72390" w:rsidP="00D72390"/>
        </w:tc>
      </w:tr>
      <w:tr w:rsidR="00D72390" w:rsidRPr="00DD1213" w14:paraId="3E63C014" w14:textId="77777777" w:rsidTr="00D675A1">
        <w:trPr>
          <w:gridAfter w:val="1"/>
          <w:wAfter w:w="4365" w:type="dxa"/>
        </w:trPr>
        <w:tc>
          <w:tcPr>
            <w:tcW w:w="959" w:type="dxa"/>
            <w:vMerge/>
          </w:tcPr>
          <w:p w14:paraId="1513C173" w14:textId="77777777" w:rsidR="00D72390" w:rsidRDefault="00D72390" w:rsidP="00D72390"/>
        </w:tc>
        <w:tc>
          <w:tcPr>
            <w:tcW w:w="2551" w:type="dxa"/>
            <w:tcBorders>
              <w:top w:val="single" w:sz="8" w:space="0" w:color="000000"/>
              <w:left w:val="single" w:sz="8" w:space="0" w:color="000000"/>
              <w:bottom w:val="single" w:sz="8" w:space="0" w:color="000000"/>
              <w:right w:val="single" w:sz="8" w:space="0" w:color="000000"/>
            </w:tcBorders>
          </w:tcPr>
          <w:p w14:paraId="31F111E0" w14:textId="1552B107" w:rsidR="00D72390" w:rsidRPr="00904383" w:rsidRDefault="00D72390" w:rsidP="00D72390">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02884396" w14:textId="77777777" w:rsidR="00D72390" w:rsidRPr="00751E30" w:rsidRDefault="00D72390" w:rsidP="00D72390">
            <w:pPr>
              <w:spacing w:before="100" w:beforeAutospacing="1" w:after="100" w:afterAutospacing="1" w:line="240" w:lineRule="auto"/>
              <w:rPr>
                <w:lang w:val="kk-KZ"/>
              </w:rPr>
            </w:pPr>
            <w:r w:rsidRPr="00751E30">
              <w:rPr>
                <w:lang w:val="kk-KZ"/>
              </w:rPr>
              <w:t xml:space="preserve">Осы құжат ғимараттарды жылумен оқшаулауға арналған бүркілетін қатты пенополиуретан өндірісінде қолданылатын полиолдар қоспалары </w:t>
            </w:r>
            <w:r w:rsidRPr="00751E30">
              <w:rPr>
                <w:lang w:val="kk-KZ"/>
              </w:rPr>
              <w:lastRenderedPageBreak/>
              <w:t>мен олардан жасалған бұйымдардың отқа төзімділік қасиеттеріне қойылатын талаптарды, сынақ әдістерін, бағалау қағидаларын, ілеспе құжаттаманы, қаптаманың таңбалануын және қолдану талаптарын белгілейді.</w:t>
            </w:r>
          </w:p>
          <w:p w14:paraId="40957DA0" w14:textId="77777777" w:rsidR="00D72390" w:rsidRPr="00751E30" w:rsidRDefault="00D72390" w:rsidP="00D72390">
            <w:pPr>
              <w:spacing w:before="100" w:beforeAutospacing="1" w:after="100" w:afterAutospacing="1" w:line="240" w:lineRule="auto"/>
              <w:rPr>
                <w:lang w:val="kk-KZ"/>
              </w:rPr>
            </w:pPr>
            <w:r w:rsidRPr="00751E30">
              <w:rPr>
                <w:lang w:val="kk-KZ"/>
              </w:rPr>
              <w:t>Осы құжат тек ғимараттардың (соның ішінде тоңазытқыш қоймаларының) қабырғаларын, шатырлары мен едендерін оқшаулауға арналған бүркілетін қатты пенополиуретан полиолының қоспалары мен бұйымдарына ғана қолданылады және резервуарлар мен құбыржолдарды оқшаулауға арналған материалдарды қамтымайды.</w:t>
            </w:r>
          </w:p>
          <w:p w14:paraId="08478197" w14:textId="44789950" w:rsidR="00D72390" w:rsidRPr="00751E30" w:rsidRDefault="00D72390" w:rsidP="00D72390">
            <w:pPr>
              <w:spacing w:before="100" w:beforeAutospacing="1" w:after="100" w:afterAutospacing="1" w:line="240" w:lineRule="auto"/>
              <w:rPr>
                <w:lang w:val="kk-KZ"/>
              </w:rPr>
            </w:pPr>
            <w:r w:rsidRPr="00751E30">
              <w:rPr>
                <w:lang w:val="kk-KZ"/>
              </w:rPr>
              <w:t>Осы құжатты бүркілетін қатты пенополиуретанға арналған полиол қоспаларын өндірушілер де, тұтынушылар да сапаны басқару мен бақылау үшін, сондай-ақ мүдделі тараптар қабылдау инспекциясы мен сынақтарды жүргізу кезінде қолданады.</w:t>
            </w:r>
          </w:p>
        </w:tc>
        <w:tc>
          <w:tcPr>
            <w:tcW w:w="4365" w:type="dxa"/>
            <w:vMerge/>
          </w:tcPr>
          <w:p w14:paraId="3A432EB6" w14:textId="77777777" w:rsidR="00D72390" w:rsidRPr="00904383" w:rsidRDefault="00D72390" w:rsidP="00D72390">
            <w:pPr>
              <w:rPr>
                <w:lang w:val="kk-KZ"/>
              </w:rPr>
            </w:pPr>
          </w:p>
        </w:tc>
      </w:tr>
      <w:tr w:rsidR="00361C1F" w:rsidRPr="00852FF7" w14:paraId="7DCAA423"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3CC8F71" w14:textId="4EE6F7A2" w:rsidR="00361C1F" w:rsidRPr="00E05063" w:rsidRDefault="00361C1F" w:rsidP="00361C1F">
            <w:pPr>
              <w:rPr>
                <w:lang w:val="kk-KZ"/>
              </w:rPr>
            </w:pPr>
            <w:r>
              <w:rPr>
                <w:rFonts w:ascii="Times New Roman" w:eastAsia="Times New Roman" w:hAnsi="Times New Roman"/>
                <w:sz w:val="20"/>
              </w:rPr>
              <w:t>4</w:t>
            </w:r>
            <w:r>
              <w:rPr>
                <w:rFonts w:ascii="Times New Roman" w:eastAsia="Times New Roman" w:hAnsi="Times New Roman"/>
                <w:sz w:val="20"/>
                <w:lang w:val="kk-KZ"/>
              </w:rPr>
              <w:t>3</w:t>
            </w:r>
          </w:p>
        </w:tc>
        <w:tc>
          <w:tcPr>
            <w:tcW w:w="2551" w:type="dxa"/>
            <w:tcBorders>
              <w:top w:val="single" w:sz="8" w:space="0" w:color="000000"/>
              <w:left w:val="single" w:sz="8" w:space="0" w:color="000000"/>
              <w:bottom w:val="single" w:sz="8" w:space="0" w:color="000000"/>
              <w:right w:val="single" w:sz="8" w:space="0" w:color="000000"/>
            </w:tcBorders>
          </w:tcPr>
          <w:p w14:paraId="29A7A32A" w14:textId="26698FA7" w:rsidR="00361C1F" w:rsidRDefault="00361C1F" w:rsidP="00361C1F">
            <w:r>
              <w:rPr>
                <w:rFonts w:ascii="Arial" w:hAnsi="Arial" w:cs="Arial"/>
                <w:sz w:val="20"/>
                <w:szCs w:val="20"/>
                <w:shd w:val="clear" w:color="auto" w:fill="FFFFFF"/>
              </w:rPr>
              <w:t>G/TBT/N/CHN/2307</w:t>
            </w:r>
          </w:p>
        </w:tc>
        <w:tc>
          <w:tcPr>
            <w:tcW w:w="5387" w:type="dxa"/>
            <w:tcBorders>
              <w:top w:val="single" w:sz="8" w:space="0" w:color="000000"/>
              <w:left w:val="single" w:sz="8" w:space="0" w:color="000000"/>
              <w:bottom w:val="single" w:sz="8" w:space="0" w:color="000000"/>
              <w:right w:val="single" w:sz="8" w:space="0" w:color="000000"/>
            </w:tcBorders>
          </w:tcPr>
          <w:p w14:paraId="4306834A" w14:textId="77777777" w:rsidR="00361C1F" w:rsidRDefault="00361C1F" w:rsidP="00361C1F">
            <w:r>
              <w:t>ҚХР Ұлттық стандарты «Керамикалық картриджі бар араластырғыштарға (шүмектерге) қойылатын қауіпсіздік техникалық шарттары»; (қытай тілінде 19 бет).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1F2B562E" w14:textId="2037025A" w:rsidR="00361C1F" w:rsidRPr="00361C1F" w:rsidRDefault="0048233E" w:rsidP="00361C1F">
            <w:pPr>
              <w:rPr>
                <w:lang w:val="kk-KZ"/>
              </w:rPr>
            </w:pPr>
            <w:hyperlink r:id="rId61" w:history="1">
              <w:r w:rsidR="00361C1F" w:rsidRPr="009F14D4">
                <w:rPr>
                  <w:rStyle w:val="aff9"/>
                </w:rPr>
                <w:t>https://members.wto.org/crnattachments/2026/TBT/CHN/26_04154_00_x.pdf</w:t>
              </w:r>
            </w:hyperlink>
            <w:r w:rsidR="00361C1F">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C95E6F8" w14:textId="3A09A20B" w:rsidR="00361C1F" w:rsidRPr="00361C1F" w:rsidRDefault="00361C1F" w:rsidP="00361C1F">
            <w:pPr>
              <w:rPr>
                <w:rFonts w:ascii="Times New Roman" w:eastAsia="Times New Roman" w:hAnsi="Times New Roman" w:cs="Times New Roman"/>
                <w:sz w:val="24"/>
                <w:szCs w:val="24"/>
                <w:lang w:eastAsia="ru-RU"/>
              </w:rPr>
            </w:pPr>
            <w:r>
              <w:rPr>
                <w:lang w:val="ru-RU"/>
              </w:rPr>
              <w:t>9/10/26</w:t>
            </w:r>
          </w:p>
        </w:tc>
      </w:tr>
      <w:tr w:rsidR="00361C1F" w14:paraId="30E065BC" w14:textId="77777777" w:rsidTr="00D675A1">
        <w:trPr>
          <w:gridAfter w:val="1"/>
          <w:wAfter w:w="4365" w:type="dxa"/>
        </w:trPr>
        <w:tc>
          <w:tcPr>
            <w:tcW w:w="959" w:type="dxa"/>
            <w:vMerge/>
          </w:tcPr>
          <w:p w14:paraId="6207D011" w14:textId="77777777" w:rsidR="00361C1F" w:rsidRPr="00361C1F" w:rsidRDefault="00361C1F" w:rsidP="00361C1F"/>
        </w:tc>
        <w:tc>
          <w:tcPr>
            <w:tcW w:w="2551" w:type="dxa"/>
            <w:tcBorders>
              <w:top w:val="single" w:sz="8" w:space="0" w:color="000000"/>
              <w:left w:val="single" w:sz="8" w:space="0" w:color="000000"/>
              <w:bottom w:val="single" w:sz="8" w:space="0" w:color="000000"/>
              <w:right w:val="single" w:sz="8" w:space="0" w:color="000000"/>
            </w:tcBorders>
          </w:tcPr>
          <w:p w14:paraId="60C61808" w14:textId="4154B741" w:rsidR="00361C1F" w:rsidRDefault="00361C1F" w:rsidP="00361C1F">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2A94CE6A" w14:textId="302BA3B0" w:rsidR="00361C1F" w:rsidRPr="00361C1F" w:rsidRDefault="00361C1F" w:rsidP="00361C1F">
            <w:pPr>
              <w:rPr>
                <w:rFonts w:ascii="Times New Roman" w:eastAsia="Times New Roman" w:hAnsi="Times New Roman" w:cs="Times New Roman"/>
                <w:sz w:val="24"/>
                <w:szCs w:val="24"/>
                <w:lang w:eastAsia="ru-RU"/>
              </w:rPr>
            </w:pPr>
            <w:r>
              <w:t>Жуғыштарға (қолжуғыштарға) арналған араластырғыштар, асүйге арналған араластырғыштар, ауыз суға арналған шүмектер, ваннаға арналған араластырғыштар (ванна/душ), бидеге арналған араластырғыштар, душқа арналған араластырғыштар, кір жуғыш машиналарға арналған шүмектер, шаруашылық (техникалық) шүмектер және т.б. (СЭҚ ТН коды (кодтары): 848190); (ICS коды (кодтары): 91.140.70).</w:t>
            </w:r>
          </w:p>
        </w:tc>
        <w:tc>
          <w:tcPr>
            <w:tcW w:w="4365" w:type="dxa"/>
            <w:vMerge/>
          </w:tcPr>
          <w:p w14:paraId="29BF7461" w14:textId="77777777" w:rsidR="00361C1F" w:rsidRDefault="00361C1F" w:rsidP="00361C1F"/>
        </w:tc>
      </w:tr>
      <w:tr w:rsidR="00361C1F" w:rsidRPr="00DD1213" w14:paraId="0A444507" w14:textId="77777777" w:rsidTr="00D675A1">
        <w:trPr>
          <w:gridAfter w:val="1"/>
          <w:wAfter w:w="4365" w:type="dxa"/>
        </w:trPr>
        <w:tc>
          <w:tcPr>
            <w:tcW w:w="959" w:type="dxa"/>
            <w:vMerge/>
          </w:tcPr>
          <w:p w14:paraId="2BABB57D" w14:textId="77777777" w:rsidR="00361C1F" w:rsidRDefault="00361C1F" w:rsidP="00361C1F"/>
        </w:tc>
        <w:tc>
          <w:tcPr>
            <w:tcW w:w="2551" w:type="dxa"/>
            <w:tcBorders>
              <w:top w:val="single" w:sz="8" w:space="0" w:color="000000"/>
              <w:left w:val="single" w:sz="8" w:space="0" w:color="000000"/>
              <w:bottom w:val="single" w:sz="8" w:space="0" w:color="000000"/>
              <w:right w:val="single" w:sz="8" w:space="0" w:color="000000"/>
            </w:tcBorders>
          </w:tcPr>
          <w:p w14:paraId="755E4E3B" w14:textId="6A0702CA" w:rsidR="00361C1F" w:rsidRPr="00904383" w:rsidRDefault="00361C1F" w:rsidP="00361C1F">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072C062C" w14:textId="77777777" w:rsidR="00361C1F" w:rsidRPr="00361C1F" w:rsidRDefault="00361C1F" w:rsidP="00361C1F">
            <w:pPr>
              <w:rPr>
                <w:lang w:val="kk-KZ"/>
              </w:rPr>
            </w:pPr>
            <w:r w:rsidRPr="00361C1F">
              <w:rPr>
                <w:lang w:val="kk-KZ"/>
              </w:rPr>
              <w:t>Осы құжат керамикалық тығыздағышы бар араластырғыш өнімдерінің жеке қауіпсіздік пен қоршаған ортаны қорғауға қатысты қауіпсіздік талаптарын және сынақ әдістерін белгілейді.</w:t>
            </w:r>
          </w:p>
          <w:p w14:paraId="3DEC14C3" w14:textId="52CB0DF5" w:rsidR="00361C1F" w:rsidRPr="00361C1F" w:rsidRDefault="00361C1F" w:rsidP="00361C1F">
            <w:pPr>
              <w:rPr>
                <w:lang w:val="kk-KZ"/>
              </w:rPr>
            </w:pPr>
            <w:r w:rsidRPr="00361C1F">
              <w:rPr>
                <w:lang w:val="kk-KZ"/>
              </w:rPr>
              <w:t>Осы құжат сумен жабдықтау құбыржолының соңында орнатылатын, тығыздағыш элементтер ретінде керамикалық дискілер қолданылатын және берілетін судың температурасы 4°C-тан 90°C-</w:t>
            </w:r>
            <w:r w:rsidRPr="00361C1F">
              <w:rPr>
                <w:lang w:val="kk-KZ"/>
              </w:rPr>
              <w:lastRenderedPageBreak/>
              <w:t>қа дейінгі ауқымда пайдаланылатын араластырғыштарға қолданылады.</w:t>
            </w:r>
          </w:p>
        </w:tc>
        <w:tc>
          <w:tcPr>
            <w:tcW w:w="4365" w:type="dxa"/>
            <w:vMerge/>
          </w:tcPr>
          <w:p w14:paraId="24E542E6" w14:textId="77777777" w:rsidR="00361C1F" w:rsidRPr="00904383" w:rsidRDefault="00361C1F" w:rsidP="00361C1F">
            <w:pPr>
              <w:rPr>
                <w:lang w:val="kk-KZ"/>
              </w:rPr>
            </w:pPr>
          </w:p>
        </w:tc>
      </w:tr>
      <w:tr w:rsidR="00F51291" w:rsidRPr="00361C1F" w14:paraId="5FA89655"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818DE5A" w14:textId="3DBD4874" w:rsidR="00F51291" w:rsidRPr="00E05063" w:rsidRDefault="00F51291" w:rsidP="00F51291">
            <w:pPr>
              <w:rPr>
                <w:lang w:val="kk-KZ"/>
              </w:rPr>
            </w:pPr>
            <w:r>
              <w:rPr>
                <w:rFonts w:ascii="Times New Roman" w:eastAsia="Times New Roman" w:hAnsi="Times New Roman"/>
                <w:sz w:val="20"/>
              </w:rPr>
              <w:t>4</w:t>
            </w:r>
            <w:r>
              <w:rPr>
                <w:rFonts w:ascii="Times New Roman" w:eastAsia="Times New Roman" w:hAnsi="Times New Roman"/>
                <w:sz w:val="20"/>
                <w:lang w:val="kk-KZ"/>
              </w:rPr>
              <w:t>4</w:t>
            </w:r>
          </w:p>
        </w:tc>
        <w:tc>
          <w:tcPr>
            <w:tcW w:w="2551" w:type="dxa"/>
            <w:tcBorders>
              <w:top w:val="single" w:sz="8" w:space="0" w:color="000000"/>
              <w:left w:val="single" w:sz="8" w:space="0" w:color="000000"/>
              <w:bottom w:val="single" w:sz="8" w:space="0" w:color="000000"/>
              <w:right w:val="single" w:sz="8" w:space="0" w:color="000000"/>
            </w:tcBorders>
          </w:tcPr>
          <w:p w14:paraId="6D172777" w14:textId="4FA34443" w:rsidR="00F51291" w:rsidRDefault="00F51291" w:rsidP="00F51291">
            <w:r>
              <w:rPr>
                <w:rFonts w:ascii="Arial" w:hAnsi="Arial" w:cs="Arial"/>
                <w:sz w:val="20"/>
                <w:szCs w:val="20"/>
                <w:shd w:val="clear" w:color="auto" w:fill="FFFFFF"/>
              </w:rPr>
              <w:t>G/TBT/N/CHN/2306</w:t>
            </w:r>
          </w:p>
        </w:tc>
        <w:tc>
          <w:tcPr>
            <w:tcW w:w="5387" w:type="dxa"/>
            <w:tcBorders>
              <w:top w:val="single" w:sz="8" w:space="0" w:color="000000"/>
              <w:left w:val="single" w:sz="8" w:space="0" w:color="000000"/>
              <w:bottom w:val="single" w:sz="8" w:space="0" w:color="000000"/>
              <w:right w:val="single" w:sz="8" w:space="0" w:color="000000"/>
            </w:tcBorders>
          </w:tcPr>
          <w:p w14:paraId="713505E1" w14:textId="77777777" w:rsidR="00F51291" w:rsidRDefault="00F51291" w:rsidP="00F51291">
            <w:pPr>
              <w:rPr>
                <w:lang w:val="kk-KZ"/>
              </w:rPr>
            </w:pPr>
            <w:r w:rsidRPr="00361C1F">
              <w:rPr>
                <w:lang w:val="kk-KZ"/>
              </w:rPr>
              <w:t>ҚХР Ұлттық стандарты «Мұнай өнеркәсібіне арналған қыздыру пештерінің энергия тиімділігінің ең төменгі рұқсат етілген мәндері және энергия тиімділігінің кластары»; (қытай тілінде 6 бет).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2C51FB57" w14:textId="16C1A71F" w:rsidR="00F51291" w:rsidRPr="00361C1F" w:rsidRDefault="0048233E" w:rsidP="00F51291">
            <w:pPr>
              <w:rPr>
                <w:lang w:val="kk-KZ"/>
              </w:rPr>
            </w:pPr>
            <w:hyperlink r:id="rId62" w:history="1">
              <w:r w:rsidR="00F51291" w:rsidRPr="009F14D4">
                <w:rPr>
                  <w:rStyle w:val="aff9"/>
                  <w:lang w:val="kk-KZ"/>
                </w:rPr>
                <w:t>https://members.wto.org/crnattachments/2026/TBT/CHN/26_04153_00_x.pdf</w:t>
              </w:r>
            </w:hyperlink>
            <w:r w:rsidR="00F51291">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023FCDD" w14:textId="2161C894" w:rsidR="00F51291" w:rsidRPr="00C30C78" w:rsidRDefault="00F51291" w:rsidP="00F51291">
            <w:pPr>
              <w:rPr>
                <w:lang w:val="kk-KZ"/>
              </w:rPr>
            </w:pPr>
            <w:r>
              <w:rPr>
                <w:lang w:val="ru-RU"/>
              </w:rPr>
              <w:t>9/10/26</w:t>
            </w:r>
          </w:p>
        </w:tc>
      </w:tr>
      <w:tr w:rsidR="00F51291" w14:paraId="543748E5" w14:textId="77777777" w:rsidTr="00D675A1">
        <w:trPr>
          <w:gridAfter w:val="1"/>
          <w:wAfter w:w="4365" w:type="dxa"/>
        </w:trPr>
        <w:tc>
          <w:tcPr>
            <w:tcW w:w="959" w:type="dxa"/>
            <w:vMerge/>
          </w:tcPr>
          <w:p w14:paraId="619C11DE" w14:textId="77777777" w:rsidR="00F51291" w:rsidRPr="00361C1F" w:rsidRDefault="00F51291" w:rsidP="00F51291">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B666D6E" w14:textId="075DF957" w:rsidR="00F51291" w:rsidRDefault="00F51291" w:rsidP="00F51291">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6380F17F" w14:textId="2ABE3AA5" w:rsidR="00F51291" w:rsidRPr="00C30C78" w:rsidRDefault="00F51291" w:rsidP="00F51291">
            <w:pPr>
              <w:spacing w:before="100" w:beforeAutospacing="1" w:after="100" w:afterAutospacing="1" w:line="240" w:lineRule="auto"/>
              <w:rPr>
                <w:rFonts w:ascii="Times New Roman" w:eastAsia="Times New Roman" w:hAnsi="Times New Roman" w:cs="Times New Roman"/>
                <w:sz w:val="24"/>
                <w:szCs w:val="24"/>
                <w:lang w:eastAsia="ru-RU"/>
              </w:rPr>
            </w:pPr>
            <w:r>
              <w:t>Мұнай өнеркәсібіне арналған жабдықтар, қыздыру пештері (СЭҚ ТН коды (кодтары): 8514); (ICS коды (кодтары): 27.010).</w:t>
            </w:r>
          </w:p>
        </w:tc>
        <w:tc>
          <w:tcPr>
            <w:tcW w:w="4365" w:type="dxa"/>
            <w:vMerge/>
          </w:tcPr>
          <w:p w14:paraId="64BD7B7D" w14:textId="77777777" w:rsidR="00F51291" w:rsidRDefault="00F51291" w:rsidP="00F51291"/>
        </w:tc>
      </w:tr>
      <w:tr w:rsidR="00F51291" w:rsidRPr="00DD1213" w14:paraId="16E95875" w14:textId="77777777" w:rsidTr="00D675A1">
        <w:trPr>
          <w:gridAfter w:val="1"/>
          <w:wAfter w:w="4365" w:type="dxa"/>
        </w:trPr>
        <w:tc>
          <w:tcPr>
            <w:tcW w:w="959" w:type="dxa"/>
            <w:vMerge/>
          </w:tcPr>
          <w:p w14:paraId="67F454E7" w14:textId="77777777" w:rsidR="00F51291" w:rsidRDefault="00F51291" w:rsidP="00F51291"/>
        </w:tc>
        <w:tc>
          <w:tcPr>
            <w:tcW w:w="2551" w:type="dxa"/>
            <w:tcBorders>
              <w:top w:val="single" w:sz="8" w:space="0" w:color="000000"/>
              <w:left w:val="single" w:sz="8" w:space="0" w:color="000000"/>
              <w:bottom w:val="single" w:sz="8" w:space="0" w:color="000000"/>
              <w:right w:val="single" w:sz="8" w:space="0" w:color="000000"/>
            </w:tcBorders>
          </w:tcPr>
          <w:p w14:paraId="236A0859" w14:textId="3B333DEC" w:rsidR="00F51291" w:rsidRPr="00904383" w:rsidRDefault="00F51291" w:rsidP="00F51291">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35CEFD6C" w14:textId="2820CB99" w:rsidR="00F51291" w:rsidRPr="00F51291" w:rsidRDefault="00F51291" w:rsidP="00F51291">
            <w:pPr>
              <w:spacing w:before="100" w:beforeAutospacing="1" w:after="100" w:afterAutospacing="1" w:line="240" w:lineRule="auto"/>
              <w:rPr>
                <w:lang w:val="kk-KZ"/>
              </w:rPr>
            </w:pPr>
            <w:r w:rsidRPr="00F51291">
              <w:rPr>
                <w:lang w:val="kk-KZ"/>
              </w:rPr>
              <w:t>Осы құжат мұнай өнеркәсібінде қолданылатын, номиналды жылу жүктемесі 40 кВт-тан 12 000 кВт-қа дейінгі ауқымда табиғи газбен жұмыс істейтін қыздыру пештерінің энергия тиімділігі кластарын, энергия тиімділігінің шекті мәндерін және сынақ әдістерін белгілейді. Стандарт теңіз деңгейінен 3500 метр немесе одан төмен биіктікте орналасқан құрлықтағы кен орындарында, теңіз мұнай-газ кен орындарының жағалаудағы терминалдарында және магистральдық құбыржолдарда пайдаланылатын жабдықтарға қолданылады.</w:t>
            </w:r>
          </w:p>
        </w:tc>
        <w:tc>
          <w:tcPr>
            <w:tcW w:w="4365" w:type="dxa"/>
            <w:vMerge/>
          </w:tcPr>
          <w:p w14:paraId="60DCEFD3" w14:textId="77777777" w:rsidR="00F51291" w:rsidRPr="00C30C78" w:rsidRDefault="00F51291" w:rsidP="00F51291">
            <w:pPr>
              <w:rPr>
                <w:lang w:val="kk-KZ"/>
              </w:rPr>
            </w:pPr>
          </w:p>
        </w:tc>
      </w:tr>
      <w:tr w:rsidR="00B76A17" w14:paraId="2186977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0F33C13" w14:textId="5F9EBDE9" w:rsidR="00B76A17" w:rsidRPr="00E05063" w:rsidRDefault="00B76A17" w:rsidP="00B76A17">
            <w:pPr>
              <w:rPr>
                <w:lang w:val="kk-KZ"/>
              </w:rPr>
            </w:pPr>
            <w:r>
              <w:rPr>
                <w:rFonts w:ascii="Times New Roman" w:eastAsia="Times New Roman" w:hAnsi="Times New Roman"/>
                <w:sz w:val="20"/>
              </w:rPr>
              <w:t>4</w:t>
            </w:r>
            <w:r>
              <w:rPr>
                <w:rFonts w:ascii="Times New Roman" w:eastAsia="Times New Roman" w:hAnsi="Times New Roman"/>
                <w:sz w:val="20"/>
                <w:lang w:val="kk-KZ"/>
              </w:rPr>
              <w:t>5</w:t>
            </w:r>
          </w:p>
        </w:tc>
        <w:tc>
          <w:tcPr>
            <w:tcW w:w="2551" w:type="dxa"/>
            <w:tcBorders>
              <w:top w:val="single" w:sz="8" w:space="0" w:color="000000"/>
              <w:left w:val="single" w:sz="8" w:space="0" w:color="000000"/>
              <w:bottom w:val="single" w:sz="8" w:space="0" w:color="000000"/>
              <w:right w:val="single" w:sz="8" w:space="0" w:color="000000"/>
            </w:tcBorders>
          </w:tcPr>
          <w:p w14:paraId="5E5467E3" w14:textId="3DA3C18E" w:rsidR="00B76A17" w:rsidRDefault="00B76A17" w:rsidP="00B76A17">
            <w:r>
              <w:rPr>
                <w:rFonts w:ascii="Arial" w:hAnsi="Arial" w:cs="Arial"/>
                <w:sz w:val="20"/>
                <w:szCs w:val="20"/>
                <w:shd w:val="clear" w:color="auto" w:fill="FFFFFF"/>
              </w:rPr>
              <w:t>G/TBT/N/CHN/2305</w:t>
            </w:r>
          </w:p>
        </w:tc>
        <w:tc>
          <w:tcPr>
            <w:tcW w:w="5387" w:type="dxa"/>
            <w:tcBorders>
              <w:top w:val="single" w:sz="8" w:space="0" w:color="000000"/>
              <w:left w:val="single" w:sz="8" w:space="0" w:color="000000"/>
              <w:bottom w:val="single" w:sz="8" w:space="0" w:color="000000"/>
              <w:right w:val="single" w:sz="8" w:space="0" w:color="000000"/>
            </w:tcBorders>
          </w:tcPr>
          <w:p w14:paraId="477D9141" w14:textId="77777777" w:rsidR="00B76A17" w:rsidRDefault="00B76A17" w:rsidP="00B76A17">
            <w:r>
              <w:t>ҚХР Ұлттық стандарты «Газбен жабдықтайтын полиэтилен құбыржолдарын дәнекерлеу технологиясы бойынша техникалық регламент»; (қытай тілінде 23 бет).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373A52D7" w14:textId="77777777" w:rsidR="00B76A17" w:rsidRPr="00DA4B85" w:rsidRDefault="0048233E" w:rsidP="00B76A17">
            <w:pPr>
              <w:spacing w:before="100" w:beforeAutospacing="1" w:after="100" w:afterAutospacing="1" w:line="240" w:lineRule="auto"/>
            </w:pPr>
            <w:hyperlink r:id="rId63" w:history="1">
              <w:r w:rsidR="00B76A17" w:rsidRPr="00DA4B85">
                <w:rPr>
                  <w:rStyle w:val="aff9"/>
                </w:rPr>
                <w:t>https://members.wto.org/crnattachments/2026/TBT/CHN/26_04152_00_x.pdf</w:t>
              </w:r>
            </w:hyperlink>
            <w:r w:rsidR="00B76A17" w:rsidRPr="00DA4B85">
              <w:t xml:space="preserve"> </w:t>
            </w:r>
          </w:p>
          <w:p w14:paraId="67225823" w14:textId="5388CEFB" w:rsidR="00B76A17" w:rsidRPr="00C30C78" w:rsidRDefault="0048233E" w:rsidP="00B76A17">
            <w:pPr>
              <w:rPr>
                <w:lang w:val="kk-KZ"/>
              </w:rPr>
            </w:pPr>
            <w:hyperlink r:id="rId64" w:history="1">
              <w:r w:rsidR="00B76A17" w:rsidRPr="00DA4B85">
                <w:rPr>
                  <w:rStyle w:val="aff9"/>
                </w:rPr>
                <w:t>https://members.wto.org/crnattachments/2026/TBT/CHN/26_04152_01_x.pdf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2B9C2D67" w14:textId="38429868" w:rsidR="00B76A17" w:rsidRDefault="00B76A17" w:rsidP="00B76A17">
            <w:r>
              <w:rPr>
                <w:lang w:val="ru-RU"/>
              </w:rPr>
              <w:t>9/10/26</w:t>
            </w:r>
          </w:p>
        </w:tc>
      </w:tr>
      <w:tr w:rsidR="00B76A17" w14:paraId="177F0195" w14:textId="77777777" w:rsidTr="00D675A1">
        <w:trPr>
          <w:gridAfter w:val="1"/>
          <w:wAfter w:w="4365" w:type="dxa"/>
        </w:trPr>
        <w:tc>
          <w:tcPr>
            <w:tcW w:w="959" w:type="dxa"/>
            <w:vMerge/>
          </w:tcPr>
          <w:p w14:paraId="436DA245" w14:textId="77777777" w:rsidR="00B76A17" w:rsidRDefault="00B76A17" w:rsidP="00B76A17"/>
        </w:tc>
        <w:tc>
          <w:tcPr>
            <w:tcW w:w="2551" w:type="dxa"/>
            <w:tcBorders>
              <w:top w:val="single" w:sz="8" w:space="0" w:color="000000"/>
              <w:left w:val="single" w:sz="8" w:space="0" w:color="000000"/>
              <w:bottom w:val="single" w:sz="8" w:space="0" w:color="000000"/>
              <w:right w:val="single" w:sz="8" w:space="0" w:color="000000"/>
            </w:tcBorders>
          </w:tcPr>
          <w:p w14:paraId="5FF71C70" w14:textId="40CC4D4A" w:rsidR="00B76A17" w:rsidRDefault="00B76A17" w:rsidP="00B76A17">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260AD9B1" w14:textId="6B6D7F39" w:rsidR="00B76A17" w:rsidRPr="00C30C78" w:rsidRDefault="00B76A17" w:rsidP="00B76A17">
            <w:pPr>
              <w:spacing w:before="100" w:beforeAutospacing="1" w:after="100" w:afterAutospacing="1" w:line="240" w:lineRule="auto"/>
              <w:rPr>
                <w:rFonts w:ascii="Times New Roman" w:eastAsia="Times New Roman" w:hAnsi="Times New Roman" w:cs="Times New Roman"/>
                <w:sz w:val="24"/>
                <w:szCs w:val="24"/>
                <w:lang w:eastAsia="ru-RU"/>
              </w:rPr>
            </w:pPr>
            <w:r>
              <w:t>Полиэтилен құбыржолдары, түйістіріп дәнекерлеу (ыстық балқымамен дәнекерлеу) аппараттары, электрлі муфтамен дәнекерлеу (электрлі балқытумен дәнекерлеу) аппараттары (СЭҚ ТН коды (кодтары): 391739; 391740; 846880; 851580); (ICS коды (кодтары): 83.140.30).</w:t>
            </w:r>
          </w:p>
        </w:tc>
        <w:tc>
          <w:tcPr>
            <w:tcW w:w="4365" w:type="dxa"/>
            <w:vMerge/>
          </w:tcPr>
          <w:p w14:paraId="094E2F73" w14:textId="77777777" w:rsidR="00B76A17" w:rsidRDefault="00B76A17" w:rsidP="00B76A17"/>
        </w:tc>
      </w:tr>
      <w:tr w:rsidR="00B76A17" w:rsidRPr="00DD1213" w14:paraId="612E6D05" w14:textId="77777777" w:rsidTr="00D675A1">
        <w:trPr>
          <w:gridAfter w:val="1"/>
          <w:wAfter w:w="4365" w:type="dxa"/>
        </w:trPr>
        <w:tc>
          <w:tcPr>
            <w:tcW w:w="959" w:type="dxa"/>
            <w:vMerge/>
          </w:tcPr>
          <w:p w14:paraId="7E6C6A72" w14:textId="77777777" w:rsidR="00B76A17" w:rsidRDefault="00B76A17" w:rsidP="00B76A17"/>
        </w:tc>
        <w:tc>
          <w:tcPr>
            <w:tcW w:w="2551" w:type="dxa"/>
            <w:tcBorders>
              <w:top w:val="single" w:sz="8" w:space="0" w:color="000000"/>
              <w:left w:val="single" w:sz="8" w:space="0" w:color="000000"/>
              <w:bottom w:val="single" w:sz="8" w:space="0" w:color="000000"/>
              <w:right w:val="single" w:sz="8" w:space="0" w:color="000000"/>
            </w:tcBorders>
          </w:tcPr>
          <w:p w14:paraId="203C95E5" w14:textId="78BDDD81" w:rsidR="00B76A17" w:rsidRPr="00C30C78" w:rsidRDefault="00B76A17" w:rsidP="00B76A17">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7B563D92" w14:textId="77777777" w:rsidR="00B76A17" w:rsidRPr="00751E30" w:rsidRDefault="00B76A17" w:rsidP="00B76A17">
            <w:pPr>
              <w:spacing w:before="100" w:beforeAutospacing="1" w:after="100" w:afterAutospacing="1" w:line="240" w:lineRule="auto"/>
              <w:rPr>
                <w:lang w:val="kk-KZ"/>
              </w:rPr>
            </w:pPr>
            <w:r w:rsidRPr="00751E30">
              <w:rPr>
                <w:lang w:val="kk-KZ"/>
              </w:rPr>
              <w:t xml:space="preserve">Осы құжат Арнайы жабдықтар каталогына енгізілген газбен жабдықтайтын полиэтилен құбыржолдарын дәнекерлеуге қойылатын терминдер мен анықтамаларды, жалпы </w:t>
            </w:r>
            <w:r w:rsidRPr="00751E30">
              <w:rPr>
                <w:lang w:val="kk-KZ"/>
              </w:rPr>
              <w:lastRenderedPageBreak/>
              <w:t>ережелерді, дәнекерлеу технологиясын аттестаттау талаптарын, дәнекерлеу операцияларын, бақылау мен сынақтарды белгілейді.</w:t>
            </w:r>
          </w:p>
          <w:p w14:paraId="4F4F3D0B" w14:textId="2A11B0D2" w:rsidR="00B76A17" w:rsidRPr="00751E30" w:rsidRDefault="00B76A17" w:rsidP="00B76A17">
            <w:pPr>
              <w:spacing w:before="100" w:beforeAutospacing="1" w:after="100" w:afterAutospacing="1" w:line="240" w:lineRule="auto"/>
              <w:rPr>
                <w:lang w:val="kk-KZ"/>
              </w:rPr>
            </w:pPr>
            <w:r w:rsidRPr="00751E30">
              <w:rPr>
                <w:lang w:val="kk-KZ"/>
              </w:rPr>
              <w:t>Осы құжат полиэтилен құбырларының компоненттерін өндіру және құбыржолдарын монтаждау кезінде орындалатын дәнекерлеу жұмыстарына, соның ішінде түйістіріп балқыта дәнекерлеуге, раструбты электрлі муфтамен дәнекерлеуге және ершікті электрлі муфтамен дәнекерлеуге қолданылады.</w:t>
            </w:r>
          </w:p>
        </w:tc>
        <w:tc>
          <w:tcPr>
            <w:tcW w:w="4365" w:type="dxa"/>
            <w:vMerge/>
          </w:tcPr>
          <w:p w14:paraId="2DE5BA72" w14:textId="77777777" w:rsidR="00B76A17" w:rsidRPr="00C30C78" w:rsidRDefault="00B76A17" w:rsidP="00B76A17">
            <w:pPr>
              <w:rPr>
                <w:lang w:val="kk-KZ"/>
              </w:rPr>
            </w:pPr>
          </w:p>
        </w:tc>
      </w:tr>
      <w:tr w:rsidR="00B76A17" w:rsidRPr="00852FF7" w14:paraId="7BA8C970"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D194F34" w14:textId="5A8F01C9" w:rsidR="00B76A17" w:rsidRPr="00E05063" w:rsidRDefault="00B76A17" w:rsidP="00B76A17">
            <w:pPr>
              <w:rPr>
                <w:lang w:val="kk-KZ"/>
              </w:rPr>
            </w:pPr>
            <w:r>
              <w:rPr>
                <w:rFonts w:ascii="Times New Roman" w:eastAsia="Times New Roman" w:hAnsi="Times New Roman"/>
                <w:sz w:val="20"/>
              </w:rPr>
              <w:t>4</w:t>
            </w:r>
            <w:r>
              <w:rPr>
                <w:rFonts w:ascii="Times New Roman" w:eastAsia="Times New Roman" w:hAnsi="Times New Roman"/>
                <w:sz w:val="20"/>
                <w:lang w:val="kk-KZ"/>
              </w:rPr>
              <w:t>6</w:t>
            </w:r>
          </w:p>
        </w:tc>
        <w:tc>
          <w:tcPr>
            <w:tcW w:w="2551" w:type="dxa"/>
            <w:tcBorders>
              <w:top w:val="single" w:sz="8" w:space="0" w:color="000000"/>
              <w:left w:val="single" w:sz="8" w:space="0" w:color="000000"/>
              <w:bottom w:val="single" w:sz="8" w:space="0" w:color="000000"/>
              <w:right w:val="single" w:sz="8" w:space="0" w:color="000000"/>
            </w:tcBorders>
          </w:tcPr>
          <w:p w14:paraId="5F00576E" w14:textId="49C52B5A" w:rsidR="00B76A17" w:rsidRDefault="00B76A17" w:rsidP="00B76A17">
            <w:r>
              <w:rPr>
                <w:rFonts w:ascii="Arial" w:hAnsi="Arial" w:cs="Arial"/>
                <w:sz w:val="20"/>
                <w:szCs w:val="20"/>
                <w:shd w:val="clear" w:color="auto" w:fill="FFFFFF"/>
              </w:rPr>
              <w:t>G/TBT/N/CHN/2304</w:t>
            </w:r>
          </w:p>
        </w:tc>
        <w:tc>
          <w:tcPr>
            <w:tcW w:w="5387" w:type="dxa"/>
            <w:tcBorders>
              <w:top w:val="single" w:sz="8" w:space="0" w:color="000000"/>
              <w:left w:val="single" w:sz="8" w:space="0" w:color="000000"/>
              <w:bottom w:val="single" w:sz="8" w:space="0" w:color="000000"/>
              <w:right w:val="single" w:sz="8" w:space="0" w:color="000000"/>
            </w:tcBorders>
          </w:tcPr>
          <w:p w14:paraId="40EA2E6C" w14:textId="77777777" w:rsidR="00B76A17" w:rsidRDefault="00B76A17" w:rsidP="00B76A17">
            <w:pPr>
              <w:spacing w:before="100" w:beforeAutospacing="1" w:after="100" w:afterAutospacing="1" w:line="240" w:lineRule="auto"/>
            </w:pPr>
            <w:r>
              <w:t>ҚХР Ұлттық стандарты «Механикалық түрде қайта өңделген талшықтарға қойылатын жалпы қауіпсіздік техникалық талаптары»; (қытай тілінде 9 бет). Хабарландырылған құжатқа(тарға) сілтеме және/немесе сұрау бойынша көшірмелерді ұсына алатын ведомствоның немесе уәкілетті органның байланыс мәліметтері:</w:t>
            </w:r>
          </w:p>
          <w:p w14:paraId="2B26F320" w14:textId="3713BC56" w:rsidR="00B76A17" w:rsidRPr="00B76A17" w:rsidRDefault="0048233E" w:rsidP="00B76A17">
            <w:pPr>
              <w:spacing w:before="100" w:beforeAutospacing="1" w:after="100" w:afterAutospacing="1" w:line="240" w:lineRule="auto"/>
              <w:rPr>
                <w:rFonts w:ascii="Times New Roman" w:eastAsia="Times New Roman" w:hAnsi="Times New Roman" w:cs="Times New Roman"/>
                <w:sz w:val="24"/>
                <w:szCs w:val="24"/>
                <w:lang w:val="kk-KZ" w:eastAsia="ru-RU"/>
              </w:rPr>
            </w:pPr>
            <w:hyperlink r:id="rId65" w:history="1">
              <w:r w:rsidR="00B76A17" w:rsidRPr="009F14D4">
                <w:rPr>
                  <w:rStyle w:val="aff9"/>
                  <w:rFonts w:ascii="Times New Roman" w:eastAsia="Times New Roman" w:hAnsi="Times New Roman" w:cs="Times New Roman"/>
                  <w:sz w:val="24"/>
                  <w:szCs w:val="24"/>
                  <w:lang w:eastAsia="ru-RU"/>
                </w:rPr>
                <w:t>https://members.wto.org/crnattachments/2026/TBT/CHN/26_04151_00_x.pdf</w:t>
              </w:r>
            </w:hyperlink>
            <w:r w:rsidR="00B76A17">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049D623" w14:textId="5AF8D0F2" w:rsidR="00B76A17" w:rsidRPr="00B76A17" w:rsidRDefault="00B76A17" w:rsidP="00B76A17">
            <w:pPr>
              <w:rPr>
                <w:rFonts w:ascii="Times New Roman" w:eastAsia="Times New Roman" w:hAnsi="Times New Roman" w:cs="Times New Roman"/>
                <w:sz w:val="24"/>
                <w:szCs w:val="24"/>
                <w:lang w:eastAsia="ru-RU"/>
              </w:rPr>
            </w:pPr>
            <w:r>
              <w:rPr>
                <w:lang w:val="ru-RU"/>
              </w:rPr>
              <w:t>9/10/26</w:t>
            </w:r>
          </w:p>
        </w:tc>
      </w:tr>
      <w:tr w:rsidR="00B76A17" w14:paraId="3E23720B" w14:textId="77777777" w:rsidTr="00D675A1">
        <w:trPr>
          <w:gridAfter w:val="1"/>
          <w:wAfter w:w="4365" w:type="dxa"/>
        </w:trPr>
        <w:tc>
          <w:tcPr>
            <w:tcW w:w="959" w:type="dxa"/>
            <w:vMerge/>
          </w:tcPr>
          <w:p w14:paraId="1544CDE5" w14:textId="77777777" w:rsidR="00B76A17" w:rsidRPr="00B76A17" w:rsidRDefault="00B76A17" w:rsidP="00B76A17"/>
        </w:tc>
        <w:tc>
          <w:tcPr>
            <w:tcW w:w="2551" w:type="dxa"/>
            <w:tcBorders>
              <w:top w:val="single" w:sz="8" w:space="0" w:color="000000"/>
              <w:left w:val="single" w:sz="8" w:space="0" w:color="000000"/>
              <w:bottom w:val="single" w:sz="8" w:space="0" w:color="000000"/>
              <w:right w:val="single" w:sz="8" w:space="0" w:color="000000"/>
            </w:tcBorders>
          </w:tcPr>
          <w:p w14:paraId="0B9B7594" w14:textId="1E455B7E" w:rsidR="00B76A17" w:rsidRDefault="00B76A17" w:rsidP="00B76A17">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65FA68C2" w14:textId="0B554948" w:rsidR="00B76A17" w:rsidRPr="00B76A17" w:rsidRDefault="00B76A17" w:rsidP="00B76A17">
            <w:pPr>
              <w:rPr>
                <w:rFonts w:ascii="Times New Roman" w:eastAsia="Times New Roman" w:hAnsi="Times New Roman" w:cs="Times New Roman"/>
                <w:sz w:val="24"/>
                <w:szCs w:val="24"/>
                <w:lang w:eastAsia="ru-RU"/>
              </w:rPr>
            </w:pPr>
            <w:r>
              <w:t>Механикалық түрде қайта өңделген талшықтар (СЭҚ ТН коды (кодтары): 5104; 520291); (ICS коды (кодтары): 59.060.99).</w:t>
            </w:r>
          </w:p>
        </w:tc>
        <w:tc>
          <w:tcPr>
            <w:tcW w:w="4365" w:type="dxa"/>
            <w:vMerge/>
          </w:tcPr>
          <w:p w14:paraId="5291CAF1" w14:textId="77777777" w:rsidR="00B76A17" w:rsidRDefault="00B76A17" w:rsidP="00B76A17"/>
        </w:tc>
      </w:tr>
      <w:tr w:rsidR="00B76A17" w:rsidRPr="00DD1213" w14:paraId="15D3490D" w14:textId="77777777" w:rsidTr="00D675A1">
        <w:trPr>
          <w:gridAfter w:val="1"/>
          <w:wAfter w:w="4365" w:type="dxa"/>
        </w:trPr>
        <w:tc>
          <w:tcPr>
            <w:tcW w:w="959" w:type="dxa"/>
            <w:vMerge/>
          </w:tcPr>
          <w:p w14:paraId="70DAD873" w14:textId="77777777" w:rsidR="00B76A17" w:rsidRDefault="00B76A17" w:rsidP="00B76A17"/>
        </w:tc>
        <w:tc>
          <w:tcPr>
            <w:tcW w:w="2551" w:type="dxa"/>
            <w:tcBorders>
              <w:top w:val="single" w:sz="8" w:space="0" w:color="000000"/>
              <w:left w:val="single" w:sz="8" w:space="0" w:color="000000"/>
              <w:bottom w:val="single" w:sz="8" w:space="0" w:color="000000"/>
              <w:right w:val="single" w:sz="8" w:space="0" w:color="000000"/>
            </w:tcBorders>
          </w:tcPr>
          <w:p w14:paraId="16AEA66C" w14:textId="65D3C49E" w:rsidR="00B76A17" w:rsidRPr="00CA4996" w:rsidRDefault="00B76A17" w:rsidP="00B76A17">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014CD8FB" w14:textId="77777777" w:rsidR="00B76A17" w:rsidRPr="00751E30" w:rsidRDefault="00B76A17" w:rsidP="00B76A17">
            <w:pPr>
              <w:rPr>
                <w:lang w:val="kk-KZ"/>
              </w:rPr>
            </w:pPr>
            <w:r w:rsidRPr="00751E30">
              <w:rPr>
                <w:lang w:val="kk-KZ"/>
              </w:rPr>
              <w:t>Осы құжат механикалық түрде қайта өңделген талшықтарға арналған терминдер мен анықтамаларды белгілейді, механикалық түрде қайта өңделген талшықтардың жіктелуін, жалпы қауіпсіздік техникалық талаптарын, қабылдау (инспекциялау) қағидаларын және таңбалануын айқындайды, сондай-ақ тиісті сынақ әдістерін сипаттайды.</w:t>
            </w:r>
          </w:p>
          <w:p w14:paraId="67ABF695" w14:textId="5BD3274F" w:rsidR="00B76A17" w:rsidRPr="00751E30" w:rsidRDefault="00B76A17" w:rsidP="00B76A17">
            <w:pPr>
              <w:rPr>
                <w:lang w:val="kk-KZ"/>
              </w:rPr>
            </w:pPr>
            <w:r w:rsidRPr="00751E30">
              <w:rPr>
                <w:lang w:val="kk-KZ"/>
              </w:rPr>
              <w:t>Осы құжат өндіру, өңдеу және өткізу (сату) кезеңдеріндегі механикалық түрде қайта өңделген талшықтарға қолданылады.</w:t>
            </w:r>
          </w:p>
        </w:tc>
        <w:tc>
          <w:tcPr>
            <w:tcW w:w="4365" w:type="dxa"/>
            <w:vMerge/>
          </w:tcPr>
          <w:p w14:paraId="4B1F963C" w14:textId="77777777" w:rsidR="00B76A17" w:rsidRPr="00CA4996" w:rsidRDefault="00B76A17" w:rsidP="00B76A17">
            <w:pPr>
              <w:rPr>
                <w:lang w:val="kk-KZ"/>
              </w:rPr>
            </w:pPr>
          </w:p>
        </w:tc>
      </w:tr>
      <w:tr w:rsidR="00B76A17" w14:paraId="599408B3"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5A6359D" w14:textId="1FD4324D" w:rsidR="00B76A17" w:rsidRPr="00E05063" w:rsidRDefault="00B76A17" w:rsidP="00B76A17">
            <w:pPr>
              <w:rPr>
                <w:lang w:val="kk-KZ"/>
              </w:rPr>
            </w:pPr>
            <w:r>
              <w:rPr>
                <w:rFonts w:ascii="Times New Roman" w:eastAsia="Times New Roman" w:hAnsi="Times New Roman"/>
                <w:sz w:val="20"/>
                <w:lang w:val="kk-KZ"/>
              </w:rPr>
              <w:t>47</w:t>
            </w:r>
          </w:p>
        </w:tc>
        <w:tc>
          <w:tcPr>
            <w:tcW w:w="2551" w:type="dxa"/>
            <w:tcBorders>
              <w:top w:val="single" w:sz="8" w:space="0" w:color="000000"/>
              <w:left w:val="single" w:sz="8" w:space="0" w:color="000000"/>
              <w:bottom w:val="single" w:sz="8" w:space="0" w:color="000000"/>
              <w:right w:val="single" w:sz="8" w:space="0" w:color="000000"/>
            </w:tcBorders>
          </w:tcPr>
          <w:p w14:paraId="3463A339" w14:textId="076BD33C" w:rsidR="00B76A17" w:rsidRDefault="00B76A17" w:rsidP="00B76A17">
            <w:r>
              <w:rPr>
                <w:rFonts w:ascii="Arial" w:hAnsi="Arial" w:cs="Arial"/>
                <w:sz w:val="20"/>
                <w:szCs w:val="20"/>
                <w:shd w:val="clear" w:color="auto" w:fill="FFFFFF"/>
              </w:rPr>
              <w:t>G/TBT/N/CHN/2303</w:t>
            </w:r>
          </w:p>
        </w:tc>
        <w:tc>
          <w:tcPr>
            <w:tcW w:w="5387" w:type="dxa"/>
            <w:tcBorders>
              <w:top w:val="single" w:sz="8" w:space="0" w:color="000000"/>
              <w:left w:val="single" w:sz="8" w:space="0" w:color="000000"/>
              <w:bottom w:val="single" w:sz="8" w:space="0" w:color="000000"/>
              <w:right w:val="single" w:sz="8" w:space="0" w:color="000000"/>
            </w:tcBorders>
          </w:tcPr>
          <w:p w14:paraId="20898EFB" w14:textId="77777777" w:rsidR="00B76A17" w:rsidRDefault="00B76A17" w:rsidP="00B76A17">
            <w:r>
              <w:t>ҚХР Ұлттық стандарты «Таспалы конвейерлерге арналған қауіпсіздік қағидалары»; (қытай тілінде 19 бет).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6D799DB7" w14:textId="394F15A7" w:rsidR="00B76A17" w:rsidRPr="00B76A17" w:rsidRDefault="0048233E" w:rsidP="00B76A17">
            <w:pPr>
              <w:rPr>
                <w:lang w:val="kk-KZ"/>
              </w:rPr>
            </w:pPr>
            <w:hyperlink r:id="rId66" w:history="1">
              <w:r w:rsidR="00B76A17" w:rsidRPr="009F14D4">
                <w:rPr>
                  <w:rStyle w:val="aff9"/>
                </w:rPr>
                <w:t>https://members.wto.org/crnattachments/2026/TBT/CHN/26_04150_00_x.pdf</w:t>
              </w:r>
            </w:hyperlink>
            <w:r w:rsidR="00B76A17">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DA477C7" w14:textId="378E70EC" w:rsidR="00B76A17" w:rsidRDefault="00B76A17" w:rsidP="00B76A17">
            <w:r>
              <w:rPr>
                <w:lang w:val="ru-RU"/>
              </w:rPr>
              <w:t>9/10/26</w:t>
            </w:r>
          </w:p>
        </w:tc>
      </w:tr>
      <w:tr w:rsidR="00B76A17" w:rsidRPr="00DD1213" w14:paraId="5DBAB4E1" w14:textId="77777777" w:rsidTr="00D675A1">
        <w:trPr>
          <w:gridAfter w:val="1"/>
          <w:wAfter w:w="4365" w:type="dxa"/>
        </w:trPr>
        <w:tc>
          <w:tcPr>
            <w:tcW w:w="959" w:type="dxa"/>
            <w:vMerge/>
          </w:tcPr>
          <w:p w14:paraId="1F1E9B2A" w14:textId="77777777" w:rsidR="00B76A17" w:rsidRDefault="00B76A17" w:rsidP="00B76A17"/>
        </w:tc>
        <w:tc>
          <w:tcPr>
            <w:tcW w:w="2551" w:type="dxa"/>
            <w:tcBorders>
              <w:top w:val="single" w:sz="8" w:space="0" w:color="000000"/>
              <w:left w:val="single" w:sz="8" w:space="0" w:color="000000"/>
              <w:bottom w:val="single" w:sz="8" w:space="0" w:color="000000"/>
              <w:right w:val="single" w:sz="8" w:space="0" w:color="000000"/>
            </w:tcBorders>
          </w:tcPr>
          <w:p w14:paraId="74334F74" w14:textId="3E0A6365" w:rsidR="00B76A17" w:rsidRPr="00C8243F" w:rsidRDefault="00B76A17" w:rsidP="00B76A17">
            <w:pPr>
              <w:rPr>
                <w:lang w:val="ru-RU"/>
              </w:rPr>
            </w:pPr>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6F7C13FE" w14:textId="4C7ED4FD" w:rsidR="00B76A17" w:rsidRPr="00B76A17" w:rsidRDefault="00B76A17" w:rsidP="00B76A17">
            <w:pPr>
              <w:rPr>
                <w:rFonts w:ascii="Times New Roman" w:eastAsia="Times New Roman" w:hAnsi="Times New Roman" w:cs="Times New Roman"/>
                <w:sz w:val="24"/>
                <w:szCs w:val="24"/>
                <w:lang w:val="ru-RU" w:eastAsia="ru-RU"/>
              </w:rPr>
            </w:pPr>
            <w:r w:rsidRPr="00B76A17">
              <w:rPr>
                <w:lang w:val="ru-RU"/>
              </w:rPr>
              <w:t>Таспалы конвейерлер (СЭҚ ТН коды (кодтары): 842833); (</w:t>
            </w:r>
            <w:r>
              <w:t>ICS</w:t>
            </w:r>
            <w:r w:rsidRPr="00B76A17">
              <w:rPr>
                <w:lang w:val="ru-RU"/>
              </w:rPr>
              <w:t xml:space="preserve"> коды (кодтары): 53.040.01).</w:t>
            </w:r>
          </w:p>
        </w:tc>
        <w:tc>
          <w:tcPr>
            <w:tcW w:w="4365" w:type="dxa"/>
            <w:vMerge/>
          </w:tcPr>
          <w:p w14:paraId="0617E50C" w14:textId="77777777" w:rsidR="00B76A17" w:rsidRPr="00B76A17" w:rsidRDefault="00B76A17" w:rsidP="00B76A17">
            <w:pPr>
              <w:rPr>
                <w:lang w:val="ru-RU"/>
              </w:rPr>
            </w:pPr>
          </w:p>
        </w:tc>
      </w:tr>
      <w:tr w:rsidR="00B76A17" w:rsidRPr="00B76A17" w14:paraId="0A14F026" w14:textId="77777777" w:rsidTr="00D675A1">
        <w:trPr>
          <w:gridAfter w:val="1"/>
          <w:wAfter w:w="4365" w:type="dxa"/>
        </w:trPr>
        <w:tc>
          <w:tcPr>
            <w:tcW w:w="959" w:type="dxa"/>
            <w:vMerge/>
          </w:tcPr>
          <w:p w14:paraId="5EBA0C6E" w14:textId="77777777" w:rsidR="00B76A17" w:rsidRPr="00B76A17" w:rsidRDefault="00B76A17" w:rsidP="00B76A17">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227BB8FF" w14:textId="2F93F6FA" w:rsidR="00B76A17" w:rsidRDefault="00B76A17" w:rsidP="00B76A17">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20745BC4" w14:textId="77777777" w:rsidR="00B76A17" w:rsidRPr="00751E30" w:rsidRDefault="00B76A17" w:rsidP="00B76A17">
            <w:r w:rsidRPr="00B76A17">
              <w:rPr>
                <w:lang w:val="ru-RU"/>
              </w:rPr>
              <w:t>Осы</w:t>
            </w:r>
            <w:r w:rsidRPr="00751E30">
              <w:t xml:space="preserve"> </w:t>
            </w:r>
            <w:r w:rsidRPr="00B76A17">
              <w:rPr>
                <w:lang w:val="ru-RU"/>
              </w:rPr>
              <w:t>құжат</w:t>
            </w:r>
            <w:r w:rsidRPr="00751E30">
              <w:t xml:space="preserve"> </w:t>
            </w:r>
            <w:r w:rsidRPr="00B76A17">
              <w:rPr>
                <w:lang w:val="ru-RU"/>
              </w:rPr>
              <w:t>таспалы</w:t>
            </w:r>
            <w:r w:rsidRPr="00751E30">
              <w:t xml:space="preserve"> </w:t>
            </w:r>
            <w:r w:rsidRPr="00B76A17">
              <w:rPr>
                <w:lang w:val="ru-RU"/>
              </w:rPr>
              <w:t>конвейерлерді</w:t>
            </w:r>
            <w:r w:rsidRPr="00751E30">
              <w:t xml:space="preserve"> </w:t>
            </w:r>
            <w:r w:rsidRPr="00B76A17">
              <w:rPr>
                <w:lang w:val="ru-RU"/>
              </w:rPr>
              <w:t>жобалауға</w:t>
            </w:r>
            <w:r w:rsidRPr="00751E30">
              <w:t xml:space="preserve">, </w:t>
            </w:r>
            <w:r w:rsidRPr="00B76A17">
              <w:rPr>
                <w:lang w:val="ru-RU"/>
              </w:rPr>
              <w:t>өндіруге</w:t>
            </w:r>
            <w:r w:rsidRPr="00751E30">
              <w:t xml:space="preserve">, </w:t>
            </w:r>
            <w:r w:rsidRPr="00B76A17">
              <w:rPr>
                <w:lang w:val="ru-RU"/>
              </w:rPr>
              <w:t>монтаждауға</w:t>
            </w:r>
            <w:r w:rsidRPr="00751E30">
              <w:t xml:space="preserve">, </w:t>
            </w:r>
            <w:r w:rsidRPr="00B76A17">
              <w:rPr>
                <w:lang w:val="ru-RU"/>
              </w:rPr>
              <w:t>пайдалануға</w:t>
            </w:r>
            <w:r w:rsidRPr="00751E30">
              <w:t xml:space="preserve"> </w:t>
            </w:r>
            <w:r w:rsidRPr="00B76A17">
              <w:rPr>
                <w:lang w:val="ru-RU"/>
              </w:rPr>
              <w:t>және</w:t>
            </w:r>
            <w:r w:rsidRPr="00751E30">
              <w:t xml:space="preserve"> </w:t>
            </w:r>
            <w:r w:rsidRPr="00B76A17">
              <w:rPr>
                <w:lang w:val="ru-RU"/>
              </w:rPr>
              <w:t>техникалық</w:t>
            </w:r>
            <w:r w:rsidRPr="00751E30">
              <w:t xml:space="preserve"> </w:t>
            </w:r>
            <w:r w:rsidRPr="00B76A17">
              <w:rPr>
                <w:lang w:val="ru-RU"/>
              </w:rPr>
              <w:t>қызмет</w:t>
            </w:r>
            <w:r w:rsidRPr="00751E30">
              <w:t xml:space="preserve"> </w:t>
            </w:r>
            <w:r w:rsidRPr="00B76A17">
              <w:rPr>
                <w:lang w:val="ru-RU"/>
              </w:rPr>
              <w:t>көрсетуге</w:t>
            </w:r>
            <w:r w:rsidRPr="00751E30">
              <w:t xml:space="preserve"> </w:t>
            </w:r>
            <w:r w:rsidRPr="00B76A17">
              <w:rPr>
                <w:lang w:val="ru-RU"/>
              </w:rPr>
              <w:t>қойылатын</w:t>
            </w:r>
            <w:r w:rsidRPr="00751E30">
              <w:t xml:space="preserve"> </w:t>
            </w:r>
            <w:r w:rsidRPr="00B76A17">
              <w:rPr>
                <w:lang w:val="ru-RU"/>
              </w:rPr>
              <w:t>қауіпсіздік</w:t>
            </w:r>
            <w:r w:rsidRPr="00751E30">
              <w:t xml:space="preserve"> </w:t>
            </w:r>
            <w:r w:rsidRPr="00B76A17">
              <w:rPr>
                <w:lang w:val="ru-RU"/>
              </w:rPr>
              <w:t>талаптарын</w:t>
            </w:r>
            <w:r w:rsidRPr="00751E30">
              <w:t xml:space="preserve"> </w:t>
            </w:r>
            <w:r w:rsidRPr="00B76A17">
              <w:rPr>
                <w:lang w:val="ru-RU"/>
              </w:rPr>
              <w:t>белгілейді</w:t>
            </w:r>
            <w:r w:rsidRPr="00751E30">
              <w:t>.</w:t>
            </w:r>
          </w:p>
          <w:p w14:paraId="2AF14259" w14:textId="77777777" w:rsidR="00B76A17" w:rsidRPr="00751E30" w:rsidRDefault="00B76A17" w:rsidP="00B76A17">
            <w:r w:rsidRPr="00B76A17">
              <w:rPr>
                <w:lang w:val="ru-RU"/>
              </w:rPr>
              <w:t>Ол</w:t>
            </w:r>
            <w:r w:rsidRPr="00751E30">
              <w:t xml:space="preserve"> </w:t>
            </w:r>
            <w:r w:rsidRPr="00B76A17">
              <w:rPr>
                <w:lang w:val="ru-RU"/>
              </w:rPr>
              <w:t>кесекті</w:t>
            </w:r>
            <w:r w:rsidRPr="00751E30">
              <w:t xml:space="preserve"> </w:t>
            </w:r>
            <w:r w:rsidRPr="00B76A17">
              <w:rPr>
                <w:lang w:val="ru-RU"/>
              </w:rPr>
              <w:t>және</w:t>
            </w:r>
            <w:r w:rsidRPr="00751E30">
              <w:t xml:space="preserve"> </w:t>
            </w:r>
            <w:r w:rsidRPr="00B76A17">
              <w:rPr>
                <w:lang w:val="ru-RU"/>
              </w:rPr>
              <w:t>түйіршікті</w:t>
            </w:r>
            <w:r w:rsidRPr="00751E30">
              <w:t xml:space="preserve"> </w:t>
            </w:r>
            <w:r w:rsidRPr="00B76A17">
              <w:rPr>
                <w:lang w:val="ru-RU"/>
              </w:rPr>
              <w:t>материалдар</w:t>
            </w:r>
            <w:r w:rsidRPr="00751E30">
              <w:t xml:space="preserve"> </w:t>
            </w:r>
            <w:r w:rsidRPr="00B76A17">
              <w:rPr>
                <w:lang w:val="ru-RU"/>
              </w:rPr>
              <w:t>сияқты</w:t>
            </w:r>
            <w:r w:rsidRPr="00751E30">
              <w:t xml:space="preserve"> </w:t>
            </w:r>
            <w:r w:rsidRPr="00B76A17">
              <w:rPr>
                <w:lang w:val="ru-RU"/>
              </w:rPr>
              <w:t>сусымалы</w:t>
            </w:r>
            <w:r w:rsidRPr="00751E30">
              <w:t xml:space="preserve"> </w:t>
            </w:r>
            <w:r w:rsidRPr="00B76A17">
              <w:rPr>
                <w:lang w:val="ru-RU"/>
              </w:rPr>
              <w:t>жүктердің</w:t>
            </w:r>
            <w:r w:rsidRPr="00751E30">
              <w:t xml:space="preserve"> </w:t>
            </w:r>
            <w:r w:rsidRPr="00B76A17">
              <w:rPr>
                <w:lang w:val="ru-RU"/>
              </w:rPr>
              <w:t>әртүрлі</w:t>
            </w:r>
            <w:r w:rsidRPr="00751E30">
              <w:t xml:space="preserve"> </w:t>
            </w:r>
            <w:r w:rsidRPr="00B76A17">
              <w:rPr>
                <w:lang w:val="ru-RU"/>
              </w:rPr>
              <w:t>түрлерін</w:t>
            </w:r>
            <w:r w:rsidRPr="00751E30">
              <w:t xml:space="preserve"> </w:t>
            </w:r>
            <w:r w:rsidRPr="00B76A17">
              <w:rPr>
                <w:lang w:val="ru-RU"/>
              </w:rPr>
              <w:t>тасымалдау</w:t>
            </w:r>
            <w:r w:rsidRPr="00751E30">
              <w:t xml:space="preserve"> </w:t>
            </w:r>
            <w:r w:rsidRPr="00B76A17">
              <w:rPr>
                <w:lang w:val="ru-RU"/>
              </w:rPr>
              <w:t>үшін</w:t>
            </w:r>
            <w:r w:rsidRPr="00751E30">
              <w:t xml:space="preserve"> </w:t>
            </w:r>
            <w:r w:rsidRPr="00B76A17">
              <w:rPr>
                <w:lang w:val="ru-RU"/>
              </w:rPr>
              <w:t>қолданылатын</w:t>
            </w:r>
            <w:r w:rsidRPr="00751E30">
              <w:t xml:space="preserve"> </w:t>
            </w:r>
            <w:r w:rsidRPr="00B76A17">
              <w:rPr>
                <w:lang w:val="ru-RU"/>
              </w:rPr>
              <w:t>таспалы</w:t>
            </w:r>
            <w:r w:rsidRPr="00751E30">
              <w:t xml:space="preserve"> </w:t>
            </w:r>
            <w:r w:rsidRPr="00B76A17">
              <w:rPr>
                <w:lang w:val="ru-RU"/>
              </w:rPr>
              <w:t>конвейерлерге</w:t>
            </w:r>
            <w:r w:rsidRPr="00751E30">
              <w:t xml:space="preserve"> </w:t>
            </w:r>
            <w:r w:rsidRPr="00B76A17">
              <w:rPr>
                <w:lang w:val="ru-RU"/>
              </w:rPr>
              <w:t>қолданылады</w:t>
            </w:r>
            <w:r w:rsidRPr="00751E30">
              <w:t>.</w:t>
            </w:r>
          </w:p>
          <w:p w14:paraId="048B2980" w14:textId="77777777" w:rsidR="00B76A17" w:rsidRPr="00751E30" w:rsidRDefault="00B76A17" w:rsidP="00B76A17">
            <w:r w:rsidRPr="00B76A17">
              <w:rPr>
                <w:lang w:val="ru-RU"/>
              </w:rPr>
              <w:t>Осы</w:t>
            </w:r>
            <w:r w:rsidRPr="00751E30">
              <w:t xml:space="preserve"> </w:t>
            </w:r>
            <w:r w:rsidRPr="00B76A17">
              <w:rPr>
                <w:lang w:val="ru-RU"/>
              </w:rPr>
              <w:t>құжат</w:t>
            </w:r>
            <w:r w:rsidRPr="00751E30">
              <w:t xml:space="preserve"> </w:t>
            </w:r>
            <w:r w:rsidRPr="00B76A17">
              <w:rPr>
                <w:lang w:val="ru-RU"/>
              </w:rPr>
              <w:t>жерасты</w:t>
            </w:r>
            <w:r w:rsidRPr="00751E30">
              <w:t xml:space="preserve"> </w:t>
            </w:r>
            <w:r w:rsidRPr="00B76A17">
              <w:rPr>
                <w:lang w:val="ru-RU"/>
              </w:rPr>
              <w:t>көмір</w:t>
            </w:r>
            <w:r w:rsidRPr="00751E30">
              <w:t xml:space="preserve"> </w:t>
            </w:r>
            <w:r w:rsidRPr="00B76A17">
              <w:rPr>
                <w:lang w:val="ru-RU"/>
              </w:rPr>
              <w:t>шахталарында</w:t>
            </w:r>
            <w:r w:rsidRPr="00751E30">
              <w:t xml:space="preserve"> </w:t>
            </w:r>
            <w:r w:rsidRPr="00B76A17">
              <w:rPr>
                <w:lang w:val="ru-RU"/>
              </w:rPr>
              <w:t>қолданылатын</w:t>
            </w:r>
            <w:r w:rsidRPr="00751E30">
              <w:t xml:space="preserve"> </w:t>
            </w:r>
            <w:r w:rsidRPr="00B76A17">
              <w:rPr>
                <w:lang w:val="ru-RU"/>
              </w:rPr>
              <w:t>таспалы</w:t>
            </w:r>
            <w:r w:rsidRPr="00751E30">
              <w:t xml:space="preserve"> </w:t>
            </w:r>
            <w:r w:rsidRPr="00B76A17">
              <w:rPr>
                <w:lang w:val="ru-RU"/>
              </w:rPr>
              <w:t>конвейерлерге</w:t>
            </w:r>
            <w:r w:rsidRPr="00751E30">
              <w:t xml:space="preserve">, </w:t>
            </w:r>
            <w:r w:rsidRPr="00B76A17">
              <w:rPr>
                <w:lang w:val="ru-RU"/>
              </w:rPr>
              <w:t>тамақ</w:t>
            </w:r>
            <w:r w:rsidRPr="00751E30">
              <w:t xml:space="preserve"> </w:t>
            </w:r>
            <w:r w:rsidRPr="00B76A17">
              <w:rPr>
                <w:lang w:val="ru-RU"/>
              </w:rPr>
              <w:t>өнімдерімен</w:t>
            </w:r>
            <w:r w:rsidRPr="00751E30">
              <w:t xml:space="preserve"> </w:t>
            </w:r>
            <w:r w:rsidRPr="00B76A17">
              <w:rPr>
                <w:lang w:val="ru-RU"/>
              </w:rPr>
              <w:t>немесе</w:t>
            </w:r>
            <w:r w:rsidRPr="00751E30">
              <w:t xml:space="preserve"> </w:t>
            </w:r>
            <w:r w:rsidRPr="00B76A17">
              <w:rPr>
                <w:lang w:val="ru-RU"/>
              </w:rPr>
              <w:t>фармацевтикалық</w:t>
            </w:r>
            <w:r w:rsidRPr="00751E30">
              <w:t xml:space="preserve"> </w:t>
            </w:r>
            <w:r w:rsidRPr="00B76A17">
              <w:rPr>
                <w:lang w:val="ru-RU"/>
              </w:rPr>
              <w:t>препараттармен</w:t>
            </w:r>
            <w:r w:rsidRPr="00751E30">
              <w:t xml:space="preserve"> </w:t>
            </w:r>
            <w:r w:rsidRPr="00B76A17">
              <w:rPr>
                <w:lang w:val="ru-RU"/>
              </w:rPr>
              <w:t>тікелей</w:t>
            </w:r>
            <w:r w:rsidRPr="00751E30">
              <w:t xml:space="preserve"> </w:t>
            </w:r>
            <w:r w:rsidRPr="00B76A17">
              <w:rPr>
                <w:lang w:val="ru-RU"/>
              </w:rPr>
              <w:t>жанасатын</w:t>
            </w:r>
            <w:r w:rsidRPr="00751E30">
              <w:t xml:space="preserve"> </w:t>
            </w:r>
            <w:r w:rsidRPr="00B76A17">
              <w:rPr>
                <w:lang w:val="ru-RU"/>
              </w:rPr>
              <w:t>таспалы</w:t>
            </w:r>
            <w:r w:rsidRPr="00751E30">
              <w:t xml:space="preserve"> </w:t>
            </w:r>
            <w:r w:rsidRPr="00B76A17">
              <w:rPr>
                <w:lang w:val="ru-RU"/>
              </w:rPr>
              <w:t>конвейерлерге</w:t>
            </w:r>
            <w:r w:rsidRPr="00751E30">
              <w:t xml:space="preserve">, </w:t>
            </w:r>
            <w:r w:rsidRPr="00B76A17">
              <w:rPr>
                <w:lang w:val="ru-RU"/>
              </w:rPr>
              <w:t>сондай</w:t>
            </w:r>
            <w:r w:rsidRPr="00751E30">
              <w:t>-</w:t>
            </w:r>
            <w:r w:rsidRPr="00B76A17">
              <w:rPr>
                <w:lang w:val="ru-RU"/>
              </w:rPr>
              <w:t>ақ</w:t>
            </w:r>
            <w:r w:rsidRPr="00751E30">
              <w:t xml:space="preserve"> </w:t>
            </w:r>
            <w:r w:rsidRPr="00B76A17">
              <w:rPr>
                <w:lang w:val="ru-RU"/>
              </w:rPr>
              <w:t>жолаушылар</w:t>
            </w:r>
            <w:r w:rsidRPr="00751E30">
              <w:t xml:space="preserve"> </w:t>
            </w:r>
            <w:r w:rsidRPr="00B76A17">
              <w:rPr>
                <w:lang w:val="ru-RU"/>
              </w:rPr>
              <w:t>таспалы</w:t>
            </w:r>
            <w:r w:rsidRPr="00751E30">
              <w:t xml:space="preserve"> </w:t>
            </w:r>
            <w:r w:rsidRPr="00B76A17">
              <w:rPr>
                <w:lang w:val="ru-RU"/>
              </w:rPr>
              <w:t>конвейерлеріне</w:t>
            </w:r>
            <w:r w:rsidRPr="00751E30">
              <w:t xml:space="preserve"> </w:t>
            </w:r>
            <w:r w:rsidRPr="00B76A17">
              <w:rPr>
                <w:lang w:val="ru-RU"/>
              </w:rPr>
              <w:t>қолданылмайды</w:t>
            </w:r>
            <w:r w:rsidRPr="00751E30">
              <w:t>.</w:t>
            </w:r>
          </w:p>
          <w:p w14:paraId="7F74CABA" w14:textId="17956C68" w:rsidR="00B76A17" w:rsidRPr="00751E30" w:rsidRDefault="00B76A17" w:rsidP="00B76A17">
            <w:r w:rsidRPr="00B76A17">
              <w:rPr>
                <w:lang w:val="ru-RU"/>
              </w:rPr>
              <w:t>Тез</w:t>
            </w:r>
            <w:r w:rsidRPr="00751E30">
              <w:t xml:space="preserve"> </w:t>
            </w:r>
            <w:r w:rsidRPr="00B76A17">
              <w:rPr>
                <w:lang w:val="ru-RU"/>
              </w:rPr>
              <w:t>тұтанатын</w:t>
            </w:r>
            <w:r w:rsidRPr="00751E30">
              <w:t xml:space="preserve">, </w:t>
            </w:r>
            <w:r w:rsidRPr="00B76A17">
              <w:rPr>
                <w:lang w:val="ru-RU"/>
              </w:rPr>
              <w:t>жарылыс</w:t>
            </w:r>
            <w:r w:rsidRPr="00751E30">
              <w:t xml:space="preserve"> </w:t>
            </w:r>
            <w:r w:rsidRPr="00B76A17">
              <w:rPr>
                <w:lang w:val="ru-RU"/>
              </w:rPr>
              <w:t>қауіпті</w:t>
            </w:r>
            <w:r w:rsidRPr="00751E30">
              <w:t xml:space="preserve">, </w:t>
            </w:r>
            <w:r w:rsidRPr="00B76A17">
              <w:rPr>
                <w:lang w:val="ru-RU"/>
              </w:rPr>
              <w:t>уытты</w:t>
            </w:r>
            <w:r w:rsidRPr="00751E30">
              <w:t xml:space="preserve"> (</w:t>
            </w:r>
            <w:r w:rsidRPr="00B76A17">
              <w:rPr>
                <w:lang w:val="ru-RU"/>
              </w:rPr>
              <w:t>токсинді</w:t>
            </w:r>
            <w:r w:rsidRPr="00751E30">
              <w:t xml:space="preserve">), </w:t>
            </w:r>
            <w:r w:rsidRPr="00B76A17">
              <w:rPr>
                <w:lang w:val="ru-RU"/>
              </w:rPr>
              <w:t>коррозиялық</w:t>
            </w:r>
            <w:r w:rsidRPr="00751E30">
              <w:t xml:space="preserve">, </w:t>
            </w:r>
            <w:r w:rsidRPr="00B76A17">
              <w:rPr>
                <w:lang w:val="ru-RU"/>
              </w:rPr>
              <w:t>радиоактивті</w:t>
            </w:r>
            <w:r w:rsidRPr="00751E30">
              <w:t xml:space="preserve"> </w:t>
            </w:r>
            <w:r w:rsidRPr="00B76A17">
              <w:rPr>
                <w:lang w:val="ru-RU"/>
              </w:rPr>
              <w:t>немесе</w:t>
            </w:r>
            <w:r w:rsidRPr="00751E30">
              <w:t xml:space="preserve"> </w:t>
            </w:r>
            <w:r w:rsidRPr="00B76A17">
              <w:rPr>
                <w:lang w:val="ru-RU"/>
              </w:rPr>
              <w:t>соған</w:t>
            </w:r>
            <w:r w:rsidRPr="00751E30">
              <w:t xml:space="preserve"> </w:t>
            </w:r>
            <w:r w:rsidRPr="00B76A17">
              <w:rPr>
                <w:lang w:val="ru-RU"/>
              </w:rPr>
              <w:t>ұқсас</w:t>
            </w:r>
            <w:r w:rsidRPr="00751E30">
              <w:t xml:space="preserve"> </w:t>
            </w:r>
            <w:r w:rsidRPr="00B76A17">
              <w:rPr>
                <w:lang w:val="ru-RU"/>
              </w:rPr>
              <w:t>материалдарды</w:t>
            </w:r>
            <w:r w:rsidRPr="00751E30">
              <w:t xml:space="preserve"> </w:t>
            </w:r>
            <w:r w:rsidRPr="00B76A17">
              <w:rPr>
                <w:lang w:val="ru-RU"/>
              </w:rPr>
              <w:t>тасымалдайтын</w:t>
            </w:r>
            <w:r w:rsidRPr="00751E30">
              <w:t xml:space="preserve"> </w:t>
            </w:r>
            <w:r w:rsidRPr="00B76A17">
              <w:rPr>
                <w:lang w:val="ru-RU"/>
              </w:rPr>
              <w:t>таспалы</w:t>
            </w:r>
            <w:r w:rsidRPr="00751E30">
              <w:t xml:space="preserve"> </w:t>
            </w:r>
            <w:r w:rsidRPr="00B76A17">
              <w:rPr>
                <w:lang w:val="ru-RU"/>
              </w:rPr>
              <w:t>конвейерлер</w:t>
            </w:r>
            <w:r w:rsidRPr="00751E30">
              <w:t xml:space="preserve"> </w:t>
            </w:r>
            <w:r w:rsidRPr="00B76A17">
              <w:rPr>
                <w:lang w:val="ru-RU"/>
              </w:rPr>
              <w:t>үшін</w:t>
            </w:r>
            <w:r w:rsidRPr="00751E30">
              <w:t xml:space="preserve"> </w:t>
            </w:r>
            <w:r w:rsidRPr="00B76A17">
              <w:rPr>
                <w:lang w:val="ru-RU"/>
              </w:rPr>
              <w:t>осы</w:t>
            </w:r>
            <w:r w:rsidRPr="00751E30">
              <w:t xml:space="preserve"> </w:t>
            </w:r>
            <w:r w:rsidRPr="00B76A17">
              <w:rPr>
                <w:lang w:val="ru-RU"/>
              </w:rPr>
              <w:t>құжаттың</w:t>
            </w:r>
            <w:r w:rsidRPr="00751E30">
              <w:t xml:space="preserve"> </w:t>
            </w:r>
            <w:r w:rsidRPr="00B76A17">
              <w:rPr>
                <w:lang w:val="ru-RU"/>
              </w:rPr>
              <w:t>талаптарына</w:t>
            </w:r>
            <w:r w:rsidRPr="00751E30">
              <w:t xml:space="preserve"> </w:t>
            </w:r>
            <w:r w:rsidRPr="00B76A17">
              <w:rPr>
                <w:lang w:val="ru-RU"/>
              </w:rPr>
              <w:t>қоса</w:t>
            </w:r>
            <w:r w:rsidRPr="00751E30">
              <w:t xml:space="preserve">, </w:t>
            </w:r>
            <w:r w:rsidRPr="00B76A17">
              <w:rPr>
                <w:lang w:val="ru-RU"/>
              </w:rPr>
              <w:t>тиісті</w:t>
            </w:r>
            <w:r w:rsidRPr="00751E30">
              <w:t xml:space="preserve"> </w:t>
            </w:r>
            <w:r w:rsidRPr="00B76A17">
              <w:rPr>
                <w:lang w:val="ru-RU"/>
              </w:rPr>
              <w:t>бейінді</w:t>
            </w:r>
            <w:r w:rsidRPr="00751E30">
              <w:t xml:space="preserve"> </w:t>
            </w:r>
            <w:r w:rsidRPr="00B76A17">
              <w:rPr>
                <w:lang w:val="ru-RU"/>
              </w:rPr>
              <w:t>стандарттар</w:t>
            </w:r>
            <w:r w:rsidRPr="00751E30">
              <w:t xml:space="preserve"> </w:t>
            </w:r>
            <w:r w:rsidRPr="00B76A17">
              <w:rPr>
                <w:lang w:val="ru-RU"/>
              </w:rPr>
              <w:t>сақталуға</w:t>
            </w:r>
            <w:r w:rsidRPr="00751E30">
              <w:t xml:space="preserve"> </w:t>
            </w:r>
            <w:r w:rsidRPr="00B76A17">
              <w:rPr>
                <w:lang w:val="ru-RU"/>
              </w:rPr>
              <w:t>тиіс</w:t>
            </w:r>
          </w:p>
        </w:tc>
        <w:tc>
          <w:tcPr>
            <w:tcW w:w="4365" w:type="dxa"/>
            <w:vMerge/>
          </w:tcPr>
          <w:p w14:paraId="3E923556" w14:textId="77777777" w:rsidR="00B76A17" w:rsidRPr="00751E30" w:rsidRDefault="00B76A17" w:rsidP="00B76A17"/>
        </w:tc>
      </w:tr>
      <w:tr w:rsidR="00BE71C6" w14:paraId="0A5BFDE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04D955B" w14:textId="1B34A29F" w:rsidR="00BE71C6" w:rsidRPr="00E05063" w:rsidRDefault="00BE71C6" w:rsidP="00BE71C6">
            <w:pPr>
              <w:rPr>
                <w:lang w:val="kk-KZ"/>
              </w:rPr>
            </w:pPr>
            <w:r>
              <w:rPr>
                <w:rFonts w:ascii="Times New Roman" w:eastAsia="Times New Roman" w:hAnsi="Times New Roman"/>
                <w:sz w:val="20"/>
                <w:lang w:val="kk-KZ"/>
              </w:rPr>
              <w:t>48</w:t>
            </w:r>
          </w:p>
        </w:tc>
        <w:tc>
          <w:tcPr>
            <w:tcW w:w="2551" w:type="dxa"/>
            <w:tcBorders>
              <w:top w:val="single" w:sz="8" w:space="0" w:color="000000"/>
              <w:left w:val="single" w:sz="8" w:space="0" w:color="000000"/>
              <w:bottom w:val="single" w:sz="8" w:space="0" w:color="000000"/>
              <w:right w:val="single" w:sz="8" w:space="0" w:color="000000"/>
            </w:tcBorders>
          </w:tcPr>
          <w:p w14:paraId="1B679CB4" w14:textId="6F3CA81C" w:rsidR="00BE71C6" w:rsidRDefault="00BE71C6" w:rsidP="00BE71C6">
            <w:r>
              <w:rPr>
                <w:rFonts w:ascii="Arial" w:hAnsi="Arial" w:cs="Arial"/>
                <w:sz w:val="20"/>
                <w:szCs w:val="20"/>
                <w:shd w:val="clear" w:color="auto" w:fill="FFFFFF"/>
              </w:rPr>
              <w:t>G/TBT/N/CHN/2302</w:t>
            </w:r>
          </w:p>
        </w:tc>
        <w:tc>
          <w:tcPr>
            <w:tcW w:w="5387" w:type="dxa"/>
            <w:tcBorders>
              <w:top w:val="single" w:sz="8" w:space="0" w:color="000000"/>
              <w:left w:val="single" w:sz="8" w:space="0" w:color="000000"/>
              <w:bottom w:val="single" w:sz="8" w:space="0" w:color="000000"/>
              <w:right w:val="single" w:sz="8" w:space="0" w:color="000000"/>
            </w:tcBorders>
          </w:tcPr>
          <w:p w14:paraId="5824200A" w14:textId="77777777" w:rsidR="00BE71C6" w:rsidRDefault="00BE71C6" w:rsidP="00BE71C6">
            <w:pPr>
              <w:spacing w:before="100" w:beforeAutospacing="1" w:after="100" w:afterAutospacing="1" w:line="240" w:lineRule="auto"/>
            </w:pPr>
            <w:r>
              <w:t>ҚХР Ұлттық стандарты «Жерге қосу жүйелерінің түрлері және қауіпсіздік талаптары»; (қытай тілінде 23 бет).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70F3544B" w14:textId="765EA97F" w:rsidR="00BE71C6" w:rsidRPr="00BE71C6" w:rsidRDefault="0048233E" w:rsidP="00BE71C6">
            <w:pPr>
              <w:spacing w:before="100" w:beforeAutospacing="1" w:after="100" w:afterAutospacing="1" w:line="240" w:lineRule="auto"/>
              <w:rPr>
                <w:rFonts w:ascii="Times New Roman" w:eastAsia="Times New Roman" w:hAnsi="Times New Roman" w:cs="Times New Roman"/>
                <w:sz w:val="24"/>
                <w:szCs w:val="24"/>
                <w:lang w:val="kk-KZ" w:eastAsia="ru-RU"/>
              </w:rPr>
            </w:pPr>
            <w:hyperlink r:id="rId67" w:history="1">
              <w:r w:rsidR="00BE71C6" w:rsidRPr="009F14D4">
                <w:rPr>
                  <w:rStyle w:val="aff9"/>
                  <w:rFonts w:ascii="Times New Roman" w:eastAsia="Times New Roman" w:hAnsi="Times New Roman" w:cs="Times New Roman"/>
                  <w:sz w:val="24"/>
                  <w:szCs w:val="24"/>
                  <w:lang w:eastAsia="ru-RU"/>
                </w:rPr>
                <w:t>https://members.wto.org/crnattachments/2026/TBT/CHN/26_04149_00_x.pdf</w:t>
              </w:r>
            </w:hyperlink>
            <w:r w:rsidR="00BE71C6">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1F5B636" w14:textId="03A685E6" w:rsidR="00BE71C6" w:rsidRDefault="00BE71C6" w:rsidP="00BE71C6">
            <w:r>
              <w:rPr>
                <w:lang w:val="ru-RU"/>
              </w:rPr>
              <w:t>9/10/26</w:t>
            </w:r>
          </w:p>
        </w:tc>
      </w:tr>
      <w:tr w:rsidR="00BE71C6" w14:paraId="1902C7F5" w14:textId="77777777" w:rsidTr="00D675A1">
        <w:trPr>
          <w:gridAfter w:val="1"/>
          <w:wAfter w:w="4365" w:type="dxa"/>
        </w:trPr>
        <w:tc>
          <w:tcPr>
            <w:tcW w:w="959" w:type="dxa"/>
            <w:vMerge/>
          </w:tcPr>
          <w:p w14:paraId="06292B71" w14:textId="77777777" w:rsidR="00BE71C6" w:rsidRDefault="00BE71C6" w:rsidP="00BE71C6"/>
        </w:tc>
        <w:tc>
          <w:tcPr>
            <w:tcW w:w="2551" w:type="dxa"/>
            <w:tcBorders>
              <w:top w:val="single" w:sz="8" w:space="0" w:color="000000"/>
              <w:left w:val="single" w:sz="8" w:space="0" w:color="000000"/>
              <w:bottom w:val="single" w:sz="8" w:space="0" w:color="000000"/>
              <w:right w:val="single" w:sz="8" w:space="0" w:color="000000"/>
            </w:tcBorders>
          </w:tcPr>
          <w:p w14:paraId="74744652" w14:textId="0F8271E0" w:rsidR="00BE71C6" w:rsidRDefault="00BE71C6" w:rsidP="00BE71C6">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2BBAA171" w14:textId="7AB542C0" w:rsidR="00BE71C6" w:rsidRPr="00C8243F" w:rsidRDefault="00BE71C6" w:rsidP="00BE71C6">
            <w:pPr>
              <w:spacing w:before="100" w:beforeAutospacing="1" w:after="100" w:afterAutospacing="1" w:line="240" w:lineRule="auto"/>
              <w:rPr>
                <w:rFonts w:ascii="Times New Roman" w:eastAsia="Times New Roman" w:hAnsi="Times New Roman" w:cs="Times New Roman"/>
                <w:sz w:val="24"/>
                <w:szCs w:val="24"/>
                <w:lang w:eastAsia="ru-RU"/>
              </w:rPr>
            </w:pPr>
            <w:r>
              <w:t>Төмен вольтты үлестіргіш жүйелер, электрлік қондырғылар, электр жабдықтары (СЭҚ ТН коды (кодтары): 853620; 853630; 853710; 854370; 854449); (ICS коды (кодтары): 29.020).</w:t>
            </w:r>
          </w:p>
        </w:tc>
        <w:tc>
          <w:tcPr>
            <w:tcW w:w="4365" w:type="dxa"/>
            <w:vMerge/>
          </w:tcPr>
          <w:p w14:paraId="31D02406" w14:textId="77777777" w:rsidR="00BE71C6" w:rsidRDefault="00BE71C6" w:rsidP="00BE71C6"/>
        </w:tc>
      </w:tr>
      <w:tr w:rsidR="00BE71C6" w:rsidRPr="00DD1213" w14:paraId="70C6B5A4" w14:textId="77777777" w:rsidTr="00D675A1">
        <w:trPr>
          <w:gridAfter w:val="1"/>
          <w:wAfter w:w="4365" w:type="dxa"/>
        </w:trPr>
        <w:tc>
          <w:tcPr>
            <w:tcW w:w="959" w:type="dxa"/>
            <w:vMerge/>
          </w:tcPr>
          <w:p w14:paraId="1ABDCA50" w14:textId="77777777" w:rsidR="00BE71C6" w:rsidRDefault="00BE71C6" w:rsidP="00BE71C6"/>
        </w:tc>
        <w:tc>
          <w:tcPr>
            <w:tcW w:w="2551" w:type="dxa"/>
            <w:tcBorders>
              <w:top w:val="single" w:sz="8" w:space="0" w:color="000000"/>
              <w:left w:val="single" w:sz="8" w:space="0" w:color="000000"/>
              <w:bottom w:val="single" w:sz="8" w:space="0" w:color="000000"/>
              <w:right w:val="single" w:sz="8" w:space="0" w:color="000000"/>
            </w:tcBorders>
          </w:tcPr>
          <w:p w14:paraId="7E071D66" w14:textId="1A576AA8" w:rsidR="00BE71C6" w:rsidRPr="00C8243F" w:rsidRDefault="00BE71C6" w:rsidP="00BE71C6">
            <w:pPr>
              <w:rPr>
                <w:lang w:val="ru-RU"/>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313680F4" w14:textId="77777777" w:rsidR="00BE71C6" w:rsidRPr="00751E30" w:rsidRDefault="00BE71C6" w:rsidP="00BE71C6">
            <w:pPr>
              <w:spacing w:before="100" w:beforeAutospacing="1" w:after="100" w:afterAutospacing="1" w:line="240" w:lineRule="auto"/>
              <w:rPr>
                <w:lang w:val="ru-RU"/>
              </w:rPr>
            </w:pPr>
            <w:r w:rsidRPr="00751E30">
              <w:rPr>
                <w:lang w:val="ru-RU"/>
              </w:rPr>
              <w:t>Осы құжат төмен вольтты үлестіргіш жүйелерді жерге қосуға арналған негізгі талаптарды, жерге қосу схемаларын (құрылғысын), қауіпсіздік талаптарын және бақылау (инспекциялау) әдістерін белгілейді.</w:t>
            </w:r>
          </w:p>
          <w:p w14:paraId="71FFD70D" w14:textId="31784999" w:rsidR="00BE71C6" w:rsidRPr="00751E30" w:rsidRDefault="00BE71C6" w:rsidP="00BE71C6">
            <w:pPr>
              <w:spacing w:before="100" w:beforeAutospacing="1" w:after="100" w:afterAutospacing="1" w:line="240" w:lineRule="auto"/>
              <w:rPr>
                <w:lang w:val="ru-RU"/>
              </w:rPr>
            </w:pPr>
            <w:r w:rsidRPr="00751E30">
              <w:rPr>
                <w:lang w:val="ru-RU"/>
              </w:rPr>
              <w:t>Осы құжат номиналды кернеуі айнымалы токта 1000 В-тан немесе тұрақты токта 1500 В-тан аспайтын төмен вольтты үлестіргіш жүйелерге арналған жерге қосу құрылғыларын жобалауға, монтаждауға және сынауға қолданылады.</w:t>
            </w:r>
          </w:p>
        </w:tc>
        <w:tc>
          <w:tcPr>
            <w:tcW w:w="4365" w:type="dxa"/>
            <w:vMerge/>
          </w:tcPr>
          <w:p w14:paraId="7EE9F771" w14:textId="77777777" w:rsidR="00BE71C6" w:rsidRPr="00C8243F" w:rsidRDefault="00BE71C6" w:rsidP="00BE71C6">
            <w:pPr>
              <w:rPr>
                <w:lang w:val="ru-RU"/>
              </w:rPr>
            </w:pPr>
          </w:p>
        </w:tc>
      </w:tr>
      <w:tr w:rsidR="00BE71C6" w:rsidRPr="00C8243F" w14:paraId="6A22308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2333DB5" w14:textId="0174CB88" w:rsidR="00BE71C6" w:rsidRPr="00E05063" w:rsidRDefault="00BE71C6" w:rsidP="00BE71C6">
            <w:pPr>
              <w:rPr>
                <w:lang w:val="kk-KZ"/>
              </w:rPr>
            </w:pPr>
            <w:r>
              <w:rPr>
                <w:rFonts w:ascii="Times New Roman" w:eastAsia="Times New Roman" w:hAnsi="Times New Roman"/>
                <w:sz w:val="20"/>
                <w:lang w:val="kk-KZ"/>
              </w:rPr>
              <w:t>49</w:t>
            </w:r>
          </w:p>
        </w:tc>
        <w:tc>
          <w:tcPr>
            <w:tcW w:w="2551" w:type="dxa"/>
            <w:tcBorders>
              <w:top w:val="single" w:sz="8" w:space="0" w:color="000000"/>
              <w:left w:val="single" w:sz="8" w:space="0" w:color="000000"/>
              <w:bottom w:val="single" w:sz="8" w:space="0" w:color="000000"/>
              <w:right w:val="single" w:sz="8" w:space="0" w:color="000000"/>
            </w:tcBorders>
          </w:tcPr>
          <w:p w14:paraId="52D2F63C" w14:textId="6F5F1A83" w:rsidR="00BE71C6" w:rsidRDefault="00BE71C6" w:rsidP="00BE71C6">
            <w:r>
              <w:rPr>
                <w:rFonts w:ascii="Arial" w:hAnsi="Arial" w:cs="Arial"/>
                <w:sz w:val="20"/>
                <w:szCs w:val="20"/>
                <w:shd w:val="clear" w:color="auto" w:fill="FFFFFF"/>
              </w:rPr>
              <w:t>G/TBT/N/CHN/2301</w:t>
            </w:r>
          </w:p>
        </w:tc>
        <w:tc>
          <w:tcPr>
            <w:tcW w:w="5387" w:type="dxa"/>
            <w:tcBorders>
              <w:top w:val="single" w:sz="8" w:space="0" w:color="000000"/>
              <w:left w:val="single" w:sz="8" w:space="0" w:color="000000"/>
              <w:bottom w:val="single" w:sz="8" w:space="0" w:color="000000"/>
              <w:right w:val="single" w:sz="8" w:space="0" w:color="000000"/>
            </w:tcBorders>
          </w:tcPr>
          <w:p w14:paraId="517B6051" w14:textId="77777777" w:rsidR="00BE71C6" w:rsidRDefault="00BE71C6" w:rsidP="00BE71C6">
            <w:pPr>
              <w:spacing w:before="100" w:beforeAutospacing="1" w:after="100" w:afterAutospacing="1" w:line="240" w:lineRule="auto"/>
            </w:pPr>
            <w:r>
              <w:t xml:space="preserve">ҚХР Ұлттық стандарты «Сымдар мен кабельдерге қойылатын жалпы қауіпсіздік талаптары»; (қытай тілінде 9 бет). Хабарландырылған құжатқа(тарға) сілтеме және/немесе сұрау бойынша көшірмелерді ұсына алатын органның немесе ведомствоның </w:t>
            </w:r>
            <w:r>
              <w:lastRenderedPageBreak/>
              <w:t>байланыс мәліметтері:</w:t>
            </w:r>
          </w:p>
          <w:p w14:paraId="023D3F75" w14:textId="790BDEA7" w:rsidR="00BE71C6" w:rsidRPr="00BE71C6" w:rsidRDefault="0048233E" w:rsidP="00BE71C6">
            <w:pPr>
              <w:spacing w:before="100" w:beforeAutospacing="1" w:after="100" w:afterAutospacing="1" w:line="240" w:lineRule="auto"/>
              <w:rPr>
                <w:rFonts w:ascii="Times New Roman" w:eastAsia="Times New Roman" w:hAnsi="Times New Roman" w:cs="Times New Roman"/>
                <w:sz w:val="24"/>
                <w:szCs w:val="24"/>
                <w:lang w:val="kk-KZ" w:eastAsia="ru-RU"/>
              </w:rPr>
            </w:pPr>
            <w:hyperlink r:id="rId68" w:history="1">
              <w:r w:rsidR="00BE71C6" w:rsidRPr="009F14D4">
                <w:rPr>
                  <w:rStyle w:val="aff9"/>
                  <w:rFonts w:ascii="Times New Roman" w:eastAsia="Times New Roman" w:hAnsi="Times New Roman" w:cs="Times New Roman"/>
                  <w:sz w:val="24"/>
                  <w:szCs w:val="24"/>
                  <w:lang w:eastAsia="ru-RU"/>
                </w:rPr>
                <w:t>https://members.wto.org/crnattachments/2026/TBT/CHN/26_04148_00_x.pdf</w:t>
              </w:r>
            </w:hyperlink>
            <w:r w:rsidR="00BE71C6">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2B80EF3" w14:textId="35A90350" w:rsidR="00BE71C6" w:rsidRPr="00BE71C6" w:rsidRDefault="00BE71C6" w:rsidP="00BE71C6">
            <w:r>
              <w:rPr>
                <w:lang w:val="ru-RU"/>
              </w:rPr>
              <w:lastRenderedPageBreak/>
              <w:t>9/10/26</w:t>
            </w:r>
          </w:p>
        </w:tc>
      </w:tr>
      <w:tr w:rsidR="00BE71C6" w:rsidRPr="00DD1213" w14:paraId="4BE24790" w14:textId="77777777" w:rsidTr="00D675A1">
        <w:trPr>
          <w:gridAfter w:val="1"/>
          <w:wAfter w:w="4365" w:type="dxa"/>
        </w:trPr>
        <w:tc>
          <w:tcPr>
            <w:tcW w:w="959" w:type="dxa"/>
            <w:vMerge/>
          </w:tcPr>
          <w:p w14:paraId="3CACC158" w14:textId="77777777" w:rsidR="00BE71C6" w:rsidRPr="00BE71C6" w:rsidRDefault="00BE71C6" w:rsidP="00BE71C6"/>
        </w:tc>
        <w:tc>
          <w:tcPr>
            <w:tcW w:w="2551" w:type="dxa"/>
            <w:tcBorders>
              <w:top w:val="single" w:sz="8" w:space="0" w:color="000000"/>
              <w:left w:val="single" w:sz="8" w:space="0" w:color="000000"/>
              <w:bottom w:val="single" w:sz="8" w:space="0" w:color="000000"/>
              <w:right w:val="single" w:sz="8" w:space="0" w:color="000000"/>
            </w:tcBorders>
          </w:tcPr>
          <w:p w14:paraId="4A822D67" w14:textId="21A6DCF0" w:rsidR="00BE71C6" w:rsidRDefault="00BE71C6" w:rsidP="00BE71C6">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7F14997D" w14:textId="799DA0B6" w:rsidR="00BE71C6" w:rsidRPr="00BE71C6" w:rsidRDefault="00BE71C6" w:rsidP="00BE71C6">
            <w:pPr>
              <w:spacing w:before="100" w:beforeAutospacing="1" w:after="100" w:afterAutospacing="1" w:line="240" w:lineRule="auto"/>
              <w:rPr>
                <w:rFonts w:ascii="Times New Roman" w:eastAsia="Times New Roman" w:hAnsi="Times New Roman" w:cs="Times New Roman"/>
                <w:sz w:val="24"/>
                <w:szCs w:val="24"/>
                <w:lang w:val="ru-RU" w:eastAsia="ru-RU"/>
              </w:rPr>
            </w:pPr>
            <w:r w:rsidRPr="00BE71C6">
              <w:rPr>
                <w:lang w:val="ru-RU"/>
              </w:rPr>
              <w:t>Сымдар мен кабельдер (СЭҚ ТН коды (кодтары): 854460); (</w:t>
            </w:r>
            <w:r>
              <w:t>ICS</w:t>
            </w:r>
            <w:r w:rsidRPr="00BE71C6">
              <w:rPr>
                <w:lang w:val="ru-RU"/>
              </w:rPr>
              <w:t xml:space="preserve"> коды (кодтары): 29.060.20).</w:t>
            </w:r>
          </w:p>
        </w:tc>
        <w:tc>
          <w:tcPr>
            <w:tcW w:w="4365" w:type="dxa"/>
            <w:vMerge/>
          </w:tcPr>
          <w:p w14:paraId="54513EC7" w14:textId="77777777" w:rsidR="00BE71C6" w:rsidRPr="00BE71C6" w:rsidRDefault="00BE71C6" w:rsidP="00BE71C6">
            <w:pPr>
              <w:rPr>
                <w:lang w:val="ru-RU"/>
              </w:rPr>
            </w:pPr>
          </w:p>
        </w:tc>
      </w:tr>
      <w:tr w:rsidR="00BE71C6" w:rsidRPr="00DD1213" w14:paraId="51F015B9" w14:textId="77777777" w:rsidTr="00D675A1">
        <w:trPr>
          <w:gridAfter w:val="1"/>
          <w:wAfter w:w="4365" w:type="dxa"/>
        </w:trPr>
        <w:tc>
          <w:tcPr>
            <w:tcW w:w="959" w:type="dxa"/>
            <w:vMerge/>
          </w:tcPr>
          <w:p w14:paraId="42E02F09" w14:textId="77777777" w:rsidR="00BE71C6" w:rsidRPr="00BE71C6" w:rsidRDefault="00BE71C6" w:rsidP="00BE71C6">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2D79504D" w14:textId="19769A30" w:rsidR="00BE71C6" w:rsidRPr="00C8243F" w:rsidRDefault="00BE71C6" w:rsidP="00BE71C6">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01DB6D29" w14:textId="77777777" w:rsidR="00BE71C6" w:rsidRPr="00BE71C6" w:rsidRDefault="00BE71C6" w:rsidP="00BE71C6">
            <w:pPr>
              <w:spacing w:line="240" w:lineRule="auto"/>
              <w:rPr>
                <w:lang w:val="kk-KZ"/>
              </w:rPr>
            </w:pPr>
            <w:r w:rsidRPr="00BE71C6">
              <w:rPr>
                <w:lang w:val="kk-KZ"/>
              </w:rPr>
              <w:t>Осы құжат электр энергиясын беру және үлестіру жүйелерінде, электрлік қондырғыларда және соған ұқсас қолданыс салаларында пайдаланылатын сымдар мен кабельдердің қауіпсіздігіне қойылатын жалпы талаптарды және сынақ әдістерін белгілейді.</w:t>
            </w:r>
          </w:p>
          <w:p w14:paraId="220A6042" w14:textId="06ADC534" w:rsidR="00BE71C6" w:rsidRPr="00BE71C6" w:rsidRDefault="00BE71C6" w:rsidP="00BE71C6">
            <w:pPr>
              <w:spacing w:line="240" w:lineRule="auto"/>
              <w:rPr>
                <w:lang w:val="kk-KZ"/>
              </w:rPr>
            </w:pPr>
            <w:r w:rsidRPr="00BE71C6">
              <w:rPr>
                <w:lang w:val="kk-KZ"/>
              </w:rPr>
              <w:t>Осы құжат электр энергиясын беру және үлестіру жүйелерінде, электрлік қондырғыларда және соған ұқсас салаларда қолданылатын күштік кабельдер мен электр жабдықтарына арналған кабельдерді жобалауға, өндіруге және сынауға қолданылады.</w:t>
            </w:r>
          </w:p>
        </w:tc>
        <w:tc>
          <w:tcPr>
            <w:tcW w:w="4365" w:type="dxa"/>
            <w:vMerge/>
          </w:tcPr>
          <w:p w14:paraId="031B85FE" w14:textId="77777777" w:rsidR="00BE71C6" w:rsidRPr="00C8243F" w:rsidRDefault="00BE71C6" w:rsidP="00BE71C6">
            <w:pPr>
              <w:rPr>
                <w:lang w:val="kk-KZ"/>
              </w:rPr>
            </w:pPr>
          </w:p>
        </w:tc>
      </w:tr>
      <w:tr w:rsidR="00BE71C6" w:rsidRPr="00BE71C6" w14:paraId="0784371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27E39BF" w14:textId="304D92D7" w:rsidR="00BE71C6" w:rsidRPr="00E05063" w:rsidRDefault="00BE71C6" w:rsidP="00BE71C6">
            <w:pPr>
              <w:rPr>
                <w:lang w:val="kk-KZ"/>
              </w:rPr>
            </w:pPr>
            <w:r>
              <w:rPr>
                <w:rFonts w:ascii="Times New Roman" w:eastAsia="Times New Roman" w:hAnsi="Times New Roman"/>
                <w:sz w:val="20"/>
              </w:rPr>
              <w:t>5</w:t>
            </w:r>
            <w:r>
              <w:rPr>
                <w:rFonts w:ascii="Times New Roman" w:eastAsia="Times New Roman" w:hAnsi="Times New Roman"/>
                <w:sz w:val="20"/>
                <w:lang w:val="kk-KZ"/>
              </w:rPr>
              <w:t>0</w:t>
            </w:r>
          </w:p>
        </w:tc>
        <w:tc>
          <w:tcPr>
            <w:tcW w:w="2551" w:type="dxa"/>
            <w:tcBorders>
              <w:top w:val="single" w:sz="8" w:space="0" w:color="000000"/>
              <w:left w:val="single" w:sz="8" w:space="0" w:color="000000"/>
              <w:bottom w:val="single" w:sz="8" w:space="0" w:color="000000"/>
              <w:right w:val="single" w:sz="8" w:space="0" w:color="000000"/>
            </w:tcBorders>
          </w:tcPr>
          <w:p w14:paraId="3F7A0F35" w14:textId="218F7B82" w:rsidR="00BE71C6" w:rsidRDefault="00BE71C6" w:rsidP="00BE71C6">
            <w:r>
              <w:rPr>
                <w:rFonts w:ascii="Arial" w:hAnsi="Arial" w:cs="Arial"/>
                <w:sz w:val="20"/>
                <w:szCs w:val="20"/>
                <w:shd w:val="clear" w:color="auto" w:fill="FFFFFF"/>
              </w:rPr>
              <w:t>G/TBT/N/BRA/907/Add.19</w:t>
            </w:r>
          </w:p>
        </w:tc>
        <w:tc>
          <w:tcPr>
            <w:tcW w:w="5387" w:type="dxa"/>
            <w:tcBorders>
              <w:top w:val="single" w:sz="8" w:space="0" w:color="000000"/>
              <w:left w:val="single" w:sz="8" w:space="0" w:color="000000"/>
              <w:bottom w:val="single" w:sz="8" w:space="0" w:color="000000"/>
              <w:right w:val="single" w:sz="8" w:space="0" w:color="000000"/>
            </w:tcBorders>
          </w:tcPr>
          <w:p w14:paraId="0C8631FD" w14:textId="77777777" w:rsidR="00BE71C6" w:rsidRDefault="00BE71C6" w:rsidP="00BE71C6">
            <w:pPr>
              <w:rPr>
                <w:lang w:val="kk-KZ"/>
              </w:rPr>
            </w:pPr>
            <w:r w:rsidRPr="00BE71C6">
              <w:rPr>
                <w:lang w:val="kk-KZ"/>
              </w:rPr>
              <w:t>Қоғамдық талқылау № 12, 3 тамыз 2026 жыл</w:t>
            </w:r>
          </w:p>
          <w:p w14:paraId="14BD6D31" w14:textId="77777777" w:rsidR="00BE71C6" w:rsidRDefault="00BE71C6" w:rsidP="00BE71C6">
            <w:pPr>
              <w:rPr>
                <w:lang w:val="kk-KZ"/>
              </w:rPr>
            </w:pPr>
            <w:r w:rsidRPr="00BE71C6">
              <w:rPr>
                <w:lang w:val="kk-KZ"/>
              </w:rPr>
              <w:t xml:space="preserve">[X]хабарланған шара жарияланды-күні: 5 тамыз 2026 ж. </w:t>
            </w:r>
          </w:p>
          <w:p w14:paraId="01084CC3" w14:textId="77777777" w:rsidR="00BE71C6" w:rsidRDefault="00BE71C6" w:rsidP="00BE71C6">
            <w:pPr>
              <w:rPr>
                <w:lang w:val="kk-KZ"/>
              </w:rPr>
            </w:pPr>
            <w:r w:rsidRPr="00BE71C6">
              <w:rPr>
                <w:lang w:val="kk-KZ"/>
              </w:rPr>
              <w:t>[X] хабарланған шара күшіне енеді-күні: 5 тамыз 2026 ж.</w:t>
            </w:r>
          </w:p>
          <w:p w14:paraId="4FD6948C" w14:textId="77777777" w:rsidR="00BE71C6" w:rsidRDefault="00BE71C6" w:rsidP="00BE71C6">
            <w:pPr>
              <w:rPr>
                <w:lang w:val="kk-KZ"/>
              </w:rPr>
            </w:pPr>
            <w:r w:rsidRPr="00BE71C6">
              <w:rPr>
                <w:lang w:val="kk-KZ"/>
              </w:rPr>
              <w:t xml:space="preserve">[X]жарияланған шараның мазмұны немесе көлемі өзгертіліп, мәтін 1 </w:t>
            </w:r>
            <w:r>
              <w:rPr>
                <w:lang w:val="kk-KZ"/>
              </w:rPr>
              <w:t xml:space="preserve">сілтеме арқылы </w:t>
            </w:r>
            <w:r w:rsidRPr="00BE71C6">
              <w:rPr>
                <w:lang w:val="kk-KZ"/>
              </w:rPr>
              <w:t>қол жетімді:</w:t>
            </w:r>
          </w:p>
          <w:p w14:paraId="74C7D294" w14:textId="77777777" w:rsidR="00BE71C6" w:rsidRDefault="0048233E" w:rsidP="00BE71C6">
            <w:pPr>
              <w:rPr>
                <w:lang w:val="kk-KZ"/>
              </w:rPr>
            </w:pPr>
            <w:hyperlink r:id="rId69" w:history="1">
              <w:r w:rsidR="00BE71C6" w:rsidRPr="009F14D4">
                <w:rPr>
                  <w:rStyle w:val="aff9"/>
                  <w:lang w:val="kk-KZ"/>
                </w:rPr>
                <w:t>https://www.in.gov.br/web/dou/-/consulta-publica-n-12-de-3-de-agosto-de-2026-723546917</w:t>
              </w:r>
            </w:hyperlink>
            <w:r w:rsidR="00BE71C6">
              <w:rPr>
                <w:lang w:val="kk-KZ"/>
              </w:rPr>
              <w:t xml:space="preserve"> </w:t>
            </w:r>
          </w:p>
          <w:p w14:paraId="4D320DB9" w14:textId="77777777" w:rsidR="00BE71C6" w:rsidRDefault="00BE71C6" w:rsidP="00BE71C6">
            <w:pPr>
              <w:rPr>
                <w:lang w:val="kk-KZ"/>
              </w:rPr>
            </w:pPr>
            <w:r w:rsidRPr="00BE71C6">
              <w:rPr>
                <w:lang w:val="kk-KZ"/>
              </w:rPr>
              <w:t>Түсініктеме берудің жаңа мерзімі (егер бар болса): 2026 жылдың 3 қыркүйегі</w:t>
            </w:r>
          </w:p>
          <w:p w14:paraId="48A62E49" w14:textId="78808DF9" w:rsidR="00BE71C6" w:rsidRPr="00C8243F" w:rsidRDefault="00BE71C6" w:rsidP="00BE71C6">
            <w:pPr>
              <w:rPr>
                <w:lang w:val="kk-KZ"/>
              </w:rPr>
            </w:pPr>
            <w:r w:rsidRPr="00BE71C6">
              <w:rPr>
                <w:lang w:val="kk-KZ"/>
              </w:rPr>
              <w:t xml:space="preserve">Бразилияның Метрология, сапа және технологиялар ұлттық институты (Inmetro) электр сымдары, кабельдері және иілгіш шнурлары; автокөлік құралдарына арналған қорғасын-қышқылды аккумуляторлық батареялар; иілгіш пенополиуретаннан жасалған матрастар мен жастықшалар; серіппелі матрастар; металл үйлесімді асүй ыдыстары; жаңа шиналар; газ оттықтары; сондай-ақ жарықдиодты (LED) шамдар мен шамдалдар үшін Сәйкестікті сәйкестендіру белгілерін өзгерту туралы ұсыныс шығарды. Бұл тауарлардың жиынтық регламенттері тиісінше Inmetro-ның № 131 (23 наурыз 2022 ж.), № 145 (28 наурыз 2022 ж.), № 35 (5 ақпан 2021 ж.), № 75 (4 ақпан 2021 ж.), № 499 (20 желтоқсан 2021 ж.), № 379 (14 қыркүйек 2021 </w:t>
            </w:r>
            <w:r w:rsidRPr="00BE71C6">
              <w:rPr>
                <w:lang w:val="kk-KZ"/>
              </w:rPr>
              <w:lastRenderedPageBreak/>
              <w:t>ж.), № 63 (22 желтоқсан 2020 ж.) және № 231 (13 сәуір 2026 ж.) қаулыларымен белгіленген. Бұл өзгерістер аталған өнімдерді «Inmetro na Palma da Mão» («Inmetro алақанда») жобасына біріктіру мақсатында енгізілуде.</w:t>
            </w:r>
          </w:p>
        </w:tc>
        <w:tc>
          <w:tcPr>
            <w:tcW w:w="4365" w:type="dxa"/>
            <w:vMerge w:val="restart"/>
            <w:tcBorders>
              <w:top w:val="single" w:sz="8" w:space="0" w:color="000000"/>
              <w:left w:val="single" w:sz="8" w:space="0" w:color="000000"/>
              <w:bottom w:val="single" w:sz="8" w:space="0" w:color="000000"/>
              <w:right w:val="single" w:sz="8" w:space="0" w:color="000000"/>
            </w:tcBorders>
          </w:tcPr>
          <w:p w14:paraId="2A4A82AF" w14:textId="2EA9193A" w:rsidR="00BE71C6" w:rsidRPr="00BE71C6" w:rsidRDefault="00BE71C6" w:rsidP="00BE71C6">
            <w:pPr>
              <w:rPr>
                <w:lang w:val="kk-KZ"/>
              </w:rPr>
            </w:pPr>
            <w:r>
              <w:rPr>
                <w:lang w:val="ru-RU"/>
              </w:rPr>
              <w:lastRenderedPageBreak/>
              <w:t>3/09/26</w:t>
            </w:r>
          </w:p>
        </w:tc>
      </w:tr>
      <w:tr w:rsidR="00BE71C6" w14:paraId="2AF9FFE9" w14:textId="77777777" w:rsidTr="00D675A1">
        <w:trPr>
          <w:gridAfter w:val="1"/>
          <w:wAfter w:w="4365" w:type="dxa"/>
        </w:trPr>
        <w:tc>
          <w:tcPr>
            <w:tcW w:w="959" w:type="dxa"/>
            <w:vMerge/>
          </w:tcPr>
          <w:p w14:paraId="764213B7" w14:textId="77777777" w:rsidR="00BE71C6" w:rsidRPr="00BE71C6" w:rsidRDefault="00BE71C6" w:rsidP="00BE71C6">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FFB53AE" w14:textId="559E9D0F" w:rsidR="00BE71C6" w:rsidRDefault="00BE71C6" w:rsidP="00BE71C6">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47C63252" w14:textId="76D38529" w:rsidR="00BE71C6" w:rsidRPr="00BE71C6" w:rsidRDefault="00BE71C6" w:rsidP="00BE71C6">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19855426" w14:textId="77777777" w:rsidR="00BE71C6" w:rsidRDefault="00BE71C6" w:rsidP="00BE71C6"/>
        </w:tc>
      </w:tr>
      <w:tr w:rsidR="00BE71C6" w14:paraId="6D9CBA7A" w14:textId="77777777" w:rsidTr="00D675A1">
        <w:trPr>
          <w:gridAfter w:val="1"/>
          <w:wAfter w:w="4365" w:type="dxa"/>
        </w:trPr>
        <w:tc>
          <w:tcPr>
            <w:tcW w:w="959" w:type="dxa"/>
            <w:vMerge/>
          </w:tcPr>
          <w:p w14:paraId="53DB59C5" w14:textId="77777777" w:rsidR="00BE71C6" w:rsidRDefault="00BE71C6" w:rsidP="00BE71C6"/>
        </w:tc>
        <w:tc>
          <w:tcPr>
            <w:tcW w:w="2551" w:type="dxa"/>
            <w:tcBorders>
              <w:top w:val="single" w:sz="8" w:space="0" w:color="000000"/>
              <w:left w:val="single" w:sz="8" w:space="0" w:color="000000"/>
              <w:bottom w:val="single" w:sz="8" w:space="0" w:color="000000"/>
              <w:right w:val="single" w:sz="8" w:space="0" w:color="000000"/>
            </w:tcBorders>
          </w:tcPr>
          <w:p w14:paraId="210FC963" w14:textId="3ED0545F" w:rsidR="00BE71C6" w:rsidRDefault="00BE71C6" w:rsidP="00BE71C6">
            <w:r>
              <w:rPr>
                <w:lang w:val="kk-KZ"/>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75ADA73D" w14:textId="2BA871E7" w:rsidR="00BE71C6" w:rsidRPr="00BE71C6" w:rsidRDefault="00BE71C6" w:rsidP="00BE71C6">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21F5CBEB" w14:textId="77777777" w:rsidR="00BE71C6" w:rsidRDefault="00BE71C6" w:rsidP="00BE71C6"/>
        </w:tc>
      </w:tr>
      <w:tr w:rsidR="00BE71C6" w:rsidRPr="00A835EB" w14:paraId="374C9421"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0AADECB" w14:textId="487D7EF8" w:rsidR="00BE71C6" w:rsidRPr="00E05063" w:rsidRDefault="00BE71C6" w:rsidP="00BE71C6">
            <w:pPr>
              <w:rPr>
                <w:lang w:val="kk-KZ"/>
              </w:rPr>
            </w:pPr>
            <w:r>
              <w:rPr>
                <w:rFonts w:ascii="Times New Roman" w:eastAsia="Times New Roman" w:hAnsi="Times New Roman"/>
                <w:sz w:val="20"/>
              </w:rPr>
              <w:t>5</w:t>
            </w:r>
            <w:r>
              <w:rPr>
                <w:rFonts w:ascii="Times New Roman" w:eastAsia="Times New Roman" w:hAnsi="Times New Roman"/>
                <w:sz w:val="20"/>
                <w:lang w:val="kk-KZ"/>
              </w:rPr>
              <w:t>1</w:t>
            </w:r>
          </w:p>
        </w:tc>
        <w:tc>
          <w:tcPr>
            <w:tcW w:w="2551" w:type="dxa"/>
            <w:tcBorders>
              <w:top w:val="single" w:sz="8" w:space="0" w:color="000000"/>
              <w:left w:val="single" w:sz="8" w:space="0" w:color="000000"/>
              <w:bottom w:val="single" w:sz="8" w:space="0" w:color="000000"/>
              <w:right w:val="single" w:sz="8" w:space="0" w:color="000000"/>
            </w:tcBorders>
          </w:tcPr>
          <w:p w14:paraId="2631F0FB" w14:textId="62B33EA4" w:rsidR="00BE71C6" w:rsidRDefault="00BE71C6" w:rsidP="00BE71C6">
            <w:r>
              <w:rPr>
                <w:rFonts w:ascii="Arial" w:hAnsi="Arial" w:cs="Arial"/>
                <w:sz w:val="20"/>
                <w:szCs w:val="20"/>
                <w:shd w:val="clear" w:color="auto" w:fill="FFFFFF"/>
              </w:rPr>
              <w:t>G/TBT/N/BRA/647/Add.5</w:t>
            </w:r>
          </w:p>
        </w:tc>
        <w:tc>
          <w:tcPr>
            <w:tcW w:w="5387" w:type="dxa"/>
            <w:tcBorders>
              <w:top w:val="single" w:sz="8" w:space="0" w:color="000000"/>
              <w:left w:val="single" w:sz="8" w:space="0" w:color="000000"/>
              <w:bottom w:val="single" w:sz="8" w:space="0" w:color="000000"/>
              <w:right w:val="single" w:sz="8" w:space="0" w:color="000000"/>
            </w:tcBorders>
          </w:tcPr>
          <w:p w14:paraId="00895975" w14:textId="77777777" w:rsidR="00BE71C6" w:rsidRDefault="00BE71C6" w:rsidP="00BE71C6">
            <w:pPr>
              <w:rPr>
                <w:lang w:val="kk-KZ"/>
              </w:rPr>
            </w:pPr>
            <w:r w:rsidRPr="00BE71C6">
              <w:rPr>
                <w:lang w:val="kk-KZ"/>
              </w:rPr>
              <w:t>Қоғамдық талқылау № 12, 3 тамыз 2026 жыл</w:t>
            </w:r>
          </w:p>
          <w:p w14:paraId="30399FF7" w14:textId="77777777" w:rsidR="00A835EB" w:rsidRDefault="00A835EB" w:rsidP="00A835EB">
            <w:pPr>
              <w:rPr>
                <w:lang w:val="kk-KZ"/>
              </w:rPr>
            </w:pPr>
            <w:r w:rsidRPr="00BE71C6">
              <w:rPr>
                <w:lang w:val="kk-KZ"/>
              </w:rPr>
              <w:t xml:space="preserve">[X]хабарланған шара жарияланды-күні: 5 тамыз 2026 ж. </w:t>
            </w:r>
          </w:p>
          <w:p w14:paraId="2DBAA4FE" w14:textId="77777777" w:rsidR="00A835EB" w:rsidRDefault="00A835EB" w:rsidP="00A835EB">
            <w:pPr>
              <w:rPr>
                <w:lang w:val="kk-KZ"/>
              </w:rPr>
            </w:pPr>
            <w:r w:rsidRPr="00BE71C6">
              <w:rPr>
                <w:lang w:val="kk-KZ"/>
              </w:rPr>
              <w:t>[X] хабарланған шара күшіне енеді-күні: 5 тамыз 2026 ж.</w:t>
            </w:r>
          </w:p>
          <w:p w14:paraId="6C587694" w14:textId="77777777" w:rsidR="00A835EB" w:rsidRDefault="00A835EB" w:rsidP="00A835EB">
            <w:pPr>
              <w:rPr>
                <w:lang w:val="kk-KZ"/>
              </w:rPr>
            </w:pPr>
            <w:r w:rsidRPr="00BE71C6">
              <w:rPr>
                <w:lang w:val="kk-KZ"/>
              </w:rPr>
              <w:t xml:space="preserve">[X]жарияланған шараның мазмұны немесе көлемі өзгертіліп, мәтін 1 </w:t>
            </w:r>
            <w:r>
              <w:rPr>
                <w:lang w:val="kk-KZ"/>
              </w:rPr>
              <w:t xml:space="preserve">сілтеме арқылы </w:t>
            </w:r>
            <w:r w:rsidRPr="00BE71C6">
              <w:rPr>
                <w:lang w:val="kk-KZ"/>
              </w:rPr>
              <w:t>қол жетімді:</w:t>
            </w:r>
          </w:p>
          <w:p w14:paraId="09AA6A45" w14:textId="77777777" w:rsidR="00A835EB" w:rsidRDefault="0048233E" w:rsidP="00BE71C6">
            <w:pPr>
              <w:rPr>
                <w:lang w:val="kk-KZ"/>
              </w:rPr>
            </w:pPr>
            <w:hyperlink r:id="rId70" w:history="1">
              <w:r w:rsidR="00A835EB" w:rsidRPr="009F14D4">
                <w:rPr>
                  <w:rStyle w:val="aff9"/>
                  <w:lang w:val="kk-KZ"/>
                </w:rPr>
                <w:t>https://www.in.gov.br/web/dou/-/consulta-publica-n-12-de-3-de-agosto-de-2026-723546917</w:t>
              </w:r>
            </w:hyperlink>
            <w:r w:rsidR="00A835EB">
              <w:rPr>
                <w:lang w:val="kk-KZ"/>
              </w:rPr>
              <w:t xml:space="preserve"> </w:t>
            </w:r>
          </w:p>
          <w:p w14:paraId="64F6A1DA" w14:textId="19ADDC0A" w:rsidR="00A835EB" w:rsidRPr="00A575C2" w:rsidRDefault="00A835EB" w:rsidP="00A835EB">
            <w:pPr>
              <w:rPr>
                <w:lang w:val="kk-KZ"/>
              </w:rPr>
            </w:pPr>
            <w:r w:rsidRPr="00BE71C6">
              <w:rPr>
                <w:lang w:val="kk-KZ"/>
              </w:rPr>
              <w:t>Бразилияның Метрология, сапа және технологиялар ұлттық институты (Inmetro) электр сымдары, кабельдері және иілгіш шнурлары; автокөлік құралдарына арналған қорғасын-қышқылды аккумуляторлық батареялар; иілгіш пенополиуретаннан жасалған матрастар мен жастықшалар; серіппелі матрастар; металл үйлесімді асүй ыдыстары; жаңа шиналар; газ оттықтары; сондай-ақ жарықдиодты (LED) шамдар мен шамдалдар үшін Сәйкестікті сәйкестендіру белгілерін өзгерту туралы ұсыныс шығарды. Бұл тауарлардың жиынтық регламенттері тиісінше Inmetro-ның № 131 (23 наурыз 2022 ж.), № 145 (28 наурыз 2022 ж.), № 35 (5 ақпан 2021 ж.), № 75 (4 ақпан 2021 ж.), № 499 (20 желтоқсан 2021 ж.), № 379 (14 қыркүйек 2021 ж.), № 63 (22 желтоқсан 2020 ж.) және № 231 (13 сәуір 2026 ж.) қаулыларымен белгіленген. Бұл өзгерістер аталған өнімдерді «Inmetro na Palma da Mão» («Inmetro алақанда») жобасына біріктіру мақсатында енгізілуде.</w:t>
            </w:r>
          </w:p>
        </w:tc>
        <w:tc>
          <w:tcPr>
            <w:tcW w:w="4365" w:type="dxa"/>
            <w:vMerge w:val="restart"/>
            <w:tcBorders>
              <w:top w:val="single" w:sz="8" w:space="0" w:color="000000"/>
              <w:left w:val="single" w:sz="8" w:space="0" w:color="000000"/>
              <w:bottom w:val="single" w:sz="8" w:space="0" w:color="000000"/>
              <w:right w:val="single" w:sz="8" w:space="0" w:color="000000"/>
            </w:tcBorders>
          </w:tcPr>
          <w:p w14:paraId="64AC0BC6" w14:textId="4DBA4D90" w:rsidR="00BE71C6" w:rsidRPr="00A835EB" w:rsidRDefault="00A835EB" w:rsidP="00BE71C6">
            <w:pPr>
              <w:rPr>
                <w:lang w:val="kk-KZ"/>
              </w:rPr>
            </w:pPr>
            <w:r>
              <w:rPr>
                <w:lang w:val="kk-KZ"/>
              </w:rPr>
              <w:t>-</w:t>
            </w:r>
          </w:p>
        </w:tc>
      </w:tr>
      <w:tr w:rsidR="00BE71C6" w:rsidRPr="00852FF7" w14:paraId="7D7FFF13" w14:textId="77777777" w:rsidTr="00D675A1">
        <w:trPr>
          <w:gridAfter w:val="1"/>
          <w:wAfter w:w="4365" w:type="dxa"/>
        </w:trPr>
        <w:tc>
          <w:tcPr>
            <w:tcW w:w="959" w:type="dxa"/>
            <w:vMerge/>
          </w:tcPr>
          <w:p w14:paraId="0FDB90BB" w14:textId="77777777" w:rsidR="00BE71C6" w:rsidRPr="00A835EB" w:rsidRDefault="00BE71C6" w:rsidP="00BE71C6">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754C0822" w14:textId="27CD69BD" w:rsidR="00BE71C6" w:rsidRDefault="00BE71C6" w:rsidP="00BE71C6">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00E0F505" w14:textId="3DDF18D1" w:rsidR="00BE71C6" w:rsidRPr="00A835EB" w:rsidRDefault="00A835EB" w:rsidP="00BE71C6">
            <w:pPr>
              <w:rPr>
                <w:lang w:val="kk-KZ"/>
              </w:rPr>
            </w:pPr>
            <w:r>
              <w:rPr>
                <w:lang w:val="kk-KZ"/>
              </w:rPr>
              <w:t>-</w:t>
            </w:r>
          </w:p>
        </w:tc>
        <w:tc>
          <w:tcPr>
            <w:tcW w:w="4365" w:type="dxa"/>
            <w:vMerge/>
          </w:tcPr>
          <w:p w14:paraId="51246D40" w14:textId="77777777" w:rsidR="00BE71C6" w:rsidRPr="00BE71C6" w:rsidRDefault="00BE71C6" w:rsidP="00BE71C6"/>
        </w:tc>
      </w:tr>
      <w:tr w:rsidR="00BE71C6" w14:paraId="2A587C82" w14:textId="77777777" w:rsidTr="00D675A1">
        <w:trPr>
          <w:gridAfter w:val="1"/>
          <w:wAfter w:w="4365" w:type="dxa"/>
        </w:trPr>
        <w:tc>
          <w:tcPr>
            <w:tcW w:w="959" w:type="dxa"/>
            <w:vMerge/>
          </w:tcPr>
          <w:p w14:paraId="32696481" w14:textId="77777777" w:rsidR="00BE71C6" w:rsidRPr="00BE71C6" w:rsidRDefault="00BE71C6" w:rsidP="00BE71C6"/>
        </w:tc>
        <w:tc>
          <w:tcPr>
            <w:tcW w:w="2551" w:type="dxa"/>
            <w:tcBorders>
              <w:top w:val="single" w:sz="8" w:space="0" w:color="000000"/>
              <w:left w:val="single" w:sz="8" w:space="0" w:color="000000"/>
              <w:bottom w:val="single" w:sz="8" w:space="0" w:color="000000"/>
              <w:right w:val="single" w:sz="8" w:space="0" w:color="000000"/>
            </w:tcBorders>
          </w:tcPr>
          <w:p w14:paraId="10417239" w14:textId="0E5E4CB5" w:rsidR="00BE71C6" w:rsidRDefault="00BE71C6" w:rsidP="00BE71C6">
            <w:r>
              <w:rPr>
                <w:lang w:val="kk-KZ"/>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39C7A184" w14:textId="3AE0661E" w:rsidR="00BE71C6" w:rsidRPr="00A835EB" w:rsidRDefault="00A835EB" w:rsidP="00BE71C6">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3A8C1042" w14:textId="77777777" w:rsidR="00BE71C6" w:rsidRDefault="00BE71C6" w:rsidP="00BE71C6"/>
        </w:tc>
      </w:tr>
      <w:tr w:rsidR="00BE71C6" w:rsidRPr="00A835EB" w14:paraId="4D524550"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FAD5A79" w14:textId="7ACBEDF6" w:rsidR="00BE71C6" w:rsidRPr="00E05063" w:rsidRDefault="00BE71C6" w:rsidP="00BE71C6">
            <w:pPr>
              <w:rPr>
                <w:lang w:val="kk-KZ"/>
              </w:rPr>
            </w:pPr>
            <w:r>
              <w:rPr>
                <w:rFonts w:ascii="Times New Roman" w:eastAsia="Times New Roman" w:hAnsi="Times New Roman"/>
                <w:sz w:val="20"/>
              </w:rPr>
              <w:t>5</w:t>
            </w:r>
            <w:r>
              <w:rPr>
                <w:rFonts w:ascii="Times New Roman" w:eastAsia="Times New Roman" w:hAnsi="Times New Roman"/>
                <w:sz w:val="20"/>
                <w:lang w:val="kk-KZ"/>
              </w:rPr>
              <w:t>2</w:t>
            </w:r>
          </w:p>
        </w:tc>
        <w:tc>
          <w:tcPr>
            <w:tcW w:w="2551" w:type="dxa"/>
            <w:tcBorders>
              <w:top w:val="single" w:sz="8" w:space="0" w:color="000000"/>
              <w:left w:val="single" w:sz="8" w:space="0" w:color="000000"/>
              <w:bottom w:val="single" w:sz="8" w:space="0" w:color="000000"/>
              <w:right w:val="single" w:sz="8" w:space="0" w:color="000000"/>
            </w:tcBorders>
          </w:tcPr>
          <w:p w14:paraId="5874A63A" w14:textId="1AFA588D" w:rsidR="00BE71C6" w:rsidRDefault="00A835EB" w:rsidP="00BE71C6">
            <w:r>
              <w:rPr>
                <w:rFonts w:ascii="Arial" w:hAnsi="Arial" w:cs="Arial"/>
                <w:sz w:val="20"/>
                <w:szCs w:val="20"/>
                <w:shd w:val="clear" w:color="auto" w:fill="FFFFFF"/>
              </w:rPr>
              <w:t>G/TBT/N/BRA/610/Add.8</w:t>
            </w:r>
          </w:p>
        </w:tc>
        <w:tc>
          <w:tcPr>
            <w:tcW w:w="5387" w:type="dxa"/>
            <w:tcBorders>
              <w:top w:val="single" w:sz="8" w:space="0" w:color="000000"/>
              <w:left w:val="single" w:sz="8" w:space="0" w:color="000000"/>
              <w:bottom w:val="single" w:sz="8" w:space="0" w:color="000000"/>
              <w:right w:val="single" w:sz="8" w:space="0" w:color="000000"/>
            </w:tcBorders>
          </w:tcPr>
          <w:p w14:paraId="66B94934" w14:textId="77777777" w:rsidR="00A835EB" w:rsidRDefault="00A835EB" w:rsidP="00A835EB">
            <w:pPr>
              <w:rPr>
                <w:lang w:val="kk-KZ"/>
              </w:rPr>
            </w:pPr>
            <w:r w:rsidRPr="00BE71C6">
              <w:rPr>
                <w:lang w:val="kk-KZ"/>
              </w:rPr>
              <w:t>Қоғамдық талқылау № 12, 3 тамыз 2026 жыл</w:t>
            </w:r>
          </w:p>
          <w:p w14:paraId="4157474F" w14:textId="77777777" w:rsidR="00A835EB" w:rsidRDefault="00A835EB" w:rsidP="00A835EB">
            <w:pPr>
              <w:rPr>
                <w:lang w:val="kk-KZ"/>
              </w:rPr>
            </w:pPr>
            <w:r w:rsidRPr="00BE71C6">
              <w:rPr>
                <w:lang w:val="kk-KZ"/>
              </w:rPr>
              <w:lastRenderedPageBreak/>
              <w:t xml:space="preserve">[X]хабарланған шара жарияланды-күні: 5 тамыз 2026 ж. </w:t>
            </w:r>
          </w:p>
          <w:p w14:paraId="4C578AA3" w14:textId="77777777" w:rsidR="00A835EB" w:rsidRDefault="00A835EB" w:rsidP="00A835EB">
            <w:pPr>
              <w:rPr>
                <w:lang w:val="kk-KZ"/>
              </w:rPr>
            </w:pPr>
            <w:r w:rsidRPr="00BE71C6">
              <w:rPr>
                <w:lang w:val="kk-KZ"/>
              </w:rPr>
              <w:t>[X] хабарланған шара күшіне енеді-күні: 5 тамыз 2026 ж.</w:t>
            </w:r>
          </w:p>
          <w:p w14:paraId="556E64C8" w14:textId="77777777" w:rsidR="00A835EB" w:rsidRDefault="00A835EB" w:rsidP="00A835EB">
            <w:pPr>
              <w:rPr>
                <w:lang w:val="kk-KZ"/>
              </w:rPr>
            </w:pPr>
            <w:r w:rsidRPr="00BE71C6">
              <w:rPr>
                <w:lang w:val="kk-KZ"/>
              </w:rPr>
              <w:t xml:space="preserve">[X]жарияланған шараның мазмұны немесе көлемі өзгертіліп, мәтін 1 </w:t>
            </w:r>
            <w:r>
              <w:rPr>
                <w:lang w:val="kk-KZ"/>
              </w:rPr>
              <w:t xml:space="preserve">сілтеме арқылы </w:t>
            </w:r>
            <w:r w:rsidRPr="00BE71C6">
              <w:rPr>
                <w:lang w:val="kk-KZ"/>
              </w:rPr>
              <w:t>қол жетімді:</w:t>
            </w:r>
          </w:p>
          <w:p w14:paraId="28DD369A" w14:textId="0E48E592" w:rsidR="00A835EB" w:rsidRPr="00A835EB" w:rsidRDefault="0048233E" w:rsidP="00A835EB">
            <w:pPr>
              <w:shd w:val="clear" w:color="auto" w:fill="FFFFFF"/>
              <w:spacing w:after="0" w:line="240" w:lineRule="auto"/>
              <w:rPr>
                <w:rFonts w:ascii="Arial" w:eastAsia="Times New Roman" w:hAnsi="Arial" w:cs="Arial"/>
                <w:sz w:val="20"/>
                <w:szCs w:val="20"/>
                <w:lang w:val="kk-KZ" w:eastAsia="ru-RU"/>
              </w:rPr>
            </w:pPr>
            <w:hyperlink r:id="rId71" w:history="1">
              <w:r w:rsidR="00A835EB" w:rsidRPr="00A835EB">
                <w:rPr>
                  <w:rStyle w:val="aff9"/>
                  <w:rFonts w:ascii="Arial" w:eastAsia="Times New Roman" w:hAnsi="Arial" w:cs="Arial"/>
                  <w:sz w:val="20"/>
                  <w:szCs w:val="20"/>
                  <w:lang w:val="kk-KZ" w:eastAsia="ru-RU"/>
                </w:rPr>
                <w:t>https://www.in.gov.br/web/dou/-/consulta-publica-n-12-de-3-de-agosto-de-2026-723546917</w:t>
              </w:r>
            </w:hyperlink>
            <w:r w:rsidR="00A835EB" w:rsidRPr="00A835EB">
              <w:rPr>
                <w:rFonts w:ascii="Arial" w:eastAsia="Times New Roman" w:hAnsi="Arial" w:cs="Arial"/>
                <w:sz w:val="20"/>
                <w:szCs w:val="20"/>
                <w:lang w:val="kk-KZ" w:eastAsia="ru-RU"/>
              </w:rPr>
              <w:t xml:space="preserve"> </w:t>
            </w:r>
          </w:p>
          <w:p w14:paraId="5B79C14B" w14:textId="77777777" w:rsidR="00BE71C6" w:rsidRDefault="00A835EB" w:rsidP="00BE71C6">
            <w:pPr>
              <w:rPr>
                <w:lang w:val="kk-KZ"/>
              </w:rPr>
            </w:pPr>
            <w:r>
              <w:rPr>
                <w:lang w:val="kk-KZ"/>
              </w:rPr>
              <w:t xml:space="preserve"> </w:t>
            </w:r>
          </w:p>
          <w:p w14:paraId="68F9307D" w14:textId="5A28D565" w:rsidR="00A835EB" w:rsidRDefault="00A835EB" w:rsidP="00A835EB">
            <w:pPr>
              <w:rPr>
                <w:lang w:val="kk-KZ"/>
              </w:rPr>
            </w:pPr>
            <w:r w:rsidRPr="00BE71C6">
              <w:rPr>
                <w:lang w:val="kk-KZ"/>
              </w:rPr>
              <w:t xml:space="preserve">Түсініктеме берудің жаңа мерзімі (егер бар болса): 2026 жылдың </w:t>
            </w:r>
            <w:r>
              <w:rPr>
                <w:lang w:val="kk-KZ"/>
              </w:rPr>
              <w:t>9</w:t>
            </w:r>
            <w:r w:rsidRPr="00BE71C6">
              <w:rPr>
                <w:lang w:val="kk-KZ"/>
              </w:rPr>
              <w:t xml:space="preserve"> қыркүйегі</w:t>
            </w:r>
          </w:p>
          <w:p w14:paraId="3A445C1B" w14:textId="72F837BB" w:rsidR="00A835EB" w:rsidRPr="00A575C2" w:rsidRDefault="00A835EB" w:rsidP="00BE71C6">
            <w:pPr>
              <w:rPr>
                <w:lang w:val="kk-KZ"/>
              </w:rPr>
            </w:pPr>
            <w:r w:rsidRPr="00BE71C6">
              <w:rPr>
                <w:lang w:val="kk-KZ"/>
              </w:rPr>
              <w:t>Бразилияның Метрология, сапа және технологиялар ұлттық институты (Inmetro) электр сымдары, кабельдері және иілгіш шнурлары; автокөлік құралдарына арналған қорғасын-қышқылды аккумуляторлық батареялар; иілгіш пенополиуретаннан жасалған матрастар мен жастықшалар; серіппелі матрастар; металл үйлесімді асүй ыдыстары; жаңа шиналар; газ оттықтары; сондай-ақ жарықдиодты (LED) шамдар мен шамдалдар үшін Сәйкестікті сәйкестендіру белгілерін өзгерту туралы ұсыныс шығарды. Бұл тауарлардың жиынтық регламенттері тиісінше Inmetro-ның № 131 (23 наурыз 2022 ж.), № 145 (28 наурыз 2022 ж.), № 35 (5 ақпан 2021 ж.), № 75 (4 ақпан 2021 ж.), № 499 (20 желтоқсан 2021 ж.), № 379 (14 қыркүйек 2021 ж.), № 63 (22 желтоқсан 2020 ж.) және № 231 (13 сәуір 2026 ж.) қаулыларымен белгіленген. Бұл өзгерістер аталған өнімдерді «Inmetro na Palma da Mão» («Inmetro алақанда») жобасына біріктіру мақсатында енгізілуде.</w:t>
            </w:r>
          </w:p>
        </w:tc>
        <w:tc>
          <w:tcPr>
            <w:tcW w:w="4365" w:type="dxa"/>
            <w:vMerge w:val="restart"/>
            <w:tcBorders>
              <w:top w:val="single" w:sz="8" w:space="0" w:color="000000"/>
              <w:left w:val="single" w:sz="8" w:space="0" w:color="000000"/>
              <w:bottom w:val="single" w:sz="8" w:space="0" w:color="000000"/>
              <w:right w:val="single" w:sz="8" w:space="0" w:color="000000"/>
            </w:tcBorders>
          </w:tcPr>
          <w:p w14:paraId="6B8E4DF9" w14:textId="4F8D96BC" w:rsidR="00BE71C6" w:rsidRPr="00A835EB" w:rsidRDefault="00A835EB" w:rsidP="00BE71C6">
            <w:pPr>
              <w:rPr>
                <w:lang w:val="kk-KZ"/>
              </w:rPr>
            </w:pPr>
            <w:r>
              <w:rPr>
                <w:lang w:val="kk-KZ"/>
              </w:rPr>
              <w:lastRenderedPageBreak/>
              <w:t>9/09/26</w:t>
            </w:r>
          </w:p>
        </w:tc>
      </w:tr>
      <w:tr w:rsidR="00A835EB" w14:paraId="79F5F167" w14:textId="77777777" w:rsidTr="00D675A1">
        <w:trPr>
          <w:gridAfter w:val="1"/>
          <w:wAfter w:w="4365" w:type="dxa"/>
        </w:trPr>
        <w:tc>
          <w:tcPr>
            <w:tcW w:w="959" w:type="dxa"/>
            <w:vMerge/>
          </w:tcPr>
          <w:p w14:paraId="6839F1A4" w14:textId="77777777" w:rsidR="00A835EB" w:rsidRPr="00A835EB" w:rsidRDefault="00A835EB" w:rsidP="00A835EB">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1F809C8" w14:textId="1B3DDFE6" w:rsidR="00A835EB" w:rsidRDefault="00A835EB" w:rsidP="00A835EB">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739BF207" w14:textId="377EE3B1" w:rsidR="00A835EB" w:rsidRPr="00A835EB" w:rsidRDefault="00A835EB" w:rsidP="00A835EB">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0A0F579" w14:textId="77777777" w:rsidR="00A835EB" w:rsidRDefault="00A835EB" w:rsidP="00A835EB"/>
        </w:tc>
      </w:tr>
      <w:tr w:rsidR="00A835EB" w14:paraId="0F92BDCE" w14:textId="77777777" w:rsidTr="00D675A1">
        <w:trPr>
          <w:gridAfter w:val="1"/>
          <w:wAfter w:w="4365" w:type="dxa"/>
        </w:trPr>
        <w:tc>
          <w:tcPr>
            <w:tcW w:w="959" w:type="dxa"/>
            <w:vMerge/>
          </w:tcPr>
          <w:p w14:paraId="6B3B0370" w14:textId="77777777" w:rsidR="00A835EB" w:rsidRDefault="00A835EB" w:rsidP="00A835EB"/>
        </w:tc>
        <w:tc>
          <w:tcPr>
            <w:tcW w:w="2551" w:type="dxa"/>
            <w:tcBorders>
              <w:top w:val="single" w:sz="8" w:space="0" w:color="000000"/>
              <w:left w:val="single" w:sz="8" w:space="0" w:color="000000"/>
              <w:bottom w:val="single" w:sz="8" w:space="0" w:color="000000"/>
              <w:right w:val="single" w:sz="8" w:space="0" w:color="000000"/>
            </w:tcBorders>
          </w:tcPr>
          <w:p w14:paraId="51FFC5D0" w14:textId="2FC34DA7" w:rsidR="00A835EB" w:rsidRDefault="00A835EB" w:rsidP="00A835EB">
            <w:r>
              <w:rPr>
                <w:lang w:val="kk-KZ"/>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70748AC4" w14:textId="19F1C05D" w:rsidR="00A835EB" w:rsidRPr="00A835EB" w:rsidRDefault="00A835EB" w:rsidP="00A835EB">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1FC854D" w14:textId="77777777" w:rsidR="00A835EB" w:rsidRDefault="00A835EB" w:rsidP="00A835EB"/>
        </w:tc>
      </w:tr>
      <w:tr w:rsidR="00A835EB" w:rsidRPr="00A835EB" w14:paraId="2A45765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B8851B8" w14:textId="2A753B35" w:rsidR="00A835EB" w:rsidRPr="00E05063" w:rsidRDefault="00A835EB" w:rsidP="00A835EB">
            <w:pPr>
              <w:rPr>
                <w:lang w:val="kk-KZ"/>
              </w:rPr>
            </w:pPr>
            <w:r>
              <w:rPr>
                <w:rFonts w:ascii="Times New Roman" w:eastAsia="Times New Roman" w:hAnsi="Times New Roman"/>
                <w:sz w:val="20"/>
              </w:rPr>
              <w:t>5</w:t>
            </w:r>
            <w:r>
              <w:rPr>
                <w:rFonts w:ascii="Times New Roman" w:eastAsia="Times New Roman" w:hAnsi="Times New Roman"/>
                <w:sz w:val="20"/>
                <w:lang w:val="kk-KZ"/>
              </w:rPr>
              <w:t>3</w:t>
            </w:r>
          </w:p>
        </w:tc>
        <w:tc>
          <w:tcPr>
            <w:tcW w:w="2551" w:type="dxa"/>
            <w:tcBorders>
              <w:top w:val="single" w:sz="8" w:space="0" w:color="000000"/>
              <w:left w:val="single" w:sz="8" w:space="0" w:color="000000"/>
              <w:bottom w:val="single" w:sz="8" w:space="0" w:color="000000"/>
              <w:right w:val="single" w:sz="8" w:space="0" w:color="000000"/>
            </w:tcBorders>
          </w:tcPr>
          <w:p w14:paraId="07B3B712" w14:textId="73E07065" w:rsidR="00A835EB" w:rsidRDefault="00A835EB" w:rsidP="00A835EB">
            <w:r>
              <w:rPr>
                <w:rFonts w:ascii="Arial" w:hAnsi="Arial" w:cs="Arial"/>
                <w:sz w:val="20"/>
                <w:szCs w:val="20"/>
                <w:shd w:val="clear" w:color="auto" w:fill="FFFFFF"/>
              </w:rPr>
              <w:t>G/TBT/N/BRA/609/Add.7</w:t>
            </w:r>
          </w:p>
        </w:tc>
        <w:tc>
          <w:tcPr>
            <w:tcW w:w="5387" w:type="dxa"/>
            <w:tcBorders>
              <w:top w:val="single" w:sz="8" w:space="0" w:color="000000"/>
              <w:left w:val="single" w:sz="8" w:space="0" w:color="000000"/>
              <w:bottom w:val="single" w:sz="8" w:space="0" w:color="000000"/>
              <w:right w:val="single" w:sz="8" w:space="0" w:color="000000"/>
            </w:tcBorders>
          </w:tcPr>
          <w:p w14:paraId="672A388E" w14:textId="77777777" w:rsidR="00A835EB" w:rsidRDefault="00A835EB" w:rsidP="00A835EB">
            <w:pPr>
              <w:rPr>
                <w:lang w:val="kk-KZ"/>
              </w:rPr>
            </w:pPr>
            <w:r w:rsidRPr="00BE71C6">
              <w:rPr>
                <w:lang w:val="kk-KZ"/>
              </w:rPr>
              <w:t>Қоғамдық талқылау № 12, 3 тамыз 2026 жыл</w:t>
            </w:r>
          </w:p>
          <w:p w14:paraId="59C899DE" w14:textId="77777777" w:rsidR="00A835EB" w:rsidRDefault="00A835EB" w:rsidP="00A835EB">
            <w:pPr>
              <w:rPr>
                <w:lang w:val="kk-KZ"/>
              </w:rPr>
            </w:pPr>
            <w:r w:rsidRPr="00BE71C6">
              <w:rPr>
                <w:lang w:val="kk-KZ"/>
              </w:rPr>
              <w:t xml:space="preserve">[X]хабарланған шара жарияланды-күні: 5 тамыз 2026 ж. </w:t>
            </w:r>
          </w:p>
          <w:p w14:paraId="7FC3C445" w14:textId="77777777" w:rsidR="00A835EB" w:rsidRDefault="00A835EB" w:rsidP="00A835EB">
            <w:pPr>
              <w:rPr>
                <w:lang w:val="kk-KZ"/>
              </w:rPr>
            </w:pPr>
            <w:r w:rsidRPr="00BE71C6">
              <w:rPr>
                <w:lang w:val="kk-KZ"/>
              </w:rPr>
              <w:t>[X] хабарланған шара күшіне енеді-күні: 5 тамыз 2026 ж.</w:t>
            </w:r>
          </w:p>
          <w:p w14:paraId="144D771E" w14:textId="77777777" w:rsidR="00A835EB" w:rsidRDefault="00A835EB" w:rsidP="00A835EB">
            <w:pPr>
              <w:rPr>
                <w:lang w:val="kk-KZ"/>
              </w:rPr>
            </w:pPr>
            <w:r w:rsidRPr="00BE71C6">
              <w:rPr>
                <w:lang w:val="kk-KZ"/>
              </w:rPr>
              <w:t xml:space="preserve">[X]жарияланған шараның мазмұны немесе көлемі </w:t>
            </w:r>
            <w:r w:rsidRPr="00BE71C6">
              <w:rPr>
                <w:lang w:val="kk-KZ"/>
              </w:rPr>
              <w:lastRenderedPageBreak/>
              <w:t xml:space="preserve">өзгертіліп, мәтін 1 </w:t>
            </w:r>
            <w:r>
              <w:rPr>
                <w:lang w:val="kk-KZ"/>
              </w:rPr>
              <w:t xml:space="preserve">сілтеме арқылы </w:t>
            </w:r>
            <w:r w:rsidRPr="00BE71C6">
              <w:rPr>
                <w:lang w:val="kk-KZ"/>
              </w:rPr>
              <w:t>қол жетімді:</w:t>
            </w:r>
          </w:p>
          <w:p w14:paraId="3F6F153C" w14:textId="54DC72C8" w:rsidR="00A835EB" w:rsidRPr="00A835EB" w:rsidRDefault="0048233E" w:rsidP="00A835EB">
            <w:pPr>
              <w:shd w:val="clear" w:color="auto" w:fill="FFFFFF"/>
              <w:spacing w:after="0" w:line="240" w:lineRule="auto"/>
              <w:rPr>
                <w:rFonts w:ascii="Arial" w:eastAsia="Times New Roman" w:hAnsi="Arial" w:cs="Arial"/>
                <w:sz w:val="20"/>
                <w:szCs w:val="20"/>
                <w:lang w:val="kk-KZ" w:eastAsia="ru-RU"/>
              </w:rPr>
            </w:pPr>
            <w:hyperlink r:id="rId72" w:history="1">
              <w:r w:rsidR="00A835EB" w:rsidRPr="00A835EB">
                <w:rPr>
                  <w:rStyle w:val="aff9"/>
                  <w:rFonts w:ascii="Arial" w:eastAsia="Times New Roman" w:hAnsi="Arial" w:cs="Arial"/>
                  <w:sz w:val="20"/>
                  <w:szCs w:val="20"/>
                  <w:lang w:val="kk-KZ" w:eastAsia="ru-RU"/>
                </w:rPr>
                <w:t>https://www.in.gov.br/web/dou/-/consulta-publica-n-12-de-3-de-agosto-de-2026-723546917</w:t>
              </w:r>
            </w:hyperlink>
            <w:r w:rsidR="00A835EB">
              <w:rPr>
                <w:rFonts w:ascii="Arial" w:eastAsia="Times New Roman" w:hAnsi="Arial" w:cs="Arial"/>
                <w:sz w:val="20"/>
                <w:szCs w:val="20"/>
                <w:lang w:val="kk-KZ" w:eastAsia="ru-RU"/>
              </w:rPr>
              <w:t xml:space="preserve"> </w:t>
            </w:r>
          </w:p>
          <w:p w14:paraId="56753FED" w14:textId="77777777" w:rsidR="00A835EB" w:rsidRDefault="00A835EB" w:rsidP="00A835EB">
            <w:pPr>
              <w:rPr>
                <w:lang w:val="kk-KZ"/>
              </w:rPr>
            </w:pPr>
          </w:p>
          <w:p w14:paraId="1482DBFF" w14:textId="6B223E16" w:rsidR="00A835EB" w:rsidRPr="008E5642" w:rsidRDefault="00A835EB" w:rsidP="00A835EB">
            <w:pPr>
              <w:rPr>
                <w:lang w:val="kk-KZ"/>
              </w:rPr>
            </w:pPr>
            <w:r w:rsidRPr="00BE71C6">
              <w:rPr>
                <w:lang w:val="kk-KZ"/>
              </w:rPr>
              <w:t>Бразилияның Метрология, сапа және технологиялар ұлттық институты (Inmetro) электр сымдары, кабельдері және иілгіш шнурлары; автокөлік құралдарына арналған қорғасын-қышқылды аккумуляторлық батареялар; иілгіш пенополиуретаннан жасалған матрастар мен жастықшалар; серіппелі матрастар; металл үйлесімді асүй ыдыстары; жаңа шиналар; газ оттықтары; сондай-ақ жарықдиодты (LED) шамдар мен шамдалдар үшін Сәйкестікті сәйкестендіру белгілерін өзгерту туралы ұсыныс шығарды. Бұл тауарлардың жиынтық регламенттері тиісінше Inmetro-ның № 131 (23 наурыз 2022 ж.), № 145 (28 наурыз 2022 ж.), № 35 (5 ақпан 2021 ж.), № 75 (4 ақпан 2021 ж.), № 499 (20 желтоқсан 2021 ж.), № 379 (14 қыркүйек 2021 ж.), № 63 (22 желтоқсан 2020 ж.) және № 231 (13 сәуір 2026 ж.) қаулыларымен белгіленген. Бұл өзгерістер аталған өнімдерді «Inmetro na Palma da Mão» («Inmetro алақанда») жобасына біріктіру мақсатында енгізілуде.</w:t>
            </w:r>
          </w:p>
        </w:tc>
        <w:tc>
          <w:tcPr>
            <w:tcW w:w="4365" w:type="dxa"/>
            <w:vMerge w:val="restart"/>
            <w:tcBorders>
              <w:top w:val="single" w:sz="8" w:space="0" w:color="000000"/>
              <w:left w:val="single" w:sz="8" w:space="0" w:color="000000"/>
              <w:bottom w:val="single" w:sz="8" w:space="0" w:color="000000"/>
              <w:right w:val="single" w:sz="8" w:space="0" w:color="000000"/>
            </w:tcBorders>
          </w:tcPr>
          <w:p w14:paraId="7B3E90C9" w14:textId="31FC5230" w:rsidR="00A835EB" w:rsidRPr="00A835EB" w:rsidRDefault="00A835EB" w:rsidP="00A835EB">
            <w:pPr>
              <w:rPr>
                <w:lang w:val="kk-KZ"/>
              </w:rPr>
            </w:pPr>
            <w:r>
              <w:rPr>
                <w:lang w:val="kk-KZ"/>
              </w:rPr>
              <w:lastRenderedPageBreak/>
              <w:t>-</w:t>
            </w:r>
          </w:p>
        </w:tc>
      </w:tr>
      <w:tr w:rsidR="00A835EB" w14:paraId="7A444B9F" w14:textId="77777777" w:rsidTr="00D675A1">
        <w:trPr>
          <w:gridAfter w:val="1"/>
          <w:wAfter w:w="4365" w:type="dxa"/>
        </w:trPr>
        <w:tc>
          <w:tcPr>
            <w:tcW w:w="959" w:type="dxa"/>
            <w:vMerge/>
          </w:tcPr>
          <w:p w14:paraId="45D9C33E" w14:textId="77777777" w:rsidR="00A835EB" w:rsidRPr="00A835EB" w:rsidRDefault="00A835EB" w:rsidP="00A835EB">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4E2400FB" w14:textId="297E0FD5" w:rsidR="00A835EB" w:rsidRDefault="00A835EB" w:rsidP="00A835EB">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564686C2" w14:textId="798BEA9D" w:rsidR="00A835EB" w:rsidRPr="00A835EB" w:rsidRDefault="00A835EB" w:rsidP="00A835EB">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AAC97B1" w14:textId="77777777" w:rsidR="00A835EB" w:rsidRDefault="00A835EB" w:rsidP="00A835EB"/>
        </w:tc>
      </w:tr>
      <w:tr w:rsidR="00A835EB" w14:paraId="3EE74528" w14:textId="77777777" w:rsidTr="00D675A1">
        <w:trPr>
          <w:gridAfter w:val="1"/>
          <w:wAfter w:w="4365" w:type="dxa"/>
        </w:trPr>
        <w:tc>
          <w:tcPr>
            <w:tcW w:w="959" w:type="dxa"/>
            <w:vMerge/>
          </w:tcPr>
          <w:p w14:paraId="2916094D" w14:textId="77777777" w:rsidR="00A835EB" w:rsidRDefault="00A835EB" w:rsidP="00A835EB"/>
        </w:tc>
        <w:tc>
          <w:tcPr>
            <w:tcW w:w="2551" w:type="dxa"/>
            <w:tcBorders>
              <w:top w:val="single" w:sz="8" w:space="0" w:color="000000"/>
              <w:left w:val="single" w:sz="8" w:space="0" w:color="000000"/>
              <w:bottom w:val="single" w:sz="8" w:space="0" w:color="000000"/>
              <w:right w:val="single" w:sz="8" w:space="0" w:color="000000"/>
            </w:tcBorders>
          </w:tcPr>
          <w:p w14:paraId="4D6F903C" w14:textId="64321B4B" w:rsidR="00A835EB" w:rsidRDefault="00A835EB" w:rsidP="00A835EB">
            <w:r>
              <w:rPr>
                <w:lang w:val="kk-KZ"/>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4BFD2FA7" w14:textId="07B47BC1" w:rsidR="00A835EB" w:rsidRPr="00A835EB" w:rsidRDefault="00A835EB" w:rsidP="00A835EB">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B19FC0C" w14:textId="77777777" w:rsidR="00A835EB" w:rsidRDefault="00A835EB" w:rsidP="00A835EB"/>
        </w:tc>
      </w:tr>
      <w:tr w:rsidR="001E3913" w:rsidRPr="00A835EB" w14:paraId="00FD018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954DF7B" w14:textId="6BF0A3B4" w:rsidR="001E3913" w:rsidRPr="00E05063" w:rsidRDefault="001E3913" w:rsidP="001E3913">
            <w:pPr>
              <w:rPr>
                <w:lang w:val="kk-KZ"/>
              </w:rPr>
            </w:pPr>
            <w:r>
              <w:rPr>
                <w:rFonts w:ascii="Times New Roman" w:eastAsia="Times New Roman" w:hAnsi="Times New Roman"/>
                <w:sz w:val="20"/>
              </w:rPr>
              <w:t>5</w:t>
            </w:r>
            <w:r>
              <w:rPr>
                <w:rFonts w:ascii="Times New Roman" w:eastAsia="Times New Roman" w:hAnsi="Times New Roman"/>
                <w:sz w:val="20"/>
                <w:lang w:val="kk-KZ"/>
              </w:rPr>
              <w:t>4</w:t>
            </w:r>
          </w:p>
        </w:tc>
        <w:tc>
          <w:tcPr>
            <w:tcW w:w="2551" w:type="dxa"/>
            <w:tcBorders>
              <w:top w:val="single" w:sz="8" w:space="0" w:color="000000"/>
              <w:left w:val="single" w:sz="8" w:space="0" w:color="000000"/>
              <w:bottom w:val="single" w:sz="8" w:space="0" w:color="000000"/>
              <w:right w:val="single" w:sz="8" w:space="0" w:color="000000"/>
            </w:tcBorders>
          </w:tcPr>
          <w:p w14:paraId="580E4441" w14:textId="48AC399B" w:rsidR="001E3913" w:rsidRDefault="001E3913" w:rsidP="001E3913">
            <w:r>
              <w:rPr>
                <w:rFonts w:ascii="Arial" w:hAnsi="Arial" w:cs="Arial"/>
                <w:sz w:val="20"/>
                <w:szCs w:val="20"/>
                <w:shd w:val="clear" w:color="auto" w:fill="FFFFFF"/>
              </w:rPr>
              <w:t>G/TBT/N/BRA/494/Rev.1/Add.2</w:t>
            </w:r>
          </w:p>
        </w:tc>
        <w:tc>
          <w:tcPr>
            <w:tcW w:w="5387" w:type="dxa"/>
            <w:tcBorders>
              <w:top w:val="single" w:sz="8" w:space="0" w:color="000000"/>
              <w:left w:val="single" w:sz="8" w:space="0" w:color="000000"/>
              <w:bottom w:val="single" w:sz="8" w:space="0" w:color="000000"/>
              <w:right w:val="single" w:sz="8" w:space="0" w:color="000000"/>
            </w:tcBorders>
          </w:tcPr>
          <w:p w14:paraId="4826D46C" w14:textId="77777777" w:rsidR="001E3913" w:rsidRDefault="001E3913" w:rsidP="001E3913">
            <w:pPr>
              <w:rPr>
                <w:lang w:val="kk-KZ"/>
              </w:rPr>
            </w:pPr>
            <w:r w:rsidRPr="00BE71C6">
              <w:rPr>
                <w:lang w:val="kk-KZ"/>
              </w:rPr>
              <w:t>Қоғамдық талқылау № 12, 3 тамыз 2026 жыл</w:t>
            </w:r>
          </w:p>
          <w:p w14:paraId="14B010BF" w14:textId="77777777" w:rsidR="001E3913" w:rsidRDefault="001E3913" w:rsidP="001E3913">
            <w:pPr>
              <w:rPr>
                <w:lang w:val="kk-KZ"/>
              </w:rPr>
            </w:pPr>
            <w:r w:rsidRPr="00BE71C6">
              <w:rPr>
                <w:lang w:val="kk-KZ"/>
              </w:rPr>
              <w:t xml:space="preserve">[X]хабарланған шара жарияланды-күні: 5 тамыз 2026 ж. </w:t>
            </w:r>
          </w:p>
          <w:p w14:paraId="417F3D3D" w14:textId="77777777" w:rsidR="001E3913" w:rsidRDefault="001E3913" w:rsidP="001E3913">
            <w:pPr>
              <w:rPr>
                <w:lang w:val="kk-KZ"/>
              </w:rPr>
            </w:pPr>
            <w:r w:rsidRPr="00BE71C6">
              <w:rPr>
                <w:lang w:val="kk-KZ"/>
              </w:rPr>
              <w:t>[X] хабарланған шара күшіне енеді-күні: 5 тамыз 2026 ж.</w:t>
            </w:r>
          </w:p>
          <w:p w14:paraId="495D1C6F" w14:textId="77777777" w:rsidR="001E3913" w:rsidRDefault="001E3913" w:rsidP="001E3913">
            <w:pPr>
              <w:rPr>
                <w:lang w:val="kk-KZ"/>
              </w:rPr>
            </w:pPr>
            <w:r w:rsidRPr="00BE71C6">
              <w:rPr>
                <w:lang w:val="kk-KZ"/>
              </w:rPr>
              <w:t xml:space="preserve">[X]жарияланған шараның мазмұны немесе көлемі өзгертіліп, мәтін 1 </w:t>
            </w:r>
            <w:r>
              <w:rPr>
                <w:lang w:val="kk-KZ"/>
              </w:rPr>
              <w:t xml:space="preserve">сілтеме арқылы </w:t>
            </w:r>
            <w:r w:rsidRPr="00BE71C6">
              <w:rPr>
                <w:lang w:val="kk-KZ"/>
              </w:rPr>
              <w:t>қол жетімді:</w:t>
            </w:r>
          </w:p>
          <w:p w14:paraId="7551337B" w14:textId="77777777" w:rsidR="001E3913" w:rsidRDefault="0048233E" w:rsidP="001E3913">
            <w:pPr>
              <w:rPr>
                <w:lang w:val="kk-KZ"/>
              </w:rPr>
            </w:pPr>
            <w:hyperlink r:id="rId73" w:history="1">
              <w:r w:rsidR="001E3913" w:rsidRPr="009F14D4">
                <w:rPr>
                  <w:rStyle w:val="aff9"/>
                  <w:lang w:val="kk-KZ"/>
                </w:rPr>
                <w:t>https://www.in.gov.br/web/dou/-/consulta-publica-n-12-de-3-de-agosto-de-2026-723546917</w:t>
              </w:r>
            </w:hyperlink>
            <w:r w:rsidR="001E3913">
              <w:rPr>
                <w:lang w:val="kk-KZ"/>
              </w:rPr>
              <w:t xml:space="preserve"> </w:t>
            </w:r>
          </w:p>
          <w:p w14:paraId="4730E64D" w14:textId="77777777" w:rsidR="001E3913" w:rsidRDefault="001E3913" w:rsidP="001E3913">
            <w:pPr>
              <w:rPr>
                <w:lang w:val="kk-KZ"/>
              </w:rPr>
            </w:pPr>
            <w:r w:rsidRPr="00BE71C6">
              <w:rPr>
                <w:lang w:val="kk-KZ"/>
              </w:rPr>
              <w:t>Түсініктеме берудің жаңа мерзімі (егер бар болса): 2026 жылдың 3 қыркүйегі</w:t>
            </w:r>
          </w:p>
          <w:p w14:paraId="365D51E6" w14:textId="3116C6FD" w:rsidR="001E3913" w:rsidRPr="00FB5EF2" w:rsidRDefault="001E3913" w:rsidP="001E3913">
            <w:pPr>
              <w:rPr>
                <w:lang w:val="kk-KZ"/>
              </w:rPr>
            </w:pPr>
            <w:r w:rsidRPr="00BE71C6">
              <w:rPr>
                <w:lang w:val="kk-KZ"/>
              </w:rPr>
              <w:t xml:space="preserve">Бразилияның Метрология, сапа және технологиялар ұлттық институты (Inmetro) электр сымдары, кабельдері және иілгіш шнурлары; </w:t>
            </w:r>
            <w:r w:rsidRPr="00BE71C6">
              <w:rPr>
                <w:lang w:val="kk-KZ"/>
              </w:rPr>
              <w:lastRenderedPageBreak/>
              <w:t>автокөлік құралдарына арналған қорғасын-қышқылды аккумуляторлық батареялар; иілгіш пенополиуретаннан жасалған матрастар мен жастықшалар; серіппелі матрастар; металл үйлесімді асүй ыдыстары; жаңа шиналар; газ оттықтары; сондай-ақ жарықдиодты (LED) шамдар мен шамдалдар үшін Сәйкестікті сәйкестендіру белгілерін өзгерту туралы ұсыныс шығарды. Бұл тауарлардың жиынтық регламенттері тиісінше Inmetro-ның № 131 (23 наурыз 2022 ж.), № 145 (28 наурыз 2022 ж.), № 35 (5 ақпан 2021 ж.), № 75 (4 ақпан 2021 ж.), № 499 (20 желтоқсан 2021 ж.), № 379 (14 қыркүйек 2021 ж.), № 63 (22 желтоқсан 2020 ж.) және № 231 (13 сәуір 2026 ж.) қаулыларымен белгіленген. Бұл өзгерістер аталған өнімдерді «Inmetro na Palma da Mão» («Inmetro алақанда») жобасына біріктіру мақсатында енгізілуде.</w:t>
            </w:r>
          </w:p>
        </w:tc>
        <w:tc>
          <w:tcPr>
            <w:tcW w:w="4365" w:type="dxa"/>
            <w:vMerge w:val="restart"/>
            <w:tcBorders>
              <w:top w:val="single" w:sz="8" w:space="0" w:color="000000"/>
              <w:left w:val="single" w:sz="8" w:space="0" w:color="000000"/>
              <w:bottom w:val="single" w:sz="8" w:space="0" w:color="000000"/>
              <w:right w:val="single" w:sz="8" w:space="0" w:color="000000"/>
            </w:tcBorders>
          </w:tcPr>
          <w:p w14:paraId="351BA7B1" w14:textId="2DC00FCB" w:rsidR="001E3913" w:rsidRPr="00A835EB" w:rsidRDefault="001E3913" w:rsidP="001E3913">
            <w:pPr>
              <w:rPr>
                <w:lang w:val="kk-KZ"/>
              </w:rPr>
            </w:pPr>
            <w:r>
              <w:rPr>
                <w:lang w:val="ru-RU"/>
              </w:rPr>
              <w:lastRenderedPageBreak/>
              <w:t>3/09/26</w:t>
            </w:r>
          </w:p>
        </w:tc>
      </w:tr>
      <w:tr w:rsidR="001E3913" w14:paraId="37793EDE" w14:textId="77777777" w:rsidTr="00D675A1">
        <w:trPr>
          <w:gridAfter w:val="1"/>
          <w:wAfter w:w="4365" w:type="dxa"/>
        </w:trPr>
        <w:tc>
          <w:tcPr>
            <w:tcW w:w="959" w:type="dxa"/>
            <w:vMerge/>
          </w:tcPr>
          <w:p w14:paraId="0531464F" w14:textId="77777777" w:rsidR="001E3913" w:rsidRPr="00A835EB" w:rsidRDefault="001E3913" w:rsidP="001E3913">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4E62EE23" w14:textId="2A5C5DE2" w:rsidR="001E3913" w:rsidRDefault="001E3913" w:rsidP="001E3913">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445684D9" w14:textId="51DC9E31" w:rsidR="001E3913" w:rsidRPr="001E3913" w:rsidRDefault="001E3913" w:rsidP="001E3913">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6334209" w14:textId="77777777" w:rsidR="001E3913" w:rsidRDefault="001E3913" w:rsidP="001E3913"/>
        </w:tc>
      </w:tr>
      <w:tr w:rsidR="001E3913" w14:paraId="300C8C96" w14:textId="77777777" w:rsidTr="00D675A1">
        <w:trPr>
          <w:gridAfter w:val="1"/>
          <w:wAfter w:w="4365" w:type="dxa"/>
        </w:trPr>
        <w:tc>
          <w:tcPr>
            <w:tcW w:w="959" w:type="dxa"/>
            <w:vMerge/>
          </w:tcPr>
          <w:p w14:paraId="416D9E32" w14:textId="77777777" w:rsidR="001E3913" w:rsidRDefault="001E3913" w:rsidP="001E3913"/>
        </w:tc>
        <w:tc>
          <w:tcPr>
            <w:tcW w:w="2551" w:type="dxa"/>
            <w:tcBorders>
              <w:top w:val="single" w:sz="8" w:space="0" w:color="000000"/>
              <w:left w:val="single" w:sz="8" w:space="0" w:color="000000"/>
              <w:bottom w:val="single" w:sz="8" w:space="0" w:color="000000"/>
              <w:right w:val="single" w:sz="8" w:space="0" w:color="000000"/>
            </w:tcBorders>
          </w:tcPr>
          <w:p w14:paraId="255AABF3" w14:textId="348A8357" w:rsidR="001E3913" w:rsidRDefault="001E3913" w:rsidP="001E3913">
            <w:r>
              <w:rPr>
                <w:lang w:val="kk-KZ"/>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3D111496" w14:textId="17ADA62E" w:rsidR="001E3913" w:rsidRPr="001E3913" w:rsidRDefault="001E3913" w:rsidP="001E3913">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534F9B7A" w14:textId="77777777" w:rsidR="001E3913" w:rsidRDefault="001E3913" w:rsidP="001E3913"/>
        </w:tc>
      </w:tr>
      <w:tr w:rsidR="001E3913" w:rsidRPr="001E3913" w14:paraId="3F52E59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C7A143B" w14:textId="6AE0A03E" w:rsidR="001E3913" w:rsidRPr="00E05063" w:rsidRDefault="001E3913" w:rsidP="001E3913">
            <w:pPr>
              <w:rPr>
                <w:lang w:val="kk-KZ"/>
              </w:rPr>
            </w:pPr>
            <w:r>
              <w:rPr>
                <w:rFonts w:ascii="Times New Roman" w:eastAsia="Times New Roman" w:hAnsi="Times New Roman"/>
                <w:sz w:val="20"/>
              </w:rPr>
              <w:t>5</w:t>
            </w:r>
            <w:r>
              <w:rPr>
                <w:rFonts w:ascii="Times New Roman" w:eastAsia="Times New Roman" w:hAnsi="Times New Roman"/>
                <w:sz w:val="20"/>
                <w:lang w:val="kk-KZ"/>
              </w:rPr>
              <w:t>5</w:t>
            </w:r>
          </w:p>
        </w:tc>
        <w:tc>
          <w:tcPr>
            <w:tcW w:w="2551" w:type="dxa"/>
            <w:tcBorders>
              <w:top w:val="single" w:sz="8" w:space="0" w:color="000000"/>
              <w:left w:val="single" w:sz="8" w:space="0" w:color="000000"/>
              <w:bottom w:val="single" w:sz="8" w:space="0" w:color="000000"/>
              <w:right w:val="single" w:sz="8" w:space="0" w:color="000000"/>
            </w:tcBorders>
          </w:tcPr>
          <w:p w14:paraId="22670F0D" w14:textId="30C15AF5" w:rsidR="001E3913" w:rsidRDefault="001E3913" w:rsidP="001E3913">
            <w:r>
              <w:rPr>
                <w:rFonts w:ascii="Arial" w:hAnsi="Arial" w:cs="Arial"/>
                <w:sz w:val="20"/>
                <w:szCs w:val="20"/>
                <w:shd w:val="clear" w:color="auto" w:fill="FFFFFF"/>
              </w:rPr>
              <w:t>G/TBT/N/BRA/408/Rev.1/Add.5</w:t>
            </w:r>
          </w:p>
        </w:tc>
        <w:tc>
          <w:tcPr>
            <w:tcW w:w="5387" w:type="dxa"/>
            <w:tcBorders>
              <w:top w:val="single" w:sz="8" w:space="0" w:color="000000"/>
              <w:left w:val="single" w:sz="8" w:space="0" w:color="000000"/>
              <w:bottom w:val="single" w:sz="8" w:space="0" w:color="000000"/>
              <w:right w:val="single" w:sz="8" w:space="0" w:color="000000"/>
            </w:tcBorders>
          </w:tcPr>
          <w:p w14:paraId="449C4B44" w14:textId="77777777" w:rsidR="001E3913" w:rsidRDefault="001E3913" w:rsidP="001E3913">
            <w:pPr>
              <w:rPr>
                <w:lang w:val="kk-KZ"/>
              </w:rPr>
            </w:pPr>
            <w:r w:rsidRPr="00BE71C6">
              <w:rPr>
                <w:lang w:val="kk-KZ"/>
              </w:rPr>
              <w:t>Қоғамдық талқылау № 12, 3 тамыз 2026 жыл</w:t>
            </w:r>
          </w:p>
          <w:p w14:paraId="3B0055AE" w14:textId="77777777" w:rsidR="001E3913" w:rsidRDefault="001E3913" w:rsidP="001E3913">
            <w:pPr>
              <w:rPr>
                <w:lang w:val="kk-KZ"/>
              </w:rPr>
            </w:pPr>
            <w:r w:rsidRPr="00BE71C6">
              <w:rPr>
                <w:lang w:val="kk-KZ"/>
              </w:rPr>
              <w:t xml:space="preserve">[X]хабарланған шара жарияланды-күні: 5 тамыз 2026 ж. </w:t>
            </w:r>
          </w:p>
          <w:p w14:paraId="16E3D638" w14:textId="77777777" w:rsidR="001E3913" w:rsidRDefault="001E3913" w:rsidP="001E3913">
            <w:pPr>
              <w:rPr>
                <w:lang w:val="kk-KZ"/>
              </w:rPr>
            </w:pPr>
            <w:r w:rsidRPr="00BE71C6">
              <w:rPr>
                <w:lang w:val="kk-KZ"/>
              </w:rPr>
              <w:t>[X] хабарланған шара күшіне енеді-күні: 5 тамыз 2026 ж.</w:t>
            </w:r>
          </w:p>
          <w:p w14:paraId="3D9DEC4C" w14:textId="77777777" w:rsidR="001E3913" w:rsidRDefault="001E3913" w:rsidP="001E3913">
            <w:pPr>
              <w:rPr>
                <w:lang w:val="kk-KZ"/>
              </w:rPr>
            </w:pPr>
            <w:r w:rsidRPr="00BE71C6">
              <w:rPr>
                <w:lang w:val="kk-KZ"/>
              </w:rPr>
              <w:t xml:space="preserve">[X]жарияланған шараның мазмұны немесе көлемі өзгертіліп, мәтін 1 </w:t>
            </w:r>
            <w:r>
              <w:rPr>
                <w:lang w:val="kk-KZ"/>
              </w:rPr>
              <w:t xml:space="preserve">сілтеме арқылы </w:t>
            </w:r>
            <w:r w:rsidRPr="00BE71C6">
              <w:rPr>
                <w:lang w:val="kk-KZ"/>
              </w:rPr>
              <w:t>қол жетімді:</w:t>
            </w:r>
          </w:p>
          <w:p w14:paraId="5382C2C9" w14:textId="77777777" w:rsidR="001E3913" w:rsidRDefault="0048233E" w:rsidP="001E3913">
            <w:pPr>
              <w:rPr>
                <w:lang w:val="kk-KZ"/>
              </w:rPr>
            </w:pPr>
            <w:hyperlink r:id="rId74" w:history="1">
              <w:r w:rsidR="001E3913" w:rsidRPr="009F14D4">
                <w:rPr>
                  <w:rStyle w:val="aff9"/>
                  <w:lang w:val="kk-KZ"/>
                </w:rPr>
                <w:t>https://www.in.gov.br/web/dou/-/consulta-publica-n-12-de-3-de-agosto-de-2026-723546917</w:t>
              </w:r>
            </w:hyperlink>
            <w:r w:rsidR="001E3913">
              <w:rPr>
                <w:lang w:val="kk-KZ"/>
              </w:rPr>
              <w:t xml:space="preserve"> </w:t>
            </w:r>
          </w:p>
          <w:p w14:paraId="5A777E3F" w14:textId="77777777" w:rsidR="001E3913" w:rsidRDefault="001E3913" w:rsidP="001E3913">
            <w:pPr>
              <w:rPr>
                <w:lang w:val="kk-KZ"/>
              </w:rPr>
            </w:pPr>
            <w:r w:rsidRPr="00BE71C6">
              <w:rPr>
                <w:lang w:val="kk-KZ"/>
              </w:rPr>
              <w:t>Түсініктеме берудің жаңа мерзімі (егер бар болса): 2026 жылдың 3 қыркүйегі</w:t>
            </w:r>
          </w:p>
          <w:p w14:paraId="66B923B0" w14:textId="35331FF0" w:rsidR="001E3913" w:rsidRPr="00FB5EF2" w:rsidRDefault="001E3913" w:rsidP="001E3913">
            <w:pPr>
              <w:rPr>
                <w:lang w:val="kk-KZ"/>
              </w:rPr>
            </w:pPr>
            <w:r w:rsidRPr="00BE71C6">
              <w:rPr>
                <w:lang w:val="kk-KZ"/>
              </w:rPr>
              <w:t xml:space="preserve">Бразилияның Метрология, сапа және технологиялар ұлттық институты (Inmetro) электр сымдары, кабельдері және иілгіш шнурлары; автокөлік құралдарына арналған қорғасын-қышқылды аккумуляторлық батареялар; иілгіш пенополиуретаннан жасалған матрастар мен жастықшалар; серіппелі матрастар; металл үйлесімді асүй ыдыстары; жаңа шиналар; газ оттықтары; сондай-ақ жарықдиодты (LED) шамдар мен шамдалдар үшін Сәйкестікті сәйкестендіру белгілерін өзгерту туралы ұсыныс </w:t>
            </w:r>
            <w:r w:rsidRPr="00BE71C6">
              <w:rPr>
                <w:lang w:val="kk-KZ"/>
              </w:rPr>
              <w:lastRenderedPageBreak/>
              <w:t>шығарды. Бұл тауарлардың жиынтық регламенттері тиісінше Inmetro-ның № 131 (23 наурыз 2022 ж.), № 145 (28 наурыз 2022 ж.), № 35 (5 ақпан 2021 ж.), № 75 (4 ақпан 2021 ж.), № 499 (20 желтоқсан 2021 ж.), № 379 (14 қыркүйек 2021 ж.), № 63 (22 желтоқсан 2020 ж.) және № 231 (13 сәуір 2026 ж.) қаулыларымен белгіленген. Бұл өзгерістер аталған өнімдерді «Inmetro na Palma da Mão» («Inmetro алақанда») жобасына біріктіру мақсатында енгізілуде.</w:t>
            </w:r>
          </w:p>
        </w:tc>
        <w:tc>
          <w:tcPr>
            <w:tcW w:w="4365" w:type="dxa"/>
            <w:vMerge w:val="restart"/>
            <w:tcBorders>
              <w:top w:val="single" w:sz="8" w:space="0" w:color="000000"/>
              <w:left w:val="single" w:sz="8" w:space="0" w:color="000000"/>
              <w:bottom w:val="single" w:sz="8" w:space="0" w:color="000000"/>
              <w:right w:val="single" w:sz="8" w:space="0" w:color="000000"/>
            </w:tcBorders>
          </w:tcPr>
          <w:p w14:paraId="679AF917" w14:textId="514C9EE2" w:rsidR="001E3913" w:rsidRPr="001E3913" w:rsidRDefault="001E3913" w:rsidP="001E3913">
            <w:pPr>
              <w:rPr>
                <w:lang w:val="kk-KZ"/>
              </w:rPr>
            </w:pPr>
            <w:r>
              <w:rPr>
                <w:lang w:val="ru-RU"/>
              </w:rPr>
              <w:lastRenderedPageBreak/>
              <w:t>3/09/26</w:t>
            </w:r>
          </w:p>
        </w:tc>
      </w:tr>
      <w:tr w:rsidR="001E3913" w14:paraId="36F88CD3" w14:textId="77777777" w:rsidTr="00D675A1">
        <w:trPr>
          <w:gridAfter w:val="1"/>
          <w:wAfter w:w="4365" w:type="dxa"/>
        </w:trPr>
        <w:tc>
          <w:tcPr>
            <w:tcW w:w="959" w:type="dxa"/>
            <w:vMerge/>
          </w:tcPr>
          <w:p w14:paraId="6A3F6DFB" w14:textId="77777777" w:rsidR="001E3913" w:rsidRPr="001E3913" w:rsidRDefault="001E3913" w:rsidP="001E3913">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E6B2DFF" w14:textId="34FC8D7B" w:rsidR="001E3913" w:rsidRDefault="001E3913" w:rsidP="001E3913">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10D05420" w14:textId="5068BD91" w:rsidR="001E3913" w:rsidRPr="001E3913" w:rsidRDefault="001E3913" w:rsidP="001E3913">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233803DA" w14:textId="77777777" w:rsidR="001E3913" w:rsidRDefault="001E3913" w:rsidP="001E3913"/>
        </w:tc>
      </w:tr>
      <w:tr w:rsidR="001E3913" w14:paraId="1EAECB1D" w14:textId="77777777" w:rsidTr="00D675A1">
        <w:trPr>
          <w:gridAfter w:val="1"/>
          <w:wAfter w:w="4365" w:type="dxa"/>
        </w:trPr>
        <w:tc>
          <w:tcPr>
            <w:tcW w:w="959" w:type="dxa"/>
            <w:vMerge/>
          </w:tcPr>
          <w:p w14:paraId="783F5131" w14:textId="77777777" w:rsidR="001E3913" w:rsidRDefault="001E3913" w:rsidP="001E3913"/>
        </w:tc>
        <w:tc>
          <w:tcPr>
            <w:tcW w:w="2551" w:type="dxa"/>
            <w:tcBorders>
              <w:top w:val="single" w:sz="8" w:space="0" w:color="000000"/>
              <w:left w:val="single" w:sz="8" w:space="0" w:color="000000"/>
              <w:bottom w:val="single" w:sz="8" w:space="0" w:color="000000"/>
              <w:right w:val="single" w:sz="8" w:space="0" w:color="000000"/>
            </w:tcBorders>
          </w:tcPr>
          <w:p w14:paraId="301ABD23" w14:textId="57CC6486" w:rsidR="001E3913" w:rsidRDefault="001E3913" w:rsidP="001E3913">
            <w:r>
              <w:rPr>
                <w:lang w:val="kk-KZ"/>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0CD6B6C5" w14:textId="5D3D508C" w:rsidR="001E3913" w:rsidRPr="001E3913" w:rsidRDefault="001E3913" w:rsidP="001E3913">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242E48E2" w14:textId="77777777" w:rsidR="001E3913" w:rsidRDefault="001E3913" w:rsidP="001E3913"/>
        </w:tc>
      </w:tr>
      <w:tr w:rsidR="00E42232" w:rsidRPr="00751E30" w14:paraId="79779B20"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2B2D62D" w14:textId="533031B7" w:rsidR="00E42232" w:rsidRPr="00E05063" w:rsidRDefault="00E42232" w:rsidP="00E42232">
            <w:pPr>
              <w:rPr>
                <w:lang w:val="kk-KZ"/>
              </w:rPr>
            </w:pPr>
            <w:r>
              <w:rPr>
                <w:rFonts w:ascii="Times New Roman" w:eastAsia="Times New Roman" w:hAnsi="Times New Roman"/>
                <w:sz w:val="20"/>
                <w:lang w:val="kk-KZ"/>
              </w:rPr>
              <w:t>56</w:t>
            </w:r>
          </w:p>
        </w:tc>
        <w:tc>
          <w:tcPr>
            <w:tcW w:w="2551" w:type="dxa"/>
            <w:tcBorders>
              <w:top w:val="single" w:sz="8" w:space="0" w:color="000000"/>
              <w:left w:val="single" w:sz="8" w:space="0" w:color="000000"/>
              <w:bottom w:val="single" w:sz="8" w:space="0" w:color="000000"/>
              <w:right w:val="single" w:sz="8" w:space="0" w:color="000000"/>
            </w:tcBorders>
          </w:tcPr>
          <w:p w14:paraId="11CF507F" w14:textId="64B8D599" w:rsidR="00E42232" w:rsidRDefault="00E42232" w:rsidP="00E42232">
            <w:r>
              <w:rPr>
                <w:rFonts w:ascii="Arial" w:hAnsi="Arial" w:cs="Arial"/>
                <w:sz w:val="20"/>
                <w:szCs w:val="20"/>
                <w:shd w:val="clear" w:color="auto" w:fill="FFFFFF"/>
              </w:rPr>
              <w:t>G/TBT/N/USA/2316</w:t>
            </w:r>
          </w:p>
        </w:tc>
        <w:tc>
          <w:tcPr>
            <w:tcW w:w="5387" w:type="dxa"/>
            <w:tcBorders>
              <w:top w:val="single" w:sz="8" w:space="0" w:color="000000"/>
              <w:left w:val="single" w:sz="8" w:space="0" w:color="000000"/>
              <w:bottom w:val="single" w:sz="8" w:space="0" w:color="000000"/>
              <w:right w:val="single" w:sz="8" w:space="0" w:color="000000"/>
            </w:tcBorders>
          </w:tcPr>
          <w:p w14:paraId="251C3D76" w14:textId="77777777" w:rsidR="00E42232" w:rsidRDefault="00E42232" w:rsidP="00E42232">
            <w:pPr>
              <w:rPr>
                <w:lang w:val="kk-KZ"/>
              </w:rPr>
            </w:pPr>
            <w:r w:rsidRPr="00751E30">
              <w:rPr>
                <w:lang w:val="kk-KZ"/>
              </w:rPr>
              <w:t>орто-Дихлорбензол және пара-Дихлорбензол; Уытты заттарды бақылау туралы заң (TSCA) аясындағы тәуекелдерді бағалау жобалары; Қолжетімділік туралы хабарлама және пікірлерді сұрату; (ағылшын тілінде 4 бет).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594FCAF0" w14:textId="7FCE8823" w:rsidR="00E42232" w:rsidRPr="00751E30" w:rsidRDefault="0048233E" w:rsidP="00E42232">
            <w:pPr>
              <w:rPr>
                <w:lang w:val="kk-KZ"/>
              </w:rPr>
            </w:pPr>
            <w:hyperlink r:id="rId75" w:history="1">
              <w:r w:rsidR="00E42232" w:rsidRPr="00B37A1D">
                <w:rPr>
                  <w:rStyle w:val="aff9"/>
                  <w:lang w:val="kk-KZ"/>
                </w:rPr>
                <w:t>https://members.wto.org/crnattachments/2026/TBT/USA/26_04181_00_e.pdf</w:t>
              </w:r>
            </w:hyperlink>
            <w:r w:rsidR="00E42232">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52938DE" w14:textId="45B28A78" w:rsidR="00E42232" w:rsidRPr="00751E30" w:rsidRDefault="00E42232" w:rsidP="00E42232">
            <w:pPr>
              <w:rPr>
                <w:lang w:val="kk-KZ"/>
              </w:rPr>
            </w:pPr>
            <w:r>
              <w:rPr>
                <w:lang w:val="ru-RU"/>
              </w:rPr>
              <w:t>9/10/26</w:t>
            </w:r>
          </w:p>
        </w:tc>
      </w:tr>
      <w:tr w:rsidR="00E42232" w:rsidRPr="00852FF7" w14:paraId="0ED6FA13" w14:textId="77777777" w:rsidTr="00D675A1">
        <w:trPr>
          <w:gridAfter w:val="1"/>
          <w:wAfter w:w="4365" w:type="dxa"/>
        </w:trPr>
        <w:tc>
          <w:tcPr>
            <w:tcW w:w="959" w:type="dxa"/>
            <w:vMerge/>
          </w:tcPr>
          <w:p w14:paraId="7C870BD7" w14:textId="77777777" w:rsidR="00E42232" w:rsidRPr="00751E30" w:rsidRDefault="00E42232" w:rsidP="00E42232">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63DE22A0" w14:textId="22E12937" w:rsidR="00E42232" w:rsidRDefault="00E42232" w:rsidP="00E42232">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5BE34723" w14:textId="3671A268" w:rsidR="00E42232" w:rsidRPr="00751E30" w:rsidRDefault="00E42232" w:rsidP="00E42232">
            <w:pPr>
              <w:spacing w:line="240" w:lineRule="auto"/>
              <w:rPr>
                <w:lang w:val="kk-KZ"/>
              </w:rPr>
            </w:pPr>
            <w:r w:rsidRPr="00751E30">
              <w:rPr>
                <w:lang w:val="kk-KZ"/>
              </w:rPr>
              <w:t>орто-Дихлорбензол және пара-Дихлорбензол; Қоршаған ортаны қорғау (ICS коды (кодтары): 13.020); Химия өнеркәсібіндегі өндіріс (ICS коды (кодтары): 71.020); Химия өнеркәсібінің өнімдері (ICS коды (кодтары): 71.100).</w:t>
            </w:r>
          </w:p>
        </w:tc>
        <w:tc>
          <w:tcPr>
            <w:tcW w:w="4365" w:type="dxa"/>
            <w:vMerge/>
          </w:tcPr>
          <w:p w14:paraId="392D02F3" w14:textId="77777777" w:rsidR="00E42232" w:rsidRPr="00751E30" w:rsidRDefault="00E42232" w:rsidP="00E42232"/>
        </w:tc>
      </w:tr>
      <w:tr w:rsidR="00E42232" w:rsidRPr="00DD1213" w14:paraId="447FB0D6" w14:textId="77777777" w:rsidTr="00D675A1">
        <w:trPr>
          <w:gridAfter w:val="1"/>
          <w:wAfter w:w="4365" w:type="dxa"/>
        </w:trPr>
        <w:tc>
          <w:tcPr>
            <w:tcW w:w="959" w:type="dxa"/>
            <w:vMerge/>
          </w:tcPr>
          <w:p w14:paraId="68445D8D" w14:textId="77777777" w:rsidR="00E42232" w:rsidRPr="00751E30" w:rsidRDefault="00E42232" w:rsidP="00E42232"/>
        </w:tc>
        <w:tc>
          <w:tcPr>
            <w:tcW w:w="2551" w:type="dxa"/>
            <w:tcBorders>
              <w:top w:val="single" w:sz="8" w:space="0" w:color="000000"/>
              <w:left w:val="single" w:sz="8" w:space="0" w:color="000000"/>
              <w:bottom w:val="single" w:sz="8" w:space="0" w:color="000000"/>
              <w:right w:val="single" w:sz="8" w:space="0" w:color="000000"/>
            </w:tcBorders>
          </w:tcPr>
          <w:p w14:paraId="21C5E256" w14:textId="7D488790" w:rsidR="00E42232" w:rsidRPr="00751E30" w:rsidRDefault="00E42232" w:rsidP="00E42232">
            <w:pPr>
              <w:rPr>
                <w:lang w:val="kk-KZ"/>
              </w:rPr>
            </w:pPr>
            <w:r>
              <w:rPr>
                <w:lang w:val="ru-RU"/>
              </w:rPr>
              <w:t>А</w:t>
            </w:r>
            <w:r>
              <w:rPr>
                <w:lang w:val="kk-KZ"/>
              </w:rPr>
              <w:t>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3E2310BC" w14:textId="77777777" w:rsidR="00E42232" w:rsidRPr="00E42232" w:rsidRDefault="00E42232" w:rsidP="00E42232">
            <w:pPr>
              <w:spacing w:line="240" w:lineRule="auto"/>
              <w:rPr>
                <w:lang w:val="kk-KZ"/>
              </w:rPr>
            </w:pPr>
            <w:r w:rsidRPr="00E42232">
              <w:rPr>
                <w:lang w:val="kk-KZ"/>
              </w:rPr>
              <w:t>Хабарлама — Қоршаған ортаны қорғау агенттігі (EPA немесе Агенттік) орто-дихлорбензол (CASRN 95-50-1) және пара-дихлорбензол (CASRN 106-46-7) үшін Уытты заттарды бақылау туралы заң (TSCA) аясындағы тәуекелдерді бағалау жобаларының қолжетімділігі туралы жариялайды және жұртшылықтың пікірін сұратады.</w:t>
            </w:r>
          </w:p>
          <w:p w14:paraId="7AEA6943" w14:textId="2E3D16FB" w:rsidR="00E42232" w:rsidRPr="00E42232" w:rsidRDefault="00E42232" w:rsidP="00E42232">
            <w:pPr>
              <w:spacing w:line="240" w:lineRule="auto"/>
              <w:rPr>
                <w:lang w:val="kk-KZ"/>
              </w:rPr>
            </w:pPr>
            <w:r w:rsidRPr="00E42232">
              <w:rPr>
                <w:lang w:val="kk-KZ"/>
              </w:rPr>
              <w:t>TSCA аясындағы тәуекелдерді бағалаудың мақсаты — химиялық заттың пайдалану жағдайларында (COU) денсаулыққа немесе қоршаған ортаға зиян келтірудің негізсіз тәуекелін тудыратын-тудырмайтынын анықтау болып табылады. Бұл ретте шығындар немесе тәуекелге жатпайтын факторлар ескерілмейді, сондай-ақ EPA тәуекелді бағалауға қатысы бар деп анықтаған, әсер етуі мүмкін немесе сезімтал субпопуляциялар үшін төнетін негізсіз тәуекелдер де қамтылады. EPA орто-дихлорбензол мен пара-</w:t>
            </w:r>
            <w:r w:rsidRPr="00E42232">
              <w:rPr>
                <w:lang w:val="kk-KZ"/>
              </w:rPr>
              <w:lastRenderedPageBreak/>
              <w:t>дихлорбензолдың тәуекелдерін бағалау жобалары бойынша жұртшылықтың пікірін сұратады.</w:t>
            </w:r>
          </w:p>
        </w:tc>
        <w:tc>
          <w:tcPr>
            <w:tcW w:w="4365" w:type="dxa"/>
            <w:vMerge/>
          </w:tcPr>
          <w:p w14:paraId="0DD521D5" w14:textId="77777777" w:rsidR="00E42232" w:rsidRPr="00E42232" w:rsidRDefault="00E42232" w:rsidP="00E42232">
            <w:pPr>
              <w:rPr>
                <w:lang w:val="kk-KZ"/>
              </w:rPr>
            </w:pPr>
          </w:p>
        </w:tc>
      </w:tr>
      <w:tr w:rsidR="008A0510" w14:paraId="25EDB5F3"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1AFCE04" w14:textId="40C6CF4C" w:rsidR="008A0510" w:rsidRPr="00E05063" w:rsidRDefault="008A0510" w:rsidP="008A0510">
            <w:pPr>
              <w:rPr>
                <w:lang w:val="kk-KZ"/>
              </w:rPr>
            </w:pPr>
            <w:r>
              <w:rPr>
                <w:rFonts w:ascii="Times New Roman" w:eastAsia="Times New Roman" w:hAnsi="Times New Roman"/>
                <w:sz w:val="20"/>
                <w:lang w:val="kk-KZ"/>
              </w:rPr>
              <w:t>57</w:t>
            </w:r>
          </w:p>
        </w:tc>
        <w:tc>
          <w:tcPr>
            <w:tcW w:w="2551" w:type="dxa"/>
            <w:tcBorders>
              <w:top w:val="single" w:sz="8" w:space="0" w:color="000000"/>
              <w:left w:val="single" w:sz="8" w:space="0" w:color="000000"/>
              <w:bottom w:val="single" w:sz="8" w:space="0" w:color="000000"/>
              <w:right w:val="single" w:sz="8" w:space="0" w:color="000000"/>
            </w:tcBorders>
          </w:tcPr>
          <w:p w14:paraId="007F6C37" w14:textId="2255AA90" w:rsidR="008A0510" w:rsidRDefault="008A0510" w:rsidP="008A0510">
            <w:r>
              <w:rPr>
                <w:rFonts w:ascii="Arial" w:hAnsi="Arial" w:cs="Arial"/>
                <w:sz w:val="20"/>
                <w:szCs w:val="20"/>
                <w:shd w:val="clear" w:color="auto" w:fill="FFFFFF"/>
              </w:rPr>
              <w:t>G/TBT/N/TPKM/602</w:t>
            </w:r>
          </w:p>
        </w:tc>
        <w:tc>
          <w:tcPr>
            <w:tcW w:w="5387" w:type="dxa"/>
            <w:tcBorders>
              <w:top w:val="single" w:sz="8" w:space="0" w:color="000000"/>
              <w:left w:val="single" w:sz="8" w:space="0" w:color="000000"/>
              <w:bottom w:val="single" w:sz="8" w:space="0" w:color="000000"/>
              <w:right w:val="single" w:sz="8" w:space="0" w:color="000000"/>
            </w:tcBorders>
          </w:tcPr>
          <w:p w14:paraId="2B60ACDF" w14:textId="77777777" w:rsidR="008A0510" w:rsidRDefault="008A0510" w:rsidP="008A0510">
            <w:r>
              <w:t>Ультрадыбыстық газ есептегіштерінің типін бекітуге арналған техникалық шарттардың жобасы; (қытай тілінде 36 бет), (ағылшын тілінде 50 бет).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36D4B5FD" w14:textId="77777777" w:rsidR="008A0510" w:rsidRPr="00E42232" w:rsidRDefault="0048233E" w:rsidP="008A0510">
            <w:hyperlink r:id="rId76" w:history="1">
              <w:r w:rsidR="008A0510" w:rsidRPr="00E42232">
                <w:rPr>
                  <w:rStyle w:val="aff9"/>
                </w:rPr>
                <w:t>https://members.wto.org/crnattachments/2026/TBT/TPKM/26_04190_00_e.pdf</w:t>
              </w:r>
            </w:hyperlink>
            <w:r w:rsidR="008A0510" w:rsidRPr="00E42232">
              <w:t xml:space="preserve"> </w:t>
            </w:r>
          </w:p>
          <w:p w14:paraId="336717BA" w14:textId="19566F9F" w:rsidR="008A0510" w:rsidRPr="00567081" w:rsidRDefault="0048233E" w:rsidP="008A0510">
            <w:pPr>
              <w:rPr>
                <w:lang w:val="kk-KZ"/>
              </w:rPr>
            </w:pPr>
            <w:hyperlink r:id="rId77" w:history="1">
              <w:r w:rsidR="008A0510" w:rsidRPr="00E42232">
                <w:rPr>
                  <w:rStyle w:val="aff9"/>
                </w:rPr>
                <w:t>https://members.wto.org/crnattachments/2026/TBT/TPKM/26_04190_00_x.pdf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150618AF" w14:textId="5CD7B2FE" w:rsidR="008A0510" w:rsidRDefault="008A0510" w:rsidP="008A0510">
            <w:r>
              <w:rPr>
                <w:lang w:val="ru-RU"/>
              </w:rPr>
              <w:t>10/10/26</w:t>
            </w:r>
          </w:p>
        </w:tc>
      </w:tr>
      <w:tr w:rsidR="008A0510" w14:paraId="417D3D71" w14:textId="77777777" w:rsidTr="00D675A1">
        <w:trPr>
          <w:gridAfter w:val="1"/>
          <w:wAfter w:w="4365" w:type="dxa"/>
        </w:trPr>
        <w:tc>
          <w:tcPr>
            <w:tcW w:w="959" w:type="dxa"/>
            <w:vMerge/>
          </w:tcPr>
          <w:p w14:paraId="2B69E83C" w14:textId="77777777" w:rsidR="008A0510" w:rsidRDefault="008A0510" w:rsidP="008A0510"/>
        </w:tc>
        <w:tc>
          <w:tcPr>
            <w:tcW w:w="2551" w:type="dxa"/>
            <w:tcBorders>
              <w:top w:val="single" w:sz="8" w:space="0" w:color="000000"/>
              <w:left w:val="single" w:sz="8" w:space="0" w:color="000000"/>
              <w:bottom w:val="single" w:sz="8" w:space="0" w:color="000000"/>
              <w:right w:val="single" w:sz="8" w:space="0" w:color="000000"/>
            </w:tcBorders>
          </w:tcPr>
          <w:p w14:paraId="18FF036E" w14:textId="4FF03BC1" w:rsidR="008A0510" w:rsidRDefault="008A0510" w:rsidP="008A0510">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0A334295" w14:textId="2E0507E4" w:rsidR="008A0510" w:rsidRPr="00567081" w:rsidRDefault="008A0510" w:rsidP="008A0510">
            <w:pPr>
              <w:spacing w:before="100" w:beforeAutospacing="1" w:after="100" w:afterAutospacing="1" w:line="240" w:lineRule="auto"/>
              <w:rPr>
                <w:rFonts w:ascii="Times New Roman" w:eastAsia="Times New Roman" w:hAnsi="Times New Roman" w:cs="Times New Roman"/>
                <w:sz w:val="24"/>
                <w:szCs w:val="24"/>
                <w:lang w:val="kk-KZ" w:eastAsia="ru-RU"/>
              </w:rPr>
            </w:pPr>
            <w:r>
              <w:t>Газ есептегіштері, соның ішінде оларды калибрлеуге арналған есептегіштер (СЭҚ ТН коды (кодтары): 902810).</w:t>
            </w:r>
          </w:p>
        </w:tc>
        <w:tc>
          <w:tcPr>
            <w:tcW w:w="4365" w:type="dxa"/>
            <w:vMerge/>
          </w:tcPr>
          <w:p w14:paraId="6B8DFF04" w14:textId="77777777" w:rsidR="008A0510" w:rsidRDefault="008A0510" w:rsidP="008A0510"/>
        </w:tc>
      </w:tr>
      <w:tr w:rsidR="008A0510" w14:paraId="31177AAC" w14:textId="77777777" w:rsidTr="00D675A1">
        <w:trPr>
          <w:gridAfter w:val="1"/>
          <w:wAfter w:w="4365" w:type="dxa"/>
        </w:trPr>
        <w:tc>
          <w:tcPr>
            <w:tcW w:w="959" w:type="dxa"/>
            <w:vMerge/>
          </w:tcPr>
          <w:p w14:paraId="7CAAF961" w14:textId="77777777" w:rsidR="008A0510" w:rsidRDefault="008A0510" w:rsidP="008A0510"/>
        </w:tc>
        <w:tc>
          <w:tcPr>
            <w:tcW w:w="2551" w:type="dxa"/>
            <w:tcBorders>
              <w:top w:val="single" w:sz="8" w:space="0" w:color="000000"/>
              <w:left w:val="single" w:sz="8" w:space="0" w:color="000000"/>
              <w:bottom w:val="single" w:sz="8" w:space="0" w:color="000000"/>
              <w:right w:val="single" w:sz="8" w:space="0" w:color="000000"/>
            </w:tcBorders>
          </w:tcPr>
          <w:p w14:paraId="462DFC91" w14:textId="4369DCB4" w:rsidR="008A0510" w:rsidRDefault="008A0510" w:rsidP="008A0510">
            <w:r w:rsidRPr="00E42232">
              <w:t>ТАЙВАНЬНЫҢ ЖЕКЕ КЕДЕНДІК АУМАҒЫ, ПЕНГХУ, ЦЗИНЬМЭНЬ ЖӘНЕ МАТСУ</w:t>
            </w:r>
          </w:p>
        </w:tc>
        <w:tc>
          <w:tcPr>
            <w:tcW w:w="5387" w:type="dxa"/>
            <w:tcBorders>
              <w:top w:val="single" w:sz="8" w:space="0" w:color="000000"/>
              <w:left w:val="single" w:sz="8" w:space="0" w:color="000000"/>
              <w:bottom w:val="single" w:sz="8" w:space="0" w:color="000000"/>
              <w:right w:val="single" w:sz="8" w:space="0" w:color="000000"/>
            </w:tcBorders>
          </w:tcPr>
          <w:p w14:paraId="152C7FC6" w14:textId="77777777" w:rsidR="008A0510" w:rsidRPr="008A0510" w:rsidRDefault="008A0510" w:rsidP="008A0510">
            <w:pPr>
              <w:spacing w:before="100" w:beforeAutospacing="1" w:after="100" w:afterAutospacing="1" w:line="240" w:lineRule="auto"/>
            </w:pPr>
            <w:r w:rsidRPr="008A0510">
              <w:t>Халықаралық заңнамалық метрология ұйымы (ХЗМҰ) ұсынған тиісті стандарттарға сілтеме жасай отырып, ультрадыбыстық газ есептегіштерінің типін бекітуге арналған осы Техникалық шарттар өлшеу дәлдігін, өнім қауіпсіздігін және пайдалану сенімділігін қамтамасыз ету мақсатында мұндай есептегіштердің конструкциясына, техникалық сипаттамаларына, сынақтарына және типін бекітуге қойылатын талаптарды белгілейді.</w:t>
            </w:r>
          </w:p>
          <w:p w14:paraId="6D3F2A1A" w14:textId="7E36A27C" w:rsidR="008A0510" w:rsidRPr="008A0510" w:rsidRDefault="008A0510" w:rsidP="008A0510">
            <w:pPr>
              <w:spacing w:before="100" w:beforeAutospacing="1" w:after="100" w:afterAutospacing="1" w:line="240" w:lineRule="auto"/>
            </w:pPr>
            <w:r w:rsidRPr="008A0510">
              <w:t>Осы техникалық шарттар метрологиялық сипаттамаларға, техникалық жобалауға, таңбалауға, пломбалауға және тиісті типін бекітуге арналған сынақтарға қойылатын талаптарды қамтиды.</w:t>
            </w:r>
          </w:p>
        </w:tc>
        <w:tc>
          <w:tcPr>
            <w:tcW w:w="4365" w:type="dxa"/>
            <w:vMerge/>
          </w:tcPr>
          <w:p w14:paraId="2B3F2913" w14:textId="77777777" w:rsidR="008A0510" w:rsidRDefault="008A0510" w:rsidP="008A0510"/>
        </w:tc>
      </w:tr>
      <w:tr w:rsidR="00C160FF" w:rsidRPr="00C160FF" w14:paraId="380FFA1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CC9D7DF" w14:textId="26BB664A" w:rsidR="00C160FF" w:rsidRPr="00E05063" w:rsidRDefault="00C160FF" w:rsidP="00C160FF">
            <w:pPr>
              <w:rPr>
                <w:lang w:val="kk-KZ"/>
              </w:rPr>
            </w:pPr>
            <w:r>
              <w:rPr>
                <w:rFonts w:ascii="Times New Roman" w:eastAsia="Times New Roman" w:hAnsi="Times New Roman"/>
                <w:sz w:val="20"/>
                <w:lang w:val="kk-KZ"/>
              </w:rPr>
              <w:t>58</w:t>
            </w:r>
          </w:p>
        </w:tc>
        <w:tc>
          <w:tcPr>
            <w:tcW w:w="2551" w:type="dxa"/>
            <w:tcBorders>
              <w:top w:val="single" w:sz="8" w:space="0" w:color="000000"/>
              <w:left w:val="single" w:sz="8" w:space="0" w:color="000000"/>
              <w:bottom w:val="single" w:sz="8" w:space="0" w:color="000000"/>
              <w:right w:val="single" w:sz="8" w:space="0" w:color="000000"/>
            </w:tcBorders>
          </w:tcPr>
          <w:p w14:paraId="166B797B" w14:textId="6585E2C6" w:rsidR="00C160FF" w:rsidRDefault="00C160FF" w:rsidP="00C160FF">
            <w:r>
              <w:rPr>
                <w:rFonts w:ascii="Arial" w:hAnsi="Arial" w:cs="Arial"/>
                <w:sz w:val="20"/>
                <w:szCs w:val="20"/>
                <w:shd w:val="clear" w:color="auto" w:fill="FFFFFF"/>
              </w:rPr>
              <w:t>G/TBT/N/NZL/154/Add.1</w:t>
            </w:r>
          </w:p>
        </w:tc>
        <w:tc>
          <w:tcPr>
            <w:tcW w:w="5387" w:type="dxa"/>
            <w:tcBorders>
              <w:top w:val="single" w:sz="8" w:space="0" w:color="000000"/>
              <w:left w:val="single" w:sz="8" w:space="0" w:color="000000"/>
              <w:bottom w:val="single" w:sz="8" w:space="0" w:color="000000"/>
              <w:right w:val="single" w:sz="8" w:space="0" w:color="000000"/>
            </w:tcBorders>
          </w:tcPr>
          <w:p w14:paraId="2C085223" w14:textId="77777777" w:rsidR="00C160FF" w:rsidRDefault="00C160FF" w:rsidP="00C160FF">
            <w:r>
              <w:t>Мақұлдауды қайта бағалауға арналған өтінім — бифентринді қайта бағалауға арналған APP204919 өтінімі. 29 бет. Ағылшын тілінде. Қызметкерлердің бағалау есебі: Бифентринді және құрамында бифентрин бар заттарды қайта бағалауға арналған өтінім. 78 бет. Ағылшын тілінде.</w:t>
            </w:r>
          </w:p>
          <w:p w14:paraId="35FC927B" w14:textId="77777777" w:rsidR="00C160FF" w:rsidRDefault="00C160FF" w:rsidP="00C160FF">
            <w:pPr>
              <w:rPr>
                <w:lang w:val="kk-KZ"/>
              </w:rPr>
            </w:pPr>
            <w:r w:rsidRPr="008A0510">
              <w:rPr>
                <w:lang w:val="kk-KZ"/>
              </w:rPr>
              <w:t>[X]түсініктеме кезеңі өзгертілді-күні: 18 тамыз 2026</w:t>
            </w:r>
          </w:p>
          <w:p w14:paraId="342013B7" w14:textId="5FCA70D8" w:rsidR="00C160FF" w:rsidRPr="00C160FF" w:rsidRDefault="00C160FF" w:rsidP="00C160FF">
            <w:pPr>
              <w:rPr>
                <w:lang w:val="kk-KZ"/>
              </w:rPr>
            </w:pPr>
            <w:r w:rsidRPr="00C160FF">
              <w:rPr>
                <w:lang w:val="kk-KZ"/>
              </w:rPr>
              <w:t>Қоршаған ортаны қорғау агенттігі (EPA) өтініш берушілерге ақпаратты бағалауға және материалдарды (пікірлерді) дайындауға қосымша уақыт беру мақсатында «Қауіпті заттар және жаңа ағзалар туралы» заңның 59-бабына сәйкес кеңес беру (консультация) кезеңін ұзартты</w:t>
            </w:r>
          </w:p>
        </w:tc>
        <w:tc>
          <w:tcPr>
            <w:tcW w:w="4365" w:type="dxa"/>
            <w:vMerge w:val="restart"/>
            <w:tcBorders>
              <w:top w:val="single" w:sz="8" w:space="0" w:color="000000"/>
              <w:left w:val="single" w:sz="8" w:space="0" w:color="000000"/>
              <w:bottom w:val="single" w:sz="8" w:space="0" w:color="000000"/>
              <w:right w:val="single" w:sz="8" w:space="0" w:color="000000"/>
            </w:tcBorders>
          </w:tcPr>
          <w:p w14:paraId="4DA11784" w14:textId="370B82A6" w:rsidR="00C160FF" w:rsidRPr="00C160FF" w:rsidRDefault="00C160FF" w:rsidP="00C160FF">
            <w:pPr>
              <w:rPr>
                <w:lang w:val="kk-KZ"/>
              </w:rPr>
            </w:pPr>
            <w:r>
              <w:rPr>
                <w:lang w:val="ru-RU"/>
              </w:rPr>
              <w:t>18/08/26</w:t>
            </w:r>
          </w:p>
        </w:tc>
      </w:tr>
      <w:tr w:rsidR="00C160FF" w14:paraId="3066A84F" w14:textId="77777777" w:rsidTr="00D675A1">
        <w:trPr>
          <w:gridAfter w:val="1"/>
          <w:wAfter w:w="4365" w:type="dxa"/>
        </w:trPr>
        <w:tc>
          <w:tcPr>
            <w:tcW w:w="959" w:type="dxa"/>
            <w:vMerge/>
          </w:tcPr>
          <w:p w14:paraId="57FA4E13" w14:textId="77777777" w:rsidR="00C160FF" w:rsidRPr="00C160FF" w:rsidRDefault="00C160FF" w:rsidP="00C160FF">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8920333" w14:textId="7EAC3550" w:rsidR="00C160FF" w:rsidRDefault="00C160FF" w:rsidP="00C160FF">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54917C44" w14:textId="4F9FDCFE" w:rsidR="00C160FF" w:rsidRPr="00C160FF" w:rsidRDefault="00C160FF" w:rsidP="00C160FF">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C591424" w14:textId="77777777" w:rsidR="00C160FF" w:rsidRDefault="00C160FF" w:rsidP="00C160FF"/>
        </w:tc>
      </w:tr>
      <w:tr w:rsidR="00C160FF" w14:paraId="2444A966" w14:textId="77777777" w:rsidTr="00D675A1">
        <w:trPr>
          <w:gridAfter w:val="1"/>
          <w:wAfter w:w="4365" w:type="dxa"/>
        </w:trPr>
        <w:tc>
          <w:tcPr>
            <w:tcW w:w="959" w:type="dxa"/>
            <w:vMerge/>
          </w:tcPr>
          <w:p w14:paraId="6D53A2A8" w14:textId="77777777" w:rsidR="00C160FF" w:rsidRDefault="00C160FF" w:rsidP="00C160FF"/>
        </w:tc>
        <w:tc>
          <w:tcPr>
            <w:tcW w:w="2551" w:type="dxa"/>
            <w:tcBorders>
              <w:top w:val="single" w:sz="8" w:space="0" w:color="000000"/>
              <w:left w:val="single" w:sz="8" w:space="0" w:color="000000"/>
              <w:bottom w:val="single" w:sz="8" w:space="0" w:color="000000"/>
              <w:right w:val="single" w:sz="8" w:space="0" w:color="000000"/>
            </w:tcBorders>
          </w:tcPr>
          <w:p w14:paraId="3C93FD91" w14:textId="31F711F4" w:rsidR="00C160FF" w:rsidRPr="008A0510" w:rsidRDefault="00C160FF" w:rsidP="00C160FF">
            <w:pPr>
              <w:rPr>
                <w:lang w:val="kk-KZ"/>
              </w:rPr>
            </w:pPr>
            <w:r>
              <w:rPr>
                <w:lang w:val="kk-KZ"/>
              </w:rPr>
              <w:t>Жаңа Зеландия</w:t>
            </w:r>
          </w:p>
        </w:tc>
        <w:tc>
          <w:tcPr>
            <w:tcW w:w="5387" w:type="dxa"/>
            <w:tcBorders>
              <w:top w:val="single" w:sz="8" w:space="0" w:color="000000"/>
              <w:left w:val="single" w:sz="8" w:space="0" w:color="000000"/>
              <w:bottom w:val="single" w:sz="8" w:space="0" w:color="000000"/>
              <w:right w:val="single" w:sz="8" w:space="0" w:color="000000"/>
            </w:tcBorders>
          </w:tcPr>
          <w:p w14:paraId="14738B4E" w14:textId="42EDC913" w:rsidR="00C160FF" w:rsidRPr="00C160FF" w:rsidRDefault="00C160FF" w:rsidP="00C160FF">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2FB3EAD5" w14:textId="77777777" w:rsidR="00C160FF" w:rsidRDefault="00C160FF" w:rsidP="00C160FF"/>
        </w:tc>
      </w:tr>
      <w:tr w:rsidR="00C160FF" w14:paraId="72AFE91F"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923747C" w14:textId="0EE5B748" w:rsidR="00C160FF" w:rsidRPr="00E05063" w:rsidRDefault="00C160FF" w:rsidP="00C160FF">
            <w:pPr>
              <w:rPr>
                <w:lang w:val="kk-KZ"/>
              </w:rPr>
            </w:pPr>
            <w:r>
              <w:rPr>
                <w:rFonts w:ascii="Times New Roman" w:eastAsia="Times New Roman" w:hAnsi="Times New Roman"/>
                <w:sz w:val="20"/>
                <w:lang w:val="kk-KZ"/>
              </w:rPr>
              <w:t>59</w:t>
            </w:r>
          </w:p>
        </w:tc>
        <w:tc>
          <w:tcPr>
            <w:tcW w:w="2551" w:type="dxa"/>
            <w:tcBorders>
              <w:top w:val="single" w:sz="8" w:space="0" w:color="000000"/>
              <w:left w:val="single" w:sz="8" w:space="0" w:color="000000"/>
              <w:bottom w:val="single" w:sz="8" w:space="0" w:color="000000"/>
              <w:right w:val="single" w:sz="8" w:space="0" w:color="000000"/>
            </w:tcBorders>
          </w:tcPr>
          <w:p w14:paraId="6038AF5B" w14:textId="4C97EE19" w:rsidR="00C160FF" w:rsidRDefault="00C160FF" w:rsidP="00C160FF">
            <w:r>
              <w:rPr>
                <w:rFonts w:ascii="Arial" w:hAnsi="Arial" w:cs="Arial"/>
                <w:sz w:val="20"/>
                <w:szCs w:val="20"/>
                <w:shd w:val="clear" w:color="auto" w:fill="FFFFFF"/>
              </w:rPr>
              <w:t>G/TBT/N/KWT/766</w:t>
            </w:r>
          </w:p>
        </w:tc>
        <w:tc>
          <w:tcPr>
            <w:tcW w:w="5387" w:type="dxa"/>
            <w:tcBorders>
              <w:top w:val="single" w:sz="8" w:space="0" w:color="000000"/>
              <w:left w:val="single" w:sz="8" w:space="0" w:color="000000"/>
              <w:bottom w:val="single" w:sz="8" w:space="0" w:color="000000"/>
              <w:right w:val="single" w:sz="8" w:space="0" w:color="000000"/>
            </w:tcBorders>
          </w:tcPr>
          <w:p w14:paraId="7B634E8B" w14:textId="77777777" w:rsidR="00C160FF" w:rsidRDefault="00C160FF" w:rsidP="00C160FF">
            <w:r>
              <w:t>Техникалық регламенттің жобасы: «Үйден тыс жерде тұтынушыларды тамақтандырумен қамтамасыз ететін қоғамдық тамақтану кәсіпорындарының мәзірінде тағамдық аллергендер туралы ақпаратты ашу» (GSO 2605:2024); (араб тілінде 12 бет). Хабарландырылған құжатқа(тарға) сілтеме және/немесе сұрау бойынша көшірмелерді ұсына алатын ведомствоның немесе уәкілетті органның байланыс мәліметтері:</w:t>
            </w:r>
          </w:p>
          <w:p w14:paraId="79AC2F11" w14:textId="3DBE82AC" w:rsidR="00C160FF" w:rsidRPr="00C160FF" w:rsidRDefault="0048233E" w:rsidP="00C160FF">
            <w:pPr>
              <w:rPr>
                <w:rFonts w:ascii="Times New Roman" w:eastAsia="Times New Roman" w:hAnsi="Times New Roman"/>
                <w:sz w:val="24"/>
                <w:szCs w:val="24"/>
                <w:lang w:val="kk-KZ"/>
              </w:rPr>
            </w:pPr>
            <w:hyperlink r:id="rId78" w:history="1">
              <w:r w:rsidR="00C160FF" w:rsidRPr="00C160FF">
                <w:rPr>
                  <w:rStyle w:val="aff9"/>
                  <w:rFonts w:ascii="Times New Roman" w:eastAsia="Times New Roman" w:hAnsi="Times New Roman"/>
                  <w:sz w:val="24"/>
                  <w:szCs w:val="24"/>
                  <w:lang w:val="kk-KZ"/>
                </w:rPr>
                <w:t>https://members.wto.org/crnattachments/2026/TBT/KWT/26_04178_00_x.pdf</w:t>
              </w:r>
            </w:hyperlink>
            <w:r w:rsidR="00C160FF" w:rsidRPr="00C160FF">
              <w:rPr>
                <w:rFonts w:ascii="Times New Roman" w:eastAsia="Times New Roman" w:hAnsi="Times New Roman"/>
                <w:sz w:val="24"/>
                <w:szCs w:val="24"/>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D96866D" w14:textId="4BFA0A9D" w:rsidR="00C160FF" w:rsidRPr="00C160FF" w:rsidRDefault="00C160FF" w:rsidP="00C160FF">
            <w:r>
              <w:rPr>
                <w:lang w:val="ru-RU"/>
              </w:rPr>
              <w:t>10/10/26</w:t>
            </w:r>
          </w:p>
        </w:tc>
      </w:tr>
      <w:tr w:rsidR="00C160FF" w14:paraId="47D39B81" w14:textId="77777777" w:rsidTr="00D675A1">
        <w:trPr>
          <w:gridAfter w:val="1"/>
          <w:wAfter w:w="4365" w:type="dxa"/>
        </w:trPr>
        <w:tc>
          <w:tcPr>
            <w:tcW w:w="959" w:type="dxa"/>
            <w:vMerge/>
          </w:tcPr>
          <w:p w14:paraId="618F4F2F" w14:textId="77777777" w:rsidR="00C160FF" w:rsidRDefault="00C160FF" w:rsidP="00C160FF"/>
        </w:tc>
        <w:tc>
          <w:tcPr>
            <w:tcW w:w="2551" w:type="dxa"/>
            <w:tcBorders>
              <w:top w:val="single" w:sz="8" w:space="0" w:color="000000"/>
              <w:left w:val="single" w:sz="8" w:space="0" w:color="000000"/>
              <w:bottom w:val="single" w:sz="8" w:space="0" w:color="000000"/>
              <w:right w:val="single" w:sz="8" w:space="0" w:color="000000"/>
            </w:tcBorders>
          </w:tcPr>
          <w:p w14:paraId="51DDA0E7" w14:textId="10056F71" w:rsidR="00C160FF" w:rsidRDefault="00C160FF" w:rsidP="00C160FF">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3E72AE29" w14:textId="7A04BC07" w:rsidR="00C160FF" w:rsidRPr="00D901B5" w:rsidRDefault="00C160FF" w:rsidP="00C160FF">
            <w:pPr>
              <w:spacing w:before="100" w:beforeAutospacing="1" w:after="100" w:afterAutospacing="1" w:line="240" w:lineRule="auto"/>
              <w:rPr>
                <w:rFonts w:ascii="Times New Roman" w:eastAsia="Times New Roman" w:hAnsi="Times New Roman" w:cs="Times New Roman"/>
                <w:sz w:val="24"/>
                <w:szCs w:val="24"/>
                <w:lang w:eastAsia="ru-RU"/>
              </w:rPr>
            </w:pPr>
            <w:r>
              <w:t>Үйден тыс жерде тұтынушыларды тамақтандырумен қамтамасыз ететін қоғамдық тамақтану кәсіпорындары тапсырыс беру, сату, көрсету, тізімге енгізу немесе ұсыну үшін ұсынатын тамақ өнімдері, соның ішінде баспа мәзірлері, электронды мәзірлер, веб-сайттар және тамаққа тапсырыс берудің электронды платформалары. СЭҚ ТН кодтары: қолданылмайды.</w:t>
            </w:r>
          </w:p>
        </w:tc>
        <w:tc>
          <w:tcPr>
            <w:tcW w:w="4365" w:type="dxa"/>
            <w:vMerge/>
          </w:tcPr>
          <w:p w14:paraId="5090387B" w14:textId="77777777" w:rsidR="00C160FF" w:rsidRDefault="00C160FF" w:rsidP="00C160FF"/>
        </w:tc>
      </w:tr>
      <w:tr w:rsidR="00C160FF" w14:paraId="747D5632" w14:textId="77777777" w:rsidTr="00D675A1">
        <w:trPr>
          <w:gridAfter w:val="1"/>
          <w:wAfter w:w="4365" w:type="dxa"/>
        </w:trPr>
        <w:tc>
          <w:tcPr>
            <w:tcW w:w="959" w:type="dxa"/>
            <w:vMerge/>
          </w:tcPr>
          <w:p w14:paraId="1C016F05" w14:textId="77777777" w:rsidR="00C160FF" w:rsidRDefault="00C160FF" w:rsidP="00C160FF"/>
        </w:tc>
        <w:tc>
          <w:tcPr>
            <w:tcW w:w="2551" w:type="dxa"/>
            <w:tcBorders>
              <w:top w:val="single" w:sz="8" w:space="0" w:color="000000"/>
              <w:left w:val="single" w:sz="8" w:space="0" w:color="000000"/>
              <w:bottom w:val="single" w:sz="8" w:space="0" w:color="000000"/>
              <w:right w:val="single" w:sz="8" w:space="0" w:color="000000"/>
            </w:tcBorders>
          </w:tcPr>
          <w:p w14:paraId="7E0CCD68" w14:textId="09635D07" w:rsidR="00C160FF" w:rsidRDefault="00C160FF" w:rsidP="00C160FF">
            <w:r>
              <w:rPr>
                <w:lang w:val="kk-KZ"/>
              </w:rPr>
              <w:t>Кувейт</w:t>
            </w:r>
          </w:p>
        </w:tc>
        <w:tc>
          <w:tcPr>
            <w:tcW w:w="5387" w:type="dxa"/>
            <w:tcBorders>
              <w:top w:val="single" w:sz="8" w:space="0" w:color="000000"/>
              <w:left w:val="single" w:sz="8" w:space="0" w:color="000000"/>
              <w:bottom w:val="single" w:sz="8" w:space="0" w:color="000000"/>
              <w:right w:val="single" w:sz="8" w:space="0" w:color="000000"/>
            </w:tcBorders>
          </w:tcPr>
          <w:p w14:paraId="6C54CDE3" w14:textId="77777777" w:rsidR="00C160FF" w:rsidRPr="00C160FF" w:rsidRDefault="00C160FF" w:rsidP="00C160FF">
            <w:pPr>
              <w:spacing w:before="100" w:beforeAutospacing="1" w:after="100" w:afterAutospacing="1" w:line="240" w:lineRule="auto"/>
            </w:pPr>
            <w:r w:rsidRPr="00C160FF">
              <w:t>Осы хабарлама Парсы шығанағындағы араб мемлекеттерінің ынтымақтастық кеңесінің (GSO) «Үйден тыс жерде тұтынушыларды тамақтандырумен қамтамасыз ететін қоғамдық тамақтану кәсіпорындарының мәзірінде тағамдық аллергендер туралы ақпаратты ашу» атты GSO 2605:2024 стандартын ерікті стандарттан міндетті техникалық регламентке өзгертуге қатысты болып табылады.</w:t>
            </w:r>
          </w:p>
          <w:p w14:paraId="0C6B743B" w14:textId="77777777" w:rsidR="00C160FF" w:rsidRPr="00C160FF" w:rsidRDefault="00C160FF" w:rsidP="00C160FF">
            <w:pPr>
              <w:spacing w:before="100" w:beforeAutospacing="1" w:after="100" w:afterAutospacing="1" w:line="240" w:lineRule="auto"/>
            </w:pPr>
            <w:r w:rsidRPr="00C160FF">
              <w:t>Техникалық регламенттің жобасы үйден тыс жерде тұтынушыларды тамақтандырумен қамтамасыз ететін қоғамдық тамақтану кәсіпорындарының мәзірлерінде, соның ішінде баспа мәзірлерінде, электронды мәзірлерде, веб-сайттарда және тамаққа тапсырыс берудің электронды платформаларында тағамдық аллерген болып табылатын ингредиенттер туралы ақпаратты ашуға қойылатын талаптарды белгілейді.</w:t>
            </w:r>
          </w:p>
          <w:p w14:paraId="1156AB2B" w14:textId="77777777" w:rsidR="00C160FF" w:rsidRPr="00C160FF" w:rsidRDefault="00C160FF" w:rsidP="00C160FF">
            <w:pPr>
              <w:spacing w:before="100" w:beforeAutospacing="1" w:after="100" w:afterAutospacing="1" w:line="240" w:lineRule="auto"/>
            </w:pPr>
            <w:r w:rsidRPr="00C160FF">
              <w:t xml:space="preserve">Хабарландырылған мәтінде 1.3.1-тармақ пен 20.4-тармаққа түзетулер қарастырылған. 1.3.1-тармаққа енгізілген түзету тамаққа тапсырыс берудің электронды платформаларына қоса, мейрамханалар, дәмханалар, наубайханалар, асханалар, «бұлтты асүй» (cloud kitchens) моделі </w:t>
            </w:r>
            <w:r w:rsidRPr="00C160FF">
              <w:lastRenderedPageBreak/>
              <w:t>бойынша жұмыс істейтін қоғамдық тамақтану кәсіпорындары, үй шаруашылықтары өндіретін тамақ өнімдері, мобильді тамақтану нүктелері (фуд-трактар), сондай-ақ регламенттің қолданыс аясына кіретін қоғамдық тамақтану кәсіпорындарының веб-сайттары сияқты нысандарды қамти отырып, құжаттың қолданылу аясын нақтылайды және кеңейтеді.</w:t>
            </w:r>
          </w:p>
          <w:p w14:paraId="44F138C8" w14:textId="77777777" w:rsidR="00C160FF" w:rsidRPr="00C160FF" w:rsidRDefault="00C160FF" w:rsidP="00C160FF">
            <w:pPr>
              <w:spacing w:before="100" w:beforeAutospacing="1" w:after="100" w:afterAutospacing="1" w:line="240" w:lineRule="auto"/>
            </w:pPr>
            <w:r w:rsidRPr="00C160FF">
              <w:t>20.4-тармаққа енгізілген түзету аллергендер туралы ақпарат араб және ағылшын тілдерінде ұсынылуы тиіс екенін қарастырады, бұл ретте, егер қосымша тілдердегі тұжырымдардың мағынасы араб тіліндегі мәтіннен өзгеше болмаса, оларды қолдануға жол беріледі.</w:t>
            </w:r>
          </w:p>
          <w:p w14:paraId="751C3847" w14:textId="77777777" w:rsidR="00C160FF" w:rsidRPr="00C160FF" w:rsidRDefault="00C160FF" w:rsidP="00C160FF">
            <w:pPr>
              <w:spacing w:before="100" w:beforeAutospacing="1" w:after="100" w:afterAutospacing="1" w:line="240" w:lineRule="auto"/>
            </w:pPr>
            <w:r w:rsidRPr="00C160FF">
              <w:t>Сондай-ақ жобада қоғамдық тамақтану кәсіпорындарына қосымша алдын алу шарасы ретінде қолданыстағы санитарлық қағидалар мен талаптарға сәйкес ауыр тағамдық аллергиялық реакциялар жағдайларына жауап беру үшін эпинефрин автоинъекторлары мен антигистаминдік препараттарды иеленуге мүмкіндік беретін ереже бар. 26.4-тармақ.</w:t>
            </w:r>
          </w:p>
          <w:p w14:paraId="4C3110A2" w14:textId="290F47D9" w:rsidR="00C160FF" w:rsidRPr="00C160FF" w:rsidRDefault="00C160FF" w:rsidP="00C160FF">
            <w:pPr>
              <w:spacing w:before="100" w:beforeAutospacing="1" w:after="100" w:afterAutospacing="1" w:line="240" w:lineRule="auto"/>
            </w:pPr>
            <w:r w:rsidRPr="00C160FF">
              <w:t>Бұдан бөлек, жобада әрбір тамақ өнімі үшін аллергендер туралы ақпаратты анық әрі қолжетімді түрде көрсету, «құрамында ... бар» немесе «құрамында ... болуы мүмкін» деген сияқты тұжырымдарды пайдалану, мақсатқа сай жерлерде ақпаратты пиктограммалар көмегімен белгілеу талаптары қарастырылған, сондай-ақ қоғамдық тамақтану кәсіпорындары мен жеткізушілердің міндеттерін, «швед үстелі» жүйесі бойынша қызмет көрсету кезіндегі және мобильді сауда нүктелеріндегі ақпаратты ашуға қойылатын талаптарды, сонымен қатар қызметкерлерді айқас ластанудың алдын алу шараларына оқыту талаптарын белгілейді.</w:t>
            </w:r>
          </w:p>
        </w:tc>
        <w:tc>
          <w:tcPr>
            <w:tcW w:w="4365" w:type="dxa"/>
            <w:vMerge/>
          </w:tcPr>
          <w:p w14:paraId="1157E874" w14:textId="77777777" w:rsidR="00C160FF" w:rsidRDefault="00C160FF" w:rsidP="00C160FF"/>
        </w:tc>
      </w:tr>
      <w:tr w:rsidR="00D57FBB" w14:paraId="095018BF"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760B4E1" w14:textId="42A1F14D" w:rsidR="00D57FBB" w:rsidRPr="00E05063" w:rsidRDefault="00D57FBB" w:rsidP="00D57FBB">
            <w:pPr>
              <w:rPr>
                <w:lang w:val="kk-KZ"/>
              </w:rPr>
            </w:pPr>
            <w:r>
              <w:rPr>
                <w:rFonts w:ascii="Times New Roman" w:eastAsia="Times New Roman" w:hAnsi="Times New Roman"/>
                <w:sz w:val="20"/>
              </w:rPr>
              <w:t>6</w:t>
            </w:r>
            <w:r>
              <w:rPr>
                <w:rFonts w:ascii="Times New Roman" w:eastAsia="Times New Roman" w:hAnsi="Times New Roman"/>
                <w:sz w:val="20"/>
                <w:lang w:val="kk-KZ"/>
              </w:rPr>
              <w:t>0</w:t>
            </w:r>
          </w:p>
        </w:tc>
        <w:tc>
          <w:tcPr>
            <w:tcW w:w="2551" w:type="dxa"/>
            <w:tcBorders>
              <w:top w:val="single" w:sz="8" w:space="0" w:color="000000"/>
              <w:left w:val="single" w:sz="8" w:space="0" w:color="000000"/>
              <w:bottom w:val="single" w:sz="8" w:space="0" w:color="000000"/>
              <w:right w:val="single" w:sz="8" w:space="0" w:color="000000"/>
            </w:tcBorders>
          </w:tcPr>
          <w:p w14:paraId="2407C0D4" w14:textId="75242B17" w:rsidR="00D57FBB" w:rsidRDefault="00D57FBB" w:rsidP="00D57FBB">
            <w:r>
              <w:rPr>
                <w:rFonts w:ascii="Arial" w:hAnsi="Arial" w:cs="Arial"/>
                <w:sz w:val="20"/>
                <w:szCs w:val="20"/>
                <w:shd w:val="clear" w:color="auto" w:fill="FFFFFF"/>
              </w:rPr>
              <w:t>G/TBT/N/EU/1231</w:t>
            </w:r>
          </w:p>
        </w:tc>
        <w:tc>
          <w:tcPr>
            <w:tcW w:w="5387" w:type="dxa"/>
            <w:tcBorders>
              <w:top w:val="single" w:sz="8" w:space="0" w:color="000000"/>
              <w:left w:val="single" w:sz="8" w:space="0" w:color="000000"/>
              <w:bottom w:val="single" w:sz="8" w:space="0" w:color="000000"/>
              <w:right w:val="single" w:sz="8" w:space="0" w:color="000000"/>
            </w:tcBorders>
          </w:tcPr>
          <w:p w14:paraId="1D8FA278" w14:textId="77777777" w:rsidR="00D57FBB" w:rsidRDefault="00D57FBB" w:rsidP="00D57FBB">
            <w:r>
              <w:t>Ойыншықтардағы аллергенді хош иісті заттарға, бисфенол А-ға, фенолға және бензизотиазолинонға қатысты Еуропалық Парламент пен Кеңестің № 2009/48/ЕҚ Директивасының II қосымшасына өзгерістер енгізу туралы Комиссия Директивасының жобасы; (5 бет, ағылшын тілінде).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587D5B7B" w14:textId="1BF0B0DD" w:rsidR="00D57FBB" w:rsidRPr="00C160FF" w:rsidRDefault="0048233E" w:rsidP="00D57FBB">
            <w:pPr>
              <w:rPr>
                <w:rFonts w:ascii="Times New Roman" w:eastAsia="Times New Roman" w:hAnsi="Times New Roman"/>
                <w:sz w:val="24"/>
                <w:szCs w:val="24"/>
                <w:lang w:val="kk-KZ"/>
              </w:rPr>
            </w:pPr>
            <w:hyperlink r:id="rId79" w:history="1">
              <w:r w:rsidR="00D57FBB" w:rsidRPr="00C160FF">
                <w:rPr>
                  <w:rStyle w:val="aff9"/>
                  <w:rFonts w:ascii="Times New Roman" w:eastAsia="Times New Roman" w:hAnsi="Times New Roman"/>
                  <w:sz w:val="24"/>
                  <w:szCs w:val="24"/>
                  <w:lang w:val="kk-KZ"/>
                </w:rPr>
                <w:t>https://members.wto.org/crnattachments/2026/TBT/EEC/26_04191_00_e.pdf</w:t>
              </w:r>
            </w:hyperlink>
            <w:r w:rsidR="00D57FBB" w:rsidRPr="00C160FF">
              <w:rPr>
                <w:rFonts w:ascii="Times New Roman" w:eastAsia="Times New Roman" w:hAnsi="Times New Roman"/>
                <w:sz w:val="24"/>
                <w:szCs w:val="24"/>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C2B6F0C" w14:textId="3BE0177B" w:rsidR="00D57FBB" w:rsidRDefault="00D57FBB" w:rsidP="00D57FBB">
            <w:r>
              <w:rPr>
                <w:lang w:val="ru-RU"/>
              </w:rPr>
              <w:t>10/10/26</w:t>
            </w:r>
          </w:p>
        </w:tc>
      </w:tr>
      <w:tr w:rsidR="00D57FBB" w14:paraId="1B4004B4" w14:textId="77777777" w:rsidTr="00D675A1">
        <w:trPr>
          <w:gridAfter w:val="1"/>
          <w:wAfter w:w="4365" w:type="dxa"/>
        </w:trPr>
        <w:tc>
          <w:tcPr>
            <w:tcW w:w="959" w:type="dxa"/>
            <w:vMerge/>
          </w:tcPr>
          <w:p w14:paraId="60D214C0" w14:textId="77777777" w:rsidR="00D57FBB" w:rsidRDefault="00D57FBB" w:rsidP="00D57FBB"/>
        </w:tc>
        <w:tc>
          <w:tcPr>
            <w:tcW w:w="2551" w:type="dxa"/>
            <w:tcBorders>
              <w:top w:val="single" w:sz="8" w:space="0" w:color="000000"/>
              <w:left w:val="single" w:sz="8" w:space="0" w:color="000000"/>
              <w:bottom w:val="single" w:sz="8" w:space="0" w:color="000000"/>
              <w:right w:val="single" w:sz="8" w:space="0" w:color="000000"/>
            </w:tcBorders>
          </w:tcPr>
          <w:p w14:paraId="767300E2" w14:textId="7AAB22BA" w:rsidR="00D57FBB" w:rsidRDefault="00D57FBB" w:rsidP="00D57FBB">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34F5D6F6" w14:textId="3EE906EC" w:rsidR="00D57FBB" w:rsidRPr="00883B57" w:rsidRDefault="00D57FBB" w:rsidP="00D57FBB">
            <w:pPr>
              <w:spacing w:before="100" w:beforeAutospacing="1" w:after="100" w:afterAutospacing="1" w:line="240" w:lineRule="auto"/>
              <w:rPr>
                <w:rFonts w:ascii="Times New Roman" w:eastAsia="Times New Roman" w:hAnsi="Times New Roman" w:cs="Times New Roman"/>
                <w:sz w:val="24"/>
                <w:szCs w:val="24"/>
                <w:lang w:eastAsia="ru-RU"/>
              </w:rPr>
            </w:pPr>
            <w:r>
              <w:t>Балалар ойыншықтары, яғни тек қана немесе тек қана емес, 14 жасқа дейінгі балалардың ойында пайдалануына арналып жасалған немесе соған бағытталған өнімдер.</w:t>
            </w:r>
          </w:p>
        </w:tc>
        <w:tc>
          <w:tcPr>
            <w:tcW w:w="4365" w:type="dxa"/>
            <w:vMerge/>
          </w:tcPr>
          <w:p w14:paraId="564474C1" w14:textId="77777777" w:rsidR="00D57FBB" w:rsidRDefault="00D57FBB" w:rsidP="00D57FBB"/>
        </w:tc>
      </w:tr>
      <w:tr w:rsidR="00D57FBB" w:rsidRPr="00DD1213" w14:paraId="793C25D0" w14:textId="77777777" w:rsidTr="00D675A1">
        <w:trPr>
          <w:gridAfter w:val="1"/>
          <w:wAfter w:w="4365" w:type="dxa"/>
        </w:trPr>
        <w:tc>
          <w:tcPr>
            <w:tcW w:w="959" w:type="dxa"/>
            <w:vMerge/>
          </w:tcPr>
          <w:p w14:paraId="02013926" w14:textId="77777777" w:rsidR="00D57FBB" w:rsidRDefault="00D57FBB" w:rsidP="00D57FBB"/>
        </w:tc>
        <w:tc>
          <w:tcPr>
            <w:tcW w:w="2551" w:type="dxa"/>
            <w:tcBorders>
              <w:top w:val="single" w:sz="8" w:space="0" w:color="000000"/>
              <w:left w:val="single" w:sz="8" w:space="0" w:color="000000"/>
              <w:bottom w:val="single" w:sz="8" w:space="0" w:color="000000"/>
              <w:right w:val="single" w:sz="8" w:space="0" w:color="000000"/>
            </w:tcBorders>
          </w:tcPr>
          <w:p w14:paraId="03FA0C6C" w14:textId="1E164765" w:rsidR="00D57FBB" w:rsidRPr="00C160FF" w:rsidRDefault="00D57FBB" w:rsidP="00D57FBB">
            <w:pPr>
              <w:rPr>
                <w:lang w:val="kk-KZ"/>
              </w:rPr>
            </w:pPr>
            <w:r>
              <w:rPr>
                <w:lang w:val="kk-KZ"/>
              </w:rPr>
              <w:t>Европалық Одақ</w:t>
            </w:r>
          </w:p>
        </w:tc>
        <w:tc>
          <w:tcPr>
            <w:tcW w:w="5387" w:type="dxa"/>
            <w:tcBorders>
              <w:top w:val="single" w:sz="8" w:space="0" w:color="000000"/>
              <w:left w:val="single" w:sz="8" w:space="0" w:color="000000"/>
              <w:bottom w:val="single" w:sz="8" w:space="0" w:color="000000"/>
              <w:right w:val="single" w:sz="8" w:space="0" w:color="000000"/>
            </w:tcBorders>
          </w:tcPr>
          <w:p w14:paraId="2ABB45C2" w14:textId="27CDE42C" w:rsidR="00D57FBB" w:rsidRPr="00D57FBB" w:rsidRDefault="00D57FBB" w:rsidP="00D57FBB">
            <w:pPr>
              <w:spacing w:before="100" w:beforeAutospacing="1" w:after="100" w:afterAutospacing="1" w:line="240" w:lineRule="auto"/>
              <w:rPr>
                <w:rFonts w:ascii="Times New Roman" w:eastAsia="Times New Roman" w:hAnsi="Times New Roman" w:cs="Times New Roman"/>
                <w:sz w:val="24"/>
                <w:szCs w:val="24"/>
                <w:lang w:val="kk-KZ" w:eastAsia="ru-RU"/>
              </w:rPr>
            </w:pPr>
            <w:r w:rsidRPr="00D57FBB">
              <w:rPr>
                <w:lang w:val="kk-KZ"/>
              </w:rPr>
              <w:t>Жоба ойыншықтар қауіпсіздігі туралы № 2009/48/ЕҚ Директивасына Лилиаль хош иістендіргішіне тыйым салуды, бірқатар заттар үшін EN 71-10/11 стандарттарына сілтемелерді алып тастауды және бисфенол А миграциясының шегін 0,005 мг/л-ге дейін төмендетуді қоса алғанда, өзгерістер енгізеді; № 2009/48/ЕҚ Директивасына енгізілген түзетулер туралы толығырақ ақпаратты ЕО ресми көздерінен білуге болады.</w:t>
            </w:r>
          </w:p>
        </w:tc>
        <w:tc>
          <w:tcPr>
            <w:tcW w:w="4365" w:type="dxa"/>
            <w:vMerge/>
          </w:tcPr>
          <w:p w14:paraId="6D6FE8A0" w14:textId="77777777" w:rsidR="00D57FBB" w:rsidRPr="00D57FBB" w:rsidRDefault="00D57FBB" w:rsidP="00D57FBB">
            <w:pPr>
              <w:rPr>
                <w:lang w:val="kk-KZ"/>
              </w:rPr>
            </w:pPr>
          </w:p>
        </w:tc>
      </w:tr>
      <w:tr w:rsidR="009400CE" w14:paraId="35322E20"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383A383" w14:textId="3EB0C58C" w:rsidR="009400CE" w:rsidRPr="00E05063" w:rsidRDefault="009400CE" w:rsidP="009400CE">
            <w:pPr>
              <w:rPr>
                <w:lang w:val="kk-KZ"/>
              </w:rPr>
            </w:pPr>
            <w:r>
              <w:rPr>
                <w:rFonts w:ascii="Times New Roman" w:eastAsia="Times New Roman" w:hAnsi="Times New Roman"/>
                <w:sz w:val="20"/>
              </w:rPr>
              <w:t>6</w:t>
            </w:r>
            <w:r>
              <w:rPr>
                <w:rFonts w:ascii="Times New Roman" w:eastAsia="Times New Roman" w:hAnsi="Times New Roman"/>
                <w:sz w:val="20"/>
                <w:lang w:val="kk-KZ"/>
              </w:rPr>
              <w:t>1</w:t>
            </w:r>
          </w:p>
        </w:tc>
        <w:tc>
          <w:tcPr>
            <w:tcW w:w="2551" w:type="dxa"/>
            <w:tcBorders>
              <w:top w:val="single" w:sz="8" w:space="0" w:color="000000"/>
              <w:left w:val="single" w:sz="8" w:space="0" w:color="000000"/>
              <w:bottom w:val="single" w:sz="8" w:space="0" w:color="000000"/>
              <w:right w:val="single" w:sz="8" w:space="0" w:color="000000"/>
            </w:tcBorders>
          </w:tcPr>
          <w:p w14:paraId="3C249150" w14:textId="4B1CB24E" w:rsidR="009400CE" w:rsidRDefault="009400CE" w:rsidP="009400CE">
            <w:r>
              <w:rPr>
                <w:rFonts w:ascii="Arial" w:hAnsi="Arial" w:cs="Arial"/>
                <w:sz w:val="20"/>
                <w:szCs w:val="20"/>
                <w:shd w:val="clear" w:color="auto" w:fill="FFFFFF"/>
              </w:rPr>
              <w:t>G/TBT/N/CHN/2330</w:t>
            </w:r>
          </w:p>
        </w:tc>
        <w:tc>
          <w:tcPr>
            <w:tcW w:w="5387" w:type="dxa"/>
            <w:tcBorders>
              <w:top w:val="single" w:sz="8" w:space="0" w:color="000000"/>
              <w:left w:val="single" w:sz="8" w:space="0" w:color="000000"/>
              <w:bottom w:val="single" w:sz="8" w:space="0" w:color="000000"/>
              <w:right w:val="single" w:sz="8" w:space="0" w:color="000000"/>
            </w:tcBorders>
          </w:tcPr>
          <w:p w14:paraId="385D6629" w14:textId="1BC658A2" w:rsidR="009400CE" w:rsidRDefault="009400CE" w:rsidP="009400CE">
            <w:pPr>
              <w:spacing w:before="100" w:beforeAutospacing="1" w:after="100" w:afterAutospacing="1" w:line="240" w:lineRule="auto"/>
            </w:pPr>
            <w:r>
              <w:t>ҚХР Ұлттық стандарты «Ұсталық-престеу өндірісіндегі қауіпсіздік пен қоршаған ортаны қорғауға қойылатын талаптар»; (қытай тілінде 24 бет).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61E770CB" w14:textId="1284465F" w:rsidR="009400CE" w:rsidRPr="009400CE" w:rsidRDefault="0048233E" w:rsidP="009400CE">
            <w:pPr>
              <w:spacing w:before="100" w:beforeAutospacing="1" w:after="100" w:afterAutospacing="1" w:line="240" w:lineRule="auto"/>
              <w:rPr>
                <w:rFonts w:ascii="Times New Roman" w:eastAsia="Times New Roman" w:hAnsi="Times New Roman"/>
                <w:sz w:val="24"/>
                <w:szCs w:val="24"/>
                <w:lang w:val="kk-KZ"/>
              </w:rPr>
            </w:pPr>
            <w:hyperlink r:id="rId80" w:history="1">
              <w:r w:rsidR="009400CE" w:rsidRPr="009400CE">
                <w:rPr>
                  <w:rStyle w:val="aff9"/>
                  <w:rFonts w:ascii="Times New Roman" w:eastAsia="Times New Roman" w:hAnsi="Times New Roman"/>
                  <w:sz w:val="24"/>
                  <w:szCs w:val="24"/>
                  <w:lang w:val="kk-KZ"/>
                </w:rPr>
                <w:t>https://members.wto.org/crnattachments/2026/TBT/CHN/26_04177_00_x.pdf</w:t>
              </w:r>
            </w:hyperlink>
            <w:r w:rsidR="009400CE" w:rsidRPr="009400CE">
              <w:rPr>
                <w:rFonts w:ascii="Times New Roman" w:eastAsia="Times New Roman" w:hAnsi="Times New Roman"/>
                <w:sz w:val="24"/>
                <w:szCs w:val="24"/>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6DF0792" w14:textId="59BCAEAB" w:rsidR="009400CE" w:rsidRDefault="009400CE" w:rsidP="009400CE">
            <w:r>
              <w:rPr>
                <w:lang w:val="ru-RU"/>
              </w:rPr>
              <w:t>10/10/26</w:t>
            </w:r>
          </w:p>
        </w:tc>
      </w:tr>
      <w:tr w:rsidR="009400CE" w14:paraId="018508F8" w14:textId="77777777" w:rsidTr="00D675A1">
        <w:trPr>
          <w:gridAfter w:val="1"/>
          <w:wAfter w:w="4365" w:type="dxa"/>
        </w:trPr>
        <w:tc>
          <w:tcPr>
            <w:tcW w:w="959" w:type="dxa"/>
            <w:vMerge/>
          </w:tcPr>
          <w:p w14:paraId="61206368" w14:textId="77777777" w:rsidR="009400CE" w:rsidRDefault="009400CE" w:rsidP="009400CE"/>
        </w:tc>
        <w:tc>
          <w:tcPr>
            <w:tcW w:w="2551" w:type="dxa"/>
            <w:tcBorders>
              <w:top w:val="single" w:sz="8" w:space="0" w:color="000000"/>
              <w:left w:val="single" w:sz="8" w:space="0" w:color="000000"/>
              <w:bottom w:val="single" w:sz="8" w:space="0" w:color="000000"/>
              <w:right w:val="single" w:sz="8" w:space="0" w:color="000000"/>
            </w:tcBorders>
          </w:tcPr>
          <w:p w14:paraId="32926832" w14:textId="5D956B55" w:rsidR="009400CE" w:rsidRDefault="009400CE" w:rsidP="009400CE">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35B410B8" w14:textId="2E3CE300" w:rsidR="009400CE" w:rsidRPr="00883B57" w:rsidRDefault="009400CE" w:rsidP="009400CE">
            <w:pPr>
              <w:rPr>
                <w:rFonts w:ascii="Times New Roman" w:eastAsia="Times New Roman" w:hAnsi="Times New Roman" w:cs="Times New Roman"/>
                <w:sz w:val="24"/>
                <w:szCs w:val="24"/>
                <w:lang w:eastAsia="ru-RU"/>
              </w:rPr>
            </w:pPr>
            <w:r>
              <w:t>Ұсталық-престеу өндірісі үшін жеткізілетін жабдықтар мен жарақтар (СЭҚ ТН коды (кодтары): 730799); (ICS коды (кодтары): 13.100).</w:t>
            </w:r>
          </w:p>
        </w:tc>
        <w:tc>
          <w:tcPr>
            <w:tcW w:w="4365" w:type="dxa"/>
            <w:vMerge/>
          </w:tcPr>
          <w:p w14:paraId="57F2326B" w14:textId="77777777" w:rsidR="009400CE" w:rsidRDefault="009400CE" w:rsidP="009400CE"/>
        </w:tc>
      </w:tr>
      <w:tr w:rsidR="009400CE" w:rsidRPr="00DD1213" w14:paraId="18AE9973" w14:textId="77777777" w:rsidTr="00D675A1">
        <w:trPr>
          <w:gridAfter w:val="1"/>
          <w:wAfter w:w="4365" w:type="dxa"/>
        </w:trPr>
        <w:tc>
          <w:tcPr>
            <w:tcW w:w="959" w:type="dxa"/>
            <w:vMerge/>
          </w:tcPr>
          <w:p w14:paraId="67B5BA41" w14:textId="77777777" w:rsidR="009400CE" w:rsidRDefault="009400CE" w:rsidP="009400CE"/>
        </w:tc>
        <w:tc>
          <w:tcPr>
            <w:tcW w:w="2551" w:type="dxa"/>
            <w:tcBorders>
              <w:top w:val="single" w:sz="8" w:space="0" w:color="000000"/>
              <w:left w:val="single" w:sz="8" w:space="0" w:color="000000"/>
              <w:bottom w:val="single" w:sz="8" w:space="0" w:color="000000"/>
              <w:right w:val="single" w:sz="8" w:space="0" w:color="000000"/>
            </w:tcBorders>
          </w:tcPr>
          <w:p w14:paraId="41B7373E" w14:textId="34C816A8" w:rsidR="009400CE" w:rsidRPr="009400CE" w:rsidRDefault="009400CE" w:rsidP="009400CE">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4C3FD64B" w14:textId="77777777" w:rsidR="009400CE" w:rsidRPr="000C3154" w:rsidRDefault="009400CE" w:rsidP="009400CE">
            <w:pPr>
              <w:rPr>
                <w:lang w:val="kk-KZ"/>
              </w:rPr>
            </w:pPr>
            <w:r w:rsidRPr="000C3154">
              <w:rPr>
                <w:lang w:val="kk-KZ"/>
              </w:rPr>
              <w:t>Осы құжат ұсталық-престеу өндірісі процесіне қойылатын жалпы қауіпсіздік және қоршаған ортаны қорғау талаптарын белгілейді.</w:t>
            </w:r>
          </w:p>
          <w:p w14:paraId="2CCF0C7B" w14:textId="2D32775E" w:rsidR="009400CE" w:rsidRPr="000C3154" w:rsidRDefault="009400CE" w:rsidP="009400CE">
            <w:pPr>
              <w:rPr>
                <w:lang w:val="kk-KZ"/>
              </w:rPr>
            </w:pPr>
            <w:r w:rsidRPr="000C3154">
              <w:rPr>
                <w:lang w:val="kk-KZ"/>
              </w:rPr>
              <w:t>Осы құжат ұсталық-престеу өндірісіне, ұсталық-престеу өндірісінде қолданылатын әртүрлі жабдықтар мен жарақтарға, сондай-ақ ұсталық-престеу өндірісіне қатысты жаңа технологияларға, жаңа процестерге, жаңа жабдықтарға, жаңа материалдарға, технологияларды ендіруге, ұзақ мерзімді жоспарлауға, зауыттарды жобалауға және техникалық қайта жарақтандыруға қолданылады.</w:t>
            </w:r>
          </w:p>
        </w:tc>
        <w:tc>
          <w:tcPr>
            <w:tcW w:w="4365" w:type="dxa"/>
            <w:vMerge/>
          </w:tcPr>
          <w:p w14:paraId="1E1EA50D" w14:textId="77777777" w:rsidR="009400CE" w:rsidRPr="009400CE" w:rsidRDefault="009400CE" w:rsidP="009400CE">
            <w:pPr>
              <w:rPr>
                <w:lang w:val="kk-KZ"/>
              </w:rPr>
            </w:pPr>
          </w:p>
        </w:tc>
      </w:tr>
      <w:tr w:rsidR="009400CE" w14:paraId="0FF3A44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D418D51" w14:textId="3233898B" w:rsidR="009400CE" w:rsidRPr="00E05063" w:rsidRDefault="009400CE" w:rsidP="009400CE">
            <w:pPr>
              <w:rPr>
                <w:lang w:val="kk-KZ"/>
              </w:rPr>
            </w:pPr>
            <w:r>
              <w:rPr>
                <w:rFonts w:ascii="Times New Roman" w:eastAsia="Times New Roman" w:hAnsi="Times New Roman"/>
                <w:sz w:val="20"/>
              </w:rPr>
              <w:t>6</w:t>
            </w:r>
            <w:r>
              <w:rPr>
                <w:rFonts w:ascii="Times New Roman" w:eastAsia="Times New Roman" w:hAnsi="Times New Roman"/>
                <w:sz w:val="20"/>
                <w:lang w:val="kk-KZ"/>
              </w:rPr>
              <w:t>2</w:t>
            </w:r>
          </w:p>
        </w:tc>
        <w:tc>
          <w:tcPr>
            <w:tcW w:w="2551" w:type="dxa"/>
            <w:tcBorders>
              <w:top w:val="single" w:sz="8" w:space="0" w:color="000000"/>
              <w:left w:val="single" w:sz="8" w:space="0" w:color="000000"/>
              <w:bottom w:val="single" w:sz="8" w:space="0" w:color="000000"/>
              <w:right w:val="single" w:sz="8" w:space="0" w:color="000000"/>
            </w:tcBorders>
          </w:tcPr>
          <w:p w14:paraId="56D753A3" w14:textId="20448EF5" w:rsidR="009400CE" w:rsidRDefault="009400CE" w:rsidP="009400CE">
            <w:r>
              <w:rPr>
                <w:rFonts w:ascii="Arial" w:hAnsi="Arial" w:cs="Arial"/>
                <w:sz w:val="20"/>
                <w:szCs w:val="20"/>
                <w:shd w:val="clear" w:color="auto" w:fill="FFFFFF"/>
              </w:rPr>
              <w:t>G/TBT/N/CHN/2329</w:t>
            </w:r>
          </w:p>
        </w:tc>
        <w:tc>
          <w:tcPr>
            <w:tcW w:w="5387" w:type="dxa"/>
            <w:tcBorders>
              <w:top w:val="single" w:sz="8" w:space="0" w:color="000000"/>
              <w:left w:val="single" w:sz="8" w:space="0" w:color="000000"/>
              <w:bottom w:val="single" w:sz="8" w:space="0" w:color="000000"/>
              <w:right w:val="single" w:sz="8" w:space="0" w:color="000000"/>
            </w:tcBorders>
          </w:tcPr>
          <w:p w14:paraId="409D591B" w14:textId="77777777" w:rsidR="009400CE" w:rsidRDefault="009400CE" w:rsidP="009400CE">
            <w:r w:rsidRPr="009400CE">
              <w:t>ҚХР Ұлттық стандарты «Өнеркәсіптік детонаторлардың баяулау уақытын анықтау»; (қытай тілінде 7 бет).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1DB06DC2" w14:textId="2C721258" w:rsidR="009400CE" w:rsidRPr="009400CE" w:rsidRDefault="0048233E" w:rsidP="009400CE">
            <w:pPr>
              <w:rPr>
                <w:lang w:val="kk-KZ"/>
              </w:rPr>
            </w:pPr>
            <w:hyperlink r:id="rId81" w:history="1">
              <w:r w:rsidR="009400CE" w:rsidRPr="00B37A1D">
                <w:rPr>
                  <w:rStyle w:val="aff9"/>
                </w:rPr>
                <w:t>https://members.wto.org/crnattachments/2026/TBT/CHN/26_04176_00_x.pdf</w:t>
              </w:r>
            </w:hyperlink>
            <w:r w:rsidR="009400CE">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46F6147" w14:textId="3B412FDF" w:rsidR="009400CE" w:rsidRDefault="009400CE" w:rsidP="009400CE">
            <w:r>
              <w:rPr>
                <w:lang w:val="ru-RU"/>
              </w:rPr>
              <w:t>10/10/26</w:t>
            </w:r>
          </w:p>
        </w:tc>
      </w:tr>
      <w:tr w:rsidR="009400CE" w14:paraId="5420D2DC" w14:textId="77777777" w:rsidTr="00D675A1">
        <w:trPr>
          <w:gridAfter w:val="1"/>
          <w:wAfter w:w="4365" w:type="dxa"/>
        </w:trPr>
        <w:tc>
          <w:tcPr>
            <w:tcW w:w="959" w:type="dxa"/>
            <w:vMerge/>
          </w:tcPr>
          <w:p w14:paraId="10F31111" w14:textId="77777777" w:rsidR="009400CE" w:rsidRDefault="009400CE" w:rsidP="009400CE"/>
        </w:tc>
        <w:tc>
          <w:tcPr>
            <w:tcW w:w="2551" w:type="dxa"/>
            <w:tcBorders>
              <w:top w:val="single" w:sz="8" w:space="0" w:color="000000"/>
              <w:left w:val="single" w:sz="8" w:space="0" w:color="000000"/>
              <w:bottom w:val="single" w:sz="8" w:space="0" w:color="000000"/>
              <w:right w:val="single" w:sz="8" w:space="0" w:color="000000"/>
            </w:tcBorders>
          </w:tcPr>
          <w:p w14:paraId="57E26CA6" w14:textId="0C9A8D73" w:rsidR="009400CE" w:rsidRDefault="009400CE" w:rsidP="009400CE">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246F1458" w14:textId="2C6B7CD5" w:rsidR="009400CE" w:rsidRPr="00D901B5" w:rsidRDefault="009400CE" w:rsidP="009400CE">
            <w:pPr>
              <w:rPr>
                <w:rFonts w:ascii="Times New Roman" w:eastAsia="Times New Roman" w:hAnsi="Times New Roman" w:cs="Times New Roman"/>
                <w:sz w:val="24"/>
                <w:szCs w:val="24"/>
                <w:lang w:eastAsia="ru-RU"/>
              </w:rPr>
            </w:pPr>
            <w:r w:rsidRPr="009400CE">
              <w:rPr>
                <w:rFonts w:ascii="Times New Roman" w:eastAsia="Times New Roman" w:hAnsi="Times New Roman" w:cs="Times New Roman"/>
                <w:sz w:val="24"/>
                <w:szCs w:val="24"/>
                <w:lang w:eastAsia="ru-RU"/>
              </w:rPr>
              <w:t xml:space="preserve">Өнеркәсіптік детонатор (СЭҚ ТН коды (лары): </w:t>
            </w:r>
            <w:r w:rsidRPr="009400CE">
              <w:rPr>
                <w:rFonts w:ascii="Times New Roman" w:eastAsia="Times New Roman" w:hAnsi="Times New Roman" w:cs="Times New Roman"/>
                <w:sz w:val="24"/>
                <w:szCs w:val="24"/>
                <w:lang w:eastAsia="ru-RU"/>
              </w:rPr>
              <w:lastRenderedPageBreak/>
              <w:t>360320); (ICS коды (лары): 71.100.30)</w:t>
            </w:r>
          </w:p>
        </w:tc>
        <w:tc>
          <w:tcPr>
            <w:tcW w:w="4365" w:type="dxa"/>
            <w:vMerge/>
          </w:tcPr>
          <w:p w14:paraId="546C26FE" w14:textId="77777777" w:rsidR="009400CE" w:rsidRDefault="009400CE" w:rsidP="009400CE"/>
        </w:tc>
      </w:tr>
      <w:tr w:rsidR="009400CE" w14:paraId="3E2D0174" w14:textId="77777777" w:rsidTr="00D675A1">
        <w:trPr>
          <w:gridAfter w:val="1"/>
          <w:wAfter w:w="4365" w:type="dxa"/>
        </w:trPr>
        <w:tc>
          <w:tcPr>
            <w:tcW w:w="959" w:type="dxa"/>
            <w:vMerge/>
          </w:tcPr>
          <w:p w14:paraId="0A46340B" w14:textId="77777777" w:rsidR="009400CE" w:rsidRDefault="009400CE" w:rsidP="009400CE"/>
        </w:tc>
        <w:tc>
          <w:tcPr>
            <w:tcW w:w="2551" w:type="dxa"/>
            <w:tcBorders>
              <w:top w:val="single" w:sz="8" w:space="0" w:color="000000"/>
              <w:left w:val="single" w:sz="8" w:space="0" w:color="000000"/>
              <w:bottom w:val="single" w:sz="8" w:space="0" w:color="000000"/>
              <w:right w:val="single" w:sz="8" w:space="0" w:color="000000"/>
            </w:tcBorders>
          </w:tcPr>
          <w:p w14:paraId="42472F9C" w14:textId="203130CC" w:rsidR="009400CE" w:rsidRDefault="009400CE" w:rsidP="009400CE">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475EFAA5" w14:textId="77777777" w:rsidR="009400CE" w:rsidRPr="009400CE" w:rsidRDefault="009400CE" w:rsidP="009400CE">
            <w:pPr>
              <w:rPr>
                <w:rFonts w:ascii="Times New Roman" w:eastAsia="Times New Roman" w:hAnsi="Times New Roman" w:cs="Times New Roman"/>
                <w:sz w:val="24"/>
                <w:szCs w:val="24"/>
                <w:lang w:eastAsia="ru-RU"/>
              </w:rPr>
            </w:pPr>
            <w:r w:rsidRPr="009400CE">
              <w:rPr>
                <w:rFonts w:ascii="Times New Roman" w:eastAsia="Times New Roman" w:hAnsi="Times New Roman" w:cs="Times New Roman"/>
                <w:sz w:val="24"/>
                <w:szCs w:val="24"/>
                <w:lang w:eastAsia="ru-RU"/>
              </w:rPr>
              <w:t>Осы құжат өнеркәсіптік детонаторлардың баяулау уақытын анықтауға арналған терминология мен анықтамаларды, сынақ принциптерін, әдістерін, сондай-ақ сынақ нәтижелерін ұсыну формасын белгілейді.</w:t>
            </w:r>
          </w:p>
          <w:p w14:paraId="3FFA548E" w14:textId="39012441" w:rsidR="009400CE" w:rsidRPr="009400CE" w:rsidRDefault="009400CE" w:rsidP="009400CE">
            <w:pPr>
              <w:rPr>
                <w:rFonts w:ascii="Times New Roman" w:eastAsia="Times New Roman" w:hAnsi="Times New Roman" w:cs="Times New Roman"/>
                <w:sz w:val="24"/>
                <w:szCs w:val="24"/>
                <w:lang w:eastAsia="ru-RU"/>
              </w:rPr>
            </w:pPr>
            <w:r w:rsidRPr="009400CE">
              <w:rPr>
                <w:rFonts w:ascii="Times New Roman" w:eastAsia="Times New Roman" w:hAnsi="Times New Roman" w:cs="Times New Roman"/>
                <w:sz w:val="24"/>
                <w:szCs w:val="24"/>
                <w:lang w:eastAsia="ru-RU"/>
              </w:rPr>
              <w:t>Осы құжат өнеркәсіптік детонаторлардың баяулау уақытын анықтауға қолданылады.</w:t>
            </w:r>
          </w:p>
        </w:tc>
        <w:tc>
          <w:tcPr>
            <w:tcW w:w="4365" w:type="dxa"/>
            <w:vMerge/>
          </w:tcPr>
          <w:p w14:paraId="018AA01C" w14:textId="77777777" w:rsidR="009400CE" w:rsidRDefault="009400CE" w:rsidP="009400CE"/>
        </w:tc>
      </w:tr>
      <w:tr w:rsidR="00B85330" w14:paraId="50E9F4C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F9D8A38" w14:textId="23248329" w:rsidR="00B85330" w:rsidRPr="00E05063" w:rsidRDefault="00B85330" w:rsidP="00B85330">
            <w:pPr>
              <w:rPr>
                <w:lang w:val="kk-KZ"/>
              </w:rPr>
            </w:pPr>
            <w:r>
              <w:rPr>
                <w:rFonts w:ascii="Times New Roman" w:eastAsia="Times New Roman" w:hAnsi="Times New Roman"/>
                <w:sz w:val="20"/>
              </w:rPr>
              <w:t>6</w:t>
            </w:r>
            <w:r>
              <w:rPr>
                <w:rFonts w:ascii="Times New Roman" w:eastAsia="Times New Roman" w:hAnsi="Times New Roman"/>
                <w:sz w:val="20"/>
                <w:lang w:val="kk-KZ"/>
              </w:rPr>
              <w:t>3</w:t>
            </w:r>
          </w:p>
        </w:tc>
        <w:tc>
          <w:tcPr>
            <w:tcW w:w="2551" w:type="dxa"/>
            <w:tcBorders>
              <w:top w:val="single" w:sz="8" w:space="0" w:color="000000"/>
              <w:left w:val="single" w:sz="8" w:space="0" w:color="000000"/>
              <w:bottom w:val="single" w:sz="8" w:space="0" w:color="000000"/>
              <w:right w:val="single" w:sz="8" w:space="0" w:color="000000"/>
            </w:tcBorders>
          </w:tcPr>
          <w:p w14:paraId="39CC6BCC" w14:textId="6EB0E29D" w:rsidR="00B85330" w:rsidRDefault="00B85330" w:rsidP="00B85330">
            <w:r>
              <w:rPr>
                <w:rFonts w:ascii="Arial" w:hAnsi="Arial" w:cs="Arial"/>
                <w:sz w:val="20"/>
                <w:szCs w:val="20"/>
                <w:shd w:val="clear" w:color="auto" w:fill="FFFFFF"/>
              </w:rPr>
              <w:t>G/TBT/N/CHN/2328</w:t>
            </w:r>
          </w:p>
        </w:tc>
        <w:tc>
          <w:tcPr>
            <w:tcW w:w="5387" w:type="dxa"/>
            <w:tcBorders>
              <w:top w:val="single" w:sz="8" w:space="0" w:color="000000"/>
              <w:left w:val="single" w:sz="8" w:space="0" w:color="000000"/>
              <w:bottom w:val="single" w:sz="8" w:space="0" w:color="000000"/>
              <w:right w:val="single" w:sz="8" w:space="0" w:color="000000"/>
            </w:tcBorders>
          </w:tcPr>
          <w:p w14:paraId="2AC7BC29" w14:textId="77777777" w:rsidR="00B85330" w:rsidRDefault="00B85330" w:rsidP="00B85330">
            <w:pPr>
              <w:rPr>
                <w:rFonts w:ascii="Times New Roman" w:eastAsia="Times New Roman" w:hAnsi="Times New Roman" w:cs="Times New Roman"/>
                <w:sz w:val="24"/>
                <w:szCs w:val="24"/>
                <w:lang w:eastAsia="ru-RU"/>
              </w:rPr>
            </w:pPr>
            <w:r w:rsidRPr="009400CE">
              <w:rPr>
                <w:rFonts w:ascii="Times New Roman" w:eastAsia="Times New Roman" w:hAnsi="Times New Roman" w:cs="Times New Roman"/>
                <w:sz w:val="24"/>
                <w:szCs w:val="24"/>
                <w:lang w:eastAsia="ru-RU"/>
              </w:rPr>
              <w:t>ҚХР Ұлттық стандарты «Өнеркәсіптік детонаторларды суға батыру арқылы сынау әдісі»; (қытай тілінде 9 бет).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13A42444" w14:textId="103C1519" w:rsidR="00B85330" w:rsidRPr="009400CE" w:rsidRDefault="0048233E" w:rsidP="00B85330">
            <w:pPr>
              <w:rPr>
                <w:rFonts w:ascii="Times New Roman" w:eastAsia="Times New Roman" w:hAnsi="Times New Roman" w:cs="Times New Roman"/>
                <w:sz w:val="24"/>
                <w:szCs w:val="24"/>
                <w:lang w:val="kk-KZ" w:eastAsia="ru-RU"/>
              </w:rPr>
            </w:pPr>
            <w:hyperlink r:id="rId82" w:history="1">
              <w:r w:rsidR="00B85330" w:rsidRPr="00B37A1D">
                <w:rPr>
                  <w:rStyle w:val="aff9"/>
                  <w:rFonts w:ascii="Times New Roman" w:eastAsia="Times New Roman" w:hAnsi="Times New Roman" w:cs="Times New Roman"/>
                  <w:sz w:val="24"/>
                  <w:szCs w:val="24"/>
                  <w:lang w:eastAsia="ru-RU"/>
                </w:rPr>
                <w:t>https://members.wto.org/crnattachments/2026/TBT/CHN/26_04175_00_x.pdf</w:t>
              </w:r>
            </w:hyperlink>
            <w:r w:rsidR="00B85330">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B100704" w14:textId="7E495491" w:rsidR="00B85330" w:rsidRDefault="00B85330" w:rsidP="00B85330">
            <w:r>
              <w:rPr>
                <w:lang w:val="ru-RU"/>
              </w:rPr>
              <w:t>10/10/26</w:t>
            </w:r>
          </w:p>
        </w:tc>
      </w:tr>
      <w:tr w:rsidR="00B85330" w14:paraId="13FA4353" w14:textId="77777777" w:rsidTr="00D675A1">
        <w:trPr>
          <w:gridAfter w:val="1"/>
          <w:wAfter w:w="4365" w:type="dxa"/>
        </w:trPr>
        <w:tc>
          <w:tcPr>
            <w:tcW w:w="959" w:type="dxa"/>
            <w:vMerge/>
          </w:tcPr>
          <w:p w14:paraId="3A604558" w14:textId="77777777" w:rsidR="00B85330" w:rsidRDefault="00B85330" w:rsidP="00B85330"/>
        </w:tc>
        <w:tc>
          <w:tcPr>
            <w:tcW w:w="2551" w:type="dxa"/>
            <w:tcBorders>
              <w:top w:val="single" w:sz="8" w:space="0" w:color="000000"/>
              <w:left w:val="single" w:sz="8" w:space="0" w:color="000000"/>
              <w:bottom w:val="single" w:sz="8" w:space="0" w:color="000000"/>
              <w:right w:val="single" w:sz="8" w:space="0" w:color="000000"/>
            </w:tcBorders>
          </w:tcPr>
          <w:p w14:paraId="1A510CA6" w14:textId="7935B70C" w:rsidR="00B85330" w:rsidRDefault="00B85330" w:rsidP="00B85330">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325F0151" w14:textId="0F14E45D" w:rsidR="00B85330" w:rsidRPr="00356E3D" w:rsidRDefault="00B85330" w:rsidP="00B85330">
            <w:pPr>
              <w:spacing w:before="100" w:beforeAutospacing="1" w:after="100" w:afterAutospacing="1" w:line="240" w:lineRule="auto"/>
              <w:rPr>
                <w:rFonts w:ascii="Times New Roman" w:eastAsia="Times New Roman" w:hAnsi="Times New Roman" w:cs="Times New Roman"/>
                <w:sz w:val="24"/>
                <w:szCs w:val="24"/>
                <w:lang w:eastAsia="ru-RU"/>
              </w:rPr>
            </w:pPr>
            <w:r w:rsidRPr="00B85330">
              <w:rPr>
                <w:rFonts w:ascii="Times New Roman" w:eastAsia="Times New Roman" w:hAnsi="Times New Roman" w:cs="Times New Roman"/>
                <w:sz w:val="24"/>
                <w:szCs w:val="24"/>
                <w:lang w:eastAsia="ru-RU"/>
              </w:rPr>
              <w:t>Өнеркәсіптік детонатор (СЭҚ ТН коды (лары): 3603); (ICS коды (лары): 71.100.30)</w:t>
            </w:r>
          </w:p>
        </w:tc>
        <w:tc>
          <w:tcPr>
            <w:tcW w:w="4365" w:type="dxa"/>
            <w:vMerge/>
          </w:tcPr>
          <w:p w14:paraId="01C23F12" w14:textId="77777777" w:rsidR="00B85330" w:rsidRDefault="00B85330" w:rsidP="00B85330"/>
        </w:tc>
      </w:tr>
      <w:tr w:rsidR="00B85330" w14:paraId="5E7F7B1A" w14:textId="77777777" w:rsidTr="00D675A1">
        <w:trPr>
          <w:gridAfter w:val="1"/>
          <w:wAfter w:w="4365" w:type="dxa"/>
        </w:trPr>
        <w:tc>
          <w:tcPr>
            <w:tcW w:w="959" w:type="dxa"/>
            <w:vMerge/>
          </w:tcPr>
          <w:p w14:paraId="02F579F6" w14:textId="77777777" w:rsidR="00B85330" w:rsidRDefault="00B85330" w:rsidP="00B85330"/>
        </w:tc>
        <w:tc>
          <w:tcPr>
            <w:tcW w:w="2551" w:type="dxa"/>
            <w:tcBorders>
              <w:top w:val="single" w:sz="8" w:space="0" w:color="000000"/>
              <w:left w:val="single" w:sz="8" w:space="0" w:color="000000"/>
              <w:bottom w:val="single" w:sz="8" w:space="0" w:color="000000"/>
              <w:right w:val="single" w:sz="8" w:space="0" w:color="000000"/>
            </w:tcBorders>
          </w:tcPr>
          <w:p w14:paraId="1E547C54" w14:textId="1CBC3CB3" w:rsidR="00B85330" w:rsidRDefault="00B85330" w:rsidP="00B85330">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4803475D" w14:textId="0937B80B" w:rsidR="00B85330" w:rsidRPr="00356E3D" w:rsidRDefault="00B85330" w:rsidP="00B85330">
            <w:pPr>
              <w:spacing w:before="100" w:beforeAutospacing="1" w:after="100" w:afterAutospacing="1" w:line="240" w:lineRule="auto"/>
              <w:rPr>
                <w:rFonts w:ascii="Times New Roman" w:eastAsia="Times New Roman" w:hAnsi="Times New Roman" w:cs="Times New Roman"/>
                <w:sz w:val="24"/>
                <w:szCs w:val="24"/>
                <w:lang w:eastAsia="ru-RU"/>
              </w:rPr>
            </w:pPr>
            <w:r>
              <w:t>Осы құжат өнеркәсіптік детонаторларды суға батыру арқылы сынаудың принципін, материалдарын, аспаптары мен жабдықтарын, сынақ процедураларын, сынақ деректерін өңдеуді және нәтижелерді ұсыну формасын белгілейді. Осы құжат өнеркәсіптік детонаторлардың суға төзімділік сипаттамаларын сынауға қолданылады.</w:t>
            </w:r>
          </w:p>
        </w:tc>
        <w:tc>
          <w:tcPr>
            <w:tcW w:w="4365" w:type="dxa"/>
            <w:vMerge/>
          </w:tcPr>
          <w:p w14:paraId="40D5A09D" w14:textId="77777777" w:rsidR="00B85330" w:rsidRDefault="00B85330" w:rsidP="00B85330"/>
        </w:tc>
      </w:tr>
      <w:tr w:rsidR="00B85330" w14:paraId="2D88A49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BA28D01" w14:textId="0670E0AC" w:rsidR="00B85330" w:rsidRPr="00E05063" w:rsidRDefault="00B85330" w:rsidP="00B85330">
            <w:pPr>
              <w:rPr>
                <w:lang w:val="kk-KZ"/>
              </w:rPr>
            </w:pPr>
            <w:r>
              <w:rPr>
                <w:rFonts w:ascii="Times New Roman" w:eastAsia="Times New Roman" w:hAnsi="Times New Roman"/>
                <w:sz w:val="20"/>
              </w:rPr>
              <w:t>6</w:t>
            </w:r>
            <w:r>
              <w:rPr>
                <w:rFonts w:ascii="Times New Roman" w:eastAsia="Times New Roman" w:hAnsi="Times New Roman"/>
                <w:sz w:val="20"/>
                <w:lang w:val="kk-KZ"/>
              </w:rPr>
              <w:t>4</w:t>
            </w:r>
          </w:p>
        </w:tc>
        <w:tc>
          <w:tcPr>
            <w:tcW w:w="2551" w:type="dxa"/>
            <w:tcBorders>
              <w:top w:val="single" w:sz="8" w:space="0" w:color="000000"/>
              <w:left w:val="single" w:sz="8" w:space="0" w:color="000000"/>
              <w:bottom w:val="single" w:sz="8" w:space="0" w:color="000000"/>
              <w:right w:val="single" w:sz="8" w:space="0" w:color="000000"/>
            </w:tcBorders>
          </w:tcPr>
          <w:p w14:paraId="0608432C" w14:textId="1C8A9F91" w:rsidR="00B85330" w:rsidRDefault="00B85330" w:rsidP="00B85330">
            <w:r>
              <w:rPr>
                <w:rFonts w:ascii="Arial" w:hAnsi="Arial" w:cs="Arial"/>
                <w:sz w:val="20"/>
                <w:szCs w:val="20"/>
                <w:shd w:val="clear" w:color="auto" w:fill="FFFFFF"/>
              </w:rPr>
              <w:t>G/TBT/N/CHN/2327</w:t>
            </w:r>
          </w:p>
        </w:tc>
        <w:tc>
          <w:tcPr>
            <w:tcW w:w="5387" w:type="dxa"/>
            <w:tcBorders>
              <w:top w:val="single" w:sz="8" w:space="0" w:color="000000"/>
              <w:left w:val="single" w:sz="8" w:space="0" w:color="000000"/>
              <w:bottom w:val="single" w:sz="8" w:space="0" w:color="000000"/>
              <w:right w:val="single" w:sz="8" w:space="0" w:color="000000"/>
            </w:tcBorders>
          </w:tcPr>
          <w:p w14:paraId="2E12FBD5" w14:textId="77777777" w:rsidR="00B85330" w:rsidRDefault="00B85330" w:rsidP="00B85330">
            <w:r>
              <w:t>ҚХР Ұлттық стандарты «Жарылғыш заттардың бризанттылығын (қиратқыштығын) сынау әдісі»; (қытай тілінде 18 бет).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0605A05E" w14:textId="361AF3FC" w:rsidR="00B85330" w:rsidRPr="00356E3D" w:rsidRDefault="0048233E" w:rsidP="00B85330">
            <w:pPr>
              <w:rPr>
                <w:lang w:val="kk-KZ"/>
              </w:rPr>
            </w:pPr>
            <w:hyperlink r:id="rId83" w:history="1">
              <w:r w:rsidR="00B85330" w:rsidRPr="00B37A1D">
                <w:rPr>
                  <w:rStyle w:val="aff9"/>
                  <w:lang w:val="kk-KZ"/>
                </w:rPr>
                <w:t>https://members.wto.org/crnattachments/2026/TBT/CHN/26_04174_00_x.pdf</w:t>
              </w:r>
            </w:hyperlink>
            <w:r w:rsidR="00B85330">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20E5DE2A" w14:textId="796AC8CD" w:rsidR="00B85330" w:rsidRDefault="00B85330" w:rsidP="00B85330">
            <w:r>
              <w:rPr>
                <w:lang w:val="ru-RU"/>
              </w:rPr>
              <w:t>10/10/26</w:t>
            </w:r>
          </w:p>
        </w:tc>
      </w:tr>
      <w:tr w:rsidR="00B85330" w14:paraId="6F186B20" w14:textId="77777777" w:rsidTr="00D675A1">
        <w:trPr>
          <w:gridAfter w:val="1"/>
          <w:wAfter w:w="4365" w:type="dxa"/>
        </w:trPr>
        <w:tc>
          <w:tcPr>
            <w:tcW w:w="959" w:type="dxa"/>
            <w:vMerge/>
          </w:tcPr>
          <w:p w14:paraId="6E1ED23A" w14:textId="77777777" w:rsidR="00B85330" w:rsidRDefault="00B85330" w:rsidP="00B85330"/>
        </w:tc>
        <w:tc>
          <w:tcPr>
            <w:tcW w:w="2551" w:type="dxa"/>
            <w:tcBorders>
              <w:top w:val="single" w:sz="8" w:space="0" w:color="000000"/>
              <w:left w:val="single" w:sz="8" w:space="0" w:color="000000"/>
              <w:bottom w:val="single" w:sz="8" w:space="0" w:color="000000"/>
              <w:right w:val="single" w:sz="8" w:space="0" w:color="000000"/>
            </w:tcBorders>
          </w:tcPr>
          <w:p w14:paraId="2F73DCB4" w14:textId="775D8C12" w:rsidR="00B85330" w:rsidRDefault="00B85330" w:rsidP="00B85330">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0AE6B2F2" w14:textId="0692F1FD" w:rsidR="00B85330" w:rsidRPr="00356E3D" w:rsidRDefault="00B85330" w:rsidP="00B85330">
            <w:pPr>
              <w:rPr>
                <w:rFonts w:ascii="Times New Roman" w:eastAsia="Times New Roman" w:hAnsi="Times New Roman" w:cs="Times New Roman"/>
                <w:sz w:val="24"/>
                <w:szCs w:val="24"/>
                <w:lang w:eastAsia="ru-RU"/>
              </w:rPr>
            </w:pPr>
            <w:r w:rsidRPr="00B85330">
              <w:rPr>
                <w:rFonts w:ascii="Times New Roman" w:eastAsia="Times New Roman" w:hAnsi="Times New Roman" w:cs="Times New Roman"/>
                <w:sz w:val="24"/>
                <w:szCs w:val="24"/>
                <w:lang w:eastAsia="ru-RU"/>
              </w:rPr>
              <w:t>Өнеркәсіптік жарылғыш зат(СЭҚ ТН коды (лары): 3602); (ICS коды (лары): 71.100.30)</w:t>
            </w:r>
          </w:p>
        </w:tc>
        <w:tc>
          <w:tcPr>
            <w:tcW w:w="4365" w:type="dxa"/>
            <w:vMerge/>
          </w:tcPr>
          <w:p w14:paraId="4F6BA150" w14:textId="77777777" w:rsidR="00B85330" w:rsidRDefault="00B85330" w:rsidP="00B85330"/>
        </w:tc>
      </w:tr>
      <w:tr w:rsidR="00B85330" w:rsidRPr="00F7512D" w14:paraId="109F33CA" w14:textId="77777777" w:rsidTr="00D675A1">
        <w:trPr>
          <w:gridAfter w:val="1"/>
          <w:wAfter w:w="4365" w:type="dxa"/>
        </w:trPr>
        <w:tc>
          <w:tcPr>
            <w:tcW w:w="959" w:type="dxa"/>
            <w:vMerge/>
          </w:tcPr>
          <w:p w14:paraId="16D2AE80" w14:textId="77777777" w:rsidR="00B85330" w:rsidRDefault="00B85330" w:rsidP="00B85330"/>
        </w:tc>
        <w:tc>
          <w:tcPr>
            <w:tcW w:w="2551" w:type="dxa"/>
            <w:tcBorders>
              <w:top w:val="single" w:sz="8" w:space="0" w:color="000000"/>
              <w:left w:val="single" w:sz="8" w:space="0" w:color="000000"/>
              <w:bottom w:val="single" w:sz="8" w:space="0" w:color="000000"/>
              <w:right w:val="single" w:sz="8" w:space="0" w:color="000000"/>
            </w:tcBorders>
          </w:tcPr>
          <w:p w14:paraId="2B7D325A" w14:textId="5AD379FC" w:rsidR="00B85330" w:rsidRDefault="00B85330" w:rsidP="00B85330">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77FC289C" w14:textId="71A47E04" w:rsidR="00B85330" w:rsidRPr="00356E3D" w:rsidRDefault="00B85330" w:rsidP="00B85330">
            <w:pPr>
              <w:spacing w:before="100" w:beforeAutospacing="1" w:after="100" w:afterAutospacing="1" w:line="240" w:lineRule="auto"/>
              <w:rPr>
                <w:rFonts w:ascii="Times New Roman" w:eastAsia="Times New Roman" w:hAnsi="Times New Roman" w:cs="Times New Roman"/>
                <w:sz w:val="24"/>
                <w:szCs w:val="24"/>
                <w:lang w:eastAsia="ru-RU"/>
              </w:rPr>
            </w:pPr>
            <w:r>
              <w:t>Осы құжат жарылғыш заттардың бризанттылығын (қиратқыштығын) сынаудың әдіс принципін, аспаптарын, жабдықтары мен материалдарын, сынаққа дайындықты, сынақ процедураларын, деректерді өңдеуді және нәтижелерді ұсыну формасын белгілейді. Осы құжат жарылғыш заттардың бризанттылығын анықтауға қолданылады.</w:t>
            </w:r>
          </w:p>
        </w:tc>
        <w:tc>
          <w:tcPr>
            <w:tcW w:w="4365" w:type="dxa"/>
            <w:vMerge/>
          </w:tcPr>
          <w:p w14:paraId="1FAED146" w14:textId="77777777" w:rsidR="00B85330" w:rsidRPr="00DC7F07" w:rsidRDefault="00B85330" w:rsidP="00B85330"/>
        </w:tc>
      </w:tr>
      <w:tr w:rsidR="00B85330" w14:paraId="60DCA100"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6927931" w14:textId="2F97E145" w:rsidR="00B85330" w:rsidRPr="00E05063" w:rsidRDefault="00B85330" w:rsidP="00B85330">
            <w:pPr>
              <w:rPr>
                <w:lang w:val="kk-KZ"/>
              </w:rPr>
            </w:pPr>
            <w:r>
              <w:rPr>
                <w:rFonts w:ascii="Times New Roman" w:eastAsia="Times New Roman" w:hAnsi="Times New Roman"/>
                <w:sz w:val="20"/>
              </w:rPr>
              <w:lastRenderedPageBreak/>
              <w:t>6</w:t>
            </w:r>
            <w:r>
              <w:rPr>
                <w:rFonts w:ascii="Times New Roman" w:eastAsia="Times New Roman" w:hAnsi="Times New Roman"/>
                <w:sz w:val="20"/>
                <w:lang w:val="kk-KZ"/>
              </w:rPr>
              <w:t>5</w:t>
            </w:r>
          </w:p>
        </w:tc>
        <w:tc>
          <w:tcPr>
            <w:tcW w:w="2551" w:type="dxa"/>
            <w:tcBorders>
              <w:top w:val="single" w:sz="8" w:space="0" w:color="000000"/>
              <w:left w:val="single" w:sz="8" w:space="0" w:color="000000"/>
              <w:bottom w:val="single" w:sz="8" w:space="0" w:color="000000"/>
              <w:right w:val="single" w:sz="8" w:space="0" w:color="000000"/>
            </w:tcBorders>
          </w:tcPr>
          <w:p w14:paraId="7C40181A" w14:textId="5B80AC86" w:rsidR="00B85330" w:rsidRDefault="00B85330" w:rsidP="00B85330">
            <w:r>
              <w:rPr>
                <w:rFonts w:ascii="Arial" w:hAnsi="Arial" w:cs="Arial"/>
                <w:sz w:val="20"/>
                <w:szCs w:val="20"/>
                <w:shd w:val="clear" w:color="auto" w:fill="FFFFFF"/>
              </w:rPr>
              <w:t>G/TBT/N/CHN/2326</w:t>
            </w:r>
          </w:p>
        </w:tc>
        <w:tc>
          <w:tcPr>
            <w:tcW w:w="5387" w:type="dxa"/>
            <w:tcBorders>
              <w:top w:val="single" w:sz="8" w:space="0" w:color="000000"/>
              <w:left w:val="single" w:sz="8" w:space="0" w:color="000000"/>
              <w:bottom w:val="single" w:sz="8" w:space="0" w:color="000000"/>
              <w:right w:val="single" w:sz="8" w:space="0" w:color="000000"/>
            </w:tcBorders>
          </w:tcPr>
          <w:p w14:paraId="36C7CB9B" w14:textId="77777777" w:rsidR="00B85330" w:rsidRDefault="00B85330" w:rsidP="00B85330">
            <w:pPr>
              <w:spacing w:before="100" w:beforeAutospacing="1" w:after="100" w:afterAutospacing="1" w:line="240" w:lineRule="auto"/>
            </w:pPr>
            <w:r>
              <w:t>ҚХР Ұлттық стандарты «Велосипедтерге қойылатын қауіпсіздік талаптары. 2-бөлім: Қалалық, туристік, жасөспірімдерге арналған, таулы және жарыс велосипедтеріне қойылатын талаптар»; (қытай тілінде 45 бет).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37B9B8DA" w14:textId="041213C5" w:rsidR="00B85330" w:rsidRPr="00356E3D" w:rsidRDefault="0048233E" w:rsidP="00B85330">
            <w:pPr>
              <w:spacing w:before="100" w:beforeAutospacing="1" w:after="100" w:afterAutospacing="1" w:line="240" w:lineRule="auto"/>
              <w:rPr>
                <w:rFonts w:ascii="Times New Roman" w:eastAsia="Times New Roman" w:hAnsi="Times New Roman" w:cs="Times New Roman"/>
                <w:sz w:val="24"/>
                <w:szCs w:val="24"/>
                <w:lang w:val="kk-KZ" w:eastAsia="ru-RU"/>
              </w:rPr>
            </w:pPr>
            <w:hyperlink r:id="rId84" w:history="1">
              <w:r w:rsidR="00B85330" w:rsidRPr="00B37A1D">
                <w:rPr>
                  <w:rStyle w:val="aff9"/>
                  <w:rFonts w:ascii="Times New Roman" w:eastAsia="Times New Roman" w:hAnsi="Times New Roman" w:cs="Times New Roman"/>
                  <w:sz w:val="24"/>
                  <w:szCs w:val="24"/>
                  <w:lang w:val="kk-KZ" w:eastAsia="ru-RU"/>
                </w:rPr>
                <w:t>https://members.wto.org/crnattachments/2026/TBT/CHN/26_04173_00_x.pdf</w:t>
              </w:r>
            </w:hyperlink>
            <w:r w:rsidR="00B85330">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AF55577" w14:textId="1B78E709" w:rsidR="00B85330" w:rsidRDefault="00B85330" w:rsidP="00B85330">
            <w:r>
              <w:rPr>
                <w:lang w:val="ru-RU"/>
              </w:rPr>
              <w:t>10/10/26</w:t>
            </w:r>
          </w:p>
        </w:tc>
      </w:tr>
      <w:tr w:rsidR="00B85330" w14:paraId="728155D6" w14:textId="77777777" w:rsidTr="00D675A1">
        <w:trPr>
          <w:gridAfter w:val="1"/>
          <w:wAfter w:w="4365" w:type="dxa"/>
        </w:trPr>
        <w:tc>
          <w:tcPr>
            <w:tcW w:w="959" w:type="dxa"/>
            <w:vMerge/>
          </w:tcPr>
          <w:p w14:paraId="0B197710" w14:textId="77777777" w:rsidR="00B85330" w:rsidRDefault="00B85330" w:rsidP="00B85330"/>
        </w:tc>
        <w:tc>
          <w:tcPr>
            <w:tcW w:w="2551" w:type="dxa"/>
            <w:tcBorders>
              <w:top w:val="single" w:sz="8" w:space="0" w:color="000000"/>
              <w:left w:val="single" w:sz="8" w:space="0" w:color="000000"/>
              <w:bottom w:val="single" w:sz="8" w:space="0" w:color="000000"/>
              <w:right w:val="single" w:sz="8" w:space="0" w:color="000000"/>
            </w:tcBorders>
          </w:tcPr>
          <w:p w14:paraId="6AF9502A" w14:textId="7440F686" w:rsidR="00B85330" w:rsidRDefault="00B85330" w:rsidP="00B85330">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798553AA" w14:textId="1B64FB61" w:rsidR="00B85330" w:rsidRPr="00356E3D" w:rsidRDefault="00B85330" w:rsidP="00B85330">
            <w:pPr>
              <w:spacing w:before="100" w:beforeAutospacing="1" w:after="100" w:afterAutospacing="1" w:line="240" w:lineRule="auto"/>
              <w:rPr>
                <w:rFonts w:ascii="Times New Roman" w:eastAsia="Times New Roman" w:hAnsi="Times New Roman" w:cs="Times New Roman"/>
                <w:sz w:val="24"/>
                <w:szCs w:val="24"/>
                <w:lang w:eastAsia="ru-RU"/>
              </w:rPr>
            </w:pPr>
            <w:r w:rsidRPr="00B85330">
              <w:rPr>
                <w:rFonts w:ascii="Times New Roman" w:eastAsia="Times New Roman" w:hAnsi="Times New Roman" w:cs="Times New Roman"/>
                <w:sz w:val="24"/>
                <w:szCs w:val="24"/>
                <w:lang w:eastAsia="ru-RU"/>
              </w:rPr>
              <w:t>Велосипедтер (СЭҚ ТН коды: 8712); (ICS коды: 43.150)</w:t>
            </w:r>
          </w:p>
        </w:tc>
        <w:tc>
          <w:tcPr>
            <w:tcW w:w="4365" w:type="dxa"/>
            <w:vMerge/>
          </w:tcPr>
          <w:p w14:paraId="0AE79D11" w14:textId="77777777" w:rsidR="00B85330" w:rsidRDefault="00B85330" w:rsidP="00B85330"/>
        </w:tc>
      </w:tr>
      <w:tr w:rsidR="00B85330" w14:paraId="65D53B4A" w14:textId="77777777" w:rsidTr="00D675A1">
        <w:trPr>
          <w:gridAfter w:val="1"/>
          <w:wAfter w:w="4365" w:type="dxa"/>
        </w:trPr>
        <w:tc>
          <w:tcPr>
            <w:tcW w:w="959" w:type="dxa"/>
            <w:vMerge/>
          </w:tcPr>
          <w:p w14:paraId="66C6E994" w14:textId="77777777" w:rsidR="00B85330" w:rsidRDefault="00B85330" w:rsidP="00B85330"/>
        </w:tc>
        <w:tc>
          <w:tcPr>
            <w:tcW w:w="2551" w:type="dxa"/>
            <w:tcBorders>
              <w:top w:val="single" w:sz="8" w:space="0" w:color="000000"/>
              <w:left w:val="single" w:sz="8" w:space="0" w:color="000000"/>
              <w:bottom w:val="single" w:sz="8" w:space="0" w:color="000000"/>
              <w:right w:val="single" w:sz="8" w:space="0" w:color="000000"/>
            </w:tcBorders>
          </w:tcPr>
          <w:p w14:paraId="77FBAFE6" w14:textId="7B3E65EB" w:rsidR="00B85330" w:rsidRDefault="00B85330" w:rsidP="00B85330">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647563BA" w14:textId="77777777" w:rsidR="00B85330" w:rsidRPr="00B85330" w:rsidRDefault="00B85330" w:rsidP="00B85330">
            <w:pPr>
              <w:spacing w:before="100" w:beforeAutospacing="1" w:after="100" w:afterAutospacing="1" w:line="240" w:lineRule="auto"/>
              <w:rPr>
                <w:rFonts w:ascii="Times New Roman" w:eastAsia="Times New Roman" w:hAnsi="Times New Roman" w:cs="Times New Roman"/>
                <w:sz w:val="24"/>
                <w:szCs w:val="24"/>
                <w:lang w:eastAsia="ru-RU"/>
              </w:rPr>
            </w:pPr>
            <w:r w:rsidRPr="00B85330">
              <w:rPr>
                <w:rFonts w:ascii="Times New Roman" w:eastAsia="Times New Roman" w:hAnsi="Times New Roman" w:cs="Times New Roman"/>
                <w:sz w:val="24"/>
                <w:szCs w:val="24"/>
                <w:lang w:eastAsia="ru-RU"/>
              </w:rPr>
              <w:t>Осы құжат велосипедтер мен олардың тораптарын жобалауға, құрастыруға және сынауға қойылатын қауіпсіздік және пайдалану талаптарын белгілейді, сондай-ақ өндірушілердің осындай велосипедтерді пайдалану және күтіп-ұстау жөніндегі нұсқаулықтарына қойылатын талаптарды айқындайды.</w:t>
            </w:r>
          </w:p>
          <w:p w14:paraId="067FD281" w14:textId="77777777" w:rsidR="00B85330" w:rsidRPr="00B85330" w:rsidRDefault="00B85330" w:rsidP="00B85330">
            <w:pPr>
              <w:spacing w:before="100" w:beforeAutospacing="1" w:after="100" w:afterAutospacing="1" w:line="240" w:lineRule="auto"/>
              <w:rPr>
                <w:rFonts w:ascii="Times New Roman" w:eastAsia="Times New Roman" w:hAnsi="Times New Roman" w:cs="Times New Roman"/>
                <w:sz w:val="24"/>
                <w:szCs w:val="24"/>
                <w:lang w:eastAsia="ru-RU"/>
              </w:rPr>
            </w:pPr>
            <w:r w:rsidRPr="00B85330">
              <w:rPr>
                <w:rFonts w:ascii="Times New Roman" w:eastAsia="Times New Roman" w:hAnsi="Times New Roman" w:cs="Times New Roman"/>
                <w:sz w:val="24"/>
                <w:szCs w:val="24"/>
                <w:lang w:eastAsia="ru-RU"/>
              </w:rPr>
              <w:t>Осы құжат ерлер мен жасөспірімдерге арналған, ер-тоқымының максималды биіктігі 635 мм немесе одан жоғары, бірақ 750 мм-ден төмен велосипедтерге, қалалық және туристік велосипедтерге, тау велосипедтеріне және ер-тоқымының максималды биіктігі 635 мм немесе одан жоғары жарыс велосипедтеріне, оның ішінде жиналмалы велосипедтер мен ортақ пайдаланылатын велосипедтерге (құлыптау құрылғыларын қоспағанда) қолданылады.</w:t>
            </w:r>
          </w:p>
          <w:p w14:paraId="0D98024B" w14:textId="5FD0C891" w:rsidR="00B85330" w:rsidRPr="00B85330" w:rsidRDefault="00B85330" w:rsidP="00B85330">
            <w:pPr>
              <w:spacing w:before="100" w:beforeAutospacing="1" w:after="100" w:afterAutospacing="1" w:line="240" w:lineRule="auto"/>
              <w:rPr>
                <w:rFonts w:ascii="Times New Roman" w:eastAsia="Times New Roman" w:hAnsi="Times New Roman" w:cs="Times New Roman"/>
                <w:sz w:val="24"/>
                <w:szCs w:val="24"/>
                <w:lang w:eastAsia="ru-RU"/>
              </w:rPr>
            </w:pPr>
            <w:r w:rsidRPr="00B85330">
              <w:rPr>
                <w:rFonts w:ascii="Times New Roman" w:eastAsia="Times New Roman" w:hAnsi="Times New Roman" w:cs="Times New Roman"/>
                <w:sz w:val="24"/>
                <w:szCs w:val="24"/>
                <w:lang w:eastAsia="ru-RU"/>
              </w:rPr>
              <w:t>Осы құжат велосипедтердің мамандандырылған түрлеріне қолданылмайды, оларға жүк тасымалдауға арналған велосипедтер, жатқызылып жүретін велосипедтер, тандемдер, BMX-велосипедтер, сондай-ақ ресми жарыстарға қатысу, трюктер орындау немесе акробатикалық маневрлер жасау сияқты жоғары жүктемелі жағдайларда пайдалануға арналған және жабдықталған велосипедтер жатады.</w:t>
            </w:r>
          </w:p>
        </w:tc>
        <w:tc>
          <w:tcPr>
            <w:tcW w:w="4365" w:type="dxa"/>
            <w:vMerge/>
          </w:tcPr>
          <w:p w14:paraId="1B9CB4EA" w14:textId="77777777" w:rsidR="00B85330" w:rsidRDefault="00B85330" w:rsidP="00B85330"/>
        </w:tc>
      </w:tr>
      <w:tr w:rsidR="00C45787" w14:paraId="29F91952"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0506E42" w14:textId="698414A1" w:rsidR="00C45787" w:rsidRPr="00E05063" w:rsidRDefault="00C45787" w:rsidP="00C45787">
            <w:pPr>
              <w:rPr>
                <w:lang w:val="kk-KZ"/>
              </w:rPr>
            </w:pPr>
            <w:r>
              <w:rPr>
                <w:rFonts w:ascii="Times New Roman" w:eastAsia="Times New Roman" w:hAnsi="Times New Roman"/>
                <w:sz w:val="20"/>
                <w:lang w:val="kk-KZ"/>
              </w:rPr>
              <w:t>66</w:t>
            </w:r>
          </w:p>
        </w:tc>
        <w:tc>
          <w:tcPr>
            <w:tcW w:w="2551" w:type="dxa"/>
            <w:tcBorders>
              <w:top w:val="single" w:sz="8" w:space="0" w:color="000000"/>
              <w:left w:val="single" w:sz="8" w:space="0" w:color="000000"/>
              <w:bottom w:val="single" w:sz="8" w:space="0" w:color="000000"/>
              <w:right w:val="single" w:sz="8" w:space="0" w:color="000000"/>
            </w:tcBorders>
          </w:tcPr>
          <w:p w14:paraId="68A2B4CA" w14:textId="53CA7E28" w:rsidR="00C45787" w:rsidRDefault="00C45787" w:rsidP="00C45787">
            <w:r>
              <w:rPr>
                <w:rFonts w:ascii="Arial" w:hAnsi="Arial" w:cs="Arial"/>
                <w:sz w:val="20"/>
                <w:szCs w:val="20"/>
                <w:shd w:val="clear" w:color="auto" w:fill="FFFFFF"/>
              </w:rPr>
              <w:t>G/TBT/N/CHN/2325</w:t>
            </w:r>
          </w:p>
        </w:tc>
        <w:tc>
          <w:tcPr>
            <w:tcW w:w="5387" w:type="dxa"/>
            <w:tcBorders>
              <w:top w:val="single" w:sz="8" w:space="0" w:color="000000"/>
              <w:left w:val="single" w:sz="8" w:space="0" w:color="000000"/>
              <w:bottom w:val="single" w:sz="8" w:space="0" w:color="000000"/>
              <w:right w:val="single" w:sz="8" w:space="0" w:color="000000"/>
            </w:tcBorders>
          </w:tcPr>
          <w:p w14:paraId="59326809" w14:textId="77777777" w:rsidR="00C45787" w:rsidRDefault="00C45787" w:rsidP="00C45787">
            <w:pPr>
              <w:spacing w:before="100" w:beforeAutospacing="1" w:after="100" w:afterAutospacing="1" w:line="240" w:lineRule="auto"/>
              <w:rPr>
                <w:rFonts w:ascii="Times New Roman" w:eastAsia="Times New Roman" w:hAnsi="Times New Roman" w:cs="Times New Roman"/>
                <w:sz w:val="24"/>
                <w:szCs w:val="24"/>
                <w:lang w:eastAsia="ru-RU"/>
              </w:rPr>
            </w:pPr>
            <w:r w:rsidRPr="009465EF">
              <w:rPr>
                <w:rFonts w:ascii="Times New Roman" w:eastAsia="Times New Roman" w:hAnsi="Times New Roman" w:cs="Times New Roman"/>
                <w:sz w:val="24"/>
                <w:szCs w:val="24"/>
                <w:lang w:eastAsia="ru-RU"/>
              </w:rPr>
              <w:t>ҚХР Ұлттық стандарты «Цементтегі суда еритін хромның (VI) шекті мөлшері»; (қытай тілінде 16 бет).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44FE88EB" w14:textId="254A670E" w:rsidR="00C45787" w:rsidRPr="009465EF" w:rsidRDefault="0048233E" w:rsidP="00C45787">
            <w:pPr>
              <w:spacing w:before="100" w:beforeAutospacing="1" w:after="100" w:afterAutospacing="1" w:line="240" w:lineRule="auto"/>
              <w:rPr>
                <w:rFonts w:ascii="Times New Roman" w:eastAsia="Times New Roman" w:hAnsi="Times New Roman" w:cs="Times New Roman"/>
                <w:sz w:val="24"/>
                <w:szCs w:val="24"/>
                <w:lang w:val="kk-KZ" w:eastAsia="ru-RU"/>
              </w:rPr>
            </w:pPr>
            <w:hyperlink r:id="rId85" w:history="1">
              <w:r w:rsidR="00C45787" w:rsidRPr="00B37A1D">
                <w:rPr>
                  <w:rStyle w:val="aff9"/>
                  <w:rFonts w:ascii="Times New Roman" w:eastAsia="Times New Roman" w:hAnsi="Times New Roman" w:cs="Times New Roman"/>
                  <w:sz w:val="24"/>
                  <w:szCs w:val="24"/>
                  <w:lang w:eastAsia="ru-RU"/>
                </w:rPr>
                <w:t>https://members.wto.org/crnattachments/2026/TBT/CHN/26_04172_00_x.pdf</w:t>
              </w:r>
            </w:hyperlink>
            <w:r w:rsidR="00C45787">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3D7698C" w14:textId="4844E947" w:rsidR="00C45787" w:rsidRDefault="00C45787" w:rsidP="00C45787">
            <w:r>
              <w:rPr>
                <w:lang w:val="ru-RU"/>
              </w:rPr>
              <w:t>10/10/26</w:t>
            </w:r>
          </w:p>
        </w:tc>
      </w:tr>
      <w:tr w:rsidR="00C45787" w:rsidRPr="00C85694" w14:paraId="11937F81" w14:textId="77777777" w:rsidTr="00D675A1">
        <w:trPr>
          <w:gridAfter w:val="1"/>
          <w:wAfter w:w="4365" w:type="dxa"/>
        </w:trPr>
        <w:tc>
          <w:tcPr>
            <w:tcW w:w="959" w:type="dxa"/>
            <w:vMerge/>
          </w:tcPr>
          <w:p w14:paraId="544D2333" w14:textId="77777777" w:rsidR="00C45787" w:rsidRDefault="00C45787" w:rsidP="00C45787"/>
        </w:tc>
        <w:tc>
          <w:tcPr>
            <w:tcW w:w="2551" w:type="dxa"/>
            <w:tcBorders>
              <w:top w:val="single" w:sz="8" w:space="0" w:color="000000"/>
              <w:left w:val="single" w:sz="8" w:space="0" w:color="000000"/>
              <w:bottom w:val="single" w:sz="8" w:space="0" w:color="000000"/>
              <w:right w:val="single" w:sz="8" w:space="0" w:color="000000"/>
            </w:tcBorders>
          </w:tcPr>
          <w:p w14:paraId="2E4C2F26" w14:textId="0DB6EEC6" w:rsidR="00C45787" w:rsidRDefault="00C45787" w:rsidP="00C45787">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5BD6B3CB" w14:textId="0351559D" w:rsidR="00C45787" w:rsidRPr="003446A6" w:rsidRDefault="00C45787" w:rsidP="00C45787">
            <w:pPr>
              <w:spacing w:before="100" w:beforeAutospacing="1" w:after="100" w:afterAutospacing="1" w:line="240" w:lineRule="auto"/>
              <w:rPr>
                <w:rFonts w:ascii="Times New Roman" w:eastAsia="Times New Roman" w:hAnsi="Times New Roman" w:cs="Times New Roman"/>
                <w:sz w:val="24"/>
                <w:szCs w:val="24"/>
                <w:lang w:eastAsia="ru-RU"/>
              </w:rPr>
            </w:pPr>
            <w:r>
              <w:t>Кәдімгі портландцемент және осы стандартты қолдануға арналған басқа да цементтер мен цементтеуші материалдар (СЭҚ ТН коды (кодтары): 252329); (ICS коды (кодтары): 91.100.10).</w:t>
            </w:r>
          </w:p>
        </w:tc>
        <w:tc>
          <w:tcPr>
            <w:tcW w:w="4365" w:type="dxa"/>
            <w:vMerge/>
          </w:tcPr>
          <w:p w14:paraId="56BC519B" w14:textId="77777777" w:rsidR="00C45787" w:rsidRPr="00D901B5" w:rsidRDefault="00C45787" w:rsidP="00C45787"/>
        </w:tc>
      </w:tr>
      <w:tr w:rsidR="00C45787" w14:paraId="7CF5D896" w14:textId="77777777" w:rsidTr="00D675A1">
        <w:trPr>
          <w:gridAfter w:val="1"/>
          <w:wAfter w:w="4365" w:type="dxa"/>
        </w:trPr>
        <w:tc>
          <w:tcPr>
            <w:tcW w:w="959" w:type="dxa"/>
            <w:vMerge/>
          </w:tcPr>
          <w:p w14:paraId="628F2352" w14:textId="77777777" w:rsidR="00C45787" w:rsidRPr="00D901B5" w:rsidRDefault="00C45787" w:rsidP="00C45787"/>
        </w:tc>
        <w:tc>
          <w:tcPr>
            <w:tcW w:w="2551" w:type="dxa"/>
            <w:tcBorders>
              <w:top w:val="single" w:sz="8" w:space="0" w:color="000000"/>
              <w:left w:val="single" w:sz="8" w:space="0" w:color="000000"/>
              <w:bottom w:val="single" w:sz="8" w:space="0" w:color="000000"/>
              <w:right w:val="single" w:sz="8" w:space="0" w:color="000000"/>
            </w:tcBorders>
          </w:tcPr>
          <w:p w14:paraId="284AE81E" w14:textId="3DF2EC69" w:rsidR="00C45787" w:rsidRDefault="00C45787" w:rsidP="00C45787">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67905EFA" w14:textId="2D136212" w:rsidR="00C45787" w:rsidRPr="00D901B5" w:rsidRDefault="00C45787" w:rsidP="00C45787">
            <w:pPr>
              <w:spacing w:before="100" w:beforeAutospacing="1" w:after="100" w:afterAutospacing="1" w:line="240" w:lineRule="auto"/>
              <w:rPr>
                <w:rFonts w:ascii="Times New Roman" w:eastAsia="Times New Roman" w:hAnsi="Times New Roman" w:cs="Times New Roman"/>
                <w:sz w:val="24"/>
                <w:szCs w:val="24"/>
                <w:lang w:eastAsia="ru-RU"/>
              </w:rPr>
            </w:pPr>
            <w:r>
              <w:t>Осы құжат кәдімгі портландцементтегі суда еритін хромның (VI) шекті мәнін және оны анықтауға арналған сынақ әдістерін белгілейді. Сынақ әдістеріне дифенилкарбазидпен спектрофотометриялық әдіс (арбитраждық әдіс) және индуктивті байланысқан плазмалы атомдық-эмиссиялық спектрометрия (баламалы әдіс) кіреді. Келіспеушіліктер туындаған жағдайда арбитраждық әдіс басымдыққа ие болады. Осы құжат кәдімгі портландцементке қолданылады.</w:t>
            </w:r>
          </w:p>
        </w:tc>
        <w:tc>
          <w:tcPr>
            <w:tcW w:w="4365" w:type="dxa"/>
            <w:vMerge/>
          </w:tcPr>
          <w:p w14:paraId="28987CBB" w14:textId="77777777" w:rsidR="00C45787" w:rsidRDefault="00C45787" w:rsidP="00C45787"/>
        </w:tc>
      </w:tr>
      <w:tr w:rsidR="00C45787" w14:paraId="3B5CDC8F"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E82FDB5" w14:textId="7611D429" w:rsidR="00C45787" w:rsidRPr="00E05063" w:rsidRDefault="00C45787" w:rsidP="00C45787">
            <w:pPr>
              <w:rPr>
                <w:lang w:val="kk-KZ"/>
              </w:rPr>
            </w:pPr>
            <w:r>
              <w:rPr>
                <w:rFonts w:ascii="Times New Roman" w:eastAsia="Times New Roman" w:hAnsi="Times New Roman"/>
                <w:sz w:val="20"/>
                <w:lang w:val="kk-KZ"/>
              </w:rPr>
              <w:t>67</w:t>
            </w:r>
          </w:p>
        </w:tc>
        <w:tc>
          <w:tcPr>
            <w:tcW w:w="2551" w:type="dxa"/>
            <w:tcBorders>
              <w:top w:val="single" w:sz="8" w:space="0" w:color="000000"/>
              <w:left w:val="single" w:sz="8" w:space="0" w:color="000000"/>
              <w:bottom w:val="single" w:sz="8" w:space="0" w:color="000000"/>
              <w:right w:val="single" w:sz="8" w:space="0" w:color="000000"/>
            </w:tcBorders>
          </w:tcPr>
          <w:p w14:paraId="024BF57B" w14:textId="079A164C" w:rsidR="00C45787" w:rsidRDefault="00C45787" w:rsidP="00C45787">
            <w:r>
              <w:rPr>
                <w:rFonts w:ascii="Arial" w:hAnsi="Arial" w:cs="Arial"/>
                <w:sz w:val="20"/>
                <w:szCs w:val="20"/>
                <w:shd w:val="clear" w:color="auto" w:fill="FFFFFF"/>
              </w:rPr>
              <w:t>G/TBT/N/CHN/2324</w:t>
            </w:r>
          </w:p>
        </w:tc>
        <w:tc>
          <w:tcPr>
            <w:tcW w:w="5387" w:type="dxa"/>
            <w:tcBorders>
              <w:top w:val="single" w:sz="8" w:space="0" w:color="000000"/>
              <w:left w:val="single" w:sz="8" w:space="0" w:color="000000"/>
              <w:bottom w:val="single" w:sz="8" w:space="0" w:color="000000"/>
              <w:right w:val="single" w:sz="8" w:space="0" w:color="000000"/>
            </w:tcBorders>
          </w:tcPr>
          <w:p w14:paraId="68DAD8A5" w14:textId="77777777" w:rsidR="00C45787" w:rsidRDefault="00C45787" w:rsidP="00C45787">
            <w:r>
              <w:t>ҚХР Ұлттық стандарты «Өнеркәсіптік электрлік қыздыру қондырғыларына қойылатын қауіпсіздік талаптары. 6-бөлім: Жоғары жиілікті диэлектрлік және қысқа толқынды (микротолқынды) қыздыру қондырғылары»; (қытай тілінде 13 бет).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37151260" w14:textId="084E006B" w:rsidR="00C45787" w:rsidRPr="00C45787" w:rsidRDefault="0048233E" w:rsidP="00C45787">
            <w:pPr>
              <w:rPr>
                <w:lang w:val="kk-KZ"/>
              </w:rPr>
            </w:pPr>
            <w:hyperlink r:id="rId86" w:history="1">
              <w:r w:rsidR="00C45787" w:rsidRPr="00B37A1D">
                <w:rPr>
                  <w:rStyle w:val="aff9"/>
                </w:rPr>
                <w:t>https://members.wto.org/crnattachments/2026/TBT/CHN/26_04171_00_x.pdf</w:t>
              </w:r>
            </w:hyperlink>
            <w:r w:rsidR="00C45787">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E6ECA8A" w14:textId="2CB0A0E6" w:rsidR="00C45787" w:rsidRDefault="00C45787" w:rsidP="00C45787">
            <w:r>
              <w:rPr>
                <w:lang w:val="ru-RU"/>
              </w:rPr>
              <w:t>10/10/26</w:t>
            </w:r>
          </w:p>
        </w:tc>
      </w:tr>
      <w:tr w:rsidR="00C45787" w14:paraId="0B7D780E" w14:textId="77777777" w:rsidTr="00D675A1">
        <w:trPr>
          <w:gridAfter w:val="1"/>
          <w:wAfter w:w="4365" w:type="dxa"/>
        </w:trPr>
        <w:tc>
          <w:tcPr>
            <w:tcW w:w="959" w:type="dxa"/>
            <w:vMerge/>
          </w:tcPr>
          <w:p w14:paraId="74863E46" w14:textId="77777777" w:rsidR="00C45787" w:rsidRDefault="00C45787" w:rsidP="00C45787"/>
        </w:tc>
        <w:tc>
          <w:tcPr>
            <w:tcW w:w="2551" w:type="dxa"/>
            <w:tcBorders>
              <w:top w:val="single" w:sz="8" w:space="0" w:color="000000"/>
              <w:left w:val="single" w:sz="8" w:space="0" w:color="000000"/>
              <w:bottom w:val="single" w:sz="8" w:space="0" w:color="000000"/>
              <w:right w:val="single" w:sz="8" w:space="0" w:color="000000"/>
            </w:tcBorders>
          </w:tcPr>
          <w:p w14:paraId="5D100BF3" w14:textId="23D7A908" w:rsidR="00C45787" w:rsidRDefault="00C45787" w:rsidP="00C45787">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4BA74151" w14:textId="1F4F7D3F" w:rsidR="00C45787" w:rsidRPr="003446A6" w:rsidRDefault="00C45787" w:rsidP="00C45787">
            <w:pPr>
              <w:rPr>
                <w:rFonts w:ascii="Times New Roman" w:eastAsia="Times New Roman" w:hAnsi="Times New Roman" w:cs="Times New Roman"/>
                <w:sz w:val="24"/>
                <w:szCs w:val="24"/>
                <w:lang w:eastAsia="ru-RU"/>
              </w:rPr>
            </w:pPr>
            <w:r>
              <w:t>Камералық (қорапты) типтегі қысқа толқынды (микротолқынды) қыздыру және кептіру жабдықтары (СЭҚ ТН коды (кодтары): 841920); (ICS коды (кодтары): 25.180.10).</w:t>
            </w:r>
          </w:p>
        </w:tc>
        <w:tc>
          <w:tcPr>
            <w:tcW w:w="4365" w:type="dxa"/>
            <w:vMerge/>
          </w:tcPr>
          <w:p w14:paraId="6A81AAAC" w14:textId="77777777" w:rsidR="00C45787" w:rsidRDefault="00C45787" w:rsidP="00C45787"/>
        </w:tc>
      </w:tr>
      <w:tr w:rsidR="00C45787" w14:paraId="78D2BEFC" w14:textId="77777777" w:rsidTr="00D675A1">
        <w:trPr>
          <w:gridAfter w:val="1"/>
          <w:wAfter w:w="4365" w:type="dxa"/>
        </w:trPr>
        <w:tc>
          <w:tcPr>
            <w:tcW w:w="959" w:type="dxa"/>
            <w:vMerge/>
          </w:tcPr>
          <w:p w14:paraId="67737651" w14:textId="77777777" w:rsidR="00C45787" w:rsidRDefault="00C45787" w:rsidP="00C45787"/>
        </w:tc>
        <w:tc>
          <w:tcPr>
            <w:tcW w:w="2551" w:type="dxa"/>
            <w:tcBorders>
              <w:top w:val="single" w:sz="8" w:space="0" w:color="000000"/>
              <w:left w:val="single" w:sz="8" w:space="0" w:color="000000"/>
              <w:bottom w:val="single" w:sz="8" w:space="0" w:color="000000"/>
              <w:right w:val="single" w:sz="8" w:space="0" w:color="000000"/>
            </w:tcBorders>
          </w:tcPr>
          <w:p w14:paraId="538EFB55" w14:textId="237C4F81" w:rsidR="00C45787" w:rsidRDefault="00C45787" w:rsidP="00C45787">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69EE1DE3" w14:textId="77777777" w:rsidR="00C45787" w:rsidRPr="00C45787" w:rsidRDefault="00C45787" w:rsidP="00C45787">
            <w:r w:rsidRPr="00C45787">
              <w:t>Осы құжат жобалау, өндіру, монтаждау, пайдалану және техникалық қызмет көрсету, сондай-ақ бақылау мен қабылдау кезеңдеріндегі жоғары жиілікті диэлектрлік және қысқа толқынды (микротолқынды) қыздыру қондырғыларына қойылатын қауіпсіздік талаптарын белгілейді.</w:t>
            </w:r>
          </w:p>
          <w:p w14:paraId="7FE6BAB5" w14:textId="279FF17A" w:rsidR="00C45787" w:rsidRPr="00C45787" w:rsidRDefault="00C45787" w:rsidP="00C45787">
            <w:r w:rsidRPr="00C45787">
              <w:t>Осы құжат өнеркәсіптік жоғары жиілікті диэлектрлік және қысқа толқынды (микротолқынды) қыздыру қондырғыларына қолданылады.</w:t>
            </w:r>
          </w:p>
        </w:tc>
        <w:tc>
          <w:tcPr>
            <w:tcW w:w="4365" w:type="dxa"/>
            <w:vMerge/>
          </w:tcPr>
          <w:p w14:paraId="5195BF25" w14:textId="77777777" w:rsidR="00C45787" w:rsidRDefault="00C45787" w:rsidP="00C45787"/>
        </w:tc>
      </w:tr>
      <w:tr w:rsidR="00C45787" w14:paraId="619477A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7F5D3DD" w14:textId="784D21D5" w:rsidR="00C45787" w:rsidRPr="00E05063" w:rsidRDefault="00C45787" w:rsidP="00C45787">
            <w:pPr>
              <w:rPr>
                <w:lang w:val="kk-KZ"/>
              </w:rPr>
            </w:pPr>
            <w:r>
              <w:rPr>
                <w:rFonts w:ascii="Times New Roman" w:eastAsia="Times New Roman" w:hAnsi="Times New Roman"/>
                <w:sz w:val="20"/>
                <w:lang w:val="kk-KZ"/>
              </w:rPr>
              <w:t>68</w:t>
            </w:r>
          </w:p>
        </w:tc>
        <w:tc>
          <w:tcPr>
            <w:tcW w:w="2551" w:type="dxa"/>
            <w:tcBorders>
              <w:top w:val="single" w:sz="8" w:space="0" w:color="000000"/>
              <w:left w:val="single" w:sz="8" w:space="0" w:color="000000"/>
              <w:bottom w:val="single" w:sz="8" w:space="0" w:color="000000"/>
              <w:right w:val="single" w:sz="8" w:space="0" w:color="000000"/>
            </w:tcBorders>
          </w:tcPr>
          <w:p w14:paraId="3CCDAB1D" w14:textId="50B1517C" w:rsidR="00C45787" w:rsidRDefault="00C45787" w:rsidP="00C45787">
            <w:r>
              <w:rPr>
                <w:rFonts w:ascii="Arial" w:hAnsi="Arial" w:cs="Arial"/>
                <w:sz w:val="20"/>
                <w:szCs w:val="20"/>
                <w:shd w:val="clear" w:color="auto" w:fill="FFFFFF"/>
              </w:rPr>
              <w:t>G/TBT/N/CHN/2323</w:t>
            </w:r>
          </w:p>
        </w:tc>
        <w:tc>
          <w:tcPr>
            <w:tcW w:w="5387" w:type="dxa"/>
            <w:tcBorders>
              <w:top w:val="single" w:sz="8" w:space="0" w:color="000000"/>
              <w:left w:val="single" w:sz="8" w:space="0" w:color="000000"/>
              <w:bottom w:val="single" w:sz="8" w:space="0" w:color="000000"/>
              <w:right w:val="single" w:sz="8" w:space="0" w:color="000000"/>
            </w:tcBorders>
          </w:tcPr>
          <w:p w14:paraId="037C5086" w14:textId="77777777" w:rsidR="00C45787" w:rsidRDefault="00C45787" w:rsidP="00C45787">
            <w:r>
              <w:t xml:space="preserve">ҚХР Ұлттық стандарты «Өнеркәсіптік электрлік қыздыру қондырғыларына қойылатын қауіпсіздік талаптары. 5-бөлім: Плазмалық және электронды-сәулелі қыздыру қондырғылары»; (қытай тілінде 11 бет). Хабарландырылған құжатқа(тарға) сілтеме және/немесе сұрау бойынша көшірмелерді </w:t>
            </w:r>
            <w:r>
              <w:lastRenderedPageBreak/>
              <w:t>ұсына алатын органның немесе ведомствоның байланыс мәліметтері:</w:t>
            </w:r>
          </w:p>
          <w:p w14:paraId="392A4B9B" w14:textId="70E23976" w:rsidR="00C45787" w:rsidRPr="00C45787" w:rsidRDefault="0048233E" w:rsidP="00C45787">
            <w:pPr>
              <w:rPr>
                <w:lang w:val="kk-KZ"/>
              </w:rPr>
            </w:pPr>
            <w:hyperlink r:id="rId87" w:history="1">
              <w:r w:rsidR="00C45787" w:rsidRPr="00B37A1D">
                <w:rPr>
                  <w:rStyle w:val="aff9"/>
                </w:rPr>
                <w:t>https://members.wto.org/crnattachments/2026/TBT/CHN/26_04170_00_x.pdf</w:t>
              </w:r>
            </w:hyperlink>
            <w:r w:rsidR="00C45787">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26A34B82" w14:textId="4428EC53" w:rsidR="00C45787" w:rsidRDefault="00C45787" w:rsidP="00C45787">
            <w:r>
              <w:rPr>
                <w:lang w:val="ru-RU"/>
              </w:rPr>
              <w:lastRenderedPageBreak/>
              <w:t>10/10/26</w:t>
            </w:r>
          </w:p>
        </w:tc>
      </w:tr>
      <w:tr w:rsidR="00C45787" w:rsidRPr="00274B66" w14:paraId="15CE7734" w14:textId="77777777" w:rsidTr="00D675A1">
        <w:trPr>
          <w:gridAfter w:val="1"/>
          <w:wAfter w:w="4365" w:type="dxa"/>
        </w:trPr>
        <w:tc>
          <w:tcPr>
            <w:tcW w:w="959" w:type="dxa"/>
            <w:vMerge/>
          </w:tcPr>
          <w:p w14:paraId="17BFB2DD" w14:textId="77777777" w:rsidR="00C45787" w:rsidRDefault="00C45787" w:rsidP="00C45787"/>
        </w:tc>
        <w:tc>
          <w:tcPr>
            <w:tcW w:w="2551" w:type="dxa"/>
            <w:tcBorders>
              <w:top w:val="single" w:sz="8" w:space="0" w:color="000000"/>
              <w:left w:val="single" w:sz="8" w:space="0" w:color="000000"/>
              <w:bottom w:val="single" w:sz="8" w:space="0" w:color="000000"/>
              <w:right w:val="single" w:sz="8" w:space="0" w:color="000000"/>
            </w:tcBorders>
          </w:tcPr>
          <w:p w14:paraId="303D96A9" w14:textId="102CE14E" w:rsidR="00C45787" w:rsidRDefault="00C45787" w:rsidP="00C45787">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45C9AB15" w14:textId="6762774F" w:rsidR="00C45787" w:rsidRPr="00D901B5" w:rsidRDefault="00C45787" w:rsidP="00C45787">
            <w:pPr>
              <w:rPr>
                <w:rFonts w:ascii="Times New Roman" w:eastAsia="Times New Roman" w:hAnsi="Times New Roman" w:cs="Times New Roman"/>
                <w:sz w:val="24"/>
                <w:szCs w:val="24"/>
                <w:lang w:eastAsia="ru-RU"/>
              </w:rPr>
            </w:pPr>
            <w:r>
              <w:t>Плазмалық қыздыру қондырғылары, электронды-сәулелі қондырғылар (СЭҚ ТН коды (кодтары): 851439; 851590); (ICS коды (кодтары): 25.180.10).</w:t>
            </w:r>
          </w:p>
        </w:tc>
        <w:tc>
          <w:tcPr>
            <w:tcW w:w="4365" w:type="dxa"/>
            <w:vMerge/>
          </w:tcPr>
          <w:p w14:paraId="64B52EBA" w14:textId="77777777" w:rsidR="00C45787" w:rsidRPr="00274B66" w:rsidRDefault="00C45787" w:rsidP="00C45787"/>
        </w:tc>
      </w:tr>
      <w:tr w:rsidR="00C45787" w14:paraId="7333637B" w14:textId="77777777" w:rsidTr="00D675A1">
        <w:trPr>
          <w:gridAfter w:val="1"/>
          <w:wAfter w:w="4365" w:type="dxa"/>
        </w:trPr>
        <w:tc>
          <w:tcPr>
            <w:tcW w:w="959" w:type="dxa"/>
            <w:vMerge/>
          </w:tcPr>
          <w:p w14:paraId="2CBFD35E" w14:textId="77777777" w:rsidR="00C45787" w:rsidRPr="00274B66" w:rsidRDefault="00C45787" w:rsidP="00C45787"/>
        </w:tc>
        <w:tc>
          <w:tcPr>
            <w:tcW w:w="2551" w:type="dxa"/>
            <w:tcBorders>
              <w:top w:val="single" w:sz="8" w:space="0" w:color="000000"/>
              <w:left w:val="single" w:sz="8" w:space="0" w:color="000000"/>
              <w:bottom w:val="single" w:sz="8" w:space="0" w:color="000000"/>
              <w:right w:val="single" w:sz="8" w:space="0" w:color="000000"/>
            </w:tcBorders>
          </w:tcPr>
          <w:p w14:paraId="561C8FF1" w14:textId="464FFA85" w:rsidR="00C45787" w:rsidRDefault="00C45787" w:rsidP="00C45787">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0774C798" w14:textId="77777777" w:rsidR="00C45787" w:rsidRPr="00C45787" w:rsidRDefault="00C45787" w:rsidP="00C45787">
            <w:r w:rsidRPr="00C45787">
              <w:t>Осы құжат плазмалық және электрондық-сәулелік қыздыру қондырғыларының жобалау, дайындау, монтаждау, пайдалану және техникалық қызмет көрсету, бақылау және қабылдау кезеңдеріндегі қауіпсіздік талаптарын белгілейді.</w:t>
            </w:r>
          </w:p>
          <w:p w14:paraId="2619BCB4" w14:textId="77777777" w:rsidR="00C45787" w:rsidRPr="00C45787" w:rsidRDefault="00C45787" w:rsidP="00C45787">
            <w:r w:rsidRPr="00C45787">
              <w:t>Осы құжат өнеркәсіптік плазмалық қыздыру қондырғыларының, электрондық-сәулелік қыздыру қондырғыларының барлық түрлеріне және оларға арнайы арналған электр жабдығына, механикалық жабдыққа және қосалқы жүйелерге, оның ішінде, бірақ олармен шектелмей, мыналарға қолданылады:</w:t>
            </w:r>
          </w:p>
          <w:p w14:paraId="44691EDB" w14:textId="77777777" w:rsidR="00C45787" w:rsidRPr="00C45787" w:rsidRDefault="00C45787" w:rsidP="00DA709C">
            <w:pPr>
              <w:numPr>
                <w:ilvl w:val="0"/>
                <w:numId w:val="14"/>
              </w:numPr>
            </w:pPr>
            <w:r w:rsidRPr="00C45787">
              <w:t xml:space="preserve">плазмалық-доғалы пештер, плазмалық шырақтарды пайдалана отырып қыздыру жабдығы, бетті плазмалық өңдеу жабдығы; </w:t>
            </w:r>
          </w:p>
          <w:p w14:paraId="0FD18CC1" w14:textId="77777777" w:rsidR="00C45787" w:rsidRPr="00C45787" w:rsidRDefault="00C45787" w:rsidP="00DA709C">
            <w:pPr>
              <w:numPr>
                <w:ilvl w:val="0"/>
                <w:numId w:val="14"/>
              </w:numPr>
            </w:pPr>
            <w:r w:rsidRPr="00C45787">
              <w:t xml:space="preserve">электрондық-сәулелік балқыту пештері, электрондық-сәулелік дәнекерлеу қондырғылары, электрондық-сәулелік жабын жағу жабдығы, электрондық-сәулелік қыздыру жабдығы; </w:t>
            </w:r>
          </w:p>
          <w:p w14:paraId="20CB05BE" w14:textId="33D48AE9" w:rsidR="00C45787" w:rsidRPr="00C45787" w:rsidRDefault="00C45787" w:rsidP="00DA709C">
            <w:pPr>
              <w:numPr>
                <w:ilvl w:val="0"/>
                <w:numId w:val="14"/>
              </w:numPr>
            </w:pPr>
            <w:r w:rsidRPr="00C45787">
              <w:t>тиісті плазмалық генераторлар, электрондық зеңбіректер, вакуумдық жүйелер, атмосфераны қалыптастыру және ұстап тұру жүйелері, салқындату жүйелері және басқару жүйелері.</w:t>
            </w:r>
          </w:p>
        </w:tc>
        <w:tc>
          <w:tcPr>
            <w:tcW w:w="4365" w:type="dxa"/>
            <w:vMerge/>
          </w:tcPr>
          <w:p w14:paraId="27A800CC" w14:textId="77777777" w:rsidR="00C45787" w:rsidRDefault="00C45787" w:rsidP="00C45787"/>
        </w:tc>
      </w:tr>
      <w:tr w:rsidR="00C45787" w14:paraId="679020B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57C4991" w14:textId="199AFB3E" w:rsidR="00C45787" w:rsidRPr="00E05063" w:rsidRDefault="00C45787" w:rsidP="00C45787">
            <w:pPr>
              <w:rPr>
                <w:lang w:val="kk-KZ"/>
              </w:rPr>
            </w:pPr>
            <w:r>
              <w:rPr>
                <w:rFonts w:ascii="Times New Roman" w:eastAsia="Times New Roman" w:hAnsi="Times New Roman"/>
                <w:sz w:val="20"/>
                <w:lang w:val="kk-KZ"/>
              </w:rPr>
              <w:t>69</w:t>
            </w:r>
          </w:p>
        </w:tc>
        <w:tc>
          <w:tcPr>
            <w:tcW w:w="2551" w:type="dxa"/>
            <w:tcBorders>
              <w:top w:val="single" w:sz="8" w:space="0" w:color="000000"/>
              <w:left w:val="single" w:sz="8" w:space="0" w:color="000000"/>
              <w:bottom w:val="single" w:sz="8" w:space="0" w:color="000000"/>
              <w:right w:val="single" w:sz="8" w:space="0" w:color="000000"/>
            </w:tcBorders>
          </w:tcPr>
          <w:p w14:paraId="5C1EF818" w14:textId="4372D4D7" w:rsidR="00C45787" w:rsidRDefault="00C45787" w:rsidP="00C45787">
            <w:r>
              <w:rPr>
                <w:rFonts w:ascii="Arial" w:hAnsi="Arial" w:cs="Arial"/>
                <w:sz w:val="20"/>
                <w:szCs w:val="20"/>
                <w:shd w:val="clear" w:color="auto" w:fill="FFFFFF"/>
              </w:rPr>
              <w:t>G/TBT/N/CHN/2322</w:t>
            </w:r>
          </w:p>
        </w:tc>
        <w:tc>
          <w:tcPr>
            <w:tcW w:w="5387" w:type="dxa"/>
            <w:tcBorders>
              <w:top w:val="single" w:sz="8" w:space="0" w:color="000000"/>
              <w:left w:val="single" w:sz="8" w:space="0" w:color="000000"/>
              <w:bottom w:val="single" w:sz="8" w:space="0" w:color="000000"/>
              <w:right w:val="single" w:sz="8" w:space="0" w:color="000000"/>
            </w:tcBorders>
          </w:tcPr>
          <w:p w14:paraId="75F9BEB5" w14:textId="77777777" w:rsidR="00C45787" w:rsidRDefault="00C45787" w:rsidP="00C45787">
            <w:r>
              <w:t>ҚХР Ұлттық стандарты «Өнеркәсіптік электрлік қыздыру қондырғыларына қойылатын қауіпсіздік талаптары. 4-бөлім: Кедергілі қыздыру қондырғылары»; (қытай тілінде 15 бет).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2B20A84E" w14:textId="1E6D8695" w:rsidR="00C45787" w:rsidRPr="00C45787" w:rsidRDefault="0048233E" w:rsidP="00C45787">
            <w:pPr>
              <w:rPr>
                <w:lang w:val="kk-KZ"/>
              </w:rPr>
            </w:pPr>
            <w:hyperlink r:id="rId88" w:history="1">
              <w:r w:rsidR="00C45787" w:rsidRPr="00B37A1D">
                <w:rPr>
                  <w:rStyle w:val="aff9"/>
                </w:rPr>
                <w:t>https://members.wto.org/crnattachments/2026/TBT</w:t>
              </w:r>
              <w:r w:rsidR="00C45787" w:rsidRPr="00B37A1D">
                <w:rPr>
                  <w:rStyle w:val="aff9"/>
                </w:rPr>
                <w:lastRenderedPageBreak/>
                <w:t>/CHN/26_04169_00_x.pdf</w:t>
              </w:r>
            </w:hyperlink>
            <w:r w:rsidR="00C45787">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EE58E48" w14:textId="28BAC97E" w:rsidR="00C45787" w:rsidRDefault="00C45787" w:rsidP="00C45787">
            <w:r>
              <w:rPr>
                <w:lang w:val="ru-RU"/>
              </w:rPr>
              <w:lastRenderedPageBreak/>
              <w:t>10/10/26</w:t>
            </w:r>
          </w:p>
        </w:tc>
      </w:tr>
      <w:tr w:rsidR="00C45787" w14:paraId="042CD6C3" w14:textId="77777777" w:rsidTr="00D675A1">
        <w:trPr>
          <w:gridAfter w:val="1"/>
          <w:wAfter w:w="4365" w:type="dxa"/>
        </w:trPr>
        <w:tc>
          <w:tcPr>
            <w:tcW w:w="959" w:type="dxa"/>
            <w:vMerge/>
          </w:tcPr>
          <w:p w14:paraId="1F4508E5" w14:textId="77777777" w:rsidR="00C45787" w:rsidRDefault="00C45787" w:rsidP="00C45787"/>
        </w:tc>
        <w:tc>
          <w:tcPr>
            <w:tcW w:w="2551" w:type="dxa"/>
            <w:tcBorders>
              <w:top w:val="single" w:sz="8" w:space="0" w:color="000000"/>
              <w:left w:val="single" w:sz="8" w:space="0" w:color="000000"/>
              <w:bottom w:val="single" w:sz="8" w:space="0" w:color="000000"/>
              <w:right w:val="single" w:sz="8" w:space="0" w:color="000000"/>
            </w:tcBorders>
          </w:tcPr>
          <w:p w14:paraId="3672F3F0" w14:textId="032EFFCE" w:rsidR="00C45787" w:rsidRDefault="00C45787" w:rsidP="00C45787">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7305013F" w14:textId="151A80E2" w:rsidR="00C45787" w:rsidRPr="003446A6" w:rsidRDefault="00C45787" w:rsidP="00C45787">
            <w:pPr>
              <w:rPr>
                <w:rFonts w:ascii="Times New Roman" w:eastAsia="Times New Roman" w:hAnsi="Times New Roman" w:cs="Times New Roman"/>
                <w:sz w:val="24"/>
                <w:szCs w:val="24"/>
                <w:lang w:eastAsia="ru-RU"/>
              </w:rPr>
            </w:pPr>
            <w:r>
              <w:t>Кедергілі қыздыру қондырғылары (СЭҚ ТН коды (кодтары): 851680); (ICS коды (кодтары): 25.180.10).</w:t>
            </w:r>
          </w:p>
        </w:tc>
        <w:tc>
          <w:tcPr>
            <w:tcW w:w="4365" w:type="dxa"/>
            <w:vMerge/>
          </w:tcPr>
          <w:p w14:paraId="220DBD88" w14:textId="77777777" w:rsidR="00C45787" w:rsidRDefault="00C45787" w:rsidP="00C45787"/>
        </w:tc>
      </w:tr>
      <w:tr w:rsidR="00C45787" w14:paraId="6C747C2B" w14:textId="77777777" w:rsidTr="00D675A1">
        <w:trPr>
          <w:gridAfter w:val="1"/>
          <w:wAfter w:w="4365" w:type="dxa"/>
        </w:trPr>
        <w:tc>
          <w:tcPr>
            <w:tcW w:w="959" w:type="dxa"/>
            <w:vMerge/>
          </w:tcPr>
          <w:p w14:paraId="4737ADD6" w14:textId="77777777" w:rsidR="00C45787" w:rsidRDefault="00C45787" w:rsidP="00C45787"/>
        </w:tc>
        <w:tc>
          <w:tcPr>
            <w:tcW w:w="2551" w:type="dxa"/>
            <w:tcBorders>
              <w:top w:val="single" w:sz="8" w:space="0" w:color="000000"/>
              <w:left w:val="single" w:sz="8" w:space="0" w:color="000000"/>
              <w:bottom w:val="single" w:sz="8" w:space="0" w:color="000000"/>
              <w:right w:val="single" w:sz="8" w:space="0" w:color="000000"/>
            </w:tcBorders>
          </w:tcPr>
          <w:p w14:paraId="3E14D105" w14:textId="3D183DDB" w:rsidR="00C45787" w:rsidRDefault="00C45787" w:rsidP="00C45787">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2ED31655" w14:textId="77777777" w:rsidR="00C45787" w:rsidRPr="00C45787" w:rsidRDefault="00C45787" w:rsidP="00C45787">
            <w:r w:rsidRPr="00C45787">
              <w:t>Осы құжат жобалау, өндіру, монтаждау, пайдалану және техникалық қызмет көрсету, бақылау мен қабылдау кезеңдеріндегі кедергілі қыздыру қондырғыларына қойылатын қауіпсіздік талаптарын белгілейді.</w:t>
            </w:r>
          </w:p>
          <w:p w14:paraId="3FA38455" w14:textId="44B22884" w:rsidR="00C45787" w:rsidRPr="00C45787" w:rsidRDefault="00C45787" w:rsidP="00C45787">
            <w:pPr>
              <w:spacing w:line="240" w:lineRule="auto"/>
            </w:pPr>
            <w:r w:rsidRPr="00C45787">
              <w:t>Осы құжат әртүрлі өнеркәсіптік кедергілі қыздыру қондырғыларына немесе кедергілі пештерге қолданылады.</w:t>
            </w:r>
          </w:p>
        </w:tc>
        <w:tc>
          <w:tcPr>
            <w:tcW w:w="4365" w:type="dxa"/>
            <w:vMerge/>
          </w:tcPr>
          <w:p w14:paraId="7F1890B5" w14:textId="77777777" w:rsidR="00C45787" w:rsidRDefault="00C45787" w:rsidP="00C45787"/>
        </w:tc>
      </w:tr>
      <w:tr w:rsidR="001F68DC" w14:paraId="3E95DF41"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BCC66BF" w14:textId="02CA3302" w:rsidR="001F68DC" w:rsidRPr="00E05063" w:rsidRDefault="001F68DC" w:rsidP="001F68DC">
            <w:pPr>
              <w:rPr>
                <w:lang w:val="kk-KZ"/>
              </w:rPr>
            </w:pPr>
            <w:r>
              <w:rPr>
                <w:rFonts w:ascii="Times New Roman" w:eastAsia="Times New Roman" w:hAnsi="Times New Roman"/>
                <w:sz w:val="20"/>
              </w:rPr>
              <w:t>7</w:t>
            </w:r>
            <w:r>
              <w:rPr>
                <w:rFonts w:ascii="Times New Roman" w:eastAsia="Times New Roman" w:hAnsi="Times New Roman"/>
                <w:sz w:val="20"/>
                <w:lang w:val="kk-KZ"/>
              </w:rPr>
              <w:t>0</w:t>
            </w:r>
          </w:p>
        </w:tc>
        <w:tc>
          <w:tcPr>
            <w:tcW w:w="2551" w:type="dxa"/>
            <w:tcBorders>
              <w:top w:val="single" w:sz="8" w:space="0" w:color="000000"/>
              <w:left w:val="single" w:sz="8" w:space="0" w:color="000000"/>
              <w:bottom w:val="single" w:sz="8" w:space="0" w:color="000000"/>
              <w:right w:val="single" w:sz="8" w:space="0" w:color="000000"/>
            </w:tcBorders>
          </w:tcPr>
          <w:p w14:paraId="7B8E813A" w14:textId="3E1C271B" w:rsidR="001F68DC" w:rsidRDefault="001F68DC" w:rsidP="001F68DC">
            <w:r>
              <w:rPr>
                <w:rFonts w:ascii="Arial" w:hAnsi="Arial" w:cs="Arial"/>
                <w:sz w:val="20"/>
                <w:szCs w:val="20"/>
                <w:shd w:val="clear" w:color="auto" w:fill="FFFFFF"/>
              </w:rPr>
              <w:t>G/TBT/N/CHN/2321</w:t>
            </w:r>
          </w:p>
        </w:tc>
        <w:tc>
          <w:tcPr>
            <w:tcW w:w="5387" w:type="dxa"/>
            <w:tcBorders>
              <w:top w:val="single" w:sz="8" w:space="0" w:color="000000"/>
              <w:left w:val="single" w:sz="8" w:space="0" w:color="000000"/>
              <w:bottom w:val="single" w:sz="8" w:space="0" w:color="000000"/>
              <w:right w:val="single" w:sz="8" w:space="0" w:color="000000"/>
            </w:tcBorders>
          </w:tcPr>
          <w:p w14:paraId="4D397FA8" w14:textId="77777777" w:rsidR="001F68DC" w:rsidRDefault="001F68DC" w:rsidP="001F68DC">
            <w:r>
              <w:t>ҚХР Ұлттық стандарты «Өнеркәсіптік электрлік қыздыру қондырғыларына қойылатын қауіпсіздік талаптары. 3-бөлім: Индукциялық қыздыру және электромагниттік өңдеу қондырғылары»; (қытай тілінде 11 бет).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25009817" w14:textId="463087B7" w:rsidR="001F68DC" w:rsidRPr="00C45787" w:rsidRDefault="0048233E" w:rsidP="001F68DC">
            <w:pPr>
              <w:rPr>
                <w:lang w:val="kk-KZ"/>
              </w:rPr>
            </w:pPr>
            <w:hyperlink r:id="rId89" w:history="1">
              <w:r w:rsidR="001F68DC" w:rsidRPr="00B37A1D">
                <w:rPr>
                  <w:rStyle w:val="aff9"/>
                </w:rPr>
                <w:t>https://members.wto.org/crnattachments/2026/TBT/CHN/26_04168_00_x.pdf</w:t>
              </w:r>
            </w:hyperlink>
            <w:r w:rsidR="001F68DC">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22D77450" w14:textId="45D0B724" w:rsidR="001F68DC" w:rsidRDefault="001F68DC" w:rsidP="001F68DC">
            <w:r>
              <w:rPr>
                <w:lang w:val="ru-RU"/>
              </w:rPr>
              <w:t>10/10/26</w:t>
            </w:r>
          </w:p>
        </w:tc>
      </w:tr>
      <w:tr w:rsidR="001F68DC" w14:paraId="47155041" w14:textId="77777777" w:rsidTr="00D675A1">
        <w:trPr>
          <w:gridAfter w:val="1"/>
          <w:wAfter w:w="4365" w:type="dxa"/>
        </w:trPr>
        <w:tc>
          <w:tcPr>
            <w:tcW w:w="959" w:type="dxa"/>
            <w:vMerge/>
          </w:tcPr>
          <w:p w14:paraId="16A29150" w14:textId="77777777" w:rsidR="001F68DC" w:rsidRDefault="001F68DC" w:rsidP="001F68DC"/>
        </w:tc>
        <w:tc>
          <w:tcPr>
            <w:tcW w:w="2551" w:type="dxa"/>
            <w:tcBorders>
              <w:top w:val="single" w:sz="8" w:space="0" w:color="000000"/>
              <w:left w:val="single" w:sz="8" w:space="0" w:color="000000"/>
              <w:bottom w:val="single" w:sz="8" w:space="0" w:color="000000"/>
              <w:right w:val="single" w:sz="8" w:space="0" w:color="000000"/>
            </w:tcBorders>
          </w:tcPr>
          <w:p w14:paraId="75AD7596" w14:textId="4ED11BB6" w:rsidR="001F68DC" w:rsidRDefault="001F68DC" w:rsidP="001F68DC">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1A84FF4B" w14:textId="779A12C3" w:rsidR="001F68DC" w:rsidRPr="003446A6" w:rsidRDefault="001F68DC" w:rsidP="001F68DC">
            <w:pPr>
              <w:rPr>
                <w:rFonts w:ascii="Times New Roman" w:eastAsia="Times New Roman" w:hAnsi="Times New Roman" w:cs="Times New Roman"/>
                <w:sz w:val="24"/>
                <w:szCs w:val="24"/>
                <w:lang w:eastAsia="ru-RU"/>
              </w:rPr>
            </w:pPr>
            <w:r w:rsidRPr="00C45787">
              <w:rPr>
                <w:rFonts w:ascii="Times New Roman" w:eastAsia="Times New Roman" w:hAnsi="Times New Roman" w:cs="Times New Roman"/>
                <w:sz w:val="24"/>
                <w:szCs w:val="24"/>
                <w:lang w:eastAsia="ru-RU"/>
              </w:rPr>
              <w:t>Индукциялық қыздыру қондырғылары, электромагниттік қондырғылар (СЭҚ ТН кодтары: 851419; 854370); (ICS кодтары: 25.180.10)</w:t>
            </w:r>
          </w:p>
        </w:tc>
        <w:tc>
          <w:tcPr>
            <w:tcW w:w="4365" w:type="dxa"/>
            <w:vMerge/>
          </w:tcPr>
          <w:p w14:paraId="7B42A733" w14:textId="77777777" w:rsidR="001F68DC" w:rsidRDefault="001F68DC" w:rsidP="001F68DC"/>
        </w:tc>
      </w:tr>
      <w:tr w:rsidR="001F68DC" w14:paraId="06CB9C36" w14:textId="77777777" w:rsidTr="00D675A1">
        <w:trPr>
          <w:gridAfter w:val="1"/>
          <w:wAfter w:w="4365" w:type="dxa"/>
        </w:trPr>
        <w:tc>
          <w:tcPr>
            <w:tcW w:w="959" w:type="dxa"/>
            <w:vMerge/>
          </w:tcPr>
          <w:p w14:paraId="17B4A9DA" w14:textId="77777777" w:rsidR="001F68DC" w:rsidRDefault="001F68DC" w:rsidP="001F68DC"/>
        </w:tc>
        <w:tc>
          <w:tcPr>
            <w:tcW w:w="2551" w:type="dxa"/>
            <w:tcBorders>
              <w:top w:val="single" w:sz="8" w:space="0" w:color="000000"/>
              <w:left w:val="single" w:sz="8" w:space="0" w:color="000000"/>
              <w:bottom w:val="single" w:sz="8" w:space="0" w:color="000000"/>
              <w:right w:val="single" w:sz="8" w:space="0" w:color="000000"/>
            </w:tcBorders>
          </w:tcPr>
          <w:p w14:paraId="08E4DAAD" w14:textId="4720F5D9" w:rsidR="001F68DC" w:rsidRDefault="001F68DC" w:rsidP="001F68DC">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48EE5892" w14:textId="77777777" w:rsidR="001F68DC" w:rsidRPr="00C45787" w:rsidRDefault="001F68DC" w:rsidP="001F68DC">
            <w:pPr>
              <w:rPr>
                <w:rFonts w:ascii="Times New Roman" w:eastAsia="Times New Roman" w:hAnsi="Times New Roman" w:cs="Times New Roman"/>
                <w:sz w:val="24"/>
                <w:szCs w:val="24"/>
                <w:lang w:eastAsia="ru-RU"/>
              </w:rPr>
            </w:pPr>
            <w:r w:rsidRPr="00C45787">
              <w:rPr>
                <w:rFonts w:ascii="Times New Roman" w:eastAsia="Times New Roman" w:hAnsi="Times New Roman" w:cs="Times New Roman"/>
                <w:sz w:val="24"/>
                <w:szCs w:val="24"/>
                <w:lang w:eastAsia="ru-RU"/>
              </w:rPr>
              <w:t>Осы құжат жобалау, өндіру, монтаждау, пайдалану және техникалық қызмет көрсету, бақылау мен қабылдау кезеңдеріндегі индукциялық қыздыру және электромагниттік өңдеу қондырғыларына қойылатын қауіпсіздік талаптарын белгілейді.</w:t>
            </w:r>
          </w:p>
          <w:p w14:paraId="4EA5E774" w14:textId="7E9A8964" w:rsidR="001F68DC" w:rsidRPr="00C45787" w:rsidRDefault="001F68DC" w:rsidP="001F68DC">
            <w:pPr>
              <w:rPr>
                <w:rFonts w:ascii="Times New Roman" w:eastAsia="Times New Roman" w:hAnsi="Times New Roman" w:cs="Times New Roman"/>
                <w:sz w:val="24"/>
                <w:szCs w:val="24"/>
                <w:lang w:eastAsia="ru-RU"/>
              </w:rPr>
            </w:pPr>
            <w:r w:rsidRPr="00C45787">
              <w:rPr>
                <w:rFonts w:ascii="Times New Roman" w:eastAsia="Times New Roman" w:hAnsi="Times New Roman" w:cs="Times New Roman"/>
                <w:sz w:val="24"/>
                <w:szCs w:val="24"/>
                <w:lang w:eastAsia="ru-RU"/>
              </w:rPr>
              <w:t xml:space="preserve">Осы құжат қатты денелерді төмен, өнеркәсіптік, орташа және жоғары жиіліктерде индукциялық және кондукциялық қыздыруға арналған қондырғыларға қолданылады (кондукциялық қыздыру үшін тұрақты ток та қамтылады). Ол сұйық металды төмен, өнеркәсіптік, орташа және жоғары жиіліктерде индукциялық балқытуға, ұстап тұруға (ысытуға) және қайта қыздыруға арналған қондырғыларға қолданылады. Ол </w:t>
            </w:r>
            <w:r w:rsidRPr="00C45787">
              <w:rPr>
                <w:rFonts w:ascii="Times New Roman" w:eastAsia="Times New Roman" w:hAnsi="Times New Roman" w:cs="Times New Roman"/>
                <w:sz w:val="24"/>
                <w:szCs w:val="24"/>
                <w:lang w:eastAsia="ru-RU"/>
              </w:rPr>
              <w:lastRenderedPageBreak/>
              <w:t>сондай-ақ электрлік қыздыру қондырғыларының қыздыру секциясының әсер ету аймағында орналасқан тасымалдау немесе тиеу-түсіру жабдықтарының бөліктеріне де қолданылады.</w:t>
            </w:r>
          </w:p>
        </w:tc>
        <w:tc>
          <w:tcPr>
            <w:tcW w:w="4365" w:type="dxa"/>
            <w:vMerge/>
          </w:tcPr>
          <w:p w14:paraId="4DAD275B" w14:textId="77777777" w:rsidR="001F68DC" w:rsidRDefault="001F68DC" w:rsidP="001F68DC"/>
        </w:tc>
      </w:tr>
      <w:tr w:rsidR="008C466D" w14:paraId="1D36878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C348867" w14:textId="641C71B5" w:rsidR="008C466D" w:rsidRPr="00E05063" w:rsidRDefault="008C466D" w:rsidP="008C466D">
            <w:pPr>
              <w:rPr>
                <w:lang w:val="kk-KZ"/>
              </w:rPr>
            </w:pPr>
            <w:r>
              <w:rPr>
                <w:rFonts w:ascii="Times New Roman" w:eastAsia="Times New Roman" w:hAnsi="Times New Roman"/>
                <w:sz w:val="20"/>
              </w:rPr>
              <w:t>7</w:t>
            </w:r>
            <w:r>
              <w:rPr>
                <w:rFonts w:ascii="Times New Roman" w:eastAsia="Times New Roman" w:hAnsi="Times New Roman"/>
                <w:sz w:val="20"/>
                <w:lang w:val="kk-KZ"/>
              </w:rPr>
              <w:t>1</w:t>
            </w:r>
          </w:p>
        </w:tc>
        <w:tc>
          <w:tcPr>
            <w:tcW w:w="2551" w:type="dxa"/>
            <w:tcBorders>
              <w:top w:val="single" w:sz="8" w:space="0" w:color="000000"/>
              <w:left w:val="single" w:sz="8" w:space="0" w:color="000000"/>
              <w:bottom w:val="single" w:sz="8" w:space="0" w:color="000000"/>
              <w:right w:val="single" w:sz="8" w:space="0" w:color="000000"/>
            </w:tcBorders>
          </w:tcPr>
          <w:p w14:paraId="1661A785" w14:textId="29506190" w:rsidR="008C466D" w:rsidRDefault="008C466D" w:rsidP="008C466D">
            <w:r>
              <w:rPr>
                <w:rFonts w:ascii="Arial" w:hAnsi="Arial" w:cs="Arial"/>
                <w:sz w:val="20"/>
                <w:szCs w:val="20"/>
                <w:shd w:val="clear" w:color="auto" w:fill="FFFFFF"/>
              </w:rPr>
              <w:t>G/TBT/N/CHN/2320</w:t>
            </w:r>
          </w:p>
        </w:tc>
        <w:tc>
          <w:tcPr>
            <w:tcW w:w="5387" w:type="dxa"/>
            <w:tcBorders>
              <w:top w:val="single" w:sz="8" w:space="0" w:color="000000"/>
              <w:left w:val="single" w:sz="8" w:space="0" w:color="000000"/>
              <w:bottom w:val="single" w:sz="8" w:space="0" w:color="000000"/>
              <w:right w:val="single" w:sz="8" w:space="0" w:color="000000"/>
            </w:tcBorders>
          </w:tcPr>
          <w:p w14:paraId="3AEA3198" w14:textId="77777777" w:rsidR="008C466D" w:rsidRDefault="008C466D" w:rsidP="008C466D">
            <w:r>
              <w:t>ҚХР Ұлттық стандарты «Өнеркәсіптік электрлік қыздыру қондырғыларына қойылатын қауіпсіздік талаптары. 2-бөлім: Доғалық қыздыру қондырғылары»; (қытай тілінде 16 бет).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3B645376" w14:textId="1DB42D80" w:rsidR="008C466D" w:rsidRPr="008C466D" w:rsidRDefault="0048233E" w:rsidP="008C466D">
            <w:pPr>
              <w:rPr>
                <w:lang w:val="kk-KZ"/>
              </w:rPr>
            </w:pPr>
            <w:hyperlink r:id="rId90" w:history="1">
              <w:r w:rsidR="008C466D" w:rsidRPr="00B37A1D">
                <w:rPr>
                  <w:rStyle w:val="aff9"/>
                </w:rPr>
                <w:t>https://members.wto.org/crnattachments/2026/TBT/CHN/26_04167_00_x.pdf</w:t>
              </w:r>
            </w:hyperlink>
            <w:r w:rsidR="008C466D">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2E2ADE9" w14:textId="7B51876C" w:rsidR="008C466D" w:rsidRDefault="008C466D" w:rsidP="008C466D">
            <w:r>
              <w:rPr>
                <w:lang w:val="ru-RU"/>
              </w:rPr>
              <w:t>10/10/26</w:t>
            </w:r>
          </w:p>
        </w:tc>
      </w:tr>
      <w:tr w:rsidR="008C466D" w14:paraId="2DD03D37" w14:textId="77777777" w:rsidTr="00D675A1">
        <w:trPr>
          <w:gridAfter w:val="1"/>
          <w:wAfter w:w="4365" w:type="dxa"/>
        </w:trPr>
        <w:tc>
          <w:tcPr>
            <w:tcW w:w="959" w:type="dxa"/>
            <w:vMerge/>
          </w:tcPr>
          <w:p w14:paraId="4FFA359C" w14:textId="77777777" w:rsidR="008C466D" w:rsidRDefault="008C466D" w:rsidP="008C466D"/>
        </w:tc>
        <w:tc>
          <w:tcPr>
            <w:tcW w:w="2551" w:type="dxa"/>
            <w:tcBorders>
              <w:top w:val="single" w:sz="8" w:space="0" w:color="000000"/>
              <w:left w:val="single" w:sz="8" w:space="0" w:color="000000"/>
              <w:bottom w:val="single" w:sz="8" w:space="0" w:color="000000"/>
              <w:right w:val="single" w:sz="8" w:space="0" w:color="000000"/>
            </w:tcBorders>
          </w:tcPr>
          <w:p w14:paraId="4CE78D45" w14:textId="4AFEA2C1" w:rsidR="008C466D" w:rsidRDefault="008C466D" w:rsidP="008C466D">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6A23639C" w14:textId="3C6E173B" w:rsidR="008C466D" w:rsidRPr="003446A6" w:rsidRDefault="008C466D" w:rsidP="008C466D">
            <w:pPr>
              <w:rPr>
                <w:rFonts w:ascii="Times New Roman" w:eastAsia="Times New Roman" w:hAnsi="Times New Roman" w:cs="Times New Roman"/>
                <w:sz w:val="24"/>
                <w:szCs w:val="24"/>
                <w:lang w:eastAsia="ru-RU"/>
              </w:rPr>
            </w:pPr>
            <w:r>
              <w:t>Басқа да электр доғалы қайта балқыту пештері, электр доғалы пештер, сондай-ақ электр доғалы балқыту-құю пештері (СЭҚ ТН коды (кодтары): 851439); (ICS коды (кодтары): 25.180.10).</w:t>
            </w:r>
          </w:p>
        </w:tc>
        <w:tc>
          <w:tcPr>
            <w:tcW w:w="4365" w:type="dxa"/>
            <w:vMerge/>
          </w:tcPr>
          <w:p w14:paraId="6AB145D0" w14:textId="77777777" w:rsidR="008C466D" w:rsidRDefault="008C466D" w:rsidP="008C466D"/>
        </w:tc>
      </w:tr>
      <w:tr w:rsidR="008C466D" w14:paraId="7761B7E5" w14:textId="77777777" w:rsidTr="00D675A1">
        <w:trPr>
          <w:gridAfter w:val="1"/>
          <w:wAfter w:w="4365" w:type="dxa"/>
        </w:trPr>
        <w:tc>
          <w:tcPr>
            <w:tcW w:w="959" w:type="dxa"/>
            <w:vMerge/>
          </w:tcPr>
          <w:p w14:paraId="28C93C1A" w14:textId="77777777" w:rsidR="008C466D" w:rsidRDefault="008C466D" w:rsidP="008C466D"/>
        </w:tc>
        <w:tc>
          <w:tcPr>
            <w:tcW w:w="2551" w:type="dxa"/>
            <w:tcBorders>
              <w:top w:val="single" w:sz="8" w:space="0" w:color="000000"/>
              <w:left w:val="single" w:sz="8" w:space="0" w:color="000000"/>
              <w:bottom w:val="single" w:sz="8" w:space="0" w:color="000000"/>
              <w:right w:val="single" w:sz="8" w:space="0" w:color="000000"/>
            </w:tcBorders>
          </w:tcPr>
          <w:p w14:paraId="4B13721C" w14:textId="25B69CA8" w:rsidR="008C466D" w:rsidRDefault="008C466D" w:rsidP="008C466D">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440D6CA5" w14:textId="3EA26A16" w:rsidR="008C466D" w:rsidRPr="002F2381" w:rsidRDefault="008C466D" w:rsidP="008C466D">
            <w:pPr>
              <w:spacing w:before="100" w:beforeAutospacing="1" w:after="100" w:afterAutospacing="1" w:line="240" w:lineRule="auto"/>
              <w:rPr>
                <w:rFonts w:ascii="Times New Roman" w:eastAsia="Times New Roman" w:hAnsi="Times New Roman" w:cs="Times New Roman"/>
                <w:sz w:val="24"/>
                <w:szCs w:val="24"/>
                <w:lang w:eastAsia="ru-RU"/>
              </w:rPr>
            </w:pPr>
            <w:r>
              <w:t>Осы құжат жобалау, өндіру, монтаждау, пайдалану және техникалық қызмет көрсету, бақылау мен қабылдау кезеңдеріндегі доғалық қыздыру қондырғыларына қойылатын қауіпсіздік талаптарын белгілейді және келесі доғалық қыздыру қондырғыларына қолданылады, соның ішінде, бірақ олармен шектелмей: электр доғалы пештер мен шөміш-пештер сияқты электродтар мен металл арасында доға түзілетін тікелей әсерлі доғалы пештер, сондай-ақ жасырын доғалы руда-термиялық пештер сияқты электродтар мен пеш шихтасы арасында доға түзілетін немесе шихта Джоуль эффектісі есебінен қызатын руда-термиялық пештер (доғалық кедергі пештері).</w:t>
            </w:r>
          </w:p>
        </w:tc>
        <w:tc>
          <w:tcPr>
            <w:tcW w:w="4365" w:type="dxa"/>
            <w:vMerge/>
          </w:tcPr>
          <w:p w14:paraId="520DD2ED" w14:textId="77777777" w:rsidR="008C466D" w:rsidRDefault="008C466D" w:rsidP="008C466D"/>
        </w:tc>
      </w:tr>
      <w:tr w:rsidR="00EE40A5" w14:paraId="5DE1135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AD8B84F" w14:textId="52DEEA2E" w:rsidR="00EE40A5" w:rsidRPr="00E05063" w:rsidRDefault="00EE40A5" w:rsidP="00EE40A5">
            <w:pPr>
              <w:rPr>
                <w:lang w:val="kk-KZ"/>
              </w:rPr>
            </w:pPr>
            <w:r>
              <w:rPr>
                <w:rFonts w:ascii="Times New Roman" w:eastAsia="Times New Roman" w:hAnsi="Times New Roman"/>
                <w:sz w:val="20"/>
              </w:rPr>
              <w:t>7</w:t>
            </w:r>
            <w:r>
              <w:rPr>
                <w:rFonts w:ascii="Times New Roman" w:eastAsia="Times New Roman" w:hAnsi="Times New Roman"/>
                <w:sz w:val="20"/>
                <w:lang w:val="kk-KZ"/>
              </w:rPr>
              <w:t>2</w:t>
            </w:r>
          </w:p>
        </w:tc>
        <w:tc>
          <w:tcPr>
            <w:tcW w:w="2551" w:type="dxa"/>
            <w:tcBorders>
              <w:top w:val="single" w:sz="8" w:space="0" w:color="000000"/>
              <w:left w:val="single" w:sz="8" w:space="0" w:color="000000"/>
              <w:bottom w:val="single" w:sz="8" w:space="0" w:color="000000"/>
              <w:right w:val="single" w:sz="8" w:space="0" w:color="000000"/>
            </w:tcBorders>
          </w:tcPr>
          <w:p w14:paraId="6723B318" w14:textId="6ACD6C6D" w:rsidR="00EE40A5" w:rsidRDefault="00EE40A5" w:rsidP="00EE40A5">
            <w:r>
              <w:rPr>
                <w:rFonts w:ascii="Arial" w:hAnsi="Arial" w:cs="Arial"/>
                <w:sz w:val="20"/>
                <w:szCs w:val="20"/>
                <w:shd w:val="clear" w:color="auto" w:fill="FFFFFF"/>
              </w:rPr>
              <w:t>G/TBT/N/CHN/2319</w:t>
            </w:r>
          </w:p>
        </w:tc>
        <w:tc>
          <w:tcPr>
            <w:tcW w:w="5387" w:type="dxa"/>
            <w:tcBorders>
              <w:top w:val="single" w:sz="8" w:space="0" w:color="000000"/>
              <w:left w:val="single" w:sz="8" w:space="0" w:color="000000"/>
              <w:bottom w:val="single" w:sz="8" w:space="0" w:color="000000"/>
              <w:right w:val="single" w:sz="8" w:space="0" w:color="000000"/>
            </w:tcBorders>
          </w:tcPr>
          <w:p w14:paraId="333C3D35" w14:textId="77777777" w:rsidR="00EE40A5" w:rsidRDefault="00EE40A5" w:rsidP="00EE40A5">
            <w:r>
              <w:t>ҚХР Ұлттық стандарты «Өнеркәсіптік электрлік қыздыру қондырғыларына қойылатын қауіпсіздік талаптары. 1-бөлім: Жалпы принциптер»; (қытай тілінде 24 бет).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5F9A9E6C" w14:textId="0D0675EF" w:rsidR="00EE40A5" w:rsidRPr="008C466D" w:rsidRDefault="0048233E" w:rsidP="00EE40A5">
            <w:pPr>
              <w:rPr>
                <w:lang w:val="kk-KZ"/>
              </w:rPr>
            </w:pPr>
            <w:hyperlink r:id="rId91" w:history="1">
              <w:r w:rsidR="00EE40A5" w:rsidRPr="00B37A1D">
                <w:rPr>
                  <w:rStyle w:val="aff9"/>
                </w:rPr>
                <w:t>https://members.wto.org/crnattachments/2026/TBT/CHN/26_04166_00_x.pdf</w:t>
              </w:r>
            </w:hyperlink>
            <w:r w:rsidR="00EE40A5">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9BC74FE" w14:textId="721030C3" w:rsidR="00EE40A5" w:rsidRDefault="00EE40A5" w:rsidP="00EE40A5">
            <w:r>
              <w:rPr>
                <w:lang w:val="ru-RU"/>
              </w:rPr>
              <w:t>10/10/26</w:t>
            </w:r>
          </w:p>
        </w:tc>
      </w:tr>
      <w:tr w:rsidR="00EE40A5" w:rsidRPr="00DC7F07" w14:paraId="4DC55D0B" w14:textId="77777777" w:rsidTr="00D675A1">
        <w:trPr>
          <w:gridAfter w:val="1"/>
          <w:wAfter w:w="4365" w:type="dxa"/>
        </w:trPr>
        <w:tc>
          <w:tcPr>
            <w:tcW w:w="959" w:type="dxa"/>
            <w:vMerge/>
          </w:tcPr>
          <w:p w14:paraId="1EB07728" w14:textId="77777777" w:rsidR="00EE40A5" w:rsidRDefault="00EE40A5" w:rsidP="00EE40A5"/>
        </w:tc>
        <w:tc>
          <w:tcPr>
            <w:tcW w:w="2551" w:type="dxa"/>
            <w:tcBorders>
              <w:top w:val="single" w:sz="8" w:space="0" w:color="000000"/>
              <w:left w:val="single" w:sz="8" w:space="0" w:color="000000"/>
              <w:bottom w:val="single" w:sz="8" w:space="0" w:color="000000"/>
              <w:right w:val="single" w:sz="8" w:space="0" w:color="000000"/>
            </w:tcBorders>
          </w:tcPr>
          <w:p w14:paraId="72D7FEFD" w14:textId="577DE19F" w:rsidR="00EE40A5" w:rsidRDefault="00EE40A5" w:rsidP="00EE40A5">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635E185C" w14:textId="6B665494" w:rsidR="00EE40A5" w:rsidRPr="003446A6" w:rsidRDefault="00EE40A5" w:rsidP="00EE40A5">
            <w:pPr>
              <w:rPr>
                <w:rFonts w:ascii="Times New Roman" w:eastAsia="Times New Roman" w:hAnsi="Times New Roman" w:cs="Times New Roman"/>
                <w:sz w:val="24"/>
                <w:szCs w:val="24"/>
                <w:lang w:eastAsia="ru-RU"/>
              </w:rPr>
            </w:pPr>
            <w:r w:rsidRPr="008C466D">
              <w:rPr>
                <w:rFonts w:ascii="Times New Roman" w:eastAsia="Times New Roman" w:hAnsi="Times New Roman" w:cs="Times New Roman"/>
                <w:sz w:val="24"/>
                <w:szCs w:val="24"/>
                <w:lang w:eastAsia="ru-RU"/>
              </w:rPr>
              <w:t>Электр жылыту қондырғылары (СЭҚ ТН коды: 851679); (ICS коды: 25.180.10)</w:t>
            </w:r>
          </w:p>
        </w:tc>
        <w:tc>
          <w:tcPr>
            <w:tcW w:w="4365" w:type="dxa"/>
            <w:vMerge/>
          </w:tcPr>
          <w:p w14:paraId="2BD9635B" w14:textId="77777777" w:rsidR="00EE40A5" w:rsidRPr="002F2381" w:rsidRDefault="00EE40A5" w:rsidP="00EE40A5"/>
        </w:tc>
      </w:tr>
      <w:tr w:rsidR="00EE40A5" w14:paraId="15E39025" w14:textId="77777777" w:rsidTr="00D675A1">
        <w:trPr>
          <w:gridAfter w:val="1"/>
          <w:wAfter w:w="4365" w:type="dxa"/>
        </w:trPr>
        <w:tc>
          <w:tcPr>
            <w:tcW w:w="959" w:type="dxa"/>
            <w:vMerge/>
          </w:tcPr>
          <w:p w14:paraId="278F57AC" w14:textId="77777777" w:rsidR="00EE40A5" w:rsidRPr="002F2381" w:rsidRDefault="00EE40A5" w:rsidP="00EE40A5"/>
        </w:tc>
        <w:tc>
          <w:tcPr>
            <w:tcW w:w="2551" w:type="dxa"/>
            <w:tcBorders>
              <w:top w:val="single" w:sz="8" w:space="0" w:color="000000"/>
              <w:left w:val="single" w:sz="8" w:space="0" w:color="000000"/>
              <w:bottom w:val="single" w:sz="8" w:space="0" w:color="000000"/>
              <w:right w:val="single" w:sz="8" w:space="0" w:color="000000"/>
            </w:tcBorders>
          </w:tcPr>
          <w:p w14:paraId="412331CF" w14:textId="13457552" w:rsidR="00EE40A5" w:rsidRDefault="00EE40A5" w:rsidP="00EE40A5">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0D110A58" w14:textId="2DBE12A8" w:rsidR="00EE40A5" w:rsidRPr="002F2381" w:rsidRDefault="00EE40A5" w:rsidP="00EE40A5">
            <w:pPr>
              <w:spacing w:before="100" w:beforeAutospacing="1" w:after="100" w:afterAutospacing="1" w:line="240" w:lineRule="auto"/>
              <w:rPr>
                <w:rFonts w:ascii="Times New Roman" w:eastAsia="Times New Roman" w:hAnsi="Times New Roman" w:cs="Times New Roman"/>
                <w:sz w:val="24"/>
                <w:szCs w:val="24"/>
                <w:lang w:eastAsia="ru-RU"/>
              </w:rPr>
            </w:pPr>
            <w:r>
              <w:t xml:space="preserve">Осы құжат жобалау, өндіру, монтаждау, пайдалану және техникалық қызмет көрсету, бақылау мен </w:t>
            </w:r>
            <w:r>
              <w:lastRenderedPageBreak/>
              <w:t>қабылдау кезеңдеріндегі өнеркәсіптік электрлік қыздыру қондырғыларының әртүрлі түрлеріне қойылатын жалпы қауіпсіздік талаптарын белгілейді және әртүрлі өнеркәсіптік электрлік қыздыру қондырғыларына қолданылады, соның ішінде, бірақ олармен шектелмей: тікелей және жанама кедергілі қыздыру қондырғылары, ілеспелі (трекингтік) кедергілі қыздыру қондырғылары, индукциялық балқыту пештері мен индукциялық қыздыру қондырғылары, электромагниттік күштер көмегімен материалдарға әсер ету қондырғылары, электр доғалы пештер (соның ішінде жасырын доғалы руда-термиялық пештер), электр-қожды қайта балқыту пештері, плазмалық қыздыру және беттік өңдеу қондырғылары, қысқа толқынды (микротолқынды) қыздыру қондырғылары, диэлектрлік қыздыру қондырғылары, электронды зеңбіректерді (электронды-сәулелі қыздыру зеңбіректерін) пайдаланатын балқыту және қыздыру қондырғылары, инфрақызыл сәулелі қыздыру қондырғылары, сондай-ақ лазерлік қыздыру қондырғылары.</w:t>
            </w:r>
          </w:p>
        </w:tc>
        <w:tc>
          <w:tcPr>
            <w:tcW w:w="4365" w:type="dxa"/>
            <w:vMerge/>
          </w:tcPr>
          <w:p w14:paraId="61C67782" w14:textId="77777777" w:rsidR="00EE40A5" w:rsidRDefault="00EE40A5" w:rsidP="00EE40A5"/>
        </w:tc>
      </w:tr>
      <w:tr w:rsidR="00EE40A5" w:rsidRPr="00E10B40" w14:paraId="43C913A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61D8DB8" w14:textId="1A18A996" w:rsidR="00EE40A5" w:rsidRPr="00E05063" w:rsidRDefault="00EE40A5" w:rsidP="00EE40A5">
            <w:pPr>
              <w:rPr>
                <w:lang w:val="kk-KZ"/>
              </w:rPr>
            </w:pPr>
            <w:r>
              <w:rPr>
                <w:rFonts w:ascii="Times New Roman" w:eastAsia="Times New Roman" w:hAnsi="Times New Roman"/>
                <w:sz w:val="20"/>
              </w:rPr>
              <w:t>7</w:t>
            </w:r>
            <w:r>
              <w:rPr>
                <w:rFonts w:ascii="Times New Roman" w:eastAsia="Times New Roman" w:hAnsi="Times New Roman"/>
                <w:sz w:val="20"/>
                <w:lang w:val="kk-KZ"/>
              </w:rPr>
              <w:t>3</w:t>
            </w:r>
          </w:p>
        </w:tc>
        <w:tc>
          <w:tcPr>
            <w:tcW w:w="2551" w:type="dxa"/>
            <w:tcBorders>
              <w:top w:val="single" w:sz="8" w:space="0" w:color="000000"/>
              <w:left w:val="single" w:sz="8" w:space="0" w:color="000000"/>
              <w:bottom w:val="single" w:sz="8" w:space="0" w:color="000000"/>
              <w:right w:val="single" w:sz="8" w:space="0" w:color="000000"/>
            </w:tcBorders>
          </w:tcPr>
          <w:p w14:paraId="46D2A11D" w14:textId="73C74C98" w:rsidR="00EE40A5" w:rsidRDefault="00EE40A5" w:rsidP="00EE40A5">
            <w:r>
              <w:rPr>
                <w:rFonts w:ascii="Arial" w:hAnsi="Arial" w:cs="Arial"/>
                <w:sz w:val="20"/>
                <w:szCs w:val="20"/>
                <w:shd w:val="clear" w:color="auto" w:fill="FFFFFF"/>
              </w:rPr>
              <w:t>G/TBT/N/CHN/2318</w:t>
            </w:r>
          </w:p>
        </w:tc>
        <w:tc>
          <w:tcPr>
            <w:tcW w:w="5387" w:type="dxa"/>
            <w:tcBorders>
              <w:top w:val="single" w:sz="8" w:space="0" w:color="000000"/>
              <w:left w:val="single" w:sz="8" w:space="0" w:color="000000"/>
              <w:bottom w:val="single" w:sz="8" w:space="0" w:color="000000"/>
              <w:right w:val="single" w:sz="8" w:space="0" w:color="000000"/>
            </w:tcBorders>
          </w:tcPr>
          <w:p w14:paraId="16E5876E" w14:textId="77777777" w:rsidR="00EE40A5" w:rsidRDefault="00EE40A5" w:rsidP="00EE40A5">
            <w:r>
              <w:t>ҚХР Ұлттық стандарты «Коммерциялық автомобильдердің айнала шолу (кругового обзора) жүйелерінің пайдалану жағдайлары және сынақ процедуралары»; (қытай тілінде 44 бет).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197BA423" w14:textId="7CE2D89F" w:rsidR="00EE40A5" w:rsidRPr="00EE40A5" w:rsidRDefault="0048233E" w:rsidP="00EE40A5">
            <w:pPr>
              <w:rPr>
                <w:lang w:val="kk-KZ"/>
              </w:rPr>
            </w:pPr>
            <w:hyperlink r:id="rId92" w:history="1">
              <w:r w:rsidR="00EE40A5" w:rsidRPr="00B37A1D">
                <w:rPr>
                  <w:rStyle w:val="aff9"/>
                </w:rPr>
                <w:t>https://members.wto.org/crnattachments/2026/TBT/CHN/26_04165_00_x.pdf</w:t>
              </w:r>
            </w:hyperlink>
            <w:r w:rsidR="00EE40A5">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7549AF2" w14:textId="14147986" w:rsidR="00EE40A5" w:rsidRPr="00EE40A5" w:rsidRDefault="00EE40A5" w:rsidP="00EE40A5">
            <w:r>
              <w:rPr>
                <w:lang w:val="ru-RU"/>
              </w:rPr>
              <w:t>9/10/26</w:t>
            </w:r>
          </w:p>
        </w:tc>
      </w:tr>
      <w:tr w:rsidR="00EE40A5" w14:paraId="3104DDE4" w14:textId="77777777" w:rsidTr="00D675A1">
        <w:trPr>
          <w:gridAfter w:val="1"/>
          <w:wAfter w:w="4365" w:type="dxa"/>
        </w:trPr>
        <w:tc>
          <w:tcPr>
            <w:tcW w:w="959" w:type="dxa"/>
            <w:vMerge/>
          </w:tcPr>
          <w:p w14:paraId="1403AA10" w14:textId="77777777" w:rsidR="00EE40A5" w:rsidRPr="00EE40A5" w:rsidRDefault="00EE40A5" w:rsidP="00EE40A5"/>
        </w:tc>
        <w:tc>
          <w:tcPr>
            <w:tcW w:w="2551" w:type="dxa"/>
            <w:tcBorders>
              <w:top w:val="single" w:sz="8" w:space="0" w:color="000000"/>
              <w:left w:val="single" w:sz="8" w:space="0" w:color="000000"/>
              <w:bottom w:val="single" w:sz="8" w:space="0" w:color="000000"/>
              <w:right w:val="single" w:sz="8" w:space="0" w:color="000000"/>
            </w:tcBorders>
          </w:tcPr>
          <w:p w14:paraId="6B9FEAB9" w14:textId="5B750793" w:rsidR="00EE40A5" w:rsidRDefault="00EE40A5" w:rsidP="00EE40A5">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70FC9CE9" w14:textId="0713C7B8" w:rsidR="00EE40A5" w:rsidRPr="00E10B40" w:rsidRDefault="00EE40A5" w:rsidP="00EE40A5">
            <w:pPr>
              <w:spacing w:before="100" w:beforeAutospacing="1" w:after="100" w:afterAutospacing="1" w:line="240" w:lineRule="auto"/>
              <w:rPr>
                <w:rFonts w:ascii="Times New Roman" w:eastAsia="Times New Roman" w:hAnsi="Times New Roman" w:cs="Times New Roman"/>
                <w:sz w:val="24"/>
                <w:szCs w:val="24"/>
                <w:lang w:eastAsia="ru-RU"/>
              </w:rPr>
            </w:pPr>
            <w:r w:rsidRPr="00EE40A5">
              <w:rPr>
                <w:rFonts w:ascii="Times New Roman" w:eastAsia="Times New Roman" w:hAnsi="Times New Roman" w:cs="Times New Roman"/>
                <w:sz w:val="24"/>
                <w:szCs w:val="24"/>
                <w:lang w:eastAsia="ru-RU"/>
              </w:rPr>
              <w:t>Айналмалы шолу мониторингі жүйесі (СЭҚ ТН коды: 852589); (ICS коды: 03.220.20)</w:t>
            </w:r>
          </w:p>
        </w:tc>
        <w:tc>
          <w:tcPr>
            <w:tcW w:w="4365" w:type="dxa"/>
            <w:vMerge/>
          </w:tcPr>
          <w:p w14:paraId="261C9174" w14:textId="77777777" w:rsidR="00EE40A5" w:rsidRDefault="00EE40A5" w:rsidP="00EE40A5"/>
        </w:tc>
      </w:tr>
      <w:tr w:rsidR="00EE40A5" w14:paraId="147B4B3A" w14:textId="77777777" w:rsidTr="00D675A1">
        <w:trPr>
          <w:gridAfter w:val="1"/>
          <w:wAfter w:w="4365" w:type="dxa"/>
        </w:trPr>
        <w:tc>
          <w:tcPr>
            <w:tcW w:w="959" w:type="dxa"/>
            <w:vMerge/>
          </w:tcPr>
          <w:p w14:paraId="22C149FF" w14:textId="77777777" w:rsidR="00EE40A5" w:rsidRDefault="00EE40A5" w:rsidP="00EE40A5"/>
        </w:tc>
        <w:tc>
          <w:tcPr>
            <w:tcW w:w="2551" w:type="dxa"/>
            <w:tcBorders>
              <w:top w:val="single" w:sz="8" w:space="0" w:color="000000"/>
              <w:left w:val="single" w:sz="8" w:space="0" w:color="000000"/>
              <w:bottom w:val="single" w:sz="8" w:space="0" w:color="000000"/>
              <w:right w:val="single" w:sz="8" w:space="0" w:color="000000"/>
            </w:tcBorders>
          </w:tcPr>
          <w:p w14:paraId="6C409121" w14:textId="33B07203" w:rsidR="00EE40A5" w:rsidRDefault="00EE40A5" w:rsidP="00EE40A5">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040C827F" w14:textId="0E28C0A3" w:rsidR="00EE40A5" w:rsidRPr="00E10B40" w:rsidRDefault="00EE40A5" w:rsidP="00EE40A5">
            <w:pPr>
              <w:spacing w:before="100" w:beforeAutospacing="1" w:after="100" w:afterAutospacing="1" w:line="240" w:lineRule="auto"/>
              <w:rPr>
                <w:rFonts w:ascii="Times New Roman" w:eastAsia="Times New Roman" w:hAnsi="Times New Roman" w:cs="Times New Roman"/>
                <w:sz w:val="24"/>
                <w:szCs w:val="24"/>
                <w:lang w:eastAsia="ru-RU"/>
              </w:rPr>
            </w:pPr>
            <w:r>
              <w:t>Осы құжат коммерциялық автомобильдерге арналған айнала шолу жүйелерінің қолданылу сценарийлерін, пайдалану талаптарын, орнату талаптарын, операциялық қолдауды және сынақ әдістерін белгілейді, сондай-ақ коммерциялық автомобильдерге орнатылатын және енгізілетін айнала шолу жүйелеріне қолданылады.</w:t>
            </w:r>
          </w:p>
        </w:tc>
        <w:tc>
          <w:tcPr>
            <w:tcW w:w="4365" w:type="dxa"/>
            <w:vMerge/>
          </w:tcPr>
          <w:p w14:paraId="6EF6FE00" w14:textId="77777777" w:rsidR="00EE40A5" w:rsidRDefault="00EE40A5" w:rsidP="00EE40A5"/>
        </w:tc>
      </w:tr>
      <w:tr w:rsidR="00EE40A5" w14:paraId="1BFD9DB4"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901A20C" w14:textId="641094E0" w:rsidR="00EE40A5" w:rsidRPr="00E05063" w:rsidRDefault="00EE40A5" w:rsidP="00EE40A5">
            <w:pPr>
              <w:rPr>
                <w:lang w:val="kk-KZ"/>
              </w:rPr>
            </w:pPr>
            <w:r>
              <w:rPr>
                <w:rFonts w:ascii="Times New Roman" w:eastAsia="Times New Roman" w:hAnsi="Times New Roman"/>
                <w:sz w:val="20"/>
                <w:lang w:val="kk-KZ"/>
              </w:rPr>
              <w:t>74</w:t>
            </w:r>
          </w:p>
        </w:tc>
        <w:tc>
          <w:tcPr>
            <w:tcW w:w="2551" w:type="dxa"/>
            <w:tcBorders>
              <w:top w:val="single" w:sz="8" w:space="0" w:color="000000"/>
              <w:left w:val="single" w:sz="8" w:space="0" w:color="000000"/>
              <w:bottom w:val="single" w:sz="8" w:space="0" w:color="000000"/>
              <w:right w:val="single" w:sz="8" w:space="0" w:color="000000"/>
            </w:tcBorders>
          </w:tcPr>
          <w:p w14:paraId="2EB2861E" w14:textId="11B02587" w:rsidR="00EE40A5" w:rsidRDefault="00EE40A5" w:rsidP="00EE40A5">
            <w:r>
              <w:rPr>
                <w:rFonts w:ascii="Arial" w:hAnsi="Arial" w:cs="Arial"/>
                <w:sz w:val="20"/>
                <w:szCs w:val="20"/>
                <w:shd w:val="clear" w:color="auto" w:fill="FFFFFF"/>
              </w:rPr>
              <w:t>G/TBT/N/CHN/2317</w:t>
            </w:r>
          </w:p>
        </w:tc>
        <w:tc>
          <w:tcPr>
            <w:tcW w:w="5387" w:type="dxa"/>
            <w:tcBorders>
              <w:top w:val="single" w:sz="8" w:space="0" w:color="000000"/>
              <w:left w:val="single" w:sz="8" w:space="0" w:color="000000"/>
              <w:bottom w:val="single" w:sz="8" w:space="0" w:color="000000"/>
              <w:right w:val="single" w:sz="8" w:space="0" w:color="000000"/>
            </w:tcBorders>
          </w:tcPr>
          <w:p w14:paraId="7B3C3C94" w14:textId="77777777" w:rsidR="00EE40A5" w:rsidRDefault="00EE40A5" w:rsidP="00EE40A5">
            <w:pPr>
              <w:spacing w:before="100" w:beforeAutospacing="1" w:after="100" w:afterAutospacing="1" w:line="240" w:lineRule="auto"/>
            </w:pPr>
            <w:r>
              <w:t>ҚХР Ұлттық стандарты «Автомобиль жолы көлігі құралдарының пайдалану қауіпсіздігі технологиясы және басқаруға қойылатын талаптар»; (қытай тілінде 53 бет).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4667549D" w14:textId="3681CB3C" w:rsidR="00EE40A5" w:rsidRPr="00EE40A5" w:rsidRDefault="0048233E" w:rsidP="00EE40A5">
            <w:pPr>
              <w:spacing w:before="100" w:beforeAutospacing="1" w:after="100" w:afterAutospacing="1" w:line="240" w:lineRule="auto"/>
              <w:rPr>
                <w:rFonts w:ascii="Times New Roman" w:eastAsia="Times New Roman" w:hAnsi="Times New Roman" w:cs="Times New Roman"/>
                <w:sz w:val="24"/>
                <w:szCs w:val="24"/>
                <w:lang w:val="kk-KZ" w:eastAsia="ru-RU"/>
              </w:rPr>
            </w:pPr>
            <w:hyperlink r:id="rId93" w:history="1">
              <w:r w:rsidR="00EE40A5" w:rsidRPr="00EE40A5">
                <w:rPr>
                  <w:rStyle w:val="aff9"/>
                  <w:rFonts w:ascii="Times New Roman" w:eastAsia="Times New Roman" w:hAnsi="Times New Roman" w:cs="Times New Roman"/>
                  <w:sz w:val="24"/>
                  <w:szCs w:val="24"/>
                  <w:lang w:eastAsia="ru-RU"/>
                </w:rPr>
                <w:t>https://members.wto.org/crnattachments/2026/TBT/C</w:t>
              </w:r>
              <w:r w:rsidR="00EE40A5" w:rsidRPr="00EE40A5">
                <w:rPr>
                  <w:rStyle w:val="aff9"/>
                  <w:rFonts w:ascii="Times New Roman" w:eastAsia="Times New Roman" w:hAnsi="Times New Roman" w:cs="Times New Roman"/>
                  <w:sz w:val="24"/>
                  <w:szCs w:val="24"/>
                  <w:lang w:eastAsia="ru-RU"/>
                </w:rPr>
                <w:lastRenderedPageBreak/>
                <w:t>HN/26_04164_00_x.pdf</w:t>
              </w:r>
            </w:hyperlink>
            <w:r w:rsidR="00EE40A5" w:rsidRPr="00EE40A5">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525F390" w14:textId="39BB2E17" w:rsidR="00EE40A5" w:rsidRDefault="00EE40A5" w:rsidP="00EE40A5">
            <w:r>
              <w:rPr>
                <w:lang w:val="ru-RU"/>
              </w:rPr>
              <w:lastRenderedPageBreak/>
              <w:t>9/10/26</w:t>
            </w:r>
          </w:p>
        </w:tc>
      </w:tr>
      <w:tr w:rsidR="00EE40A5" w14:paraId="1ABF8066" w14:textId="77777777" w:rsidTr="00D675A1">
        <w:trPr>
          <w:gridAfter w:val="1"/>
          <w:wAfter w:w="4365" w:type="dxa"/>
        </w:trPr>
        <w:tc>
          <w:tcPr>
            <w:tcW w:w="959" w:type="dxa"/>
            <w:vMerge/>
          </w:tcPr>
          <w:p w14:paraId="6B97B351" w14:textId="77777777" w:rsidR="00EE40A5" w:rsidRDefault="00EE40A5" w:rsidP="00EE40A5"/>
        </w:tc>
        <w:tc>
          <w:tcPr>
            <w:tcW w:w="2551" w:type="dxa"/>
            <w:tcBorders>
              <w:top w:val="single" w:sz="8" w:space="0" w:color="000000"/>
              <w:left w:val="single" w:sz="8" w:space="0" w:color="000000"/>
              <w:bottom w:val="single" w:sz="8" w:space="0" w:color="000000"/>
              <w:right w:val="single" w:sz="8" w:space="0" w:color="000000"/>
            </w:tcBorders>
          </w:tcPr>
          <w:p w14:paraId="35C71BB8" w14:textId="696797EB" w:rsidR="00EE40A5" w:rsidRDefault="00EE40A5" w:rsidP="00EE40A5">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327F2DE6" w14:textId="417376C2" w:rsidR="00EE40A5" w:rsidRPr="003446A6" w:rsidRDefault="00EE40A5" w:rsidP="00EE40A5">
            <w:pPr>
              <w:rPr>
                <w:rFonts w:ascii="Times New Roman" w:eastAsia="Times New Roman" w:hAnsi="Times New Roman" w:cs="Times New Roman"/>
                <w:sz w:val="24"/>
                <w:szCs w:val="24"/>
                <w:lang w:eastAsia="ru-RU"/>
              </w:rPr>
            </w:pPr>
            <w:r w:rsidRPr="00EE40A5">
              <w:rPr>
                <w:rFonts w:ascii="Times New Roman" w:eastAsia="Times New Roman" w:hAnsi="Times New Roman" w:cs="Times New Roman"/>
                <w:sz w:val="24"/>
                <w:szCs w:val="24"/>
                <w:lang w:eastAsia="ru-RU"/>
              </w:rPr>
              <w:t>Жолаушылар көлік құралы, жүк көлік құралы, тіркеме, көлік құралдарының құрамы (СЭҚ ТН коды): 870323; 871639; 871640); (ICS коды (лары): 43.020)</w:t>
            </w:r>
          </w:p>
        </w:tc>
        <w:tc>
          <w:tcPr>
            <w:tcW w:w="4365" w:type="dxa"/>
            <w:vMerge/>
          </w:tcPr>
          <w:p w14:paraId="5410920B" w14:textId="77777777" w:rsidR="00EE40A5" w:rsidRDefault="00EE40A5" w:rsidP="00EE40A5"/>
        </w:tc>
      </w:tr>
      <w:tr w:rsidR="00EE40A5" w14:paraId="2D0C89A7" w14:textId="77777777" w:rsidTr="00D675A1">
        <w:trPr>
          <w:gridAfter w:val="1"/>
          <w:wAfter w:w="4365" w:type="dxa"/>
        </w:trPr>
        <w:tc>
          <w:tcPr>
            <w:tcW w:w="959" w:type="dxa"/>
            <w:vMerge/>
          </w:tcPr>
          <w:p w14:paraId="3FAD78B6" w14:textId="77777777" w:rsidR="00EE40A5" w:rsidRDefault="00EE40A5" w:rsidP="00EE40A5"/>
        </w:tc>
        <w:tc>
          <w:tcPr>
            <w:tcW w:w="2551" w:type="dxa"/>
            <w:tcBorders>
              <w:top w:val="single" w:sz="8" w:space="0" w:color="000000"/>
              <w:left w:val="single" w:sz="8" w:space="0" w:color="000000"/>
              <w:bottom w:val="single" w:sz="8" w:space="0" w:color="000000"/>
              <w:right w:val="single" w:sz="8" w:space="0" w:color="000000"/>
            </w:tcBorders>
          </w:tcPr>
          <w:p w14:paraId="7CFCA5AC" w14:textId="463BF0DB" w:rsidR="00EE40A5" w:rsidRDefault="00EE40A5" w:rsidP="00EE40A5">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036CA33C" w14:textId="77F04AD3" w:rsidR="00EE40A5" w:rsidRPr="00E10B40" w:rsidRDefault="00EE40A5" w:rsidP="00EE40A5">
            <w:pPr>
              <w:spacing w:before="100" w:beforeAutospacing="1" w:after="100" w:afterAutospacing="1" w:line="240" w:lineRule="auto"/>
              <w:rPr>
                <w:rFonts w:ascii="Times New Roman" w:eastAsia="Times New Roman" w:hAnsi="Times New Roman" w:cs="Times New Roman"/>
                <w:sz w:val="24"/>
                <w:szCs w:val="24"/>
                <w:lang w:eastAsia="ru-RU"/>
              </w:rPr>
            </w:pPr>
            <w:r>
              <w:t>Осы құжат коммерциялық автокөлік құралдарына қойылатын жалпы талаптарды, сондай-ақ коммерциялық жүк автомобильдеріне, коммерциялық жолаушылар автомобильдеріне, тартқыштар мен тіркемелерге қойылатын техникалық қауіпсіздік және әкімшілік талаптарды белгілейді және бұл техникалық шарттар Қытай жолдарында пайдаланылатын коммерциялық жолаушылар және коммерциялық жүк автомобильдеріне қолданылады.</w:t>
            </w:r>
          </w:p>
        </w:tc>
        <w:tc>
          <w:tcPr>
            <w:tcW w:w="4365" w:type="dxa"/>
            <w:vMerge/>
          </w:tcPr>
          <w:p w14:paraId="79BEF010" w14:textId="77777777" w:rsidR="00EE40A5" w:rsidRDefault="00EE40A5" w:rsidP="00EE40A5"/>
        </w:tc>
      </w:tr>
      <w:tr w:rsidR="00EE40A5" w14:paraId="2E4135C1"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5099E9D" w14:textId="40B64AFE" w:rsidR="00EE40A5" w:rsidRPr="00E05063" w:rsidRDefault="00EE40A5" w:rsidP="00EE40A5">
            <w:pPr>
              <w:rPr>
                <w:lang w:val="kk-KZ"/>
              </w:rPr>
            </w:pPr>
            <w:r>
              <w:rPr>
                <w:rFonts w:ascii="Times New Roman" w:eastAsia="Times New Roman" w:hAnsi="Times New Roman"/>
                <w:sz w:val="20"/>
                <w:lang w:val="kk-KZ"/>
              </w:rPr>
              <w:t>75</w:t>
            </w:r>
          </w:p>
        </w:tc>
        <w:tc>
          <w:tcPr>
            <w:tcW w:w="2551" w:type="dxa"/>
            <w:tcBorders>
              <w:top w:val="single" w:sz="8" w:space="0" w:color="000000"/>
              <w:left w:val="single" w:sz="8" w:space="0" w:color="000000"/>
              <w:bottom w:val="single" w:sz="8" w:space="0" w:color="000000"/>
              <w:right w:val="single" w:sz="8" w:space="0" w:color="000000"/>
            </w:tcBorders>
          </w:tcPr>
          <w:p w14:paraId="6D16C9CB" w14:textId="3B8465EE" w:rsidR="00EE40A5" w:rsidRDefault="00EE40A5" w:rsidP="00EE40A5">
            <w:r>
              <w:rPr>
                <w:rFonts w:ascii="Arial" w:hAnsi="Arial" w:cs="Arial"/>
                <w:sz w:val="20"/>
                <w:szCs w:val="20"/>
                <w:shd w:val="clear" w:color="auto" w:fill="FFFFFF"/>
              </w:rPr>
              <w:t>G/TBT/N/CHN/2316</w:t>
            </w:r>
          </w:p>
        </w:tc>
        <w:tc>
          <w:tcPr>
            <w:tcW w:w="5387" w:type="dxa"/>
            <w:tcBorders>
              <w:top w:val="single" w:sz="8" w:space="0" w:color="000000"/>
              <w:left w:val="single" w:sz="8" w:space="0" w:color="000000"/>
              <w:bottom w:val="single" w:sz="8" w:space="0" w:color="000000"/>
              <w:right w:val="single" w:sz="8" w:space="0" w:color="000000"/>
            </w:tcBorders>
          </w:tcPr>
          <w:p w14:paraId="06E143F5" w14:textId="77777777" w:rsidR="00EE40A5" w:rsidRDefault="00EE40A5" w:rsidP="00EE40A5">
            <w:r>
              <w:t>ҚХР Ұлттық стандарты «Ылғалды градирняларға арналған энергетикалық және су тиімділігінің ең төменгі рұқсат етілген мәндері мен сыныптары»; (қытай тілінде 5 бет).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1E486C01" w14:textId="20C7C3D1" w:rsidR="00EE40A5" w:rsidRPr="00EE40A5" w:rsidRDefault="0048233E" w:rsidP="00EE40A5">
            <w:pPr>
              <w:rPr>
                <w:lang w:val="kk-KZ"/>
              </w:rPr>
            </w:pPr>
            <w:hyperlink r:id="rId94" w:history="1">
              <w:r w:rsidR="00EE40A5" w:rsidRPr="00B37A1D">
                <w:rPr>
                  <w:rStyle w:val="aff9"/>
                </w:rPr>
                <w:t>https://members.wto.org/crnattachments/2026/TBT/CHN/26_04163_00_x.pdf</w:t>
              </w:r>
            </w:hyperlink>
            <w:r w:rsidR="00EE40A5">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B64348F" w14:textId="273409C0" w:rsidR="00EE40A5" w:rsidRDefault="00EE40A5" w:rsidP="00EE40A5">
            <w:r>
              <w:rPr>
                <w:lang w:val="ru-RU"/>
              </w:rPr>
              <w:t>9/10/26</w:t>
            </w:r>
          </w:p>
        </w:tc>
      </w:tr>
      <w:tr w:rsidR="00EE40A5" w14:paraId="36469992" w14:textId="77777777" w:rsidTr="00D675A1">
        <w:trPr>
          <w:gridAfter w:val="1"/>
          <w:wAfter w:w="4365" w:type="dxa"/>
        </w:trPr>
        <w:tc>
          <w:tcPr>
            <w:tcW w:w="959" w:type="dxa"/>
            <w:vMerge/>
          </w:tcPr>
          <w:p w14:paraId="16B804DB" w14:textId="77777777" w:rsidR="00EE40A5" w:rsidRDefault="00EE40A5" w:rsidP="00EE40A5"/>
        </w:tc>
        <w:tc>
          <w:tcPr>
            <w:tcW w:w="2551" w:type="dxa"/>
            <w:tcBorders>
              <w:top w:val="single" w:sz="8" w:space="0" w:color="000000"/>
              <w:left w:val="single" w:sz="8" w:space="0" w:color="000000"/>
              <w:bottom w:val="single" w:sz="8" w:space="0" w:color="000000"/>
              <w:right w:val="single" w:sz="8" w:space="0" w:color="000000"/>
            </w:tcBorders>
          </w:tcPr>
          <w:p w14:paraId="2C9F13EF" w14:textId="39F3DF23" w:rsidR="00EE40A5" w:rsidRDefault="00EE40A5" w:rsidP="00EE40A5">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6DCC9183" w14:textId="39FFA9C1" w:rsidR="00EE40A5" w:rsidRPr="003446A6" w:rsidRDefault="00EE40A5" w:rsidP="00EE40A5">
            <w:pPr>
              <w:rPr>
                <w:rFonts w:ascii="Times New Roman" w:eastAsia="Times New Roman" w:hAnsi="Times New Roman" w:cs="Times New Roman"/>
                <w:sz w:val="24"/>
                <w:szCs w:val="24"/>
                <w:lang w:eastAsia="ru-RU"/>
              </w:rPr>
            </w:pPr>
            <w:r>
              <w:t>Ылғалды салқындату мұнарасы (ылғалды градирня) (СЭҚ ТН коды: 841989); (ICS коды: 27.010)</w:t>
            </w:r>
          </w:p>
        </w:tc>
        <w:tc>
          <w:tcPr>
            <w:tcW w:w="4365" w:type="dxa"/>
            <w:vMerge/>
          </w:tcPr>
          <w:p w14:paraId="5BF738B0" w14:textId="77777777" w:rsidR="00EE40A5" w:rsidRDefault="00EE40A5" w:rsidP="00EE40A5"/>
        </w:tc>
      </w:tr>
      <w:tr w:rsidR="00EE40A5" w14:paraId="758C3C81" w14:textId="77777777" w:rsidTr="00D675A1">
        <w:trPr>
          <w:gridAfter w:val="1"/>
          <w:wAfter w:w="4365" w:type="dxa"/>
        </w:trPr>
        <w:tc>
          <w:tcPr>
            <w:tcW w:w="959" w:type="dxa"/>
            <w:vMerge/>
          </w:tcPr>
          <w:p w14:paraId="4D7E4384" w14:textId="77777777" w:rsidR="00EE40A5" w:rsidRDefault="00EE40A5" w:rsidP="00EE40A5"/>
        </w:tc>
        <w:tc>
          <w:tcPr>
            <w:tcW w:w="2551" w:type="dxa"/>
            <w:tcBorders>
              <w:top w:val="single" w:sz="8" w:space="0" w:color="000000"/>
              <w:left w:val="single" w:sz="8" w:space="0" w:color="000000"/>
              <w:bottom w:val="single" w:sz="8" w:space="0" w:color="000000"/>
              <w:right w:val="single" w:sz="8" w:space="0" w:color="000000"/>
            </w:tcBorders>
          </w:tcPr>
          <w:p w14:paraId="7FF0F1BF" w14:textId="5BC416C2" w:rsidR="00EE40A5" w:rsidRDefault="00EE40A5" w:rsidP="00EE40A5">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59772193" w14:textId="6D1218C7" w:rsidR="00EE40A5" w:rsidRPr="00E10B40" w:rsidRDefault="00EE40A5" w:rsidP="00EE40A5">
            <w:pPr>
              <w:spacing w:before="100" w:beforeAutospacing="1" w:after="100" w:afterAutospacing="1" w:line="240" w:lineRule="auto"/>
              <w:rPr>
                <w:rFonts w:ascii="Times New Roman" w:eastAsia="Times New Roman" w:hAnsi="Times New Roman" w:cs="Times New Roman"/>
                <w:sz w:val="24"/>
                <w:szCs w:val="24"/>
                <w:lang w:eastAsia="ru-RU"/>
              </w:rPr>
            </w:pPr>
            <w:r>
              <w:t>Осы құжат ылғалды градирняларға арналған энергетикалық және су тиімділігінің сыныптарын, техникалық талаптарын және сынақ әдістерін белгілейді, сондай-ақ механикалық тартылымы бар (желдеткішті) ылғалды градирнялар мен табиғи тартылымы бар (мұнаралы) ылғалды градирняларға қолданылады, бірақ гибридті құрғақ-ылғалды градирняларға қолданылмайды.</w:t>
            </w:r>
          </w:p>
        </w:tc>
        <w:tc>
          <w:tcPr>
            <w:tcW w:w="4365" w:type="dxa"/>
            <w:vMerge/>
          </w:tcPr>
          <w:p w14:paraId="4A4FE18A" w14:textId="77777777" w:rsidR="00EE40A5" w:rsidRDefault="00EE40A5" w:rsidP="00EE40A5"/>
        </w:tc>
      </w:tr>
      <w:tr w:rsidR="00E56643" w14:paraId="5B45734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FFA04BF" w14:textId="36A5ED25" w:rsidR="00E56643" w:rsidRPr="00E05063" w:rsidRDefault="00E56643" w:rsidP="00E56643">
            <w:pPr>
              <w:rPr>
                <w:lang w:val="kk-KZ"/>
              </w:rPr>
            </w:pPr>
            <w:r>
              <w:rPr>
                <w:rFonts w:ascii="Times New Roman" w:eastAsia="Times New Roman" w:hAnsi="Times New Roman"/>
                <w:sz w:val="20"/>
                <w:lang w:val="kk-KZ"/>
              </w:rPr>
              <w:t>76</w:t>
            </w:r>
          </w:p>
        </w:tc>
        <w:tc>
          <w:tcPr>
            <w:tcW w:w="2551" w:type="dxa"/>
            <w:tcBorders>
              <w:top w:val="single" w:sz="8" w:space="0" w:color="000000"/>
              <w:left w:val="single" w:sz="8" w:space="0" w:color="000000"/>
              <w:bottom w:val="single" w:sz="8" w:space="0" w:color="000000"/>
              <w:right w:val="single" w:sz="8" w:space="0" w:color="000000"/>
            </w:tcBorders>
          </w:tcPr>
          <w:p w14:paraId="5594CBCF" w14:textId="2EBE07C6" w:rsidR="00E56643" w:rsidRDefault="00E56643" w:rsidP="00E56643">
            <w:r>
              <w:rPr>
                <w:rFonts w:ascii="Arial" w:hAnsi="Arial" w:cs="Arial"/>
                <w:sz w:val="20"/>
                <w:szCs w:val="20"/>
                <w:shd w:val="clear" w:color="auto" w:fill="FFFFFF"/>
              </w:rPr>
              <w:t>G/TBT/N/CHN/2315</w:t>
            </w:r>
          </w:p>
        </w:tc>
        <w:tc>
          <w:tcPr>
            <w:tcW w:w="5387" w:type="dxa"/>
            <w:tcBorders>
              <w:top w:val="single" w:sz="8" w:space="0" w:color="000000"/>
              <w:left w:val="single" w:sz="8" w:space="0" w:color="000000"/>
              <w:bottom w:val="single" w:sz="8" w:space="0" w:color="000000"/>
              <w:right w:val="single" w:sz="8" w:space="0" w:color="000000"/>
            </w:tcBorders>
          </w:tcPr>
          <w:p w14:paraId="2CCFD481" w14:textId="77777777" w:rsidR="00E56643" w:rsidRDefault="00E56643" w:rsidP="00E56643">
            <w:r>
              <w:t>ҚХР Ұлттық стандарты «Жинақтаушы электрлік су жылытқыштарға арналған энергия тиімділігінің ең төменгі рұқсат етілген мәндері мен энергия тиімділігінің сыныптары» (қытай тілінде 22 бет). Құжат жабдықтың осы типінің энергия тиімділігіне қойылатын талаптарды белгілейді.</w:t>
            </w:r>
          </w:p>
          <w:p w14:paraId="485B956C" w14:textId="478F74E5" w:rsidR="00E56643" w:rsidRPr="00E56643" w:rsidRDefault="0048233E" w:rsidP="00E56643">
            <w:pPr>
              <w:rPr>
                <w:lang w:val="kk-KZ"/>
              </w:rPr>
            </w:pPr>
            <w:hyperlink r:id="rId95" w:history="1">
              <w:r w:rsidR="00E56643" w:rsidRPr="00B37A1D">
                <w:rPr>
                  <w:rStyle w:val="aff9"/>
                </w:rPr>
                <w:t>https://members.wto.org/crnattachments/2026/TBT/CHN/26_04162_00_x.pdf</w:t>
              </w:r>
            </w:hyperlink>
            <w:r w:rsidR="00E56643">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C80262C" w14:textId="118D079E" w:rsidR="00E56643" w:rsidRDefault="00E56643" w:rsidP="00E56643">
            <w:r>
              <w:rPr>
                <w:lang w:val="ru-RU"/>
              </w:rPr>
              <w:t>9/10/26</w:t>
            </w:r>
          </w:p>
        </w:tc>
      </w:tr>
      <w:tr w:rsidR="00E56643" w14:paraId="03703AD0" w14:textId="77777777" w:rsidTr="00D675A1">
        <w:trPr>
          <w:gridAfter w:val="1"/>
          <w:wAfter w:w="4365" w:type="dxa"/>
        </w:trPr>
        <w:tc>
          <w:tcPr>
            <w:tcW w:w="959" w:type="dxa"/>
            <w:vMerge/>
          </w:tcPr>
          <w:p w14:paraId="12651AA1" w14:textId="77777777" w:rsidR="00E56643" w:rsidRDefault="00E56643" w:rsidP="00E56643"/>
        </w:tc>
        <w:tc>
          <w:tcPr>
            <w:tcW w:w="2551" w:type="dxa"/>
            <w:tcBorders>
              <w:top w:val="single" w:sz="8" w:space="0" w:color="000000"/>
              <w:left w:val="single" w:sz="8" w:space="0" w:color="000000"/>
              <w:bottom w:val="single" w:sz="8" w:space="0" w:color="000000"/>
              <w:right w:val="single" w:sz="8" w:space="0" w:color="000000"/>
            </w:tcBorders>
          </w:tcPr>
          <w:p w14:paraId="4BBB5B2B" w14:textId="74978313" w:rsidR="00E56643" w:rsidRDefault="00E56643" w:rsidP="00E56643">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6DA561CD" w14:textId="3E1687C8" w:rsidR="00E56643" w:rsidRPr="003446A6" w:rsidRDefault="00E56643" w:rsidP="00E56643">
            <w:pPr>
              <w:rPr>
                <w:rFonts w:ascii="Times New Roman" w:eastAsia="Times New Roman" w:hAnsi="Times New Roman" w:cs="Times New Roman"/>
                <w:sz w:val="24"/>
                <w:szCs w:val="24"/>
                <w:lang w:eastAsia="ru-RU"/>
              </w:rPr>
            </w:pPr>
            <w:r>
              <w:rPr>
                <w:rStyle w:val="ypks7kbdpwfgdykd3qb9"/>
              </w:rPr>
              <w:t>Тұрмыстық</w:t>
            </w:r>
            <w:r>
              <w:t xml:space="preserve"> </w:t>
            </w:r>
            <w:r>
              <w:rPr>
                <w:rStyle w:val="ypks7kbdpwfgdykd3qb9"/>
              </w:rPr>
              <w:t>және</w:t>
            </w:r>
            <w:r>
              <w:t xml:space="preserve"> </w:t>
            </w:r>
            <w:r>
              <w:rPr>
                <w:rStyle w:val="ypks7kbdpwfgdykd3qb9"/>
              </w:rPr>
              <w:t>ұқсас</w:t>
            </w:r>
            <w:r>
              <w:t xml:space="preserve"> </w:t>
            </w:r>
            <w:r>
              <w:rPr>
                <w:rStyle w:val="ypks7kbdpwfgdykd3qb9"/>
              </w:rPr>
              <w:t>мақсаттағы</w:t>
            </w:r>
            <w:r>
              <w:t xml:space="preserve"> </w:t>
            </w:r>
            <w:r>
              <w:rPr>
                <w:rStyle w:val="ypks7kbdpwfgdykd3qb9"/>
              </w:rPr>
              <w:t>электр</w:t>
            </w:r>
            <w:r>
              <w:t xml:space="preserve"> </w:t>
            </w:r>
            <w:r>
              <w:rPr>
                <w:rStyle w:val="ypks7kbdpwfgdykd3qb9"/>
              </w:rPr>
              <w:t>жинақтаушы</w:t>
            </w:r>
            <w:r>
              <w:t xml:space="preserve"> Су </w:t>
            </w:r>
            <w:r>
              <w:rPr>
                <w:rStyle w:val="ypks7kbdpwfgdykd3qb9"/>
              </w:rPr>
              <w:t>жылытқыштар</w:t>
            </w:r>
            <w:r>
              <w:t xml:space="preserve"> </w:t>
            </w:r>
            <w:r>
              <w:rPr>
                <w:rStyle w:val="ypks7kbdpwfgdykd3qb9"/>
              </w:rPr>
              <w:t>(СЭҚ</w:t>
            </w:r>
            <w:r>
              <w:t xml:space="preserve"> </w:t>
            </w:r>
            <w:r>
              <w:rPr>
                <w:rStyle w:val="ypks7kbdpwfgdykd3qb9"/>
              </w:rPr>
              <w:t>ТН</w:t>
            </w:r>
            <w:r>
              <w:t xml:space="preserve"> </w:t>
            </w:r>
            <w:r>
              <w:rPr>
                <w:rStyle w:val="ypks7kbdpwfgdykd3qb9"/>
              </w:rPr>
              <w:t>коды:</w:t>
            </w:r>
            <w:r>
              <w:t xml:space="preserve"> </w:t>
            </w:r>
            <w:r>
              <w:rPr>
                <w:rStyle w:val="ypks7kbdpwfgdykd3qb9"/>
              </w:rPr>
              <w:lastRenderedPageBreak/>
              <w:t>851610);</w:t>
            </w:r>
            <w:r>
              <w:t xml:space="preserve"> </w:t>
            </w:r>
            <w:r>
              <w:rPr>
                <w:rStyle w:val="ypks7kbdpwfgdykd3qb9"/>
              </w:rPr>
              <w:t>(ICS</w:t>
            </w:r>
            <w:r>
              <w:t xml:space="preserve"> </w:t>
            </w:r>
            <w:r>
              <w:rPr>
                <w:rStyle w:val="ypks7kbdpwfgdykd3qb9"/>
              </w:rPr>
              <w:t>коды:</w:t>
            </w:r>
            <w:r>
              <w:t xml:space="preserve"> </w:t>
            </w:r>
            <w:r>
              <w:rPr>
                <w:rStyle w:val="ypks7kbdpwfgdykd3qb9"/>
              </w:rPr>
              <w:t>27.010)</w:t>
            </w:r>
          </w:p>
        </w:tc>
        <w:tc>
          <w:tcPr>
            <w:tcW w:w="4365" w:type="dxa"/>
            <w:vMerge/>
          </w:tcPr>
          <w:p w14:paraId="7CA5E5DD" w14:textId="77777777" w:rsidR="00E56643" w:rsidRDefault="00E56643" w:rsidP="00E56643"/>
        </w:tc>
      </w:tr>
      <w:tr w:rsidR="00E56643" w14:paraId="430C0CEB" w14:textId="77777777" w:rsidTr="00D675A1">
        <w:trPr>
          <w:gridAfter w:val="1"/>
          <w:wAfter w:w="4365" w:type="dxa"/>
        </w:trPr>
        <w:tc>
          <w:tcPr>
            <w:tcW w:w="959" w:type="dxa"/>
            <w:vMerge/>
          </w:tcPr>
          <w:p w14:paraId="038CE3DB" w14:textId="77777777" w:rsidR="00E56643" w:rsidRDefault="00E56643" w:rsidP="00E56643"/>
        </w:tc>
        <w:tc>
          <w:tcPr>
            <w:tcW w:w="2551" w:type="dxa"/>
            <w:tcBorders>
              <w:top w:val="single" w:sz="8" w:space="0" w:color="000000"/>
              <w:left w:val="single" w:sz="8" w:space="0" w:color="000000"/>
              <w:bottom w:val="single" w:sz="8" w:space="0" w:color="000000"/>
              <w:right w:val="single" w:sz="8" w:space="0" w:color="000000"/>
            </w:tcBorders>
          </w:tcPr>
          <w:p w14:paraId="4F0DF511" w14:textId="738C616A" w:rsidR="00E56643" w:rsidRDefault="00E56643" w:rsidP="00E56643">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657F62F7" w14:textId="6F7DD1B1" w:rsidR="00E56643" w:rsidRPr="00E56643" w:rsidRDefault="00E56643" w:rsidP="00E56643">
            <w:pPr>
              <w:spacing w:before="100" w:beforeAutospacing="1" w:after="100" w:afterAutospacing="1" w:line="240" w:lineRule="auto"/>
              <w:rPr>
                <w:rFonts w:ascii="Times New Roman" w:eastAsia="Times New Roman" w:hAnsi="Times New Roman" w:cs="Times New Roman"/>
                <w:sz w:val="24"/>
                <w:szCs w:val="24"/>
                <w:lang w:val="kk-KZ" w:eastAsia="ru-RU"/>
              </w:rPr>
            </w:pPr>
            <w:r>
              <w:t>Осы құжат жинақтаушы электрлік су жылытқыштар үшін номиналды жүктемені, энергия тиімділігі сыныбын, энергия тиімділігінің ең төменгі рұқсат етілген мәнін және сынақ әдістерін, сондай-ақ жылдық энергия тұтынуды және жылдық CO₂ шығарындыларын есептеу әдістерін белгілейді және тұрмыстық және оған ұқсас мақсаттарға арналған жинақтаушы электрлік су жылытқыштарға қолданылады.</w:t>
            </w:r>
          </w:p>
        </w:tc>
        <w:tc>
          <w:tcPr>
            <w:tcW w:w="4365" w:type="dxa"/>
            <w:vMerge/>
          </w:tcPr>
          <w:p w14:paraId="63049D1B" w14:textId="77777777" w:rsidR="00E56643" w:rsidRDefault="00E56643" w:rsidP="00E56643"/>
        </w:tc>
      </w:tr>
      <w:tr w:rsidR="00E56643" w14:paraId="4EDF62E3"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05873BB" w14:textId="7DDC19DC" w:rsidR="00E56643" w:rsidRPr="00E05063" w:rsidRDefault="00E56643" w:rsidP="00E56643">
            <w:pPr>
              <w:rPr>
                <w:lang w:val="kk-KZ"/>
              </w:rPr>
            </w:pPr>
            <w:r>
              <w:rPr>
                <w:rFonts w:ascii="Times New Roman" w:eastAsia="Times New Roman" w:hAnsi="Times New Roman"/>
                <w:sz w:val="20"/>
                <w:lang w:val="kk-KZ"/>
              </w:rPr>
              <w:t>77</w:t>
            </w:r>
          </w:p>
        </w:tc>
        <w:tc>
          <w:tcPr>
            <w:tcW w:w="2551" w:type="dxa"/>
            <w:tcBorders>
              <w:top w:val="single" w:sz="8" w:space="0" w:color="000000"/>
              <w:left w:val="single" w:sz="8" w:space="0" w:color="000000"/>
              <w:bottom w:val="single" w:sz="8" w:space="0" w:color="000000"/>
              <w:right w:val="single" w:sz="8" w:space="0" w:color="000000"/>
            </w:tcBorders>
          </w:tcPr>
          <w:p w14:paraId="1C5C970A" w14:textId="482CAB23" w:rsidR="00E56643" w:rsidRDefault="000C3154" w:rsidP="00E56643">
            <w:r>
              <w:rPr>
                <w:rFonts w:ascii="Arial" w:hAnsi="Arial" w:cs="Arial"/>
                <w:sz w:val="20"/>
                <w:szCs w:val="20"/>
                <w:shd w:val="clear" w:color="auto" w:fill="FFFFFF"/>
              </w:rPr>
              <w:t>G/TBT/N/USA/2280/Add.2</w:t>
            </w:r>
          </w:p>
        </w:tc>
        <w:tc>
          <w:tcPr>
            <w:tcW w:w="5387" w:type="dxa"/>
            <w:tcBorders>
              <w:top w:val="single" w:sz="8" w:space="0" w:color="000000"/>
              <w:left w:val="single" w:sz="8" w:space="0" w:color="000000"/>
              <w:bottom w:val="single" w:sz="8" w:space="0" w:color="000000"/>
              <w:right w:val="single" w:sz="8" w:space="0" w:color="000000"/>
            </w:tcBorders>
          </w:tcPr>
          <w:p w14:paraId="57D721DB" w14:textId="77777777" w:rsidR="00E56643" w:rsidRDefault="00F17996" w:rsidP="00E56643">
            <w:r w:rsidRPr="00F17996">
              <w:t>Калифорния ұсынатын шиналарды ауыстыру тиімділігін арттыру бағдарламасы</w:t>
            </w:r>
          </w:p>
          <w:p w14:paraId="0F6D89E3" w14:textId="77777777" w:rsidR="00F17996" w:rsidRDefault="00F17996" w:rsidP="00E56643">
            <w:r w:rsidRPr="00F17996">
              <w:t xml:space="preserve">[X] </w:t>
            </w:r>
            <w:r>
              <w:rPr>
                <w:lang w:val="ru-RU"/>
              </w:rPr>
              <w:t>Б</w:t>
            </w:r>
            <w:r w:rsidRPr="00F17996">
              <w:t xml:space="preserve">асқалар: қоршаған ортаға әсер ету туралы түпкілікті есепті растайтын және шиналарды ауыстыру тиімділігін арттыру бағдарламасының ережелерін бекітетін </w:t>
            </w:r>
            <w:r>
              <w:rPr>
                <w:lang w:val="ru-RU"/>
              </w:rPr>
              <w:t>резолюцианы</w:t>
            </w:r>
            <w:r w:rsidRPr="00F17996">
              <w:t xml:space="preserve"> бекіту бойынша тыңдаулар өткізу туралы хабарлама.</w:t>
            </w:r>
          </w:p>
          <w:p w14:paraId="271B26C3" w14:textId="42007E0A" w:rsidR="00F17996" w:rsidRPr="00F17996" w:rsidRDefault="0048233E" w:rsidP="00E56643">
            <w:hyperlink r:id="rId96" w:history="1">
              <w:r w:rsidR="00F17996" w:rsidRPr="00CA560F">
                <w:rPr>
                  <w:rStyle w:val="aff9"/>
                </w:rPr>
                <w:t>https://members.wto.org/crnattachments/2026/TBT/USA/26_04200_00_e.pdf</w:t>
              </w:r>
            </w:hyperlink>
            <w:r w:rsidR="00F17996" w:rsidRPr="00F17996">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7AACF4B" w14:textId="0096E83B" w:rsidR="00E56643" w:rsidRPr="00F17996" w:rsidRDefault="00F17996" w:rsidP="00F17996">
            <w:pPr>
              <w:rPr>
                <w:lang w:val="ru-RU"/>
              </w:rPr>
            </w:pPr>
            <w:r>
              <w:rPr>
                <w:lang w:val="ru-RU"/>
              </w:rPr>
              <w:t>-</w:t>
            </w:r>
          </w:p>
        </w:tc>
      </w:tr>
      <w:tr w:rsidR="000C3154" w:rsidRPr="00852FF7" w14:paraId="69A83567" w14:textId="77777777" w:rsidTr="00D675A1">
        <w:trPr>
          <w:gridAfter w:val="1"/>
          <w:wAfter w:w="4365" w:type="dxa"/>
        </w:trPr>
        <w:tc>
          <w:tcPr>
            <w:tcW w:w="959" w:type="dxa"/>
            <w:vMerge/>
          </w:tcPr>
          <w:p w14:paraId="6AE174DB" w14:textId="77777777" w:rsidR="000C3154" w:rsidRDefault="000C3154" w:rsidP="000C3154"/>
        </w:tc>
        <w:tc>
          <w:tcPr>
            <w:tcW w:w="2551" w:type="dxa"/>
            <w:tcBorders>
              <w:top w:val="single" w:sz="8" w:space="0" w:color="000000"/>
              <w:left w:val="single" w:sz="8" w:space="0" w:color="000000"/>
              <w:bottom w:val="single" w:sz="8" w:space="0" w:color="000000"/>
              <w:right w:val="single" w:sz="8" w:space="0" w:color="000000"/>
            </w:tcBorders>
          </w:tcPr>
          <w:p w14:paraId="664CDFF4" w14:textId="6D1A9504" w:rsidR="000C3154" w:rsidRPr="000C3154" w:rsidRDefault="000C3154" w:rsidP="000C3154">
            <w:pPr>
              <w:rPr>
                <w:rFonts w:ascii="Times New Roman" w:eastAsia="Times New Roman" w:hAnsi="Times New Roman" w:cs="Times New Roman"/>
                <w:sz w:val="24"/>
                <w:szCs w:val="24"/>
                <w:lang w:eastAsia="ru-RU"/>
              </w:rPr>
            </w:pPr>
            <w:r>
              <w:rPr>
                <w:rFonts w:ascii="Arial" w:hAnsi="Arial" w:cs="Arial"/>
                <w:sz w:val="20"/>
                <w:szCs w:val="20"/>
                <w:shd w:val="clear" w:color="auto" w:fill="FFFFFF"/>
              </w:rPr>
              <w:t>1</w:t>
            </w:r>
            <w:r>
              <w:rPr>
                <w:rFonts w:ascii="Arial" w:hAnsi="Arial" w:cs="Arial"/>
                <w:sz w:val="20"/>
                <w:szCs w:val="20"/>
                <w:shd w:val="clear" w:color="auto" w:fill="FFFFFF"/>
                <w:lang w:val="ru-RU"/>
              </w:rPr>
              <w:t>2</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2E389126" w14:textId="3857E019" w:rsidR="000C3154" w:rsidRPr="00F17996" w:rsidRDefault="00F17996" w:rsidP="000C315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365" w:type="dxa"/>
            <w:vMerge/>
          </w:tcPr>
          <w:p w14:paraId="4B251BCC" w14:textId="77777777" w:rsidR="000C3154" w:rsidRPr="000C3154" w:rsidRDefault="000C3154" w:rsidP="000C3154"/>
        </w:tc>
      </w:tr>
      <w:tr w:rsidR="000C3154" w:rsidRPr="00852FF7" w14:paraId="7E460EC8" w14:textId="77777777" w:rsidTr="00D675A1">
        <w:trPr>
          <w:gridAfter w:val="1"/>
          <w:wAfter w:w="4365" w:type="dxa"/>
        </w:trPr>
        <w:tc>
          <w:tcPr>
            <w:tcW w:w="959" w:type="dxa"/>
            <w:vMerge/>
          </w:tcPr>
          <w:p w14:paraId="75159784" w14:textId="77777777" w:rsidR="000C3154" w:rsidRPr="000C3154" w:rsidRDefault="000C3154" w:rsidP="000C3154"/>
        </w:tc>
        <w:tc>
          <w:tcPr>
            <w:tcW w:w="2551" w:type="dxa"/>
            <w:tcBorders>
              <w:top w:val="single" w:sz="8" w:space="0" w:color="000000"/>
              <w:left w:val="single" w:sz="8" w:space="0" w:color="000000"/>
              <w:bottom w:val="single" w:sz="8" w:space="0" w:color="000000"/>
              <w:right w:val="single" w:sz="8" w:space="0" w:color="000000"/>
            </w:tcBorders>
          </w:tcPr>
          <w:p w14:paraId="5862A0C2" w14:textId="5E43F720" w:rsidR="000C3154" w:rsidRPr="000874AE" w:rsidRDefault="000C3154" w:rsidP="000C315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Америк</w:t>
            </w:r>
            <w:r>
              <w:rPr>
                <w:rFonts w:ascii="Times New Roman" w:eastAsia="Times New Roman" w:hAnsi="Times New Roman" w:cs="Times New Roman"/>
                <w:sz w:val="24"/>
                <w:szCs w:val="24"/>
                <w:lang w:val="kk-KZ" w:eastAsia="ru-RU"/>
              </w:rPr>
              <w:t>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5ABE0B6A" w14:textId="1E3CEF8F" w:rsidR="000C3154" w:rsidRPr="00F17996" w:rsidRDefault="00F17996" w:rsidP="00F17996">
            <w:pPr>
              <w:pStyle w:val="aff8"/>
            </w:pPr>
            <w:r>
              <w:t>-</w:t>
            </w:r>
          </w:p>
        </w:tc>
        <w:tc>
          <w:tcPr>
            <w:tcW w:w="4365" w:type="dxa"/>
            <w:vMerge/>
          </w:tcPr>
          <w:p w14:paraId="47C8D2A6" w14:textId="77777777" w:rsidR="000C3154" w:rsidRPr="000C3154" w:rsidRDefault="000C3154" w:rsidP="000C3154"/>
        </w:tc>
      </w:tr>
      <w:tr w:rsidR="00F17996" w:rsidRPr="00F17996" w14:paraId="0E18140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0B1FEBF" w14:textId="41B7489C" w:rsidR="00F17996" w:rsidRPr="00E05063" w:rsidRDefault="00F17996" w:rsidP="00F17996">
            <w:pPr>
              <w:rPr>
                <w:lang w:val="kk-KZ"/>
              </w:rPr>
            </w:pPr>
            <w:r>
              <w:rPr>
                <w:rFonts w:ascii="Times New Roman" w:eastAsia="Times New Roman" w:hAnsi="Times New Roman"/>
                <w:sz w:val="20"/>
                <w:lang w:val="kk-KZ"/>
              </w:rPr>
              <w:t>78</w:t>
            </w:r>
          </w:p>
        </w:tc>
        <w:tc>
          <w:tcPr>
            <w:tcW w:w="2551" w:type="dxa"/>
            <w:tcBorders>
              <w:top w:val="single" w:sz="8" w:space="0" w:color="000000"/>
              <w:left w:val="single" w:sz="8" w:space="0" w:color="000000"/>
              <w:bottom w:val="single" w:sz="8" w:space="0" w:color="000000"/>
              <w:right w:val="single" w:sz="8" w:space="0" w:color="000000"/>
            </w:tcBorders>
          </w:tcPr>
          <w:p w14:paraId="2786DB67" w14:textId="10A4CD59" w:rsidR="00F17996" w:rsidRPr="00F17996" w:rsidRDefault="00F17996" w:rsidP="00F17996">
            <w:pPr>
              <w:rPr>
                <w:lang w:val="ru-RU"/>
              </w:rPr>
            </w:pPr>
            <w:r>
              <w:rPr>
                <w:rFonts w:ascii="Arial" w:hAnsi="Arial" w:cs="Arial"/>
                <w:sz w:val="20"/>
                <w:szCs w:val="20"/>
                <w:shd w:val="clear" w:color="auto" w:fill="FFFFFF"/>
              </w:rPr>
              <w:t>G/TBT/N/KOR/1374</w:t>
            </w:r>
          </w:p>
        </w:tc>
        <w:tc>
          <w:tcPr>
            <w:tcW w:w="5387" w:type="dxa"/>
            <w:tcBorders>
              <w:top w:val="single" w:sz="8" w:space="0" w:color="000000"/>
              <w:left w:val="single" w:sz="8" w:space="0" w:color="000000"/>
              <w:bottom w:val="single" w:sz="8" w:space="0" w:color="000000"/>
              <w:right w:val="single" w:sz="8" w:space="0" w:color="000000"/>
            </w:tcBorders>
          </w:tcPr>
          <w:p w14:paraId="21545343" w14:textId="7F409939" w:rsidR="00F17996" w:rsidRPr="00F17996" w:rsidRDefault="00F17996" w:rsidP="00F17996">
            <w:pPr>
              <w:spacing w:before="100" w:beforeAutospacing="1" w:after="100" w:afterAutospacing="1" w:line="240" w:lineRule="auto"/>
              <w:rPr>
                <w:rFonts w:ascii="Times New Roman" w:eastAsia="Times New Roman" w:hAnsi="Times New Roman" w:cs="Times New Roman"/>
                <w:sz w:val="24"/>
                <w:szCs w:val="24"/>
                <w:lang w:val="ru-RU" w:eastAsia="ru-RU"/>
              </w:rPr>
            </w:pPr>
            <w:r w:rsidRPr="00F17996">
              <w:rPr>
                <w:rFonts w:ascii="Times New Roman" w:eastAsia="Times New Roman" w:hAnsi="Times New Roman" w:cs="Times New Roman"/>
                <w:sz w:val="24"/>
                <w:szCs w:val="24"/>
                <w:lang w:val="ru-RU" w:eastAsia="ru-RU"/>
              </w:rPr>
              <w:t>Велосипедтердің қауіпсіздігін тексеру критерийлерін қайта қарау жобасы; (2 бет, корей тілінде),</w:t>
            </w:r>
            <w:r>
              <w:rPr>
                <w:rFonts w:ascii="Times New Roman" w:eastAsia="Times New Roman" w:hAnsi="Times New Roman" w:cs="Times New Roman"/>
                <w:sz w:val="24"/>
                <w:szCs w:val="24"/>
                <w:lang w:val="ru-RU" w:eastAsia="ru-RU"/>
              </w:rPr>
              <w:t xml:space="preserve"> </w:t>
            </w:r>
            <w:r w:rsidRPr="00F17996">
              <w:rPr>
                <w:rFonts w:ascii="Times New Roman" w:eastAsia="Times New Roman" w:hAnsi="Times New Roman" w:cs="Times New Roman"/>
                <w:sz w:val="24"/>
                <w:szCs w:val="24"/>
                <w:lang w:val="ru-RU" w:eastAsia="ru-RU"/>
              </w:rPr>
              <w:t>(45 бет, корей тілінде), (28 бет, корей тілінде)</w:t>
            </w:r>
          </w:p>
          <w:p w14:paraId="3B0AEACF" w14:textId="77777777" w:rsidR="00F17996" w:rsidRPr="00F17996" w:rsidRDefault="00F17996" w:rsidP="00F17996">
            <w:pPr>
              <w:spacing w:before="100" w:beforeAutospacing="1" w:after="100" w:afterAutospacing="1" w:line="240" w:lineRule="auto"/>
              <w:rPr>
                <w:rFonts w:ascii="Times New Roman" w:eastAsia="Times New Roman" w:hAnsi="Times New Roman" w:cs="Times New Roman"/>
                <w:sz w:val="24"/>
                <w:szCs w:val="24"/>
                <w:lang w:val="ru-RU" w:eastAsia="ru-RU"/>
              </w:rPr>
            </w:pPr>
            <w:r w:rsidRPr="00F17996">
              <w:rPr>
                <w:rFonts w:ascii="Times New Roman" w:eastAsia="Times New Roman" w:hAnsi="Times New Roman" w:cs="Times New Roman"/>
                <w:sz w:val="24"/>
                <w:szCs w:val="24"/>
                <w:lang w:val="ru-RU" w:eastAsia="ru-RU"/>
              </w:rPr>
              <w:t>Хабарланған құжатқа сілтеме және/немесе сұрау салу бойынша құжаттардың көшірмелерін ұсына алатын агенттіктің немесе уәкілетті органның байланыс деректері:</w:t>
            </w:r>
          </w:p>
          <w:p w14:paraId="04B5C552" w14:textId="77777777" w:rsidR="00F17996" w:rsidRDefault="0048233E" w:rsidP="00F17996">
            <w:pPr>
              <w:rPr>
                <w:lang w:val="ru-RU"/>
              </w:rPr>
            </w:pPr>
            <w:hyperlink r:id="rId97" w:history="1">
              <w:r w:rsidR="00F17996" w:rsidRPr="00CA560F">
                <w:rPr>
                  <w:rStyle w:val="aff9"/>
                  <w:lang w:val="ru-RU"/>
                </w:rPr>
                <w:t>https://members.wto.org/crnattachments/2026/TBT/KOR/26_04216_00_x.pdf</w:t>
              </w:r>
            </w:hyperlink>
            <w:r w:rsidR="00F17996">
              <w:rPr>
                <w:lang w:val="ru-RU"/>
              </w:rPr>
              <w:t xml:space="preserve"> </w:t>
            </w:r>
          </w:p>
          <w:p w14:paraId="4C5F8041" w14:textId="77777777" w:rsidR="00F17996" w:rsidRDefault="0048233E" w:rsidP="00F17996">
            <w:pPr>
              <w:rPr>
                <w:lang w:val="ru-RU"/>
              </w:rPr>
            </w:pPr>
            <w:hyperlink r:id="rId98" w:history="1">
              <w:r w:rsidR="00F17996" w:rsidRPr="00CA560F">
                <w:rPr>
                  <w:rStyle w:val="aff9"/>
                  <w:lang w:val="ru-RU"/>
                </w:rPr>
                <w:t>https://members.wto.org/crnattachments/2026/TBT/KOR/26_04216_01_x.pdf</w:t>
              </w:r>
            </w:hyperlink>
            <w:r w:rsidR="00F17996">
              <w:rPr>
                <w:lang w:val="ru-RU"/>
              </w:rPr>
              <w:t xml:space="preserve"> </w:t>
            </w:r>
          </w:p>
          <w:p w14:paraId="7B9BB51D" w14:textId="06C81090" w:rsidR="00F17996" w:rsidRPr="00F17996" w:rsidRDefault="0048233E" w:rsidP="00F17996">
            <w:pPr>
              <w:rPr>
                <w:lang w:val="ru-RU"/>
              </w:rPr>
            </w:pPr>
            <w:hyperlink r:id="rId99" w:history="1">
              <w:r w:rsidR="00F17996" w:rsidRPr="00CA560F">
                <w:rPr>
                  <w:rStyle w:val="aff9"/>
                  <w:lang w:val="ru-RU"/>
                </w:rPr>
                <w:t>https://members.wto.org/crnattachments/2026/TBT/KOR/26_04216_02_x.pdf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1F800A4E" w14:textId="56D748F0" w:rsidR="00F17996" w:rsidRPr="00F17996" w:rsidRDefault="00F17996" w:rsidP="00F17996">
            <w:pPr>
              <w:rPr>
                <w:lang w:val="ru-RU"/>
              </w:rPr>
            </w:pPr>
            <w:r>
              <w:rPr>
                <w:lang w:val="ru-RU"/>
              </w:rPr>
              <w:t>11/10/26</w:t>
            </w:r>
          </w:p>
        </w:tc>
      </w:tr>
      <w:tr w:rsidR="00F17996" w14:paraId="0D23BECB" w14:textId="77777777" w:rsidTr="00D675A1">
        <w:trPr>
          <w:gridAfter w:val="1"/>
          <w:wAfter w:w="4365" w:type="dxa"/>
        </w:trPr>
        <w:tc>
          <w:tcPr>
            <w:tcW w:w="959" w:type="dxa"/>
            <w:vMerge/>
          </w:tcPr>
          <w:p w14:paraId="4CC5F5A9" w14:textId="77777777" w:rsidR="00F17996" w:rsidRPr="00F17996" w:rsidRDefault="00F17996" w:rsidP="00F17996">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616E4469" w14:textId="00B11CE1" w:rsidR="00F17996" w:rsidRDefault="00F17996" w:rsidP="00F17996">
            <w:r>
              <w:rPr>
                <w:rFonts w:ascii="Arial" w:hAnsi="Arial" w:cs="Arial"/>
                <w:sz w:val="20"/>
                <w:szCs w:val="20"/>
                <w:shd w:val="clear" w:color="auto" w:fill="FFFFFF"/>
              </w:rPr>
              <w:t>1</w:t>
            </w:r>
            <w:r>
              <w:rPr>
                <w:rFonts w:ascii="Arial" w:hAnsi="Arial" w:cs="Arial"/>
                <w:sz w:val="20"/>
                <w:szCs w:val="20"/>
                <w:shd w:val="clear" w:color="auto" w:fill="FFFFFF"/>
                <w:lang w:val="ru-RU"/>
              </w:rPr>
              <w:t>2</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5E435F30" w14:textId="4C3A845D" w:rsidR="00F17996" w:rsidRPr="00E43DA6" w:rsidRDefault="00F17996" w:rsidP="00F17996">
            <w:pPr>
              <w:spacing w:before="100" w:beforeAutospacing="1" w:after="100" w:afterAutospacing="1" w:line="240" w:lineRule="auto"/>
              <w:rPr>
                <w:rFonts w:ascii="Times New Roman" w:eastAsia="Times New Roman" w:hAnsi="Times New Roman" w:cs="Times New Roman"/>
                <w:sz w:val="24"/>
                <w:szCs w:val="24"/>
                <w:lang w:eastAsia="ru-RU"/>
              </w:rPr>
            </w:pPr>
            <w:r w:rsidRPr="00F17996">
              <w:rPr>
                <w:rFonts w:ascii="Times New Roman" w:eastAsia="Times New Roman" w:hAnsi="Times New Roman" w:cs="Times New Roman"/>
                <w:sz w:val="24"/>
                <w:szCs w:val="24"/>
                <w:lang w:eastAsia="ru-RU"/>
              </w:rPr>
              <w:t>Велосипед</w:t>
            </w:r>
          </w:p>
        </w:tc>
        <w:tc>
          <w:tcPr>
            <w:tcW w:w="4365" w:type="dxa"/>
            <w:vMerge/>
          </w:tcPr>
          <w:p w14:paraId="59A7959E" w14:textId="77777777" w:rsidR="00F17996" w:rsidRDefault="00F17996" w:rsidP="00F17996"/>
        </w:tc>
      </w:tr>
      <w:tr w:rsidR="00F17996" w:rsidRPr="00DD1213" w14:paraId="2D9E2C51" w14:textId="77777777" w:rsidTr="00D675A1">
        <w:trPr>
          <w:gridAfter w:val="1"/>
          <w:wAfter w:w="4365" w:type="dxa"/>
        </w:trPr>
        <w:tc>
          <w:tcPr>
            <w:tcW w:w="959" w:type="dxa"/>
            <w:vMerge/>
          </w:tcPr>
          <w:p w14:paraId="2F5B36E8" w14:textId="77777777" w:rsidR="00F17996" w:rsidRDefault="00F17996" w:rsidP="00F17996"/>
        </w:tc>
        <w:tc>
          <w:tcPr>
            <w:tcW w:w="2551" w:type="dxa"/>
            <w:tcBorders>
              <w:top w:val="single" w:sz="8" w:space="0" w:color="000000"/>
              <w:left w:val="single" w:sz="8" w:space="0" w:color="000000"/>
              <w:bottom w:val="single" w:sz="8" w:space="0" w:color="000000"/>
              <w:right w:val="single" w:sz="8" w:space="0" w:color="000000"/>
            </w:tcBorders>
          </w:tcPr>
          <w:p w14:paraId="59562EDB" w14:textId="3AFDBFC3" w:rsidR="00F17996" w:rsidRPr="00E10B40" w:rsidRDefault="00F17996" w:rsidP="00F17996">
            <w:pPr>
              <w:rPr>
                <w:lang w:val="kk-KZ"/>
              </w:rPr>
            </w:pPr>
            <w:r>
              <w:rPr>
                <w:lang w:val="kk-KZ"/>
              </w:rPr>
              <w:t>Корея Республикасы</w:t>
            </w:r>
          </w:p>
        </w:tc>
        <w:tc>
          <w:tcPr>
            <w:tcW w:w="5387" w:type="dxa"/>
            <w:tcBorders>
              <w:top w:val="single" w:sz="8" w:space="0" w:color="000000"/>
              <w:left w:val="single" w:sz="8" w:space="0" w:color="000000"/>
              <w:bottom w:val="single" w:sz="8" w:space="0" w:color="000000"/>
              <w:right w:val="single" w:sz="8" w:space="0" w:color="000000"/>
            </w:tcBorders>
          </w:tcPr>
          <w:p w14:paraId="5A5079D3" w14:textId="4D9771B7" w:rsidR="00F17996" w:rsidRPr="00E43DA6" w:rsidRDefault="00F17996" w:rsidP="00F17996">
            <w:pPr>
              <w:spacing w:before="100" w:beforeAutospacing="1" w:after="100" w:afterAutospacing="1" w:line="240" w:lineRule="auto"/>
              <w:rPr>
                <w:rFonts w:ascii="Times New Roman" w:eastAsia="Times New Roman" w:hAnsi="Times New Roman" w:cs="Times New Roman"/>
                <w:sz w:val="24"/>
                <w:szCs w:val="24"/>
                <w:lang w:val="kk-KZ" w:eastAsia="ru-RU"/>
              </w:rPr>
            </w:pPr>
            <w:r w:rsidRPr="00F17996">
              <w:rPr>
                <w:rFonts w:ascii="Times New Roman" w:eastAsia="Times New Roman" w:hAnsi="Times New Roman" w:cs="Times New Roman"/>
                <w:sz w:val="24"/>
                <w:szCs w:val="24"/>
                <w:lang w:val="kk-KZ" w:eastAsia="ru-RU"/>
              </w:rPr>
              <w:t>Велосипед үшін қауіпсіздік талаптарын белгілеу (артық разряд сынағы, шамадан тыс ток сынағы, судың түсуінен қорғау (IP коды))</w:t>
            </w:r>
          </w:p>
        </w:tc>
        <w:tc>
          <w:tcPr>
            <w:tcW w:w="4365" w:type="dxa"/>
            <w:vMerge/>
          </w:tcPr>
          <w:p w14:paraId="5C5E6D91" w14:textId="77777777" w:rsidR="00F17996" w:rsidRPr="00E43DA6" w:rsidRDefault="00F17996" w:rsidP="00F17996">
            <w:pPr>
              <w:rPr>
                <w:lang w:val="kk-KZ"/>
              </w:rPr>
            </w:pPr>
          </w:p>
        </w:tc>
      </w:tr>
      <w:tr w:rsidR="00E63EED" w14:paraId="2F8CD9B5"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816F4B2" w14:textId="1DC38B8E" w:rsidR="00E63EED" w:rsidRPr="00E05063" w:rsidRDefault="00E63EED" w:rsidP="00E63EED">
            <w:pPr>
              <w:rPr>
                <w:lang w:val="kk-KZ"/>
              </w:rPr>
            </w:pPr>
            <w:r>
              <w:rPr>
                <w:rFonts w:ascii="Times New Roman" w:eastAsia="Times New Roman" w:hAnsi="Times New Roman"/>
                <w:sz w:val="20"/>
                <w:lang w:val="kk-KZ"/>
              </w:rPr>
              <w:lastRenderedPageBreak/>
              <w:t>79</w:t>
            </w:r>
          </w:p>
        </w:tc>
        <w:tc>
          <w:tcPr>
            <w:tcW w:w="2551" w:type="dxa"/>
            <w:tcBorders>
              <w:top w:val="single" w:sz="8" w:space="0" w:color="000000"/>
              <w:left w:val="single" w:sz="8" w:space="0" w:color="000000"/>
              <w:bottom w:val="single" w:sz="8" w:space="0" w:color="000000"/>
              <w:right w:val="single" w:sz="8" w:space="0" w:color="000000"/>
            </w:tcBorders>
          </w:tcPr>
          <w:p w14:paraId="13B61F44" w14:textId="7AC820EE" w:rsidR="00E63EED" w:rsidRDefault="00E63EED" w:rsidP="00E63EED">
            <w:r>
              <w:rPr>
                <w:rFonts w:ascii="Arial" w:hAnsi="Arial" w:cs="Arial"/>
                <w:sz w:val="20"/>
                <w:szCs w:val="20"/>
                <w:shd w:val="clear" w:color="auto" w:fill="FFFFFF"/>
              </w:rPr>
              <w:t>G/TBT/N/KOR/1373</w:t>
            </w:r>
          </w:p>
        </w:tc>
        <w:tc>
          <w:tcPr>
            <w:tcW w:w="5387" w:type="dxa"/>
            <w:tcBorders>
              <w:top w:val="single" w:sz="8" w:space="0" w:color="000000"/>
              <w:left w:val="single" w:sz="8" w:space="0" w:color="000000"/>
              <w:bottom w:val="single" w:sz="8" w:space="0" w:color="000000"/>
              <w:right w:val="single" w:sz="8" w:space="0" w:color="000000"/>
            </w:tcBorders>
          </w:tcPr>
          <w:p w14:paraId="0B910152" w14:textId="77777777" w:rsidR="00E63EED" w:rsidRPr="00571CC7" w:rsidRDefault="00E63EED" w:rsidP="00E63EED">
            <w:pPr>
              <w:spacing w:before="100" w:beforeAutospacing="1" w:after="100" w:afterAutospacing="1" w:line="240" w:lineRule="auto"/>
              <w:rPr>
                <w:rFonts w:ascii="Times New Roman" w:eastAsia="Times New Roman" w:hAnsi="Times New Roman" w:cs="Times New Roman"/>
                <w:sz w:val="24"/>
                <w:szCs w:val="24"/>
                <w:lang w:eastAsia="ru-RU"/>
              </w:rPr>
            </w:pPr>
            <w:r w:rsidRPr="00571CC7">
              <w:rPr>
                <w:rFonts w:ascii="Times New Roman" w:eastAsia="Times New Roman" w:hAnsi="Times New Roman" w:cs="Times New Roman"/>
                <w:sz w:val="24"/>
                <w:szCs w:val="24"/>
                <w:lang w:val="ru-RU" w:eastAsia="ru-RU"/>
              </w:rPr>
              <w:t>Ұсынылып</w:t>
            </w:r>
            <w:r w:rsidRPr="00571CC7">
              <w:rPr>
                <w:rFonts w:ascii="Times New Roman" w:eastAsia="Times New Roman" w:hAnsi="Times New Roman" w:cs="Times New Roman"/>
                <w:sz w:val="24"/>
                <w:szCs w:val="24"/>
                <w:lang w:eastAsia="ru-RU"/>
              </w:rPr>
              <w:t xml:space="preserve"> </w:t>
            </w:r>
            <w:r w:rsidRPr="00571CC7">
              <w:rPr>
                <w:rFonts w:ascii="Times New Roman" w:eastAsia="Times New Roman" w:hAnsi="Times New Roman" w:cs="Times New Roman"/>
                <w:sz w:val="24"/>
                <w:szCs w:val="24"/>
                <w:lang w:val="ru-RU" w:eastAsia="ru-RU"/>
              </w:rPr>
              <w:t>отырған</w:t>
            </w:r>
            <w:r w:rsidRPr="00571CC7">
              <w:rPr>
                <w:rFonts w:ascii="Times New Roman" w:eastAsia="Times New Roman" w:hAnsi="Times New Roman" w:cs="Times New Roman"/>
                <w:sz w:val="24"/>
                <w:szCs w:val="24"/>
                <w:lang w:eastAsia="ru-RU"/>
              </w:rPr>
              <w:t xml:space="preserve"> «</w:t>
            </w:r>
            <w:r w:rsidRPr="00571CC7">
              <w:rPr>
                <w:rFonts w:ascii="Times New Roman" w:eastAsia="Times New Roman" w:hAnsi="Times New Roman" w:cs="Times New Roman"/>
                <w:sz w:val="24"/>
                <w:szCs w:val="24"/>
                <w:lang w:val="ru-RU" w:eastAsia="ru-RU"/>
              </w:rPr>
              <w:t>Кореяның</w:t>
            </w:r>
            <w:r w:rsidRPr="00571CC7">
              <w:rPr>
                <w:rFonts w:ascii="Times New Roman" w:eastAsia="Times New Roman" w:hAnsi="Times New Roman" w:cs="Times New Roman"/>
                <w:sz w:val="24"/>
                <w:szCs w:val="24"/>
                <w:lang w:eastAsia="ru-RU"/>
              </w:rPr>
              <w:t xml:space="preserve"> </w:t>
            </w:r>
            <w:r w:rsidRPr="00571CC7">
              <w:rPr>
                <w:rFonts w:ascii="Times New Roman" w:eastAsia="Times New Roman" w:hAnsi="Times New Roman" w:cs="Times New Roman"/>
                <w:sz w:val="24"/>
                <w:szCs w:val="24"/>
                <w:lang w:val="ru-RU" w:eastAsia="ru-RU"/>
              </w:rPr>
              <w:t>дәрілік</w:t>
            </w:r>
            <w:r w:rsidRPr="00571CC7">
              <w:rPr>
                <w:rFonts w:ascii="Times New Roman" w:eastAsia="Times New Roman" w:hAnsi="Times New Roman" w:cs="Times New Roman"/>
                <w:sz w:val="24"/>
                <w:szCs w:val="24"/>
                <w:lang w:eastAsia="ru-RU"/>
              </w:rPr>
              <w:t xml:space="preserve"> </w:t>
            </w:r>
            <w:r w:rsidRPr="00571CC7">
              <w:rPr>
                <w:rFonts w:ascii="Times New Roman" w:eastAsia="Times New Roman" w:hAnsi="Times New Roman" w:cs="Times New Roman"/>
                <w:sz w:val="24"/>
                <w:szCs w:val="24"/>
                <w:lang w:val="ru-RU" w:eastAsia="ru-RU"/>
              </w:rPr>
              <w:t>өсімдік</w:t>
            </w:r>
            <w:r w:rsidRPr="00571CC7">
              <w:rPr>
                <w:rFonts w:ascii="Times New Roman" w:eastAsia="Times New Roman" w:hAnsi="Times New Roman" w:cs="Times New Roman"/>
                <w:sz w:val="24"/>
                <w:szCs w:val="24"/>
                <w:lang w:eastAsia="ru-RU"/>
              </w:rPr>
              <w:t xml:space="preserve"> </w:t>
            </w:r>
            <w:r w:rsidRPr="00571CC7">
              <w:rPr>
                <w:rFonts w:ascii="Times New Roman" w:eastAsia="Times New Roman" w:hAnsi="Times New Roman" w:cs="Times New Roman"/>
                <w:sz w:val="24"/>
                <w:szCs w:val="24"/>
                <w:lang w:val="ru-RU" w:eastAsia="ru-RU"/>
              </w:rPr>
              <w:t>шикізаты</w:t>
            </w:r>
            <w:r w:rsidRPr="00571CC7">
              <w:rPr>
                <w:rFonts w:ascii="Times New Roman" w:eastAsia="Times New Roman" w:hAnsi="Times New Roman" w:cs="Times New Roman"/>
                <w:sz w:val="24"/>
                <w:szCs w:val="24"/>
                <w:lang w:eastAsia="ru-RU"/>
              </w:rPr>
              <w:t xml:space="preserve"> </w:t>
            </w:r>
            <w:r w:rsidRPr="00571CC7">
              <w:rPr>
                <w:rFonts w:ascii="Times New Roman" w:eastAsia="Times New Roman" w:hAnsi="Times New Roman" w:cs="Times New Roman"/>
                <w:sz w:val="24"/>
                <w:szCs w:val="24"/>
                <w:lang w:val="ru-RU" w:eastAsia="ru-RU"/>
              </w:rPr>
              <w:t>фармакопеясына</w:t>
            </w:r>
            <w:r w:rsidRPr="00571CC7">
              <w:rPr>
                <w:rFonts w:ascii="Times New Roman" w:eastAsia="Times New Roman" w:hAnsi="Times New Roman" w:cs="Times New Roman"/>
                <w:sz w:val="24"/>
                <w:szCs w:val="24"/>
                <w:lang w:eastAsia="ru-RU"/>
              </w:rPr>
              <w:t xml:space="preserve">» </w:t>
            </w:r>
            <w:r w:rsidRPr="00571CC7">
              <w:rPr>
                <w:rFonts w:ascii="Times New Roman" w:eastAsia="Times New Roman" w:hAnsi="Times New Roman" w:cs="Times New Roman"/>
                <w:sz w:val="24"/>
                <w:szCs w:val="24"/>
                <w:lang w:val="ru-RU" w:eastAsia="ru-RU"/>
              </w:rPr>
              <w:t>өзгерістер</w:t>
            </w:r>
            <w:r w:rsidRPr="00571CC7">
              <w:rPr>
                <w:rFonts w:ascii="Times New Roman" w:eastAsia="Times New Roman" w:hAnsi="Times New Roman" w:cs="Times New Roman"/>
                <w:sz w:val="24"/>
                <w:szCs w:val="24"/>
                <w:lang w:eastAsia="ru-RU"/>
              </w:rPr>
              <w:t xml:space="preserve">; 14 </w:t>
            </w:r>
            <w:r w:rsidRPr="00571CC7">
              <w:rPr>
                <w:rFonts w:ascii="Times New Roman" w:eastAsia="Times New Roman" w:hAnsi="Times New Roman" w:cs="Times New Roman"/>
                <w:sz w:val="24"/>
                <w:szCs w:val="24"/>
                <w:lang w:val="ru-RU" w:eastAsia="ru-RU"/>
              </w:rPr>
              <w:t>бет</w:t>
            </w:r>
            <w:r w:rsidRPr="00571CC7">
              <w:rPr>
                <w:rFonts w:ascii="Times New Roman" w:eastAsia="Times New Roman" w:hAnsi="Times New Roman" w:cs="Times New Roman"/>
                <w:sz w:val="24"/>
                <w:szCs w:val="24"/>
                <w:lang w:eastAsia="ru-RU"/>
              </w:rPr>
              <w:t xml:space="preserve">, </w:t>
            </w:r>
            <w:r w:rsidRPr="00571CC7">
              <w:rPr>
                <w:rFonts w:ascii="Times New Roman" w:eastAsia="Times New Roman" w:hAnsi="Times New Roman" w:cs="Times New Roman"/>
                <w:sz w:val="24"/>
                <w:szCs w:val="24"/>
                <w:lang w:val="ru-RU" w:eastAsia="ru-RU"/>
              </w:rPr>
              <w:t>корей</w:t>
            </w:r>
            <w:r w:rsidRPr="00571CC7">
              <w:rPr>
                <w:rFonts w:ascii="Times New Roman" w:eastAsia="Times New Roman" w:hAnsi="Times New Roman" w:cs="Times New Roman"/>
                <w:sz w:val="24"/>
                <w:szCs w:val="24"/>
                <w:lang w:eastAsia="ru-RU"/>
              </w:rPr>
              <w:t xml:space="preserve"> </w:t>
            </w:r>
            <w:r w:rsidRPr="00571CC7">
              <w:rPr>
                <w:rFonts w:ascii="Times New Roman" w:eastAsia="Times New Roman" w:hAnsi="Times New Roman" w:cs="Times New Roman"/>
                <w:sz w:val="24"/>
                <w:szCs w:val="24"/>
                <w:lang w:val="ru-RU" w:eastAsia="ru-RU"/>
              </w:rPr>
              <w:t>тілінде</w:t>
            </w:r>
            <w:r w:rsidRPr="00571CC7">
              <w:rPr>
                <w:rFonts w:ascii="Times New Roman" w:eastAsia="Times New Roman" w:hAnsi="Times New Roman" w:cs="Times New Roman"/>
                <w:sz w:val="24"/>
                <w:szCs w:val="24"/>
                <w:lang w:eastAsia="ru-RU"/>
              </w:rPr>
              <w:t>.</w:t>
            </w:r>
          </w:p>
          <w:p w14:paraId="54EC67AD" w14:textId="77777777" w:rsidR="00E63EED" w:rsidRPr="00571CC7" w:rsidRDefault="00E63EED" w:rsidP="00E63EED">
            <w:pPr>
              <w:spacing w:before="100" w:beforeAutospacing="1" w:after="100" w:afterAutospacing="1" w:line="240" w:lineRule="auto"/>
              <w:rPr>
                <w:rFonts w:ascii="Times New Roman" w:eastAsia="Times New Roman" w:hAnsi="Times New Roman" w:cs="Times New Roman"/>
                <w:sz w:val="24"/>
                <w:szCs w:val="24"/>
                <w:lang w:eastAsia="ru-RU"/>
              </w:rPr>
            </w:pPr>
            <w:r w:rsidRPr="00571CC7">
              <w:rPr>
                <w:rFonts w:ascii="Times New Roman" w:eastAsia="Times New Roman" w:hAnsi="Times New Roman" w:cs="Times New Roman"/>
                <w:sz w:val="24"/>
                <w:szCs w:val="24"/>
                <w:lang w:val="ru-RU" w:eastAsia="ru-RU"/>
              </w:rPr>
              <w:t>Хабарланған</w:t>
            </w:r>
            <w:r w:rsidRPr="00571CC7">
              <w:rPr>
                <w:rFonts w:ascii="Times New Roman" w:eastAsia="Times New Roman" w:hAnsi="Times New Roman" w:cs="Times New Roman"/>
                <w:sz w:val="24"/>
                <w:szCs w:val="24"/>
                <w:lang w:eastAsia="ru-RU"/>
              </w:rPr>
              <w:t xml:space="preserve"> </w:t>
            </w:r>
            <w:r w:rsidRPr="00571CC7">
              <w:rPr>
                <w:rFonts w:ascii="Times New Roman" w:eastAsia="Times New Roman" w:hAnsi="Times New Roman" w:cs="Times New Roman"/>
                <w:sz w:val="24"/>
                <w:szCs w:val="24"/>
                <w:lang w:val="ru-RU" w:eastAsia="ru-RU"/>
              </w:rPr>
              <w:t>құжатқа</w:t>
            </w:r>
            <w:r w:rsidRPr="00571CC7">
              <w:rPr>
                <w:rFonts w:ascii="Times New Roman" w:eastAsia="Times New Roman" w:hAnsi="Times New Roman" w:cs="Times New Roman"/>
                <w:sz w:val="24"/>
                <w:szCs w:val="24"/>
                <w:lang w:eastAsia="ru-RU"/>
              </w:rPr>
              <w:t xml:space="preserve"> </w:t>
            </w:r>
            <w:r w:rsidRPr="00571CC7">
              <w:rPr>
                <w:rFonts w:ascii="Times New Roman" w:eastAsia="Times New Roman" w:hAnsi="Times New Roman" w:cs="Times New Roman"/>
                <w:sz w:val="24"/>
                <w:szCs w:val="24"/>
                <w:lang w:val="ru-RU" w:eastAsia="ru-RU"/>
              </w:rPr>
              <w:t>сілтеме</w:t>
            </w:r>
            <w:r w:rsidRPr="00571CC7">
              <w:rPr>
                <w:rFonts w:ascii="Times New Roman" w:eastAsia="Times New Roman" w:hAnsi="Times New Roman" w:cs="Times New Roman"/>
                <w:sz w:val="24"/>
                <w:szCs w:val="24"/>
                <w:lang w:eastAsia="ru-RU"/>
              </w:rPr>
              <w:t xml:space="preserve"> </w:t>
            </w:r>
            <w:r w:rsidRPr="00571CC7">
              <w:rPr>
                <w:rFonts w:ascii="Times New Roman" w:eastAsia="Times New Roman" w:hAnsi="Times New Roman" w:cs="Times New Roman"/>
                <w:sz w:val="24"/>
                <w:szCs w:val="24"/>
                <w:lang w:val="ru-RU" w:eastAsia="ru-RU"/>
              </w:rPr>
              <w:t>және</w:t>
            </w:r>
            <w:r w:rsidRPr="00571CC7">
              <w:rPr>
                <w:rFonts w:ascii="Times New Roman" w:eastAsia="Times New Roman" w:hAnsi="Times New Roman" w:cs="Times New Roman"/>
                <w:sz w:val="24"/>
                <w:szCs w:val="24"/>
                <w:lang w:eastAsia="ru-RU"/>
              </w:rPr>
              <w:t>/</w:t>
            </w:r>
            <w:r w:rsidRPr="00571CC7">
              <w:rPr>
                <w:rFonts w:ascii="Times New Roman" w:eastAsia="Times New Roman" w:hAnsi="Times New Roman" w:cs="Times New Roman"/>
                <w:sz w:val="24"/>
                <w:szCs w:val="24"/>
                <w:lang w:val="ru-RU" w:eastAsia="ru-RU"/>
              </w:rPr>
              <w:t>немесе</w:t>
            </w:r>
            <w:r w:rsidRPr="00571CC7">
              <w:rPr>
                <w:rFonts w:ascii="Times New Roman" w:eastAsia="Times New Roman" w:hAnsi="Times New Roman" w:cs="Times New Roman"/>
                <w:sz w:val="24"/>
                <w:szCs w:val="24"/>
                <w:lang w:eastAsia="ru-RU"/>
              </w:rPr>
              <w:t xml:space="preserve"> </w:t>
            </w:r>
            <w:r w:rsidRPr="00571CC7">
              <w:rPr>
                <w:rFonts w:ascii="Times New Roman" w:eastAsia="Times New Roman" w:hAnsi="Times New Roman" w:cs="Times New Roman"/>
                <w:sz w:val="24"/>
                <w:szCs w:val="24"/>
                <w:lang w:val="ru-RU" w:eastAsia="ru-RU"/>
              </w:rPr>
              <w:t>сұрау</w:t>
            </w:r>
            <w:r w:rsidRPr="00571CC7">
              <w:rPr>
                <w:rFonts w:ascii="Times New Roman" w:eastAsia="Times New Roman" w:hAnsi="Times New Roman" w:cs="Times New Roman"/>
                <w:sz w:val="24"/>
                <w:szCs w:val="24"/>
                <w:lang w:eastAsia="ru-RU"/>
              </w:rPr>
              <w:t xml:space="preserve"> </w:t>
            </w:r>
            <w:r w:rsidRPr="00571CC7">
              <w:rPr>
                <w:rFonts w:ascii="Times New Roman" w:eastAsia="Times New Roman" w:hAnsi="Times New Roman" w:cs="Times New Roman"/>
                <w:sz w:val="24"/>
                <w:szCs w:val="24"/>
                <w:lang w:val="ru-RU" w:eastAsia="ru-RU"/>
              </w:rPr>
              <w:t>салу</w:t>
            </w:r>
            <w:r w:rsidRPr="00571CC7">
              <w:rPr>
                <w:rFonts w:ascii="Times New Roman" w:eastAsia="Times New Roman" w:hAnsi="Times New Roman" w:cs="Times New Roman"/>
                <w:sz w:val="24"/>
                <w:szCs w:val="24"/>
                <w:lang w:eastAsia="ru-RU"/>
              </w:rPr>
              <w:t xml:space="preserve"> </w:t>
            </w:r>
            <w:r w:rsidRPr="00571CC7">
              <w:rPr>
                <w:rFonts w:ascii="Times New Roman" w:eastAsia="Times New Roman" w:hAnsi="Times New Roman" w:cs="Times New Roman"/>
                <w:sz w:val="24"/>
                <w:szCs w:val="24"/>
                <w:lang w:val="ru-RU" w:eastAsia="ru-RU"/>
              </w:rPr>
              <w:t>бойынша</w:t>
            </w:r>
            <w:r w:rsidRPr="00571CC7">
              <w:rPr>
                <w:rFonts w:ascii="Times New Roman" w:eastAsia="Times New Roman" w:hAnsi="Times New Roman" w:cs="Times New Roman"/>
                <w:sz w:val="24"/>
                <w:szCs w:val="24"/>
                <w:lang w:eastAsia="ru-RU"/>
              </w:rPr>
              <w:t xml:space="preserve"> </w:t>
            </w:r>
            <w:r w:rsidRPr="00571CC7">
              <w:rPr>
                <w:rFonts w:ascii="Times New Roman" w:eastAsia="Times New Roman" w:hAnsi="Times New Roman" w:cs="Times New Roman"/>
                <w:sz w:val="24"/>
                <w:szCs w:val="24"/>
                <w:lang w:val="ru-RU" w:eastAsia="ru-RU"/>
              </w:rPr>
              <w:t>құжаттың</w:t>
            </w:r>
            <w:r w:rsidRPr="00571CC7">
              <w:rPr>
                <w:rFonts w:ascii="Times New Roman" w:eastAsia="Times New Roman" w:hAnsi="Times New Roman" w:cs="Times New Roman"/>
                <w:sz w:val="24"/>
                <w:szCs w:val="24"/>
                <w:lang w:eastAsia="ru-RU"/>
              </w:rPr>
              <w:t xml:space="preserve"> </w:t>
            </w:r>
            <w:r w:rsidRPr="00571CC7">
              <w:rPr>
                <w:rFonts w:ascii="Times New Roman" w:eastAsia="Times New Roman" w:hAnsi="Times New Roman" w:cs="Times New Roman"/>
                <w:sz w:val="24"/>
                <w:szCs w:val="24"/>
                <w:lang w:val="ru-RU" w:eastAsia="ru-RU"/>
              </w:rPr>
              <w:t>көшірмесін</w:t>
            </w:r>
            <w:r w:rsidRPr="00571CC7">
              <w:rPr>
                <w:rFonts w:ascii="Times New Roman" w:eastAsia="Times New Roman" w:hAnsi="Times New Roman" w:cs="Times New Roman"/>
                <w:sz w:val="24"/>
                <w:szCs w:val="24"/>
                <w:lang w:eastAsia="ru-RU"/>
              </w:rPr>
              <w:t xml:space="preserve"> </w:t>
            </w:r>
            <w:r w:rsidRPr="00571CC7">
              <w:rPr>
                <w:rFonts w:ascii="Times New Roman" w:eastAsia="Times New Roman" w:hAnsi="Times New Roman" w:cs="Times New Roman"/>
                <w:sz w:val="24"/>
                <w:szCs w:val="24"/>
                <w:lang w:val="ru-RU" w:eastAsia="ru-RU"/>
              </w:rPr>
              <w:t>ұсына</w:t>
            </w:r>
            <w:r w:rsidRPr="00571CC7">
              <w:rPr>
                <w:rFonts w:ascii="Times New Roman" w:eastAsia="Times New Roman" w:hAnsi="Times New Roman" w:cs="Times New Roman"/>
                <w:sz w:val="24"/>
                <w:szCs w:val="24"/>
                <w:lang w:eastAsia="ru-RU"/>
              </w:rPr>
              <w:t xml:space="preserve"> </w:t>
            </w:r>
            <w:r w:rsidRPr="00571CC7">
              <w:rPr>
                <w:rFonts w:ascii="Times New Roman" w:eastAsia="Times New Roman" w:hAnsi="Times New Roman" w:cs="Times New Roman"/>
                <w:sz w:val="24"/>
                <w:szCs w:val="24"/>
                <w:lang w:val="ru-RU" w:eastAsia="ru-RU"/>
              </w:rPr>
              <w:t>алатын</w:t>
            </w:r>
            <w:r w:rsidRPr="00571CC7">
              <w:rPr>
                <w:rFonts w:ascii="Times New Roman" w:eastAsia="Times New Roman" w:hAnsi="Times New Roman" w:cs="Times New Roman"/>
                <w:sz w:val="24"/>
                <w:szCs w:val="24"/>
                <w:lang w:eastAsia="ru-RU"/>
              </w:rPr>
              <w:t xml:space="preserve"> </w:t>
            </w:r>
            <w:r w:rsidRPr="00571CC7">
              <w:rPr>
                <w:rFonts w:ascii="Times New Roman" w:eastAsia="Times New Roman" w:hAnsi="Times New Roman" w:cs="Times New Roman"/>
                <w:sz w:val="24"/>
                <w:szCs w:val="24"/>
                <w:lang w:val="ru-RU" w:eastAsia="ru-RU"/>
              </w:rPr>
              <w:t>ведомствоның</w:t>
            </w:r>
            <w:r w:rsidRPr="00571CC7">
              <w:rPr>
                <w:rFonts w:ascii="Times New Roman" w:eastAsia="Times New Roman" w:hAnsi="Times New Roman" w:cs="Times New Roman"/>
                <w:sz w:val="24"/>
                <w:szCs w:val="24"/>
                <w:lang w:eastAsia="ru-RU"/>
              </w:rPr>
              <w:t xml:space="preserve"> </w:t>
            </w:r>
            <w:r w:rsidRPr="00571CC7">
              <w:rPr>
                <w:rFonts w:ascii="Times New Roman" w:eastAsia="Times New Roman" w:hAnsi="Times New Roman" w:cs="Times New Roman"/>
                <w:sz w:val="24"/>
                <w:szCs w:val="24"/>
                <w:lang w:val="ru-RU" w:eastAsia="ru-RU"/>
              </w:rPr>
              <w:t>немесе</w:t>
            </w:r>
            <w:r w:rsidRPr="00571CC7">
              <w:rPr>
                <w:rFonts w:ascii="Times New Roman" w:eastAsia="Times New Roman" w:hAnsi="Times New Roman" w:cs="Times New Roman"/>
                <w:sz w:val="24"/>
                <w:szCs w:val="24"/>
                <w:lang w:eastAsia="ru-RU"/>
              </w:rPr>
              <w:t xml:space="preserve"> </w:t>
            </w:r>
            <w:r w:rsidRPr="00571CC7">
              <w:rPr>
                <w:rFonts w:ascii="Times New Roman" w:eastAsia="Times New Roman" w:hAnsi="Times New Roman" w:cs="Times New Roman"/>
                <w:sz w:val="24"/>
                <w:szCs w:val="24"/>
                <w:lang w:val="ru-RU" w:eastAsia="ru-RU"/>
              </w:rPr>
              <w:t>органның</w:t>
            </w:r>
            <w:r w:rsidRPr="00571CC7">
              <w:rPr>
                <w:rFonts w:ascii="Times New Roman" w:eastAsia="Times New Roman" w:hAnsi="Times New Roman" w:cs="Times New Roman"/>
                <w:sz w:val="24"/>
                <w:szCs w:val="24"/>
                <w:lang w:eastAsia="ru-RU"/>
              </w:rPr>
              <w:t xml:space="preserve"> </w:t>
            </w:r>
            <w:r w:rsidRPr="00571CC7">
              <w:rPr>
                <w:rFonts w:ascii="Times New Roman" w:eastAsia="Times New Roman" w:hAnsi="Times New Roman" w:cs="Times New Roman"/>
                <w:sz w:val="24"/>
                <w:szCs w:val="24"/>
                <w:lang w:val="ru-RU" w:eastAsia="ru-RU"/>
              </w:rPr>
              <w:t>байланыс</w:t>
            </w:r>
            <w:r w:rsidRPr="00571CC7">
              <w:rPr>
                <w:rFonts w:ascii="Times New Roman" w:eastAsia="Times New Roman" w:hAnsi="Times New Roman" w:cs="Times New Roman"/>
                <w:sz w:val="24"/>
                <w:szCs w:val="24"/>
                <w:lang w:eastAsia="ru-RU"/>
              </w:rPr>
              <w:t xml:space="preserve"> </w:t>
            </w:r>
            <w:r w:rsidRPr="00571CC7">
              <w:rPr>
                <w:rFonts w:ascii="Times New Roman" w:eastAsia="Times New Roman" w:hAnsi="Times New Roman" w:cs="Times New Roman"/>
                <w:sz w:val="24"/>
                <w:szCs w:val="24"/>
                <w:lang w:val="ru-RU" w:eastAsia="ru-RU"/>
              </w:rPr>
              <w:t>деректері</w:t>
            </w:r>
            <w:r w:rsidRPr="00571CC7">
              <w:rPr>
                <w:rFonts w:ascii="Times New Roman" w:eastAsia="Times New Roman" w:hAnsi="Times New Roman" w:cs="Times New Roman"/>
                <w:sz w:val="24"/>
                <w:szCs w:val="24"/>
                <w:lang w:eastAsia="ru-RU"/>
              </w:rPr>
              <w:t>:</w:t>
            </w:r>
          </w:p>
          <w:p w14:paraId="4CDA3BEF" w14:textId="2FA6E525" w:rsidR="00E63EED" w:rsidRPr="00571CC7" w:rsidRDefault="0048233E" w:rsidP="00E63EED">
            <w:pPr>
              <w:rPr>
                <w:lang w:val="kk-KZ"/>
              </w:rPr>
            </w:pPr>
            <w:hyperlink r:id="rId100" w:history="1">
              <w:r w:rsidR="00E63EED" w:rsidRPr="00CA560F">
                <w:rPr>
                  <w:rStyle w:val="aff9"/>
                  <w:lang w:val="kk-KZ"/>
                </w:rPr>
                <w:t>https://members.wto.org/crnattachments/2026/TBT/KOR/26_04217_00_x.pdf</w:t>
              </w:r>
            </w:hyperlink>
            <w:r w:rsidR="00E63EED">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B3A1D8F" w14:textId="3BB3F534" w:rsidR="00E63EED" w:rsidRDefault="00E63EED" w:rsidP="00E63EED">
            <w:r>
              <w:rPr>
                <w:lang w:val="ru-RU"/>
              </w:rPr>
              <w:t>11/10/26</w:t>
            </w:r>
          </w:p>
        </w:tc>
      </w:tr>
      <w:tr w:rsidR="00E63EED" w14:paraId="3424609E" w14:textId="77777777" w:rsidTr="00D675A1">
        <w:trPr>
          <w:gridAfter w:val="1"/>
          <w:wAfter w:w="4365" w:type="dxa"/>
        </w:trPr>
        <w:tc>
          <w:tcPr>
            <w:tcW w:w="959" w:type="dxa"/>
            <w:vMerge/>
          </w:tcPr>
          <w:p w14:paraId="4988B7D1" w14:textId="77777777" w:rsidR="00E63EED" w:rsidRDefault="00E63EED" w:rsidP="00E63EED"/>
        </w:tc>
        <w:tc>
          <w:tcPr>
            <w:tcW w:w="2551" w:type="dxa"/>
            <w:tcBorders>
              <w:top w:val="single" w:sz="8" w:space="0" w:color="000000"/>
              <w:left w:val="single" w:sz="8" w:space="0" w:color="000000"/>
              <w:bottom w:val="single" w:sz="8" w:space="0" w:color="000000"/>
              <w:right w:val="single" w:sz="8" w:space="0" w:color="000000"/>
            </w:tcBorders>
          </w:tcPr>
          <w:p w14:paraId="1D009635" w14:textId="12499D8A" w:rsidR="00E63EED" w:rsidRDefault="00E63EED" w:rsidP="00E63EED">
            <w:r>
              <w:rPr>
                <w:rFonts w:ascii="Arial" w:hAnsi="Arial" w:cs="Arial"/>
                <w:sz w:val="20"/>
                <w:szCs w:val="20"/>
                <w:shd w:val="clear" w:color="auto" w:fill="FFFFFF"/>
              </w:rPr>
              <w:t>1</w:t>
            </w:r>
            <w:r>
              <w:rPr>
                <w:rFonts w:ascii="Arial" w:hAnsi="Arial" w:cs="Arial"/>
                <w:sz w:val="20"/>
                <w:szCs w:val="20"/>
                <w:shd w:val="clear" w:color="auto" w:fill="FFFFFF"/>
                <w:lang w:val="ru-RU"/>
              </w:rPr>
              <w:t>2</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3A8F3B75" w14:textId="71A981E6" w:rsidR="00E63EED" w:rsidRPr="00E63EED" w:rsidRDefault="00E63EED" w:rsidP="00E63EED">
            <w:pPr>
              <w:rPr>
                <w:rFonts w:ascii="Times New Roman" w:eastAsia="Times New Roman" w:hAnsi="Times New Roman" w:cs="Times New Roman"/>
                <w:sz w:val="24"/>
                <w:szCs w:val="24"/>
                <w:lang w:eastAsia="ru-RU"/>
              </w:rPr>
            </w:pPr>
            <w:r>
              <w:t>Дәрілік заттар, өсімдік тектес дәрілік препараттар және т.б.</w:t>
            </w:r>
          </w:p>
        </w:tc>
        <w:tc>
          <w:tcPr>
            <w:tcW w:w="4365" w:type="dxa"/>
            <w:vMerge/>
          </w:tcPr>
          <w:p w14:paraId="23E8C6EE" w14:textId="77777777" w:rsidR="00E63EED" w:rsidRDefault="00E63EED" w:rsidP="00E63EED"/>
        </w:tc>
      </w:tr>
      <w:tr w:rsidR="00E63EED" w:rsidRPr="0083138E" w14:paraId="6886E2E4" w14:textId="77777777" w:rsidTr="00D675A1">
        <w:trPr>
          <w:gridAfter w:val="1"/>
          <w:wAfter w:w="4365" w:type="dxa"/>
        </w:trPr>
        <w:tc>
          <w:tcPr>
            <w:tcW w:w="959" w:type="dxa"/>
            <w:vMerge/>
          </w:tcPr>
          <w:p w14:paraId="729B642A" w14:textId="77777777" w:rsidR="00E63EED" w:rsidRDefault="00E63EED" w:rsidP="00E63EED"/>
        </w:tc>
        <w:tc>
          <w:tcPr>
            <w:tcW w:w="2551" w:type="dxa"/>
            <w:tcBorders>
              <w:top w:val="single" w:sz="8" w:space="0" w:color="000000"/>
              <w:left w:val="single" w:sz="8" w:space="0" w:color="000000"/>
              <w:bottom w:val="single" w:sz="8" w:space="0" w:color="000000"/>
              <w:right w:val="single" w:sz="8" w:space="0" w:color="000000"/>
            </w:tcBorders>
          </w:tcPr>
          <w:p w14:paraId="4E5E8622" w14:textId="2D2D8177" w:rsidR="00E63EED" w:rsidRDefault="00E63EED" w:rsidP="00E63EED">
            <w:r>
              <w:rPr>
                <w:lang w:val="kk-KZ"/>
              </w:rPr>
              <w:t>Корея Республикасы</w:t>
            </w:r>
          </w:p>
        </w:tc>
        <w:tc>
          <w:tcPr>
            <w:tcW w:w="5387" w:type="dxa"/>
            <w:tcBorders>
              <w:top w:val="single" w:sz="8" w:space="0" w:color="000000"/>
              <w:left w:val="single" w:sz="8" w:space="0" w:color="000000"/>
              <w:bottom w:val="single" w:sz="8" w:space="0" w:color="000000"/>
              <w:right w:val="single" w:sz="8" w:space="0" w:color="000000"/>
            </w:tcBorders>
          </w:tcPr>
          <w:p w14:paraId="69553304" w14:textId="77777777" w:rsidR="00E63EED" w:rsidRPr="00E63EED" w:rsidRDefault="00E63EED" w:rsidP="00E63EED">
            <w:pPr>
              <w:spacing w:before="100" w:beforeAutospacing="1" w:after="100" w:afterAutospacing="1" w:line="240" w:lineRule="auto"/>
              <w:rPr>
                <w:rFonts w:ascii="Times New Roman" w:eastAsia="Times New Roman" w:hAnsi="Times New Roman" w:cs="Times New Roman"/>
                <w:sz w:val="24"/>
                <w:szCs w:val="24"/>
                <w:lang w:eastAsia="ru-RU"/>
              </w:rPr>
            </w:pPr>
            <w:r w:rsidRPr="00E63EED">
              <w:rPr>
                <w:rFonts w:ascii="Times New Roman" w:eastAsia="Times New Roman" w:hAnsi="Times New Roman" w:cs="Times New Roman"/>
                <w:sz w:val="24"/>
                <w:szCs w:val="24"/>
                <w:lang w:val="ru-RU" w:eastAsia="ru-RU"/>
              </w:rPr>
              <w:t>Корея</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Республикасының</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Азық</w:t>
            </w:r>
            <w:r w:rsidRPr="00E63EED">
              <w:rPr>
                <w:rFonts w:ascii="Times New Roman" w:eastAsia="Times New Roman" w:hAnsi="Times New Roman" w:cs="Times New Roman"/>
                <w:sz w:val="24"/>
                <w:szCs w:val="24"/>
                <w:lang w:eastAsia="ru-RU"/>
              </w:rPr>
              <w:t>-</w:t>
            </w:r>
            <w:r w:rsidRPr="00E63EED">
              <w:rPr>
                <w:rFonts w:ascii="Times New Roman" w:eastAsia="Times New Roman" w:hAnsi="Times New Roman" w:cs="Times New Roman"/>
                <w:sz w:val="24"/>
                <w:szCs w:val="24"/>
                <w:lang w:val="ru-RU" w:eastAsia="ru-RU"/>
              </w:rPr>
              <w:t>түлік</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өнімдері</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мен</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дәрілік</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заттардың</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қауіпсіздігін</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қамтамасыз</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ету</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министрлігі</w:t>
            </w:r>
            <w:r w:rsidRPr="00E63EED">
              <w:rPr>
                <w:rFonts w:ascii="Times New Roman" w:eastAsia="Times New Roman" w:hAnsi="Times New Roman" w:cs="Times New Roman"/>
                <w:sz w:val="24"/>
                <w:szCs w:val="24"/>
                <w:lang w:eastAsia="ru-RU"/>
              </w:rPr>
              <w:t xml:space="preserve"> (MFDS) «</w:t>
            </w:r>
            <w:r w:rsidRPr="00E63EED">
              <w:rPr>
                <w:rFonts w:ascii="Times New Roman" w:eastAsia="Times New Roman" w:hAnsi="Times New Roman" w:cs="Times New Roman"/>
                <w:sz w:val="24"/>
                <w:szCs w:val="24"/>
                <w:lang w:val="ru-RU" w:eastAsia="ru-RU"/>
              </w:rPr>
              <w:t>Корей</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дәрілік</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өсімдік</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шикізаты</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фармакопеясына</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мынадай</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өзгерістер</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енгізеді</w:t>
            </w:r>
            <w:r w:rsidRPr="00E63EED">
              <w:rPr>
                <w:rFonts w:ascii="Times New Roman" w:eastAsia="Times New Roman" w:hAnsi="Times New Roman" w:cs="Times New Roman"/>
                <w:sz w:val="24"/>
                <w:szCs w:val="24"/>
                <w:lang w:eastAsia="ru-RU"/>
              </w:rPr>
              <w:t>:</w:t>
            </w:r>
          </w:p>
          <w:p w14:paraId="049315B8" w14:textId="77777777" w:rsidR="00E63EED" w:rsidRPr="00E63EED" w:rsidRDefault="00E63EED" w:rsidP="00DA709C">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E63EED">
              <w:rPr>
                <w:rFonts w:ascii="Times New Roman" w:eastAsia="Times New Roman" w:hAnsi="Times New Roman" w:cs="Times New Roman"/>
                <w:sz w:val="24"/>
                <w:szCs w:val="24"/>
                <w:lang w:eastAsia="ru-RU"/>
              </w:rPr>
              <w:t>[3-</w:t>
            </w:r>
            <w:r w:rsidRPr="00E63EED">
              <w:rPr>
                <w:rFonts w:ascii="Times New Roman" w:eastAsia="Times New Roman" w:hAnsi="Times New Roman" w:cs="Times New Roman"/>
                <w:sz w:val="24"/>
                <w:szCs w:val="24"/>
                <w:lang w:val="ru-RU" w:eastAsia="ru-RU"/>
              </w:rPr>
              <w:t>қосымша</w:t>
            </w:r>
            <w:r w:rsidRPr="00E63EED">
              <w:rPr>
                <w:rFonts w:ascii="Times New Roman" w:eastAsia="Times New Roman" w:hAnsi="Times New Roman" w:cs="Times New Roman"/>
                <w:sz w:val="24"/>
                <w:szCs w:val="24"/>
                <w:lang w:eastAsia="ru-RU"/>
              </w:rPr>
              <w:t>. 1-</w:t>
            </w:r>
            <w:r w:rsidRPr="00E63EED">
              <w:rPr>
                <w:rFonts w:ascii="Times New Roman" w:eastAsia="Times New Roman" w:hAnsi="Times New Roman" w:cs="Times New Roman"/>
                <w:sz w:val="24"/>
                <w:szCs w:val="24"/>
                <w:lang w:val="ru-RU" w:eastAsia="ru-RU"/>
              </w:rPr>
              <w:t>бөлік</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Монографиялар</w:t>
            </w:r>
            <w:r w:rsidRPr="00E63EED">
              <w:rPr>
                <w:rFonts w:ascii="Times New Roman" w:eastAsia="Times New Roman" w:hAnsi="Times New Roman" w:cs="Times New Roman"/>
                <w:sz w:val="24"/>
                <w:szCs w:val="24"/>
                <w:lang w:eastAsia="ru-RU"/>
              </w:rPr>
              <w:t>] — «</w:t>
            </w:r>
            <w:r w:rsidRPr="00E63EED">
              <w:rPr>
                <w:rFonts w:ascii="Times New Roman" w:eastAsia="Times New Roman" w:hAnsi="Times New Roman" w:cs="Times New Roman"/>
                <w:sz w:val="24"/>
                <w:szCs w:val="24"/>
                <w:lang w:val="ru-RU" w:eastAsia="ru-RU"/>
              </w:rPr>
              <w:t>Мускус</w:t>
            </w:r>
            <w:r w:rsidRPr="00E63EED">
              <w:rPr>
                <w:rFonts w:ascii="Times New Roman" w:eastAsia="Times New Roman" w:hAnsi="Times New Roman" w:cs="Times New Roman"/>
                <w:sz w:val="24"/>
                <w:szCs w:val="24"/>
                <w:lang w:eastAsia="ru-RU"/>
              </w:rPr>
              <w:t xml:space="preserve"> (Moschus)» </w:t>
            </w:r>
            <w:r w:rsidRPr="00E63EED">
              <w:rPr>
                <w:rFonts w:ascii="Times New Roman" w:eastAsia="Times New Roman" w:hAnsi="Times New Roman" w:cs="Times New Roman"/>
                <w:sz w:val="24"/>
                <w:szCs w:val="24"/>
                <w:lang w:val="ru-RU" w:eastAsia="ru-RU"/>
              </w:rPr>
              <w:t>монографиясындағы</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тазалыққа</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жүргізілетін</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сынақтың</w:t>
            </w:r>
            <w:r w:rsidRPr="00E63EED">
              <w:rPr>
                <w:rFonts w:ascii="Times New Roman" w:eastAsia="Times New Roman" w:hAnsi="Times New Roman" w:cs="Times New Roman"/>
                <w:sz w:val="24"/>
                <w:szCs w:val="24"/>
                <w:lang w:eastAsia="ru-RU"/>
              </w:rPr>
              <w:t xml:space="preserve"> 3) </w:t>
            </w:r>
            <w:r w:rsidRPr="00E63EED">
              <w:rPr>
                <w:rFonts w:ascii="Times New Roman" w:eastAsia="Times New Roman" w:hAnsi="Times New Roman" w:cs="Times New Roman"/>
                <w:sz w:val="24"/>
                <w:szCs w:val="24"/>
                <w:lang w:val="ru-RU" w:eastAsia="ru-RU"/>
              </w:rPr>
              <w:t>тармағы</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сандық</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аналитикалық</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әдісті</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қолдана</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отырып</w:t>
            </w:r>
            <w:r w:rsidRPr="00E63EED">
              <w:rPr>
                <w:rFonts w:ascii="Times New Roman" w:eastAsia="Times New Roman" w:hAnsi="Times New Roman" w:cs="Times New Roman"/>
                <w:sz w:val="24"/>
                <w:szCs w:val="24"/>
                <w:lang w:eastAsia="ru-RU"/>
              </w:rPr>
              <w:t>, «</w:t>
            </w:r>
            <w:r w:rsidRPr="00E63EED">
              <w:rPr>
                <w:rFonts w:ascii="Times New Roman" w:eastAsia="Times New Roman" w:hAnsi="Times New Roman" w:cs="Times New Roman"/>
                <w:sz w:val="24"/>
                <w:szCs w:val="24"/>
                <w:lang w:val="ru-RU" w:eastAsia="ru-RU"/>
              </w:rPr>
              <w:t>Консерванттар</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сынағына</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ауыстырылады</w:t>
            </w:r>
            <w:r w:rsidRPr="00E63EED">
              <w:rPr>
                <w:rFonts w:ascii="Times New Roman" w:eastAsia="Times New Roman" w:hAnsi="Times New Roman" w:cs="Times New Roman"/>
                <w:sz w:val="24"/>
                <w:szCs w:val="24"/>
                <w:lang w:eastAsia="ru-RU"/>
              </w:rPr>
              <w:t xml:space="preserve">. </w:t>
            </w:r>
          </w:p>
          <w:p w14:paraId="5BEF0978" w14:textId="0E25146B" w:rsidR="00E63EED" w:rsidRPr="00E63EED" w:rsidRDefault="00E63EED" w:rsidP="00DA709C">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E63EED">
              <w:rPr>
                <w:rFonts w:ascii="Times New Roman" w:eastAsia="Times New Roman" w:hAnsi="Times New Roman" w:cs="Times New Roman"/>
                <w:sz w:val="24"/>
                <w:szCs w:val="24"/>
                <w:lang w:eastAsia="ru-RU"/>
              </w:rPr>
              <w:t>[4-</w:t>
            </w:r>
            <w:r w:rsidRPr="00E63EED">
              <w:rPr>
                <w:rFonts w:ascii="Times New Roman" w:eastAsia="Times New Roman" w:hAnsi="Times New Roman" w:cs="Times New Roman"/>
                <w:sz w:val="24"/>
                <w:szCs w:val="24"/>
                <w:lang w:val="ru-RU" w:eastAsia="ru-RU"/>
              </w:rPr>
              <w:t>қосымша</w:t>
            </w:r>
            <w:r w:rsidRPr="00E63EED">
              <w:rPr>
                <w:rFonts w:ascii="Times New Roman" w:eastAsia="Times New Roman" w:hAnsi="Times New Roman" w:cs="Times New Roman"/>
                <w:sz w:val="24"/>
                <w:szCs w:val="24"/>
                <w:lang w:eastAsia="ru-RU"/>
              </w:rPr>
              <w:t>. 2-</w:t>
            </w:r>
            <w:r w:rsidRPr="00E63EED">
              <w:rPr>
                <w:rFonts w:ascii="Times New Roman" w:eastAsia="Times New Roman" w:hAnsi="Times New Roman" w:cs="Times New Roman"/>
                <w:sz w:val="24"/>
                <w:szCs w:val="24"/>
                <w:lang w:val="ru-RU" w:eastAsia="ru-RU"/>
              </w:rPr>
              <w:t>бөлік</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Монографиялар</w:t>
            </w:r>
            <w:r w:rsidRPr="00E63EED">
              <w:rPr>
                <w:rFonts w:ascii="Times New Roman" w:eastAsia="Times New Roman" w:hAnsi="Times New Roman" w:cs="Times New Roman"/>
                <w:sz w:val="24"/>
                <w:szCs w:val="24"/>
                <w:lang w:eastAsia="ru-RU"/>
              </w:rPr>
              <w:t xml:space="preserve">] — 10 </w:t>
            </w:r>
            <w:r w:rsidRPr="00E63EED">
              <w:rPr>
                <w:rFonts w:ascii="Times New Roman" w:eastAsia="Times New Roman" w:hAnsi="Times New Roman" w:cs="Times New Roman"/>
                <w:sz w:val="24"/>
                <w:szCs w:val="24"/>
                <w:lang w:val="ru-RU" w:eastAsia="ru-RU"/>
              </w:rPr>
              <w:t>монографиядағы</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оның</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ішінде</w:t>
            </w:r>
            <w:r w:rsidRPr="00E63EED">
              <w:rPr>
                <w:rFonts w:ascii="Times New Roman" w:eastAsia="Times New Roman" w:hAnsi="Times New Roman" w:cs="Times New Roman"/>
                <w:sz w:val="24"/>
                <w:szCs w:val="24"/>
                <w:lang w:eastAsia="ru-RU"/>
              </w:rPr>
              <w:t xml:space="preserve"> «Naesosan </w:t>
            </w:r>
            <w:r w:rsidRPr="00E63EED">
              <w:rPr>
                <w:rFonts w:ascii="Times New Roman" w:eastAsia="Times New Roman" w:hAnsi="Times New Roman" w:cs="Times New Roman"/>
                <w:sz w:val="24"/>
                <w:szCs w:val="24"/>
                <w:lang w:val="ru-RU" w:eastAsia="ru-RU"/>
              </w:rPr>
              <w:t>экстрактының</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түйіршіктері</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монографиясындағы</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терминология</w:t>
            </w:r>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нақтыланады</w:t>
            </w:r>
            <w:r w:rsidRPr="00E63EED">
              <w:rPr>
                <w:rFonts w:ascii="Times New Roman" w:eastAsia="Times New Roman" w:hAnsi="Times New Roman" w:cs="Times New Roman"/>
                <w:sz w:val="24"/>
                <w:szCs w:val="24"/>
                <w:lang w:eastAsia="ru-RU"/>
              </w:rPr>
              <w:t>.</w:t>
            </w:r>
          </w:p>
        </w:tc>
        <w:tc>
          <w:tcPr>
            <w:tcW w:w="4365" w:type="dxa"/>
            <w:vMerge/>
          </w:tcPr>
          <w:p w14:paraId="7C4B1C3A" w14:textId="77777777" w:rsidR="00E63EED" w:rsidRPr="00DC7F07" w:rsidRDefault="00E63EED" w:rsidP="00E63EED"/>
        </w:tc>
      </w:tr>
      <w:tr w:rsidR="00E63EED" w:rsidRPr="00E63EED" w14:paraId="1B817F8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9BB2E8E" w14:textId="212FB063" w:rsidR="00E63EED" w:rsidRPr="00E05063" w:rsidRDefault="00E63EED" w:rsidP="00E63EED">
            <w:pPr>
              <w:rPr>
                <w:lang w:val="kk-KZ"/>
              </w:rPr>
            </w:pPr>
            <w:r>
              <w:rPr>
                <w:rFonts w:ascii="Times New Roman" w:eastAsia="Times New Roman" w:hAnsi="Times New Roman"/>
                <w:sz w:val="20"/>
                <w:lang w:val="kk-KZ"/>
              </w:rPr>
              <w:t>80</w:t>
            </w:r>
          </w:p>
        </w:tc>
        <w:tc>
          <w:tcPr>
            <w:tcW w:w="2551" w:type="dxa"/>
            <w:tcBorders>
              <w:top w:val="single" w:sz="8" w:space="0" w:color="000000"/>
              <w:left w:val="single" w:sz="8" w:space="0" w:color="000000"/>
              <w:bottom w:val="single" w:sz="8" w:space="0" w:color="000000"/>
              <w:right w:val="single" w:sz="8" w:space="0" w:color="000000"/>
            </w:tcBorders>
          </w:tcPr>
          <w:p w14:paraId="3CF5BC60" w14:textId="3554F78E" w:rsidR="00E63EED" w:rsidRDefault="00E63EED" w:rsidP="00E63EED">
            <w:r>
              <w:rPr>
                <w:rFonts w:ascii="Arial" w:hAnsi="Arial" w:cs="Arial"/>
                <w:sz w:val="20"/>
                <w:szCs w:val="20"/>
                <w:shd w:val="clear" w:color="auto" w:fill="FFFFFF"/>
              </w:rPr>
              <w:t>G/TBT/N/KOR/1345/Add.2</w:t>
            </w:r>
          </w:p>
        </w:tc>
        <w:tc>
          <w:tcPr>
            <w:tcW w:w="5387" w:type="dxa"/>
            <w:tcBorders>
              <w:top w:val="single" w:sz="8" w:space="0" w:color="000000"/>
              <w:left w:val="single" w:sz="8" w:space="0" w:color="000000"/>
              <w:bottom w:val="single" w:sz="8" w:space="0" w:color="000000"/>
              <w:right w:val="single" w:sz="8" w:space="0" w:color="000000"/>
            </w:tcBorders>
          </w:tcPr>
          <w:p w14:paraId="5EBFF717" w14:textId="77777777" w:rsidR="00E63EED" w:rsidRDefault="00E63EED" w:rsidP="00E63EED">
            <w:pPr>
              <w:rPr>
                <w:lang w:val="kk-KZ"/>
              </w:rPr>
            </w:pPr>
            <w:r w:rsidRPr="00E63EED">
              <w:rPr>
                <w:lang w:val="kk-KZ"/>
              </w:rPr>
              <w:t>"Генетикалық түрлендірілген тағамдарды таңбалау стандарттарына" ұсынылған түзетулер</w:t>
            </w:r>
          </w:p>
          <w:p w14:paraId="3A4890F5" w14:textId="6151CBE1" w:rsidR="00E63EED" w:rsidRPr="00B62833" w:rsidRDefault="00E63EED" w:rsidP="00E63EED">
            <w:pPr>
              <w:rPr>
                <w:lang w:val="kk-KZ"/>
              </w:rPr>
            </w:pPr>
            <w:r w:rsidRPr="00E63EED">
              <w:rPr>
                <w:lang w:val="kk-KZ"/>
              </w:rPr>
              <w:t>[X]</w:t>
            </w:r>
            <w:r>
              <w:rPr>
                <w:lang w:val="kk-KZ"/>
              </w:rPr>
              <w:t>Т</w:t>
            </w:r>
            <w:r w:rsidRPr="00E63EED">
              <w:rPr>
                <w:lang w:val="kk-KZ"/>
              </w:rPr>
              <w:t>үсініктеме кезеңі өзгертілді-күні: 6 қазан 2026</w:t>
            </w:r>
          </w:p>
        </w:tc>
        <w:tc>
          <w:tcPr>
            <w:tcW w:w="4365" w:type="dxa"/>
            <w:vMerge w:val="restart"/>
            <w:tcBorders>
              <w:top w:val="single" w:sz="8" w:space="0" w:color="000000"/>
              <w:left w:val="single" w:sz="8" w:space="0" w:color="000000"/>
              <w:bottom w:val="single" w:sz="8" w:space="0" w:color="000000"/>
              <w:right w:val="single" w:sz="8" w:space="0" w:color="000000"/>
            </w:tcBorders>
          </w:tcPr>
          <w:p w14:paraId="0CEDD7EE" w14:textId="5155E2CB" w:rsidR="00E63EED" w:rsidRPr="00E63EED" w:rsidRDefault="00E63EED" w:rsidP="00E63EED">
            <w:pPr>
              <w:rPr>
                <w:lang w:val="kk-KZ"/>
              </w:rPr>
            </w:pPr>
            <w:r>
              <w:rPr>
                <w:lang w:val="ru-RU"/>
              </w:rPr>
              <w:t>6/10/26</w:t>
            </w:r>
          </w:p>
        </w:tc>
      </w:tr>
      <w:tr w:rsidR="00E63EED" w14:paraId="6F502AF5" w14:textId="77777777" w:rsidTr="00D675A1">
        <w:trPr>
          <w:gridAfter w:val="1"/>
          <w:wAfter w:w="4365" w:type="dxa"/>
        </w:trPr>
        <w:tc>
          <w:tcPr>
            <w:tcW w:w="959" w:type="dxa"/>
            <w:vMerge/>
          </w:tcPr>
          <w:p w14:paraId="5206557A" w14:textId="77777777" w:rsidR="00E63EED" w:rsidRPr="00E63EED" w:rsidRDefault="00E63EED" w:rsidP="00E63EED">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80A17B0" w14:textId="53880A23" w:rsidR="00E63EED" w:rsidRDefault="00E63EED" w:rsidP="00E63EED">
            <w:r>
              <w:rPr>
                <w:rFonts w:ascii="Arial" w:hAnsi="Arial" w:cs="Arial"/>
                <w:sz w:val="20"/>
                <w:szCs w:val="20"/>
                <w:shd w:val="clear" w:color="auto" w:fill="FFFFFF"/>
              </w:rPr>
              <w:t>1</w:t>
            </w:r>
            <w:r>
              <w:rPr>
                <w:rFonts w:ascii="Arial" w:hAnsi="Arial" w:cs="Arial"/>
                <w:sz w:val="20"/>
                <w:szCs w:val="20"/>
                <w:shd w:val="clear" w:color="auto" w:fill="FFFFFF"/>
                <w:lang w:val="ru-RU"/>
              </w:rPr>
              <w:t>2</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163BAA22" w14:textId="66EA7922" w:rsidR="00E63EED" w:rsidRPr="00E63EED" w:rsidRDefault="00E63EED" w:rsidP="00E63EED">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365" w:type="dxa"/>
            <w:vMerge/>
          </w:tcPr>
          <w:p w14:paraId="09FAA31C" w14:textId="77777777" w:rsidR="00E63EED" w:rsidRDefault="00E63EED" w:rsidP="00E63EED"/>
        </w:tc>
      </w:tr>
      <w:tr w:rsidR="00E63EED" w:rsidRPr="00852FF7" w14:paraId="204AE56E" w14:textId="77777777" w:rsidTr="00D675A1">
        <w:trPr>
          <w:gridAfter w:val="1"/>
          <w:wAfter w:w="4365" w:type="dxa"/>
        </w:trPr>
        <w:tc>
          <w:tcPr>
            <w:tcW w:w="959" w:type="dxa"/>
            <w:vMerge/>
          </w:tcPr>
          <w:p w14:paraId="718CE546" w14:textId="77777777" w:rsidR="00E63EED" w:rsidRDefault="00E63EED" w:rsidP="00E63EED"/>
        </w:tc>
        <w:tc>
          <w:tcPr>
            <w:tcW w:w="2551" w:type="dxa"/>
            <w:tcBorders>
              <w:top w:val="single" w:sz="8" w:space="0" w:color="000000"/>
              <w:left w:val="single" w:sz="8" w:space="0" w:color="000000"/>
              <w:bottom w:val="single" w:sz="8" w:space="0" w:color="000000"/>
              <w:right w:val="single" w:sz="8" w:space="0" w:color="000000"/>
            </w:tcBorders>
          </w:tcPr>
          <w:p w14:paraId="45449A67" w14:textId="0DAEB993" w:rsidR="00E63EED" w:rsidRPr="00B62833" w:rsidRDefault="00E63EED" w:rsidP="00E63EED">
            <w:pPr>
              <w:rPr>
                <w:lang w:val="kk-KZ"/>
              </w:rPr>
            </w:pPr>
            <w:r>
              <w:rPr>
                <w:lang w:val="kk-KZ"/>
              </w:rPr>
              <w:t>Корея Республикасы</w:t>
            </w:r>
          </w:p>
        </w:tc>
        <w:tc>
          <w:tcPr>
            <w:tcW w:w="5387" w:type="dxa"/>
            <w:tcBorders>
              <w:top w:val="single" w:sz="8" w:space="0" w:color="000000"/>
              <w:left w:val="single" w:sz="8" w:space="0" w:color="000000"/>
              <w:bottom w:val="single" w:sz="8" w:space="0" w:color="000000"/>
              <w:right w:val="single" w:sz="8" w:space="0" w:color="000000"/>
            </w:tcBorders>
          </w:tcPr>
          <w:p w14:paraId="1F6279A4" w14:textId="4C360310" w:rsidR="00E63EED" w:rsidRPr="00B62833" w:rsidRDefault="00E63EED" w:rsidP="00E63EED">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1FE14619" w14:textId="77777777" w:rsidR="00E63EED" w:rsidRPr="00B62833" w:rsidRDefault="00E63EED" w:rsidP="00E63EED">
            <w:pPr>
              <w:rPr>
                <w:lang w:val="kk-KZ"/>
              </w:rPr>
            </w:pPr>
          </w:p>
        </w:tc>
      </w:tr>
      <w:tr w:rsidR="00E63EED" w:rsidRPr="00E63EED" w14:paraId="6E4CAE1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4507736" w14:textId="4185A2D3" w:rsidR="00E63EED" w:rsidRPr="00E05063" w:rsidRDefault="00E63EED" w:rsidP="00E63EED">
            <w:pPr>
              <w:rPr>
                <w:lang w:val="kk-KZ"/>
              </w:rPr>
            </w:pPr>
            <w:r>
              <w:rPr>
                <w:rFonts w:ascii="Times New Roman" w:eastAsia="Times New Roman" w:hAnsi="Times New Roman"/>
                <w:sz w:val="20"/>
                <w:lang w:val="kk-KZ"/>
              </w:rPr>
              <w:t>81</w:t>
            </w:r>
          </w:p>
        </w:tc>
        <w:tc>
          <w:tcPr>
            <w:tcW w:w="2551" w:type="dxa"/>
            <w:tcBorders>
              <w:top w:val="single" w:sz="8" w:space="0" w:color="000000"/>
              <w:left w:val="single" w:sz="8" w:space="0" w:color="000000"/>
              <w:bottom w:val="single" w:sz="8" w:space="0" w:color="000000"/>
              <w:right w:val="single" w:sz="8" w:space="0" w:color="000000"/>
            </w:tcBorders>
          </w:tcPr>
          <w:p w14:paraId="4DFA530B" w14:textId="3FE8B429" w:rsidR="00E63EED" w:rsidRDefault="00E63EED" w:rsidP="00E63EED">
            <w:r>
              <w:rPr>
                <w:rFonts w:ascii="Arial" w:hAnsi="Arial" w:cs="Arial"/>
                <w:sz w:val="20"/>
                <w:szCs w:val="20"/>
                <w:shd w:val="clear" w:color="auto" w:fill="FFFFFF"/>
              </w:rPr>
              <w:t>G/TBT/N/VNM/340/Add.1</w:t>
            </w:r>
          </w:p>
        </w:tc>
        <w:tc>
          <w:tcPr>
            <w:tcW w:w="5387" w:type="dxa"/>
            <w:tcBorders>
              <w:top w:val="single" w:sz="8" w:space="0" w:color="000000"/>
              <w:left w:val="single" w:sz="8" w:space="0" w:color="000000"/>
              <w:bottom w:val="single" w:sz="8" w:space="0" w:color="000000"/>
              <w:right w:val="single" w:sz="8" w:space="0" w:color="000000"/>
            </w:tcBorders>
          </w:tcPr>
          <w:p w14:paraId="1E558431" w14:textId="77777777" w:rsidR="00E63EED" w:rsidRDefault="00E63EED" w:rsidP="00E63EED">
            <w:pPr>
              <w:rPr>
                <w:lang w:val="kk-KZ"/>
              </w:rPr>
            </w:pPr>
            <w:r w:rsidRPr="00E63EED">
              <w:rPr>
                <w:lang w:val="kk-KZ"/>
              </w:rPr>
              <w:t xml:space="preserve">"Электромобильдерді зарядтауға арналған жабдық туралы" </w:t>
            </w:r>
            <w:r>
              <w:rPr>
                <w:lang w:val="kk-KZ"/>
              </w:rPr>
              <w:t>ұ</w:t>
            </w:r>
            <w:r w:rsidRPr="00E63EED">
              <w:rPr>
                <w:lang w:val="kk-KZ"/>
              </w:rPr>
              <w:t xml:space="preserve">лттық </w:t>
            </w:r>
            <w:r>
              <w:rPr>
                <w:lang w:val="kk-KZ"/>
              </w:rPr>
              <w:t>т</w:t>
            </w:r>
            <w:r w:rsidRPr="00E63EED">
              <w:rPr>
                <w:lang w:val="kk-KZ"/>
              </w:rPr>
              <w:t>ехникалық регламент</w:t>
            </w:r>
          </w:p>
          <w:p w14:paraId="4E54281B" w14:textId="77777777" w:rsidR="00E63EED" w:rsidRDefault="00E63EED" w:rsidP="00E63EED">
            <w:pPr>
              <w:rPr>
                <w:lang w:val="kk-KZ"/>
              </w:rPr>
            </w:pPr>
            <w:r w:rsidRPr="00E63EED">
              <w:rPr>
                <w:lang w:val="kk-KZ"/>
              </w:rPr>
              <w:t xml:space="preserve">[X] </w:t>
            </w:r>
            <w:r>
              <w:rPr>
                <w:lang w:val="kk-KZ"/>
              </w:rPr>
              <w:t>Ж</w:t>
            </w:r>
            <w:r w:rsidRPr="00E63EED">
              <w:rPr>
                <w:lang w:val="kk-KZ"/>
              </w:rPr>
              <w:t>арияланған шараның мазмұны немесе көлемі өзгертіліп, мәтін 1-сілтеме бойынша қол жетімді:</w:t>
            </w:r>
          </w:p>
          <w:p w14:paraId="0D937D16" w14:textId="77777777" w:rsidR="00E63EED" w:rsidRPr="00E63EED" w:rsidRDefault="0048233E" w:rsidP="00E63EED">
            <w:pPr>
              <w:rPr>
                <w:lang w:val="kk-KZ"/>
              </w:rPr>
            </w:pPr>
            <w:hyperlink r:id="rId101" w:history="1">
              <w:r w:rsidR="00E63EED" w:rsidRPr="00E63EED">
                <w:rPr>
                  <w:rStyle w:val="aff9"/>
                  <w:lang w:val="kk-KZ"/>
                </w:rPr>
                <w:t>https://moit.gov.vn/tin-tuc/bo-cong-thuong-lay-y-kien-du-thao-quy-chuan-ky-thuat-quoc-gia-ve-tru-sac-tram-sac-xe-dien.html</w:t>
              </w:r>
            </w:hyperlink>
            <w:r w:rsidR="00E63EED" w:rsidRPr="00E63EED">
              <w:rPr>
                <w:lang w:val="kk-KZ"/>
              </w:rPr>
              <w:t xml:space="preserve"> </w:t>
            </w:r>
          </w:p>
          <w:p w14:paraId="666A60F8" w14:textId="77777777" w:rsidR="00E63EED" w:rsidRPr="001655A1" w:rsidRDefault="0048233E" w:rsidP="00E63EED">
            <w:pPr>
              <w:rPr>
                <w:lang w:val="kk-KZ"/>
              </w:rPr>
            </w:pPr>
            <w:hyperlink r:id="rId102" w:history="1">
              <w:r w:rsidR="00E63EED" w:rsidRPr="00E63EED">
                <w:rPr>
                  <w:rStyle w:val="aff9"/>
                  <w:lang w:val="kk-KZ"/>
                </w:rPr>
                <w:t>https://members.wto.org/crnattachments/2026/TBT/VNM/modification/26_04240_00_x.pdf</w:t>
              </w:r>
            </w:hyperlink>
          </w:p>
          <w:p w14:paraId="55AB01B9" w14:textId="77777777" w:rsidR="00E63EED" w:rsidRDefault="00E63EED" w:rsidP="00E63EED">
            <w:pPr>
              <w:rPr>
                <w:lang w:val="kk-KZ"/>
              </w:rPr>
            </w:pPr>
            <w:r w:rsidRPr="00E63EED">
              <w:rPr>
                <w:lang w:val="kk-KZ"/>
              </w:rPr>
              <w:t>Түсініктеме берудің жаңа мерзімі (егер бар болса): хабарламадан бастап 20 күн</w:t>
            </w:r>
          </w:p>
          <w:p w14:paraId="3E82EBB6" w14:textId="77777777" w:rsidR="00E63EED" w:rsidRDefault="00E63EED" w:rsidP="00E63EED">
            <w:pPr>
              <w:rPr>
                <w:lang w:val="kk-KZ"/>
              </w:rPr>
            </w:pPr>
            <w:r w:rsidRPr="00E63EED">
              <w:rPr>
                <w:lang w:val="kk-KZ"/>
              </w:rPr>
              <w:t>[X]</w:t>
            </w:r>
            <w:r>
              <w:rPr>
                <w:lang w:val="kk-KZ"/>
              </w:rPr>
              <w:t xml:space="preserve"> Б</w:t>
            </w:r>
            <w:r w:rsidRPr="00E63EED">
              <w:rPr>
                <w:lang w:val="kk-KZ"/>
              </w:rPr>
              <w:t>асқа: жаңартылған атауы, жауапты мекеме, ұсынылған қабылдау күні және болжамды күшіне ену күні.</w:t>
            </w:r>
          </w:p>
          <w:p w14:paraId="4985C9FF" w14:textId="77777777" w:rsidR="00E63EED" w:rsidRDefault="0048233E" w:rsidP="00E63EED">
            <w:pPr>
              <w:rPr>
                <w:lang w:val="kk-KZ"/>
              </w:rPr>
            </w:pPr>
            <w:hyperlink r:id="rId103" w:history="1">
              <w:r w:rsidR="00E63EED" w:rsidRPr="00CA560F">
                <w:rPr>
                  <w:rStyle w:val="aff9"/>
                  <w:lang w:val="kk-KZ"/>
                </w:rPr>
                <w:t>https://moit.gov.vn/tin-tuc/bo-cong-thuong-lay-y-kien-du-thao-quy-chuan-ky-thuat-quoc-gia-ve-tru-sac-tram-sac-xe-dien.html</w:t>
              </w:r>
            </w:hyperlink>
            <w:r w:rsidR="00E63EED">
              <w:rPr>
                <w:lang w:val="kk-KZ"/>
              </w:rPr>
              <w:t xml:space="preserve"> </w:t>
            </w:r>
          </w:p>
          <w:p w14:paraId="1750B3BA" w14:textId="25AF679E" w:rsidR="005F49A9" w:rsidRPr="00B62833" w:rsidRDefault="005F49A9" w:rsidP="00E63EED">
            <w:pPr>
              <w:rPr>
                <w:lang w:val="kk-KZ"/>
              </w:rPr>
            </w:pPr>
            <w:r w:rsidRPr="005F49A9">
              <w:rPr>
                <w:lang w:val="kk-KZ"/>
              </w:rPr>
              <w:t xml:space="preserve">Атауы: электромобильдерді зарядтау жабдықтары мен зарядтау станциялары бойынша </w:t>
            </w:r>
            <w:r>
              <w:rPr>
                <w:lang w:val="kk-KZ"/>
              </w:rPr>
              <w:t>ұ</w:t>
            </w:r>
            <w:r w:rsidRPr="005F49A9">
              <w:rPr>
                <w:lang w:val="kk-KZ"/>
              </w:rPr>
              <w:t xml:space="preserve">лттық </w:t>
            </w:r>
            <w:r>
              <w:rPr>
                <w:lang w:val="kk-KZ"/>
              </w:rPr>
              <w:t>т</w:t>
            </w:r>
            <w:r w:rsidRPr="005F49A9">
              <w:rPr>
                <w:lang w:val="kk-KZ"/>
              </w:rPr>
              <w:t>ехникалық регламент жобасы (QCVN XXX:2026/BCT) (23 бет, Вьетнам тілінде).</w:t>
            </w:r>
          </w:p>
        </w:tc>
        <w:tc>
          <w:tcPr>
            <w:tcW w:w="4365" w:type="dxa"/>
            <w:vMerge w:val="restart"/>
            <w:tcBorders>
              <w:top w:val="single" w:sz="8" w:space="0" w:color="000000"/>
              <w:left w:val="single" w:sz="8" w:space="0" w:color="000000"/>
              <w:bottom w:val="single" w:sz="8" w:space="0" w:color="000000"/>
              <w:right w:val="single" w:sz="8" w:space="0" w:color="000000"/>
            </w:tcBorders>
          </w:tcPr>
          <w:p w14:paraId="0E0B9B2C" w14:textId="0106D9D4" w:rsidR="00E63EED" w:rsidRPr="00E63EED" w:rsidRDefault="005F49A9" w:rsidP="00E63EED">
            <w:pPr>
              <w:rPr>
                <w:lang w:val="kk-KZ"/>
              </w:rPr>
            </w:pPr>
            <w:r>
              <w:rPr>
                <w:lang w:val="kk-KZ"/>
              </w:rPr>
              <w:lastRenderedPageBreak/>
              <w:t>-</w:t>
            </w:r>
          </w:p>
        </w:tc>
      </w:tr>
      <w:tr w:rsidR="00E63EED" w14:paraId="469215BC" w14:textId="77777777" w:rsidTr="00D675A1">
        <w:trPr>
          <w:gridAfter w:val="1"/>
          <w:wAfter w:w="4365" w:type="dxa"/>
        </w:trPr>
        <w:tc>
          <w:tcPr>
            <w:tcW w:w="959" w:type="dxa"/>
            <w:vMerge/>
          </w:tcPr>
          <w:p w14:paraId="0EBF90A9" w14:textId="77777777" w:rsidR="00E63EED" w:rsidRPr="00E63EED" w:rsidRDefault="00E63EED" w:rsidP="00E63EED">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661D50E0" w14:textId="2FDC358D" w:rsidR="00E63EED" w:rsidRDefault="00E63EED" w:rsidP="00E63EED">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0DB48508" w14:textId="7659D022" w:rsidR="00E63EED" w:rsidRPr="005F49A9" w:rsidRDefault="005F49A9" w:rsidP="00E63EED">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1604DB5" w14:textId="77777777" w:rsidR="00E63EED" w:rsidRDefault="00E63EED" w:rsidP="00E63EED"/>
        </w:tc>
      </w:tr>
      <w:tr w:rsidR="00E63EED" w:rsidRPr="00852FF7" w14:paraId="5BD9727F" w14:textId="77777777" w:rsidTr="00D675A1">
        <w:trPr>
          <w:gridAfter w:val="1"/>
          <w:wAfter w:w="4365" w:type="dxa"/>
        </w:trPr>
        <w:tc>
          <w:tcPr>
            <w:tcW w:w="959" w:type="dxa"/>
            <w:vMerge/>
          </w:tcPr>
          <w:p w14:paraId="6D58A63C" w14:textId="77777777" w:rsidR="00E63EED" w:rsidRDefault="00E63EED" w:rsidP="00E63EED"/>
        </w:tc>
        <w:tc>
          <w:tcPr>
            <w:tcW w:w="2551" w:type="dxa"/>
            <w:tcBorders>
              <w:top w:val="single" w:sz="8" w:space="0" w:color="000000"/>
              <w:left w:val="single" w:sz="8" w:space="0" w:color="000000"/>
              <w:bottom w:val="single" w:sz="8" w:space="0" w:color="000000"/>
              <w:right w:val="single" w:sz="8" w:space="0" w:color="000000"/>
            </w:tcBorders>
          </w:tcPr>
          <w:p w14:paraId="7CEE3CEF" w14:textId="4C27C1A3" w:rsidR="00E63EED" w:rsidRPr="00E63EED" w:rsidRDefault="00E63EED" w:rsidP="00E63EED">
            <w:pPr>
              <w:rPr>
                <w:lang w:val="ru-RU"/>
              </w:rPr>
            </w:pPr>
            <w:r>
              <w:rPr>
                <w:lang w:val="ru-RU"/>
              </w:rPr>
              <w:t>Вьетнам</w:t>
            </w:r>
          </w:p>
        </w:tc>
        <w:tc>
          <w:tcPr>
            <w:tcW w:w="5387" w:type="dxa"/>
            <w:tcBorders>
              <w:top w:val="single" w:sz="8" w:space="0" w:color="000000"/>
              <w:left w:val="single" w:sz="8" w:space="0" w:color="000000"/>
              <w:bottom w:val="single" w:sz="8" w:space="0" w:color="000000"/>
              <w:right w:val="single" w:sz="8" w:space="0" w:color="000000"/>
            </w:tcBorders>
          </w:tcPr>
          <w:p w14:paraId="5AA4A7D1" w14:textId="071D104C" w:rsidR="00E63EED" w:rsidRPr="005F49A9" w:rsidRDefault="005F49A9" w:rsidP="00E63EED">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79C6D4AA" w14:textId="77777777" w:rsidR="00E63EED" w:rsidRPr="00E63EED" w:rsidRDefault="00E63EED" w:rsidP="00E63EED"/>
        </w:tc>
      </w:tr>
      <w:tr w:rsidR="005F49A9" w:rsidRPr="00466AB7" w14:paraId="19C35FF4"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00A4BFA" w14:textId="59705F99" w:rsidR="005F49A9" w:rsidRPr="00E05063" w:rsidRDefault="005F49A9" w:rsidP="005F49A9">
            <w:pPr>
              <w:rPr>
                <w:lang w:val="kk-KZ"/>
              </w:rPr>
            </w:pPr>
            <w:r>
              <w:rPr>
                <w:rFonts w:ascii="Times New Roman" w:eastAsia="Times New Roman" w:hAnsi="Times New Roman"/>
                <w:sz w:val="20"/>
                <w:lang w:val="kk-KZ"/>
              </w:rPr>
              <w:t>82</w:t>
            </w:r>
          </w:p>
        </w:tc>
        <w:tc>
          <w:tcPr>
            <w:tcW w:w="2551" w:type="dxa"/>
            <w:tcBorders>
              <w:top w:val="single" w:sz="8" w:space="0" w:color="000000"/>
              <w:left w:val="single" w:sz="8" w:space="0" w:color="000000"/>
              <w:bottom w:val="single" w:sz="8" w:space="0" w:color="000000"/>
              <w:right w:val="single" w:sz="8" w:space="0" w:color="000000"/>
            </w:tcBorders>
          </w:tcPr>
          <w:p w14:paraId="6611877D" w14:textId="0EE326B6" w:rsidR="005F49A9" w:rsidRDefault="005F49A9" w:rsidP="005F49A9">
            <w:r>
              <w:rPr>
                <w:rFonts w:ascii="Arial" w:hAnsi="Arial" w:cs="Arial"/>
                <w:sz w:val="20"/>
                <w:szCs w:val="20"/>
                <w:shd w:val="clear" w:color="auto" w:fill="FFFFFF"/>
              </w:rPr>
              <w:t>G/TBT/N/THA/821</w:t>
            </w:r>
          </w:p>
        </w:tc>
        <w:tc>
          <w:tcPr>
            <w:tcW w:w="5387" w:type="dxa"/>
            <w:tcBorders>
              <w:top w:val="single" w:sz="8" w:space="0" w:color="000000"/>
              <w:left w:val="single" w:sz="8" w:space="0" w:color="000000"/>
              <w:bottom w:val="single" w:sz="8" w:space="0" w:color="000000"/>
              <w:right w:val="single" w:sz="8" w:space="0" w:color="000000"/>
            </w:tcBorders>
          </w:tcPr>
          <w:p w14:paraId="7D890972" w14:textId="67D2FA0E" w:rsidR="005F49A9" w:rsidRPr="005F49A9" w:rsidRDefault="005F49A9" w:rsidP="005F49A9">
            <w:pPr>
              <w:spacing w:before="100" w:beforeAutospacing="1" w:after="100" w:afterAutospacing="1" w:line="240" w:lineRule="auto"/>
              <w:rPr>
                <w:rFonts w:ascii="Times New Roman" w:eastAsia="Times New Roman" w:hAnsi="Times New Roman" w:cs="Times New Roman"/>
                <w:sz w:val="24"/>
                <w:szCs w:val="24"/>
                <w:lang w:eastAsia="ru-RU"/>
              </w:rPr>
            </w:pPr>
            <w:r w:rsidRPr="005F49A9">
              <w:rPr>
                <w:rFonts w:ascii="Times New Roman" w:eastAsia="Times New Roman" w:hAnsi="Times New Roman" w:cs="Times New Roman"/>
                <w:sz w:val="24"/>
                <w:szCs w:val="24"/>
                <w:lang w:val="ru-RU" w:eastAsia="ru-RU"/>
              </w:rPr>
              <w:t>Денсаулық</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сақтау</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министрлігінің</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Стоматологиялық</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медициналық</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бұйымдарды</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сату</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қағидалары</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рәсімдері</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мен</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шарттары</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туралы</w:t>
            </w:r>
            <w:r w:rsidRPr="005F49A9">
              <w:rPr>
                <w:rFonts w:ascii="Times New Roman" w:eastAsia="Times New Roman" w:hAnsi="Times New Roman" w:cs="Times New Roman"/>
                <w:sz w:val="24"/>
                <w:szCs w:val="24"/>
                <w:lang w:eastAsia="ru-RU"/>
              </w:rPr>
              <w:t xml:space="preserve"> (№ 2) B.E.» </w:t>
            </w:r>
            <w:r w:rsidRPr="005F49A9">
              <w:rPr>
                <w:rFonts w:ascii="Times New Roman" w:eastAsia="Times New Roman" w:hAnsi="Times New Roman" w:cs="Times New Roman"/>
                <w:sz w:val="24"/>
                <w:szCs w:val="24"/>
                <w:lang w:val="ru-RU" w:eastAsia="ru-RU"/>
              </w:rPr>
              <w:t>хабарлама</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жобасы</w:t>
            </w:r>
            <w:r w:rsidRPr="005F49A9">
              <w:rPr>
                <w:rFonts w:ascii="Times New Roman" w:eastAsia="Times New Roman" w:hAnsi="Times New Roman" w:cs="Times New Roman"/>
                <w:sz w:val="24"/>
                <w:szCs w:val="24"/>
                <w:lang w:eastAsia="ru-RU"/>
              </w:rPr>
              <w:t xml:space="preserve">; 1 </w:t>
            </w:r>
            <w:r w:rsidRPr="005F49A9">
              <w:rPr>
                <w:rFonts w:ascii="Times New Roman" w:eastAsia="Times New Roman" w:hAnsi="Times New Roman" w:cs="Times New Roman"/>
                <w:sz w:val="24"/>
                <w:szCs w:val="24"/>
                <w:lang w:val="ru-RU" w:eastAsia="ru-RU"/>
              </w:rPr>
              <w:t>бет</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тай</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тілінде</w:t>
            </w:r>
            <w:r w:rsidRPr="005F49A9">
              <w:rPr>
                <w:rFonts w:ascii="Times New Roman" w:eastAsia="Times New Roman" w:hAnsi="Times New Roman" w:cs="Times New Roman"/>
                <w:sz w:val="24"/>
                <w:szCs w:val="24"/>
                <w:lang w:eastAsia="ru-RU"/>
              </w:rPr>
              <w:t>.</w:t>
            </w:r>
          </w:p>
          <w:p w14:paraId="0D3C4FFB" w14:textId="77777777" w:rsidR="005F49A9" w:rsidRPr="005F49A9" w:rsidRDefault="005F49A9" w:rsidP="005F49A9">
            <w:pPr>
              <w:spacing w:before="100" w:beforeAutospacing="1" w:after="100" w:afterAutospacing="1" w:line="240" w:lineRule="auto"/>
              <w:rPr>
                <w:rFonts w:ascii="Times New Roman" w:eastAsia="Times New Roman" w:hAnsi="Times New Roman" w:cs="Times New Roman"/>
                <w:sz w:val="24"/>
                <w:szCs w:val="24"/>
                <w:lang w:eastAsia="ru-RU"/>
              </w:rPr>
            </w:pPr>
            <w:r w:rsidRPr="005F49A9">
              <w:rPr>
                <w:rFonts w:ascii="Times New Roman" w:eastAsia="Times New Roman" w:hAnsi="Times New Roman" w:cs="Times New Roman"/>
                <w:sz w:val="24"/>
                <w:szCs w:val="24"/>
                <w:lang w:val="ru-RU" w:eastAsia="ru-RU"/>
              </w:rPr>
              <w:t>Хабарланған</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құжатқа</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сілтеме</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және</w:t>
            </w:r>
            <w:r w:rsidRPr="005F49A9">
              <w:rPr>
                <w:rFonts w:ascii="Times New Roman" w:eastAsia="Times New Roman" w:hAnsi="Times New Roman" w:cs="Times New Roman"/>
                <w:sz w:val="24"/>
                <w:szCs w:val="24"/>
                <w:lang w:eastAsia="ru-RU"/>
              </w:rPr>
              <w:t>/</w:t>
            </w:r>
            <w:r w:rsidRPr="005F49A9">
              <w:rPr>
                <w:rFonts w:ascii="Times New Roman" w:eastAsia="Times New Roman" w:hAnsi="Times New Roman" w:cs="Times New Roman"/>
                <w:sz w:val="24"/>
                <w:szCs w:val="24"/>
                <w:lang w:val="ru-RU" w:eastAsia="ru-RU"/>
              </w:rPr>
              <w:t>немесе</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сұрау</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салу</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бойынша</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құжаттың</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көшірмесін</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ұсына</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алатын</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агенттіктің</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немесе</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уәкілетті</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органның</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байланыс</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деректері</w:t>
            </w:r>
            <w:r w:rsidRPr="005F49A9">
              <w:rPr>
                <w:rFonts w:ascii="Times New Roman" w:eastAsia="Times New Roman" w:hAnsi="Times New Roman" w:cs="Times New Roman"/>
                <w:sz w:val="24"/>
                <w:szCs w:val="24"/>
                <w:lang w:eastAsia="ru-RU"/>
              </w:rPr>
              <w:t>:</w:t>
            </w:r>
          </w:p>
          <w:p w14:paraId="0372C510" w14:textId="4A9A05EB" w:rsidR="005F49A9" w:rsidRPr="005F49A9" w:rsidRDefault="0048233E" w:rsidP="005F49A9">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04" w:history="1">
              <w:r w:rsidR="005F49A9" w:rsidRPr="00CA560F">
                <w:rPr>
                  <w:rStyle w:val="aff9"/>
                  <w:rFonts w:ascii="Times New Roman" w:eastAsia="Times New Roman" w:hAnsi="Times New Roman" w:cs="Times New Roman"/>
                  <w:sz w:val="24"/>
                  <w:szCs w:val="24"/>
                  <w:lang w:eastAsia="ru-RU"/>
                </w:rPr>
                <w:t>https://members.wto.org/crnattachments/2026/TBT/THA/26_04233_00_x.pdf</w:t>
              </w:r>
            </w:hyperlink>
            <w:r w:rsidR="005F49A9">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4FEB06E" w14:textId="45FB66EA" w:rsidR="005F49A9" w:rsidRPr="005F49A9" w:rsidRDefault="005F49A9" w:rsidP="005F49A9">
            <w:r>
              <w:rPr>
                <w:lang w:val="ru-RU"/>
              </w:rPr>
              <w:t>12/10/26</w:t>
            </w:r>
          </w:p>
        </w:tc>
      </w:tr>
      <w:tr w:rsidR="005F49A9" w14:paraId="2CB229EC" w14:textId="77777777" w:rsidTr="00D675A1">
        <w:trPr>
          <w:gridAfter w:val="1"/>
          <w:wAfter w:w="4365" w:type="dxa"/>
        </w:trPr>
        <w:tc>
          <w:tcPr>
            <w:tcW w:w="959" w:type="dxa"/>
            <w:vMerge/>
          </w:tcPr>
          <w:p w14:paraId="7744CE02" w14:textId="77777777" w:rsidR="005F49A9" w:rsidRPr="005F49A9" w:rsidRDefault="005F49A9" w:rsidP="005F49A9"/>
        </w:tc>
        <w:tc>
          <w:tcPr>
            <w:tcW w:w="2551" w:type="dxa"/>
            <w:tcBorders>
              <w:top w:val="single" w:sz="8" w:space="0" w:color="000000"/>
              <w:left w:val="single" w:sz="8" w:space="0" w:color="000000"/>
              <w:bottom w:val="single" w:sz="8" w:space="0" w:color="000000"/>
              <w:right w:val="single" w:sz="8" w:space="0" w:color="000000"/>
            </w:tcBorders>
          </w:tcPr>
          <w:p w14:paraId="25A00FAD" w14:textId="590219AC" w:rsidR="005F49A9" w:rsidRDefault="005F49A9" w:rsidP="005F49A9">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08861786" w14:textId="1548BB6E" w:rsidR="005F49A9" w:rsidRPr="00466AB7" w:rsidRDefault="005F49A9" w:rsidP="005F49A9">
            <w:pPr>
              <w:rPr>
                <w:rFonts w:ascii="Times New Roman" w:eastAsia="Times New Roman" w:hAnsi="Times New Roman" w:cs="Times New Roman"/>
                <w:sz w:val="24"/>
                <w:szCs w:val="24"/>
                <w:lang w:val="ru-RU" w:eastAsia="ru-RU"/>
              </w:rPr>
            </w:pPr>
            <w:r w:rsidRPr="005F49A9">
              <w:rPr>
                <w:rFonts w:ascii="Times New Roman" w:eastAsia="Times New Roman" w:hAnsi="Times New Roman" w:cs="Times New Roman"/>
                <w:sz w:val="24"/>
                <w:szCs w:val="24"/>
                <w:lang w:val="ru-RU" w:eastAsia="ru-RU"/>
              </w:rPr>
              <w:t>Медициналық құрылғылар</w:t>
            </w:r>
          </w:p>
        </w:tc>
        <w:tc>
          <w:tcPr>
            <w:tcW w:w="4365" w:type="dxa"/>
            <w:vMerge/>
          </w:tcPr>
          <w:p w14:paraId="1B412196" w14:textId="77777777" w:rsidR="005F49A9" w:rsidRDefault="005F49A9" w:rsidP="005F49A9"/>
        </w:tc>
      </w:tr>
      <w:tr w:rsidR="005F49A9" w:rsidRPr="00DD1213" w14:paraId="4CD433E8" w14:textId="77777777" w:rsidTr="00D675A1">
        <w:trPr>
          <w:gridAfter w:val="1"/>
          <w:wAfter w:w="4365" w:type="dxa"/>
        </w:trPr>
        <w:tc>
          <w:tcPr>
            <w:tcW w:w="959" w:type="dxa"/>
            <w:vMerge/>
          </w:tcPr>
          <w:p w14:paraId="49FEFF93" w14:textId="77777777" w:rsidR="005F49A9" w:rsidRDefault="005F49A9" w:rsidP="005F49A9"/>
        </w:tc>
        <w:tc>
          <w:tcPr>
            <w:tcW w:w="2551" w:type="dxa"/>
            <w:tcBorders>
              <w:top w:val="single" w:sz="8" w:space="0" w:color="000000"/>
              <w:left w:val="single" w:sz="8" w:space="0" w:color="000000"/>
              <w:bottom w:val="single" w:sz="8" w:space="0" w:color="000000"/>
              <w:right w:val="single" w:sz="8" w:space="0" w:color="000000"/>
            </w:tcBorders>
          </w:tcPr>
          <w:p w14:paraId="569F971F" w14:textId="49862820" w:rsidR="005F49A9" w:rsidRPr="00B62833" w:rsidRDefault="005F49A9" w:rsidP="005F49A9">
            <w:pPr>
              <w:rPr>
                <w:lang w:val="kk-KZ"/>
              </w:rPr>
            </w:pPr>
            <w:r>
              <w:rPr>
                <w:lang w:val="kk-KZ"/>
              </w:rPr>
              <w:t>Таиланд</w:t>
            </w:r>
          </w:p>
        </w:tc>
        <w:tc>
          <w:tcPr>
            <w:tcW w:w="5387" w:type="dxa"/>
            <w:tcBorders>
              <w:top w:val="single" w:sz="8" w:space="0" w:color="000000"/>
              <w:left w:val="single" w:sz="8" w:space="0" w:color="000000"/>
              <w:bottom w:val="single" w:sz="8" w:space="0" w:color="000000"/>
              <w:right w:val="single" w:sz="8" w:space="0" w:color="000000"/>
            </w:tcBorders>
          </w:tcPr>
          <w:p w14:paraId="43756F9B" w14:textId="7A042870" w:rsidR="005F49A9" w:rsidRPr="005F49A9" w:rsidRDefault="005F49A9" w:rsidP="005F49A9">
            <w:pPr>
              <w:spacing w:before="100" w:beforeAutospacing="1" w:after="100" w:afterAutospacing="1" w:line="240" w:lineRule="auto"/>
              <w:rPr>
                <w:rFonts w:ascii="Times New Roman" w:eastAsia="Times New Roman" w:hAnsi="Times New Roman" w:cs="Times New Roman"/>
                <w:sz w:val="24"/>
                <w:szCs w:val="24"/>
                <w:lang w:val="kk-KZ" w:eastAsia="ru-RU"/>
              </w:rPr>
            </w:pPr>
            <w:r w:rsidRPr="005F49A9">
              <w:rPr>
                <w:rFonts w:ascii="Times New Roman" w:eastAsia="Times New Roman" w:hAnsi="Times New Roman" w:cs="Times New Roman"/>
                <w:sz w:val="24"/>
                <w:szCs w:val="24"/>
                <w:lang w:val="kk-KZ" w:eastAsia="ru-RU"/>
              </w:rPr>
              <w:t xml:space="preserve">Хабарлама жобасы Денсаулық сақтау министрлігінің «Стоматологиялық медициналық бұйымдарды сату қағидалары, рәсімдері мен шарттары туралы» B.E. 2567 (2024) хабарламасына өзгерістер енгізуді көздейді, атап айтқанда: осы құжатта көрсетілген стоматологиялық медициналық бұйымдар тек стоматологиялық ауруханаларға, стоматологтарға, медициналық бұйымдарды өткізуге лицензиясы бар дистрибьюторларға немесе 1-сыныпқа, 2-сыныпқа немесе 3-сыныпқа жататын стоматологиялық медициналық бұйымдарды өндірушілерге сатылуға тиіс; осы құжатта көрсетілген ветеринариялық стоматологиялық медициналық бұйымдар тек </w:t>
            </w:r>
            <w:r w:rsidRPr="005F49A9">
              <w:rPr>
                <w:rFonts w:ascii="Times New Roman" w:eastAsia="Times New Roman" w:hAnsi="Times New Roman" w:cs="Times New Roman"/>
                <w:sz w:val="24"/>
                <w:szCs w:val="24"/>
                <w:lang w:val="kk-KZ" w:eastAsia="ru-RU"/>
              </w:rPr>
              <w:lastRenderedPageBreak/>
              <w:t>ветеринариялық ауруханаларға немесе ветеринарларға сатылуға тиіс.</w:t>
            </w:r>
          </w:p>
        </w:tc>
        <w:tc>
          <w:tcPr>
            <w:tcW w:w="4365" w:type="dxa"/>
            <w:vMerge/>
          </w:tcPr>
          <w:p w14:paraId="0B476401" w14:textId="77777777" w:rsidR="005F49A9" w:rsidRPr="005F49A9" w:rsidRDefault="005F49A9" w:rsidP="005F49A9">
            <w:pPr>
              <w:rPr>
                <w:lang w:val="kk-KZ"/>
              </w:rPr>
            </w:pPr>
          </w:p>
        </w:tc>
      </w:tr>
      <w:tr w:rsidR="002C4189" w:rsidRPr="001C16FD" w14:paraId="76F1747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3D8384E" w14:textId="2F708BC0" w:rsidR="002C4189" w:rsidRPr="00E05063" w:rsidRDefault="002C4189" w:rsidP="002C4189">
            <w:pPr>
              <w:rPr>
                <w:lang w:val="kk-KZ"/>
              </w:rPr>
            </w:pPr>
            <w:r>
              <w:rPr>
                <w:rFonts w:ascii="Times New Roman" w:eastAsia="Times New Roman" w:hAnsi="Times New Roman"/>
                <w:sz w:val="20"/>
                <w:lang w:val="kk-KZ"/>
              </w:rPr>
              <w:t>83</w:t>
            </w:r>
          </w:p>
        </w:tc>
        <w:tc>
          <w:tcPr>
            <w:tcW w:w="2551" w:type="dxa"/>
            <w:tcBorders>
              <w:top w:val="single" w:sz="8" w:space="0" w:color="000000"/>
              <w:left w:val="single" w:sz="8" w:space="0" w:color="000000"/>
              <w:bottom w:val="single" w:sz="8" w:space="0" w:color="000000"/>
              <w:right w:val="single" w:sz="8" w:space="0" w:color="000000"/>
            </w:tcBorders>
          </w:tcPr>
          <w:p w14:paraId="18F4C6D4" w14:textId="63357104" w:rsidR="002C4189" w:rsidRDefault="002C4189" w:rsidP="002C4189">
            <w:r>
              <w:rPr>
                <w:rFonts w:ascii="Arial" w:hAnsi="Arial" w:cs="Arial"/>
                <w:sz w:val="20"/>
                <w:szCs w:val="20"/>
                <w:shd w:val="clear" w:color="auto" w:fill="FFFFFF"/>
              </w:rPr>
              <w:t>G/TBT/N/THA/820</w:t>
            </w:r>
          </w:p>
        </w:tc>
        <w:tc>
          <w:tcPr>
            <w:tcW w:w="5387" w:type="dxa"/>
            <w:tcBorders>
              <w:top w:val="single" w:sz="8" w:space="0" w:color="000000"/>
              <w:left w:val="single" w:sz="8" w:space="0" w:color="000000"/>
              <w:bottom w:val="single" w:sz="8" w:space="0" w:color="000000"/>
              <w:right w:val="single" w:sz="8" w:space="0" w:color="000000"/>
            </w:tcBorders>
          </w:tcPr>
          <w:p w14:paraId="3AC50F8A" w14:textId="77777777" w:rsidR="002C4189" w:rsidRDefault="002C4189" w:rsidP="002C4189">
            <w:r>
              <w:t>Денсаулық сақтау министрлігінің медициналық бұйымдарды өндіруді, импорттауды немесе сатуды бақылаушының болуын талап ететін медициналық бұйымдарға, оның ішінде бақылаушының біліктілік талаптарына, санына және міндеттеріне қатысты хабарлама жобасы (№ 2) B.E. ....; (2 бет, тай тілінде). Хабарламаға енгізілген құжатқа сілтеме және/немесе сұрау салу бойынша оның көшірмелерін ұсына алатын агенттіктің немесе органның байланыс деректері:</w:t>
            </w:r>
          </w:p>
          <w:p w14:paraId="017C793A" w14:textId="754A20CF" w:rsidR="002C4189" w:rsidRPr="005F49A9" w:rsidRDefault="0048233E" w:rsidP="002C4189">
            <w:hyperlink r:id="rId105" w:history="1">
              <w:r w:rsidR="002C4189" w:rsidRPr="00CA560F">
                <w:rPr>
                  <w:rStyle w:val="aff9"/>
                </w:rPr>
                <w:t>https://members.wto.org/crnattachments/2026/TBT/THA/26_04232_00_x.pdf</w:t>
              </w:r>
            </w:hyperlink>
            <w:r w:rsidR="002C4189" w:rsidRPr="005F49A9">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F43611E" w14:textId="5E841D64" w:rsidR="002C4189" w:rsidRPr="005F49A9" w:rsidRDefault="002C4189" w:rsidP="002C4189">
            <w:r>
              <w:rPr>
                <w:lang w:val="ru-RU"/>
              </w:rPr>
              <w:t>12/10/26</w:t>
            </w:r>
          </w:p>
        </w:tc>
      </w:tr>
      <w:tr w:rsidR="002C4189" w14:paraId="522BA1C2" w14:textId="77777777" w:rsidTr="00D675A1">
        <w:trPr>
          <w:gridAfter w:val="1"/>
          <w:wAfter w:w="4365" w:type="dxa"/>
        </w:trPr>
        <w:tc>
          <w:tcPr>
            <w:tcW w:w="959" w:type="dxa"/>
            <w:vMerge/>
          </w:tcPr>
          <w:p w14:paraId="280E0A42" w14:textId="77777777" w:rsidR="002C4189" w:rsidRPr="005F49A9" w:rsidRDefault="002C4189" w:rsidP="002C4189"/>
        </w:tc>
        <w:tc>
          <w:tcPr>
            <w:tcW w:w="2551" w:type="dxa"/>
            <w:tcBorders>
              <w:top w:val="single" w:sz="8" w:space="0" w:color="000000"/>
              <w:left w:val="single" w:sz="8" w:space="0" w:color="000000"/>
              <w:bottom w:val="single" w:sz="8" w:space="0" w:color="000000"/>
              <w:right w:val="single" w:sz="8" w:space="0" w:color="000000"/>
            </w:tcBorders>
          </w:tcPr>
          <w:p w14:paraId="3DAC3C00" w14:textId="608B6704" w:rsidR="002C4189" w:rsidRDefault="002C4189" w:rsidP="002C4189">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1386A46B" w14:textId="3BB31518" w:rsidR="002C4189" w:rsidRPr="0064440D" w:rsidRDefault="002C4189" w:rsidP="002C4189">
            <w:pPr>
              <w:rPr>
                <w:lang w:val="kk-KZ"/>
              </w:rPr>
            </w:pPr>
            <w:r w:rsidRPr="005F49A9">
              <w:rPr>
                <w:rFonts w:ascii="Times New Roman" w:eastAsia="Times New Roman" w:hAnsi="Times New Roman" w:cs="Times New Roman"/>
                <w:sz w:val="24"/>
                <w:szCs w:val="24"/>
                <w:lang w:val="ru-RU" w:eastAsia="ru-RU"/>
              </w:rPr>
              <w:t>Медициналық құрылғылар</w:t>
            </w:r>
          </w:p>
        </w:tc>
        <w:tc>
          <w:tcPr>
            <w:tcW w:w="4365" w:type="dxa"/>
            <w:vMerge/>
          </w:tcPr>
          <w:p w14:paraId="2F5E5D3C" w14:textId="77777777" w:rsidR="002C4189" w:rsidRDefault="002C4189" w:rsidP="002C4189"/>
        </w:tc>
      </w:tr>
      <w:tr w:rsidR="002C4189" w:rsidRPr="00DD1213" w14:paraId="6E20C9E7" w14:textId="77777777" w:rsidTr="00D675A1">
        <w:trPr>
          <w:gridAfter w:val="1"/>
          <w:wAfter w:w="4365" w:type="dxa"/>
        </w:trPr>
        <w:tc>
          <w:tcPr>
            <w:tcW w:w="959" w:type="dxa"/>
            <w:vMerge/>
          </w:tcPr>
          <w:p w14:paraId="6EE97CF2" w14:textId="77777777" w:rsidR="002C4189" w:rsidRDefault="002C4189" w:rsidP="002C4189"/>
        </w:tc>
        <w:tc>
          <w:tcPr>
            <w:tcW w:w="2551" w:type="dxa"/>
            <w:tcBorders>
              <w:top w:val="single" w:sz="8" w:space="0" w:color="000000"/>
              <w:left w:val="single" w:sz="8" w:space="0" w:color="000000"/>
              <w:bottom w:val="single" w:sz="8" w:space="0" w:color="000000"/>
              <w:right w:val="single" w:sz="8" w:space="0" w:color="000000"/>
            </w:tcBorders>
          </w:tcPr>
          <w:p w14:paraId="0E6B3838" w14:textId="5EFBF85E" w:rsidR="002C4189" w:rsidRPr="001C16FD" w:rsidRDefault="002C4189" w:rsidP="002C4189">
            <w:pPr>
              <w:rPr>
                <w:lang w:val="kk-KZ"/>
              </w:rPr>
            </w:pPr>
            <w:r>
              <w:rPr>
                <w:lang w:val="kk-KZ"/>
              </w:rPr>
              <w:t>Таиланд</w:t>
            </w:r>
          </w:p>
        </w:tc>
        <w:tc>
          <w:tcPr>
            <w:tcW w:w="5387" w:type="dxa"/>
            <w:tcBorders>
              <w:top w:val="single" w:sz="8" w:space="0" w:color="000000"/>
              <w:left w:val="single" w:sz="8" w:space="0" w:color="000000"/>
              <w:bottom w:val="single" w:sz="8" w:space="0" w:color="000000"/>
              <w:right w:val="single" w:sz="8" w:space="0" w:color="000000"/>
            </w:tcBorders>
          </w:tcPr>
          <w:p w14:paraId="33806A7B" w14:textId="6EAACB68" w:rsidR="002C4189" w:rsidRPr="002C4189" w:rsidRDefault="002C4189" w:rsidP="002C4189">
            <w:pPr>
              <w:spacing w:before="100" w:beforeAutospacing="1" w:after="100" w:afterAutospacing="1" w:line="240" w:lineRule="auto"/>
              <w:rPr>
                <w:rFonts w:ascii="Times New Roman" w:eastAsia="Times New Roman" w:hAnsi="Times New Roman"/>
                <w:sz w:val="20"/>
                <w:lang w:val="kk-KZ"/>
              </w:rPr>
            </w:pPr>
            <w:r w:rsidRPr="002C4189">
              <w:rPr>
                <w:lang w:val="kk-KZ"/>
              </w:rPr>
              <w:t>Хабарлама</w:t>
            </w:r>
            <w:r>
              <w:rPr>
                <w:lang w:val="kk-KZ"/>
              </w:rPr>
              <w:t xml:space="preserve"> жобасы</w:t>
            </w:r>
            <w:r w:rsidRPr="002C4189">
              <w:rPr>
                <w:lang w:val="kk-KZ"/>
              </w:rPr>
              <w:t xml:space="preserve"> Денсаулық сақтау министрлігінің «Өндіруге, импорттауға немесе сатуға жауапты тұлғаның болуын талап ететін медициналық бұйымдар, оның ішінде жауапты тұлғаның біліктілігіне, санына және міндеттеріне қойылатын талаптар туралы» B.E. 2567 (2024) </w:t>
            </w:r>
            <w:r>
              <w:rPr>
                <w:lang w:val="kk-KZ"/>
              </w:rPr>
              <w:t>х</w:t>
            </w:r>
            <w:r w:rsidRPr="002C4189">
              <w:rPr>
                <w:lang w:val="kk-KZ"/>
              </w:rPr>
              <w:t>абарламасына өзгерістер енгізу</w:t>
            </w:r>
            <w:r>
              <w:rPr>
                <w:lang w:val="kk-KZ"/>
              </w:rPr>
              <w:t>ді</w:t>
            </w:r>
            <w:r w:rsidRPr="002C4189">
              <w:rPr>
                <w:lang w:val="kk-KZ"/>
              </w:rPr>
              <w:t xml:space="preserve"> көзде</w:t>
            </w:r>
            <w:r>
              <w:rPr>
                <w:lang w:val="kk-KZ"/>
              </w:rPr>
              <w:t>й</w:t>
            </w:r>
            <w:r w:rsidRPr="002C4189">
              <w:rPr>
                <w:lang w:val="kk-KZ"/>
              </w:rPr>
              <w:t>ді. Хабарлама</w:t>
            </w:r>
            <w:r>
              <w:rPr>
                <w:lang w:val="kk-KZ"/>
              </w:rPr>
              <w:t xml:space="preserve"> жобасы</w:t>
            </w:r>
            <w:r w:rsidRPr="002C4189">
              <w:rPr>
                <w:lang w:val="kk-KZ"/>
              </w:rPr>
              <w:t>, атап айтқанда, стоматолог тағайындаған жеке тапсырыс бойынша дайындалған стоматологиялық медициналық бұйымдарға, сондай-ақ ветеринар дәрігер тағайындаған жеке тапсырыс бойынша дайындалған ветеринариялық стоматологиялық медициналық бұйымдарға қатысты өндіріс үшін жауапты тұлғаның біліктілігіне, санына және міндеттеріне қойылатын қосымша талаптар белгіле</w:t>
            </w:r>
            <w:r>
              <w:rPr>
                <w:lang w:val="kk-KZ"/>
              </w:rPr>
              <w:t>й</w:t>
            </w:r>
            <w:r w:rsidRPr="002C4189">
              <w:rPr>
                <w:lang w:val="kk-KZ"/>
              </w:rPr>
              <w:t>ді.</w:t>
            </w:r>
          </w:p>
        </w:tc>
        <w:tc>
          <w:tcPr>
            <w:tcW w:w="4365" w:type="dxa"/>
            <w:vMerge/>
          </w:tcPr>
          <w:p w14:paraId="6081C99F" w14:textId="77777777" w:rsidR="002C4189" w:rsidRPr="002C4189" w:rsidRDefault="002C4189" w:rsidP="002C4189">
            <w:pPr>
              <w:rPr>
                <w:lang w:val="kk-KZ"/>
              </w:rPr>
            </w:pPr>
          </w:p>
        </w:tc>
      </w:tr>
      <w:tr w:rsidR="002C4189" w:rsidRPr="002C4189" w14:paraId="39446792"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AEE8765" w14:textId="01B55089" w:rsidR="002C4189" w:rsidRPr="00E05063" w:rsidRDefault="002C4189" w:rsidP="002C4189">
            <w:pPr>
              <w:rPr>
                <w:lang w:val="kk-KZ"/>
              </w:rPr>
            </w:pPr>
            <w:r>
              <w:rPr>
                <w:rFonts w:ascii="Times New Roman" w:eastAsia="Times New Roman" w:hAnsi="Times New Roman"/>
                <w:sz w:val="20"/>
                <w:lang w:val="kk-KZ"/>
              </w:rPr>
              <w:t>84</w:t>
            </w:r>
          </w:p>
        </w:tc>
        <w:tc>
          <w:tcPr>
            <w:tcW w:w="2551" w:type="dxa"/>
            <w:tcBorders>
              <w:top w:val="single" w:sz="8" w:space="0" w:color="000000"/>
              <w:left w:val="single" w:sz="8" w:space="0" w:color="000000"/>
              <w:bottom w:val="single" w:sz="8" w:space="0" w:color="000000"/>
              <w:right w:val="single" w:sz="8" w:space="0" w:color="000000"/>
            </w:tcBorders>
          </w:tcPr>
          <w:p w14:paraId="2BCD1DDC" w14:textId="591239B8" w:rsidR="002C4189" w:rsidRDefault="002C4189" w:rsidP="002C4189">
            <w:r>
              <w:rPr>
                <w:rFonts w:ascii="Arial" w:hAnsi="Arial" w:cs="Arial"/>
                <w:sz w:val="20"/>
                <w:szCs w:val="20"/>
                <w:shd w:val="clear" w:color="auto" w:fill="FFFFFF"/>
              </w:rPr>
              <w:t>G/TBT/N/THA/800/Add.1</w:t>
            </w:r>
          </w:p>
        </w:tc>
        <w:tc>
          <w:tcPr>
            <w:tcW w:w="5387" w:type="dxa"/>
            <w:tcBorders>
              <w:top w:val="single" w:sz="8" w:space="0" w:color="000000"/>
              <w:left w:val="single" w:sz="8" w:space="0" w:color="000000"/>
              <w:bottom w:val="single" w:sz="8" w:space="0" w:color="000000"/>
              <w:right w:val="single" w:sz="8" w:space="0" w:color="000000"/>
            </w:tcBorders>
          </w:tcPr>
          <w:p w14:paraId="13BD049E" w14:textId="77777777" w:rsidR="002C4189" w:rsidRDefault="002C4189" w:rsidP="002C4189">
            <w:pPr>
              <w:rPr>
                <w:lang w:val="kk-KZ"/>
              </w:rPr>
            </w:pPr>
            <w:r w:rsidRPr="002C4189">
              <w:rPr>
                <w:lang w:val="kk-KZ"/>
              </w:rPr>
              <w:t>"Ешкі сүті және хош иісті ешкі сүті"деп аталатын Денсаулық сақтау министрлігінің № 470 хабарламасы</w:t>
            </w:r>
          </w:p>
          <w:p w14:paraId="5DAAD622" w14:textId="77777777" w:rsidR="002C4189" w:rsidRDefault="002C4189" w:rsidP="002C4189">
            <w:pPr>
              <w:rPr>
                <w:lang w:val="kk-KZ"/>
              </w:rPr>
            </w:pPr>
            <w:r w:rsidRPr="002C4189">
              <w:rPr>
                <w:lang w:val="kk-KZ"/>
              </w:rPr>
              <w:t>[X]</w:t>
            </w:r>
            <w:r>
              <w:rPr>
                <w:lang w:val="kk-KZ"/>
              </w:rPr>
              <w:t>Ж</w:t>
            </w:r>
            <w:r w:rsidRPr="002C4189">
              <w:rPr>
                <w:lang w:val="kk-KZ"/>
              </w:rPr>
              <w:t>арияланған хабарла</w:t>
            </w:r>
            <w:r>
              <w:rPr>
                <w:lang w:val="kk-KZ"/>
              </w:rPr>
              <w:t>мадағы</w:t>
            </w:r>
            <w:r w:rsidRPr="002C4189">
              <w:rPr>
                <w:lang w:val="kk-KZ"/>
              </w:rPr>
              <w:t xml:space="preserve"> шара-күні: 4 тамыз 2026 ж. </w:t>
            </w:r>
          </w:p>
          <w:p w14:paraId="4F237977" w14:textId="77777777" w:rsidR="002C4189" w:rsidRDefault="002C4189" w:rsidP="002C4189">
            <w:pPr>
              <w:rPr>
                <w:lang w:val="kk-KZ"/>
              </w:rPr>
            </w:pPr>
            <w:r w:rsidRPr="002C4189">
              <w:rPr>
                <w:lang w:val="kk-KZ"/>
              </w:rPr>
              <w:t>[X]</w:t>
            </w:r>
            <w:r>
              <w:rPr>
                <w:lang w:val="kk-KZ"/>
              </w:rPr>
              <w:t>Х</w:t>
            </w:r>
            <w:r w:rsidRPr="002C4189">
              <w:rPr>
                <w:lang w:val="kk-KZ"/>
              </w:rPr>
              <w:t xml:space="preserve">абарланған шара күшіне енеді-күні: 5 тамыз 2026 ж. </w:t>
            </w:r>
          </w:p>
          <w:p w14:paraId="1C015B7E" w14:textId="77777777" w:rsidR="002C4189" w:rsidRDefault="002C4189" w:rsidP="002C4189">
            <w:pPr>
              <w:rPr>
                <w:lang w:val="kk-KZ"/>
              </w:rPr>
            </w:pPr>
            <w:r w:rsidRPr="002C4189">
              <w:rPr>
                <w:lang w:val="kk-KZ"/>
              </w:rPr>
              <w:t>[X]</w:t>
            </w:r>
            <w:r>
              <w:rPr>
                <w:lang w:val="kk-KZ"/>
              </w:rPr>
              <w:t>С</w:t>
            </w:r>
            <w:r w:rsidRPr="002C4189">
              <w:rPr>
                <w:lang w:val="kk-KZ"/>
              </w:rPr>
              <w:t>оңғы шараның мәтіні мына мекен-жайда қол жетімді: 1:</w:t>
            </w:r>
          </w:p>
          <w:p w14:paraId="7B1FA25F" w14:textId="77777777" w:rsidR="002C4189" w:rsidRPr="002C4189" w:rsidRDefault="0048233E" w:rsidP="002C4189">
            <w:pPr>
              <w:rPr>
                <w:lang w:val="kk-KZ"/>
              </w:rPr>
            </w:pPr>
            <w:hyperlink r:id="rId106" w:history="1">
              <w:r w:rsidR="002C4189" w:rsidRPr="002C4189">
                <w:rPr>
                  <w:rStyle w:val="aff9"/>
                  <w:lang w:val="kk-KZ"/>
                </w:rPr>
                <w:t>https://ratchakitcha.soc.go.th/documents/123872.pdf</w:t>
              </w:r>
            </w:hyperlink>
            <w:r w:rsidR="002C4189" w:rsidRPr="002C4189">
              <w:rPr>
                <w:lang w:val="kk-KZ"/>
              </w:rPr>
              <w:t xml:space="preserve"> </w:t>
            </w:r>
          </w:p>
          <w:p w14:paraId="638062C3" w14:textId="77777777" w:rsidR="002C4189" w:rsidRPr="001655A1" w:rsidRDefault="0048233E" w:rsidP="002C4189">
            <w:pPr>
              <w:rPr>
                <w:lang w:val="kk-KZ"/>
              </w:rPr>
            </w:pPr>
            <w:hyperlink r:id="rId107" w:history="1">
              <w:r w:rsidR="002C4189" w:rsidRPr="002C4189">
                <w:rPr>
                  <w:rStyle w:val="aff9"/>
                  <w:lang w:val="kk-KZ"/>
                </w:rPr>
                <w:t>https://members.wto.org/crnattachments/2026/TBT/THA/final_measure/26_04231_00_x.pdf</w:t>
              </w:r>
            </w:hyperlink>
          </w:p>
          <w:p w14:paraId="76FF579C" w14:textId="7CE38C65" w:rsidR="002C4189" w:rsidRPr="001655A1" w:rsidRDefault="002C4189" w:rsidP="002C4189">
            <w:pPr>
              <w:spacing w:before="100" w:beforeAutospacing="1" w:after="100" w:afterAutospacing="1" w:line="240" w:lineRule="auto"/>
              <w:rPr>
                <w:rFonts w:ascii="Times New Roman" w:eastAsia="Times New Roman" w:hAnsi="Times New Roman" w:cs="Times New Roman"/>
                <w:sz w:val="24"/>
                <w:szCs w:val="24"/>
                <w:lang w:val="kk-KZ" w:eastAsia="ru-RU"/>
              </w:rPr>
            </w:pPr>
            <w:r w:rsidRPr="001655A1">
              <w:rPr>
                <w:rFonts w:ascii="Times New Roman" w:eastAsia="Times New Roman" w:hAnsi="Times New Roman" w:cs="Times New Roman"/>
                <w:sz w:val="24"/>
                <w:szCs w:val="24"/>
                <w:lang w:val="kk-KZ" w:eastAsia="ru-RU"/>
              </w:rPr>
              <w:lastRenderedPageBreak/>
              <w:t>Денсаулық сақтау министрлігінің «Ешкі сүті және хош иістендірілген ешкі сүті» атты хабарлама жобасы, бұған дейін 2026 жылғы 8 қаңтардағы G/TBT/N/THA/800 құжатымен нотификацияланған, 2026 жылғы 4 тамыздағы Корольдік газетте Денсаулық сақтау министрлігінің № 470 хабарламасы ретінде жарияланды.</w:t>
            </w:r>
          </w:p>
        </w:tc>
        <w:tc>
          <w:tcPr>
            <w:tcW w:w="4365" w:type="dxa"/>
            <w:vMerge w:val="restart"/>
            <w:tcBorders>
              <w:top w:val="single" w:sz="8" w:space="0" w:color="000000"/>
              <w:left w:val="single" w:sz="8" w:space="0" w:color="000000"/>
              <w:bottom w:val="single" w:sz="8" w:space="0" w:color="000000"/>
              <w:right w:val="single" w:sz="8" w:space="0" w:color="000000"/>
            </w:tcBorders>
          </w:tcPr>
          <w:p w14:paraId="3CD101F2" w14:textId="0CC0E0CA" w:rsidR="002C4189" w:rsidRPr="002C4189" w:rsidRDefault="002C4189" w:rsidP="002C4189">
            <w:pPr>
              <w:rPr>
                <w:lang w:val="kk-KZ"/>
              </w:rPr>
            </w:pPr>
            <w:r>
              <w:rPr>
                <w:lang w:val="kk-KZ"/>
              </w:rPr>
              <w:lastRenderedPageBreak/>
              <w:t>-</w:t>
            </w:r>
          </w:p>
        </w:tc>
      </w:tr>
      <w:tr w:rsidR="002C4189" w:rsidRPr="00DC7F07" w14:paraId="35D26DA2" w14:textId="77777777" w:rsidTr="00D675A1">
        <w:trPr>
          <w:gridAfter w:val="1"/>
          <w:wAfter w:w="4365" w:type="dxa"/>
        </w:trPr>
        <w:tc>
          <w:tcPr>
            <w:tcW w:w="959" w:type="dxa"/>
            <w:vMerge/>
          </w:tcPr>
          <w:p w14:paraId="104630E5" w14:textId="77777777" w:rsidR="002C4189" w:rsidRPr="002C4189" w:rsidRDefault="002C4189" w:rsidP="002C4189">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6FCE8766" w14:textId="7CDBAAEA" w:rsidR="002C4189" w:rsidRDefault="002C4189" w:rsidP="002C4189">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612D3576" w14:textId="408DE81E" w:rsidR="002C4189" w:rsidRPr="002C4189" w:rsidRDefault="002C4189" w:rsidP="002C4189">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1E68CECE" w14:textId="77777777" w:rsidR="002C4189" w:rsidRPr="00B15554" w:rsidRDefault="002C4189" w:rsidP="002C4189"/>
        </w:tc>
      </w:tr>
      <w:tr w:rsidR="002C4189" w:rsidRPr="00852FF7" w14:paraId="256BE719" w14:textId="77777777" w:rsidTr="00D675A1">
        <w:trPr>
          <w:gridAfter w:val="1"/>
          <w:wAfter w:w="4365" w:type="dxa"/>
        </w:trPr>
        <w:tc>
          <w:tcPr>
            <w:tcW w:w="959" w:type="dxa"/>
            <w:vMerge/>
          </w:tcPr>
          <w:p w14:paraId="64C4AD8D" w14:textId="77777777" w:rsidR="002C4189" w:rsidRPr="00B15554" w:rsidRDefault="002C4189" w:rsidP="002C4189"/>
        </w:tc>
        <w:tc>
          <w:tcPr>
            <w:tcW w:w="2551" w:type="dxa"/>
            <w:tcBorders>
              <w:top w:val="single" w:sz="8" w:space="0" w:color="000000"/>
              <w:left w:val="single" w:sz="8" w:space="0" w:color="000000"/>
              <w:bottom w:val="single" w:sz="8" w:space="0" w:color="000000"/>
              <w:right w:val="single" w:sz="8" w:space="0" w:color="000000"/>
            </w:tcBorders>
          </w:tcPr>
          <w:p w14:paraId="6842E1EC" w14:textId="1238C461" w:rsidR="002C4189" w:rsidRPr="0064440D" w:rsidRDefault="002C4189" w:rsidP="002C4189">
            <w:pPr>
              <w:rPr>
                <w:lang w:val="kk-KZ"/>
              </w:rPr>
            </w:pPr>
            <w:r>
              <w:rPr>
                <w:lang w:val="kk-KZ"/>
              </w:rPr>
              <w:t>Таиланд</w:t>
            </w:r>
          </w:p>
        </w:tc>
        <w:tc>
          <w:tcPr>
            <w:tcW w:w="5387" w:type="dxa"/>
            <w:tcBorders>
              <w:top w:val="single" w:sz="8" w:space="0" w:color="000000"/>
              <w:left w:val="single" w:sz="8" w:space="0" w:color="000000"/>
              <w:bottom w:val="single" w:sz="8" w:space="0" w:color="000000"/>
              <w:right w:val="single" w:sz="8" w:space="0" w:color="000000"/>
            </w:tcBorders>
          </w:tcPr>
          <w:p w14:paraId="54AB1DC2" w14:textId="1F0E9041" w:rsidR="002C4189" w:rsidRPr="00B15554" w:rsidRDefault="002C4189" w:rsidP="002C4189">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3A17E02" w14:textId="77777777" w:rsidR="002C4189" w:rsidRPr="00B15554" w:rsidRDefault="002C4189" w:rsidP="002C4189">
            <w:pPr>
              <w:rPr>
                <w:lang w:val="kk-KZ"/>
              </w:rPr>
            </w:pPr>
          </w:p>
        </w:tc>
      </w:tr>
      <w:tr w:rsidR="00510A65" w14:paraId="3A655F13"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78D71CA" w14:textId="28C06C4D" w:rsidR="00510A65" w:rsidRPr="00E05063" w:rsidRDefault="00510A65" w:rsidP="00510A65">
            <w:pPr>
              <w:rPr>
                <w:lang w:val="kk-KZ"/>
              </w:rPr>
            </w:pPr>
            <w:r>
              <w:rPr>
                <w:rFonts w:ascii="Times New Roman" w:eastAsia="Times New Roman" w:hAnsi="Times New Roman"/>
                <w:sz w:val="20"/>
                <w:lang w:val="kk-KZ"/>
              </w:rPr>
              <w:t>85</w:t>
            </w:r>
          </w:p>
        </w:tc>
        <w:tc>
          <w:tcPr>
            <w:tcW w:w="2551" w:type="dxa"/>
            <w:tcBorders>
              <w:top w:val="single" w:sz="8" w:space="0" w:color="000000"/>
              <w:left w:val="single" w:sz="8" w:space="0" w:color="000000"/>
              <w:bottom w:val="single" w:sz="8" w:space="0" w:color="000000"/>
              <w:right w:val="single" w:sz="8" w:space="0" w:color="000000"/>
            </w:tcBorders>
          </w:tcPr>
          <w:p w14:paraId="485325B4" w14:textId="408F12D2" w:rsidR="00510A65" w:rsidRDefault="00510A65" w:rsidP="00510A65">
            <w:r>
              <w:rPr>
                <w:rFonts w:ascii="Arial" w:hAnsi="Arial" w:cs="Arial"/>
                <w:sz w:val="20"/>
                <w:szCs w:val="20"/>
                <w:shd w:val="clear" w:color="auto" w:fill="FFFFFF"/>
              </w:rPr>
              <w:t>G/TBT/N/PHL/374</w:t>
            </w:r>
          </w:p>
        </w:tc>
        <w:tc>
          <w:tcPr>
            <w:tcW w:w="5387" w:type="dxa"/>
            <w:tcBorders>
              <w:top w:val="single" w:sz="8" w:space="0" w:color="000000"/>
              <w:left w:val="single" w:sz="8" w:space="0" w:color="000000"/>
              <w:bottom w:val="single" w:sz="8" w:space="0" w:color="000000"/>
              <w:right w:val="single" w:sz="8" w:space="0" w:color="000000"/>
            </w:tcBorders>
          </w:tcPr>
          <w:p w14:paraId="11F29123" w14:textId="77777777" w:rsidR="00510A65" w:rsidRPr="002C4189" w:rsidRDefault="00510A65" w:rsidP="00510A65">
            <w:pPr>
              <w:spacing w:before="100" w:beforeAutospacing="1" w:after="100" w:afterAutospacing="1" w:line="240" w:lineRule="auto"/>
              <w:rPr>
                <w:rFonts w:ascii="Times New Roman" w:eastAsia="Times New Roman" w:hAnsi="Times New Roman" w:cs="Times New Roman"/>
                <w:sz w:val="24"/>
                <w:szCs w:val="24"/>
                <w:lang w:eastAsia="ru-RU"/>
              </w:rPr>
            </w:pPr>
            <w:r w:rsidRPr="002C4189">
              <w:rPr>
                <w:rFonts w:ascii="Times New Roman" w:eastAsia="Times New Roman" w:hAnsi="Times New Roman" w:cs="Times New Roman"/>
                <w:sz w:val="24"/>
                <w:szCs w:val="24"/>
                <w:lang w:val="ru-RU" w:eastAsia="ru-RU"/>
              </w:rPr>
              <w:t>АЛЮМИНИЙ</w:t>
            </w:r>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ӨНІМДЕРІН</w:t>
            </w:r>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МІНДЕТТІ</w:t>
            </w:r>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СЕРТИФИКАТТАУҒА</w:t>
            </w:r>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ҚАТЫСТЫ</w:t>
            </w:r>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ТЕХНИКАЛЫҚ</w:t>
            </w:r>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РЕГЛАМЕНТ</w:t>
            </w:r>
            <w:r w:rsidRPr="002C4189">
              <w:rPr>
                <w:rFonts w:ascii="Times New Roman" w:eastAsia="Times New Roman" w:hAnsi="Times New Roman" w:cs="Times New Roman"/>
                <w:sz w:val="24"/>
                <w:szCs w:val="24"/>
                <w:lang w:eastAsia="ru-RU"/>
              </w:rPr>
              <w:t xml:space="preserve">; (36 </w:t>
            </w:r>
            <w:r w:rsidRPr="002C4189">
              <w:rPr>
                <w:rFonts w:ascii="Times New Roman" w:eastAsia="Times New Roman" w:hAnsi="Times New Roman" w:cs="Times New Roman"/>
                <w:sz w:val="24"/>
                <w:szCs w:val="24"/>
                <w:lang w:val="ru-RU" w:eastAsia="ru-RU"/>
              </w:rPr>
              <w:t>бет</w:t>
            </w:r>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ағылшын</w:t>
            </w:r>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тілінде</w:t>
            </w:r>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Хабарланған</w:t>
            </w:r>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құжатқа</w:t>
            </w:r>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сілтеме</w:t>
            </w:r>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және</w:t>
            </w:r>
            <w:r w:rsidRPr="002C4189">
              <w:rPr>
                <w:rFonts w:ascii="Times New Roman" w:eastAsia="Times New Roman" w:hAnsi="Times New Roman" w:cs="Times New Roman"/>
                <w:sz w:val="24"/>
                <w:szCs w:val="24"/>
                <w:lang w:eastAsia="ru-RU"/>
              </w:rPr>
              <w:t>/</w:t>
            </w:r>
            <w:r w:rsidRPr="002C4189">
              <w:rPr>
                <w:rFonts w:ascii="Times New Roman" w:eastAsia="Times New Roman" w:hAnsi="Times New Roman" w:cs="Times New Roman"/>
                <w:sz w:val="24"/>
                <w:szCs w:val="24"/>
                <w:lang w:val="ru-RU" w:eastAsia="ru-RU"/>
              </w:rPr>
              <w:t>немесе</w:t>
            </w:r>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сұрау</w:t>
            </w:r>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салу</w:t>
            </w:r>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бойынша</w:t>
            </w:r>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оның</w:t>
            </w:r>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көшірмелерін</w:t>
            </w:r>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ұсына</w:t>
            </w:r>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алатын</w:t>
            </w:r>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агенттіктің</w:t>
            </w:r>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немесе</w:t>
            </w:r>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органның</w:t>
            </w:r>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байланыс</w:t>
            </w:r>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деректері</w:t>
            </w:r>
            <w:r w:rsidRPr="002C4189">
              <w:rPr>
                <w:rFonts w:ascii="Times New Roman" w:eastAsia="Times New Roman" w:hAnsi="Times New Roman" w:cs="Times New Roman"/>
                <w:sz w:val="24"/>
                <w:szCs w:val="24"/>
                <w:lang w:eastAsia="ru-RU"/>
              </w:rPr>
              <w:t>:</w:t>
            </w:r>
          </w:p>
          <w:p w14:paraId="38DA43A2" w14:textId="0E694AAE" w:rsidR="00510A65" w:rsidRPr="00510A65" w:rsidRDefault="0048233E" w:rsidP="00510A65">
            <w:pPr>
              <w:rPr>
                <w:lang w:val="kk-KZ"/>
              </w:rPr>
            </w:pPr>
            <w:hyperlink r:id="rId108" w:history="1">
              <w:r w:rsidR="00510A65" w:rsidRPr="00CA560F">
                <w:rPr>
                  <w:rStyle w:val="aff9"/>
                </w:rPr>
                <w:t>https://members.wto.org/crnattachments/2026/TBT/PHL/26_04228_00_e.pdf</w:t>
              </w:r>
            </w:hyperlink>
            <w:r w:rsidR="00510A65">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28615E24" w14:textId="1C5132DE" w:rsidR="00510A65" w:rsidRDefault="00510A65" w:rsidP="00510A65">
            <w:r>
              <w:rPr>
                <w:lang w:val="ru-RU"/>
              </w:rPr>
              <w:t>11/10/26</w:t>
            </w:r>
          </w:p>
        </w:tc>
      </w:tr>
      <w:tr w:rsidR="00510A65" w:rsidRPr="00DD1213" w14:paraId="16E893DD" w14:textId="77777777" w:rsidTr="00D675A1">
        <w:trPr>
          <w:gridAfter w:val="1"/>
          <w:wAfter w:w="4365" w:type="dxa"/>
        </w:trPr>
        <w:tc>
          <w:tcPr>
            <w:tcW w:w="959" w:type="dxa"/>
            <w:vMerge/>
          </w:tcPr>
          <w:p w14:paraId="5DFD2721" w14:textId="77777777" w:rsidR="00510A65" w:rsidRDefault="00510A65" w:rsidP="00510A65"/>
        </w:tc>
        <w:tc>
          <w:tcPr>
            <w:tcW w:w="2551" w:type="dxa"/>
            <w:tcBorders>
              <w:top w:val="single" w:sz="8" w:space="0" w:color="000000"/>
              <w:left w:val="single" w:sz="8" w:space="0" w:color="000000"/>
              <w:bottom w:val="single" w:sz="8" w:space="0" w:color="000000"/>
              <w:right w:val="single" w:sz="8" w:space="0" w:color="000000"/>
            </w:tcBorders>
          </w:tcPr>
          <w:p w14:paraId="53D304EA" w14:textId="3622A689" w:rsidR="00510A65" w:rsidRDefault="00510A65" w:rsidP="00510A65">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61705C5F" w14:textId="20C0784A" w:rsidR="00510A65" w:rsidRPr="00510A65" w:rsidRDefault="00510A65" w:rsidP="00510A65">
            <w:pPr>
              <w:rPr>
                <w:rFonts w:ascii="Times New Roman" w:eastAsia="Times New Roman" w:hAnsi="Times New Roman" w:cs="Times New Roman"/>
                <w:sz w:val="24"/>
                <w:szCs w:val="24"/>
                <w:lang w:val="ru-RU" w:eastAsia="ru-RU"/>
              </w:rPr>
            </w:pPr>
            <w:r w:rsidRPr="00510A65">
              <w:rPr>
                <w:rFonts w:ascii="Times New Roman" w:eastAsia="Times New Roman" w:hAnsi="Times New Roman" w:cs="Times New Roman"/>
                <w:sz w:val="24"/>
                <w:szCs w:val="24"/>
                <w:lang w:val="ru-RU" w:eastAsia="ru-RU"/>
              </w:rPr>
              <w:t>Құрылыс материалдары мен құрылыстар (</w:t>
            </w:r>
            <w:r w:rsidRPr="00510A65">
              <w:rPr>
                <w:rFonts w:ascii="Times New Roman" w:eastAsia="Times New Roman" w:hAnsi="Times New Roman" w:cs="Times New Roman"/>
                <w:sz w:val="24"/>
                <w:szCs w:val="24"/>
                <w:lang w:eastAsia="ru-RU"/>
              </w:rPr>
              <w:t>ICS</w:t>
            </w:r>
            <w:r w:rsidRPr="00510A65">
              <w:rPr>
                <w:rFonts w:ascii="Times New Roman" w:eastAsia="Times New Roman" w:hAnsi="Times New Roman" w:cs="Times New Roman"/>
                <w:sz w:val="24"/>
                <w:szCs w:val="24"/>
                <w:lang w:val="ru-RU" w:eastAsia="ru-RU"/>
              </w:rPr>
              <w:t xml:space="preserve"> кодтары: 91)</w:t>
            </w:r>
          </w:p>
        </w:tc>
        <w:tc>
          <w:tcPr>
            <w:tcW w:w="4365" w:type="dxa"/>
            <w:vMerge/>
          </w:tcPr>
          <w:p w14:paraId="2E94A0C6" w14:textId="77777777" w:rsidR="00510A65" w:rsidRPr="00510A65" w:rsidRDefault="00510A65" w:rsidP="00510A65">
            <w:pPr>
              <w:rPr>
                <w:lang w:val="ru-RU"/>
              </w:rPr>
            </w:pPr>
          </w:p>
        </w:tc>
      </w:tr>
      <w:tr w:rsidR="00510A65" w14:paraId="28CD83FA" w14:textId="77777777" w:rsidTr="00D675A1">
        <w:trPr>
          <w:gridAfter w:val="1"/>
          <w:wAfter w:w="4365" w:type="dxa"/>
        </w:trPr>
        <w:tc>
          <w:tcPr>
            <w:tcW w:w="959" w:type="dxa"/>
            <w:vMerge/>
          </w:tcPr>
          <w:p w14:paraId="737D4725" w14:textId="77777777" w:rsidR="00510A65" w:rsidRPr="00510A65" w:rsidRDefault="00510A65" w:rsidP="00510A65">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281F49AF" w14:textId="4AC9F7CD" w:rsidR="00510A65" w:rsidRDefault="00510A65" w:rsidP="00510A65">
            <w:r>
              <w:rPr>
                <w:lang w:val="kk-KZ"/>
              </w:rPr>
              <w:t>Филиппин</w:t>
            </w:r>
          </w:p>
        </w:tc>
        <w:tc>
          <w:tcPr>
            <w:tcW w:w="5387" w:type="dxa"/>
            <w:tcBorders>
              <w:top w:val="single" w:sz="8" w:space="0" w:color="000000"/>
              <w:left w:val="single" w:sz="8" w:space="0" w:color="000000"/>
              <w:bottom w:val="single" w:sz="8" w:space="0" w:color="000000"/>
              <w:right w:val="single" w:sz="8" w:space="0" w:color="000000"/>
            </w:tcBorders>
          </w:tcPr>
          <w:p w14:paraId="51F29615" w14:textId="70B383A7" w:rsidR="00510A65" w:rsidRPr="00B15554" w:rsidRDefault="00510A65" w:rsidP="00510A65">
            <w:pPr>
              <w:spacing w:before="100" w:beforeAutospacing="1" w:after="100" w:afterAutospacing="1" w:line="240" w:lineRule="auto"/>
              <w:rPr>
                <w:rFonts w:ascii="Times New Roman" w:eastAsia="Times New Roman" w:hAnsi="Times New Roman" w:cs="Times New Roman"/>
                <w:sz w:val="24"/>
                <w:szCs w:val="24"/>
                <w:lang w:eastAsia="ru-RU"/>
              </w:rPr>
            </w:pPr>
            <w:r w:rsidRPr="00510A65">
              <w:rPr>
                <w:rFonts w:ascii="Times New Roman" w:eastAsia="Times New Roman" w:hAnsi="Times New Roman" w:cs="Times New Roman"/>
                <w:sz w:val="24"/>
                <w:szCs w:val="24"/>
                <w:lang w:val="ru-RU" w:eastAsia="ru-RU"/>
              </w:rPr>
              <w:t>Осы</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Техникалық</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регламенттің</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жобасы</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Филиппинде</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өндірілетін</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импортталатын</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таратылатын</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сатылатын</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немесе</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пайдаланылатын</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алюминий</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өнімдерінің</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осы</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Техникалық</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регламентте</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белгіленген</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сапа</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талаптарына</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қатаң</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сәйкестігін</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қамтамасыз</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етуге</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бағытталған</w:t>
            </w:r>
            <w:r w:rsidRPr="00510A65">
              <w:rPr>
                <w:rFonts w:ascii="Times New Roman" w:eastAsia="Times New Roman" w:hAnsi="Times New Roman" w:cs="Times New Roman"/>
                <w:sz w:val="24"/>
                <w:szCs w:val="24"/>
                <w:lang w:eastAsia="ru-RU"/>
              </w:rPr>
              <w:t>.</w:t>
            </w:r>
          </w:p>
        </w:tc>
        <w:tc>
          <w:tcPr>
            <w:tcW w:w="4365" w:type="dxa"/>
            <w:vMerge/>
          </w:tcPr>
          <w:p w14:paraId="62747586" w14:textId="77777777" w:rsidR="00510A65" w:rsidRDefault="00510A65" w:rsidP="00510A65"/>
        </w:tc>
      </w:tr>
      <w:tr w:rsidR="00510A65" w14:paraId="2474EC3F"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F4CCFAE" w14:textId="64F85EA5" w:rsidR="00510A65" w:rsidRPr="00E05063" w:rsidRDefault="00510A65" w:rsidP="00510A65">
            <w:pPr>
              <w:rPr>
                <w:lang w:val="kk-KZ"/>
              </w:rPr>
            </w:pPr>
            <w:r>
              <w:rPr>
                <w:rFonts w:ascii="Times New Roman" w:eastAsia="Times New Roman" w:hAnsi="Times New Roman"/>
                <w:sz w:val="20"/>
                <w:lang w:val="kk-KZ"/>
              </w:rPr>
              <w:t>86</w:t>
            </w:r>
          </w:p>
        </w:tc>
        <w:tc>
          <w:tcPr>
            <w:tcW w:w="2551" w:type="dxa"/>
            <w:tcBorders>
              <w:top w:val="single" w:sz="8" w:space="0" w:color="000000"/>
              <w:left w:val="single" w:sz="8" w:space="0" w:color="000000"/>
              <w:bottom w:val="single" w:sz="8" w:space="0" w:color="000000"/>
              <w:right w:val="single" w:sz="8" w:space="0" w:color="000000"/>
            </w:tcBorders>
          </w:tcPr>
          <w:p w14:paraId="70C83973" w14:textId="22AC9025" w:rsidR="00510A65" w:rsidRDefault="00510A65" w:rsidP="00510A65">
            <w:r>
              <w:rPr>
                <w:rFonts w:ascii="Arial" w:hAnsi="Arial" w:cs="Arial"/>
                <w:sz w:val="20"/>
                <w:szCs w:val="20"/>
                <w:shd w:val="clear" w:color="auto" w:fill="FFFFFF"/>
              </w:rPr>
              <w:t>G/TBT/N/KOR/1375</w:t>
            </w:r>
          </w:p>
        </w:tc>
        <w:tc>
          <w:tcPr>
            <w:tcW w:w="5387" w:type="dxa"/>
            <w:tcBorders>
              <w:top w:val="single" w:sz="8" w:space="0" w:color="000000"/>
              <w:left w:val="single" w:sz="8" w:space="0" w:color="000000"/>
              <w:bottom w:val="single" w:sz="8" w:space="0" w:color="000000"/>
              <w:right w:val="single" w:sz="8" w:space="0" w:color="000000"/>
            </w:tcBorders>
          </w:tcPr>
          <w:p w14:paraId="78DF541C" w14:textId="77777777" w:rsidR="00510A65" w:rsidRDefault="00510A65" w:rsidP="00510A65">
            <w:pPr>
              <w:spacing w:before="100" w:beforeAutospacing="1" w:after="100" w:afterAutospacing="1" w:line="240" w:lineRule="auto"/>
            </w:pPr>
            <w:r>
              <w:t>Автокөлік құралдары мен олардың бөлшектерінің пайдалану сипаттамалары мен стандарттарына қойылатын талаптар жөніндегі қағидаларды қайта қарау; (79 бет, корей тілінде) Хабарланған құжатқа сілтеме және/немесе сұрау салу бойынша көшірмелерін ұсына алатын ведомствоның немесе органның байланыс деректері:</w:t>
            </w:r>
          </w:p>
          <w:p w14:paraId="2AAAA9CA" w14:textId="77777777" w:rsidR="00510A65" w:rsidRPr="00510A65" w:rsidRDefault="0048233E" w:rsidP="00510A65">
            <w:hyperlink r:id="rId109" w:history="1">
              <w:r w:rsidR="00510A65" w:rsidRPr="00510A65">
                <w:rPr>
                  <w:rStyle w:val="aff9"/>
                </w:rPr>
                <w:t>https://members.wto.org/crnattachments/2026/TBT/KOR/26_04229_00_x.pdf</w:t>
              </w:r>
            </w:hyperlink>
            <w:r w:rsidR="00510A65" w:rsidRPr="00510A65">
              <w:t xml:space="preserve"> </w:t>
            </w:r>
          </w:p>
          <w:p w14:paraId="4C50D8B4" w14:textId="70406859" w:rsidR="00510A65" w:rsidRPr="00B15554" w:rsidRDefault="0048233E" w:rsidP="00510A65">
            <w:pPr>
              <w:spacing w:before="100" w:beforeAutospacing="1" w:after="100" w:afterAutospacing="1" w:line="240" w:lineRule="auto"/>
              <w:rPr>
                <w:rFonts w:ascii="Times New Roman" w:eastAsia="Times New Roman" w:hAnsi="Times New Roman" w:cs="Times New Roman"/>
                <w:sz w:val="24"/>
                <w:szCs w:val="24"/>
                <w:lang w:eastAsia="ru-RU"/>
              </w:rPr>
            </w:pPr>
            <w:hyperlink r:id="rId110" w:history="1">
              <w:r w:rsidR="00510A65" w:rsidRPr="00510A65">
                <w:rPr>
                  <w:rStyle w:val="aff9"/>
                </w:rPr>
                <w:t>https://members.wto.org/crnattachments/2026/TBT/KOR/26_04229_01_x.pdf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549648D5" w14:textId="5002C3EB" w:rsidR="00510A65" w:rsidRDefault="00510A65" w:rsidP="00510A65">
            <w:r>
              <w:rPr>
                <w:lang w:val="ru-RU"/>
              </w:rPr>
              <w:t>12/10/26</w:t>
            </w:r>
          </w:p>
        </w:tc>
      </w:tr>
      <w:tr w:rsidR="00510A65" w14:paraId="42AF4C11" w14:textId="77777777" w:rsidTr="00D675A1">
        <w:trPr>
          <w:gridAfter w:val="1"/>
          <w:wAfter w:w="4365" w:type="dxa"/>
        </w:trPr>
        <w:tc>
          <w:tcPr>
            <w:tcW w:w="959" w:type="dxa"/>
            <w:vMerge/>
          </w:tcPr>
          <w:p w14:paraId="3497F0B3" w14:textId="77777777" w:rsidR="00510A65" w:rsidRDefault="00510A65" w:rsidP="00510A65"/>
        </w:tc>
        <w:tc>
          <w:tcPr>
            <w:tcW w:w="2551" w:type="dxa"/>
            <w:tcBorders>
              <w:top w:val="single" w:sz="8" w:space="0" w:color="000000"/>
              <w:left w:val="single" w:sz="8" w:space="0" w:color="000000"/>
              <w:bottom w:val="single" w:sz="8" w:space="0" w:color="000000"/>
              <w:right w:val="single" w:sz="8" w:space="0" w:color="000000"/>
            </w:tcBorders>
          </w:tcPr>
          <w:p w14:paraId="43F9C544" w14:textId="0FD189A4" w:rsidR="00510A65" w:rsidRDefault="00510A65" w:rsidP="00510A65">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60118B0E" w14:textId="0F137693" w:rsidR="00510A65" w:rsidRPr="00510A65" w:rsidRDefault="00510A65" w:rsidP="00510A65">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Автокөлік</w:t>
            </w:r>
          </w:p>
        </w:tc>
        <w:tc>
          <w:tcPr>
            <w:tcW w:w="4365" w:type="dxa"/>
            <w:vMerge/>
          </w:tcPr>
          <w:p w14:paraId="1C10919F" w14:textId="77777777" w:rsidR="00510A65" w:rsidRDefault="00510A65" w:rsidP="00510A65"/>
        </w:tc>
      </w:tr>
      <w:tr w:rsidR="00510A65" w:rsidRPr="00DD1213" w14:paraId="316939BA" w14:textId="77777777" w:rsidTr="00D675A1">
        <w:trPr>
          <w:gridAfter w:val="1"/>
          <w:wAfter w:w="4365" w:type="dxa"/>
        </w:trPr>
        <w:tc>
          <w:tcPr>
            <w:tcW w:w="959" w:type="dxa"/>
            <w:vMerge/>
          </w:tcPr>
          <w:p w14:paraId="5A05F0B5" w14:textId="77777777" w:rsidR="00510A65" w:rsidRDefault="00510A65" w:rsidP="00510A65"/>
        </w:tc>
        <w:tc>
          <w:tcPr>
            <w:tcW w:w="2551" w:type="dxa"/>
            <w:tcBorders>
              <w:top w:val="single" w:sz="8" w:space="0" w:color="000000"/>
              <w:left w:val="single" w:sz="8" w:space="0" w:color="000000"/>
              <w:bottom w:val="single" w:sz="8" w:space="0" w:color="000000"/>
              <w:right w:val="single" w:sz="8" w:space="0" w:color="000000"/>
            </w:tcBorders>
          </w:tcPr>
          <w:p w14:paraId="30F02300" w14:textId="082BA534" w:rsidR="00510A65" w:rsidRPr="00510A65" w:rsidRDefault="00510A65" w:rsidP="00510A65">
            <w:pPr>
              <w:rPr>
                <w:lang w:val="kk-KZ"/>
              </w:rPr>
            </w:pPr>
            <w:r>
              <w:rPr>
                <w:lang w:val="kk-KZ"/>
              </w:rPr>
              <w:t>Корея Республикасы</w:t>
            </w:r>
          </w:p>
        </w:tc>
        <w:tc>
          <w:tcPr>
            <w:tcW w:w="5387" w:type="dxa"/>
            <w:tcBorders>
              <w:top w:val="single" w:sz="8" w:space="0" w:color="000000"/>
              <w:left w:val="single" w:sz="8" w:space="0" w:color="000000"/>
              <w:bottom w:val="single" w:sz="8" w:space="0" w:color="000000"/>
              <w:right w:val="single" w:sz="8" w:space="0" w:color="000000"/>
            </w:tcBorders>
          </w:tcPr>
          <w:p w14:paraId="077B8946" w14:textId="09084192" w:rsidR="00510A65" w:rsidRPr="00510A65" w:rsidRDefault="00510A65" w:rsidP="00510A65">
            <w:pPr>
              <w:rPr>
                <w:rFonts w:ascii="Times New Roman" w:eastAsia="Times New Roman" w:hAnsi="Times New Roman" w:cs="Times New Roman"/>
                <w:sz w:val="24"/>
                <w:szCs w:val="24"/>
                <w:lang w:val="kk-KZ" w:eastAsia="ru-RU"/>
              </w:rPr>
            </w:pPr>
            <w:r w:rsidRPr="00510A65">
              <w:rPr>
                <w:rFonts w:ascii="Times New Roman" w:eastAsia="Times New Roman" w:hAnsi="Times New Roman" w:cs="Times New Roman"/>
                <w:sz w:val="24"/>
                <w:szCs w:val="24"/>
                <w:lang w:val="kk-KZ" w:eastAsia="ru-RU"/>
              </w:rPr>
              <w:t xml:space="preserve">Бұл құжат жарықтандыру технологиясының жетістіктерін көрсететін халықаралық нормативтік-құқықтық базаның қайта құрылымдалған және қайта қаралған нұсқасымен </w:t>
            </w:r>
            <w:r w:rsidRPr="00510A65">
              <w:rPr>
                <w:rFonts w:ascii="Times New Roman" w:eastAsia="Times New Roman" w:hAnsi="Times New Roman" w:cs="Times New Roman"/>
                <w:sz w:val="24"/>
                <w:szCs w:val="24"/>
                <w:lang w:val="kk-KZ" w:eastAsia="ru-RU"/>
              </w:rPr>
              <w:lastRenderedPageBreak/>
              <w:t xml:space="preserve">және түзетулерімен (№ 148, 149 және 150 БҰҰ Ережелеріне 01 түзетулер сериясы, сондай-ақ тиісті № 48 БҰҰ Ережелеріне 08 түзетулер сериясы) жарықтандыру құрылғыларына арналған көлік құралдары қауіпсіздігінің ұлттық ережелерін үйлестіру арқылы Кореядағы жарықтандыру құрылғыларының қауіпсіздігін халықаралық деңгейде танылған деңгейде қамтамасыз етуге бағытталған: а) артқа жүру шамдары үшін проекциялау функцияларына рұқсат беретін түзету (6-10 Қосымшаның жобасы); b) адаптивті алыс жарық фараларының терминологиясын өзгертуге және орнату талаптарына, сондай-ақ адаптивті алыс жарық фараларымен байланысты жүргізушіге көмекші проекциялау функцияларына рұқсат беруге қатысты түзету (38-баптың 3-тармағының, 6-5 Қосымшаның жобасы); с) жол жарықтандыру құрылғыларының, соның ішінде алыс жарық фараларының, жақын жарық фараларының, адаптивті алыс жарық фараларының, алдыңғы тұманға қарсы фаралар мен бүйірлік шамдардың орнатылуы мен фотометриялық сипаттамаларына қойылатын талаптарға түзету (6-3 Қосымшаның, 6-4 Қосымшаның, 6-5 Қосымшаның, 6-6 Қосымшаның, 6-9 Қосымшаның жобасы); d) жарық сигналы құрылғыларының, соның ішінде күндізгі жүріс шамдарының, алдыңғы габариттік шамдардың, контурлық шамдардың, артқы габариттік шамдардың, тежегіш сигналдарының, бұрылыс көрсеткіштерінің, бүйірлік габариттік шамдардың, тұрақ шамдарының жарық күшіне қойылатын талаптарды нақтылайтын және олардың белгіленуін көлік құралдары қауіпсіздігінің халықаралық ережелерімен үйлестіретін түзету (6-8 Қосымшаның, 6-11 Қосымшаның, 6-12 Қосымшаның, 6-14 Қосымшаның, 6-15 Қосымшаның, 6-16 Қосымшаның, 6-17 Қосымшаның, 6-18 Қосымшаның, 6-32 Қосымшаның жобасы); е) жарық шағылыстырғыштардың, авариялық тоқтау белгілерінің, ауыр салмақты көлік құралдарына арналған артқы жарық шағылыстырғыш таңбалау тақталарының, баяу жүретін көлік құралдарына арналған жарық </w:t>
            </w:r>
            <w:r w:rsidRPr="00510A65">
              <w:rPr>
                <w:rFonts w:ascii="Times New Roman" w:eastAsia="Times New Roman" w:hAnsi="Times New Roman" w:cs="Times New Roman"/>
                <w:sz w:val="24"/>
                <w:szCs w:val="24"/>
                <w:lang w:val="kk-KZ" w:eastAsia="ru-RU"/>
              </w:rPr>
              <w:lastRenderedPageBreak/>
              <w:t>шағылыстырғыш таңбалау тақталарының, жарық шағылыстырғыш таңбалардың түрлері мен орнату талаптарын нақтылайтын, сондай-ақ жарық шағылыстыру сипаттамаларына қойылатын талаптарды және олардың белгіленуін көлік құралдары қауіпсіздігінің халықаралық ережелерімен үйлестіретін түзету (6-27 Қосымшаның, 6-28 Қосымшаның, 30-5 Қосымшаның, 30-8 Қосымшаның, 32-2 Қосымшаның жобасы).</w:t>
            </w:r>
          </w:p>
        </w:tc>
        <w:tc>
          <w:tcPr>
            <w:tcW w:w="4365" w:type="dxa"/>
            <w:vMerge/>
          </w:tcPr>
          <w:p w14:paraId="294E06D7" w14:textId="77777777" w:rsidR="00510A65" w:rsidRPr="00510A65" w:rsidRDefault="00510A65" w:rsidP="00510A65">
            <w:pPr>
              <w:rPr>
                <w:lang w:val="kk-KZ"/>
              </w:rPr>
            </w:pPr>
          </w:p>
        </w:tc>
      </w:tr>
      <w:tr w:rsidR="00AE7DD8" w:rsidRPr="003446A6" w14:paraId="56162ECF"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CD86352" w14:textId="3D60BD40" w:rsidR="00AE7DD8" w:rsidRPr="00E05063" w:rsidRDefault="00AE7DD8" w:rsidP="00AE7DD8">
            <w:pPr>
              <w:rPr>
                <w:lang w:val="kk-KZ"/>
              </w:rPr>
            </w:pPr>
            <w:r>
              <w:rPr>
                <w:rFonts w:ascii="Times New Roman" w:eastAsia="Times New Roman" w:hAnsi="Times New Roman"/>
                <w:sz w:val="20"/>
                <w:lang w:val="kk-KZ"/>
              </w:rPr>
              <w:lastRenderedPageBreak/>
              <w:t>87</w:t>
            </w:r>
          </w:p>
        </w:tc>
        <w:tc>
          <w:tcPr>
            <w:tcW w:w="2551" w:type="dxa"/>
            <w:tcBorders>
              <w:top w:val="single" w:sz="8" w:space="0" w:color="000000"/>
              <w:left w:val="single" w:sz="8" w:space="0" w:color="000000"/>
              <w:bottom w:val="single" w:sz="8" w:space="0" w:color="000000"/>
              <w:right w:val="single" w:sz="8" w:space="0" w:color="000000"/>
            </w:tcBorders>
          </w:tcPr>
          <w:p w14:paraId="046716F6" w14:textId="6FABFEAA" w:rsidR="00AE7DD8" w:rsidRDefault="00AE7DD8" w:rsidP="00AE7DD8">
            <w:r>
              <w:rPr>
                <w:rFonts w:ascii="Arial" w:hAnsi="Arial" w:cs="Arial"/>
                <w:sz w:val="20"/>
                <w:szCs w:val="20"/>
                <w:shd w:val="clear" w:color="auto" w:fill="FFFFFF"/>
              </w:rPr>
              <w:t>G/TBT/N/EU/1232</w:t>
            </w:r>
          </w:p>
        </w:tc>
        <w:tc>
          <w:tcPr>
            <w:tcW w:w="5387" w:type="dxa"/>
            <w:tcBorders>
              <w:top w:val="single" w:sz="8" w:space="0" w:color="000000"/>
              <w:left w:val="single" w:sz="8" w:space="0" w:color="000000"/>
              <w:bottom w:val="single" w:sz="8" w:space="0" w:color="000000"/>
              <w:right w:val="single" w:sz="8" w:space="0" w:color="000000"/>
            </w:tcBorders>
          </w:tcPr>
          <w:p w14:paraId="1E43FFA6" w14:textId="77777777" w:rsidR="00AE7DD8" w:rsidRPr="00510A65" w:rsidRDefault="00AE7DD8" w:rsidP="00AE7DD8">
            <w:pPr>
              <w:spacing w:before="100" w:beforeAutospacing="1" w:after="100" w:afterAutospacing="1" w:line="240" w:lineRule="auto"/>
              <w:rPr>
                <w:rFonts w:ascii="Times New Roman" w:eastAsia="Times New Roman" w:hAnsi="Times New Roman" w:cs="Times New Roman"/>
                <w:sz w:val="24"/>
                <w:szCs w:val="24"/>
                <w:lang w:eastAsia="ru-RU"/>
              </w:rPr>
            </w:pPr>
            <w:r w:rsidRPr="00510A65">
              <w:rPr>
                <w:rFonts w:ascii="Times New Roman" w:eastAsia="Times New Roman" w:hAnsi="Times New Roman" w:cs="Times New Roman"/>
                <w:sz w:val="24"/>
                <w:szCs w:val="24"/>
                <w:lang w:val="ru-RU" w:eastAsia="ru-RU"/>
              </w:rPr>
              <w:t>Үшінші</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елдерден</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шыққан</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жоғары</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тәуекелді</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органикалық</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өнімдер</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мен</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конверсия</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кезеңіндегі</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өнімдердің</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тізбесін</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және</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оларды</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бақылау</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жиілігін</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белгілейтін</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Комиссияның</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Іске</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асыру</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регламентінің</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жобасы</w:t>
            </w:r>
            <w:r w:rsidRPr="00510A65">
              <w:rPr>
                <w:rFonts w:ascii="Times New Roman" w:eastAsia="Times New Roman" w:hAnsi="Times New Roman" w:cs="Times New Roman"/>
                <w:sz w:val="24"/>
                <w:szCs w:val="24"/>
                <w:lang w:eastAsia="ru-RU"/>
              </w:rPr>
              <w:t>; (</w:t>
            </w:r>
            <w:r w:rsidRPr="00510A65">
              <w:rPr>
                <w:rFonts w:ascii="Times New Roman" w:eastAsia="Times New Roman" w:hAnsi="Times New Roman" w:cs="Times New Roman"/>
                <w:sz w:val="24"/>
                <w:szCs w:val="24"/>
                <w:lang w:val="ru-RU" w:eastAsia="ru-RU"/>
              </w:rPr>
              <w:t>ағылшын</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тілінде</w:t>
            </w:r>
            <w:r w:rsidRPr="00510A65">
              <w:rPr>
                <w:rFonts w:ascii="Times New Roman" w:eastAsia="Times New Roman" w:hAnsi="Times New Roman" w:cs="Times New Roman"/>
                <w:sz w:val="24"/>
                <w:szCs w:val="24"/>
                <w:lang w:eastAsia="ru-RU"/>
              </w:rPr>
              <w:t xml:space="preserve"> 4 </w:t>
            </w:r>
            <w:r w:rsidRPr="00510A65">
              <w:rPr>
                <w:rFonts w:ascii="Times New Roman" w:eastAsia="Times New Roman" w:hAnsi="Times New Roman" w:cs="Times New Roman"/>
                <w:sz w:val="24"/>
                <w:szCs w:val="24"/>
                <w:lang w:val="ru-RU" w:eastAsia="ru-RU"/>
              </w:rPr>
              <w:t>бет</w:t>
            </w:r>
            <w:r w:rsidRPr="00510A65">
              <w:rPr>
                <w:rFonts w:ascii="Times New Roman" w:eastAsia="Times New Roman" w:hAnsi="Times New Roman" w:cs="Times New Roman"/>
                <w:sz w:val="24"/>
                <w:szCs w:val="24"/>
                <w:lang w:eastAsia="ru-RU"/>
              </w:rPr>
              <w:t>), (</w:t>
            </w:r>
            <w:r w:rsidRPr="00510A65">
              <w:rPr>
                <w:rFonts w:ascii="Times New Roman" w:eastAsia="Times New Roman" w:hAnsi="Times New Roman" w:cs="Times New Roman"/>
                <w:sz w:val="24"/>
                <w:szCs w:val="24"/>
                <w:lang w:val="ru-RU" w:eastAsia="ru-RU"/>
              </w:rPr>
              <w:t>ағылшын</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тілінде</w:t>
            </w:r>
            <w:r w:rsidRPr="00510A65">
              <w:rPr>
                <w:rFonts w:ascii="Times New Roman" w:eastAsia="Times New Roman" w:hAnsi="Times New Roman" w:cs="Times New Roman"/>
                <w:sz w:val="24"/>
                <w:szCs w:val="24"/>
                <w:lang w:eastAsia="ru-RU"/>
              </w:rPr>
              <w:t xml:space="preserve"> 1 </w:t>
            </w:r>
            <w:r w:rsidRPr="00510A65">
              <w:rPr>
                <w:rFonts w:ascii="Times New Roman" w:eastAsia="Times New Roman" w:hAnsi="Times New Roman" w:cs="Times New Roman"/>
                <w:sz w:val="24"/>
                <w:szCs w:val="24"/>
                <w:lang w:val="ru-RU" w:eastAsia="ru-RU"/>
              </w:rPr>
              <w:t>бет</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Хабарланған</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құжатқа</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құжаттарға</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сілтеме</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және</w:t>
            </w:r>
            <w:r w:rsidRPr="00510A65">
              <w:rPr>
                <w:rFonts w:ascii="Times New Roman" w:eastAsia="Times New Roman" w:hAnsi="Times New Roman" w:cs="Times New Roman"/>
                <w:sz w:val="24"/>
                <w:szCs w:val="24"/>
                <w:lang w:eastAsia="ru-RU"/>
              </w:rPr>
              <w:t>/</w:t>
            </w:r>
            <w:r w:rsidRPr="00510A65">
              <w:rPr>
                <w:rFonts w:ascii="Times New Roman" w:eastAsia="Times New Roman" w:hAnsi="Times New Roman" w:cs="Times New Roman"/>
                <w:sz w:val="24"/>
                <w:szCs w:val="24"/>
                <w:lang w:val="ru-RU" w:eastAsia="ru-RU"/>
              </w:rPr>
              <w:t>немесе</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сұрау</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салу</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бойынша</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көшірмелерін</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ұсына</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алатын</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агенттік</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немесе</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органның</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байланыс</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деректері</w:t>
            </w:r>
            <w:r w:rsidRPr="00510A65">
              <w:rPr>
                <w:rFonts w:ascii="Times New Roman" w:eastAsia="Times New Roman" w:hAnsi="Times New Roman" w:cs="Times New Roman"/>
                <w:sz w:val="24"/>
                <w:szCs w:val="24"/>
                <w:lang w:eastAsia="ru-RU"/>
              </w:rPr>
              <w:t>:</w:t>
            </w:r>
          </w:p>
          <w:p w14:paraId="2183967F" w14:textId="77777777" w:rsidR="00AE7DD8" w:rsidRPr="00AE7DD8" w:rsidRDefault="0048233E" w:rsidP="00AE7DD8">
            <w:pPr>
              <w:rPr>
                <w:rFonts w:ascii="Times New Roman" w:eastAsia="Times New Roman" w:hAnsi="Times New Roman" w:cs="Times New Roman"/>
                <w:sz w:val="24"/>
                <w:szCs w:val="24"/>
                <w:lang w:eastAsia="ru-RU"/>
              </w:rPr>
            </w:pPr>
            <w:hyperlink r:id="rId111" w:history="1">
              <w:r w:rsidR="00AE7DD8" w:rsidRPr="00AE7DD8">
                <w:rPr>
                  <w:rStyle w:val="aff9"/>
                  <w:rFonts w:ascii="Times New Roman" w:eastAsia="Times New Roman" w:hAnsi="Times New Roman" w:cs="Times New Roman"/>
                  <w:sz w:val="24"/>
                  <w:szCs w:val="24"/>
                  <w:lang w:eastAsia="ru-RU"/>
                </w:rPr>
                <w:t>https://members.wto.org/crnattachments/2026/TBT/EEC/26_04235_00_e.pdf</w:t>
              </w:r>
            </w:hyperlink>
            <w:r w:rsidR="00AE7DD8" w:rsidRPr="00AE7DD8">
              <w:rPr>
                <w:rFonts w:ascii="Times New Roman" w:eastAsia="Times New Roman" w:hAnsi="Times New Roman" w:cs="Times New Roman"/>
                <w:sz w:val="24"/>
                <w:szCs w:val="24"/>
                <w:lang w:eastAsia="ru-RU"/>
              </w:rPr>
              <w:t xml:space="preserve"> </w:t>
            </w:r>
          </w:p>
          <w:p w14:paraId="01E88A80" w14:textId="50315689" w:rsidR="00AE7DD8" w:rsidRPr="00D54CEF" w:rsidRDefault="0048233E" w:rsidP="00AE7DD8">
            <w:pPr>
              <w:rPr>
                <w:rFonts w:ascii="Times New Roman" w:eastAsia="Times New Roman" w:hAnsi="Times New Roman" w:cs="Times New Roman"/>
                <w:sz w:val="24"/>
                <w:szCs w:val="24"/>
                <w:lang w:eastAsia="ru-RU"/>
              </w:rPr>
            </w:pPr>
            <w:hyperlink r:id="rId112" w:history="1">
              <w:r w:rsidR="00AE7DD8" w:rsidRPr="00AE7DD8">
                <w:rPr>
                  <w:rStyle w:val="aff9"/>
                  <w:rFonts w:ascii="Times New Roman" w:eastAsia="Times New Roman" w:hAnsi="Times New Roman" w:cs="Times New Roman"/>
                  <w:sz w:val="24"/>
                  <w:szCs w:val="24"/>
                  <w:lang w:eastAsia="ru-RU"/>
                </w:rPr>
                <w:t>https://members.wto.org/crnattachments/2026/TBT/EEC/26_04235_01_e.pdf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51160DA4" w14:textId="2EA32786" w:rsidR="00AE7DD8" w:rsidRPr="00AE7DD8" w:rsidRDefault="00AE7DD8" w:rsidP="00AE7DD8">
            <w:r>
              <w:rPr>
                <w:lang w:val="ru-RU"/>
              </w:rPr>
              <w:t>12/10/26</w:t>
            </w:r>
          </w:p>
        </w:tc>
      </w:tr>
      <w:tr w:rsidR="00AE7DD8" w:rsidRPr="00AE7DD8" w14:paraId="3B6DA5DE" w14:textId="77777777" w:rsidTr="00D675A1">
        <w:trPr>
          <w:gridAfter w:val="1"/>
          <w:wAfter w:w="4365" w:type="dxa"/>
        </w:trPr>
        <w:tc>
          <w:tcPr>
            <w:tcW w:w="959" w:type="dxa"/>
            <w:vMerge/>
          </w:tcPr>
          <w:p w14:paraId="2C0EB110" w14:textId="77777777" w:rsidR="00AE7DD8" w:rsidRPr="00AE7DD8" w:rsidRDefault="00AE7DD8" w:rsidP="00AE7DD8"/>
        </w:tc>
        <w:tc>
          <w:tcPr>
            <w:tcW w:w="2551" w:type="dxa"/>
            <w:tcBorders>
              <w:top w:val="single" w:sz="8" w:space="0" w:color="000000"/>
              <w:left w:val="single" w:sz="8" w:space="0" w:color="000000"/>
              <w:bottom w:val="single" w:sz="8" w:space="0" w:color="000000"/>
              <w:right w:val="single" w:sz="8" w:space="0" w:color="000000"/>
            </w:tcBorders>
          </w:tcPr>
          <w:p w14:paraId="4AAB81F0" w14:textId="7DFB6574" w:rsidR="00AE7DD8" w:rsidRDefault="00AE7DD8" w:rsidP="00AE7DD8">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30A4A6D6" w14:textId="6DE46200" w:rsidR="00AE7DD8" w:rsidRPr="00AE7DD8" w:rsidRDefault="00AE7DD8" w:rsidP="00AE7DD8">
            <w:pPr>
              <w:rPr>
                <w:rFonts w:ascii="Times New Roman" w:eastAsia="Times New Roman" w:hAnsi="Times New Roman" w:cs="Times New Roman"/>
                <w:sz w:val="24"/>
                <w:szCs w:val="24"/>
                <w:lang w:val="ru-RU" w:eastAsia="ru-RU"/>
              </w:rPr>
            </w:pPr>
            <w:r w:rsidRPr="00AE7DD8">
              <w:rPr>
                <w:rFonts w:ascii="Times New Roman" w:eastAsia="Times New Roman" w:hAnsi="Times New Roman" w:cs="Times New Roman"/>
                <w:sz w:val="24"/>
                <w:szCs w:val="24"/>
                <w:lang w:val="ru-RU" w:eastAsia="ru-RU"/>
              </w:rPr>
              <w:t>Органикалық тамақ және жем</w:t>
            </w:r>
          </w:p>
        </w:tc>
        <w:tc>
          <w:tcPr>
            <w:tcW w:w="4365" w:type="dxa"/>
            <w:vMerge/>
          </w:tcPr>
          <w:p w14:paraId="37A120A2" w14:textId="77777777" w:rsidR="00AE7DD8" w:rsidRPr="00AE7DD8" w:rsidRDefault="00AE7DD8" w:rsidP="00AE7DD8">
            <w:pPr>
              <w:rPr>
                <w:lang w:val="ru-RU"/>
              </w:rPr>
            </w:pPr>
          </w:p>
        </w:tc>
      </w:tr>
      <w:tr w:rsidR="00AE7DD8" w:rsidRPr="00DD1213" w14:paraId="53E88B28" w14:textId="77777777" w:rsidTr="00D675A1">
        <w:trPr>
          <w:gridAfter w:val="1"/>
          <w:wAfter w:w="4365" w:type="dxa"/>
        </w:trPr>
        <w:tc>
          <w:tcPr>
            <w:tcW w:w="959" w:type="dxa"/>
            <w:vMerge/>
          </w:tcPr>
          <w:p w14:paraId="78810645" w14:textId="77777777" w:rsidR="00AE7DD8" w:rsidRPr="00AE7DD8" w:rsidRDefault="00AE7DD8" w:rsidP="00AE7DD8">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08DA6FFE" w14:textId="36E1CEA0" w:rsidR="00AE7DD8" w:rsidRPr="00510A65" w:rsidRDefault="00AE7DD8" w:rsidP="00AE7DD8">
            <w:pPr>
              <w:rPr>
                <w:lang w:val="kk-KZ"/>
              </w:rPr>
            </w:pPr>
            <w:r>
              <w:rPr>
                <w:lang w:val="kk-KZ"/>
              </w:rPr>
              <w:t>Европалық Одақ</w:t>
            </w:r>
          </w:p>
        </w:tc>
        <w:tc>
          <w:tcPr>
            <w:tcW w:w="5387" w:type="dxa"/>
            <w:tcBorders>
              <w:top w:val="single" w:sz="8" w:space="0" w:color="000000"/>
              <w:left w:val="single" w:sz="8" w:space="0" w:color="000000"/>
              <w:bottom w:val="single" w:sz="8" w:space="0" w:color="000000"/>
              <w:right w:val="single" w:sz="8" w:space="0" w:color="000000"/>
            </w:tcBorders>
          </w:tcPr>
          <w:p w14:paraId="0BAC3307" w14:textId="6B122A3F" w:rsidR="00AE7DD8" w:rsidRPr="00AE7DD8" w:rsidRDefault="00AE7DD8" w:rsidP="00AE7DD8">
            <w:pPr>
              <w:pStyle w:val="ds-markdown-paragraph"/>
              <w:shd w:val="clear" w:color="auto" w:fill="FFFFFF"/>
              <w:spacing w:before="240" w:beforeAutospacing="0" w:after="240" w:afterAutospacing="0"/>
              <w:rPr>
                <w:lang w:val="kk-KZ"/>
              </w:rPr>
            </w:pPr>
            <w:r w:rsidRPr="00AE7DD8">
              <w:rPr>
                <w:lang w:val="kk-KZ"/>
              </w:rPr>
              <w:t xml:space="preserve">Жоғары қауіпті органикалық өнімдер мен олар шығарылған үшінші ел қисындасуларының (комбинацияларының) тізбесін жасау ұсынылады, олар қосымша бақылауға жатқызылуы тиіс, бұл ретте әрбір қисындасу үшін қосымша бақылауға жататын өнімдер партияларының екі пайыздық арақатынасы ұсынылады: бір пайыз (ЕО) 2021/1698 Өкілеттік берілген регламентінің 16(6)-бабына сәйкес Одаққа экспортталатын және үшінші елдерде әрекет ететін әрі (ЕО) 2018/848 Регламентінің 46-бабына сәйкес танылған бақылаушы органдар мен бақылаушы ұйымдар тарапынан түпнұсқалығын тексеруге, физикалық бақылауға және сынамаларды іріктеуге жататын жоғары қауіпті өнімдер партияларының үлесіне қолданылуы тиіс, ал екінші пайыз (ЕО) 2021/2306 Өкілеттік берілген регламентінің 6(2)-бабына сәйкес Одаққа импортталатын және тиісті жағдайға қарай шекаралық бақылау пунктінде немесе еркін айналымға жіберу пунктінде мүше мемлекеттердің құзыретті органдары тарапынан </w:t>
            </w:r>
            <w:r w:rsidRPr="00AE7DD8">
              <w:rPr>
                <w:lang w:val="kk-KZ"/>
              </w:rPr>
              <w:lastRenderedPageBreak/>
              <w:t>түпнұсқалығын тексеруге, физикалық бақылауға және сынамаларды іріктеуге жататын жоғары қауіпті өнім мен ол шығарылған үшінші елдің дәл сондай қисындасуындағы партиялардың үлесіне қолданылуы тиіс.</w:t>
            </w:r>
          </w:p>
        </w:tc>
        <w:tc>
          <w:tcPr>
            <w:tcW w:w="4365" w:type="dxa"/>
            <w:vMerge/>
          </w:tcPr>
          <w:p w14:paraId="682E510F" w14:textId="77777777" w:rsidR="00AE7DD8" w:rsidRPr="00AE7DD8" w:rsidRDefault="00AE7DD8" w:rsidP="00AE7DD8">
            <w:pPr>
              <w:rPr>
                <w:lang w:val="kk-KZ"/>
              </w:rPr>
            </w:pPr>
          </w:p>
        </w:tc>
      </w:tr>
      <w:tr w:rsidR="00AE7DD8" w:rsidRPr="003446A6" w14:paraId="40819C6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B2F6E27" w14:textId="492CD440" w:rsidR="00AE7DD8" w:rsidRPr="00E05063" w:rsidRDefault="00AE7DD8" w:rsidP="00AE7DD8">
            <w:pPr>
              <w:rPr>
                <w:lang w:val="kk-KZ"/>
              </w:rPr>
            </w:pPr>
            <w:r>
              <w:rPr>
                <w:rFonts w:ascii="Times New Roman" w:eastAsia="Times New Roman" w:hAnsi="Times New Roman"/>
                <w:sz w:val="20"/>
                <w:lang w:val="kk-KZ"/>
              </w:rPr>
              <w:t>88</w:t>
            </w:r>
          </w:p>
        </w:tc>
        <w:tc>
          <w:tcPr>
            <w:tcW w:w="2551" w:type="dxa"/>
            <w:tcBorders>
              <w:top w:val="single" w:sz="8" w:space="0" w:color="000000"/>
              <w:left w:val="single" w:sz="8" w:space="0" w:color="000000"/>
              <w:bottom w:val="single" w:sz="8" w:space="0" w:color="000000"/>
              <w:right w:val="single" w:sz="8" w:space="0" w:color="000000"/>
            </w:tcBorders>
          </w:tcPr>
          <w:p w14:paraId="05A181DF" w14:textId="492A7DE8" w:rsidR="00AE7DD8" w:rsidRDefault="00AE7DD8" w:rsidP="00AE7DD8">
            <w:r>
              <w:rPr>
                <w:rFonts w:ascii="Arial" w:hAnsi="Arial" w:cs="Arial"/>
                <w:sz w:val="20"/>
                <w:szCs w:val="20"/>
                <w:shd w:val="clear" w:color="auto" w:fill="FFFFFF"/>
              </w:rPr>
              <w:t>G/TBT/N/EGY/598</w:t>
            </w:r>
          </w:p>
        </w:tc>
        <w:tc>
          <w:tcPr>
            <w:tcW w:w="5387" w:type="dxa"/>
            <w:tcBorders>
              <w:top w:val="single" w:sz="8" w:space="0" w:color="000000"/>
              <w:left w:val="single" w:sz="8" w:space="0" w:color="000000"/>
              <w:bottom w:val="single" w:sz="8" w:space="0" w:color="000000"/>
              <w:right w:val="single" w:sz="8" w:space="0" w:color="000000"/>
            </w:tcBorders>
          </w:tcPr>
          <w:p w14:paraId="2000083A" w14:textId="7D3AD5AE" w:rsidR="00AE7DD8" w:rsidRPr="00AE7DD8" w:rsidRDefault="00AE7DD8" w:rsidP="00AE7DD8">
            <w:pPr>
              <w:rPr>
                <w:rFonts w:ascii="Times New Roman" w:eastAsia="Times New Roman" w:hAnsi="Times New Roman" w:cs="Times New Roman"/>
                <w:sz w:val="24"/>
                <w:szCs w:val="24"/>
                <w:lang w:eastAsia="ru-RU"/>
              </w:rPr>
            </w:pPr>
            <w:r>
              <w:t>«Темекісіз никотин паучтары» мысырлық стандарт жобасы; (12 бет, араб тілінде) Нотификацияланған құжат(тар)ға сілтеме және/немесе сұраныс бойынша көшірмелерді ұсына алатын ведомствоның немесе органның байланыс деректері.</w:t>
            </w:r>
          </w:p>
        </w:tc>
        <w:tc>
          <w:tcPr>
            <w:tcW w:w="4365" w:type="dxa"/>
            <w:vMerge w:val="restart"/>
            <w:tcBorders>
              <w:top w:val="single" w:sz="8" w:space="0" w:color="000000"/>
              <w:left w:val="single" w:sz="8" w:space="0" w:color="000000"/>
              <w:bottom w:val="single" w:sz="8" w:space="0" w:color="000000"/>
              <w:right w:val="single" w:sz="8" w:space="0" w:color="000000"/>
            </w:tcBorders>
          </w:tcPr>
          <w:p w14:paraId="3C486619" w14:textId="1EF973D2" w:rsidR="00AE7DD8" w:rsidRPr="00AE7DD8" w:rsidRDefault="00AE7DD8" w:rsidP="00AE7DD8">
            <w:r>
              <w:rPr>
                <w:lang w:val="ru-RU"/>
              </w:rPr>
              <w:t>12/10/26</w:t>
            </w:r>
          </w:p>
        </w:tc>
      </w:tr>
      <w:tr w:rsidR="00AE7DD8" w14:paraId="14743697" w14:textId="77777777" w:rsidTr="00D675A1">
        <w:trPr>
          <w:gridAfter w:val="1"/>
          <w:wAfter w:w="4365" w:type="dxa"/>
        </w:trPr>
        <w:tc>
          <w:tcPr>
            <w:tcW w:w="959" w:type="dxa"/>
            <w:vMerge/>
          </w:tcPr>
          <w:p w14:paraId="475B0F83" w14:textId="77777777" w:rsidR="00AE7DD8" w:rsidRPr="00AE7DD8" w:rsidRDefault="00AE7DD8" w:rsidP="00AE7DD8"/>
        </w:tc>
        <w:tc>
          <w:tcPr>
            <w:tcW w:w="2551" w:type="dxa"/>
            <w:tcBorders>
              <w:top w:val="single" w:sz="8" w:space="0" w:color="000000"/>
              <w:left w:val="single" w:sz="8" w:space="0" w:color="000000"/>
              <w:bottom w:val="single" w:sz="8" w:space="0" w:color="000000"/>
              <w:right w:val="single" w:sz="8" w:space="0" w:color="000000"/>
            </w:tcBorders>
          </w:tcPr>
          <w:p w14:paraId="0B6EEF7B" w14:textId="707CAB80" w:rsidR="00AE7DD8" w:rsidRDefault="00AE7DD8" w:rsidP="00AE7DD8">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39E601D3" w14:textId="2A19D8CC" w:rsidR="00AE7DD8" w:rsidRPr="00D54CEF" w:rsidRDefault="00AE7DD8" w:rsidP="00AE7DD8">
            <w:pPr>
              <w:rPr>
                <w:rFonts w:ascii="Times New Roman" w:eastAsia="Times New Roman" w:hAnsi="Times New Roman" w:cs="Times New Roman"/>
                <w:sz w:val="24"/>
                <w:szCs w:val="24"/>
                <w:lang w:eastAsia="ru-RU"/>
              </w:rPr>
            </w:pPr>
            <w:r>
              <w:t>Темекі, темекі өнімдері және тиісті жабдықтар (ICS коды (кодтары): 65.160)</w:t>
            </w:r>
          </w:p>
        </w:tc>
        <w:tc>
          <w:tcPr>
            <w:tcW w:w="4365" w:type="dxa"/>
            <w:vMerge/>
          </w:tcPr>
          <w:p w14:paraId="47E0C1B6" w14:textId="77777777" w:rsidR="00AE7DD8" w:rsidRDefault="00AE7DD8" w:rsidP="00AE7DD8"/>
        </w:tc>
      </w:tr>
      <w:tr w:rsidR="00AE7DD8" w:rsidRPr="00DD1213" w14:paraId="31973DE9" w14:textId="77777777" w:rsidTr="00D675A1">
        <w:trPr>
          <w:gridAfter w:val="1"/>
          <w:wAfter w:w="4365" w:type="dxa"/>
        </w:trPr>
        <w:tc>
          <w:tcPr>
            <w:tcW w:w="959" w:type="dxa"/>
            <w:vMerge/>
          </w:tcPr>
          <w:p w14:paraId="495EFFAB" w14:textId="77777777" w:rsidR="00AE7DD8" w:rsidRDefault="00AE7DD8" w:rsidP="00AE7DD8"/>
        </w:tc>
        <w:tc>
          <w:tcPr>
            <w:tcW w:w="2551" w:type="dxa"/>
            <w:tcBorders>
              <w:top w:val="single" w:sz="8" w:space="0" w:color="000000"/>
              <w:left w:val="single" w:sz="8" w:space="0" w:color="000000"/>
              <w:bottom w:val="single" w:sz="8" w:space="0" w:color="000000"/>
              <w:right w:val="single" w:sz="8" w:space="0" w:color="000000"/>
            </w:tcBorders>
          </w:tcPr>
          <w:p w14:paraId="5C832188" w14:textId="16039B51" w:rsidR="00AE7DD8" w:rsidRPr="00AE7DD8" w:rsidRDefault="00AE7DD8" w:rsidP="00AE7DD8">
            <w:pPr>
              <w:rPr>
                <w:lang w:val="kk-KZ"/>
              </w:rPr>
            </w:pPr>
            <w:r>
              <w:rPr>
                <w:lang w:val="kk-KZ"/>
              </w:rPr>
              <w:t>Мысыр</w:t>
            </w:r>
          </w:p>
        </w:tc>
        <w:tc>
          <w:tcPr>
            <w:tcW w:w="5387" w:type="dxa"/>
            <w:tcBorders>
              <w:top w:val="single" w:sz="8" w:space="0" w:color="000000"/>
              <w:left w:val="single" w:sz="8" w:space="0" w:color="000000"/>
              <w:bottom w:val="single" w:sz="8" w:space="0" w:color="000000"/>
              <w:right w:val="single" w:sz="8" w:space="0" w:color="000000"/>
            </w:tcBorders>
          </w:tcPr>
          <w:p w14:paraId="434E18C6" w14:textId="4A32C56E" w:rsidR="00AE7DD8" w:rsidRPr="00AE7DD8" w:rsidRDefault="00AE7DD8" w:rsidP="00AE7DD8">
            <w:pPr>
              <w:pStyle w:val="ds-markdown-paragraph"/>
              <w:shd w:val="clear" w:color="auto" w:fill="FFFFFF"/>
              <w:spacing w:before="240" w:beforeAutospacing="0" w:after="240" w:afterAutospacing="0"/>
              <w:rPr>
                <w:lang w:val="kk-KZ"/>
              </w:rPr>
            </w:pPr>
            <w:r w:rsidRPr="00AE7DD8">
              <w:rPr>
                <w:lang w:val="kk-KZ"/>
              </w:rPr>
              <w:t>Бұл стандарт жобасы тек ауыз қуысы арқылы қолдануға — бұл ретте никотин белгілі бір уақыт кезеңі ішінде ауыз қуысының сілемейлі қабығы арқылы сіңеді — және оларды қолданғаннан кейін кейіннен кәдеге жаратуға арналған никотин паучтарына қойылатын талаптарды белгілейді, бұл ретте бұл стандарт жобасы келесі құжаттарға сәйкес келетінін атап өткен жөн: • BSI/PAS 8877:2022 «Темекісіз ауыз қуысына арналған никотин паучтары. Құрамы, өндірісі және сынау. Спецификация»; • SIS/TS 72:2020 «Құрамында никотині бар, темекісіз ауыз қуысына арналған өнімдер. Қауіпсіздік пен сапаға қойылатын талаптар»; • БӘӘ № 5060/2025 «Темекісіз никотин паучтары» стандарты.</w:t>
            </w:r>
          </w:p>
        </w:tc>
        <w:tc>
          <w:tcPr>
            <w:tcW w:w="4365" w:type="dxa"/>
            <w:vMerge/>
          </w:tcPr>
          <w:p w14:paraId="26193F1F" w14:textId="77777777" w:rsidR="00AE7DD8" w:rsidRPr="00AE7DD8" w:rsidRDefault="00AE7DD8" w:rsidP="00AE7DD8">
            <w:pPr>
              <w:rPr>
                <w:lang w:val="kk-KZ"/>
              </w:rPr>
            </w:pPr>
          </w:p>
        </w:tc>
      </w:tr>
      <w:tr w:rsidR="00AE7DD8" w:rsidRPr="00AE440E" w14:paraId="2148A344"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22EEF96" w14:textId="3F13CFA9" w:rsidR="00AE7DD8" w:rsidRPr="00E05063" w:rsidRDefault="00AE7DD8" w:rsidP="00AE7DD8">
            <w:pPr>
              <w:rPr>
                <w:lang w:val="kk-KZ"/>
              </w:rPr>
            </w:pPr>
            <w:r>
              <w:rPr>
                <w:rFonts w:ascii="Times New Roman" w:eastAsia="Times New Roman" w:hAnsi="Times New Roman"/>
                <w:sz w:val="20"/>
                <w:lang w:val="kk-KZ"/>
              </w:rPr>
              <w:t>89</w:t>
            </w:r>
          </w:p>
        </w:tc>
        <w:tc>
          <w:tcPr>
            <w:tcW w:w="2551" w:type="dxa"/>
            <w:tcBorders>
              <w:top w:val="single" w:sz="8" w:space="0" w:color="000000"/>
              <w:left w:val="single" w:sz="8" w:space="0" w:color="000000"/>
              <w:bottom w:val="single" w:sz="8" w:space="0" w:color="000000"/>
              <w:right w:val="single" w:sz="8" w:space="0" w:color="000000"/>
            </w:tcBorders>
          </w:tcPr>
          <w:p w14:paraId="2DA9FC19" w14:textId="6F513EDD" w:rsidR="00AE7DD8" w:rsidRDefault="00AE7DD8" w:rsidP="00AE7DD8">
            <w:r>
              <w:rPr>
                <w:rFonts w:ascii="Arial" w:hAnsi="Arial" w:cs="Arial"/>
                <w:sz w:val="20"/>
                <w:szCs w:val="20"/>
                <w:shd w:val="clear" w:color="auto" w:fill="FFFFFF"/>
              </w:rPr>
              <w:t>G/TBT/N/EGY/465/Add.3</w:t>
            </w:r>
          </w:p>
        </w:tc>
        <w:tc>
          <w:tcPr>
            <w:tcW w:w="5387" w:type="dxa"/>
            <w:tcBorders>
              <w:top w:val="single" w:sz="8" w:space="0" w:color="000000"/>
              <w:left w:val="single" w:sz="8" w:space="0" w:color="000000"/>
              <w:bottom w:val="single" w:sz="8" w:space="0" w:color="000000"/>
              <w:right w:val="single" w:sz="8" w:space="0" w:color="000000"/>
            </w:tcBorders>
          </w:tcPr>
          <w:p w14:paraId="3200629F" w14:textId="77777777" w:rsidR="00AE7DD8" w:rsidRDefault="00AE7DD8" w:rsidP="00AE7DD8">
            <w:r>
              <w:t>«M1 санатындағы көлік құралдары үшін отын/энергия тиімділігі және шығарындылар затбелгісіне қойылатын талаптар» ES 9001 мысырлық стандарты</w:t>
            </w:r>
          </w:p>
          <w:p w14:paraId="5D7214E0" w14:textId="77777777" w:rsidR="00AE7DD8" w:rsidRDefault="00AE7DD8" w:rsidP="00AE7DD8">
            <w:pPr>
              <w:rPr>
                <w:rFonts w:ascii="Times New Roman" w:eastAsia="Times New Roman" w:hAnsi="Times New Roman" w:cs="Times New Roman"/>
                <w:sz w:val="24"/>
                <w:szCs w:val="24"/>
                <w:lang w:eastAsia="ru-RU"/>
              </w:rPr>
            </w:pPr>
            <w:r w:rsidRPr="00AE7DD8">
              <w:rPr>
                <w:rFonts w:ascii="Times New Roman" w:eastAsia="Times New Roman" w:hAnsi="Times New Roman" w:cs="Times New Roman"/>
                <w:sz w:val="24"/>
                <w:szCs w:val="24"/>
                <w:lang w:eastAsia="ru-RU"/>
              </w:rPr>
              <w:t>[X]</w:t>
            </w:r>
            <w:r>
              <w:rPr>
                <w:rFonts w:ascii="Times New Roman" w:eastAsia="Times New Roman" w:hAnsi="Times New Roman" w:cs="Times New Roman"/>
                <w:sz w:val="24"/>
                <w:szCs w:val="24"/>
                <w:lang w:val="kk-KZ" w:eastAsia="ru-RU"/>
              </w:rPr>
              <w:t>Х</w:t>
            </w:r>
            <w:r w:rsidRPr="00AE7DD8">
              <w:rPr>
                <w:rFonts w:ascii="Times New Roman" w:eastAsia="Times New Roman" w:hAnsi="Times New Roman" w:cs="Times New Roman"/>
                <w:sz w:val="24"/>
                <w:szCs w:val="24"/>
                <w:lang w:eastAsia="ru-RU"/>
              </w:rPr>
              <w:t xml:space="preserve">абарланған шара қабылданды-күні: 15 шілде 2026 ж. </w:t>
            </w:r>
          </w:p>
          <w:p w14:paraId="6D39242B" w14:textId="670EEA44" w:rsidR="00AE7DD8" w:rsidRPr="00D54CEF" w:rsidRDefault="00AE7DD8" w:rsidP="00AE7DD8">
            <w:pPr>
              <w:rPr>
                <w:rFonts w:ascii="Times New Roman" w:eastAsia="Times New Roman" w:hAnsi="Times New Roman" w:cs="Times New Roman"/>
                <w:sz w:val="24"/>
                <w:szCs w:val="24"/>
                <w:lang w:eastAsia="ru-RU"/>
              </w:rPr>
            </w:pPr>
            <w:r w:rsidRPr="00AE7DD8">
              <w:rPr>
                <w:rFonts w:ascii="Times New Roman" w:eastAsia="Times New Roman" w:hAnsi="Times New Roman" w:cs="Times New Roman"/>
                <w:sz w:val="24"/>
                <w:szCs w:val="24"/>
                <w:lang w:eastAsia="ru-RU"/>
              </w:rPr>
              <w:t xml:space="preserve">[X] </w:t>
            </w:r>
            <w:r>
              <w:rPr>
                <w:rFonts w:ascii="Times New Roman" w:eastAsia="Times New Roman" w:hAnsi="Times New Roman" w:cs="Times New Roman"/>
                <w:sz w:val="24"/>
                <w:szCs w:val="24"/>
                <w:lang w:val="kk-KZ" w:eastAsia="ru-RU"/>
              </w:rPr>
              <w:t>Х</w:t>
            </w:r>
            <w:r w:rsidRPr="00AE7DD8">
              <w:rPr>
                <w:rFonts w:ascii="Times New Roman" w:eastAsia="Times New Roman" w:hAnsi="Times New Roman" w:cs="Times New Roman"/>
                <w:sz w:val="24"/>
                <w:szCs w:val="24"/>
                <w:lang w:eastAsia="ru-RU"/>
              </w:rPr>
              <w:t>абарланған шара күшіне енеді-күні: 1 шілде 2026 ж.</w:t>
            </w:r>
          </w:p>
        </w:tc>
        <w:tc>
          <w:tcPr>
            <w:tcW w:w="4365" w:type="dxa"/>
            <w:vMerge w:val="restart"/>
            <w:tcBorders>
              <w:top w:val="single" w:sz="8" w:space="0" w:color="000000"/>
              <w:left w:val="single" w:sz="8" w:space="0" w:color="000000"/>
              <w:bottom w:val="single" w:sz="8" w:space="0" w:color="000000"/>
              <w:right w:val="single" w:sz="8" w:space="0" w:color="000000"/>
            </w:tcBorders>
          </w:tcPr>
          <w:p w14:paraId="442D84B3" w14:textId="33728E48" w:rsidR="00AE7DD8" w:rsidRPr="00AE7DD8" w:rsidRDefault="00AE7DD8" w:rsidP="00AE7DD8">
            <w:pPr>
              <w:rPr>
                <w:lang w:val="kk-KZ"/>
              </w:rPr>
            </w:pPr>
            <w:r>
              <w:rPr>
                <w:lang w:val="kk-KZ"/>
              </w:rPr>
              <w:t>-</w:t>
            </w:r>
          </w:p>
        </w:tc>
      </w:tr>
      <w:tr w:rsidR="00AE7DD8" w14:paraId="33AEB16D" w14:textId="77777777" w:rsidTr="00D675A1">
        <w:trPr>
          <w:gridAfter w:val="1"/>
          <w:wAfter w:w="4365" w:type="dxa"/>
        </w:trPr>
        <w:tc>
          <w:tcPr>
            <w:tcW w:w="959" w:type="dxa"/>
            <w:vMerge/>
          </w:tcPr>
          <w:p w14:paraId="7AAC322E" w14:textId="77777777" w:rsidR="00AE7DD8" w:rsidRPr="00AE7DD8" w:rsidRDefault="00AE7DD8" w:rsidP="00AE7DD8"/>
        </w:tc>
        <w:tc>
          <w:tcPr>
            <w:tcW w:w="2551" w:type="dxa"/>
            <w:tcBorders>
              <w:top w:val="single" w:sz="8" w:space="0" w:color="000000"/>
              <w:left w:val="single" w:sz="8" w:space="0" w:color="000000"/>
              <w:bottom w:val="single" w:sz="8" w:space="0" w:color="000000"/>
              <w:right w:val="single" w:sz="8" w:space="0" w:color="000000"/>
            </w:tcBorders>
          </w:tcPr>
          <w:p w14:paraId="3B0DFDAE" w14:textId="4BFB8625" w:rsidR="00AE7DD8" w:rsidRDefault="00AE7DD8" w:rsidP="00AE7DD8">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22C9D680" w14:textId="7D9A2288" w:rsidR="00AE7DD8" w:rsidRPr="00AE7DD8" w:rsidRDefault="00AE7DD8" w:rsidP="00AE7DD8">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3436C19F" w14:textId="77777777" w:rsidR="00AE7DD8" w:rsidRDefault="00AE7DD8" w:rsidP="00AE7DD8"/>
        </w:tc>
      </w:tr>
      <w:tr w:rsidR="00AE7DD8" w:rsidRPr="00AE440E" w14:paraId="5B6ACD02" w14:textId="77777777" w:rsidTr="00D675A1">
        <w:trPr>
          <w:gridAfter w:val="1"/>
          <w:wAfter w:w="4365" w:type="dxa"/>
        </w:trPr>
        <w:tc>
          <w:tcPr>
            <w:tcW w:w="959" w:type="dxa"/>
            <w:vMerge/>
          </w:tcPr>
          <w:p w14:paraId="4FD97312" w14:textId="77777777" w:rsidR="00AE7DD8" w:rsidRDefault="00AE7DD8" w:rsidP="00AE7DD8"/>
        </w:tc>
        <w:tc>
          <w:tcPr>
            <w:tcW w:w="2551" w:type="dxa"/>
            <w:tcBorders>
              <w:top w:val="single" w:sz="8" w:space="0" w:color="000000"/>
              <w:left w:val="single" w:sz="8" w:space="0" w:color="000000"/>
              <w:bottom w:val="single" w:sz="8" w:space="0" w:color="000000"/>
              <w:right w:val="single" w:sz="8" w:space="0" w:color="000000"/>
            </w:tcBorders>
          </w:tcPr>
          <w:p w14:paraId="64205686" w14:textId="0B560426" w:rsidR="00AE7DD8" w:rsidRDefault="00AE7DD8" w:rsidP="00AE7DD8">
            <w:r>
              <w:rPr>
                <w:lang w:val="kk-KZ"/>
              </w:rPr>
              <w:t>Мысыр</w:t>
            </w:r>
          </w:p>
        </w:tc>
        <w:tc>
          <w:tcPr>
            <w:tcW w:w="5387" w:type="dxa"/>
            <w:tcBorders>
              <w:top w:val="single" w:sz="8" w:space="0" w:color="000000"/>
              <w:left w:val="single" w:sz="8" w:space="0" w:color="000000"/>
              <w:bottom w:val="single" w:sz="8" w:space="0" w:color="000000"/>
              <w:right w:val="single" w:sz="8" w:space="0" w:color="000000"/>
            </w:tcBorders>
          </w:tcPr>
          <w:p w14:paraId="47A43C7A" w14:textId="1D2BC6B3" w:rsidR="00AE7DD8" w:rsidRPr="00AE7DD8" w:rsidRDefault="00AE7DD8" w:rsidP="00AE7DD8">
            <w:pPr>
              <w:pStyle w:val="ds-markdown-paragraph"/>
              <w:shd w:val="clear" w:color="auto" w:fill="FFFFFF"/>
              <w:spacing w:before="240" w:beforeAutospacing="0" w:after="240" w:afterAutospacing="0"/>
              <w:rPr>
                <w:lang w:val="kk-KZ"/>
              </w:rPr>
            </w:pPr>
            <w:r>
              <w:rPr>
                <w:lang w:val="kk-KZ"/>
              </w:rPr>
              <w:t>-</w:t>
            </w:r>
          </w:p>
        </w:tc>
        <w:tc>
          <w:tcPr>
            <w:tcW w:w="4365" w:type="dxa"/>
            <w:vMerge/>
          </w:tcPr>
          <w:p w14:paraId="02B10072" w14:textId="77777777" w:rsidR="00AE7DD8" w:rsidRPr="00D54CEF" w:rsidRDefault="00AE7DD8" w:rsidP="00AE7DD8"/>
        </w:tc>
      </w:tr>
      <w:tr w:rsidR="00AE7DD8" w14:paraId="5C39ADE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B47BD64" w14:textId="22404BEF" w:rsidR="00AE7DD8" w:rsidRPr="00E05063" w:rsidRDefault="00AE7DD8" w:rsidP="00AE7DD8">
            <w:pPr>
              <w:rPr>
                <w:lang w:val="kk-KZ"/>
              </w:rPr>
            </w:pPr>
            <w:r>
              <w:rPr>
                <w:rFonts w:ascii="Times New Roman" w:eastAsia="Times New Roman" w:hAnsi="Times New Roman"/>
                <w:sz w:val="20"/>
                <w:lang w:val="kk-KZ"/>
              </w:rPr>
              <w:t>90</w:t>
            </w:r>
          </w:p>
        </w:tc>
        <w:tc>
          <w:tcPr>
            <w:tcW w:w="2551" w:type="dxa"/>
            <w:tcBorders>
              <w:top w:val="single" w:sz="8" w:space="0" w:color="000000"/>
              <w:left w:val="single" w:sz="8" w:space="0" w:color="000000"/>
              <w:bottom w:val="single" w:sz="8" w:space="0" w:color="000000"/>
              <w:right w:val="single" w:sz="8" w:space="0" w:color="000000"/>
            </w:tcBorders>
          </w:tcPr>
          <w:p w14:paraId="7A3972E0" w14:textId="43A28D7E" w:rsidR="00AE7DD8" w:rsidRDefault="004C7E65" w:rsidP="00AE7DD8">
            <w:r>
              <w:rPr>
                <w:rFonts w:ascii="Arial" w:hAnsi="Arial" w:cs="Arial"/>
                <w:sz w:val="20"/>
                <w:szCs w:val="20"/>
                <w:shd w:val="clear" w:color="auto" w:fill="FFFFFF"/>
              </w:rPr>
              <w:t>G/TBT/N/EGY/3/Add.105</w:t>
            </w:r>
          </w:p>
        </w:tc>
        <w:tc>
          <w:tcPr>
            <w:tcW w:w="5387" w:type="dxa"/>
            <w:tcBorders>
              <w:top w:val="single" w:sz="8" w:space="0" w:color="000000"/>
              <w:left w:val="single" w:sz="8" w:space="0" w:color="000000"/>
              <w:bottom w:val="single" w:sz="8" w:space="0" w:color="000000"/>
              <w:right w:val="single" w:sz="8" w:space="0" w:color="000000"/>
            </w:tcBorders>
          </w:tcPr>
          <w:p w14:paraId="64C4103C" w14:textId="77777777" w:rsidR="004C7E65" w:rsidRPr="004C7E65" w:rsidRDefault="004C7E65" w:rsidP="004C7E65">
            <w:pPr>
              <w:spacing w:line="240" w:lineRule="auto"/>
              <w:rPr>
                <w:rFonts w:ascii="Times New Roman" w:eastAsia="Times New Roman" w:hAnsi="Times New Roman" w:cs="Times New Roman"/>
                <w:sz w:val="24"/>
                <w:szCs w:val="24"/>
                <w:lang w:eastAsia="ru-RU"/>
              </w:rPr>
            </w:pPr>
            <w:r w:rsidRPr="004C7E65">
              <w:rPr>
                <w:rFonts w:ascii="Times New Roman" w:eastAsia="Times New Roman" w:hAnsi="Times New Roman" w:cs="Times New Roman"/>
                <w:sz w:val="24"/>
                <w:szCs w:val="24"/>
                <w:lang w:eastAsia="ru-RU"/>
              </w:rPr>
              <w:t xml:space="preserve">«Сұйытылған мұнай газдарымен жұмыс істейтін тұрмыстық газды ас үй құрылғыларына» арналған </w:t>
            </w:r>
            <w:r w:rsidRPr="004C7E65">
              <w:rPr>
                <w:rFonts w:ascii="Times New Roman" w:eastAsia="Times New Roman" w:hAnsi="Times New Roman" w:cs="Times New Roman"/>
                <w:sz w:val="24"/>
                <w:szCs w:val="24"/>
                <w:lang w:eastAsia="ru-RU"/>
              </w:rPr>
              <w:lastRenderedPageBreak/>
              <w:t>ES 164 мысырлық стандарты</w:t>
            </w:r>
          </w:p>
          <w:p w14:paraId="73770E13" w14:textId="77777777" w:rsidR="004C7E65" w:rsidRDefault="004C7E65" w:rsidP="004C7E65">
            <w:pPr>
              <w:rPr>
                <w:rFonts w:ascii="Times New Roman" w:eastAsia="Times New Roman" w:hAnsi="Times New Roman" w:cs="Times New Roman"/>
                <w:sz w:val="24"/>
                <w:szCs w:val="24"/>
                <w:lang w:eastAsia="ru-RU"/>
              </w:rPr>
            </w:pPr>
            <w:r w:rsidRPr="00AE7DD8">
              <w:rPr>
                <w:rFonts w:ascii="Times New Roman" w:eastAsia="Times New Roman" w:hAnsi="Times New Roman" w:cs="Times New Roman"/>
                <w:sz w:val="24"/>
                <w:szCs w:val="24"/>
                <w:lang w:eastAsia="ru-RU"/>
              </w:rPr>
              <w:t>[X]</w:t>
            </w:r>
            <w:r>
              <w:rPr>
                <w:rFonts w:ascii="Times New Roman" w:eastAsia="Times New Roman" w:hAnsi="Times New Roman" w:cs="Times New Roman"/>
                <w:sz w:val="24"/>
                <w:szCs w:val="24"/>
                <w:lang w:val="kk-KZ" w:eastAsia="ru-RU"/>
              </w:rPr>
              <w:t>Х</w:t>
            </w:r>
            <w:r w:rsidRPr="00AE7DD8">
              <w:rPr>
                <w:rFonts w:ascii="Times New Roman" w:eastAsia="Times New Roman" w:hAnsi="Times New Roman" w:cs="Times New Roman"/>
                <w:sz w:val="24"/>
                <w:szCs w:val="24"/>
                <w:lang w:eastAsia="ru-RU"/>
              </w:rPr>
              <w:t xml:space="preserve">абарланған шара қабылданды-күні: 15 шілде 2026 ж. </w:t>
            </w:r>
          </w:p>
          <w:p w14:paraId="08F8FB82" w14:textId="7E1B64D5" w:rsidR="00AE7DD8" w:rsidRPr="004C7E65" w:rsidRDefault="004C7E65" w:rsidP="004C7E65">
            <w:pPr>
              <w:rPr>
                <w:rFonts w:ascii="Times New Roman" w:eastAsia="Times New Roman" w:hAnsi="Times New Roman" w:cs="Times New Roman"/>
                <w:sz w:val="24"/>
                <w:szCs w:val="24"/>
                <w:lang w:eastAsia="ru-RU"/>
              </w:rPr>
            </w:pPr>
            <w:r w:rsidRPr="00AE7DD8">
              <w:rPr>
                <w:rFonts w:ascii="Times New Roman" w:eastAsia="Times New Roman" w:hAnsi="Times New Roman" w:cs="Times New Roman"/>
                <w:sz w:val="24"/>
                <w:szCs w:val="24"/>
                <w:lang w:eastAsia="ru-RU"/>
              </w:rPr>
              <w:t xml:space="preserve">[X] </w:t>
            </w:r>
            <w:r>
              <w:rPr>
                <w:rFonts w:ascii="Times New Roman" w:eastAsia="Times New Roman" w:hAnsi="Times New Roman" w:cs="Times New Roman"/>
                <w:sz w:val="24"/>
                <w:szCs w:val="24"/>
                <w:lang w:val="kk-KZ" w:eastAsia="ru-RU"/>
              </w:rPr>
              <w:t>Х</w:t>
            </w:r>
            <w:r w:rsidRPr="00AE7DD8">
              <w:rPr>
                <w:rFonts w:ascii="Times New Roman" w:eastAsia="Times New Roman" w:hAnsi="Times New Roman" w:cs="Times New Roman"/>
                <w:sz w:val="24"/>
                <w:szCs w:val="24"/>
                <w:lang w:eastAsia="ru-RU"/>
              </w:rPr>
              <w:t xml:space="preserve">абарланған шара күшіне енеді-күні: </w:t>
            </w:r>
            <w:r>
              <w:rPr>
                <w:rFonts w:ascii="Times New Roman" w:eastAsia="Times New Roman" w:hAnsi="Times New Roman" w:cs="Times New Roman"/>
                <w:sz w:val="24"/>
                <w:szCs w:val="24"/>
                <w:lang w:val="kk-KZ" w:eastAsia="ru-RU"/>
              </w:rPr>
              <w:t>7</w:t>
            </w:r>
            <w:r w:rsidRPr="00AE7DD8">
              <w:rPr>
                <w:rFonts w:ascii="Times New Roman" w:eastAsia="Times New Roman" w:hAnsi="Times New Roman" w:cs="Times New Roman"/>
                <w:sz w:val="24"/>
                <w:szCs w:val="24"/>
                <w:lang w:eastAsia="ru-RU"/>
              </w:rPr>
              <w:t xml:space="preserve"> шілде 2026 ж.</w:t>
            </w:r>
          </w:p>
        </w:tc>
        <w:tc>
          <w:tcPr>
            <w:tcW w:w="4365" w:type="dxa"/>
            <w:vMerge w:val="restart"/>
            <w:tcBorders>
              <w:top w:val="single" w:sz="8" w:space="0" w:color="000000"/>
              <w:left w:val="single" w:sz="8" w:space="0" w:color="000000"/>
              <w:bottom w:val="single" w:sz="8" w:space="0" w:color="000000"/>
              <w:right w:val="single" w:sz="8" w:space="0" w:color="000000"/>
            </w:tcBorders>
          </w:tcPr>
          <w:p w14:paraId="52D54EB7" w14:textId="68918967" w:rsidR="00AE7DD8" w:rsidRPr="004C7E65" w:rsidRDefault="004C7E65" w:rsidP="00AE7DD8">
            <w:pPr>
              <w:rPr>
                <w:lang w:val="kk-KZ"/>
              </w:rPr>
            </w:pPr>
            <w:r>
              <w:rPr>
                <w:lang w:val="kk-KZ"/>
              </w:rPr>
              <w:lastRenderedPageBreak/>
              <w:t>-</w:t>
            </w:r>
          </w:p>
        </w:tc>
      </w:tr>
      <w:tr w:rsidR="004C7E65" w14:paraId="15194FEF" w14:textId="77777777" w:rsidTr="00D675A1">
        <w:trPr>
          <w:gridAfter w:val="1"/>
          <w:wAfter w:w="4365" w:type="dxa"/>
        </w:trPr>
        <w:tc>
          <w:tcPr>
            <w:tcW w:w="959" w:type="dxa"/>
            <w:vMerge/>
          </w:tcPr>
          <w:p w14:paraId="2BD24912" w14:textId="77777777" w:rsidR="004C7E65" w:rsidRDefault="004C7E65" w:rsidP="004C7E65"/>
        </w:tc>
        <w:tc>
          <w:tcPr>
            <w:tcW w:w="2551" w:type="dxa"/>
            <w:tcBorders>
              <w:top w:val="single" w:sz="8" w:space="0" w:color="000000"/>
              <w:left w:val="single" w:sz="8" w:space="0" w:color="000000"/>
              <w:bottom w:val="single" w:sz="8" w:space="0" w:color="000000"/>
              <w:right w:val="single" w:sz="8" w:space="0" w:color="000000"/>
            </w:tcBorders>
          </w:tcPr>
          <w:p w14:paraId="3D4A0790" w14:textId="670A2DC0" w:rsidR="004C7E65" w:rsidRDefault="004C7E65" w:rsidP="004C7E65">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5C10F8DA" w14:textId="1C4124DC" w:rsidR="004C7E65" w:rsidRPr="004C7E65" w:rsidRDefault="004C7E65" w:rsidP="004C7E65">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12279F5C" w14:textId="77777777" w:rsidR="004C7E65" w:rsidRDefault="004C7E65" w:rsidP="004C7E65"/>
        </w:tc>
      </w:tr>
      <w:tr w:rsidR="004C7E65" w14:paraId="4A78F2EA" w14:textId="77777777" w:rsidTr="00D675A1">
        <w:trPr>
          <w:gridAfter w:val="1"/>
          <w:wAfter w:w="4365" w:type="dxa"/>
        </w:trPr>
        <w:tc>
          <w:tcPr>
            <w:tcW w:w="959" w:type="dxa"/>
            <w:vMerge/>
          </w:tcPr>
          <w:p w14:paraId="071C508E" w14:textId="77777777" w:rsidR="004C7E65" w:rsidRDefault="004C7E65" w:rsidP="004C7E65"/>
        </w:tc>
        <w:tc>
          <w:tcPr>
            <w:tcW w:w="2551" w:type="dxa"/>
            <w:tcBorders>
              <w:top w:val="single" w:sz="8" w:space="0" w:color="000000"/>
              <w:left w:val="single" w:sz="8" w:space="0" w:color="000000"/>
              <w:bottom w:val="single" w:sz="8" w:space="0" w:color="000000"/>
              <w:right w:val="single" w:sz="8" w:space="0" w:color="000000"/>
            </w:tcBorders>
          </w:tcPr>
          <w:p w14:paraId="644B0B0F" w14:textId="0C89FC7D" w:rsidR="004C7E65" w:rsidRDefault="004C7E65" w:rsidP="004C7E65">
            <w:r>
              <w:rPr>
                <w:lang w:val="kk-KZ"/>
              </w:rPr>
              <w:t>Мысыр</w:t>
            </w:r>
          </w:p>
        </w:tc>
        <w:tc>
          <w:tcPr>
            <w:tcW w:w="5387" w:type="dxa"/>
            <w:tcBorders>
              <w:top w:val="single" w:sz="8" w:space="0" w:color="000000"/>
              <w:left w:val="single" w:sz="8" w:space="0" w:color="000000"/>
              <w:bottom w:val="single" w:sz="8" w:space="0" w:color="000000"/>
              <w:right w:val="single" w:sz="8" w:space="0" w:color="000000"/>
            </w:tcBorders>
          </w:tcPr>
          <w:p w14:paraId="2DF4367C" w14:textId="0A2FD881" w:rsidR="004C7E65" w:rsidRPr="004C7E65" w:rsidRDefault="004C7E65" w:rsidP="004C7E65">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0CDB0C71" w14:textId="77777777" w:rsidR="004C7E65" w:rsidRDefault="004C7E65" w:rsidP="004C7E65"/>
        </w:tc>
      </w:tr>
      <w:tr w:rsidR="004C7E65" w14:paraId="1B22397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D0BC6C3" w14:textId="39BCC994" w:rsidR="004C7E65" w:rsidRPr="00E05063" w:rsidRDefault="004C7E65" w:rsidP="004C7E65">
            <w:pPr>
              <w:rPr>
                <w:lang w:val="kk-KZ"/>
              </w:rPr>
            </w:pPr>
            <w:r>
              <w:rPr>
                <w:rFonts w:ascii="Times New Roman" w:eastAsia="Times New Roman" w:hAnsi="Times New Roman"/>
                <w:sz w:val="20"/>
                <w:lang w:val="kk-KZ"/>
              </w:rPr>
              <w:t>91</w:t>
            </w:r>
          </w:p>
        </w:tc>
        <w:tc>
          <w:tcPr>
            <w:tcW w:w="2551" w:type="dxa"/>
            <w:tcBorders>
              <w:top w:val="single" w:sz="8" w:space="0" w:color="000000"/>
              <w:left w:val="single" w:sz="8" w:space="0" w:color="000000"/>
              <w:bottom w:val="single" w:sz="8" w:space="0" w:color="000000"/>
              <w:right w:val="single" w:sz="8" w:space="0" w:color="000000"/>
            </w:tcBorders>
          </w:tcPr>
          <w:p w14:paraId="67D4F2D1" w14:textId="057E0C9A" w:rsidR="004C7E65" w:rsidRDefault="000E0A26" w:rsidP="004C7E65">
            <w:r>
              <w:rPr>
                <w:rFonts w:ascii="Arial" w:hAnsi="Arial" w:cs="Arial"/>
                <w:sz w:val="20"/>
                <w:szCs w:val="20"/>
                <w:shd w:val="clear" w:color="auto" w:fill="FFFFFF"/>
              </w:rPr>
              <w:t>G/TBT/N/BRA/1637</w:t>
            </w:r>
          </w:p>
        </w:tc>
        <w:tc>
          <w:tcPr>
            <w:tcW w:w="5387" w:type="dxa"/>
            <w:tcBorders>
              <w:top w:val="single" w:sz="8" w:space="0" w:color="000000"/>
              <w:left w:val="single" w:sz="8" w:space="0" w:color="000000"/>
              <w:bottom w:val="single" w:sz="8" w:space="0" w:color="000000"/>
              <w:right w:val="single" w:sz="8" w:space="0" w:color="000000"/>
            </w:tcBorders>
          </w:tcPr>
          <w:p w14:paraId="0EF04886" w14:textId="7F641BF4" w:rsidR="004C7E65" w:rsidRDefault="000E0A26" w:rsidP="004C7E65">
            <w:r>
              <w:t>2026 жылғы 11 тамыздағы № 1.006 ANP қарары; (13 бет, португал тілінде) Нотификацияланған құжат(тар)ға сілтеме және/немесе сұраныс бойынша көшірмелерді ұсына алатын ведомствоның немесе органның байланыс деректері.</w:t>
            </w:r>
          </w:p>
          <w:p w14:paraId="6F741CCE" w14:textId="2DB035D0" w:rsidR="000E0A26" w:rsidRPr="000E0A26" w:rsidRDefault="0048233E" w:rsidP="004C7E65">
            <w:pPr>
              <w:rPr>
                <w:lang w:val="kk-KZ"/>
              </w:rPr>
            </w:pPr>
            <w:hyperlink r:id="rId113" w:history="1">
              <w:r w:rsidR="000E0A26" w:rsidRPr="00CA560F">
                <w:rPr>
                  <w:rStyle w:val="aff9"/>
                </w:rPr>
                <w:t>https://members.wto.org/crnattachments/2026/TBT/BRA/26_04218_00_x.pdf</w:t>
              </w:r>
            </w:hyperlink>
            <w:r w:rsidR="000E0A26">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48205B8" w14:textId="5AA17721" w:rsidR="004C7E65" w:rsidRPr="000E0A26" w:rsidRDefault="000E0A26" w:rsidP="004C7E65">
            <w:pPr>
              <w:rPr>
                <w:lang w:val="kk-KZ"/>
              </w:rPr>
            </w:pPr>
            <w:r>
              <w:rPr>
                <w:lang w:val="kk-KZ"/>
              </w:rPr>
              <w:t>-</w:t>
            </w:r>
          </w:p>
        </w:tc>
      </w:tr>
      <w:tr w:rsidR="000E0A26" w14:paraId="26EEF155" w14:textId="77777777" w:rsidTr="00D675A1">
        <w:trPr>
          <w:gridAfter w:val="1"/>
          <w:wAfter w:w="4365" w:type="dxa"/>
        </w:trPr>
        <w:tc>
          <w:tcPr>
            <w:tcW w:w="959" w:type="dxa"/>
            <w:vMerge/>
          </w:tcPr>
          <w:p w14:paraId="0B043B7E" w14:textId="77777777" w:rsidR="000E0A26" w:rsidRDefault="000E0A26" w:rsidP="000E0A26"/>
        </w:tc>
        <w:tc>
          <w:tcPr>
            <w:tcW w:w="2551" w:type="dxa"/>
            <w:tcBorders>
              <w:top w:val="single" w:sz="8" w:space="0" w:color="000000"/>
              <w:left w:val="single" w:sz="8" w:space="0" w:color="000000"/>
              <w:bottom w:val="single" w:sz="8" w:space="0" w:color="000000"/>
              <w:right w:val="single" w:sz="8" w:space="0" w:color="000000"/>
            </w:tcBorders>
          </w:tcPr>
          <w:p w14:paraId="3C6B0466" w14:textId="5D393DBC" w:rsidR="000E0A26" w:rsidRDefault="000E0A26" w:rsidP="000E0A26">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70949CA9" w14:textId="70980E70" w:rsidR="000E0A26" w:rsidRPr="00390122" w:rsidRDefault="000E0A26" w:rsidP="000E0A26">
            <w:pPr>
              <w:rPr>
                <w:rFonts w:ascii="Times New Roman" w:eastAsia="Times New Roman" w:hAnsi="Times New Roman" w:cs="Times New Roman"/>
                <w:sz w:val="24"/>
                <w:szCs w:val="24"/>
                <w:lang w:eastAsia="ru-RU"/>
              </w:rPr>
            </w:pPr>
            <w:r>
              <w:t>Мұнай газы және басқа да газ тәріздес көмірсутектер (СЭҚ ТН коды (кодтары): 2711); Табиғи газ (ICS коды (кодтары): 75.060)</w:t>
            </w:r>
          </w:p>
        </w:tc>
        <w:tc>
          <w:tcPr>
            <w:tcW w:w="4365" w:type="dxa"/>
            <w:vMerge/>
          </w:tcPr>
          <w:p w14:paraId="104AF6E9" w14:textId="77777777" w:rsidR="000E0A26" w:rsidRDefault="000E0A26" w:rsidP="000E0A26"/>
        </w:tc>
      </w:tr>
      <w:tr w:rsidR="000E0A26" w:rsidRPr="00DA6363" w14:paraId="5E86BA83" w14:textId="77777777" w:rsidTr="00D675A1">
        <w:trPr>
          <w:gridAfter w:val="1"/>
          <w:wAfter w:w="4365" w:type="dxa"/>
        </w:trPr>
        <w:tc>
          <w:tcPr>
            <w:tcW w:w="959" w:type="dxa"/>
            <w:vMerge/>
          </w:tcPr>
          <w:p w14:paraId="37AD158F" w14:textId="77777777" w:rsidR="000E0A26" w:rsidRDefault="000E0A26" w:rsidP="000E0A26"/>
        </w:tc>
        <w:tc>
          <w:tcPr>
            <w:tcW w:w="2551" w:type="dxa"/>
            <w:tcBorders>
              <w:top w:val="single" w:sz="8" w:space="0" w:color="000000"/>
              <w:left w:val="single" w:sz="8" w:space="0" w:color="000000"/>
              <w:bottom w:val="single" w:sz="8" w:space="0" w:color="000000"/>
              <w:right w:val="single" w:sz="8" w:space="0" w:color="000000"/>
            </w:tcBorders>
          </w:tcPr>
          <w:p w14:paraId="0620D3F6" w14:textId="0FA843F1" w:rsidR="000E0A26" w:rsidRDefault="000E0A26" w:rsidP="000E0A26">
            <w:r>
              <w:rPr>
                <w:lang w:val="kk-KZ"/>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2CBA3D3F" w14:textId="20591F8F" w:rsidR="000E0A26" w:rsidRPr="00D54CEF" w:rsidRDefault="000E0A26" w:rsidP="000E0A26">
            <w:pPr>
              <w:spacing w:before="100" w:beforeAutospacing="1" w:after="100" w:afterAutospacing="1" w:line="240" w:lineRule="auto"/>
              <w:rPr>
                <w:rFonts w:ascii="Times New Roman" w:eastAsia="Times New Roman" w:hAnsi="Times New Roman" w:cs="Times New Roman"/>
                <w:sz w:val="24"/>
                <w:szCs w:val="24"/>
                <w:lang w:eastAsia="ru-RU"/>
              </w:rPr>
            </w:pPr>
            <w:r>
              <w:t>Автокөлікте, сондай-ақ тұрғын үй, өнеркәсіптік және коммерциялық нысандарда пайдалануға арналған биометанның техникалық сипаттамаларын және ұлттық аумақта осы өнімді өткізетін экономикалық агенттер орындауы тиіс сапаны бақылауға қойылатын талаптарды белгілейді, бұл ретте мыналардың күші жойылды деп танылады: I — 2022 жылғы 29 қыркүйектегі № 886 ANP қарары; II — 2022 жылғы 18 қарашадағы № 906 ANP қарары; және III — 2025 жылғы 21 мамырдағы № 982 ANP қарарының 9-бабы.</w:t>
            </w:r>
          </w:p>
        </w:tc>
        <w:tc>
          <w:tcPr>
            <w:tcW w:w="4365" w:type="dxa"/>
            <w:vMerge/>
          </w:tcPr>
          <w:p w14:paraId="7FCC5FDE" w14:textId="77777777" w:rsidR="000E0A26" w:rsidRPr="00DC7F07" w:rsidRDefault="000E0A26" w:rsidP="000E0A26"/>
        </w:tc>
      </w:tr>
      <w:tr w:rsidR="000E0A26" w:rsidRPr="00A14460" w14:paraId="3A9963D9"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1AE1EF6" w14:textId="522BB4C3" w:rsidR="000E0A26" w:rsidRPr="00E05063" w:rsidRDefault="000E0A26" w:rsidP="000E0A26">
            <w:pPr>
              <w:rPr>
                <w:lang w:val="kk-KZ"/>
              </w:rPr>
            </w:pPr>
            <w:r>
              <w:rPr>
                <w:rFonts w:ascii="Times New Roman" w:eastAsia="Times New Roman" w:hAnsi="Times New Roman"/>
                <w:sz w:val="20"/>
                <w:lang w:val="kk-KZ"/>
              </w:rPr>
              <w:t>92</w:t>
            </w:r>
          </w:p>
        </w:tc>
        <w:tc>
          <w:tcPr>
            <w:tcW w:w="2551" w:type="dxa"/>
            <w:tcBorders>
              <w:top w:val="single" w:sz="8" w:space="0" w:color="000000"/>
              <w:left w:val="single" w:sz="8" w:space="0" w:color="000000"/>
              <w:bottom w:val="single" w:sz="8" w:space="0" w:color="000000"/>
              <w:right w:val="single" w:sz="8" w:space="0" w:color="000000"/>
            </w:tcBorders>
          </w:tcPr>
          <w:p w14:paraId="3FE6A85F" w14:textId="11414769" w:rsidR="000E0A26" w:rsidRDefault="000E0A26" w:rsidP="000E0A26">
            <w:r>
              <w:rPr>
                <w:rFonts w:ascii="Arial" w:hAnsi="Arial" w:cs="Arial"/>
                <w:sz w:val="20"/>
                <w:szCs w:val="20"/>
                <w:shd w:val="clear" w:color="auto" w:fill="FFFFFF"/>
              </w:rPr>
              <w:t>G/TBT/N/NZL/156</w:t>
            </w:r>
          </w:p>
        </w:tc>
        <w:tc>
          <w:tcPr>
            <w:tcW w:w="5387" w:type="dxa"/>
            <w:tcBorders>
              <w:top w:val="single" w:sz="8" w:space="0" w:color="000000"/>
              <w:left w:val="single" w:sz="8" w:space="0" w:color="000000"/>
              <w:bottom w:val="single" w:sz="8" w:space="0" w:color="000000"/>
              <w:right w:val="single" w:sz="8" w:space="0" w:color="000000"/>
            </w:tcBorders>
          </w:tcPr>
          <w:p w14:paraId="499CAC19" w14:textId="77777777" w:rsidR="000E0A26" w:rsidRDefault="000E0A26" w:rsidP="000E0A26">
            <w:pPr>
              <w:spacing w:before="100" w:beforeAutospacing="1" w:after="100" w:afterAutospacing="1" w:line="240" w:lineRule="auto"/>
            </w:pPr>
            <w:r>
              <w:t>Кедендік импортқа тыйым салу туралы бұйрық (Азот шала тотығы) 2026 жыл;; (3 бет, ағылшын тілінде) Нотификацияланған құжат(тар)ға сілтеме және/немесе сұраныс бойынша көшірмелерді ұсына алатын ведомствоның немесе органның байланыс деректері.</w:t>
            </w:r>
          </w:p>
          <w:p w14:paraId="1A83185F" w14:textId="77777777" w:rsidR="000E0A26" w:rsidRPr="000E0A26" w:rsidRDefault="0048233E" w:rsidP="000E0A26">
            <w:pPr>
              <w:spacing w:before="100" w:beforeAutospacing="1" w:after="100" w:afterAutospacing="1" w:line="240" w:lineRule="auto"/>
              <w:rPr>
                <w:rFonts w:ascii="Times New Roman" w:eastAsia="Times New Roman" w:hAnsi="Times New Roman" w:cs="Times New Roman"/>
                <w:sz w:val="24"/>
                <w:szCs w:val="24"/>
                <w:lang w:eastAsia="ru-RU"/>
              </w:rPr>
            </w:pPr>
            <w:hyperlink r:id="rId114" w:history="1">
              <w:r w:rsidR="000E0A26" w:rsidRPr="000E0A26">
                <w:rPr>
                  <w:rStyle w:val="aff9"/>
                  <w:rFonts w:ascii="Times New Roman" w:eastAsia="Times New Roman" w:hAnsi="Times New Roman" w:cs="Times New Roman"/>
                  <w:sz w:val="24"/>
                  <w:szCs w:val="24"/>
                  <w:lang w:eastAsia="ru-RU"/>
                </w:rPr>
                <w:t>https://members.wto.org/crnattachments/2026/TBT/NZL/26_04252_00_e.pdf</w:t>
              </w:r>
            </w:hyperlink>
            <w:r w:rsidR="000E0A26" w:rsidRPr="000E0A26">
              <w:rPr>
                <w:rFonts w:ascii="Times New Roman" w:eastAsia="Times New Roman" w:hAnsi="Times New Roman" w:cs="Times New Roman"/>
                <w:sz w:val="24"/>
                <w:szCs w:val="24"/>
                <w:lang w:eastAsia="ru-RU"/>
              </w:rPr>
              <w:t xml:space="preserve"> </w:t>
            </w:r>
          </w:p>
          <w:p w14:paraId="0ED618A9" w14:textId="324AAD75" w:rsidR="000E0A26" w:rsidRPr="00CC37E3" w:rsidRDefault="0048233E" w:rsidP="000E0A26">
            <w:pPr>
              <w:spacing w:before="100" w:beforeAutospacing="1" w:after="100" w:afterAutospacing="1" w:line="240" w:lineRule="auto"/>
              <w:rPr>
                <w:rFonts w:ascii="Times New Roman" w:eastAsia="Times New Roman" w:hAnsi="Times New Roman" w:cs="Times New Roman"/>
                <w:sz w:val="24"/>
                <w:szCs w:val="24"/>
                <w:lang w:eastAsia="ru-RU"/>
              </w:rPr>
            </w:pPr>
            <w:hyperlink r:id="rId115" w:anchor="LMS1612870" w:history="1">
              <w:r w:rsidR="000E0A26" w:rsidRPr="000E0A26">
                <w:rPr>
                  <w:rStyle w:val="aff9"/>
                  <w:rFonts w:ascii="Times New Roman" w:eastAsia="Times New Roman" w:hAnsi="Times New Roman" w:cs="Times New Roman"/>
                  <w:sz w:val="24"/>
                  <w:szCs w:val="24"/>
                  <w:lang w:eastAsia="ru-RU"/>
                </w:rPr>
                <w:t>https://www.legislation.govt.nz/secondary-legislation/pco-drafted/2026/170/en/latest/#LMS1612870</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467CBE32" w14:textId="15712C5B" w:rsidR="000E0A26" w:rsidRPr="00D8648B" w:rsidRDefault="00D8648B" w:rsidP="000E0A26">
            <w:pPr>
              <w:rPr>
                <w:lang w:val="kk-KZ"/>
              </w:rPr>
            </w:pPr>
            <w:r>
              <w:rPr>
                <w:lang w:val="kk-KZ"/>
              </w:rPr>
              <w:t>-</w:t>
            </w:r>
          </w:p>
        </w:tc>
      </w:tr>
      <w:tr w:rsidR="000E0A26" w14:paraId="73371AA1" w14:textId="77777777" w:rsidTr="00D675A1">
        <w:trPr>
          <w:gridAfter w:val="1"/>
          <w:wAfter w:w="4365" w:type="dxa"/>
        </w:trPr>
        <w:tc>
          <w:tcPr>
            <w:tcW w:w="959" w:type="dxa"/>
            <w:vMerge/>
          </w:tcPr>
          <w:p w14:paraId="299853F3" w14:textId="77777777" w:rsidR="000E0A26" w:rsidRPr="000E0A26" w:rsidRDefault="000E0A26" w:rsidP="000E0A26"/>
        </w:tc>
        <w:tc>
          <w:tcPr>
            <w:tcW w:w="2551" w:type="dxa"/>
            <w:tcBorders>
              <w:top w:val="single" w:sz="8" w:space="0" w:color="000000"/>
              <w:left w:val="single" w:sz="8" w:space="0" w:color="000000"/>
              <w:bottom w:val="single" w:sz="8" w:space="0" w:color="000000"/>
              <w:right w:val="single" w:sz="8" w:space="0" w:color="000000"/>
            </w:tcBorders>
          </w:tcPr>
          <w:p w14:paraId="53D95C21" w14:textId="76B515F9" w:rsidR="000E0A26" w:rsidRDefault="000E0A26" w:rsidP="000E0A26">
            <w:r>
              <w:rPr>
                <w:rFonts w:ascii="Arial" w:hAnsi="Arial" w:cs="Arial"/>
                <w:sz w:val="20"/>
                <w:szCs w:val="20"/>
                <w:shd w:val="clear" w:color="auto" w:fill="FFFFFF"/>
              </w:rPr>
              <w:t>1</w:t>
            </w:r>
            <w:r>
              <w:rPr>
                <w:rFonts w:ascii="Arial" w:hAnsi="Arial" w:cs="Arial"/>
                <w:sz w:val="20"/>
                <w:szCs w:val="20"/>
                <w:shd w:val="clear" w:color="auto" w:fill="FFFFFF"/>
                <w:lang w:val="kk-KZ"/>
              </w:rPr>
              <w:t>4</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54B0496F" w14:textId="473CBCF9" w:rsidR="000E0A26" w:rsidRPr="00A14460" w:rsidRDefault="000E0A26" w:rsidP="000E0A26">
            <w:pPr>
              <w:spacing w:before="100" w:beforeAutospacing="1" w:after="100" w:afterAutospacing="1" w:line="240" w:lineRule="auto"/>
              <w:rPr>
                <w:rFonts w:ascii="Times New Roman" w:eastAsia="Times New Roman" w:hAnsi="Times New Roman"/>
                <w:sz w:val="20"/>
                <w:lang w:val="kk-KZ"/>
              </w:rPr>
            </w:pPr>
            <w:r>
              <w:t xml:space="preserve">Бейметалдардың бейорганикалық оттекті қосылыстары (дифосфор пентаоксидін, бор оксидтерін, көміртек диоксидін және кремний </w:t>
            </w:r>
            <w:r>
              <w:lastRenderedPageBreak/>
              <w:t>диоксидін қоспағанда) (СЭҚ ТН коды (кодтары): 281129)</w:t>
            </w:r>
          </w:p>
        </w:tc>
        <w:tc>
          <w:tcPr>
            <w:tcW w:w="4365" w:type="dxa"/>
            <w:vMerge/>
          </w:tcPr>
          <w:p w14:paraId="09FE134D" w14:textId="77777777" w:rsidR="000E0A26" w:rsidRDefault="000E0A26" w:rsidP="000E0A26"/>
        </w:tc>
      </w:tr>
      <w:tr w:rsidR="000E0A26" w:rsidRPr="00DD1213" w14:paraId="55966DE5" w14:textId="77777777" w:rsidTr="00D675A1">
        <w:trPr>
          <w:gridAfter w:val="1"/>
          <w:wAfter w:w="4365" w:type="dxa"/>
        </w:trPr>
        <w:tc>
          <w:tcPr>
            <w:tcW w:w="959" w:type="dxa"/>
            <w:vMerge/>
          </w:tcPr>
          <w:p w14:paraId="24059265" w14:textId="77777777" w:rsidR="000E0A26" w:rsidRDefault="000E0A26" w:rsidP="000E0A26"/>
        </w:tc>
        <w:tc>
          <w:tcPr>
            <w:tcW w:w="2551" w:type="dxa"/>
            <w:tcBorders>
              <w:top w:val="single" w:sz="8" w:space="0" w:color="000000"/>
              <w:left w:val="single" w:sz="8" w:space="0" w:color="000000"/>
              <w:bottom w:val="single" w:sz="8" w:space="0" w:color="000000"/>
              <w:right w:val="single" w:sz="8" w:space="0" w:color="000000"/>
            </w:tcBorders>
          </w:tcPr>
          <w:p w14:paraId="04CDE292" w14:textId="3CE76F28" w:rsidR="000E0A26" w:rsidRPr="00D54CEF" w:rsidRDefault="000E0A26" w:rsidP="000E0A26">
            <w:pPr>
              <w:rPr>
                <w:lang w:val="ru-RU"/>
              </w:rPr>
            </w:pPr>
            <w:r>
              <w:rPr>
                <w:lang w:val="ru-RU"/>
              </w:rPr>
              <w:t>Жаңа Зеландия</w:t>
            </w:r>
          </w:p>
        </w:tc>
        <w:tc>
          <w:tcPr>
            <w:tcW w:w="5387" w:type="dxa"/>
            <w:tcBorders>
              <w:top w:val="single" w:sz="8" w:space="0" w:color="000000"/>
              <w:left w:val="single" w:sz="8" w:space="0" w:color="000000"/>
              <w:bottom w:val="single" w:sz="8" w:space="0" w:color="000000"/>
              <w:right w:val="single" w:sz="8" w:space="0" w:color="000000"/>
            </w:tcBorders>
          </w:tcPr>
          <w:p w14:paraId="764F3AED" w14:textId="7B053A4C" w:rsidR="000E0A26" w:rsidRPr="000E0A26" w:rsidRDefault="000E0A26" w:rsidP="000E0A26">
            <w:pPr>
              <w:spacing w:before="100" w:beforeAutospacing="1" w:after="100" w:afterAutospacing="1" w:line="240" w:lineRule="auto"/>
              <w:rPr>
                <w:rFonts w:ascii="Times New Roman" w:eastAsia="Times New Roman" w:hAnsi="Times New Roman"/>
                <w:sz w:val="20"/>
                <w:lang w:val="ru-RU"/>
              </w:rPr>
            </w:pPr>
            <w:r w:rsidRPr="000E0A26">
              <w:rPr>
                <w:lang w:val="ru-RU"/>
              </w:rPr>
              <w:t>Бұл шара денсаулық сақтау мәселелері жөніндегі бас директордың рұқсатынсыз азот шала тотығын импорттауға тыйым салады, бұл ретте рұқсаттар бас директор азот шала тотығының заңды мақсаттарға арналғанына және импорттаушы оның заңсыз мақсаттарда мақсатсыз пайдаланылуын болдырмау үшін ақылға қонымды қадамдар жасайтынына көз жеткізген жағдайда берілуі мүмкін, ал рұқсаттардың өзі импорттаушыға тегін негізде беріледі.</w:t>
            </w:r>
          </w:p>
        </w:tc>
        <w:tc>
          <w:tcPr>
            <w:tcW w:w="4365" w:type="dxa"/>
            <w:vMerge/>
          </w:tcPr>
          <w:p w14:paraId="58948A9C" w14:textId="77777777" w:rsidR="000E0A26" w:rsidRPr="000E0A26" w:rsidRDefault="000E0A26" w:rsidP="000E0A26">
            <w:pPr>
              <w:rPr>
                <w:lang w:val="ru-RU"/>
              </w:rPr>
            </w:pPr>
          </w:p>
        </w:tc>
      </w:tr>
      <w:tr w:rsidR="00D8648B" w:rsidRPr="00D8648B" w14:paraId="46367094"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702C143" w14:textId="04EBC407" w:rsidR="00D8648B" w:rsidRPr="00E05063" w:rsidRDefault="00D8648B" w:rsidP="00D8648B">
            <w:pPr>
              <w:rPr>
                <w:lang w:val="kk-KZ"/>
              </w:rPr>
            </w:pPr>
            <w:r>
              <w:rPr>
                <w:rFonts w:ascii="Times New Roman" w:eastAsia="Times New Roman" w:hAnsi="Times New Roman"/>
                <w:sz w:val="20"/>
                <w:lang w:val="kk-KZ"/>
              </w:rPr>
              <w:t>93</w:t>
            </w:r>
          </w:p>
        </w:tc>
        <w:tc>
          <w:tcPr>
            <w:tcW w:w="2551" w:type="dxa"/>
            <w:tcBorders>
              <w:top w:val="single" w:sz="8" w:space="0" w:color="000000"/>
              <w:left w:val="single" w:sz="8" w:space="0" w:color="000000"/>
              <w:bottom w:val="single" w:sz="8" w:space="0" w:color="000000"/>
              <w:right w:val="single" w:sz="8" w:space="0" w:color="000000"/>
            </w:tcBorders>
          </w:tcPr>
          <w:p w14:paraId="0FBCDD5E" w14:textId="7807D0E2" w:rsidR="00D8648B" w:rsidRDefault="00D8648B" w:rsidP="00D8648B">
            <w:r>
              <w:rPr>
                <w:rFonts w:ascii="Arial" w:hAnsi="Arial" w:cs="Arial"/>
                <w:sz w:val="20"/>
                <w:szCs w:val="20"/>
                <w:shd w:val="clear" w:color="auto" w:fill="FFFFFF"/>
              </w:rPr>
              <w:t>G/TBT/N/EU/1233</w:t>
            </w:r>
          </w:p>
        </w:tc>
        <w:tc>
          <w:tcPr>
            <w:tcW w:w="5387" w:type="dxa"/>
            <w:tcBorders>
              <w:top w:val="single" w:sz="8" w:space="0" w:color="000000"/>
              <w:left w:val="single" w:sz="8" w:space="0" w:color="000000"/>
              <w:bottom w:val="single" w:sz="8" w:space="0" w:color="000000"/>
              <w:right w:val="single" w:sz="8" w:space="0" w:color="000000"/>
            </w:tcBorders>
          </w:tcPr>
          <w:p w14:paraId="4EBFB03E" w14:textId="77777777" w:rsidR="00D8648B" w:rsidRPr="001655A1" w:rsidRDefault="00D8648B" w:rsidP="00D8648B">
            <w:pPr>
              <w:spacing w:before="100" w:beforeAutospacing="1" w:after="100" w:afterAutospacing="1" w:line="240" w:lineRule="auto"/>
            </w:pPr>
            <w:r w:rsidRPr="00D8648B">
              <w:rPr>
                <w:lang w:val="ru-RU"/>
              </w:rPr>
              <w:t>Белгілі</w:t>
            </w:r>
            <w:r w:rsidRPr="001655A1">
              <w:t xml:space="preserve"> </w:t>
            </w:r>
            <w:r w:rsidRPr="00D8648B">
              <w:rPr>
                <w:lang w:val="ru-RU"/>
              </w:rPr>
              <w:t>бір</w:t>
            </w:r>
            <w:r w:rsidRPr="001655A1">
              <w:t xml:space="preserve"> </w:t>
            </w:r>
            <w:r w:rsidRPr="00D8648B">
              <w:rPr>
                <w:lang w:val="ru-RU"/>
              </w:rPr>
              <w:t>батареялардағы</w:t>
            </w:r>
            <w:r w:rsidRPr="001655A1">
              <w:t xml:space="preserve"> </w:t>
            </w:r>
            <w:r w:rsidRPr="00D8648B">
              <w:rPr>
                <w:lang w:val="ru-RU"/>
              </w:rPr>
              <w:t>қайта</w:t>
            </w:r>
            <w:r w:rsidRPr="001655A1">
              <w:t xml:space="preserve"> </w:t>
            </w:r>
            <w:r w:rsidRPr="00D8648B">
              <w:rPr>
                <w:lang w:val="ru-RU"/>
              </w:rPr>
              <w:t>өңделген</w:t>
            </w:r>
            <w:r w:rsidRPr="001655A1">
              <w:t xml:space="preserve"> </w:t>
            </w:r>
            <w:r w:rsidRPr="00D8648B">
              <w:rPr>
                <w:lang w:val="ru-RU"/>
              </w:rPr>
              <w:t>кобальт</w:t>
            </w:r>
            <w:r w:rsidRPr="001655A1">
              <w:t xml:space="preserve">, </w:t>
            </w:r>
            <w:r w:rsidRPr="00D8648B">
              <w:rPr>
                <w:lang w:val="ru-RU"/>
              </w:rPr>
              <w:t>никель</w:t>
            </w:r>
            <w:r w:rsidRPr="001655A1">
              <w:t xml:space="preserve">, </w:t>
            </w:r>
            <w:r w:rsidRPr="00D8648B">
              <w:rPr>
                <w:lang w:val="ru-RU"/>
              </w:rPr>
              <w:t>литий</w:t>
            </w:r>
            <w:r w:rsidRPr="001655A1">
              <w:t xml:space="preserve"> </w:t>
            </w:r>
            <w:r w:rsidRPr="00D8648B">
              <w:rPr>
                <w:lang w:val="ru-RU"/>
              </w:rPr>
              <w:t>және</w:t>
            </w:r>
            <w:r w:rsidRPr="001655A1">
              <w:t xml:space="preserve"> </w:t>
            </w:r>
            <w:r w:rsidRPr="00D8648B">
              <w:rPr>
                <w:lang w:val="ru-RU"/>
              </w:rPr>
              <w:t>қорғасын</w:t>
            </w:r>
            <w:r w:rsidRPr="001655A1">
              <w:t xml:space="preserve"> </w:t>
            </w:r>
            <w:r w:rsidRPr="00D8648B">
              <w:rPr>
                <w:lang w:val="ru-RU"/>
              </w:rPr>
              <w:t>мөлшерін</w:t>
            </w:r>
            <w:r w:rsidRPr="001655A1">
              <w:t xml:space="preserve"> </w:t>
            </w:r>
            <w:r w:rsidRPr="00D8648B">
              <w:rPr>
                <w:lang w:val="ru-RU"/>
              </w:rPr>
              <w:t>есептеу</w:t>
            </w:r>
            <w:r w:rsidRPr="001655A1">
              <w:t xml:space="preserve"> </w:t>
            </w:r>
            <w:r w:rsidRPr="00D8648B">
              <w:rPr>
                <w:lang w:val="ru-RU"/>
              </w:rPr>
              <w:t>мен</w:t>
            </w:r>
            <w:r w:rsidRPr="001655A1">
              <w:t xml:space="preserve"> </w:t>
            </w:r>
            <w:r w:rsidRPr="00D8648B">
              <w:rPr>
                <w:lang w:val="ru-RU"/>
              </w:rPr>
              <w:t>тексеру</w:t>
            </w:r>
            <w:r w:rsidRPr="001655A1">
              <w:t xml:space="preserve"> </w:t>
            </w:r>
            <w:r w:rsidRPr="00D8648B">
              <w:rPr>
                <w:lang w:val="ru-RU"/>
              </w:rPr>
              <w:t>әдістемесін</w:t>
            </w:r>
            <w:r w:rsidRPr="001655A1">
              <w:t xml:space="preserve">, </w:t>
            </w:r>
            <w:r w:rsidRPr="00D8648B">
              <w:rPr>
                <w:lang w:val="ru-RU"/>
              </w:rPr>
              <w:t>сондай</w:t>
            </w:r>
            <w:r w:rsidRPr="001655A1">
              <w:t>-</w:t>
            </w:r>
            <w:r w:rsidRPr="00D8648B">
              <w:rPr>
                <w:lang w:val="ru-RU"/>
              </w:rPr>
              <w:t>ақ</w:t>
            </w:r>
            <w:r w:rsidRPr="001655A1">
              <w:t xml:space="preserve"> </w:t>
            </w:r>
            <w:r w:rsidRPr="00D8648B">
              <w:rPr>
                <w:lang w:val="ru-RU"/>
              </w:rPr>
              <w:t>осындай</w:t>
            </w:r>
            <w:r w:rsidRPr="001655A1">
              <w:t xml:space="preserve"> </w:t>
            </w:r>
            <w:r w:rsidRPr="00D8648B">
              <w:rPr>
                <w:lang w:val="ru-RU"/>
              </w:rPr>
              <w:t>қайта</w:t>
            </w:r>
            <w:r w:rsidRPr="001655A1">
              <w:t xml:space="preserve"> </w:t>
            </w:r>
            <w:r w:rsidRPr="00D8648B">
              <w:rPr>
                <w:lang w:val="ru-RU"/>
              </w:rPr>
              <w:t>өңделген</w:t>
            </w:r>
            <w:r w:rsidRPr="001655A1">
              <w:t xml:space="preserve"> </w:t>
            </w:r>
            <w:r w:rsidRPr="00D8648B">
              <w:rPr>
                <w:lang w:val="ru-RU"/>
              </w:rPr>
              <w:t>материалдардың</w:t>
            </w:r>
            <w:r w:rsidRPr="001655A1">
              <w:t xml:space="preserve"> </w:t>
            </w:r>
            <w:r w:rsidRPr="00D8648B">
              <w:rPr>
                <w:lang w:val="ru-RU"/>
              </w:rPr>
              <w:t>мөлшерін</w:t>
            </w:r>
            <w:r w:rsidRPr="001655A1">
              <w:t xml:space="preserve"> </w:t>
            </w:r>
            <w:r w:rsidRPr="00D8648B">
              <w:rPr>
                <w:lang w:val="ru-RU"/>
              </w:rPr>
              <w:t>растауға</w:t>
            </w:r>
            <w:r w:rsidRPr="001655A1">
              <w:t xml:space="preserve"> </w:t>
            </w:r>
            <w:r w:rsidRPr="00D8648B">
              <w:rPr>
                <w:lang w:val="ru-RU"/>
              </w:rPr>
              <w:t>арналған</w:t>
            </w:r>
            <w:r w:rsidRPr="001655A1">
              <w:t xml:space="preserve"> </w:t>
            </w:r>
            <w:r w:rsidRPr="00D8648B">
              <w:rPr>
                <w:lang w:val="ru-RU"/>
              </w:rPr>
              <w:t>құжаттама</w:t>
            </w:r>
            <w:r w:rsidRPr="001655A1">
              <w:t xml:space="preserve"> </w:t>
            </w:r>
            <w:r w:rsidRPr="00D8648B">
              <w:rPr>
                <w:lang w:val="ru-RU"/>
              </w:rPr>
              <w:t>форматын</w:t>
            </w:r>
            <w:r w:rsidRPr="001655A1">
              <w:t xml:space="preserve"> </w:t>
            </w:r>
            <w:r w:rsidRPr="00D8648B">
              <w:rPr>
                <w:lang w:val="ru-RU"/>
              </w:rPr>
              <w:t>белгілеу</w:t>
            </w:r>
            <w:r w:rsidRPr="001655A1">
              <w:t xml:space="preserve"> </w:t>
            </w:r>
            <w:r w:rsidRPr="00D8648B">
              <w:rPr>
                <w:lang w:val="ru-RU"/>
              </w:rPr>
              <w:t>арқылы</w:t>
            </w:r>
            <w:r w:rsidRPr="001655A1">
              <w:t xml:space="preserve"> </w:t>
            </w:r>
            <w:r w:rsidRPr="00D8648B">
              <w:rPr>
                <w:lang w:val="ru-RU"/>
              </w:rPr>
              <w:t>Еуропалық</w:t>
            </w:r>
            <w:r w:rsidRPr="001655A1">
              <w:t xml:space="preserve"> </w:t>
            </w:r>
            <w:r w:rsidRPr="00D8648B">
              <w:rPr>
                <w:lang w:val="ru-RU"/>
              </w:rPr>
              <w:t>Парламент</w:t>
            </w:r>
            <w:r w:rsidRPr="001655A1">
              <w:t xml:space="preserve"> </w:t>
            </w:r>
            <w:r w:rsidRPr="00D8648B">
              <w:rPr>
                <w:lang w:val="ru-RU"/>
              </w:rPr>
              <w:t>пен</w:t>
            </w:r>
            <w:r w:rsidRPr="001655A1">
              <w:t xml:space="preserve"> </w:t>
            </w:r>
            <w:r w:rsidRPr="00D8648B">
              <w:rPr>
                <w:lang w:val="ru-RU"/>
              </w:rPr>
              <w:t>Кеңестің</w:t>
            </w:r>
            <w:r w:rsidRPr="001655A1">
              <w:t xml:space="preserve"> (</w:t>
            </w:r>
            <w:r w:rsidRPr="00D8648B">
              <w:rPr>
                <w:lang w:val="ru-RU"/>
              </w:rPr>
              <w:t>ЕО</w:t>
            </w:r>
            <w:r w:rsidRPr="001655A1">
              <w:t xml:space="preserve">) 2023/1542 </w:t>
            </w:r>
            <w:r w:rsidRPr="00D8648B">
              <w:rPr>
                <w:lang w:val="ru-RU"/>
              </w:rPr>
              <w:t>Регламентін</w:t>
            </w:r>
            <w:r w:rsidRPr="001655A1">
              <w:t xml:space="preserve"> </w:t>
            </w:r>
            <w:r w:rsidRPr="00D8648B">
              <w:rPr>
                <w:lang w:val="ru-RU"/>
              </w:rPr>
              <w:t>толықтыратын</w:t>
            </w:r>
            <w:r w:rsidRPr="001655A1">
              <w:t xml:space="preserve"> </w:t>
            </w:r>
            <w:r w:rsidRPr="00D8648B">
              <w:rPr>
                <w:lang w:val="ru-RU"/>
              </w:rPr>
              <w:t>Комиссияның</w:t>
            </w:r>
            <w:r w:rsidRPr="001655A1">
              <w:t xml:space="preserve"> </w:t>
            </w:r>
            <w:r w:rsidRPr="00D8648B">
              <w:rPr>
                <w:lang w:val="ru-RU"/>
              </w:rPr>
              <w:t>Өкілеттік</w:t>
            </w:r>
            <w:r w:rsidRPr="001655A1">
              <w:t xml:space="preserve"> </w:t>
            </w:r>
            <w:r w:rsidRPr="00D8648B">
              <w:rPr>
                <w:lang w:val="ru-RU"/>
              </w:rPr>
              <w:t>берілген</w:t>
            </w:r>
            <w:r w:rsidRPr="001655A1">
              <w:t xml:space="preserve"> </w:t>
            </w:r>
            <w:r w:rsidRPr="00D8648B">
              <w:rPr>
                <w:lang w:val="ru-RU"/>
              </w:rPr>
              <w:t>регламентінің</w:t>
            </w:r>
            <w:r w:rsidRPr="001655A1">
              <w:t xml:space="preserve"> </w:t>
            </w:r>
            <w:r w:rsidRPr="00D8648B">
              <w:rPr>
                <w:lang w:val="ru-RU"/>
              </w:rPr>
              <w:t>жобасы</w:t>
            </w:r>
            <w:r w:rsidRPr="001655A1">
              <w:t xml:space="preserve">;; (5 </w:t>
            </w:r>
            <w:r w:rsidRPr="00D8648B">
              <w:rPr>
                <w:lang w:val="ru-RU"/>
              </w:rPr>
              <w:t>бет</w:t>
            </w:r>
            <w:r w:rsidRPr="001655A1">
              <w:t xml:space="preserve">, </w:t>
            </w:r>
            <w:r w:rsidRPr="00D8648B">
              <w:rPr>
                <w:lang w:val="ru-RU"/>
              </w:rPr>
              <w:t>ағылшын</w:t>
            </w:r>
            <w:r w:rsidRPr="001655A1">
              <w:t xml:space="preserve"> </w:t>
            </w:r>
            <w:r w:rsidRPr="00D8648B">
              <w:rPr>
                <w:lang w:val="ru-RU"/>
              </w:rPr>
              <w:t>тілінде</w:t>
            </w:r>
            <w:r w:rsidRPr="001655A1">
              <w:t xml:space="preserve">), (15 </w:t>
            </w:r>
            <w:r w:rsidRPr="00D8648B">
              <w:rPr>
                <w:lang w:val="ru-RU"/>
              </w:rPr>
              <w:t>бет</w:t>
            </w:r>
            <w:r w:rsidRPr="001655A1">
              <w:t xml:space="preserve">, </w:t>
            </w:r>
            <w:r w:rsidRPr="00D8648B">
              <w:rPr>
                <w:lang w:val="ru-RU"/>
              </w:rPr>
              <w:t>ағылшын</w:t>
            </w:r>
            <w:r w:rsidRPr="001655A1">
              <w:t xml:space="preserve"> </w:t>
            </w:r>
            <w:r w:rsidRPr="00D8648B">
              <w:rPr>
                <w:lang w:val="ru-RU"/>
              </w:rPr>
              <w:t>тілінде</w:t>
            </w:r>
            <w:r w:rsidRPr="001655A1">
              <w:t xml:space="preserve">) </w:t>
            </w:r>
            <w:r w:rsidRPr="00D8648B">
              <w:rPr>
                <w:lang w:val="ru-RU"/>
              </w:rPr>
              <w:t>Нотификацияланған</w:t>
            </w:r>
            <w:r w:rsidRPr="001655A1">
              <w:t xml:space="preserve"> </w:t>
            </w:r>
            <w:r w:rsidRPr="00D8648B">
              <w:rPr>
                <w:lang w:val="ru-RU"/>
              </w:rPr>
              <w:t>құжат</w:t>
            </w:r>
            <w:r w:rsidRPr="001655A1">
              <w:t>(</w:t>
            </w:r>
            <w:r w:rsidRPr="00D8648B">
              <w:rPr>
                <w:lang w:val="ru-RU"/>
              </w:rPr>
              <w:t>тар</w:t>
            </w:r>
            <w:r w:rsidRPr="001655A1">
              <w:t>)</w:t>
            </w:r>
            <w:r w:rsidRPr="00D8648B">
              <w:rPr>
                <w:lang w:val="ru-RU"/>
              </w:rPr>
              <w:t>ға</w:t>
            </w:r>
            <w:r w:rsidRPr="001655A1">
              <w:t xml:space="preserve"> </w:t>
            </w:r>
            <w:r w:rsidRPr="00D8648B">
              <w:rPr>
                <w:lang w:val="ru-RU"/>
              </w:rPr>
              <w:t>сілтеме</w:t>
            </w:r>
            <w:r w:rsidRPr="001655A1">
              <w:t xml:space="preserve"> </w:t>
            </w:r>
            <w:r w:rsidRPr="00D8648B">
              <w:rPr>
                <w:lang w:val="ru-RU"/>
              </w:rPr>
              <w:t>және</w:t>
            </w:r>
            <w:r w:rsidRPr="001655A1">
              <w:t>/</w:t>
            </w:r>
            <w:r w:rsidRPr="00D8648B">
              <w:rPr>
                <w:lang w:val="ru-RU"/>
              </w:rPr>
              <w:t>немесе</w:t>
            </w:r>
            <w:r w:rsidRPr="001655A1">
              <w:t xml:space="preserve"> </w:t>
            </w:r>
            <w:r w:rsidRPr="00D8648B">
              <w:rPr>
                <w:lang w:val="ru-RU"/>
              </w:rPr>
              <w:t>сұраныс</w:t>
            </w:r>
            <w:r w:rsidRPr="001655A1">
              <w:t xml:space="preserve"> </w:t>
            </w:r>
            <w:r w:rsidRPr="00D8648B">
              <w:rPr>
                <w:lang w:val="ru-RU"/>
              </w:rPr>
              <w:t>бойынша</w:t>
            </w:r>
            <w:r w:rsidRPr="001655A1">
              <w:t xml:space="preserve"> </w:t>
            </w:r>
            <w:r w:rsidRPr="00D8648B">
              <w:rPr>
                <w:lang w:val="ru-RU"/>
              </w:rPr>
              <w:t>көшірмелерді</w:t>
            </w:r>
            <w:r w:rsidRPr="001655A1">
              <w:t xml:space="preserve"> </w:t>
            </w:r>
            <w:r w:rsidRPr="00D8648B">
              <w:rPr>
                <w:lang w:val="ru-RU"/>
              </w:rPr>
              <w:t>ұсына</w:t>
            </w:r>
            <w:r w:rsidRPr="001655A1">
              <w:t xml:space="preserve"> </w:t>
            </w:r>
            <w:r w:rsidRPr="00D8648B">
              <w:rPr>
                <w:lang w:val="ru-RU"/>
              </w:rPr>
              <w:t>алатын</w:t>
            </w:r>
            <w:r w:rsidRPr="001655A1">
              <w:t xml:space="preserve"> </w:t>
            </w:r>
            <w:r w:rsidRPr="00D8648B">
              <w:rPr>
                <w:lang w:val="ru-RU"/>
              </w:rPr>
              <w:t>ведомствоның</w:t>
            </w:r>
            <w:r w:rsidRPr="001655A1">
              <w:t xml:space="preserve"> </w:t>
            </w:r>
            <w:r w:rsidRPr="00D8648B">
              <w:rPr>
                <w:lang w:val="ru-RU"/>
              </w:rPr>
              <w:t>немесе</w:t>
            </w:r>
            <w:r w:rsidRPr="001655A1">
              <w:t xml:space="preserve"> </w:t>
            </w:r>
            <w:r w:rsidRPr="00D8648B">
              <w:rPr>
                <w:lang w:val="ru-RU"/>
              </w:rPr>
              <w:t>органның</w:t>
            </w:r>
            <w:r w:rsidRPr="001655A1">
              <w:t xml:space="preserve"> </w:t>
            </w:r>
            <w:r w:rsidRPr="00D8648B">
              <w:rPr>
                <w:lang w:val="ru-RU"/>
              </w:rPr>
              <w:t>байланыс</w:t>
            </w:r>
            <w:r w:rsidRPr="001655A1">
              <w:t xml:space="preserve"> </w:t>
            </w:r>
            <w:r w:rsidRPr="00D8648B">
              <w:rPr>
                <w:lang w:val="ru-RU"/>
              </w:rPr>
              <w:t>деректері</w:t>
            </w:r>
            <w:r w:rsidRPr="001655A1">
              <w:t>.</w:t>
            </w:r>
          </w:p>
          <w:p w14:paraId="03586C88" w14:textId="77777777" w:rsidR="00D8648B" w:rsidRDefault="0048233E" w:rsidP="00D8648B">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16" w:history="1">
              <w:r w:rsidR="00D8648B" w:rsidRPr="00CA560F">
                <w:rPr>
                  <w:rStyle w:val="aff9"/>
                  <w:rFonts w:ascii="Times New Roman" w:eastAsia="Times New Roman" w:hAnsi="Times New Roman" w:cs="Times New Roman"/>
                  <w:sz w:val="24"/>
                  <w:szCs w:val="24"/>
                  <w:lang w:eastAsia="ru-RU"/>
                </w:rPr>
                <w:t>https</w:t>
              </w:r>
              <w:r w:rsidR="00D8648B" w:rsidRPr="001655A1">
                <w:rPr>
                  <w:rStyle w:val="aff9"/>
                  <w:rFonts w:ascii="Times New Roman" w:eastAsia="Times New Roman" w:hAnsi="Times New Roman" w:cs="Times New Roman"/>
                  <w:sz w:val="24"/>
                  <w:szCs w:val="24"/>
                  <w:lang w:eastAsia="ru-RU"/>
                </w:rPr>
                <w:t>://</w:t>
              </w:r>
              <w:r w:rsidR="00D8648B" w:rsidRPr="00CA560F">
                <w:rPr>
                  <w:rStyle w:val="aff9"/>
                  <w:rFonts w:ascii="Times New Roman" w:eastAsia="Times New Roman" w:hAnsi="Times New Roman" w:cs="Times New Roman"/>
                  <w:sz w:val="24"/>
                  <w:szCs w:val="24"/>
                  <w:lang w:eastAsia="ru-RU"/>
                </w:rPr>
                <w:t>members</w:t>
              </w:r>
              <w:r w:rsidR="00D8648B" w:rsidRPr="001655A1">
                <w:rPr>
                  <w:rStyle w:val="aff9"/>
                  <w:rFonts w:ascii="Times New Roman" w:eastAsia="Times New Roman" w:hAnsi="Times New Roman" w:cs="Times New Roman"/>
                  <w:sz w:val="24"/>
                  <w:szCs w:val="24"/>
                  <w:lang w:eastAsia="ru-RU"/>
                </w:rPr>
                <w:t>.</w:t>
              </w:r>
              <w:r w:rsidR="00D8648B" w:rsidRPr="00CA560F">
                <w:rPr>
                  <w:rStyle w:val="aff9"/>
                  <w:rFonts w:ascii="Times New Roman" w:eastAsia="Times New Roman" w:hAnsi="Times New Roman" w:cs="Times New Roman"/>
                  <w:sz w:val="24"/>
                  <w:szCs w:val="24"/>
                  <w:lang w:eastAsia="ru-RU"/>
                </w:rPr>
                <w:t>wto</w:t>
              </w:r>
              <w:r w:rsidR="00D8648B" w:rsidRPr="001655A1">
                <w:rPr>
                  <w:rStyle w:val="aff9"/>
                  <w:rFonts w:ascii="Times New Roman" w:eastAsia="Times New Roman" w:hAnsi="Times New Roman" w:cs="Times New Roman"/>
                  <w:sz w:val="24"/>
                  <w:szCs w:val="24"/>
                  <w:lang w:eastAsia="ru-RU"/>
                </w:rPr>
                <w:t>.</w:t>
              </w:r>
              <w:r w:rsidR="00D8648B" w:rsidRPr="00CA560F">
                <w:rPr>
                  <w:rStyle w:val="aff9"/>
                  <w:rFonts w:ascii="Times New Roman" w:eastAsia="Times New Roman" w:hAnsi="Times New Roman" w:cs="Times New Roman"/>
                  <w:sz w:val="24"/>
                  <w:szCs w:val="24"/>
                  <w:lang w:eastAsia="ru-RU"/>
                </w:rPr>
                <w:t>org</w:t>
              </w:r>
              <w:r w:rsidR="00D8648B" w:rsidRPr="001655A1">
                <w:rPr>
                  <w:rStyle w:val="aff9"/>
                  <w:rFonts w:ascii="Times New Roman" w:eastAsia="Times New Roman" w:hAnsi="Times New Roman" w:cs="Times New Roman"/>
                  <w:sz w:val="24"/>
                  <w:szCs w:val="24"/>
                  <w:lang w:eastAsia="ru-RU"/>
                </w:rPr>
                <w:t>/</w:t>
              </w:r>
              <w:r w:rsidR="00D8648B" w:rsidRPr="00CA560F">
                <w:rPr>
                  <w:rStyle w:val="aff9"/>
                  <w:rFonts w:ascii="Times New Roman" w:eastAsia="Times New Roman" w:hAnsi="Times New Roman" w:cs="Times New Roman"/>
                  <w:sz w:val="24"/>
                  <w:szCs w:val="24"/>
                  <w:lang w:eastAsia="ru-RU"/>
                </w:rPr>
                <w:t>crnattachments</w:t>
              </w:r>
              <w:r w:rsidR="00D8648B" w:rsidRPr="001655A1">
                <w:rPr>
                  <w:rStyle w:val="aff9"/>
                  <w:rFonts w:ascii="Times New Roman" w:eastAsia="Times New Roman" w:hAnsi="Times New Roman" w:cs="Times New Roman"/>
                  <w:sz w:val="24"/>
                  <w:szCs w:val="24"/>
                  <w:lang w:eastAsia="ru-RU"/>
                </w:rPr>
                <w:t>/2026/</w:t>
              </w:r>
              <w:r w:rsidR="00D8648B" w:rsidRPr="00CA560F">
                <w:rPr>
                  <w:rStyle w:val="aff9"/>
                  <w:rFonts w:ascii="Times New Roman" w:eastAsia="Times New Roman" w:hAnsi="Times New Roman" w:cs="Times New Roman"/>
                  <w:sz w:val="24"/>
                  <w:szCs w:val="24"/>
                  <w:lang w:eastAsia="ru-RU"/>
                </w:rPr>
                <w:t>TBT</w:t>
              </w:r>
              <w:r w:rsidR="00D8648B" w:rsidRPr="001655A1">
                <w:rPr>
                  <w:rStyle w:val="aff9"/>
                  <w:rFonts w:ascii="Times New Roman" w:eastAsia="Times New Roman" w:hAnsi="Times New Roman" w:cs="Times New Roman"/>
                  <w:sz w:val="24"/>
                  <w:szCs w:val="24"/>
                  <w:lang w:eastAsia="ru-RU"/>
                </w:rPr>
                <w:t>/</w:t>
              </w:r>
              <w:r w:rsidR="00D8648B" w:rsidRPr="00CA560F">
                <w:rPr>
                  <w:rStyle w:val="aff9"/>
                  <w:rFonts w:ascii="Times New Roman" w:eastAsia="Times New Roman" w:hAnsi="Times New Roman" w:cs="Times New Roman"/>
                  <w:sz w:val="24"/>
                  <w:szCs w:val="24"/>
                  <w:lang w:eastAsia="ru-RU"/>
                </w:rPr>
                <w:t>EEC</w:t>
              </w:r>
              <w:r w:rsidR="00D8648B" w:rsidRPr="001655A1">
                <w:rPr>
                  <w:rStyle w:val="aff9"/>
                  <w:rFonts w:ascii="Times New Roman" w:eastAsia="Times New Roman" w:hAnsi="Times New Roman" w:cs="Times New Roman"/>
                  <w:sz w:val="24"/>
                  <w:szCs w:val="24"/>
                  <w:lang w:eastAsia="ru-RU"/>
                </w:rPr>
                <w:t>/26_04238_00_</w:t>
              </w:r>
              <w:r w:rsidR="00D8648B" w:rsidRPr="00CA560F">
                <w:rPr>
                  <w:rStyle w:val="aff9"/>
                  <w:rFonts w:ascii="Times New Roman" w:eastAsia="Times New Roman" w:hAnsi="Times New Roman" w:cs="Times New Roman"/>
                  <w:sz w:val="24"/>
                  <w:szCs w:val="24"/>
                  <w:lang w:eastAsia="ru-RU"/>
                </w:rPr>
                <w:t>e</w:t>
              </w:r>
              <w:r w:rsidR="00D8648B" w:rsidRPr="001655A1">
                <w:rPr>
                  <w:rStyle w:val="aff9"/>
                  <w:rFonts w:ascii="Times New Roman" w:eastAsia="Times New Roman" w:hAnsi="Times New Roman" w:cs="Times New Roman"/>
                  <w:sz w:val="24"/>
                  <w:szCs w:val="24"/>
                  <w:lang w:eastAsia="ru-RU"/>
                </w:rPr>
                <w:t>.</w:t>
              </w:r>
              <w:r w:rsidR="00D8648B" w:rsidRPr="00CA560F">
                <w:rPr>
                  <w:rStyle w:val="aff9"/>
                  <w:rFonts w:ascii="Times New Roman" w:eastAsia="Times New Roman" w:hAnsi="Times New Roman" w:cs="Times New Roman"/>
                  <w:sz w:val="24"/>
                  <w:szCs w:val="24"/>
                  <w:lang w:eastAsia="ru-RU"/>
                </w:rPr>
                <w:t>pdf</w:t>
              </w:r>
            </w:hyperlink>
            <w:r w:rsidR="00D8648B">
              <w:rPr>
                <w:rFonts w:ascii="Times New Roman" w:eastAsia="Times New Roman" w:hAnsi="Times New Roman" w:cs="Times New Roman"/>
                <w:sz w:val="24"/>
                <w:szCs w:val="24"/>
                <w:lang w:val="kk-KZ" w:eastAsia="ru-RU"/>
              </w:rPr>
              <w:t xml:space="preserve"> </w:t>
            </w:r>
          </w:p>
          <w:p w14:paraId="5B851133" w14:textId="72483FB8" w:rsidR="00D8648B" w:rsidRPr="00D8648B" w:rsidRDefault="0048233E" w:rsidP="00D8648B">
            <w:pPr>
              <w:spacing w:before="100" w:beforeAutospacing="1" w:after="100" w:afterAutospacing="1" w:line="240" w:lineRule="auto"/>
              <w:rPr>
                <w:lang w:val="kk-KZ"/>
              </w:rPr>
            </w:pPr>
            <w:hyperlink r:id="rId117" w:history="1">
              <w:r w:rsidR="00D8648B" w:rsidRPr="00CA560F">
                <w:rPr>
                  <w:rStyle w:val="aff9"/>
                  <w:rFonts w:ascii="Times New Roman" w:eastAsia="Times New Roman" w:hAnsi="Times New Roman" w:cs="Times New Roman"/>
                  <w:sz w:val="24"/>
                  <w:szCs w:val="24"/>
                  <w:lang w:val="kk-KZ" w:eastAsia="ru-RU"/>
                </w:rPr>
                <w:t>https://members.wto.org/crnattachments/2026/TBT/EEC/26_04238_01_e.pdf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1AF1B842" w14:textId="1B0E10AC" w:rsidR="00D8648B" w:rsidRPr="00D8648B" w:rsidRDefault="00D8648B" w:rsidP="00D8648B">
            <w:pPr>
              <w:rPr>
                <w:lang w:val="kk-KZ"/>
              </w:rPr>
            </w:pPr>
            <w:r>
              <w:rPr>
                <w:lang w:val="kk-KZ"/>
              </w:rPr>
              <w:t>13/10/26</w:t>
            </w:r>
          </w:p>
        </w:tc>
      </w:tr>
      <w:tr w:rsidR="00D8648B" w14:paraId="4A703EFE" w14:textId="77777777" w:rsidTr="00D675A1">
        <w:trPr>
          <w:gridAfter w:val="1"/>
          <w:wAfter w:w="4365" w:type="dxa"/>
        </w:trPr>
        <w:tc>
          <w:tcPr>
            <w:tcW w:w="959" w:type="dxa"/>
            <w:vMerge/>
          </w:tcPr>
          <w:p w14:paraId="3189A4E0" w14:textId="77777777" w:rsidR="00D8648B" w:rsidRPr="00D8648B" w:rsidRDefault="00D8648B" w:rsidP="00D8648B">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0886E751" w14:textId="4C5510BC" w:rsidR="00D8648B" w:rsidRDefault="00D8648B" w:rsidP="00D8648B">
            <w:r>
              <w:rPr>
                <w:rFonts w:ascii="Arial" w:hAnsi="Arial" w:cs="Arial"/>
                <w:sz w:val="20"/>
                <w:szCs w:val="20"/>
                <w:shd w:val="clear" w:color="auto" w:fill="FFFFFF"/>
              </w:rPr>
              <w:t>1</w:t>
            </w:r>
            <w:r>
              <w:rPr>
                <w:rFonts w:ascii="Arial" w:hAnsi="Arial" w:cs="Arial"/>
                <w:sz w:val="20"/>
                <w:szCs w:val="20"/>
                <w:shd w:val="clear" w:color="auto" w:fill="FFFFFF"/>
                <w:lang w:val="kk-KZ"/>
              </w:rPr>
              <w:t>4</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3A64BBE8" w14:textId="32DA349A" w:rsidR="00D8648B" w:rsidRPr="001655A1" w:rsidRDefault="00D8648B" w:rsidP="00D8648B">
            <w:pPr>
              <w:spacing w:line="240" w:lineRule="auto"/>
            </w:pPr>
            <w:r w:rsidRPr="00D8648B">
              <w:rPr>
                <w:lang w:val="ru-RU"/>
              </w:rPr>
              <w:t>сыртқы</w:t>
            </w:r>
            <w:r w:rsidRPr="001655A1">
              <w:t xml:space="preserve"> </w:t>
            </w:r>
            <w:r w:rsidRPr="00D8648B">
              <w:rPr>
                <w:lang w:val="ru-RU"/>
              </w:rPr>
              <w:t>жинақтағышы</w:t>
            </w:r>
            <w:r w:rsidRPr="001655A1">
              <w:t xml:space="preserve"> </w:t>
            </w:r>
            <w:r w:rsidRPr="00D8648B">
              <w:rPr>
                <w:lang w:val="ru-RU"/>
              </w:rPr>
              <w:t>бар</w:t>
            </w:r>
            <w:r w:rsidRPr="001655A1">
              <w:t xml:space="preserve"> </w:t>
            </w:r>
            <w:r w:rsidRPr="00D8648B">
              <w:rPr>
                <w:lang w:val="ru-RU"/>
              </w:rPr>
              <w:t>батареяларды</w:t>
            </w:r>
            <w:r w:rsidRPr="001655A1">
              <w:t xml:space="preserve"> </w:t>
            </w:r>
            <w:r w:rsidRPr="00D8648B">
              <w:rPr>
                <w:lang w:val="ru-RU"/>
              </w:rPr>
              <w:t>қоспағанда</w:t>
            </w:r>
            <w:r w:rsidRPr="001655A1">
              <w:t xml:space="preserve">, </w:t>
            </w:r>
            <w:r w:rsidRPr="00D8648B">
              <w:rPr>
                <w:lang w:val="ru-RU"/>
              </w:rPr>
              <w:t>сыйымдылығы</w:t>
            </w:r>
            <w:r w:rsidRPr="001655A1">
              <w:t xml:space="preserve"> 2 </w:t>
            </w:r>
            <w:r w:rsidRPr="00D8648B">
              <w:rPr>
                <w:lang w:val="ru-RU"/>
              </w:rPr>
              <w:t>кВт</w:t>
            </w:r>
            <w:r w:rsidRPr="001655A1">
              <w:t>·</w:t>
            </w:r>
            <w:r w:rsidRPr="00D8648B">
              <w:rPr>
                <w:lang w:val="ru-RU"/>
              </w:rPr>
              <w:t>сағ</w:t>
            </w:r>
            <w:r w:rsidRPr="001655A1">
              <w:t>-</w:t>
            </w:r>
            <w:r w:rsidRPr="00D8648B">
              <w:rPr>
                <w:lang w:val="ru-RU"/>
              </w:rPr>
              <w:t>тан</w:t>
            </w:r>
            <w:r w:rsidRPr="001655A1">
              <w:t xml:space="preserve"> </w:t>
            </w:r>
            <w:r w:rsidRPr="00D8648B">
              <w:rPr>
                <w:lang w:val="ru-RU"/>
              </w:rPr>
              <w:t>асатын</w:t>
            </w:r>
            <w:r w:rsidRPr="001655A1">
              <w:t xml:space="preserve"> </w:t>
            </w:r>
            <w:r w:rsidRPr="00D8648B">
              <w:rPr>
                <w:lang w:val="ru-RU"/>
              </w:rPr>
              <w:t>өнеркәсіптік</w:t>
            </w:r>
            <w:r w:rsidRPr="001655A1">
              <w:t xml:space="preserve"> </w:t>
            </w:r>
            <w:r w:rsidRPr="00D8648B">
              <w:rPr>
                <w:lang w:val="ru-RU"/>
              </w:rPr>
              <w:t>батареялар</w:t>
            </w:r>
            <w:r w:rsidRPr="001655A1">
              <w:t xml:space="preserve">, </w:t>
            </w:r>
            <w:r w:rsidRPr="00D8648B">
              <w:rPr>
                <w:lang w:val="ru-RU"/>
              </w:rPr>
              <w:t>электр</w:t>
            </w:r>
            <w:r w:rsidRPr="001655A1">
              <w:t xml:space="preserve"> </w:t>
            </w:r>
            <w:r w:rsidRPr="00D8648B">
              <w:rPr>
                <w:lang w:val="ru-RU"/>
              </w:rPr>
              <w:t>көліктеріне</w:t>
            </w:r>
            <w:r w:rsidRPr="001655A1">
              <w:t xml:space="preserve"> </w:t>
            </w:r>
            <w:r w:rsidRPr="00D8648B">
              <w:rPr>
                <w:lang w:val="ru-RU"/>
              </w:rPr>
              <w:t>арналған</w:t>
            </w:r>
            <w:r w:rsidRPr="001655A1">
              <w:t xml:space="preserve"> </w:t>
            </w:r>
            <w:r w:rsidRPr="00D8648B">
              <w:rPr>
                <w:lang w:val="ru-RU"/>
              </w:rPr>
              <w:t>батареялар</w:t>
            </w:r>
            <w:r w:rsidRPr="001655A1">
              <w:t xml:space="preserve">, </w:t>
            </w:r>
            <w:r w:rsidRPr="00D8648B">
              <w:rPr>
                <w:lang w:val="ru-RU"/>
              </w:rPr>
              <w:t>іске</w:t>
            </w:r>
            <w:r w:rsidRPr="001655A1">
              <w:t xml:space="preserve"> </w:t>
            </w:r>
            <w:r w:rsidRPr="00D8648B">
              <w:rPr>
                <w:lang w:val="ru-RU"/>
              </w:rPr>
              <w:t>қосуға</w:t>
            </w:r>
            <w:r w:rsidRPr="001655A1">
              <w:t xml:space="preserve">, </w:t>
            </w:r>
            <w:r w:rsidRPr="00D8648B">
              <w:rPr>
                <w:lang w:val="ru-RU"/>
              </w:rPr>
              <w:t>жарықтандыруға</w:t>
            </w:r>
            <w:r w:rsidRPr="001655A1">
              <w:t xml:space="preserve"> </w:t>
            </w:r>
            <w:r w:rsidRPr="00D8648B">
              <w:rPr>
                <w:lang w:val="ru-RU"/>
              </w:rPr>
              <w:t>және</w:t>
            </w:r>
            <w:r w:rsidRPr="001655A1">
              <w:t xml:space="preserve"> </w:t>
            </w:r>
            <w:r w:rsidRPr="00D8648B">
              <w:rPr>
                <w:lang w:val="ru-RU"/>
              </w:rPr>
              <w:t>оталдыруға</w:t>
            </w:r>
            <w:r w:rsidRPr="001655A1">
              <w:t xml:space="preserve"> </w:t>
            </w:r>
            <w:r w:rsidRPr="00D8648B">
              <w:rPr>
                <w:lang w:val="ru-RU"/>
              </w:rPr>
              <w:t>арналған</w:t>
            </w:r>
            <w:r w:rsidRPr="001655A1">
              <w:t xml:space="preserve"> </w:t>
            </w:r>
            <w:r w:rsidRPr="00D8648B">
              <w:rPr>
                <w:lang w:val="ru-RU"/>
              </w:rPr>
              <w:t>стартерлік</w:t>
            </w:r>
            <w:r w:rsidRPr="001655A1">
              <w:t xml:space="preserve"> </w:t>
            </w:r>
            <w:r w:rsidRPr="00D8648B">
              <w:rPr>
                <w:lang w:val="ru-RU"/>
              </w:rPr>
              <w:t>батареялар</w:t>
            </w:r>
            <w:r w:rsidRPr="001655A1">
              <w:t xml:space="preserve"> (SLI </w:t>
            </w:r>
            <w:r w:rsidRPr="00D8648B">
              <w:rPr>
                <w:lang w:val="ru-RU"/>
              </w:rPr>
              <w:t>батареялары</w:t>
            </w:r>
            <w:r w:rsidRPr="001655A1">
              <w:t xml:space="preserve">), </w:t>
            </w:r>
            <w:r w:rsidRPr="00D8648B">
              <w:rPr>
                <w:lang w:val="ru-RU"/>
              </w:rPr>
              <w:t>жеңіл</w:t>
            </w:r>
            <w:r w:rsidRPr="001655A1">
              <w:t xml:space="preserve"> </w:t>
            </w:r>
            <w:r w:rsidRPr="00D8648B">
              <w:rPr>
                <w:lang w:val="ru-RU"/>
              </w:rPr>
              <w:t>көлік</w:t>
            </w:r>
            <w:r w:rsidRPr="001655A1">
              <w:t xml:space="preserve"> </w:t>
            </w:r>
            <w:r w:rsidRPr="00D8648B">
              <w:rPr>
                <w:lang w:val="ru-RU"/>
              </w:rPr>
              <w:t>құралдарына</w:t>
            </w:r>
            <w:r w:rsidRPr="001655A1">
              <w:t xml:space="preserve"> </w:t>
            </w:r>
            <w:r w:rsidRPr="00D8648B">
              <w:rPr>
                <w:lang w:val="ru-RU"/>
              </w:rPr>
              <w:t>арналған</w:t>
            </w:r>
            <w:r w:rsidRPr="001655A1">
              <w:t xml:space="preserve"> </w:t>
            </w:r>
            <w:r w:rsidRPr="00D8648B">
              <w:rPr>
                <w:lang w:val="ru-RU"/>
              </w:rPr>
              <w:t>батареялар</w:t>
            </w:r>
            <w:r w:rsidRPr="001655A1">
              <w:t xml:space="preserve"> (LMT </w:t>
            </w:r>
            <w:r w:rsidRPr="00D8648B">
              <w:rPr>
                <w:lang w:val="ru-RU"/>
              </w:rPr>
              <w:t>батареялары</w:t>
            </w:r>
            <w:r w:rsidRPr="001655A1">
              <w:t xml:space="preserve">), </w:t>
            </w:r>
            <w:r w:rsidRPr="00D8648B">
              <w:rPr>
                <w:lang w:val="ru-RU"/>
              </w:rPr>
              <w:t>олардың</w:t>
            </w:r>
            <w:r w:rsidRPr="001655A1">
              <w:t xml:space="preserve"> </w:t>
            </w:r>
            <w:r w:rsidRPr="00D8648B">
              <w:rPr>
                <w:lang w:val="ru-RU"/>
              </w:rPr>
              <w:t>пішініне</w:t>
            </w:r>
            <w:r w:rsidRPr="001655A1">
              <w:t xml:space="preserve">, </w:t>
            </w:r>
            <w:r w:rsidRPr="00D8648B">
              <w:rPr>
                <w:lang w:val="ru-RU"/>
              </w:rPr>
              <w:t>көлеміне</w:t>
            </w:r>
            <w:r w:rsidRPr="001655A1">
              <w:t xml:space="preserve">, </w:t>
            </w:r>
            <w:r w:rsidRPr="00D8648B">
              <w:rPr>
                <w:lang w:val="ru-RU"/>
              </w:rPr>
              <w:t>салмағына</w:t>
            </w:r>
            <w:r w:rsidRPr="001655A1">
              <w:t xml:space="preserve">, </w:t>
            </w:r>
            <w:r w:rsidRPr="00D8648B">
              <w:rPr>
                <w:lang w:val="ru-RU"/>
              </w:rPr>
              <w:t>конструкциясына</w:t>
            </w:r>
            <w:r w:rsidRPr="001655A1">
              <w:t xml:space="preserve">, </w:t>
            </w:r>
            <w:r w:rsidRPr="00D8648B">
              <w:rPr>
                <w:lang w:val="ru-RU"/>
              </w:rPr>
              <w:t>материалдық</w:t>
            </w:r>
            <w:r w:rsidRPr="001655A1">
              <w:t xml:space="preserve"> </w:t>
            </w:r>
            <w:r w:rsidRPr="00D8648B">
              <w:rPr>
                <w:lang w:val="ru-RU"/>
              </w:rPr>
              <w:t>құрамына</w:t>
            </w:r>
            <w:r w:rsidRPr="001655A1">
              <w:t xml:space="preserve">, </w:t>
            </w:r>
            <w:r w:rsidRPr="00D8648B">
              <w:rPr>
                <w:lang w:val="ru-RU"/>
              </w:rPr>
              <w:t>химиялық</w:t>
            </w:r>
            <w:r w:rsidRPr="001655A1">
              <w:t xml:space="preserve"> </w:t>
            </w:r>
            <w:r w:rsidRPr="00D8648B">
              <w:rPr>
                <w:lang w:val="ru-RU"/>
              </w:rPr>
              <w:t>құрамына</w:t>
            </w:r>
            <w:r w:rsidRPr="001655A1">
              <w:t xml:space="preserve">, </w:t>
            </w:r>
            <w:r w:rsidRPr="00D8648B">
              <w:rPr>
                <w:lang w:val="ru-RU"/>
              </w:rPr>
              <w:t>пайдаланылуына</w:t>
            </w:r>
            <w:r w:rsidRPr="001655A1">
              <w:t xml:space="preserve"> </w:t>
            </w:r>
            <w:r w:rsidRPr="00D8648B">
              <w:rPr>
                <w:lang w:val="ru-RU"/>
              </w:rPr>
              <w:t>немесе</w:t>
            </w:r>
            <w:r w:rsidRPr="001655A1">
              <w:t xml:space="preserve"> </w:t>
            </w:r>
            <w:r w:rsidRPr="00D8648B">
              <w:rPr>
                <w:lang w:val="ru-RU"/>
              </w:rPr>
              <w:t>мақсатына</w:t>
            </w:r>
            <w:r w:rsidRPr="001655A1">
              <w:t xml:space="preserve"> </w:t>
            </w:r>
            <w:r w:rsidRPr="00D8648B">
              <w:rPr>
                <w:lang w:val="ru-RU"/>
              </w:rPr>
              <w:t>қарамастан</w:t>
            </w:r>
            <w:r w:rsidRPr="001655A1">
              <w:t>.</w:t>
            </w:r>
          </w:p>
        </w:tc>
        <w:tc>
          <w:tcPr>
            <w:tcW w:w="4365" w:type="dxa"/>
            <w:vMerge/>
          </w:tcPr>
          <w:p w14:paraId="458996F0" w14:textId="77777777" w:rsidR="00D8648B" w:rsidRDefault="00D8648B" w:rsidP="00D8648B"/>
        </w:tc>
      </w:tr>
      <w:tr w:rsidR="00D8648B" w:rsidRPr="00DD1213" w14:paraId="01E0D734" w14:textId="77777777" w:rsidTr="00D675A1">
        <w:trPr>
          <w:gridAfter w:val="1"/>
          <w:wAfter w:w="4365" w:type="dxa"/>
        </w:trPr>
        <w:tc>
          <w:tcPr>
            <w:tcW w:w="959" w:type="dxa"/>
            <w:vMerge/>
          </w:tcPr>
          <w:p w14:paraId="4F2D6CE4" w14:textId="77777777" w:rsidR="00D8648B" w:rsidRDefault="00D8648B" w:rsidP="00D8648B"/>
        </w:tc>
        <w:tc>
          <w:tcPr>
            <w:tcW w:w="2551" w:type="dxa"/>
            <w:tcBorders>
              <w:top w:val="single" w:sz="8" w:space="0" w:color="000000"/>
              <w:left w:val="single" w:sz="8" w:space="0" w:color="000000"/>
              <w:bottom w:val="single" w:sz="8" w:space="0" w:color="000000"/>
              <w:right w:val="single" w:sz="8" w:space="0" w:color="000000"/>
            </w:tcBorders>
          </w:tcPr>
          <w:p w14:paraId="1CB73FC5" w14:textId="496712F4" w:rsidR="00D8648B" w:rsidRPr="00A14460" w:rsidRDefault="00D8648B" w:rsidP="00D8648B">
            <w:pPr>
              <w:rPr>
                <w:lang w:val="kk-KZ"/>
              </w:rPr>
            </w:pPr>
            <w:r>
              <w:rPr>
                <w:lang w:val="kk-KZ"/>
              </w:rPr>
              <w:t>Европалық Одақ</w:t>
            </w:r>
          </w:p>
        </w:tc>
        <w:tc>
          <w:tcPr>
            <w:tcW w:w="5387" w:type="dxa"/>
            <w:tcBorders>
              <w:top w:val="single" w:sz="8" w:space="0" w:color="000000"/>
              <w:left w:val="single" w:sz="8" w:space="0" w:color="000000"/>
              <w:bottom w:val="single" w:sz="8" w:space="0" w:color="000000"/>
              <w:right w:val="single" w:sz="8" w:space="0" w:color="000000"/>
            </w:tcBorders>
          </w:tcPr>
          <w:p w14:paraId="70C0D7EE" w14:textId="74A9C763" w:rsidR="00D8648B" w:rsidRPr="00D8648B" w:rsidRDefault="00D8648B" w:rsidP="00D8648B">
            <w:pPr>
              <w:pStyle w:val="aff8"/>
              <w:rPr>
                <w:rFonts w:cstheme="minorBidi"/>
                <w:sz w:val="20"/>
                <w:szCs w:val="22"/>
                <w:lang w:val="kk-KZ" w:eastAsia="en-US"/>
              </w:rPr>
            </w:pPr>
            <w:r w:rsidRPr="00D8648B">
              <w:rPr>
                <w:lang w:val="kk-KZ"/>
              </w:rPr>
              <w:t>Комиссияның бұл Өкілеттік берілген регламентінің жобасы Батареялар туралы регламенттің 8-бабында белгіленген өнеркәсіптік батареялардағы, электр көліктеріне арналған батареялардағы, сондай-ақ SLI және LMT батареяларындағы қайта өңделген шикізаттың талаптары мен ең төменгі үлестеріне сәйкес қайта өңделген литий, никель, кобальт және қорғасын мөлшерін есептеу және тексеру тәртібін анықтайды.</w:t>
            </w:r>
          </w:p>
        </w:tc>
        <w:tc>
          <w:tcPr>
            <w:tcW w:w="4365" w:type="dxa"/>
            <w:vMerge/>
          </w:tcPr>
          <w:p w14:paraId="3128B628" w14:textId="77777777" w:rsidR="00D8648B" w:rsidRPr="00D8648B" w:rsidRDefault="00D8648B" w:rsidP="00D8648B">
            <w:pPr>
              <w:rPr>
                <w:lang w:val="kk-KZ"/>
              </w:rPr>
            </w:pPr>
          </w:p>
        </w:tc>
      </w:tr>
      <w:tr w:rsidR="00D8648B" w:rsidRPr="00D8648B" w14:paraId="7B64124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9ACA1FC" w14:textId="544D9AF8" w:rsidR="00D8648B" w:rsidRPr="00E05063" w:rsidRDefault="00D8648B" w:rsidP="00D8648B">
            <w:pPr>
              <w:rPr>
                <w:lang w:val="kk-KZ"/>
              </w:rPr>
            </w:pPr>
            <w:r>
              <w:rPr>
                <w:rFonts w:ascii="Times New Roman" w:eastAsia="Times New Roman" w:hAnsi="Times New Roman"/>
                <w:sz w:val="20"/>
                <w:lang w:val="kk-KZ"/>
              </w:rPr>
              <w:lastRenderedPageBreak/>
              <w:t>94</w:t>
            </w:r>
          </w:p>
        </w:tc>
        <w:tc>
          <w:tcPr>
            <w:tcW w:w="2551" w:type="dxa"/>
            <w:tcBorders>
              <w:top w:val="single" w:sz="8" w:space="0" w:color="000000"/>
              <w:left w:val="single" w:sz="8" w:space="0" w:color="000000"/>
              <w:bottom w:val="single" w:sz="8" w:space="0" w:color="000000"/>
              <w:right w:val="single" w:sz="8" w:space="0" w:color="000000"/>
            </w:tcBorders>
          </w:tcPr>
          <w:p w14:paraId="5ECF0DF3" w14:textId="1A159533" w:rsidR="00D8648B" w:rsidRDefault="00D8648B" w:rsidP="00D8648B">
            <w:r>
              <w:rPr>
                <w:rFonts w:ascii="Arial" w:hAnsi="Arial" w:cs="Arial"/>
                <w:sz w:val="20"/>
                <w:szCs w:val="20"/>
                <w:shd w:val="clear" w:color="auto" w:fill="FFFFFF"/>
              </w:rPr>
              <w:t>G/TBT/N/UKR/399</w:t>
            </w:r>
          </w:p>
        </w:tc>
        <w:tc>
          <w:tcPr>
            <w:tcW w:w="5387" w:type="dxa"/>
            <w:tcBorders>
              <w:top w:val="single" w:sz="8" w:space="0" w:color="000000"/>
              <w:left w:val="single" w:sz="8" w:space="0" w:color="000000"/>
              <w:bottom w:val="single" w:sz="8" w:space="0" w:color="000000"/>
              <w:right w:val="single" w:sz="8" w:space="0" w:color="000000"/>
            </w:tcBorders>
          </w:tcPr>
          <w:p w14:paraId="53AD0606" w14:textId="77777777" w:rsidR="00D8648B" w:rsidRPr="00D8648B" w:rsidRDefault="00D8648B" w:rsidP="00D8648B">
            <w:pPr>
              <w:spacing w:line="240" w:lineRule="auto"/>
              <w:rPr>
                <w:rFonts w:ascii="Times New Roman" w:eastAsia="Times New Roman" w:hAnsi="Times New Roman" w:cs="Times New Roman"/>
                <w:sz w:val="24"/>
                <w:szCs w:val="24"/>
                <w:lang w:val="kk-KZ" w:eastAsia="ru-RU"/>
              </w:rPr>
            </w:pPr>
            <w:r w:rsidRPr="00D8648B">
              <w:rPr>
                <w:rFonts w:ascii="Times New Roman" w:eastAsia="Times New Roman" w:hAnsi="Times New Roman" w:cs="Times New Roman"/>
                <w:sz w:val="24"/>
                <w:szCs w:val="24"/>
                <w:lang w:val="kk-KZ" w:eastAsia="ru-RU"/>
              </w:rPr>
              <w:t>«Химиялық қауіпсіздікті қамтамасыз ету және химиялық заттарды басқару мәселелері бойынша Украинаның кейбір заңдарына өзгерістер енгізу туралы» Украина Заңының жобасы;; (21 бет, украин тілінде) Нотификацияланған құжат(тар)ға сілтеме және/немесе сұраныс бойынша көшірмелерді ұсына алатын ведомствоның немесе органның байланыс деректері.</w:t>
            </w:r>
          </w:p>
          <w:p w14:paraId="75E3F35B" w14:textId="77777777" w:rsidR="00D8648B" w:rsidRPr="00D8648B" w:rsidRDefault="0048233E" w:rsidP="00D8648B">
            <w:pPr>
              <w:rPr>
                <w:rFonts w:ascii="Times New Roman" w:eastAsia="Times New Roman" w:hAnsi="Times New Roman" w:cs="Times New Roman"/>
                <w:sz w:val="24"/>
                <w:szCs w:val="24"/>
                <w:lang w:val="kk-KZ" w:eastAsia="ru-RU"/>
              </w:rPr>
            </w:pPr>
            <w:hyperlink r:id="rId118" w:history="1">
              <w:r w:rsidR="00D8648B" w:rsidRPr="00D8648B">
                <w:rPr>
                  <w:rStyle w:val="aff9"/>
                  <w:rFonts w:ascii="Times New Roman" w:eastAsia="Times New Roman" w:hAnsi="Times New Roman" w:cs="Times New Roman"/>
                  <w:sz w:val="24"/>
                  <w:szCs w:val="24"/>
                  <w:lang w:val="kk-KZ" w:eastAsia="ru-RU"/>
                </w:rPr>
                <w:t>https://members.wto.org/crnattachments/2026/TBT/UKR/26_04257_00_x.pdf</w:t>
              </w:r>
            </w:hyperlink>
            <w:r w:rsidR="00D8648B" w:rsidRPr="00D8648B">
              <w:rPr>
                <w:rFonts w:ascii="Times New Roman" w:eastAsia="Times New Roman" w:hAnsi="Times New Roman" w:cs="Times New Roman"/>
                <w:sz w:val="24"/>
                <w:szCs w:val="24"/>
                <w:lang w:val="kk-KZ" w:eastAsia="ru-RU"/>
              </w:rPr>
              <w:t xml:space="preserve"> </w:t>
            </w:r>
          </w:p>
          <w:p w14:paraId="4857061C" w14:textId="44FBD608" w:rsidR="00D8648B" w:rsidRPr="00D8648B" w:rsidRDefault="0048233E" w:rsidP="00D8648B">
            <w:pPr>
              <w:tabs>
                <w:tab w:val="left" w:pos="4395"/>
              </w:tabs>
              <w:rPr>
                <w:rFonts w:ascii="Times New Roman" w:eastAsia="Times New Roman" w:hAnsi="Times New Roman" w:cs="Times New Roman"/>
                <w:sz w:val="24"/>
                <w:szCs w:val="24"/>
                <w:lang w:val="kk-KZ" w:eastAsia="ru-RU"/>
              </w:rPr>
            </w:pPr>
            <w:hyperlink r:id="rId119" w:history="1">
              <w:r w:rsidR="00D8648B" w:rsidRPr="00D8648B">
                <w:rPr>
                  <w:rStyle w:val="aff9"/>
                  <w:rFonts w:ascii="Times New Roman" w:eastAsia="Times New Roman" w:hAnsi="Times New Roman" w:cs="Times New Roman"/>
                  <w:sz w:val="24"/>
                  <w:szCs w:val="24"/>
                  <w:lang w:val="kk-KZ" w:eastAsia="ru-RU"/>
                </w:rPr>
                <w:t>https://me.gov.ua/Documents/Detail/b9b16036-0d3b-4376-96fc-8b50514e295b?lang=uk-UA&amp;title=ProktZakonuUkrainiproVnesenniaZminDoDeiakikhZakonivUkrainiSchodoZabezpechenniaKhimichnoiBezpekiTaUpravlinniaKhimichnoiuProduktsiiu</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4D922A0D" w14:textId="7DD1F981" w:rsidR="00D8648B" w:rsidRPr="00D8648B" w:rsidRDefault="00D8648B" w:rsidP="00D8648B">
            <w:pPr>
              <w:rPr>
                <w:lang w:val="kk-KZ"/>
              </w:rPr>
            </w:pPr>
            <w:r>
              <w:rPr>
                <w:lang w:val="ru-RU"/>
              </w:rPr>
              <w:t>16/10/26</w:t>
            </w:r>
          </w:p>
        </w:tc>
      </w:tr>
      <w:tr w:rsidR="00D8648B" w14:paraId="2D8841A4" w14:textId="77777777" w:rsidTr="00D675A1">
        <w:trPr>
          <w:gridAfter w:val="1"/>
          <w:wAfter w:w="4365" w:type="dxa"/>
        </w:trPr>
        <w:tc>
          <w:tcPr>
            <w:tcW w:w="959" w:type="dxa"/>
            <w:vMerge/>
          </w:tcPr>
          <w:p w14:paraId="491F3585" w14:textId="77777777" w:rsidR="00D8648B" w:rsidRPr="00D8648B" w:rsidRDefault="00D8648B" w:rsidP="00D8648B">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4D54FA78" w14:textId="30FCCB43" w:rsidR="00D8648B" w:rsidRDefault="00D8648B" w:rsidP="00D8648B">
            <w:r>
              <w:rPr>
                <w:lang w:val="kk-KZ"/>
              </w:rPr>
              <w:t>17/08/26</w:t>
            </w:r>
          </w:p>
        </w:tc>
        <w:tc>
          <w:tcPr>
            <w:tcW w:w="5387" w:type="dxa"/>
            <w:tcBorders>
              <w:top w:val="single" w:sz="8" w:space="0" w:color="000000"/>
              <w:left w:val="single" w:sz="8" w:space="0" w:color="000000"/>
              <w:bottom w:val="single" w:sz="8" w:space="0" w:color="000000"/>
              <w:right w:val="single" w:sz="8" w:space="0" w:color="000000"/>
            </w:tcBorders>
          </w:tcPr>
          <w:p w14:paraId="5019AE8D" w14:textId="2815F1FE" w:rsidR="00D8648B" w:rsidRPr="00283C86" w:rsidRDefault="00D8648B" w:rsidP="00D8648B">
            <w:pPr>
              <w:rPr>
                <w:lang w:val="kk-KZ"/>
              </w:rPr>
            </w:pPr>
            <w:r w:rsidRPr="00D8648B">
              <w:rPr>
                <w:lang w:val="kk-KZ"/>
              </w:rPr>
              <w:t>Химиялық өнімдер</w:t>
            </w:r>
          </w:p>
        </w:tc>
        <w:tc>
          <w:tcPr>
            <w:tcW w:w="4365" w:type="dxa"/>
            <w:vMerge/>
          </w:tcPr>
          <w:p w14:paraId="044A32B7" w14:textId="77777777" w:rsidR="00D8648B" w:rsidRDefault="00D8648B" w:rsidP="00D8648B"/>
        </w:tc>
      </w:tr>
      <w:tr w:rsidR="00D8648B" w:rsidRPr="00DD1213" w14:paraId="30075635" w14:textId="77777777" w:rsidTr="00D675A1">
        <w:trPr>
          <w:gridAfter w:val="1"/>
          <w:wAfter w:w="4365" w:type="dxa"/>
        </w:trPr>
        <w:tc>
          <w:tcPr>
            <w:tcW w:w="959" w:type="dxa"/>
            <w:vMerge/>
          </w:tcPr>
          <w:p w14:paraId="5F4AFC08" w14:textId="77777777" w:rsidR="00D8648B" w:rsidRDefault="00D8648B" w:rsidP="00D8648B"/>
        </w:tc>
        <w:tc>
          <w:tcPr>
            <w:tcW w:w="2551" w:type="dxa"/>
            <w:tcBorders>
              <w:top w:val="single" w:sz="8" w:space="0" w:color="000000"/>
              <w:left w:val="single" w:sz="8" w:space="0" w:color="000000"/>
              <w:bottom w:val="single" w:sz="8" w:space="0" w:color="000000"/>
              <w:right w:val="single" w:sz="8" w:space="0" w:color="000000"/>
            </w:tcBorders>
          </w:tcPr>
          <w:p w14:paraId="5AB3955F" w14:textId="02A45F3F" w:rsidR="00D8648B" w:rsidRPr="00D8648B" w:rsidRDefault="00D8648B" w:rsidP="00D8648B">
            <w:pPr>
              <w:rPr>
                <w:lang w:val="kk-KZ"/>
              </w:rPr>
            </w:pPr>
            <w:r>
              <w:rPr>
                <w:lang w:val="kk-KZ"/>
              </w:rPr>
              <w:t>Украина</w:t>
            </w:r>
          </w:p>
        </w:tc>
        <w:tc>
          <w:tcPr>
            <w:tcW w:w="5387" w:type="dxa"/>
            <w:tcBorders>
              <w:top w:val="single" w:sz="8" w:space="0" w:color="000000"/>
              <w:left w:val="single" w:sz="8" w:space="0" w:color="000000"/>
              <w:bottom w:val="single" w:sz="8" w:space="0" w:color="000000"/>
              <w:right w:val="single" w:sz="8" w:space="0" w:color="000000"/>
            </w:tcBorders>
          </w:tcPr>
          <w:p w14:paraId="36764EE1" w14:textId="4E999247" w:rsidR="00D8648B" w:rsidRPr="00283C86" w:rsidRDefault="00D8648B" w:rsidP="00D8648B">
            <w:pPr>
              <w:rPr>
                <w:lang w:val="kk-KZ"/>
              </w:rPr>
            </w:pPr>
            <w:r w:rsidRPr="00D8648B">
              <w:rPr>
                <w:lang w:val="kk-KZ"/>
              </w:rPr>
              <w:t xml:space="preserve">Заң жобасы Украинадағы химиялық қауіпсіздік және химиялық заттарды басқару саласындағы нормативтік-құқықтық базаны жетілдіруге және оны тиісті халықаралық талаптар мен Еуропалық Одақ талаптарына сәйкестендіруге бағытталған. Ол Украинаның Сынап туралы Минамат конвенциясына қосылуына байланысты, сондай-ақ сынапқа қатысты (ЕО) 2017/852 регламентінің, (ЕО) 2024/1849 регламентінің, заттар мен қоспаларды жіктеу, таңбалау және қаптамаға қатысты (ЕО) № 1272/2008 регламентіне (CLP) өзгерістер енгізетін (ЕО) 2024/2865 регламентінің және қауіпті химиялық заттарды экспорттау мен импорттауға қатысты (ЕО) № 649/2012 регламентінің тиісті ережелерін іске асыру мақсатында химиялық қауіпсіздік және химиялық заттарды басқару саласындағы заңнамаға өзгерістер енгізуді көздейді. Заң жобасы қауіпті химиялық заттарды, сынапты және құрамында сынап бар бұйымдарды айналымға енгізуге, пайдалануға, импорттауға және экспорттауға, сондай-ақ қауіпті заттар мен қоспаларды жіктеуге, таңбалауға және қаптамаға қатысты талаптарды енгізеді және жаңартады. Сонымен қатар, химиялық өнімдерге байланысты қызмет түрлеріне қолданылатын тиісті әкімшілік талаптар мен сақтандыру саласындағы талаптарға өзгерістер енгізу көзделеді. Ұсынылып отырған </w:t>
            </w:r>
            <w:r w:rsidRPr="00D8648B">
              <w:rPr>
                <w:lang w:val="kk-KZ"/>
              </w:rPr>
              <w:lastRenderedPageBreak/>
              <w:t>өзгерістер қауіпті химиялық заттар мен сынапқа байланысты тәуекелдерден адам денсаулығы мен қоршаған ортаны қорғауды күшейтуге, сондай-ақ химиялық қауіпсіздік пен химиялық заттарды басқару саласында бірізді әрі өзекті нормативтік-құқықтық базаны қалыптастыруға бағытталған.</w:t>
            </w:r>
          </w:p>
        </w:tc>
        <w:tc>
          <w:tcPr>
            <w:tcW w:w="4365" w:type="dxa"/>
            <w:vMerge/>
          </w:tcPr>
          <w:p w14:paraId="73BCE0C2" w14:textId="77777777" w:rsidR="00D8648B" w:rsidRPr="00D8648B" w:rsidRDefault="00D8648B" w:rsidP="00D8648B">
            <w:pPr>
              <w:rPr>
                <w:lang w:val="kk-KZ"/>
              </w:rPr>
            </w:pPr>
          </w:p>
        </w:tc>
      </w:tr>
      <w:tr w:rsidR="00AC4B72" w:rsidRPr="00283C86" w14:paraId="7B926F02"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483001B" w14:textId="18C258BE" w:rsidR="00AC4B72" w:rsidRPr="00E05063" w:rsidRDefault="00AC4B72" w:rsidP="00AC4B72">
            <w:pPr>
              <w:rPr>
                <w:lang w:val="kk-KZ"/>
              </w:rPr>
            </w:pPr>
            <w:r>
              <w:rPr>
                <w:rFonts w:ascii="Times New Roman" w:eastAsia="Times New Roman" w:hAnsi="Times New Roman"/>
                <w:sz w:val="20"/>
                <w:lang w:val="kk-KZ"/>
              </w:rPr>
              <w:t>95</w:t>
            </w:r>
          </w:p>
        </w:tc>
        <w:tc>
          <w:tcPr>
            <w:tcW w:w="2551" w:type="dxa"/>
            <w:tcBorders>
              <w:top w:val="single" w:sz="8" w:space="0" w:color="000000"/>
              <w:left w:val="single" w:sz="8" w:space="0" w:color="000000"/>
              <w:bottom w:val="single" w:sz="8" w:space="0" w:color="000000"/>
              <w:right w:val="single" w:sz="8" w:space="0" w:color="000000"/>
            </w:tcBorders>
          </w:tcPr>
          <w:p w14:paraId="50A7BEE9" w14:textId="7B6D069A" w:rsidR="00AC4B72" w:rsidRDefault="00AC4B72" w:rsidP="00AC4B72">
            <w:r>
              <w:rPr>
                <w:rFonts w:ascii="Arial" w:hAnsi="Arial" w:cs="Arial"/>
                <w:sz w:val="20"/>
                <w:szCs w:val="20"/>
                <w:shd w:val="clear" w:color="auto" w:fill="FFFFFF"/>
              </w:rPr>
              <w:t>G/TBT/N/UKR/398</w:t>
            </w:r>
          </w:p>
        </w:tc>
        <w:tc>
          <w:tcPr>
            <w:tcW w:w="5387" w:type="dxa"/>
            <w:tcBorders>
              <w:top w:val="single" w:sz="8" w:space="0" w:color="000000"/>
              <w:left w:val="single" w:sz="8" w:space="0" w:color="000000"/>
              <w:bottom w:val="single" w:sz="8" w:space="0" w:color="000000"/>
              <w:right w:val="single" w:sz="8" w:space="0" w:color="000000"/>
            </w:tcBorders>
          </w:tcPr>
          <w:p w14:paraId="06CDEA69" w14:textId="77777777" w:rsidR="00AC4B72" w:rsidRDefault="00AC4B72" w:rsidP="00AC4B72">
            <w:r>
              <w:t>«Тамақ өнімдері мен мал азығын таңбалауға қатысты Украина Министрлер Кабинетінің 2026 жылғы 29 шілдедегі № 980 қаулысына өзгерістер енгізу туралы» Украина Министрлер Кабинеті қаулысының жобасы;; (2 бет, украин тілінде) Нотификацияланған құжат(тар)ға сілтеме және/немесе сұраныс бойынша көшірмелерді ұсына алатын ведомствоның немесе органның байланыс деректері.</w:t>
            </w:r>
          </w:p>
          <w:p w14:paraId="24A67B5D" w14:textId="77777777" w:rsidR="00AC4B72" w:rsidRPr="00D8648B" w:rsidRDefault="0048233E" w:rsidP="00AC4B72">
            <w:hyperlink r:id="rId120" w:history="1">
              <w:r w:rsidR="00AC4B72" w:rsidRPr="00D8648B">
                <w:rPr>
                  <w:rStyle w:val="aff9"/>
                </w:rPr>
                <w:t>https://members.wto.org/crnattachments/2026/TBT/UKR/26_04256_00_x.pdf</w:t>
              </w:r>
            </w:hyperlink>
            <w:r w:rsidR="00AC4B72" w:rsidRPr="00D8648B">
              <w:t xml:space="preserve"> </w:t>
            </w:r>
          </w:p>
          <w:p w14:paraId="21D761A0" w14:textId="77777777" w:rsidR="00AC4B72" w:rsidRPr="00D8648B" w:rsidRDefault="0048233E" w:rsidP="00AC4B72">
            <w:hyperlink r:id="rId121" w:history="1">
              <w:r w:rsidR="00AC4B72" w:rsidRPr="00D8648B">
                <w:rPr>
                  <w:rStyle w:val="aff9"/>
                </w:rPr>
                <w:t>https://members.wto.org/crnattachments/2026/TBT/UKR/26_04256_01_x.pdf</w:t>
              </w:r>
            </w:hyperlink>
            <w:r w:rsidR="00AC4B72" w:rsidRPr="00D8648B">
              <w:t xml:space="preserve"> </w:t>
            </w:r>
          </w:p>
          <w:p w14:paraId="4E53C5D6" w14:textId="5EC8EB80" w:rsidR="00AC4B72" w:rsidRPr="00283C86" w:rsidRDefault="0048233E" w:rsidP="00AC4B72">
            <w:pPr>
              <w:rPr>
                <w:lang w:val="kk-KZ"/>
              </w:rPr>
            </w:pPr>
            <w:hyperlink r:id="rId122" w:history="1">
              <w:r w:rsidR="00AC4B72" w:rsidRPr="00D8648B">
                <w:rPr>
                  <w:rStyle w:val="aff9"/>
                </w:rPr>
                <w:t>https://moz.gov.ua/uk/povidomlennya-pro-oprilyudnennya-proyektu-postanovi-kabinetu-ministriv-ukrayini-pro-vnesennya-zmini-do-postanovi-kabinetu-ministriv-ukrayini-vid-29-lipnya-2026-r-980</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7ED990BC" w14:textId="45AE9E5C" w:rsidR="00AC4B72" w:rsidRPr="00283C86" w:rsidRDefault="00AC4B72" w:rsidP="00AC4B72">
            <w:pPr>
              <w:rPr>
                <w:lang w:val="kk-KZ"/>
              </w:rPr>
            </w:pPr>
            <w:r>
              <w:rPr>
                <w:lang w:val="ru-RU"/>
              </w:rPr>
              <w:t>13/09/26</w:t>
            </w:r>
          </w:p>
        </w:tc>
      </w:tr>
      <w:tr w:rsidR="00AC4B72" w14:paraId="186D53FF" w14:textId="77777777" w:rsidTr="00D675A1">
        <w:trPr>
          <w:gridAfter w:val="1"/>
          <w:wAfter w:w="4365" w:type="dxa"/>
        </w:trPr>
        <w:tc>
          <w:tcPr>
            <w:tcW w:w="959" w:type="dxa"/>
            <w:vMerge/>
          </w:tcPr>
          <w:p w14:paraId="3BB9A387" w14:textId="77777777" w:rsidR="00AC4B72" w:rsidRPr="00283C86" w:rsidRDefault="00AC4B72" w:rsidP="00AC4B72">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BC33900" w14:textId="28B9834E" w:rsidR="00AC4B72" w:rsidRDefault="00AC4B72" w:rsidP="00AC4B72">
            <w:r>
              <w:rPr>
                <w:lang w:val="kk-KZ"/>
              </w:rPr>
              <w:t>17/08/26</w:t>
            </w:r>
          </w:p>
        </w:tc>
        <w:tc>
          <w:tcPr>
            <w:tcW w:w="5387" w:type="dxa"/>
            <w:tcBorders>
              <w:top w:val="single" w:sz="8" w:space="0" w:color="000000"/>
              <w:left w:val="single" w:sz="8" w:space="0" w:color="000000"/>
              <w:bottom w:val="single" w:sz="8" w:space="0" w:color="000000"/>
              <w:right w:val="single" w:sz="8" w:space="0" w:color="000000"/>
            </w:tcBorders>
          </w:tcPr>
          <w:p w14:paraId="6B6E8F5C" w14:textId="0B0A1324" w:rsidR="00AC4B72" w:rsidRPr="00D8648B" w:rsidRDefault="00AC4B72" w:rsidP="00AC4B72">
            <w:pPr>
              <w:rPr>
                <w:rFonts w:ascii="Times New Roman" w:eastAsia="Times New Roman" w:hAnsi="Times New Roman" w:cs="Times New Roman"/>
                <w:sz w:val="24"/>
                <w:szCs w:val="24"/>
                <w:lang w:eastAsia="ru-RU"/>
              </w:rPr>
            </w:pPr>
            <w:r w:rsidRPr="00D8648B">
              <w:rPr>
                <w:rFonts w:ascii="Times New Roman" w:eastAsia="Times New Roman" w:hAnsi="Times New Roman" w:cs="Times New Roman"/>
                <w:sz w:val="24"/>
                <w:szCs w:val="24"/>
                <w:lang w:val="ru-RU" w:eastAsia="ru-RU"/>
              </w:rPr>
              <w:t>Арнайы</w:t>
            </w:r>
            <w:r w:rsidRPr="00D8648B">
              <w:rPr>
                <w:rFonts w:ascii="Times New Roman" w:eastAsia="Times New Roman" w:hAnsi="Times New Roman" w:cs="Times New Roman"/>
                <w:sz w:val="24"/>
                <w:szCs w:val="24"/>
                <w:lang w:eastAsia="ru-RU"/>
              </w:rPr>
              <w:t xml:space="preserve"> </w:t>
            </w:r>
            <w:r w:rsidRPr="00D8648B">
              <w:rPr>
                <w:rFonts w:ascii="Times New Roman" w:eastAsia="Times New Roman" w:hAnsi="Times New Roman" w:cs="Times New Roman"/>
                <w:sz w:val="24"/>
                <w:szCs w:val="24"/>
                <w:lang w:val="ru-RU" w:eastAsia="ru-RU"/>
              </w:rPr>
              <w:t>медициналық</w:t>
            </w:r>
            <w:r w:rsidRPr="00D8648B">
              <w:rPr>
                <w:rFonts w:ascii="Times New Roman" w:eastAsia="Times New Roman" w:hAnsi="Times New Roman" w:cs="Times New Roman"/>
                <w:sz w:val="24"/>
                <w:szCs w:val="24"/>
                <w:lang w:eastAsia="ru-RU"/>
              </w:rPr>
              <w:t xml:space="preserve"> </w:t>
            </w:r>
            <w:r w:rsidRPr="00D8648B">
              <w:rPr>
                <w:rFonts w:ascii="Times New Roman" w:eastAsia="Times New Roman" w:hAnsi="Times New Roman" w:cs="Times New Roman"/>
                <w:sz w:val="24"/>
                <w:szCs w:val="24"/>
                <w:lang w:val="ru-RU" w:eastAsia="ru-RU"/>
              </w:rPr>
              <w:t>мақсаттағы</w:t>
            </w:r>
            <w:r w:rsidRPr="00D8648B">
              <w:rPr>
                <w:rFonts w:ascii="Times New Roman" w:eastAsia="Times New Roman" w:hAnsi="Times New Roman" w:cs="Times New Roman"/>
                <w:sz w:val="24"/>
                <w:szCs w:val="24"/>
                <w:lang w:eastAsia="ru-RU"/>
              </w:rPr>
              <w:t xml:space="preserve"> </w:t>
            </w:r>
            <w:r w:rsidRPr="00D8648B">
              <w:rPr>
                <w:rFonts w:ascii="Times New Roman" w:eastAsia="Times New Roman" w:hAnsi="Times New Roman" w:cs="Times New Roman"/>
                <w:sz w:val="24"/>
                <w:szCs w:val="24"/>
                <w:lang w:val="ru-RU" w:eastAsia="ru-RU"/>
              </w:rPr>
              <w:t>өнімдер</w:t>
            </w:r>
            <w:r w:rsidRPr="00D8648B">
              <w:rPr>
                <w:rFonts w:ascii="Times New Roman" w:eastAsia="Times New Roman" w:hAnsi="Times New Roman" w:cs="Times New Roman"/>
                <w:sz w:val="24"/>
                <w:szCs w:val="24"/>
                <w:lang w:eastAsia="ru-RU"/>
              </w:rPr>
              <w:t xml:space="preserve"> </w:t>
            </w:r>
            <w:r w:rsidRPr="00D8648B">
              <w:rPr>
                <w:rFonts w:ascii="Times New Roman" w:eastAsia="Times New Roman" w:hAnsi="Times New Roman" w:cs="Times New Roman"/>
                <w:sz w:val="24"/>
                <w:szCs w:val="24"/>
                <w:lang w:val="ru-RU" w:eastAsia="ru-RU"/>
              </w:rPr>
              <w:t>және</w:t>
            </w:r>
            <w:r w:rsidRPr="00D8648B">
              <w:rPr>
                <w:rFonts w:ascii="Times New Roman" w:eastAsia="Times New Roman" w:hAnsi="Times New Roman" w:cs="Times New Roman"/>
                <w:sz w:val="24"/>
                <w:szCs w:val="24"/>
                <w:lang w:eastAsia="ru-RU"/>
              </w:rPr>
              <w:t xml:space="preserve"> </w:t>
            </w:r>
            <w:r w:rsidRPr="00D8648B">
              <w:rPr>
                <w:rFonts w:ascii="Times New Roman" w:eastAsia="Times New Roman" w:hAnsi="Times New Roman" w:cs="Times New Roman"/>
                <w:sz w:val="24"/>
                <w:szCs w:val="24"/>
                <w:lang w:val="ru-RU" w:eastAsia="ru-RU"/>
              </w:rPr>
              <w:t>балалар</w:t>
            </w:r>
            <w:r w:rsidRPr="00D8648B">
              <w:rPr>
                <w:rFonts w:ascii="Times New Roman" w:eastAsia="Times New Roman" w:hAnsi="Times New Roman" w:cs="Times New Roman"/>
                <w:sz w:val="24"/>
                <w:szCs w:val="24"/>
                <w:lang w:eastAsia="ru-RU"/>
              </w:rPr>
              <w:t xml:space="preserve"> </w:t>
            </w:r>
            <w:r w:rsidRPr="00D8648B">
              <w:rPr>
                <w:rFonts w:ascii="Times New Roman" w:eastAsia="Times New Roman" w:hAnsi="Times New Roman" w:cs="Times New Roman"/>
                <w:sz w:val="24"/>
                <w:szCs w:val="24"/>
                <w:lang w:val="ru-RU" w:eastAsia="ru-RU"/>
              </w:rPr>
              <w:t>тағамы</w:t>
            </w:r>
          </w:p>
        </w:tc>
        <w:tc>
          <w:tcPr>
            <w:tcW w:w="4365" w:type="dxa"/>
            <w:vMerge/>
          </w:tcPr>
          <w:p w14:paraId="0B7EBEE0" w14:textId="77777777" w:rsidR="00AC4B72" w:rsidRDefault="00AC4B72" w:rsidP="00AC4B72"/>
        </w:tc>
      </w:tr>
      <w:tr w:rsidR="00AC4B72" w:rsidRPr="00DD1213" w14:paraId="786A3B68" w14:textId="77777777" w:rsidTr="00D675A1">
        <w:trPr>
          <w:gridAfter w:val="1"/>
          <w:wAfter w:w="4365" w:type="dxa"/>
        </w:trPr>
        <w:tc>
          <w:tcPr>
            <w:tcW w:w="959" w:type="dxa"/>
            <w:vMerge/>
          </w:tcPr>
          <w:p w14:paraId="353C0F17" w14:textId="77777777" w:rsidR="00AC4B72" w:rsidRDefault="00AC4B72" w:rsidP="00AC4B72"/>
        </w:tc>
        <w:tc>
          <w:tcPr>
            <w:tcW w:w="2551" w:type="dxa"/>
            <w:tcBorders>
              <w:top w:val="single" w:sz="8" w:space="0" w:color="000000"/>
              <w:left w:val="single" w:sz="8" w:space="0" w:color="000000"/>
              <w:bottom w:val="single" w:sz="8" w:space="0" w:color="000000"/>
              <w:right w:val="single" w:sz="8" w:space="0" w:color="000000"/>
            </w:tcBorders>
          </w:tcPr>
          <w:p w14:paraId="5C1BBAB3" w14:textId="6FEF0AC5" w:rsidR="00AC4B72" w:rsidRPr="00283C86" w:rsidRDefault="00AC4B72" w:rsidP="00AC4B72">
            <w:pPr>
              <w:rPr>
                <w:lang w:val="kk-KZ"/>
              </w:rPr>
            </w:pPr>
            <w:r>
              <w:rPr>
                <w:lang w:val="kk-KZ"/>
              </w:rPr>
              <w:t>Украина</w:t>
            </w:r>
          </w:p>
        </w:tc>
        <w:tc>
          <w:tcPr>
            <w:tcW w:w="5387" w:type="dxa"/>
            <w:tcBorders>
              <w:top w:val="single" w:sz="8" w:space="0" w:color="000000"/>
              <w:left w:val="single" w:sz="8" w:space="0" w:color="000000"/>
              <w:bottom w:val="single" w:sz="8" w:space="0" w:color="000000"/>
              <w:right w:val="single" w:sz="8" w:space="0" w:color="000000"/>
            </w:tcBorders>
          </w:tcPr>
          <w:p w14:paraId="2ED63A99" w14:textId="7F2CBAFB" w:rsidR="00AC4B72" w:rsidRPr="00AC4B72" w:rsidRDefault="00AC4B72" w:rsidP="00AC4B72">
            <w:pPr>
              <w:pStyle w:val="aff8"/>
              <w:rPr>
                <w:lang w:val="kk-KZ"/>
              </w:rPr>
            </w:pPr>
            <w:r w:rsidRPr="00AC4B72">
              <w:rPr>
                <w:lang w:val="kk-KZ"/>
              </w:rPr>
              <w:t xml:space="preserve">Жоба қаулыда 2026 жылғы 29 шілдедегі № 980 қаулыны жаңа тармақпен толықтыру көзделген. Оған сәйкес, әскери жағдай кезеңінде гуманитарлық көмек ретінде әкелінген және мемлекеттік тілден өзгеше тілде таңбаланған арнайы медициналық мақсаттарға арналған тағам өнімдері мен балалар тағамын олардың ең төменгі жарамдылық мерзімі немесе «тұтынуға жарамды» («use by») мерзімі аяқталғанға дейін нарыққа шығаруға жол беріледі. Бұл шара денсаулық жағдайына байланысты кәдімгі тағам өнімдерін тұтына алмайтын пациенттер үшін аса қажетті мамандандырылған тағам өнімдерін Украинаға үздіксіз жеткізуді қамтамасыз ету мақсатында қажет. Ұсынылып отырған алып тастау тек гуманитарлық көмек ретінде әкелінген мамандандырылған тағам өнімдеріне қолданылады және жалпы тағам өнімдері мен жемшөпке қолданылмайды, оларды 2026 жылғы 1 </w:t>
            </w:r>
            <w:r w:rsidRPr="00AC4B72">
              <w:rPr>
                <w:lang w:val="kk-KZ"/>
              </w:rPr>
              <w:lastRenderedPageBreak/>
              <w:t>қазаннан бастап нарыққа шығару № 980 қаулыға сәйкес жалпы қағидалармен реттелетін болады, бұл туралы G/TBT/N/UKR/385 және G/TBT/N/UKR/385/Add.1 құжаттарында хабарланған.</w:t>
            </w:r>
          </w:p>
        </w:tc>
        <w:tc>
          <w:tcPr>
            <w:tcW w:w="4365" w:type="dxa"/>
            <w:vMerge/>
          </w:tcPr>
          <w:p w14:paraId="6B92C3B1" w14:textId="77777777" w:rsidR="00AC4B72" w:rsidRPr="00283C86" w:rsidRDefault="00AC4B72" w:rsidP="00AC4B72">
            <w:pPr>
              <w:rPr>
                <w:lang w:val="kk-KZ"/>
              </w:rPr>
            </w:pPr>
          </w:p>
        </w:tc>
      </w:tr>
      <w:tr w:rsidR="00AC4B72" w:rsidRPr="00B5074B" w14:paraId="18B8A735"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E760A61" w14:textId="0584635B" w:rsidR="00AC4B72" w:rsidRPr="00E05063" w:rsidRDefault="00AC4B72" w:rsidP="00AC4B72">
            <w:pPr>
              <w:rPr>
                <w:lang w:val="kk-KZ"/>
              </w:rPr>
            </w:pPr>
            <w:r>
              <w:rPr>
                <w:rFonts w:ascii="Times New Roman" w:eastAsia="Times New Roman" w:hAnsi="Times New Roman"/>
                <w:sz w:val="20"/>
                <w:lang w:val="kk-KZ"/>
              </w:rPr>
              <w:t>96</w:t>
            </w:r>
          </w:p>
        </w:tc>
        <w:tc>
          <w:tcPr>
            <w:tcW w:w="2551" w:type="dxa"/>
            <w:tcBorders>
              <w:top w:val="single" w:sz="8" w:space="0" w:color="000000"/>
              <w:left w:val="single" w:sz="8" w:space="0" w:color="000000"/>
              <w:bottom w:val="single" w:sz="8" w:space="0" w:color="000000"/>
              <w:right w:val="single" w:sz="8" w:space="0" w:color="000000"/>
            </w:tcBorders>
          </w:tcPr>
          <w:p w14:paraId="3178FFFC" w14:textId="7A2ED4FC" w:rsidR="00AC4B72" w:rsidRDefault="00AC4B72" w:rsidP="00AC4B72">
            <w:r>
              <w:rPr>
                <w:rFonts w:ascii="Arial" w:hAnsi="Arial" w:cs="Arial"/>
                <w:sz w:val="20"/>
                <w:szCs w:val="20"/>
                <w:shd w:val="clear" w:color="auto" w:fill="FFFFFF"/>
              </w:rPr>
              <w:t>G/TBT/N/TPKM/603</w:t>
            </w:r>
          </w:p>
        </w:tc>
        <w:tc>
          <w:tcPr>
            <w:tcW w:w="5387" w:type="dxa"/>
            <w:tcBorders>
              <w:top w:val="single" w:sz="8" w:space="0" w:color="000000"/>
              <w:left w:val="single" w:sz="8" w:space="0" w:color="000000"/>
              <w:bottom w:val="single" w:sz="8" w:space="0" w:color="000000"/>
              <w:right w:val="single" w:sz="8" w:space="0" w:color="000000"/>
            </w:tcBorders>
          </w:tcPr>
          <w:p w14:paraId="4A9365AF" w14:textId="77777777" w:rsidR="00AC4B72" w:rsidRDefault="00AC4B72" w:rsidP="00AC4B72">
            <w:pPr>
              <w:spacing w:before="100" w:beforeAutospacing="1" w:after="100" w:afterAutospacing="1" w:line="240" w:lineRule="auto"/>
            </w:pPr>
            <w:r>
              <w:t>Стационарлық литийлі энергия жинақтау жүйелерін қоса алғанда, энергия жинақтау жүйелеріне арналған заңды инспекция талаптарына өзгерістер енгізу туралы ұсыныс;; (ағылшын тілінде 8 бет, қытай тілінде 7 бет) Нотификацияланған құжат(тар)ға сілтеме және/немесе сұраныс бойынша көшірмелерді ұсына алатын ведомствоның немесе органның байланыс деректері.</w:t>
            </w:r>
          </w:p>
          <w:p w14:paraId="13B0BBCD" w14:textId="77777777" w:rsidR="00AC4B72" w:rsidRPr="00AC4B72" w:rsidRDefault="0048233E" w:rsidP="00AC4B72">
            <w:pPr>
              <w:spacing w:before="100" w:beforeAutospacing="1" w:after="100" w:afterAutospacing="1" w:line="240" w:lineRule="auto"/>
            </w:pPr>
            <w:hyperlink r:id="rId123" w:history="1">
              <w:r w:rsidR="00AC4B72" w:rsidRPr="00AC4B72">
                <w:rPr>
                  <w:rStyle w:val="aff9"/>
                </w:rPr>
                <w:t>https://members.wto.org/crnattachments/2026/TBT/TPKM/26_04265_00_e.pdf</w:t>
              </w:r>
            </w:hyperlink>
            <w:r w:rsidR="00AC4B72" w:rsidRPr="00AC4B72">
              <w:t xml:space="preserve"> </w:t>
            </w:r>
          </w:p>
          <w:p w14:paraId="0A012ABC" w14:textId="7E21570C" w:rsidR="00AC4B72" w:rsidRPr="00DF4787" w:rsidRDefault="0048233E" w:rsidP="00AC4B72">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24" w:history="1">
              <w:r w:rsidR="00AC4B72" w:rsidRPr="00AC4B72">
                <w:rPr>
                  <w:rStyle w:val="aff9"/>
                </w:rPr>
                <w:t>https://members.wto.org/crnattachments/2026/TBT/TPKM/26_04265_00_x.pdf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69D12D02" w14:textId="3EC2209C" w:rsidR="00AC4B72" w:rsidRPr="00B5074B" w:rsidRDefault="00AC4B72" w:rsidP="00AC4B72">
            <w:pPr>
              <w:rPr>
                <w:lang w:val="kk-KZ"/>
              </w:rPr>
            </w:pPr>
            <w:r>
              <w:rPr>
                <w:lang w:val="ru-RU"/>
              </w:rPr>
              <w:t>16/10/26</w:t>
            </w:r>
          </w:p>
        </w:tc>
      </w:tr>
      <w:tr w:rsidR="00AC4B72" w14:paraId="3B439F88" w14:textId="77777777" w:rsidTr="00D675A1">
        <w:trPr>
          <w:gridAfter w:val="1"/>
          <w:wAfter w:w="4365" w:type="dxa"/>
        </w:trPr>
        <w:tc>
          <w:tcPr>
            <w:tcW w:w="959" w:type="dxa"/>
            <w:vMerge/>
          </w:tcPr>
          <w:p w14:paraId="7EF34AEE" w14:textId="77777777" w:rsidR="00AC4B72" w:rsidRPr="00B5074B" w:rsidRDefault="00AC4B72" w:rsidP="00AC4B72">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68E92E2" w14:textId="761419FA" w:rsidR="00AC4B72" w:rsidRDefault="00AC4B72" w:rsidP="00AC4B72">
            <w:r>
              <w:rPr>
                <w:lang w:val="kk-KZ"/>
              </w:rPr>
              <w:t>17/08/26</w:t>
            </w:r>
          </w:p>
        </w:tc>
        <w:tc>
          <w:tcPr>
            <w:tcW w:w="5387" w:type="dxa"/>
            <w:tcBorders>
              <w:top w:val="single" w:sz="8" w:space="0" w:color="000000"/>
              <w:left w:val="single" w:sz="8" w:space="0" w:color="000000"/>
              <w:bottom w:val="single" w:sz="8" w:space="0" w:color="000000"/>
              <w:right w:val="single" w:sz="8" w:space="0" w:color="000000"/>
            </w:tcBorders>
          </w:tcPr>
          <w:p w14:paraId="36A5BCD9" w14:textId="50C07001" w:rsidR="00AC4B72" w:rsidRPr="00B5074B" w:rsidRDefault="00AC4B72" w:rsidP="00AC4B72">
            <w:pPr>
              <w:rPr>
                <w:lang w:val="kk-KZ"/>
              </w:rPr>
            </w:pPr>
            <w:r>
              <w:t>Статикалық түрлендіргіштер (СЭҚ ТН коды (кодтары): 850440); Литий-ионды аккумуляторлар (істен шыққандарын қоспағанда) (СЭҚ ТН коды (кодтары): 850760); Электрлік аккумуляторлар (істен шыққандарын, сондай-ақ қорғасын-қышқылды, никель-кадмийлі, никель-металлгидридті және литий-ионды аккумуляторларды қоспағанда) (СЭҚ ТН коды (кодтары): 850780).</w:t>
            </w:r>
          </w:p>
        </w:tc>
        <w:tc>
          <w:tcPr>
            <w:tcW w:w="4365" w:type="dxa"/>
            <w:vMerge/>
          </w:tcPr>
          <w:p w14:paraId="0F4A9505" w14:textId="77777777" w:rsidR="00AC4B72" w:rsidRDefault="00AC4B72" w:rsidP="00AC4B72"/>
        </w:tc>
      </w:tr>
      <w:tr w:rsidR="00AC4B72" w:rsidRPr="00DD1213" w14:paraId="22DA71CB" w14:textId="77777777" w:rsidTr="00D675A1">
        <w:trPr>
          <w:gridAfter w:val="1"/>
          <w:wAfter w:w="4365" w:type="dxa"/>
        </w:trPr>
        <w:tc>
          <w:tcPr>
            <w:tcW w:w="959" w:type="dxa"/>
            <w:vMerge/>
          </w:tcPr>
          <w:p w14:paraId="2C4BFF85" w14:textId="77777777" w:rsidR="00AC4B72" w:rsidRDefault="00AC4B72" w:rsidP="00AC4B72"/>
        </w:tc>
        <w:tc>
          <w:tcPr>
            <w:tcW w:w="2551" w:type="dxa"/>
            <w:tcBorders>
              <w:top w:val="single" w:sz="8" w:space="0" w:color="000000"/>
              <w:left w:val="single" w:sz="8" w:space="0" w:color="000000"/>
              <w:bottom w:val="single" w:sz="8" w:space="0" w:color="000000"/>
              <w:right w:val="single" w:sz="8" w:space="0" w:color="000000"/>
            </w:tcBorders>
          </w:tcPr>
          <w:p w14:paraId="7A96665B" w14:textId="2CE5F04C" w:rsidR="00AC4B72" w:rsidRPr="00B5074B" w:rsidRDefault="00AC4B72" w:rsidP="00AC4B72">
            <w:pPr>
              <w:rPr>
                <w:lang w:val="kk-KZ"/>
              </w:rPr>
            </w:pPr>
            <w:r w:rsidRPr="00AC4B72">
              <w:rPr>
                <w:lang w:val="kk-KZ"/>
              </w:rPr>
              <w:t>ТАЙВАНЬНЫҢ ЖЕКЕ КЕДЕНДІК АУМАҒЫ, ПЕНГХУ, ЦЗИНЬМЭНЬ ЖӘНЕ МАТСУ</w:t>
            </w:r>
          </w:p>
        </w:tc>
        <w:tc>
          <w:tcPr>
            <w:tcW w:w="5387" w:type="dxa"/>
            <w:tcBorders>
              <w:top w:val="single" w:sz="8" w:space="0" w:color="000000"/>
              <w:left w:val="single" w:sz="8" w:space="0" w:color="000000"/>
              <w:bottom w:val="single" w:sz="8" w:space="0" w:color="000000"/>
              <w:right w:val="single" w:sz="8" w:space="0" w:color="000000"/>
            </w:tcBorders>
          </w:tcPr>
          <w:p w14:paraId="29CCD952" w14:textId="36B95CF2" w:rsidR="00AC4B72" w:rsidRPr="00AC4B72" w:rsidRDefault="00AC4B72" w:rsidP="00AC4B72">
            <w:pPr>
              <w:spacing w:before="100" w:beforeAutospacing="1" w:after="100" w:afterAutospacing="1" w:line="240" w:lineRule="auto"/>
              <w:rPr>
                <w:rFonts w:ascii="Times New Roman" w:eastAsia="Times New Roman" w:hAnsi="Times New Roman"/>
                <w:sz w:val="20"/>
                <w:lang w:val="kk-KZ"/>
              </w:rPr>
            </w:pPr>
            <w:r w:rsidRPr="00AC4B72">
              <w:rPr>
                <w:lang w:val="kk-KZ"/>
              </w:rPr>
              <w:t xml:space="preserve">Энергияға көшу саясатын қолдау және ауқымды энергия жинақтау жүйелерін қауіпсіз орналастыруды қамтамасыз ету үшін BSMI стационарлық литийлі энергия жинақтау жүйелері мен осындай жүйелерде пайдалануға арналған қайталама литийлі батареялар үшін міндетті инспекцияның қолданылу аясын кеңейтуді ұсынады, бұл ретте номиналды энергия сыйымдылығы 100 кВт·сағ немесе одан төмен өнімдер міндетті инспекцияға жатады, ал осы ұсынысқа сәйкес міндетті инспекция талаптары қолданылатын ең жоғары номиналды энергия сыйымдылығы 100 кВт·сағ-тан 360 кВт·сағ-қа дейін арттырылатын болады, бұдан басқа, киберқауіпсіздік пен энергия желісіне қосылу талаптарын жақында жарияланған CNS стандарттарына сәйкес келтіру мақсатында стационарлық литийлі энергия жинақтау жүйелеріне қойылатын техникалық талаптар қайта қаралады, ал жол көлік құралдарын қозғалысқа келтіруге арналған қайталама литийлі аккумуляторлық батареялар бұрынғысынша міндетті инспекцияның қолданыстағы талаптарына жататын болады және оларды </w:t>
            </w:r>
            <w:r w:rsidRPr="00AC4B72">
              <w:rPr>
                <w:lang w:val="kk-KZ"/>
              </w:rPr>
              <w:lastRenderedPageBreak/>
              <w:t>инспекциялау аясы мен техникалық талаптар осы ұсыныс шеңберінде өзгермейді.</w:t>
            </w:r>
          </w:p>
        </w:tc>
        <w:tc>
          <w:tcPr>
            <w:tcW w:w="4365" w:type="dxa"/>
            <w:vMerge/>
          </w:tcPr>
          <w:p w14:paraId="32B9F435" w14:textId="77777777" w:rsidR="00AC4B72" w:rsidRPr="00AC4B72" w:rsidRDefault="00AC4B72" w:rsidP="00AC4B72">
            <w:pPr>
              <w:rPr>
                <w:lang w:val="kk-KZ"/>
              </w:rPr>
            </w:pPr>
          </w:p>
        </w:tc>
      </w:tr>
      <w:tr w:rsidR="008F05D5" w:rsidRPr="00D675A1" w14:paraId="53DBD6D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14C38BC" w14:textId="50C59DA2" w:rsidR="008F05D5" w:rsidRPr="00E05063" w:rsidRDefault="008F05D5" w:rsidP="008F05D5">
            <w:pPr>
              <w:rPr>
                <w:lang w:val="kk-KZ"/>
              </w:rPr>
            </w:pPr>
            <w:r>
              <w:rPr>
                <w:rFonts w:ascii="Times New Roman" w:eastAsia="Times New Roman" w:hAnsi="Times New Roman"/>
                <w:sz w:val="20"/>
                <w:lang w:val="kk-KZ"/>
              </w:rPr>
              <w:t>97</w:t>
            </w:r>
          </w:p>
        </w:tc>
        <w:tc>
          <w:tcPr>
            <w:tcW w:w="2551" w:type="dxa"/>
            <w:tcBorders>
              <w:top w:val="single" w:sz="8" w:space="0" w:color="000000"/>
              <w:left w:val="single" w:sz="8" w:space="0" w:color="000000"/>
              <w:bottom w:val="single" w:sz="8" w:space="0" w:color="000000"/>
              <w:right w:val="single" w:sz="8" w:space="0" w:color="000000"/>
            </w:tcBorders>
          </w:tcPr>
          <w:p w14:paraId="542962C8" w14:textId="3EAFB782" w:rsidR="008F05D5" w:rsidRDefault="008F05D5" w:rsidP="008F05D5">
            <w:r>
              <w:rPr>
                <w:rFonts w:ascii="Arial" w:hAnsi="Arial" w:cs="Arial"/>
                <w:sz w:val="20"/>
                <w:szCs w:val="20"/>
                <w:shd w:val="clear" w:color="auto" w:fill="FFFFFF"/>
              </w:rPr>
              <w:t>G/TBT/N/EU/1234</w:t>
            </w:r>
          </w:p>
        </w:tc>
        <w:tc>
          <w:tcPr>
            <w:tcW w:w="5387" w:type="dxa"/>
            <w:tcBorders>
              <w:top w:val="single" w:sz="8" w:space="0" w:color="000000"/>
              <w:left w:val="single" w:sz="8" w:space="0" w:color="000000"/>
              <w:bottom w:val="single" w:sz="8" w:space="0" w:color="000000"/>
              <w:right w:val="single" w:sz="8" w:space="0" w:color="000000"/>
            </w:tcBorders>
          </w:tcPr>
          <w:p w14:paraId="778A1FFE" w14:textId="77777777" w:rsidR="008F05D5" w:rsidRDefault="008F05D5" w:rsidP="008F05D5">
            <w:r>
              <w:t>Заттар мен қоспаларды жіктеу, таңбалау және буып-түю туралы Еуропалық Парламент пен Кеңестің (ЕҚ) № 1272/2008 Регламентіне оны техникалық және ғылыми прогреске бейімдеу мақсатында өзгерістер енгізетін, сондай-ақ аталған Регламентті түзететін Комиссияның Өкілеттік берілген регламентінің жобасы;; (ағылшын тілінде 7 бет, ағылшын тілінде 140 бет) Нотификацияланған құжат(тар)ға сілтеме және/немесе сұраныс бойынша көшірмелерді ұсына алатын ведомствоның немесе органның байланыс деректері.</w:t>
            </w:r>
          </w:p>
          <w:p w14:paraId="08FA44A5" w14:textId="77777777" w:rsidR="008F05D5" w:rsidRPr="00AC4B72" w:rsidRDefault="0048233E" w:rsidP="008F05D5">
            <w:hyperlink r:id="rId125" w:history="1">
              <w:r w:rsidR="008F05D5" w:rsidRPr="00AC4B72">
                <w:rPr>
                  <w:rStyle w:val="aff9"/>
                </w:rPr>
                <w:t>https://members.wto.org/crnattachments/2026/TBT/EEC/26_04258_00_e.pdf</w:t>
              </w:r>
            </w:hyperlink>
            <w:r w:rsidR="008F05D5" w:rsidRPr="00AC4B72">
              <w:t xml:space="preserve"> </w:t>
            </w:r>
          </w:p>
          <w:p w14:paraId="52BF6E5E" w14:textId="04281AAD" w:rsidR="008F05D5" w:rsidRPr="00B5074B" w:rsidRDefault="0048233E" w:rsidP="008F05D5">
            <w:pPr>
              <w:rPr>
                <w:rFonts w:ascii="Times New Roman" w:eastAsia="Times New Roman" w:hAnsi="Times New Roman" w:cs="Times New Roman"/>
                <w:sz w:val="24"/>
                <w:szCs w:val="24"/>
                <w:lang w:val="kk-KZ" w:eastAsia="ru-RU"/>
              </w:rPr>
            </w:pPr>
            <w:hyperlink r:id="rId126" w:history="1">
              <w:r w:rsidR="008F05D5" w:rsidRPr="00AC4B72">
                <w:rPr>
                  <w:rStyle w:val="aff9"/>
                </w:rPr>
                <w:t>https://members.wto.org/crnattachments/2026/TBT/EEC/26_04258_01_e.pdf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14F9F294" w14:textId="3643FD4D" w:rsidR="008F05D5" w:rsidRPr="00D675A1" w:rsidRDefault="008F05D5" w:rsidP="008F05D5">
            <w:pPr>
              <w:rPr>
                <w:lang w:val="kk-KZ"/>
              </w:rPr>
            </w:pPr>
            <w:r>
              <w:rPr>
                <w:lang w:val="ru-RU"/>
              </w:rPr>
              <w:t>16/10/26</w:t>
            </w:r>
          </w:p>
        </w:tc>
      </w:tr>
      <w:tr w:rsidR="008F05D5" w14:paraId="212727E7" w14:textId="77777777" w:rsidTr="00D675A1">
        <w:trPr>
          <w:gridAfter w:val="1"/>
          <w:wAfter w:w="4365" w:type="dxa"/>
        </w:trPr>
        <w:tc>
          <w:tcPr>
            <w:tcW w:w="959" w:type="dxa"/>
            <w:vMerge/>
          </w:tcPr>
          <w:p w14:paraId="33CE6727" w14:textId="77777777" w:rsidR="008F05D5" w:rsidRPr="00D675A1" w:rsidRDefault="008F05D5" w:rsidP="008F05D5">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058039C" w14:textId="0BA85F0F" w:rsidR="008F05D5" w:rsidRDefault="008F05D5" w:rsidP="008F05D5">
            <w:r>
              <w:rPr>
                <w:lang w:val="kk-KZ"/>
              </w:rPr>
              <w:t>17/08/26</w:t>
            </w:r>
          </w:p>
        </w:tc>
        <w:tc>
          <w:tcPr>
            <w:tcW w:w="5387" w:type="dxa"/>
            <w:tcBorders>
              <w:top w:val="single" w:sz="8" w:space="0" w:color="000000"/>
              <w:left w:val="single" w:sz="8" w:space="0" w:color="000000"/>
              <w:bottom w:val="single" w:sz="8" w:space="0" w:color="000000"/>
              <w:right w:val="single" w:sz="8" w:space="0" w:color="000000"/>
            </w:tcBorders>
          </w:tcPr>
          <w:p w14:paraId="1B8F333E" w14:textId="66BD8193" w:rsidR="008F05D5" w:rsidRPr="00AC4B72" w:rsidRDefault="008F05D5" w:rsidP="008F05D5">
            <w:r w:rsidRPr="00AC4B72">
              <w:t>Қауіпті заттар мен қоспалар</w:t>
            </w:r>
          </w:p>
        </w:tc>
        <w:tc>
          <w:tcPr>
            <w:tcW w:w="4365" w:type="dxa"/>
            <w:vMerge/>
          </w:tcPr>
          <w:p w14:paraId="5FAD9482" w14:textId="77777777" w:rsidR="008F05D5" w:rsidRDefault="008F05D5" w:rsidP="008F05D5"/>
        </w:tc>
      </w:tr>
      <w:tr w:rsidR="008F05D5" w:rsidRPr="00DD1213" w14:paraId="269F83B6" w14:textId="77777777" w:rsidTr="00D675A1">
        <w:trPr>
          <w:gridAfter w:val="1"/>
          <w:wAfter w:w="4365" w:type="dxa"/>
        </w:trPr>
        <w:tc>
          <w:tcPr>
            <w:tcW w:w="959" w:type="dxa"/>
            <w:vMerge/>
          </w:tcPr>
          <w:p w14:paraId="7632993D" w14:textId="77777777" w:rsidR="008F05D5" w:rsidRDefault="008F05D5" w:rsidP="008F05D5"/>
        </w:tc>
        <w:tc>
          <w:tcPr>
            <w:tcW w:w="2551" w:type="dxa"/>
            <w:tcBorders>
              <w:top w:val="single" w:sz="8" w:space="0" w:color="000000"/>
              <w:left w:val="single" w:sz="8" w:space="0" w:color="000000"/>
              <w:bottom w:val="single" w:sz="8" w:space="0" w:color="000000"/>
              <w:right w:val="single" w:sz="8" w:space="0" w:color="000000"/>
            </w:tcBorders>
          </w:tcPr>
          <w:p w14:paraId="0E2DAE93" w14:textId="2A8B639E" w:rsidR="008F05D5" w:rsidRPr="00AC4B72" w:rsidRDefault="008F05D5" w:rsidP="008F05D5">
            <w:pPr>
              <w:rPr>
                <w:lang w:val="kk-KZ"/>
              </w:rPr>
            </w:pPr>
            <w:r>
              <w:rPr>
                <w:lang w:val="kk-KZ"/>
              </w:rPr>
              <w:t>Европалық Одақ</w:t>
            </w:r>
          </w:p>
        </w:tc>
        <w:tc>
          <w:tcPr>
            <w:tcW w:w="5387" w:type="dxa"/>
            <w:tcBorders>
              <w:top w:val="single" w:sz="8" w:space="0" w:color="000000"/>
              <w:left w:val="single" w:sz="8" w:space="0" w:color="000000"/>
              <w:bottom w:val="single" w:sz="8" w:space="0" w:color="000000"/>
              <w:right w:val="single" w:sz="8" w:space="0" w:color="000000"/>
            </w:tcBorders>
          </w:tcPr>
          <w:p w14:paraId="2AF0DF12" w14:textId="5C05302F" w:rsidR="008F05D5" w:rsidRPr="008F05D5" w:rsidRDefault="008F05D5" w:rsidP="008F05D5">
            <w:pPr>
              <w:spacing w:before="100" w:beforeAutospacing="1" w:after="100" w:afterAutospacing="1" w:line="240" w:lineRule="auto"/>
              <w:rPr>
                <w:rFonts w:ascii="Times New Roman" w:eastAsia="Times New Roman" w:hAnsi="Times New Roman"/>
                <w:sz w:val="20"/>
                <w:lang w:val="kk-KZ"/>
              </w:rPr>
            </w:pPr>
            <w:r w:rsidRPr="00AC4B72">
              <w:rPr>
                <w:lang w:val="kk-KZ"/>
              </w:rPr>
              <w:t xml:space="preserve">Еуропалық Одақта заттар мен қоспаларды жіктеу, таңбалау және буып-түю жөніндегі ережелер мен критерийлер заттар мен қоспаларды жіктеу, таңбалау және буып-түю туралы 1272/2008/EC Регламентімен (бұдан әрі – «CLP регламенті») үйлестірілген. </w:t>
            </w:r>
            <w:r w:rsidRPr="008F05D5">
              <w:rPr>
                <w:lang w:val="kk-KZ"/>
              </w:rPr>
              <w:t xml:space="preserve">CLP регламенті Біріккен Ұлттар Ұйымының химиялық өнімдерді жіктеу және таңбалаудың жаһандық үйлестірілген жүйесінде (СГС) белгіленген жіктеу критерийлері мен қауіптілік туралы ақпарат беру элементтерін қамтиды. СГС жаңа ғылыми деректерді, техникалық прогресті және қолдану тәжірибесін ескере отырып, БҰҰ-ның Экономикалық және әлеуметтік кеңесі жанындағы СГС жөніндегі сарапшылардың кіші комитетімен тұрақты түрде қайта қаралады. Бұл қайта қараулар адам денсаулығы мен қоршаған ортаны қорғау деңгейін арттыру, сондай-ақ халықаралық саудаға жәрдемдесу мақсатында жіктеу критерийлерін, қауіптілік туралы мәлімдемелерді, сақтық шаралары жөніндегі мәлімдемелерді және таңбалау элементтерін жаңартуды жиі көздейді. Еуропалық Одақ СГС-ны енгізу жөніндегі міндеттемені қабылдады. СГС-мен тұрақты сәйкестікті қамтамасыз ету және халықаралық деңгейде химиялық өнімдердің қауіптілігін жіктеу мен ол туралы ақпарат беруді үйлестіру мақсатын қолдау үшін CLP регламентіне мерзімді түрде өзгерістер енгізіледі. Бұл өзгерістер БҰҰ деңгейінде СГС-ның жіктеу критерийлері мен таңбалау қағидаларына екі жылда бір рет </w:t>
            </w:r>
            <w:r w:rsidRPr="008F05D5">
              <w:rPr>
                <w:lang w:val="kk-KZ"/>
              </w:rPr>
              <w:lastRenderedPageBreak/>
              <w:t>жүргізілетін қайта қарауларды көрсетеді. Осы бастама CLP регламентінің қосымшаларын 2018, 2020 және 2022 жылдары тиісінше қабылданған СГС-ның 8, 9 және 10-шы қайта қарауларына сәйкестендіру мақсатында бейімдеуді көздейді. Сонымен қатар, ол аэрозольдерге және тері сенсибилизаторларына (қоспаларға) қатысты СГС-ның 11-ші қайта қарауын ішінара іске асырады.</w:t>
            </w:r>
          </w:p>
        </w:tc>
        <w:tc>
          <w:tcPr>
            <w:tcW w:w="4365" w:type="dxa"/>
            <w:vMerge/>
          </w:tcPr>
          <w:p w14:paraId="75AA7034" w14:textId="77777777" w:rsidR="008F05D5" w:rsidRPr="008F05D5" w:rsidRDefault="008F05D5" w:rsidP="008F05D5">
            <w:pPr>
              <w:rPr>
                <w:lang w:val="kk-KZ"/>
              </w:rPr>
            </w:pPr>
          </w:p>
        </w:tc>
      </w:tr>
      <w:tr w:rsidR="008F05D5" w:rsidRPr="008F05D5" w14:paraId="12E84735"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08CAAAB" w14:textId="2EF2669A" w:rsidR="008F05D5" w:rsidRPr="00E05063" w:rsidRDefault="008F05D5" w:rsidP="008F05D5">
            <w:pPr>
              <w:rPr>
                <w:lang w:val="kk-KZ"/>
              </w:rPr>
            </w:pPr>
            <w:r>
              <w:rPr>
                <w:rFonts w:ascii="Times New Roman" w:eastAsia="Times New Roman" w:hAnsi="Times New Roman"/>
                <w:sz w:val="20"/>
                <w:lang w:val="kk-KZ"/>
              </w:rPr>
              <w:t>98</w:t>
            </w:r>
          </w:p>
        </w:tc>
        <w:tc>
          <w:tcPr>
            <w:tcW w:w="2551" w:type="dxa"/>
            <w:tcBorders>
              <w:top w:val="single" w:sz="8" w:space="0" w:color="000000"/>
              <w:left w:val="single" w:sz="8" w:space="0" w:color="000000"/>
              <w:bottom w:val="single" w:sz="8" w:space="0" w:color="000000"/>
              <w:right w:val="single" w:sz="8" w:space="0" w:color="000000"/>
            </w:tcBorders>
          </w:tcPr>
          <w:p w14:paraId="3F7C3BE3" w14:textId="6E917D83" w:rsidR="008F05D5" w:rsidRDefault="008F05D5" w:rsidP="008F05D5">
            <w:r>
              <w:rPr>
                <w:rFonts w:ascii="Arial" w:hAnsi="Arial" w:cs="Arial"/>
                <w:sz w:val="20"/>
                <w:szCs w:val="20"/>
                <w:shd w:val="clear" w:color="auto" w:fill="FFFFFF"/>
              </w:rPr>
              <w:t>G/TBT/N/BRA/1639</w:t>
            </w:r>
          </w:p>
        </w:tc>
        <w:tc>
          <w:tcPr>
            <w:tcW w:w="5387" w:type="dxa"/>
            <w:tcBorders>
              <w:top w:val="single" w:sz="8" w:space="0" w:color="000000"/>
              <w:left w:val="single" w:sz="8" w:space="0" w:color="000000"/>
              <w:bottom w:val="single" w:sz="8" w:space="0" w:color="000000"/>
              <w:right w:val="single" w:sz="8" w:space="0" w:color="000000"/>
            </w:tcBorders>
          </w:tcPr>
          <w:p w14:paraId="65EEFE3F" w14:textId="77777777" w:rsidR="008F05D5" w:rsidRPr="008F05D5" w:rsidRDefault="008F05D5" w:rsidP="008F05D5">
            <w:pPr>
              <w:spacing w:line="240" w:lineRule="auto"/>
              <w:rPr>
                <w:lang w:val="kk-KZ"/>
              </w:rPr>
            </w:pPr>
            <w:r w:rsidRPr="008F05D5">
              <w:rPr>
                <w:lang w:val="kk-KZ"/>
              </w:rPr>
              <w:t>2026 жылғы 12 тамыздағы № 13.096 декрет;; (17 бет, португал тілінде) Нотификацияланған құжат(тар)ға сілтеме және/немесе сұраныс бойынша көшірмелерді ұсына алатын ведомствоның немесе органның байланыс деректері.</w:t>
            </w:r>
          </w:p>
          <w:p w14:paraId="1C123E2C" w14:textId="7F1D0619" w:rsidR="008F05D5" w:rsidRPr="008F05D5" w:rsidRDefault="0048233E" w:rsidP="008F05D5">
            <w:pPr>
              <w:rPr>
                <w:lang w:val="kk-KZ"/>
              </w:rPr>
            </w:pPr>
            <w:hyperlink r:id="rId127" w:history="1">
              <w:r w:rsidR="008F05D5" w:rsidRPr="00CA560F">
                <w:rPr>
                  <w:rStyle w:val="aff9"/>
                  <w:lang w:val="kk-KZ"/>
                </w:rPr>
                <w:t>https://members.wto.org/crnattachments/2026/TBT/BRA/26_04262_00_e.pdf</w:t>
              </w:r>
            </w:hyperlink>
            <w:r w:rsidR="008F05D5">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2E7D523" w14:textId="02F66937" w:rsidR="008F05D5" w:rsidRPr="008F05D5" w:rsidRDefault="008F05D5" w:rsidP="008F05D5">
            <w:pPr>
              <w:rPr>
                <w:lang w:val="kk-KZ"/>
              </w:rPr>
            </w:pPr>
            <w:r>
              <w:rPr>
                <w:lang w:val="kk-KZ"/>
              </w:rPr>
              <w:t>-</w:t>
            </w:r>
          </w:p>
        </w:tc>
      </w:tr>
      <w:tr w:rsidR="008F05D5" w14:paraId="2C715297" w14:textId="7CCC6BC5" w:rsidTr="00D675A1">
        <w:tc>
          <w:tcPr>
            <w:tcW w:w="959" w:type="dxa"/>
            <w:vMerge/>
          </w:tcPr>
          <w:p w14:paraId="7400652A" w14:textId="77777777" w:rsidR="008F05D5" w:rsidRPr="008F05D5" w:rsidRDefault="008F05D5" w:rsidP="008F05D5">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4E35F3D8" w14:textId="047F3214" w:rsidR="008F05D5" w:rsidRDefault="008F05D5" w:rsidP="008F05D5">
            <w:r>
              <w:rPr>
                <w:lang w:val="kk-KZ"/>
              </w:rPr>
              <w:t>17/08/26</w:t>
            </w:r>
          </w:p>
        </w:tc>
        <w:tc>
          <w:tcPr>
            <w:tcW w:w="5387" w:type="dxa"/>
            <w:tcBorders>
              <w:top w:val="single" w:sz="8" w:space="0" w:color="000000"/>
              <w:left w:val="single" w:sz="8" w:space="0" w:color="000000"/>
              <w:bottom w:val="single" w:sz="8" w:space="0" w:color="000000"/>
              <w:right w:val="single" w:sz="8" w:space="0" w:color="000000"/>
            </w:tcBorders>
          </w:tcPr>
          <w:p w14:paraId="06D87B6A" w14:textId="0BA612CC" w:rsidR="008F05D5" w:rsidRPr="00390122" w:rsidRDefault="008F05D5" w:rsidP="008F05D5">
            <w:pPr>
              <w:rPr>
                <w:rFonts w:ascii="Times New Roman" w:eastAsia="Times New Roman" w:hAnsi="Times New Roman" w:cs="Times New Roman"/>
                <w:sz w:val="24"/>
                <w:szCs w:val="24"/>
                <w:lang w:eastAsia="ru-RU"/>
              </w:rPr>
            </w:pPr>
            <w:r>
              <w:t>Минералды отын, мұнай және олардың айдау өнімдері; битумды заттар; минералды балауыздар (СЭҚ ТН коды (кодтары): 27)</w:t>
            </w:r>
          </w:p>
        </w:tc>
        <w:tc>
          <w:tcPr>
            <w:tcW w:w="4365" w:type="dxa"/>
            <w:vMerge/>
          </w:tcPr>
          <w:p w14:paraId="3A035219" w14:textId="77777777" w:rsidR="008F05D5" w:rsidRDefault="008F05D5" w:rsidP="008F05D5"/>
        </w:tc>
        <w:tc>
          <w:tcPr>
            <w:tcW w:w="4365" w:type="dxa"/>
          </w:tcPr>
          <w:p w14:paraId="494F6BE3" w14:textId="77777777" w:rsidR="008F05D5" w:rsidRDefault="008F05D5" w:rsidP="008F05D5"/>
        </w:tc>
      </w:tr>
      <w:tr w:rsidR="008F05D5" w:rsidRPr="00DD1213" w14:paraId="48529FA0" w14:textId="77777777" w:rsidTr="00D675A1">
        <w:trPr>
          <w:gridAfter w:val="1"/>
          <w:wAfter w:w="4365" w:type="dxa"/>
        </w:trPr>
        <w:tc>
          <w:tcPr>
            <w:tcW w:w="959" w:type="dxa"/>
            <w:vMerge/>
          </w:tcPr>
          <w:p w14:paraId="127A259A" w14:textId="77777777" w:rsidR="008F05D5" w:rsidRDefault="008F05D5" w:rsidP="008F05D5"/>
        </w:tc>
        <w:tc>
          <w:tcPr>
            <w:tcW w:w="2551" w:type="dxa"/>
            <w:tcBorders>
              <w:top w:val="single" w:sz="8" w:space="0" w:color="000000"/>
              <w:left w:val="single" w:sz="8" w:space="0" w:color="000000"/>
              <w:bottom w:val="single" w:sz="8" w:space="0" w:color="000000"/>
              <w:right w:val="single" w:sz="8" w:space="0" w:color="000000"/>
            </w:tcBorders>
          </w:tcPr>
          <w:p w14:paraId="73014801" w14:textId="6DD726DF" w:rsidR="008F05D5" w:rsidRPr="00D675A1" w:rsidRDefault="008F05D5" w:rsidP="008F05D5">
            <w:pPr>
              <w:rPr>
                <w:lang w:val="kk-KZ"/>
              </w:rPr>
            </w:pPr>
            <w:r>
              <w:rPr>
                <w:lang w:val="kk-KZ"/>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13343E02" w14:textId="0B4DADF0" w:rsidR="008F05D5" w:rsidRPr="008F05D5" w:rsidRDefault="008F05D5" w:rsidP="008F05D5">
            <w:pPr>
              <w:spacing w:line="240" w:lineRule="auto"/>
              <w:rPr>
                <w:lang w:val="kk-KZ"/>
              </w:rPr>
            </w:pPr>
            <w:r w:rsidRPr="008F05D5">
              <w:rPr>
                <w:lang w:val="kk-KZ"/>
              </w:rPr>
              <w:t>Төмен көміртекті сутегі үшін құқықтық негізді белгілейтін, Төмен көміртекті сутегі саласындағы ұлттық саясатты айқындайтын, төмен көміртекті сутегі индустриясын ынталандыру шараларын көздейтін және Төмен көміртекті сутегі өндірісін ынталандырудың арнайы режимін (Rehidro) бекітетін 2024 жылғы 2 тамыздағы № 14.948 Заңды, сондай-ақ Төмен көміртекті сутегін дамыту бағдарламасын (PHBC) бекітетін 2024 жылғы 27 қыркүйектегі № 14.990 Заңды реттейді.</w:t>
            </w:r>
          </w:p>
        </w:tc>
        <w:tc>
          <w:tcPr>
            <w:tcW w:w="4365" w:type="dxa"/>
            <w:vMerge/>
          </w:tcPr>
          <w:p w14:paraId="563B9F14" w14:textId="77777777" w:rsidR="008F05D5" w:rsidRPr="008F05D5" w:rsidRDefault="008F05D5" w:rsidP="008F05D5">
            <w:pPr>
              <w:rPr>
                <w:lang w:val="kk-KZ"/>
              </w:rPr>
            </w:pPr>
          </w:p>
        </w:tc>
      </w:tr>
      <w:tr w:rsidR="008F05D5" w:rsidRPr="00143253" w14:paraId="3C9A969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4C2A367" w14:textId="490B08D6" w:rsidR="008F05D5" w:rsidRPr="00E05063" w:rsidRDefault="008F05D5" w:rsidP="008F05D5">
            <w:pPr>
              <w:rPr>
                <w:lang w:val="kk-KZ"/>
              </w:rPr>
            </w:pPr>
            <w:r>
              <w:rPr>
                <w:rFonts w:ascii="Times New Roman" w:eastAsia="Times New Roman" w:hAnsi="Times New Roman"/>
                <w:sz w:val="20"/>
                <w:lang w:val="kk-KZ"/>
              </w:rPr>
              <w:t>99</w:t>
            </w:r>
          </w:p>
        </w:tc>
        <w:tc>
          <w:tcPr>
            <w:tcW w:w="2551" w:type="dxa"/>
            <w:tcBorders>
              <w:top w:val="single" w:sz="8" w:space="0" w:color="000000"/>
              <w:left w:val="single" w:sz="8" w:space="0" w:color="000000"/>
              <w:bottom w:val="single" w:sz="8" w:space="0" w:color="000000"/>
              <w:right w:val="single" w:sz="8" w:space="0" w:color="000000"/>
            </w:tcBorders>
          </w:tcPr>
          <w:p w14:paraId="5A037DEF" w14:textId="3F74701F" w:rsidR="008F05D5" w:rsidRDefault="008F05D5" w:rsidP="008F05D5">
            <w:r>
              <w:rPr>
                <w:rFonts w:ascii="Arial" w:hAnsi="Arial" w:cs="Arial"/>
                <w:sz w:val="20"/>
                <w:szCs w:val="20"/>
                <w:shd w:val="clear" w:color="auto" w:fill="FFFFFF"/>
              </w:rPr>
              <w:t>G/TBT/N/BRA/1638</w:t>
            </w:r>
          </w:p>
        </w:tc>
        <w:tc>
          <w:tcPr>
            <w:tcW w:w="5387" w:type="dxa"/>
            <w:tcBorders>
              <w:top w:val="single" w:sz="8" w:space="0" w:color="000000"/>
              <w:left w:val="single" w:sz="8" w:space="0" w:color="000000"/>
              <w:bottom w:val="single" w:sz="8" w:space="0" w:color="000000"/>
              <w:right w:val="single" w:sz="8" w:space="0" w:color="000000"/>
            </w:tcBorders>
          </w:tcPr>
          <w:p w14:paraId="3099435E" w14:textId="77777777" w:rsidR="008F05D5" w:rsidRDefault="001A4A5B" w:rsidP="008F05D5">
            <w:r>
              <w:t>№ 13.094 Жарлық, 2026 жылғы 12 тамыз; (12 бет, португал тілінде). Хабарламаға ұсынылған құжатқа сілтеме және/немесе сұрау салу бойынша оның көшірмелерін ұсына алатын агенттіктің немесе уәкілетті органның байланыс деректері:</w:t>
            </w:r>
          </w:p>
          <w:p w14:paraId="530319A8" w14:textId="09FEC451" w:rsidR="001A4A5B" w:rsidRPr="00143253" w:rsidRDefault="0048233E" w:rsidP="008F05D5">
            <w:pPr>
              <w:rPr>
                <w:lang w:val="kk-KZ"/>
              </w:rPr>
            </w:pPr>
            <w:hyperlink r:id="rId128" w:history="1">
              <w:r w:rsidR="001A4A5B" w:rsidRPr="00CA560F">
                <w:rPr>
                  <w:rStyle w:val="aff9"/>
                  <w:lang w:val="kk-KZ"/>
                </w:rPr>
                <w:t>https://members.wto.org/crnattachments/2026/TBT/BRA/26_04261_00_x.pdf</w:t>
              </w:r>
            </w:hyperlink>
            <w:r w:rsidR="001A4A5B">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8FC2816" w14:textId="2DEB1FC5" w:rsidR="008F05D5" w:rsidRPr="00143253" w:rsidRDefault="001A4A5B" w:rsidP="008F05D5">
            <w:pPr>
              <w:rPr>
                <w:lang w:val="kk-KZ"/>
              </w:rPr>
            </w:pPr>
            <w:r>
              <w:rPr>
                <w:lang w:val="kk-KZ"/>
              </w:rPr>
              <w:t>-</w:t>
            </w:r>
          </w:p>
        </w:tc>
      </w:tr>
      <w:tr w:rsidR="008F05D5" w14:paraId="376824DD" w14:textId="77777777" w:rsidTr="00D675A1">
        <w:trPr>
          <w:gridAfter w:val="1"/>
          <w:wAfter w:w="4365" w:type="dxa"/>
        </w:trPr>
        <w:tc>
          <w:tcPr>
            <w:tcW w:w="959" w:type="dxa"/>
            <w:vMerge/>
          </w:tcPr>
          <w:p w14:paraId="11907E25" w14:textId="77777777" w:rsidR="008F05D5" w:rsidRPr="00143253" w:rsidRDefault="008F05D5" w:rsidP="008F05D5">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6F441001" w14:textId="64E039E3" w:rsidR="008F05D5" w:rsidRDefault="008F05D5" w:rsidP="008F05D5">
            <w:r>
              <w:rPr>
                <w:lang w:val="kk-KZ"/>
              </w:rPr>
              <w:t>17/08/26</w:t>
            </w:r>
          </w:p>
        </w:tc>
        <w:tc>
          <w:tcPr>
            <w:tcW w:w="5387" w:type="dxa"/>
            <w:tcBorders>
              <w:top w:val="single" w:sz="8" w:space="0" w:color="000000"/>
              <w:left w:val="single" w:sz="8" w:space="0" w:color="000000"/>
              <w:bottom w:val="single" w:sz="8" w:space="0" w:color="000000"/>
              <w:right w:val="single" w:sz="8" w:space="0" w:color="000000"/>
            </w:tcBorders>
          </w:tcPr>
          <w:p w14:paraId="202E09F1" w14:textId="56C2CF30" w:rsidR="008F05D5" w:rsidRPr="001A4A5B" w:rsidRDefault="001A4A5B" w:rsidP="008F05D5">
            <w:pPr>
              <w:spacing w:before="100" w:beforeAutospacing="1" w:after="100" w:afterAutospacing="1" w:line="240" w:lineRule="auto"/>
              <w:rPr>
                <w:rFonts w:ascii="Times New Roman" w:eastAsia="Times New Roman" w:hAnsi="Times New Roman" w:cs="Times New Roman"/>
                <w:sz w:val="24"/>
                <w:szCs w:val="24"/>
                <w:lang w:eastAsia="ru-RU"/>
              </w:rPr>
            </w:pPr>
            <w:r w:rsidRPr="001A4A5B">
              <w:rPr>
                <w:rFonts w:ascii="Times New Roman" w:eastAsia="Times New Roman" w:hAnsi="Times New Roman" w:cs="Times New Roman"/>
                <w:sz w:val="24"/>
                <w:szCs w:val="24"/>
                <w:lang w:val="ru-RU" w:eastAsia="ru-RU"/>
              </w:rPr>
              <w:t>Минералды</w:t>
            </w:r>
            <w:r w:rsidRPr="001A4A5B">
              <w:rPr>
                <w:rFonts w:ascii="Times New Roman" w:eastAsia="Times New Roman" w:hAnsi="Times New Roman" w:cs="Times New Roman"/>
                <w:sz w:val="24"/>
                <w:szCs w:val="24"/>
                <w:lang w:eastAsia="ru-RU"/>
              </w:rPr>
              <w:t xml:space="preserve"> </w:t>
            </w:r>
            <w:r w:rsidRPr="001A4A5B">
              <w:rPr>
                <w:rFonts w:ascii="Times New Roman" w:eastAsia="Times New Roman" w:hAnsi="Times New Roman" w:cs="Times New Roman"/>
                <w:sz w:val="24"/>
                <w:szCs w:val="24"/>
                <w:lang w:val="ru-RU" w:eastAsia="ru-RU"/>
              </w:rPr>
              <w:t>отын</w:t>
            </w:r>
            <w:r w:rsidRPr="001A4A5B">
              <w:rPr>
                <w:rFonts w:ascii="Times New Roman" w:eastAsia="Times New Roman" w:hAnsi="Times New Roman" w:cs="Times New Roman"/>
                <w:sz w:val="24"/>
                <w:szCs w:val="24"/>
                <w:lang w:eastAsia="ru-RU"/>
              </w:rPr>
              <w:t xml:space="preserve">, </w:t>
            </w:r>
            <w:r w:rsidRPr="001A4A5B">
              <w:rPr>
                <w:rFonts w:ascii="Times New Roman" w:eastAsia="Times New Roman" w:hAnsi="Times New Roman" w:cs="Times New Roman"/>
                <w:sz w:val="24"/>
                <w:szCs w:val="24"/>
                <w:lang w:val="ru-RU" w:eastAsia="ru-RU"/>
              </w:rPr>
              <w:t>минералды</w:t>
            </w:r>
            <w:r w:rsidRPr="001A4A5B">
              <w:rPr>
                <w:rFonts w:ascii="Times New Roman" w:eastAsia="Times New Roman" w:hAnsi="Times New Roman" w:cs="Times New Roman"/>
                <w:sz w:val="24"/>
                <w:szCs w:val="24"/>
                <w:lang w:eastAsia="ru-RU"/>
              </w:rPr>
              <w:t xml:space="preserve"> </w:t>
            </w:r>
            <w:r w:rsidRPr="001A4A5B">
              <w:rPr>
                <w:rFonts w:ascii="Times New Roman" w:eastAsia="Times New Roman" w:hAnsi="Times New Roman" w:cs="Times New Roman"/>
                <w:sz w:val="24"/>
                <w:szCs w:val="24"/>
                <w:lang w:val="ru-RU" w:eastAsia="ru-RU"/>
              </w:rPr>
              <w:t>майлар</w:t>
            </w:r>
            <w:r w:rsidRPr="001A4A5B">
              <w:rPr>
                <w:rFonts w:ascii="Times New Roman" w:eastAsia="Times New Roman" w:hAnsi="Times New Roman" w:cs="Times New Roman"/>
                <w:sz w:val="24"/>
                <w:szCs w:val="24"/>
                <w:lang w:eastAsia="ru-RU"/>
              </w:rPr>
              <w:t xml:space="preserve"> </w:t>
            </w:r>
            <w:r w:rsidRPr="001A4A5B">
              <w:rPr>
                <w:rFonts w:ascii="Times New Roman" w:eastAsia="Times New Roman" w:hAnsi="Times New Roman" w:cs="Times New Roman"/>
                <w:sz w:val="24"/>
                <w:szCs w:val="24"/>
                <w:lang w:val="ru-RU" w:eastAsia="ru-RU"/>
              </w:rPr>
              <w:t>және</w:t>
            </w:r>
            <w:r w:rsidRPr="001A4A5B">
              <w:rPr>
                <w:rFonts w:ascii="Times New Roman" w:eastAsia="Times New Roman" w:hAnsi="Times New Roman" w:cs="Times New Roman"/>
                <w:sz w:val="24"/>
                <w:szCs w:val="24"/>
                <w:lang w:eastAsia="ru-RU"/>
              </w:rPr>
              <w:t xml:space="preserve"> </w:t>
            </w:r>
            <w:r w:rsidRPr="001A4A5B">
              <w:rPr>
                <w:rFonts w:ascii="Times New Roman" w:eastAsia="Times New Roman" w:hAnsi="Times New Roman" w:cs="Times New Roman"/>
                <w:sz w:val="24"/>
                <w:szCs w:val="24"/>
                <w:lang w:val="ru-RU" w:eastAsia="ru-RU"/>
              </w:rPr>
              <w:t>оларды</w:t>
            </w:r>
            <w:r w:rsidRPr="001A4A5B">
              <w:rPr>
                <w:rFonts w:ascii="Times New Roman" w:eastAsia="Times New Roman" w:hAnsi="Times New Roman" w:cs="Times New Roman"/>
                <w:sz w:val="24"/>
                <w:szCs w:val="24"/>
                <w:lang w:eastAsia="ru-RU"/>
              </w:rPr>
              <w:t xml:space="preserve"> </w:t>
            </w:r>
            <w:r w:rsidRPr="001A4A5B">
              <w:rPr>
                <w:rFonts w:ascii="Times New Roman" w:eastAsia="Times New Roman" w:hAnsi="Times New Roman" w:cs="Times New Roman"/>
                <w:sz w:val="24"/>
                <w:szCs w:val="24"/>
                <w:lang w:val="ru-RU" w:eastAsia="ru-RU"/>
              </w:rPr>
              <w:t>айдау</w:t>
            </w:r>
            <w:r w:rsidRPr="001A4A5B">
              <w:rPr>
                <w:rFonts w:ascii="Times New Roman" w:eastAsia="Times New Roman" w:hAnsi="Times New Roman" w:cs="Times New Roman"/>
                <w:sz w:val="24"/>
                <w:szCs w:val="24"/>
                <w:lang w:eastAsia="ru-RU"/>
              </w:rPr>
              <w:t xml:space="preserve"> </w:t>
            </w:r>
            <w:r w:rsidRPr="001A4A5B">
              <w:rPr>
                <w:rFonts w:ascii="Times New Roman" w:eastAsia="Times New Roman" w:hAnsi="Times New Roman" w:cs="Times New Roman"/>
                <w:sz w:val="24"/>
                <w:szCs w:val="24"/>
                <w:lang w:val="ru-RU" w:eastAsia="ru-RU"/>
              </w:rPr>
              <w:t>өнімдері</w:t>
            </w:r>
            <w:r w:rsidRPr="001A4A5B">
              <w:rPr>
                <w:rFonts w:ascii="Times New Roman" w:eastAsia="Times New Roman" w:hAnsi="Times New Roman" w:cs="Times New Roman"/>
                <w:sz w:val="24"/>
                <w:szCs w:val="24"/>
                <w:lang w:eastAsia="ru-RU"/>
              </w:rPr>
              <w:t xml:space="preserve">; </w:t>
            </w:r>
            <w:r w:rsidRPr="001A4A5B">
              <w:rPr>
                <w:rFonts w:ascii="Times New Roman" w:eastAsia="Times New Roman" w:hAnsi="Times New Roman" w:cs="Times New Roman"/>
                <w:sz w:val="24"/>
                <w:szCs w:val="24"/>
                <w:lang w:val="ru-RU" w:eastAsia="ru-RU"/>
              </w:rPr>
              <w:t>битуминозды</w:t>
            </w:r>
            <w:r w:rsidRPr="001A4A5B">
              <w:rPr>
                <w:rFonts w:ascii="Times New Roman" w:eastAsia="Times New Roman" w:hAnsi="Times New Roman" w:cs="Times New Roman"/>
                <w:sz w:val="24"/>
                <w:szCs w:val="24"/>
                <w:lang w:eastAsia="ru-RU"/>
              </w:rPr>
              <w:t xml:space="preserve"> </w:t>
            </w:r>
            <w:r w:rsidRPr="001A4A5B">
              <w:rPr>
                <w:rFonts w:ascii="Times New Roman" w:eastAsia="Times New Roman" w:hAnsi="Times New Roman" w:cs="Times New Roman"/>
                <w:sz w:val="24"/>
                <w:szCs w:val="24"/>
                <w:lang w:val="ru-RU" w:eastAsia="ru-RU"/>
              </w:rPr>
              <w:t>заттар</w:t>
            </w:r>
            <w:r w:rsidRPr="001A4A5B">
              <w:rPr>
                <w:rFonts w:ascii="Times New Roman" w:eastAsia="Times New Roman" w:hAnsi="Times New Roman" w:cs="Times New Roman"/>
                <w:sz w:val="24"/>
                <w:szCs w:val="24"/>
                <w:lang w:eastAsia="ru-RU"/>
              </w:rPr>
              <w:t xml:space="preserve">; </w:t>
            </w:r>
            <w:r w:rsidRPr="001A4A5B">
              <w:rPr>
                <w:rFonts w:ascii="Times New Roman" w:eastAsia="Times New Roman" w:hAnsi="Times New Roman" w:cs="Times New Roman"/>
                <w:sz w:val="24"/>
                <w:szCs w:val="24"/>
                <w:lang w:val="ru-RU" w:eastAsia="ru-RU"/>
              </w:rPr>
              <w:t>минералды</w:t>
            </w:r>
            <w:r w:rsidRPr="001A4A5B">
              <w:rPr>
                <w:rFonts w:ascii="Times New Roman" w:eastAsia="Times New Roman" w:hAnsi="Times New Roman" w:cs="Times New Roman"/>
                <w:sz w:val="24"/>
                <w:szCs w:val="24"/>
                <w:lang w:eastAsia="ru-RU"/>
              </w:rPr>
              <w:t xml:space="preserve"> </w:t>
            </w:r>
            <w:r w:rsidRPr="001A4A5B">
              <w:rPr>
                <w:rFonts w:ascii="Times New Roman" w:eastAsia="Times New Roman" w:hAnsi="Times New Roman" w:cs="Times New Roman"/>
                <w:sz w:val="24"/>
                <w:szCs w:val="24"/>
                <w:lang w:val="ru-RU" w:eastAsia="ru-RU"/>
              </w:rPr>
              <w:t>балауыздар</w:t>
            </w:r>
            <w:r w:rsidRPr="001A4A5B">
              <w:rPr>
                <w:rFonts w:ascii="Times New Roman" w:eastAsia="Times New Roman" w:hAnsi="Times New Roman" w:cs="Times New Roman"/>
                <w:sz w:val="24"/>
                <w:szCs w:val="24"/>
                <w:lang w:eastAsia="ru-RU"/>
              </w:rPr>
              <w:t xml:space="preserve"> (</w:t>
            </w:r>
            <w:r w:rsidRPr="001A4A5B">
              <w:rPr>
                <w:rFonts w:ascii="Times New Roman" w:eastAsia="Times New Roman" w:hAnsi="Times New Roman" w:cs="Times New Roman"/>
                <w:sz w:val="24"/>
                <w:szCs w:val="24"/>
                <w:lang w:val="ru-RU" w:eastAsia="ru-RU"/>
              </w:rPr>
              <w:t>СЭҚ</w:t>
            </w:r>
            <w:r w:rsidRPr="001A4A5B">
              <w:rPr>
                <w:rFonts w:ascii="Times New Roman" w:eastAsia="Times New Roman" w:hAnsi="Times New Roman" w:cs="Times New Roman"/>
                <w:sz w:val="24"/>
                <w:szCs w:val="24"/>
                <w:lang w:eastAsia="ru-RU"/>
              </w:rPr>
              <w:t xml:space="preserve"> </w:t>
            </w:r>
            <w:r w:rsidRPr="001A4A5B">
              <w:rPr>
                <w:rFonts w:ascii="Times New Roman" w:eastAsia="Times New Roman" w:hAnsi="Times New Roman" w:cs="Times New Roman"/>
                <w:sz w:val="24"/>
                <w:szCs w:val="24"/>
                <w:lang w:val="ru-RU" w:eastAsia="ru-RU"/>
              </w:rPr>
              <w:t>ТН</w:t>
            </w:r>
            <w:r w:rsidRPr="001A4A5B">
              <w:rPr>
                <w:rFonts w:ascii="Times New Roman" w:eastAsia="Times New Roman" w:hAnsi="Times New Roman" w:cs="Times New Roman"/>
                <w:sz w:val="24"/>
                <w:szCs w:val="24"/>
                <w:lang w:eastAsia="ru-RU"/>
              </w:rPr>
              <w:t xml:space="preserve"> </w:t>
            </w:r>
            <w:r w:rsidRPr="001A4A5B">
              <w:rPr>
                <w:rFonts w:ascii="Times New Roman" w:eastAsia="Times New Roman" w:hAnsi="Times New Roman" w:cs="Times New Roman"/>
                <w:sz w:val="24"/>
                <w:szCs w:val="24"/>
                <w:lang w:val="ru-RU" w:eastAsia="ru-RU"/>
              </w:rPr>
              <w:t>коды</w:t>
            </w:r>
            <w:r w:rsidRPr="001A4A5B">
              <w:rPr>
                <w:rFonts w:ascii="Times New Roman" w:eastAsia="Times New Roman" w:hAnsi="Times New Roman" w:cs="Times New Roman"/>
                <w:sz w:val="24"/>
                <w:szCs w:val="24"/>
                <w:lang w:eastAsia="ru-RU"/>
              </w:rPr>
              <w:t>(</w:t>
            </w:r>
            <w:r w:rsidRPr="001A4A5B">
              <w:rPr>
                <w:rFonts w:ascii="Times New Roman" w:eastAsia="Times New Roman" w:hAnsi="Times New Roman" w:cs="Times New Roman"/>
                <w:sz w:val="24"/>
                <w:szCs w:val="24"/>
                <w:lang w:val="ru-RU" w:eastAsia="ru-RU"/>
              </w:rPr>
              <w:t>лары</w:t>
            </w:r>
            <w:r w:rsidRPr="001A4A5B">
              <w:rPr>
                <w:rFonts w:ascii="Times New Roman" w:eastAsia="Times New Roman" w:hAnsi="Times New Roman" w:cs="Times New Roman"/>
                <w:sz w:val="24"/>
                <w:szCs w:val="24"/>
                <w:lang w:eastAsia="ru-RU"/>
              </w:rPr>
              <w:t>): 27)</w:t>
            </w:r>
          </w:p>
        </w:tc>
        <w:tc>
          <w:tcPr>
            <w:tcW w:w="4365" w:type="dxa"/>
            <w:vMerge/>
          </w:tcPr>
          <w:p w14:paraId="21403619" w14:textId="77777777" w:rsidR="008F05D5" w:rsidRDefault="008F05D5" w:rsidP="008F05D5"/>
        </w:tc>
      </w:tr>
      <w:tr w:rsidR="008F05D5" w:rsidRPr="00DD1213" w14:paraId="26ADC3C3" w14:textId="77777777" w:rsidTr="00D675A1">
        <w:trPr>
          <w:gridAfter w:val="1"/>
          <w:wAfter w:w="4365" w:type="dxa"/>
        </w:trPr>
        <w:tc>
          <w:tcPr>
            <w:tcW w:w="959" w:type="dxa"/>
            <w:vMerge/>
          </w:tcPr>
          <w:p w14:paraId="315B0C93" w14:textId="77777777" w:rsidR="008F05D5" w:rsidRDefault="008F05D5" w:rsidP="008F05D5"/>
        </w:tc>
        <w:tc>
          <w:tcPr>
            <w:tcW w:w="2551" w:type="dxa"/>
            <w:tcBorders>
              <w:top w:val="single" w:sz="8" w:space="0" w:color="000000"/>
              <w:left w:val="single" w:sz="8" w:space="0" w:color="000000"/>
              <w:bottom w:val="single" w:sz="8" w:space="0" w:color="000000"/>
              <w:right w:val="single" w:sz="8" w:space="0" w:color="000000"/>
            </w:tcBorders>
          </w:tcPr>
          <w:p w14:paraId="0CFE3886" w14:textId="0919AA63" w:rsidR="008F05D5" w:rsidRPr="00143253" w:rsidRDefault="008F05D5" w:rsidP="008F05D5">
            <w:pPr>
              <w:rPr>
                <w:lang w:val="kk-KZ"/>
              </w:rPr>
            </w:pPr>
            <w:r>
              <w:rPr>
                <w:lang w:val="kk-KZ"/>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494F2109" w14:textId="224ABB0A" w:rsidR="008F05D5" w:rsidRPr="00143253" w:rsidRDefault="001A4A5B" w:rsidP="008F05D5">
            <w:pPr>
              <w:spacing w:before="100" w:beforeAutospacing="1" w:after="100" w:afterAutospacing="1" w:line="240" w:lineRule="auto"/>
              <w:rPr>
                <w:rFonts w:ascii="Times New Roman" w:eastAsia="Times New Roman" w:hAnsi="Times New Roman" w:cs="Times New Roman"/>
                <w:sz w:val="24"/>
                <w:szCs w:val="24"/>
                <w:lang w:val="kk-KZ" w:eastAsia="ru-RU"/>
              </w:rPr>
            </w:pPr>
            <w:r w:rsidRPr="001A4A5B">
              <w:rPr>
                <w:rFonts w:ascii="Times New Roman" w:eastAsia="Times New Roman" w:hAnsi="Times New Roman" w:cs="Times New Roman"/>
                <w:sz w:val="24"/>
                <w:szCs w:val="24"/>
                <w:lang w:val="kk-KZ" w:eastAsia="ru-RU"/>
              </w:rPr>
              <w:t>Авиациялық отынды тұрақты пайдаланудың ұлттық бағдарламасын 2024 жылғы 8 қазандағы № 14.993 заңында көзделгендей реттейді.</w:t>
            </w:r>
          </w:p>
        </w:tc>
        <w:tc>
          <w:tcPr>
            <w:tcW w:w="4365" w:type="dxa"/>
            <w:vMerge/>
          </w:tcPr>
          <w:p w14:paraId="7BB34011" w14:textId="77777777" w:rsidR="008F05D5" w:rsidRPr="00143253" w:rsidRDefault="008F05D5" w:rsidP="008F05D5">
            <w:pPr>
              <w:rPr>
                <w:lang w:val="kk-KZ"/>
              </w:rPr>
            </w:pPr>
          </w:p>
        </w:tc>
      </w:tr>
      <w:tr w:rsidR="008F05D5" w:rsidRPr="001A4A5B" w14:paraId="2FE42C59"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33BE5C8" w14:textId="08913871" w:rsidR="008F05D5" w:rsidRPr="00E05063" w:rsidRDefault="008F05D5" w:rsidP="008F05D5">
            <w:pPr>
              <w:rPr>
                <w:lang w:val="kk-KZ"/>
              </w:rPr>
            </w:pPr>
            <w:r>
              <w:rPr>
                <w:rFonts w:ascii="Times New Roman" w:eastAsia="Times New Roman" w:hAnsi="Times New Roman"/>
                <w:sz w:val="20"/>
              </w:rPr>
              <w:t>1</w:t>
            </w:r>
            <w:r>
              <w:rPr>
                <w:rFonts w:ascii="Times New Roman" w:eastAsia="Times New Roman" w:hAnsi="Times New Roman"/>
                <w:sz w:val="20"/>
                <w:lang w:val="kk-KZ"/>
              </w:rPr>
              <w:t>00</w:t>
            </w:r>
          </w:p>
        </w:tc>
        <w:tc>
          <w:tcPr>
            <w:tcW w:w="2551" w:type="dxa"/>
            <w:tcBorders>
              <w:top w:val="single" w:sz="8" w:space="0" w:color="000000"/>
              <w:left w:val="single" w:sz="8" w:space="0" w:color="000000"/>
              <w:bottom w:val="single" w:sz="8" w:space="0" w:color="000000"/>
              <w:right w:val="single" w:sz="8" w:space="0" w:color="000000"/>
            </w:tcBorders>
          </w:tcPr>
          <w:p w14:paraId="5BEB109B" w14:textId="0D45937B" w:rsidR="008F05D5" w:rsidRDefault="001A4A5B" w:rsidP="008F05D5">
            <w:r>
              <w:rPr>
                <w:rFonts w:ascii="Arial" w:hAnsi="Arial" w:cs="Arial"/>
                <w:sz w:val="20"/>
                <w:szCs w:val="20"/>
                <w:shd w:val="clear" w:color="auto" w:fill="FFFFFF"/>
              </w:rPr>
              <w:t>G/TBT/N/BRA/1586/Add.1</w:t>
            </w:r>
          </w:p>
        </w:tc>
        <w:tc>
          <w:tcPr>
            <w:tcW w:w="5387" w:type="dxa"/>
            <w:tcBorders>
              <w:top w:val="single" w:sz="8" w:space="0" w:color="000000"/>
              <w:left w:val="single" w:sz="8" w:space="0" w:color="000000"/>
              <w:bottom w:val="single" w:sz="8" w:space="0" w:color="000000"/>
              <w:right w:val="single" w:sz="8" w:space="0" w:color="000000"/>
            </w:tcBorders>
          </w:tcPr>
          <w:p w14:paraId="4BCE347D" w14:textId="77777777" w:rsidR="008F05D5" w:rsidRDefault="001A4A5B" w:rsidP="008F05D5">
            <w:pPr>
              <w:rPr>
                <w:lang w:val="kk-KZ"/>
              </w:rPr>
            </w:pPr>
            <w:r w:rsidRPr="001A4A5B">
              <w:rPr>
                <w:lang w:val="kk-KZ"/>
              </w:rPr>
              <w:t xml:space="preserve">2025 жылғы 25 ақпандағы 1311 </w:t>
            </w:r>
            <w:r>
              <w:rPr>
                <w:lang w:val="kk-KZ"/>
              </w:rPr>
              <w:t>резолюция</w:t>
            </w:r>
            <w:r w:rsidRPr="001A4A5B">
              <w:rPr>
                <w:lang w:val="kk-KZ"/>
              </w:rPr>
              <w:t xml:space="preserve"> жобасы</w:t>
            </w:r>
          </w:p>
          <w:p w14:paraId="164BAE74" w14:textId="77777777" w:rsidR="001A4A5B" w:rsidRDefault="001A4A5B" w:rsidP="008F05D5">
            <w:pPr>
              <w:rPr>
                <w:lang w:val="kk-KZ"/>
              </w:rPr>
            </w:pPr>
            <w:r w:rsidRPr="001A4A5B">
              <w:rPr>
                <w:lang w:val="kk-KZ"/>
              </w:rPr>
              <w:t>[X]хабарланған шараның жарияланған күні: 6 тамыз 2026 ж</w:t>
            </w:r>
          </w:p>
          <w:p w14:paraId="5B9B3170" w14:textId="77777777" w:rsidR="001A4A5B" w:rsidRDefault="001A4A5B" w:rsidP="008F05D5">
            <w:pPr>
              <w:rPr>
                <w:lang w:val="kk-KZ"/>
              </w:rPr>
            </w:pPr>
            <w:r w:rsidRPr="001A4A5B">
              <w:rPr>
                <w:lang w:val="kk-KZ"/>
              </w:rPr>
              <w:lastRenderedPageBreak/>
              <w:t>Тамақ өнімдеріндегі ластаушы заттардың ең жоғары рұқсат етілген деңгейлерін (LMT) белгілейтін және бұдан бұрын G/TBT/N/BRA/1586 нөмірімен нотификацияланған 2025 жылғы 25 ақпандағы № 1311 қарар жобасы 2026 жылғы 5 тамыздағы № IN 463 Нормативтік нұсқаулық ретінде қабылданды, бұл ретте қорытынды мәтін тек португал тілінде ғана қолжетімді және оны сілтеме бойынша жүктеп алуға болады.</w:t>
            </w:r>
          </w:p>
          <w:p w14:paraId="63E8FA53" w14:textId="13B22D75" w:rsidR="001A4A5B" w:rsidRPr="001A4A5B" w:rsidRDefault="0048233E" w:rsidP="008F05D5">
            <w:pPr>
              <w:rPr>
                <w:lang w:val="kk-KZ"/>
              </w:rPr>
            </w:pPr>
            <w:hyperlink r:id="rId129" w:history="1">
              <w:r w:rsidR="001A4A5B" w:rsidRPr="00CA560F">
                <w:rPr>
                  <w:rStyle w:val="aff9"/>
                  <w:lang w:val="kk-KZ"/>
                </w:rPr>
                <w:t>https://anvisalegis.datalegis.net/action/UrlPublicasAction.php?acao=abrirAtoPublico&amp;num_ato=00000463&amp;sgl_tipo=INM&amp;sgl_orgao=DC/ANVISA/MS&amp;vlr_ano=2026&amp;seq_ato=000&amp;cod_modulo=134&amp;cod_menu=1696</w:t>
              </w:r>
            </w:hyperlink>
            <w:r w:rsidR="001A4A5B">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BD83131" w14:textId="381930F4" w:rsidR="008F05D5" w:rsidRPr="001A4A5B" w:rsidRDefault="001A4A5B" w:rsidP="008F05D5">
            <w:pPr>
              <w:rPr>
                <w:lang w:val="kk-KZ"/>
              </w:rPr>
            </w:pPr>
            <w:r>
              <w:rPr>
                <w:lang w:val="kk-KZ"/>
              </w:rPr>
              <w:lastRenderedPageBreak/>
              <w:t>-</w:t>
            </w:r>
          </w:p>
        </w:tc>
      </w:tr>
      <w:tr w:rsidR="001A4A5B" w14:paraId="64336721" w14:textId="77777777" w:rsidTr="00D675A1">
        <w:trPr>
          <w:gridAfter w:val="1"/>
          <w:wAfter w:w="4365" w:type="dxa"/>
        </w:trPr>
        <w:tc>
          <w:tcPr>
            <w:tcW w:w="959" w:type="dxa"/>
            <w:vMerge/>
          </w:tcPr>
          <w:p w14:paraId="5F861C6F" w14:textId="77777777" w:rsidR="001A4A5B" w:rsidRPr="001A4A5B" w:rsidRDefault="001A4A5B" w:rsidP="001A4A5B">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6FDC0D1" w14:textId="688EB4CF" w:rsidR="001A4A5B" w:rsidRDefault="001A4A5B" w:rsidP="001A4A5B">
            <w:r>
              <w:rPr>
                <w:lang w:val="kk-KZ"/>
              </w:rPr>
              <w:t>17/08/26</w:t>
            </w:r>
          </w:p>
        </w:tc>
        <w:tc>
          <w:tcPr>
            <w:tcW w:w="5387" w:type="dxa"/>
            <w:tcBorders>
              <w:top w:val="single" w:sz="8" w:space="0" w:color="000000"/>
              <w:left w:val="single" w:sz="8" w:space="0" w:color="000000"/>
              <w:bottom w:val="single" w:sz="8" w:space="0" w:color="000000"/>
              <w:right w:val="single" w:sz="8" w:space="0" w:color="000000"/>
            </w:tcBorders>
          </w:tcPr>
          <w:p w14:paraId="3FDADA62" w14:textId="511F989A" w:rsidR="001A4A5B" w:rsidRPr="001A4A5B" w:rsidRDefault="001A4A5B" w:rsidP="001A4A5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9F8ADE1" w14:textId="77777777" w:rsidR="001A4A5B" w:rsidRDefault="001A4A5B" w:rsidP="001A4A5B"/>
        </w:tc>
      </w:tr>
      <w:tr w:rsidR="001A4A5B" w:rsidRPr="00852FF7" w14:paraId="65724A52" w14:textId="77777777" w:rsidTr="00D675A1">
        <w:trPr>
          <w:gridAfter w:val="1"/>
          <w:wAfter w:w="4365" w:type="dxa"/>
        </w:trPr>
        <w:tc>
          <w:tcPr>
            <w:tcW w:w="959" w:type="dxa"/>
            <w:vMerge/>
          </w:tcPr>
          <w:p w14:paraId="23084763" w14:textId="77777777" w:rsidR="001A4A5B" w:rsidRDefault="001A4A5B" w:rsidP="001A4A5B"/>
        </w:tc>
        <w:tc>
          <w:tcPr>
            <w:tcW w:w="2551" w:type="dxa"/>
            <w:tcBorders>
              <w:top w:val="single" w:sz="8" w:space="0" w:color="000000"/>
              <w:left w:val="single" w:sz="8" w:space="0" w:color="000000"/>
              <w:bottom w:val="single" w:sz="8" w:space="0" w:color="000000"/>
              <w:right w:val="single" w:sz="8" w:space="0" w:color="000000"/>
            </w:tcBorders>
          </w:tcPr>
          <w:p w14:paraId="0FA7781C" w14:textId="45BB55EC" w:rsidR="001A4A5B" w:rsidRPr="00721F3E" w:rsidRDefault="001A4A5B" w:rsidP="001A4A5B">
            <w:pPr>
              <w:rPr>
                <w:lang w:val="kk-KZ"/>
              </w:rPr>
            </w:pPr>
            <w:r>
              <w:rPr>
                <w:lang w:val="kk-KZ"/>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26B7872A" w14:textId="442E1CF1" w:rsidR="001A4A5B" w:rsidRPr="00721F3E" w:rsidRDefault="001A4A5B" w:rsidP="001A4A5B">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9C92A8D" w14:textId="77777777" w:rsidR="001A4A5B" w:rsidRPr="00721F3E" w:rsidRDefault="001A4A5B" w:rsidP="001A4A5B">
            <w:pPr>
              <w:rPr>
                <w:lang w:val="kk-KZ"/>
              </w:rPr>
            </w:pPr>
          </w:p>
        </w:tc>
      </w:tr>
      <w:tr w:rsidR="001A4A5B" w14:paraId="291A32F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C9A2997" w14:textId="435B50F0" w:rsidR="001A4A5B" w:rsidRPr="00E05063" w:rsidRDefault="001A4A5B" w:rsidP="001A4A5B">
            <w:pPr>
              <w:rPr>
                <w:lang w:val="kk-KZ"/>
              </w:rPr>
            </w:pPr>
            <w:r>
              <w:rPr>
                <w:rFonts w:ascii="Times New Roman" w:eastAsia="Times New Roman" w:hAnsi="Times New Roman"/>
                <w:sz w:val="20"/>
              </w:rPr>
              <w:t>1</w:t>
            </w:r>
            <w:r>
              <w:rPr>
                <w:rFonts w:ascii="Times New Roman" w:eastAsia="Times New Roman" w:hAnsi="Times New Roman"/>
                <w:sz w:val="20"/>
                <w:lang w:val="kk-KZ"/>
              </w:rPr>
              <w:t>01</w:t>
            </w:r>
          </w:p>
        </w:tc>
        <w:tc>
          <w:tcPr>
            <w:tcW w:w="2551" w:type="dxa"/>
            <w:tcBorders>
              <w:top w:val="single" w:sz="8" w:space="0" w:color="000000"/>
              <w:left w:val="single" w:sz="8" w:space="0" w:color="000000"/>
              <w:bottom w:val="single" w:sz="8" w:space="0" w:color="000000"/>
              <w:right w:val="single" w:sz="8" w:space="0" w:color="000000"/>
            </w:tcBorders>
          </w:tcPr>
          <w:p w14:paraId="713A8515" w14:textId="14934953" w:rsidR="001A4A5B" w:rsidRDefault="001A4A5B" w:rsidP="001A4A5B">
            <w:r>
              <w:rPr>
                <w:rFonts w:ascii="Arial" w:hAnsi="Arial" w:cs="Arial"/>
                <w:sz w:val="20"/>
                <w:szCs w:val="20"/>
                <w:shd w:val="clear" w:color="auto" w:fill="FFFFFF"/>
              </w:rPr>
              <w:t>G/TBT/N/TPKM/604</w:t>
            </w:r>
          </w:p>
        </w:tc>
        <w:tc>
          <w:tcPr>
            <w:tcW w:w="5387" w:type="dxa"/>
            <w:tcBorders>
              <w:top w:val="single" w:sz="8" w:space="0" w:color="000000"/>
              <w:left w:val="single" w:sz="8" w:space="0" w:color="000000"/>
              <w:bottom w:val="single" w:sz="8" w:space="0" w:color="000000"/>
              <w:right w:val="single" w:sz="8" w:space="0" w:color="000000"/>
            </w:tcBorders>
          </w:tcPr>
          <w:p w14:paraId="68490BCB" w14:textId="77777777" w:rsidR="001A4A5B" w:rsidRDefault="001A4A5B" w:rsidP="001A4A5B">
            <w:r>
              <w:t>Энергияны түрлендіру жүйелерін қоса алғанда, электрмен жабдықтау жабдықтарына арналған заңды инспекция талаптарына өзгерістер енгізу туралы ұсыныс;; (ағылшын тілінде 7 бет, қытай тілінде 5 бет) Нотификацияланған құжат(тар)ға сілтеме және/немесе сұраныс бойынша көшірмелерді ұсына алатын ведомствоның немесе органның байланыс деректері.</w:t>
            </w:r>
          </w:p>
          <w:p w14:paraId="555664F4" w14:textId="77777777" w:rsidR="001A4A5B" w:rsidRPr="001A4A5B" w:rsidRDefault="0048233E" w:rsidP="001A4A5B">
            <w:hyperlink r:id="rId130" w:history="1">
              <w:r w:rsidR="001A4A5B" w:rsidRPr="001A4A5B">
                <w:rPr>
                  <w:rStyle w:val="aff9"/>
                </w:rPr>
                <w:t>https://members.wto.org/crnattachments/2026/TBT/TPKM/26_04284_00_x.pdf</w:t>
              </w:r>
            </w:hyperlink>
            <w:r w:rsidR="001A4A5B" w:rsidRPr="001A4A5B">
              <w:t xml:space="preserve"> </w:t>
            </w:r>
          </w:p>
          <w:p w14:paraId="6D1060F3" w14:textId="6E6BC84B" w:rsidR="001A4A5B" w:rsidRPr="00917769" w:rsidRDefault="0048233E" w:rsidP="001A4A5B">
            <w:pPr>
              <w:rPr>
                <w:lang w:val="kk-KZ"/>
              </w:rPr>
            </w:pPr>
            <w:hyperlink r:id="rId131" w:history="1">
              <w:r w:rsidR="001A4A5B" w:rsidRPr="001A4A5B">
                <w:rPr>
                  <w:rStyle w:val="aff9"/>
                </w:rPr>
                <w:t>https://members.wto.org/crnattachments/2026/TBT/TPKM/26_04284_00_e.pdf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286440E4" w14:textId="3A558417" w:rsidR="001A4A5B" w:rsidRPr="00C32CD2" w:rsidRDefault="001A4A5B" w:rsidP="001A4A5B">
            <w:pPr>
              <w:rPr>
                <w:lang w:val="kk-KZ"/>
              </w:rPr>
            </w:pPr>
            <w:r>
              <w:rPr>
                <w:lang w:val="ru-RU"/>
              </w:rPr>
              <w:t>17/10/26</w:t>
            </w:r>
          </w:p>
        </w:tc>
      </w:tr>
      <w:tr w:rsidR="001A4A5B" w14:paraId="7C55D748" w14:textId="77777777" w:rsidTr="00D675A1">
        <w:trPr>
          <w:gridAfter w:val="1"/>
          <w:wAfter w:w="4365" w:type="dxa"/>
        </w:trPr>
        <w:tc>
          <w:tcPr>
            <w:tcW w:w="959" w:type="dxa"/>
            <w:vMerge/>
          </w:tcPr>
          <w:p w14:paraId="6D22C450" w14:textId="77777777" w:rsidR="001A4A5B" w:rsidRDefault="001A4A5B" w:rsidP="001A4A5B"/>
        </w:tc>
        <w:tc>
          <w:tcPr>
            <w:tcW w:w="2551" w:type="dxa"/>
            <w:tcBorders>
              <w:top w:val="single" w:sz="8" w:space="0" w:color="000000"/>
              <w:left w:val="single" w:sz="8" w:space="0" w:color="000000"/>
              <w:bottom w:val="single" w:sz="8" w:space="0" w:color="000000"/>
              <w:right w:val="single" w:sz="8" w:space="0" w:color="000000"/>
            </w:tcBorders>
          </w:tcPr>
          <w:p w14:paraId="69D217F0" w14:textId="3F02F56F" w:rsidR="001A4A5B" w:rsidRDefault="001A4A5B" w:rsidP="001A4A5B">
            <w:r>
              <w:rPr>
                <w:lang w:val="kk-KZ"/>
              </w:rPr>
              <w:t>18/08/26</w:t>
            </w:r>
          </w:p>
        </w:tc>
        <w:tc>
          <w:tcPr>
            <w:tcW w:w="5387" w:type="dxa"/>
            <w:tcBorders>
              <w:top w:val="single" w:sz="8" w:space="0" w:color="000000"/>
              <w:left w:val="single" w:sz="8" w:space="0" w:color="000000"/>
              <w:bottom w:val="single" w:sz="8" w:space="0" w:color="000000"/>
              <w:right w:val="single" w:sz="8" w:space="0" w:color="000000"/>
            </w:tcBorders>
          </w:tcPr>
          <w:p w14:paraId="3BED3B2A" w14:textId="7B42BDDB" w:rsidR="001A4A5B" w:rsidRPr="00390122" w:rsidRDefault="001A4A5B" w:rsidP="001A4A5B">
            <w:pPr>
              <w:rPr>
                <w:rFonts w:ascii="Times New Roman" w:eastAsia="Times New Roman" w:hAnsi="Times New Roman" w:cs="Times New Roman"/>
                <w:sz w:val="24"/>
                <w:szCs w:val="24"/>
                <w:lang w:eastAsia="ru-RU"/>
              </w:rPr>
            </w:pPr>
            <w:r w:rsidRPr="001A4A5B">
              <w:rPr>
                <w:rFonts w:ascii="Times New Roman" w:eastAsia="Times New Roman" w:hAnsi="Times New Roman" w:cs="Times New Roman"/>
                <w:sz w:val="24"/>
                <w:szCs w:val="24"/>
                <w:lang w:eastAsia="ru-RU"/>
              </w:rPr>
              <w:t>Статикалық түрлендіргіштер (СЭҚ ТН коды: 850440)</w:t>
            </w:r>
          </w:p>
        </w:tc>
        <w:tc>
          <w:tcPr>
            <w:tcW w:w="4365" w:type="dxa"/>
            <w:vMerge/>
          </w:tcPr>
          <w:p w14:paraId="17038018" w14:textId="77777777" w:rsidR="001A4A5B" w:rsidRDefault="001A4A5B" w:rsidP="001A4A5B"/>
        </w:tc>
      </w:tr>
      <w:tr w:rsidR="001A4A5B" w14:paraId="587205DA" w14:textId="77777777" w:rsidTr="00D675A1">
        <w:trPr>
          <w:gridAfter w:val="1"/>
          <w:wAfter w:w="4365" w:type="dxa"/>
        </w:trPr>
        <w:tc>
          <w:tcPr>
            <w:tcW w:w="959" w:type="dxa"/>
            <w:vMerge/>
          </w:tcPr>
          <w:p w14:paraId="0430D8B3" w14:textId="77777777" w:rsidR="001A4A5B" w:rsidRDefault="001A4A5B" w:rsidP="001A4A5B"/>
        </w:tc>
        <w:tc>
          <w:tcPr>
            <w:tcW w:w="2551" w:type="dxa"/>
            <w:tcBorders>
              <w:top w:val="single" w:sz="8" w:space="0" w:color="000000"/>
              <w:left w:val="single" w:sz="8" w:space="0" w:color="000000"/>
              <w:bottom w:val="single" w:sz="8" w:space="0" w:color="000000"/>
              <w:right w:val="single" w:sz="8" w:space="0" w:color="000000"/>
            </w:tcBorders>
          </w:tcPr>
          <w:p w14:paraId="60F60219" w14:textId="138A340E" w:rsidR="001A4A5B" w:rsidRDefault="001A4A5B" w:rsidP="001A4A5B">
            <w:r w:rsidRPr="001A4A5B">
              <w:t>ТАЙВАНЬНЫҢ ЖЕКЕ КЕДЕНДІК АУМАҒЫ, ПЕНГХУ, ЦЗИНЬМЭНЬ ЖӘНЕ МАТСУ</w:t>
            </w:r>
          </w:p>
        </w:tc>
        <w:tc>
          <w:tcPr>
            <w:tcW w:w="5387" w:type="dxa"/>
            <w:tcBorders>
              <w:top w:val="single" w:sz="8" w:space="0" w:color="000000"/>
              <w:left w:val="single" w:sz="8" w:space="0" w:color="000000"/>
              <w:bottom w:val="single" w:sz="8" w:space="0" w:color="000000"/>
              <w:right w:val="single" w:sz="8" w:space="0" w:color="000000"/>
            </w:tcBorders>
          </w:tcPr>
          <w:p w14:paraId="58BB6654" w14:textId="615F2C92" w:rsidR="001A4A5B" w:rsidRPr="00390122" w:rsidRDefault="001A4A5B" w:rsidP="001A4A5B">
            <w:pPr>
              <w:rPr>
                <w:rFonts w:ascii="Times New Roman" w:eastAsia="Times New Roman" w:hAnsi="Times New Roman" w:cs="Times New Roman"/>
                <w:sz w:val="24"/>
                <w:szCs w:val="24"/>
                <w:lang w:eastAsia="ru-RU"/>
              </w:rPr>
            </w:pPr>
            <w:r>
              <w:t xml:space="preserve">2050 жылға қарай көміртегінің нөлдік деңгейіне қол жеткізу мақсатын қолдау үшін жаңартылатын энергия көздерінен энергия өндіру жабдықтары мен энергия жинақтау жүйелерін тек ашық алаңдарда ғана емес, сонымен қатар тұрғын үйлер мен зауыттарды қоса алғанда, жабық үй-жайларда да барған сайын белсенді орналастыру күтілуде, бұл ретте энергияны түрлендіру жүйелері (PCS) мен фотоэлектрлік (PV) инверторлар энергияны түрлендіру, жүйелерді басқару және энергия жинақтау мен күн фотоэлектрлік жүйелерінің тұрақты жұмыс істеуі үшін маңызды құрамдас бөліктер болып табылатындықтан, олардың </w:t>
            </w:r>
            <w:r>
              <w:lastRenderedPageBreak/>
              <w:t>қауіпсіздігі мен сенімділігі пайдаланушыларды қорғау және жүйе тұрақтылығын сақтау үшін өте маңызды, соған байланысты Стандарттар, метрология және инспекция бюросы (BSMI) номиналды қуаты 360 кВт-тан аспайтын модельдерді қамту үшін PCS және PV инверторларына арналған міндетті инспекцияның қолданылу аясын кеңейтуді ұсынады, сонымен бірге бұл шара өнім қауіпсіздігін басқаруды күшейтуге, тұтынушылардың қауіпсіздігін қамтамасыз етуге және жаңартылатын энергетика мен энергия жинақтау жүйелерінің қауіпсіз әрі тұрақты жұмысын арттыруға бағытталған, ал өтініш берушілер сәйкестікті бағалаудың мынадай екі рәсімінің кез келгенін таңдай алады: өнімді сертификаттауды тіркеу (RPC) немесе типі бекітілген өнім партиясын инспекциялау (TABI).</w:t>
            </w:r>
          </w:p>
        </w:tc>
        <w:tc>
          <w:tcPr>
            <w:tcW w:w="4365" w:type="dxa"/>
            <w:vMerge/>
          </w:tcPr>
          <w:p w14:paraId="285177EA" w14:textId="77777777" w:rsidR="001A4A5B" w:rsidRDefault="001A4A5B" w:rsidP="001A4A5B"/>
        </w:tc>
      </w:tr>
      <w:tr w:rsidR="001A4A5B" w:rsidRPr="00262F42" w14:paraId="22C0C1DA"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9575EBA" w14:textId="6F66123F" w:rsidR="001A4A5B" w:rsidRPr="00E05063" w:rsidRDefault="001A4A5B" w:rsidP="001A4A5B">
            <w:pPr>
              <w:rPr>
                <w:lang w:val="kk-KZ"/>
              </w:rPr>
            </w:pPr>
            <w:r>
              <w:rPr>
                <w:rFonts w:ascii="Times New Roman" w:eastAsia="Times New Roman" w:hAnsi="Times New Roman"/>
                <w:sz w:val="20"/>
              </w:rPr>
              <w:t>1</w:t>
            </w:r>
            <w:r>
              <w:rPr>
                <w:rFonts w:ascii="Times New Roman" w:eastAsia="Times New Roman" w:hAnsi="Times New Roman"/>
                <w:sz w:val="20"/>
                <w:lang w:val="kk-KZ"/>
              </w:rPr>
              <w:t>02</w:t>
            </w:r>
          </w:p>
        </w:tc>
        <w:tc>
          <w:tcPr>
            <w:tcW w:w="2551" w:type="dxa"/>
            <w:tcBorders>
              <w:top w:val="single" w:sz="8" w:space="0" w:color="000000"/>
              <w:left w:val="single" w:sz="8" w:space="0" w:color="000000"/>
              <w:bottom w:val="single" w:sz="8" w:space="0" w:color="000000"/>
              <w:right w:val="single" w:sz="8" w:space="0" w:color="000000"/>
            </w:tcBorders>
          </w:tcPr>
          <w:p w14:paraId="17D9D9F1" w14:textId="1FBD2994" w:rsidR="001A4A5B" w:rsidRDefault="001A4A5B" w:rsidP="001A4A5B">
            <w:r>
              <w:rPr>
                <w:rFonts w:ascii="Arial" w:hAnsi="Arial" w:cs="Arial"/>
                <w:sz w:val="20"/>
                <w:szCs w:val="20"/>
                <w:shd w:val="clear" w:color="auto" w:fill="FFFFFF"/>
              </w:rPr>
              <w:t>G/TBT/N/TPKM/586/Add.1</w:t>
            </w:r>
          </w:p>
        </w:tc>
        <w:tc>
          <w:tcPr>
            <w:tcW w:w="5387" w:type="dxa"/>
            <w:tcBorders>
              <w:top w:val="single" w:sz="8" w:space="0" w:color="000000"/>
              <w:left w:val="single" w:sz="8" w:space="0" w:color="000000"/>
              <w:bottom w:val="single" w:sz="8" w:space="0" w:color="000000"/>
              <w:right w:val="single" w:sz="8" w:space="0" w:color="000000"/>
            </w:tcBorders>
          </w:tcPr>
          <w:p w14:paraId="0C3A5253" w14:textId="77777777" w:rsidR="001A4A5B" w:rsidRDefault="001A4A5B" w:rsidP="001A4A5B">
            <w:pPr>
              <w:spacing w:before="100" w:beforeAutospacing="1" w:after="100" w:afterAutospacing="1" w:line="240" w:lineRule="auto"/>
            </w:pPr>
            <w:r>
              <w:t>Азық-түлік ингредиенті ретінде фруктозилтрансферазаны қолдану арқылы өндірілген инулинді пайдаланудағы шектеулер мен таңбалауға қойылатын талаптар.</w:t>
            </w:r>
          </w:p>
          <w:p w14:paraId="20CB91B5" w14:textId="77777777" w:rsidR="001A4A5B" w:rsidRDefault="001A4A5B" w:rsidP="001A4A5B">
            <w:pPr>
              <w:spacing w:before="100" w:beforeAutospacing="1" w:after="100" w:afterAutospacing="1" w:line="240" w:lineRule="auto"/>
              <w:rPr>
                <w:rFonts w:ascii="Times New Roman" w:eastAsia="Times New Roman" w:hAnsi="Times New Roman" w:cs="Times New Roman"/>
                <w:sz w:val="24"/>
                <w:szCs w:val="24"/>
                <w:lang w:eastAsia="ru-RU"/>
              </w:rPr>
            </w:pPr>
            <w:r w:rsidRPr="001A4A5B">
              <w:rPr>
                <w:rFonts w:ascii="Times New Roman" w:eastAsia="Times New Roman" w:hAnsi="Times New Roman" w:cs="Times New Roman"/>
                <w:sz w:val="24"/>
                <w:szCs w:val="24"/>
                <w:lang w:eastAsia="ru-RU"/>
              </w:rPr>
              <w:t>[X]</w:t>
            </w:r>
            <w:r>
              <w:rPr>
                <w:rFonts w:ascii="Times New Roman" w:eastAsia="Times New Roman" w:hAnsi="Times New Roman" w:cs="Times New Roman"/>
                <w:sz w:val="24"/>
                <w:szCs w:val="24"/>
                <w:lang w:val="kk-KZ" w:eastAsia="ru-RU"/>
              </w:rPr>
              <w:t xml:space="preserve"> Х</w:t>
            </w:r>
            <w:r w:rsidRPr="001A4A5B">
              <w:rPr>
                <w:rFonts w:ascii="Times New Roman" w:eastAsia="Times New Roman" w:hAnsi="Times New Roman" w:cs="Times New Roman"/>
                <w:sz w:val="24"/>
                <w:szCs w:val="24"/>
                <w:lang w:eastAsia="ru-RU"/>
              </w:rPr>
              <w:t xml:space="preserve">абарланған шара қабылданды-күні: 12 тамыз 2026 ж. </w:t>
            </w:r>
          </w:p>
          <w:p w14:paraId="1CC691D4" w14:textId="77777777" w:rsidR="001A4A5B" w:rsidRDefault="001A4A5B" w:rsidP="001A4A5B">
            <w:pPr>
              <w:spacing w:before="100" w:beforeAutospacing="1" w:after="100" w:afterAutospacing="1" w:line="240" w:lineRule="auto"/>
              <w:rPr>
                <w:rFonts w:ascii="Times New Roman" w:eastAsia="Times New Roman" w:hAnsi="Times New Roman" w:cs="Times New Roman"/>
                <w:sz w:val="24"/>
                <w:szCs w:val="24"/>
                <w:lang w:eastAsia="ru-RU"/>
              </w:rPr>
            </w:pPr>
            <w:r w:rsidRPr="001A4A5B">
              <w:rPr>
                <w:rFonts w:ascii="Times New Roman" w:eastAsia="Times New Roman" w:hAnsi="Times New Roman" w:cs="Times New Roman"/>
                <w:sz w:val="24"/>
                <w:szCs w:val="24"/>
                <w:lang w:eastAsia="ru-RU"/>
              </w:rPr>
              <w:t xml:space="preserve">[X] </w:t>
            </w:r>
            <w:r>
              <w:rPr>
                <w:rFonts w:ascii="Times New Roman" w:eastAsia="Times New Roman" w:hAnsi="Times New Roman" w:cs="Times New Roman"/>
                <w:sz w:val="24"/>
                <w:szCs w:val="24"/>
                <w:lang w:val="kk-KZ" w:eastAsia="ru-RU"/>
              </w:rPr>
              <w:t>Х</w:t>
            </w:r>
            <w:r w:rsidRPr="001A4A5B">
              <w:rPr>
                <w:rFonts w:ascii="Times New Roman" w:eastAsia="Times New Roman" w:hAnsi="Times New Roman" w:cs="Times New Roman"/>
                <w:sz w:val="24"/>
                <w:szCs w:val="24"/>
                <w:lang w:eastAsia="ru-RU"/>
              </w:rPr>
              <w:t xml:space="preserve">абарланған шара жарияланды-күні: 12 тамыз 2026 ж. </w:t>
            </w:r>
          </w:p>
          <w:p w14:paraId="77CC393F" w14:textId="77777777" w:rsidR="001A4A5B" w:rsidRDefault="001A4A5B" w:rsidP="001A4A5B">
            <w:pPr>
              <w:spacing w:before="100" w:beforeAutospacing="1" w:after="100" w:afterAutospacing="1" w:line="240" w:lineRule="auto"/>
              <w:rPr>
                <w:rFonts w:ascii="Times New Roman" w:eastAsia="Times New Roman" w:hAnsi="Times New Roman" w:cs="Times New Roman"/>
                <w:sz w:val="24"/>
                <w:szCs w:val="24"/>
                <w:lang w:eastAsia="ru-RU"/>
              </w:rPr>
            </w:pPr>
            <w:r w:rsidRPr="001A4A5B">
              <w:rPr>
                <w:rFonts w:ascii="Times New Roman" w:eastAsia="Times New Roman" w:hAnsi="Times New Roman" w:cs="Times New Roman"/>
                <w:sz w:val="24"/>
                <w:szCs w:val="24"/>
                <w:lang w:eastAsia="ru-RU"/>
              </w:rPr>
              <w:t>[X]</w:t>
            </w:r>
            <w:r>
              <w:rPr>
                <w:rFonts w:ascii="Times New Roman" w:eastAsia="Times New Roman" w:hAnsi="Times New Roman" w:cs="Times New Roman"/>
                <w:sz w:val="24"/>
                <w:szCs w:val="24"/>
                <w:lang w:val="kk-KZ" w:eastAsia="ru-RU"/>
              </w:rPr>
              <w:t xml:space="preserve"> Х</w:t>
            </w:r>
            <w:r w:rsidRPr="001A4A5B">
              <w:rPr>
                <w:rFonts w:ascii="Times New Roman" w:eastAsia="Times New Roman" w:hAnsi="Times New Roman" w:cs="Times New Roman"/>
                <w:sz w:val="24"/>
                <w:szCs w:val="24"/>
                <w:lang w:eastAsia="ru-RU"/>
              </w:rPr>
              <w:t xml:space="preserve">абарланған шара күшіне енеді-күні: 12 тамыз 2026 ж. </w:t>
            </w:r>
          </w:p>
          <w:p w14:paraId="240C0ADD" w14:textId="77777777" w:rsidR="001A4A5B" w:rsidRDefault="001A4A5B" w:rsidP="001A4A5B">
            <w:pPr>
              <w:spacing w:before="100" w:beforeAutospacing="1" w:after="100" w:afterAutospacing="1" w:line="240" w:lineRule="auto"/>
              <w:rPr>
                <w:rFonts w:ascii="Times New Roman" w:eastAsia="Times New Roman" w:hAnsi="Times New Roman" w:cs="Times New Roman"/>
                <w:sz w:val="24"/>
                <w:szCs w:val="24"/>
                <w:lang w:eastAsia="ru-RU"/>
              </w:rPr>
            </w:pPr>
            <w:r w:rsidRPr="001A4A5B">
              <w:rPr>
                <w:rFonts w:ascii="Times New Roman" w:eastAsia="Times New Roman" w:hAnsi="Times New Roman" w:cs="Times New Roman"/>
                <w:sz w:val="24"/>
                <w:szCs w:val="24"/>
                <w:lang w:eastAsia="ru-RU"/>
              </w:rPr>
              <w:t>[X]</w:t>
            </w:r>
            <w:r>
              <w:rPr>
                <w:rFonts w:ascii="Times New Roman" w:eastAsia="Times New Roman" w:hAnsi="Times New Roman" w:cs="Times New Roman"/>
                <w:sz w:val="24"/>
                <w:szCs w:val="24"/>
                <w:lang w:val="kk-KZ" w:eastAsia="ru-RU"/>
              </w:rPr>
              <w:t xml:space="preserve"> С</w:t>
            </w:r>
            <w:r w:rsidRPr="001A4A5B">
              <w:rPr>
                <w:rFonts w:ascii="Times New Roman" w:eastAsia="Times New Roman" w:hAnsi="Times New Roman" w:cs="Times New Roman"/>
                <w:sz w:val="24"/>
                <w:szCs w:val="24"/>
                <w:lang w:eastAsia="ru-RU"/>
              </w:rPr>
              <w:t>оңғы шараның мәтіні мына мекен-жайда қол жетімді: 1:</w:t>
            </w:r>
          </w:p>
          <w:p w14:paraId="48387120" w14:textId="77777777" w:rsidR="00262F42" w:rsidRPr="00262F42" w:rsidRDefault="0048233E" w:rsidP="00262F42">
            <w:pPr>
              <w:spacing w:before="100" w:beforeAutospacing="1" w:after="100" w:afterAutospacing="1" w:line="240" w:lineRule="auto"/>
              <w:rPr>
                <w:rFonts w:ascii="Times New Roman" w:eastAsia="Times New Roman" w:hAnsi="Times New Roman" w:cs="Times New Roman"/>
                <w:sz w:val="24"/>
                <w:szCs w:val="24"/>
                <w:lang w:eastAsia="ru-RU"/>
              </w:rPr>
            </w:pPr>
            <w:hyperlink r:id="rId132" w:history="1">
              <w:r w:rsidR="00262F42" w:rsidRPr="00262F42">
                <w:rPr>
                  <w:rStyle w:val="aff9"/>
                  <w:rFonts w:ascii="Times New Roman" w:eastAsia="Times New Roman" w:hAnsi="Times New Roman" w:cs="Times New Roman"/>
                  <w:sz w:val="24"/>
                  <w:szCs w:val="24"/>
                  <w:lang w:eastAsia="ru-RU"/>
                </w:rPr>
                <w:t>https://members.wto.org/crnattachments/2026/TBT/TPKM/final_measure/26_04286_00_x.pdf</w:t>
              </w:r>
            </w:hyperlink>
            <w:r w:rsidR="00262F42" w:rsidRPr="00262F42">
              <w:rPr>
                <w:rFonts w:ascii="Times New Roman" w:eastAsia="Times New Roman" w:hAnsi="Times New Roman" w:cs="Times New Roman"/>
                <w:sz w:val="24"/>
                <w:szCs w:val="24"/>
                <w:lang w:eastAsia="ru-RU"/>
              </w:rPr>
              <w:t xml:space="preserve"> </w:t>
            </w:r>
          </w:p>
          <w:p w14:paraId="27276DE9" w14:textId="77777777" w:rsidR="001A4A5B" w:rsidRPr="001655A1" w:rsidRDefault="0048233E" w:rsidP="00262F42">
            <w:pPr>
              <w:spacing w:before="100" w:beforeAutospacing="1" w:after="100" w:afterAutospacing="1" w:line="240" w:lineRule="auto"/>
              <w:rPr>
                <w:rFonts w:ascii="Times New Roman" w:eastAsia="Times New Roman" w:hAnsi="Times New Roman" w:cs="Times New Roman"/>
                <w:sz w:val="24"/>
                <w:szCs w:val="24"/>
                <w:lang w:eastAsia="ru-RU"/>
              </w:rPr>
            </w:pPr>
            <w:hyperlink r:id="rId133" w:history="1">
              <w:r w:rsidR="00262F42" w:rsidRPr="00262F42">
                <w:rPr>
                  <w:rStyle w:val="aff9"/>
                  <w:rFonts w:ascii="Times New Roman" w:eastAsia="Times New Roman" w:hAnsi="Times New Roman" w:cs="Times New Roman"/>
                  <w:sz w:val="24"/>
                  <w:szCs w:val="24"/>
                  <w:lang w:eastAsia="ru-RU"/>
                </w:rPr>
                <w:t>https://members.wto.org/crnattachments/2026/TBT/TPKM/final_measure/26_04286_00_e.pdf</w:t>
              </w:r>
            </w:hyperlink>
          </w:p>
          <w:p w14:paraId="1B8ABA42" w14:textId="410C632A" w:rsidR="00262F42" w:rsidRPr="001655A1" w:rsidRDefault="00262F42" w:rsidP="00262F42">
            <w:pPr>
              <w:spacing w:line="240" w:lineRule="auto"/>
              <w:rPr>
                <w:rFonts w:ascii="Arial" w:eastAsia="Times New Roman" w:hAnsi="Arial" w:cs="Arial"/>
                <w:sz w:val="24"/>
                <w:szCs w:val="24"/>
                <w:lang w:eastAsia="ru-RU"/>
              </w:rPr>
            </w:pPr>
            <w:r w:rsidRPr="00262F42">
              <w:rPr>
                <w:rFonts w:ascii="Times New Roman" w:eastAsia="Times New Roman" w:hAnsi="Times New Roman" w:cs="Times New Roman"/>
                <w:sz w:val="24"/>
                <w:szCs w:val="24"/>
                <w:lang w:eastAsia="ru-RU"/>
              </w:rPr>
              <w:t xml:space="preserve">Осы нотификацияның мақсаты «Азық-түлік ингредиенті ретінде фруктозилтрансферазаны қолдану арқылы өндірілген инулинді пайдаланудағы шектеулер мен таңбалауға қойылатын талаптардың» қорытынды мәтіндерін және оларды қолданысқа енгізудің тиісті мерзімдерін ұсыну болып табылады, бұл ретте G/TBT/N/TPKM/586 құжатында нотификацияланған мәтіндердің жобалары </w:t>
            </w:r>
            <w:r w:rsidRPr="00262F42">
              <w:rPr>
                <w:rFonts w:ascii="Times New Roman" w:eastAsia="Times New Roman" w:hAnsi="Times New Roman" w:cs="Times New Roman"/>
                <w:sz w:val="24"/>
                <w:szCs w:val="24"/>
                <w:lang w:eastAsia="ru-RU"/>
              </w:rPr>
              <w:lastRenderedPageBreak/>
              <w:t>ешқандай өзгеріссіз қабылданды.</w:t>
            </w:r>
          </w:p>
        </w:tc>
        <w:tc>
          <w:tcPr>
            <w:tcW w:w="4365" w:type="dxa"/>
            <w:vMerge w:val="restart"/>
            <w:tcBorders>
              <w:top w:val="single" w:sz="8" w:space="0" w:color="000000"/>
              <w:left w:val="single" w:sz="8" w:space="0" w:color="000000"/>
              <w:bottom w:val="single" w:sz="8" w:space="0" w:color="000000"/>
              <w:right w:val="single" w:sz="8" w:space="0" w:color="000000"/>
            </w:tcBorders>
          </w:tcPr>
          <w:p w14:paraId="3418494C" w14:textId="5AB7790D" w:rsidR="001A4A5B" w:rsidRPr="00262F42" w:rsidRDefault="00262F42" w:rsidP="001A4A5B">
            <w:pPr>
              <w:rPr>
                <w:lang w:val="ru-RU"/>
              </w:rPr>
            </w:pPr>
            <w:r>
              <w:rPr>
                <w:lang w:val="ru-RU"/>
              </w:rPr>
              <w:lastRenderedPageBreak/>
              <w:t>-</w:t>
            </w:r>
          </w:p>
        </w:tc>
      </w:tr>
      <w:tr w:rsidR="001A4A5B" w14:paraId="32945638" w14:textId="77777777" w:rsidTr="00D675A1">
        <w:trPr>
          <w:gridAfter w:val="1"/>
          <w:wAfter w:w="4365" w:type="dxa"/>
        </w:trPr>
        <w:tc>
          <w:tcPr>
            <w:tcW w:w="959" w:type="dxa"/>
            <w:vMerge/>
          </w:tcPr>
          <w:p w14:paraId="57D9887C" w14:textId="77777777" w:rsidR="001A4A5B" w:rsidRPr="00262F42" w:rsidRDefault="001A4A5B" w:rsidP="001A4A5B">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4F55D10A" w14:textId="4164F31C" w:rsidR="001A4A5B" w:rsidRDefault="001A4A5B" w:rsidP="001A4A5B">
            <w:r>
              <w:rPr>
                <w:lang w:val="kk-KZ"/>
              </w:rPr>
              <w:t>18/08/26</w:t>
            </w:r>
          </w:p>
        </w:tc>
        <w:tc>
          <w:tcPr>
            <w:tcW w:w="5387" w:type="dxa"/>
            <w:tcBorders>
              <w:top w:val="single" w:sz="8" w:space="0" w:color="000000"/>
              <w:left w:val="single" w:sz="8" w:space="0" w:color="000000"/>
              <w:bottom w:val="single" w:sz="8" w:space="0" w:color="000000"/>
              <w:right w:val="single" w:sz="8" w:space="0" w:color="000000"/>
            </w:tcBorders>
          </w:tcPr>
          <w:p w14:paraId="2A415E3A" w14:textId="13452085" w:rsidR="001A4A5B" w:rsidRPr="00C32CD2" w:rsidRDefault="00262F42" w:rsidP="001A4A5B">
            <w:pPr>
              <w:rPr>
                <w:lang w:val="kk-KZ"/>
              </w:rPr>
            </w:pPr>
            <w:r>
              <w:rPr>
                <w:lang w:val="kk-KZ"/>
              </w:rPr>
              <w:t>-</w:t>
            </w:r>
          </w:p>
        </w:tc>
        <w:tc>
          <w:tcPr>
            <w:tcW w:w="4365" w:type="dxa"/>
            <w:vMerge/>
          </w:tcPr>
          <w:p w14:paraId="28C898A2" w14:textId="77777777" w:rsidR="001A4A5B" w:rsidRDefault="001A4A5B" w:rsidP="001A4A5B"/>
        </w:tc>
      </w:tr>
      <w:tr w:rsidR="001A4A5B" w14:paraId="05F64CD4" w14:textId="77777777" w:rsidTr="00D675A1">
        <w:trPr>
          <w:gridAfter w:val="1"/>
          <w:wAfter w:w="4365" w:type="dxa"/>
        </w:trPr>
        <w:tc>
          <w:tcPr>
            <w:tcW w:w="959" w:type="dxa"/>
            <w:vMerge/>
          </w:tcPr>
          <w:p w14:paraId="7FBC743D" w14:textId="77777777" w:rsidR="001A4A5B" w:rsidRDefault="001A4A5B" w:rsidP="001A4A5B"/>
        </w:tc>
        <w:tc>
          <w:tcPr>
            <w:tcW w:w="2551" w:type="dxa"/>
            <w:tcBorders>
              <w:top w:val="single" w:sz="8" w:space="0" w:color="000000"/>
              <w:left w:val="single" w:sz="8" w:space="0" w:color="000000"/>
              <w:bottom w:val="single" w:sz="8" w:space="0" w:color="000000"/>
              <w:right w:val="single" w:sz="8" w:space="0" w:color="000000"/>
            </w:tcBorders>
          </w:tcPr>
          <w:p w14:paraId="7BC43674" w14:textId="58CF5DE0" w:rsidR="001A4A5B" w:rsidRDefault="001A4A5B" w:rsidP="001A4A5B">
            <w:r w:rsidRPr="001A4A5B">
              <w:t>ТАЙВАНЬНЫҢ ЖЕКЕ КЕДЕНДІК АУМАҒЫ, ПЕНГХУ, ЦЗИНЬМЭНЬ ЖӘНЕ МАТСУ</w:t>
            </w:r>
          </w:p>
        </w:tc>
        <w:tc>
          <w:tcPr>
            <w:tcW w:w="5387" w:type="dxa"/>
            <w:tcBorders>
              <w:top w:val="single" w:sz="8" w:space="0" w:color="000000"/>
              <w:left w:val="single" w:sz="8" w:space="0" w:color="000000"/>
              <w:bottom w:val="single" w:sz="8" w:space="0" w:color="000000"/>
              <w:right w:val="single" w:sz="8" w:space="0" w:color="000000"/>
            </w:tcBorders>
          </w:tcPr>
          <w:p w14:paraId="3169E85E" w14:textId="5DFD551F" w:rsidR="001A4A5B" w:rsidRPr="00C32CD2" w:rsidRDefault="00262F42" w:rsidP="001A4A5B">
            <w:pPr>
              <w:rPr>
                <w:lang w:val="kk-KZ"/>
              </w:rPr>
            </w:pPr>
            <w:r>
              <w:rPr>
                <w:lang w:val="kk-KZ"/>
              </w:rPr>
              <w:t>-</w:t>
            </w:r>
          </w:p>
        </w:tc>
        <w:tc>
          <w:tcPr>
            <w:tcW w:w="4365" w:type="dxa"/>
            <w:vMerge/>
          </w:tcPr>
          <w:p w14:paraId="47042B1A" w14:textId="77777777" w:rsidR="001A4A5B" w:rsidRDefault="001A4A5B" w:rsidP="001A4A5B"/>
        </w:tc>
      </w:tr>
      <w:tr w:rsidR="001A4A5B" w:rsidRPr="00C32CD2" w14:paraId="0939F564"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4EE2653" w14:textId="0C309856" w:rsidR="001A4A5B" w:rsidRPr="00E05063" w:rsidRDefault="001A4A5B" w:rsidP="001A4A5B">
            <w:pPr>
              <w:rPr>
                <w:lang w:val="kk-KZ"/>
              </w:rPr>
            </w:pPr>
            <w:r>
              <w:rPr>
                <w:rFonts w:ascii="Times New Roman" w:eastAsia="Times New Roman" w:hAnsi="Times New Roman"/>
                <w:sz w:val="20"/>
              </w:rPr>
              <w:t>1</w:t>
            </w:r>
            <w:r>
              <w:rPr>
                <w:rFonts w:ascii="Times New Roman" w:eastAsia="Times New Roman" w:hAnsi="Times New Roman"/>
                <w:sz w:val="20"/>
                <w:lang w:val="kk-KZ"/>
              </w:rPr>
              <w:t>03</w:t>
            </w:r>
          </w:p>
        </w:tc>
        <w:tc>
          <w:tcPr>
            <w:tcW w:w="2551" w:type="dxa"/>
            <w:tcBorders>
              <w:top w:val="single" w:sz="8" w:space="0" w:color="000000"/>
              <w:left w:val="single" w:sz="8" w:space="0" w:color="000000"/>
              <w:bottom w:val="single" w:sz="8" w:space="0" w:color="000000"/>
              <w:right w:val="single" w:sz="8" w:space="0" w:color="000000"/>
            </w:tcBorders>
          </w:tcPr>
          <w:p w14:paraId="4F4118AA" w14:textId="1A5D4771" w:rsidR="001A4A5B" w:rsidRDefault="00262F42" w:rsidP="001A4A5B">
            <w:r>
              <w:rPr>
                <w:rFonts w:ascii="Arial" w:hAnsi="Arial" w:cs="Arial"/>
                <w:sz w:val="20"/>
                <w:szCs w:val="20"/>
                <w:shd w:val="clear" w:color="auto" w:fill="FFFFFF"/>
              </w:rPr>
              <w:t>G/TBT/N/NZL/135/Add.2</w:t>
            </w:r>
          </w:p>
        </w:tc>
        <w:tc>
          <w:tcPr>
            <w:tcW w:w="5387" w:type="dxa"/>
            <w:tcBorders>
              <w:top w:val="single" w:sz="8" w:space="0" w:color="000000"/>
              <w:left w:val="single" w:sz="8" w:space="0" w:color="000000"/>
              <w:bottom w:val="single" w:sz="8" w:space="0" w:color="000000"/>
              <w:right w:val="single" w:sz="8" w:space="0" w:color="000000"/>
            </w:tcBorders>
          </w:tcPr>
          <w:p w14:paraId="7A4010EB" w14:textId="77777777" w:rsidR="001A4A5B" w:rsidRDefault="00262F42" w:rsidP="001A4A5B">
            <w:pPr>
              <w:pStyle w:val="aff8"/>
              <w:rPr>
                <w:lang w:val="en-US"/>
              </w:rPr>
            </w:pPr>
            <w:r w:rsidRPr="00262F42">
              <w:rPr>
                <w:lang w:val="en-US"/>
              </w:rPr>
              <w:t>Атауы: "</w:t>
            </w:r>
            <w:r>
              <w:rPr>
                <w:lang w:val="kk-KZ"/>
              </w:rPr>
              <w:t>Ө</w:t>
            </w:r>
            <w:r w:rsidRPr="00262F42">
              <w:rPr>
                <w:lang w:val="en-US"/>
              </w:rPr>
              <w:t>ңделген тұқымдарға ұсынылатын топтық стандарт:кеңес беру құжаты"</w:t>
            </w:r>
          </w:p>
          <w:p w14:paraId="0143A0F9" w14:textId="77777777" w:rsidR="00262F42" w:rsidRDefault="00262F42" w:rsidP="00262F42">
            <w:pPr>
              <w:spacing w:line="240" w:lineRule="auto"/>
              <w:rPr>
                <w:rFonts w:ascii="Times New Roman" w:eastAsia="Times New Roman" w:hAnsi="Times New Roman" w:cs="Times New Roman"/>
                <w:sz w:val="24"/>
                <w:szCs w:val="24"/>
                <w:lang w:val="kk-KZ" w:eastAsia="ru-RU"/>
              </w:rPr>
            </w:pPr>
            <w:r w:rsidRPr="00262F42">
              <w:rPr>
                <w:rFonts w:ascii="Times New Roman" w:eastAsia="Times New Roman" w:hAnsi="Times New Roman" w:cs="Times New Roman"/>
                <w:sz w:val="24"/>
                <w:szCs w:val="24"/>
                <w:lang w:val="kk-KZ" w:eastAsia="ru-RU"/>
              </w:rPr>
              <w:t xml:space="preserve">[X] Пікір қалдыру мерзімі өзгертілді — күні: 2026 жылғы 29 қыркүйек; Қоршаған ортаны қорғау басқармасы (EPA) өңделген тұқымдарға арналған ұсынылып отырған топтық стандарт бойынша алғашқы қоғамдық талқылауды 2024 жылғы шілдеде өткізген болатын, алайда келіп түскен ұсыныстарды қарастырып, қосымша талдау жүргізгеннен кейін EPA қайта қаралған ұсынысты әзірледі және қазіргі уақытта ол бойынша пікірлер жинауда, бұл ретте қайта қаралған ұсыныс ықтимал пайда шығындарды ақтамайтын жағдайларда артық реттеушілік талаптарды болдырмай, негізгі тәуекелдерді басқаруға бағытталған пропорционалды және тәуекелге негізделген тәсілді көздейді, енді EPA 2024 жылғы шілдедегі ұсынысқа бірқатар өзгерістер енгізуді ұсынады, бірақ сонымен бірге кейбір негізгі элементтерді сақтап қалды, ал талқылау құжатында барлық ұсыныстар мен олардың негіздемелері туралы егжей-тегжейлі ақпарат берілген; ұсынылып отырған топтық стандарт оның қолданылу аясына кіретін импортталатын да, ел ішінде өндірілетін де өңделген тұқымдарға қолданылады және мұндай өңделген тұқымдар үшін сәйкестікті қамтамасыз етудің жалғыз құралы болады, соған байланысты оларды импорттайтын, өндіретін, жеткізетін, пайдаланатын, сақтайтын немесе кәдеге жарататын кез келген тұлға осы топтық стандартты сақтауға тиіс болады; 2024 жылғы шілдедегі ұсыныстағыдай, топтық стандарт өңделген тұқымдардың бүкіл өмірлік циклі бойында қолданылатын талаптарды, соның ішінде таңбалауды, пайдалануды және кәдеге жаратуды қамтиды, сонымен қатар өңделген тұқымдарды импорттаушылар жыл сайын импортталатын өңделген тұқымдардың жалпы саны туралы есепті, тұқымдарды өңдеу үшін пайдаланылған белсенді ингредиенттердің атаулары мен мөлшерін қоса бере отырып </w:t>
            </w:r>
            <w:r w:rsidRPr="00262F42">
              <w:rPr>
                <w:rFonts w:ascii="Times New Roman" w:eastAsia="Times New Roman" w:hAnsi="Times New Roman" w:cs="Times New Roman"/>
                <w:sz w:val="24"/>
                <w:szCs w:val="24"/>
                <w:lang w:val="kk-KZ" w:eastAsia="ru-RU"/>
              </w:rPr>
              <w:lastRenderedPageBreak/>
              <w:t>ұсынуға міндетті болады, ал тәуекелдер төмен немесе өңделген тұқымдардың аз ғана көлемі тартылған жағдайларда кейбір талаптардан босату ұсынылады, ал осы талқылау туралы қосымша ақпарат EPA веб-сайтында мына сілтеме бойынша қолжетімді:.</w:t>
            </w:r>
          </w:p>
          <w:p w14:paraId="0F5C1BC9" w14:textId="4A8EAEA6" w:rsidR="00262F42" w:rsidRPr="00262F42" w:rsidRDefault="0048233E" w:rsidP="00262F42">
            <w:pPr>
              <w:spacing w:line="240" w:lineRule="auto"/>
              <w:rPr>
                <w:rFonts w:ascii="Times New Roman" w:eastAsia="Times New Roman" w:hAnsi="Times New Roman" w:cs="Times New Roman"/>
                <w:sz w:val="24"/>
                <w:szCs w:val="24"/>
                <w:lang w:val="kk-KZ" w:eastAsia="ru-RU"/>
              </w:rPr>
            </w:pPr>
            <w:hyperlink r:id="rId134" w:history="1">
              <w:r w:rsidR="00262F42" w:rsidRPr="00262F42">
                <w:rPr>
                  <w:rStyle w:val="aff9"/>
                  <w:rFonts w:ascii="Times New Roman" w:eastAsia="Times New Roman" w:hAnsi="Times New Roman" w:cs="Times New Roman"/>
                  <w:sz w:val="24"/>
                  <w:szCs w:val="24"/>
                  <w:lang w:val="kk-KZ" w:eastAsia="ru-RU"/>
                </w:rPr>
                <w:t>https://www.epa.govt.nz/public-consultations/open-consultations/proposed-group-standard-for-treated-seed/</w:t>
              </w:r>
            </w:hyperlink>
            <w:r w:rsidR="00262F42" w:rsidRPr="00262F42">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BA2A251" w14:textId="07496911" w:rsidR="001A4A5B" w:rsidRPr="00262F42" w:rsidRDefault="00262F42" w:rsidP="001A4A5B">
            <w:pPr>
              <w:rPr>
                <w:lang w:val="kk-KZ"/>
              </w:rPr>
            </w:pPr>
            <w:r>
              <w:rPr>
                <w:lang w:val="kk-KZ"/>
              </w:rPr>
              <w:lastRenderedPageBreak/>
              <w:t>-</w:t>
            </w:r>
          </w:p>
        </w:tc>
      </w:tr>
      <w:tr w:rsidR="00262F42" w14:paraId="26CB3F6C" w14:textId="77777777" w:rsidTr="00D675A1">
        <w:trPr>
          <w:gridAfter w:val="1"/>
          <w:wAfter w:w="4365" w:type="dxa"/>
        </w:trPr>
        <w:tc>
          <w:tcPr>
            <w:tcW w:w="959" w:type="dxa"/>
            <w:vMerge/>
          </w:tcPr>
          <w:p w14:paraId="0F87A964" w14:textId="77777777" w:rsidR="00262F42" w:rsidRPr="00262F42" w:rsidRDefault="00262F42" w:rsidP="00262F42"/>
        </w:tc>
        <w:tc>
          <w:tcPr>
            <w:tcW w:w="2551" w:type="dxa"/>
            <w:tcBorders>
              <w:top w:val="single" w:sz="8" w:space="0" w:color="000000"/>
              <w:left w:val="single" w:sz="8" w:space="0" w:color="000000"/>
              <w:bottom w:val="single" w:sz="8" w:space="0" w:color="000000"/>
              <w:right w:val="single" w:sz="8" w:space="0" w:color="000000"/>
            </w:tcBorders>
          </w:tcPr>
          <w:p w14:paraId="627A0D4F" w14:textId="57A009D6" w:rsidR="00262F42" w:rsidRDefault="00262F42" w:rsidP="00262F42">
            <w:r>
              <w:rPr>
                <w:lang w:val="kk-KZ"/>
              </w:rPr>
              <w:t>18/08/26</w:t>
            </w:r>
          </w:p>
        </w:tc>
        <w:tc>
          <w:tcPr>
            <w:tcW w:w="5387" w:type="dxa"/>
            <w:tcBorders>
              <w:top w:val="single" w:sz="8" w:space="0" w:color="000000"/>
              <w:left w:val="single" w:sz="8" w:space="0" w:color="000000"/>
              <w:bottom w:val="single" w:sz="8" w:space="0" w:color="000000"/>
              <w:right w:val="single" w:sz="8" w:space="0" w:color="000000"/>
            </w:tcBorders>
          </w:tcPr>
          <w:p w14:paraId="7F5D8170" w14:textId="0650BC97" w:rsidR="00262F42" w:rsidRPr="00177FAC" w:rsidRDefault="00262F42" w:rsidP="00262F42">
            <w:pPr>
              <w:rPr>
                <w:lang w:val="kk-KZ"/>
              </w:rPr>
            </w:pPr>
            <w:r>
              <w:rPr>
                <w:lang w:val="kk-KZ"/>
              </w:rPr>
              <w:t>-</w:t>
            </w:r>
          </w:p>
        </w:tc>
        <w:tc>
          <w:tcPr>
            <w:tcW w:w="4365" w:type="dxa"/>
            <w:vMerge/>
          </w:tcPr>
          <w:p w14:paraId="413B9B8D" w14:textId="77777777" w:rsidR="00262F42" w:rsidRDefault="00262F42" w:rsidP="00262F42"/>
        </w:tc>
      </w:tr>
      <w:tr w:rsidR="00262F42" w14:paraId="501A291A" w14:textId="77777777" w:rsidTr="00D675A1">
        <w:trPr>
          <w:gridAfter w:val="1"/>
          <w:wAfter w:w="4365" w:type="dxa"/>
        </w:trPr>
        <w:tc>
          <w:tcPr>
            <w:tcW w:w="959" w:type="dxa"/>
            <w:vMerge/>
          </w:tcPr>
          <w:p w14:paraId="5E4CEBD9" w14:textId="77777777" w:rsidR="00262F42" w:rsidRDefault="00262F42" w:rsidP="00262F42"/>
        </w:tc>
        <w:tc>
          <w:tcPr>
            <w:tcW w:w="2551" w:type="dxa"/>
            <w:tcBorders>
              <w:top w:val="single" w:sz="8" w:space="0" w:color="000000"/>
              <w:left w:val="single" w:sz="8" w:space="0" w:color="000000"/>
              <w:bottom w:val="single" w:sz="8" w:space="0" w:color="000000"/>
              <w:right w:val="single" w:sz="8" w:space="0" w:color="000000"/>
            </w:tcBorders>
          </w:tcPr>
          <w:p w14:paraId="4800C6F6" w14:textId="5A6F0E8D" w:rsidR="00262F42" w:rsidRPr="00262F42" w:rsidRDefault="00262F42" w:rsidP="00262F42">
            <w:pPr>
              <w:rPr>
                <w:lang w:val="kk-KZ"/>
              </w:rPr>
            </w:pPr>
            <w:r>
              <w:rPr>
                <w:lang w:val="kk-KZ"/>
              </w:rPr>
              <w:t>Жаңа Зеландия</w:t>
            </w:r>
          </w:p>
        </w:tc>
        <w:tc>
          <w:tcPr>
            <w:tcW w:w="5387" w:type="dxa"/>
            <w:tcBorders>
              <w:top w:val="single" w:sz="8" w:space="0" w:color="000000"/>
              <w:left w:val="single" w:sz="8" w:space="0" w:color="000000"/>
              <w:bottom w:val="single" w:sz="8" w:space="0" w:color="000000"/>
              <w:right w:val="single" w:sz="8" w:space="0" w:color="000000"/>
            </w:tcBorders>
          </w:tcPr>
          <w:p w14:paraId="60DDB11E" w14:textId="625F90F8" w:rsidR="00262F42" w:rsidRPr="00177FAC" w:rsidRDefault="00262F42" w:rsidP="00262F42">
            <w:pPr>
              <w:rPr>
                <w:lang w:val="kk-KZ"/>
              </w:rPr>
            </w:pPr>
            <w:r>
              <w:rPr>
                <w:lang w:val="kk-KZ"/>
              </w:rPr>
              <w:t>-</w:t>
            </w:r>
          </w:p>
        </w:tc>
        <w:tc>
          <w:tcPr>
            <w:tcW w:w="4365" w:type="dxa"/>
            <w:vMerge/>
          </w:tcPr>
          <w:p w14:paraId="33E0BF5D" w14:textId="77777777" w:rsidR="00262F42" w:rsidRDefault="00262F42" w:rsidP="00262F42"/>
        </w:tc>
      </w:tr>
      <w:tr w:rsidR="00262F42" w:rsidRPr="00390122" w14:paraId="68567C8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6A7ADE1" w14:textId="27775492" w:rsidR="00262F42" w:rsidRPr="00E05063" w:rsidRDefault="00262F42" w:rsidP="00262F42">
            <w:pPr>
              <w:rPr>
                <w:lang w:val="kk-KZ"/>
              </w:rPr>
            </w:pPr>
            <w:r>
              <w:rPr>
                <w:rFonts w:ascii="Times New Roman" w:eastAsia="Times New Roman" w:hAnsi="Times New Roman"/>
                <w:sz w:val="20"/>
              </w:rPr>
              <w:t>1</w:t>
            </w:r>
            <w:r>
              <w:rPr>
                <w:rFonts w:ascii="Times New Roman" w:eastAsia="Times New Roman" w:hAnsi="Times New Roman"/>
                <w:sz w:val="20"/>
                <w:lang w:val="kk-KZ"/>
              </w:rPr>
              <w:t>04</w:t>
            </w:r>
          </w:p>
        </w:tc>
        <w:tc>
          <w:tcPr>
            <w:tcW w:w="2551" w:type="dxa"/>
            <w:tcBorders>
              <w:top w:val="single" w:sz="8" w:space="0" w:color="000000"/>
              <w:left w:val="single" w:sz="8" w:space="0" w:color="000000"/>
              <w:bottom w:val="single" w:sz="8" w:space="0" w:color="000000"/>
              <w:right w:val="single" w:sz="8" w:space="0" w:color="000000"/>
            </w:tcBorders>
          </w:tcPr>
          <w:p w14:paraId="39C645A3" w14:textId="25B2F4DA" w:rsidR="00262F42" w:rsidRDefault="00262F42" w:rsidP="00262F42">
            <w:r>
              <w:rPr>
                <w:rFonts w:ascii="Arial" w:hAnsi="Arial" w:cs="Arial"/>
                <w:sz w:val="20"/>
                <w:szCs w:val="20"/>
                <w:shd w:val="clear" w:color="auto" w:fill="FFFFFF"/>
              </w:rPr>
              <w:t>G/TBT/N/JOR/101</w:t>
            </w:r>
          </w:p>
        </w:tc>
        <w:tc>
          <w:tcPr>
            <w:tcW w:w="5387" w:type="dxa"/>
            <w:tcBorders>
              <w:top w:val="single" w:sz="8" w:space="0" w:color="000000"/>
              <w:left w:val="single" w:sz="8" w:space="0" w:color="000000"/>
              <w:bottom w:val="single" w:sz="8" w:space="0" w:color="000000"/>
              <w:right w:val="single" w:sz="8" w:space="0" w:color="000000"/>
            </w:tcBorders>
          </w:tcPr>
          <w:p w14:paraId="7CCD6D56" w14:textId="77777777" w:rsidR="00262F42" w:rsidRDefault="00262F42" w:rsidP="00262F42">
            <w:r>
              <w:t>«Дәнді, бұршақ тұқымдас дақылдар және олардың қайта өңдеу өнімдері — Мұздатылған қамыр» DJS 2122/2026 иорданиялық стандарт жобасы;; (7 бет, араб тілінде) Нотификацияланған құжат(тар)ға сілтеме және/немесе сұраныс бойынша көшірмелерді ұсына алатын ведомствоның немесе органның байланыс деректері.</w:t>
            </w:r>
          </w:p>
          <w:p w14:paraId="066A6133" w14:textId="672BC316" w:rsidR="00262F42" w:rsidRPr="00262F42" w:rsidRDefault="0048233E" w:rsidP="00262F42">
            <w:pPr>
              <w:rPr>
                <w:lang w:val="kk-KZ"/>
              </w:rPr>
            </w:pPr>
            <w:hyperlink r:id="rId135" w:history="1">
              <w:r w:rsidR="00262F42" w:rsidRPr="00CA560F">
                <w:rPr>
                  <w:rStyle w:val="aff9"/>
                </w:rPr>
                <w:t>https://jsmo.gov.jo/EBV4.0/Root_Storage/AR/EB_UsefullLinks/%D8%B9_%D8%AA-_%D8%A7%D9%84%D8%B9%D8%AC%D8%A7%D8%A6%D9%86_%D8%A7%D9%84%D9%85%D8%AC%D9%85%D8%AF%D8%A9_-.pdf</w:t>
              </w:r>
            </w:hyperlink>
            <w:r w:rsidR="00262F42">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A1F92FB" w14:textId="785E511A" w:rsidR="00262F42" w:rsidRPr="00262F42" w:rsidRDefault="00262F42" w:rsidP="00262F42">
            <w:r>
              <w:rPr>
                <w:lang w:val="ru-RU"/>
              </w:rPr>
              <w:t>17/10/26</w:t>
            </w:r>
          </w:p>
        </w:tc>
      </w:tr>
      <w:tr w:rsidR="00262F42" w14:paraId="3C4E212C" w14:textId="77777777" w:rsidTr="00D675A1">
        <w:trPr>
          <w:gridAfter w:val="1"/>
          <w:wAfter w:w="4365" w:type="dxa"/>
        </w:trPr>
        <w:tc>
          <w:tcPr>
            <w:tcW w:w="959" w:type="dxa"/>
            <w:vMerge/>
          </w:tcPr>
          <w:p w14:paraId="58F41C9C" w14:textId="77777777" w:rsidR="00262F42" w:rsidRPr="00262F42" w:rsidRDefault="00262F42" w:rsidP="00262F42"/>
        </w:tc>
        <w:tc>
          <w:tcPr>
            <w:tcW w:w="2551" w:type="dxa"/>
            <w:tcBorders>
              <w:top w:val="single" w:sz="8" w:space="0" w:color="000000"/>
              <w:left w:val="single" w:sz="8" w:space="0" w:color="000000"/>
              <w:bottom w:val="single" w:sz="8" w:space="0" w:color="000000"/>
              <w:right w:val="single" w:sz="8" w:space="0" w:color="000000"/>
            </w:tcBorders>
          </w:tcPr>
          <w:p w14:paraId="27FA7726" w14:textId="7D84E5A2" w:rsidR="00262F42" w:rsidRDefault="00262F42" w:rsidP="00262F42">
            <w:r>
              <w:rPr>
                <w:lang w:val="kk-KZ"/>
              </w:rPr>
              <w:t>18/08/26</w:t>
            </w:r>
          </w:p>
        </w:tc>
        <w:tc>
          <w:tcPr>
            <w:tcW w:w="5387" w:type="dxa"/>
            <w:tcBorders>
              <w:top w:val="single" w:sz="8" w:space="0" w:color="000000"/>
              <w:left w:val="single" w:sz="8" w:space="0" w:color="000000"/>
              <w:bottom w:val="single" w:sz="8" w:space="0" w:color="000000"/>
              <w:right w:val="single" w:sz="8" w:space="0" w:color="000000"/>
            </w:tcBorders>
          </w:tcPr>
          <w:p w14:paraId="4EB9A48D" w14:textId="2E5A5A09" w:rsidR="00262F42" w:rsidRPr="00390122" w:rsidRDefault="00262F42" w:rsidP="00262F42">
            <w:pPr>
              <w:rPr>
                <w:lang w:val="kk-KZ"/>
              </w:rPr>
            </w:pPr>
            <w:r w:rsidRPr="00262F42">
              <w:rPr>
                <w:lang w:val="kk-KZ"/>
              </w:rPr>
              <w:t>Дәнді дақылдар, бұршақ дақылдары және туынды өнімдер (ICS коды (лары): 67.060)</w:t>
            </w:r>
          </w:p>
        </w:tc>
        <w:tc>
          <w:tcPr>
            <w:tcW w:w="4365" w:type="dxa"/>
            <w:vMerge/>
          </w:tcPr>
          <w:p w14:paraId="42EA9475" w14:textId="77777777" w:rsidR="00262F42" w:rsidRDefault="00262F42" w:rsidP="00262F42"/>
        </w:tc>
      </w:tr>
      <w:tr w:rsidR="00262F42" w14:paraId="7A20EBCC" w14:textId="77777777" w:rsidTr="00D675A1">
        <w:trPr>
          <w:gridAfter w:val="1"/>
          <w:wAfter w:w="4365" w:type="dxa"/>
        </w:trPr>
        <w:tc>
          <w:tcPr>
            <w:tcW w:w="959" w:type="dxa"/>
            <w:vMerge/>
          </w:tcPr>
          <w:p w14:paraId="1C5B7891" w14:textId="77777777" w:rsidR="00262F42" w:rsidRDefault="00262F42" w:rsidP="00262F42"/>
        </w:tc>
        <w:tc>
          <w:tcPr>
            <w:tcW w:w="2551" w:type="dxa"/>
            <w:tcBorders>
              <w:top w:val="single" w:sz="8" w:space="0" w:color="000000"/>
              <w:left w:val="single" w:sz="8" w:space="0" w:color="000000"/>
              <w:bottom w:val="single" w:sz="8" w:space="0" w:color="000000"/>
              <w:right w:val="single" w:sz="8" w:space="0" w:color="000000"/>
            </w:tcBorders>
          </w:tcPr>
          <w:p w14:paraId="7C2D1582" w14:textId="647DA2D3" w:rsidR="00262F42" w:rsidRDefault="00262F42" w:rsidP="00262F42">
            <w:r>
              <w:rPr>
                <w:lang w:val="kk-KZ"/>
              </w:rPr>
              <w:t>Иордания</w:t>
            </w:r>
          </w:p>
        </w:tc>
        <w:tc>
          <w:tcPr>
            <w:tcW w:w="5387" w:type="dxa"/>
            <w:tcBorders>
              <w:top w:val="single" w:sz="8" w:space="0" w:color="000000"/>
              <w:left w:val="single" w:sz="8" w:space="0" w:color="000000"/>
              <w:bottom w:val="single" w:sz="8" w:space="0" w:color="000000"/>
              <w:right w:val="single" w:sz="8" w:space="0" w:color="000000"/>
            </w:tcBorders>
          </w:tcPr>
          <w:p w14:paraId="689F1D53" w14:textId="6C25B9D1" w:rsidR="00262F42" w:rsidRPr="00390122" w:rsidRDefault="00262F42" w:rsidP="00262F42">
            <w:pPr>
              <w:spacing w:line="240" w:lineRule="auto"/>
              <w:rPr>
                <w:lang w:val="kk-KZ"/>
              </w:rPr>
            </w:pPr>
            <w:r w:rsidRPr="00262F42">
              <w:rPr>
                <w:lang w:val="kk-KZ"/>
              </w:rPr>
              <w:t>Бұл иорданиялық стандарт адамның тұтынуына арналған мұздатылған қамырға (салмасы бар және салмасы жоқ) қойылатын талаптарға қолданылады.</w:t>
            </w:r>
          </w:p>
        </w:tc>
        <w:tc>
          <w:tcPr>
            <w:tcW w:w="4365" w:type="dxa"/>
            <w:vMerge/>
          </w:tcPr>
          <w:p w14:paraId="3B34F828" w14:textId="77777777" w:rsidR="00262F42" w:rsidRDefault="00262F42" w:rsidP="00262F42"/>
        </w:tc>
      </w:tr>
      <w:tr w:rsidR="00C13E9C" w:rsidRPr="00C13E9C" w14:paraId="60E09FD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C02E612" w14:textId="445686CE" w:rsidR="00C13E9C" w:rsidRPr="00E05063" w:rsidRDefault="00C13E9C" w:rsidP="00C13E9C">
            <w:pPr>
              <w:rPr>
                <w:lang w:val="kk-KZ"/>
              </w:rPr>
            </w:pPr>
            <w:r>
              <w:rPr>
                <w:rFonts w:ascii="Times New Roman" w:eastAsia="Times New Roman" w:hAnsi="Times New Roman"/>
                <w:sz w:val="20"/>
              </w:rPr>
              <w:t>1</w:t>
            </w:r>
            <w:r>
              <w:rPr>
                <w:rFonts w:ascii="Times New Roman" w:eastAsia="Times New Roman" w:hAnsi="Times New Roman"/>
                <w:sz w:val="20"/>
                <w:lang w:val="kk-KZ"/>
              </w:rPr>
              <w:t>05</w:t>
            </w:r>
          </w:p>
        </w:tc>
        <w:tc>
          <w:tcPr>
            <w:tcW w:w="2551" w:type="dxa"/>
            <w:tcBorders>
              <w:top w:val="single" w:sz="8" w:space="0" w:color="000000"/>
              <w:left w:val="single" w:sz="8" w:space="0" w:color="000000"/>
              <w:bottom w:val="single" w:sz="8" w:space="0" w:color="000000"/>
              <w:right w:val="single" w:sz="8" w:space="0" w:color="000000"/>
            </w:tcBorders>
          </w:tcPr>
          <w:p w14:paraId="76412F35" w14:textId="41E04675" w:rsidR="00C13E9C" w:rsidRDefault="00C13E9C" w:rsidP="00C13E9C">
            <w:r>
              <w:rPr>
                <w:rFonts w:ascii="Arial" w:hAnsi="Arial" w:cs="Arial"/>
                <w:sz w:val="20"/>
                <w:szCs w:val="20"/>
                <w:shd w:val="clear" w:color="auto" w:fill="FFFFFF"/>
              </w:rPr>
              <w:t>G/TBT/N/JOR/100</w:t>
            </w:r>
          </w:p>
        </w:tc>
        <w:tc>
          <w:tcPr>
            <w:tcW w:w="5387" w:type="dxa"/>
            <w:tcBorders>
              <w:top w:val="single" w:sz="8" w:space="0" w:color="000000"/>
              <w:left w:val="single" w:sz="8" w:space="0" w:color="000000"/>
              <w:bottom w:val="single" w:sz="8" w:space="0" w:color="000000"/>
              <w:right w:val="single" w:sz="8" w:space="0" w:color="000000"/>
            </w:tcBorders>
          </w:tcPr>
          <w:p w14:paraId="4FBFA611" w14:textId="31DB790E" w:rsidR="00C13E9C" w:rsidRPr="00262F42" w:rsidRDefault="00C13E9C" w:rsidP="00C13E9C">
            <w:pPr>
              <w:spacing w:line="240" w:lineRule="auto"/>
              <w:rPr>
                <w:lang w:val="kk-KZ"/>
              </w:rPr>
            </w:pPr>
            <w:r w:rsidRPr="00262F42">
              <w:rPr>
                <w:lang w:val="kk-KZ"/>
              </w:rPr>
              <w:t>«Дәнді, бұршақ тұқымдас дақылдар және олардың өнімдері — Маамуль» DJS 2433/2026 иорданиялық стандарт жобасы; (3 бет, араб тілінде) Нотификацияланған құжат(тар)ға сілтеме және/немесе сұраныс бойынша көшірмелерді ұсына алатын ведомствоның немесе органның байланыс деректері.</w:t>
            </w:r>
          </w:p>
          <w:p w14:paraId="3DBCE8F5" w14:textId="41740679" w:rsidR="00C13E9C" w:rsidRPr="00262F42" w:rsidRDefault="0048233E" w:rsidP="00C13E9C">
            <w:pPr>
              <w:spacing w:before="100" w:beforeAutospacing="1" w:after="100" w:afterAutospacing="1" w:line="240" w:lineRule="auto"/>
              <w:rPr>
                <w:lang w:val="kk-KZ"/>
              </w:rPr>
            </w:pPr>
            <w:hyperlink r:id="rId136" w:history="1">
              <w:r w:rsidR="00C13E9C" w:rsidRPr="00CA560F">
                <w:rPr>
                  <w:rStyle w:val="aff9"/>
                  <w:lang w:val="kk-KZ"/>
                </w:rPr>
                <w:t>https://jsmo.gov.jo/EBV4.0/Root_Storage/AR/EB_UsefullLinks/%D8%A7%D9%84%D9%85%D8%B9%D9%85%D9%88%D9%84_%D8%B9_%D8%AA__-_Copy.pdf</w:t>
              </w:r>
            </w:hyperlink>
            <w:r w:rsidR="00C13E9C">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341DDA4" w14:textId="53A224A6" w:rsidR="00C13E9C" w:rsidRPr="00390122" w:rsidRDefault="00C13E9C" w:rsidP="00C13E9C">
            <w:pPr>
              <w:rPr>
                <w:lang w:val="kk-KZ"/>
              </w:rPr>
            </w:pPr>
            <w:r>
              <w:rPr>
                <w:lang w:val="ru-RU"/>
              </w:rPr>
              <w:t>17/10/26</w:t>
            </w:r>
          </w:p>
        </w:tc>
      </w:tr>
      <w:tr w:rsidR="00C13E9C" w14:paraId="1AD8BF3A" w14:textId="77777777" w:rsidTr="00D675A1">
        <w:trPr>
          <w:gridAfter w:val="1"/>
          <w:wAfter w:w="4365" w:type="dxa"/>
        </w:trPr>
        <w:tc>
          <w:tcPr>
            <w:tcW w:w="959" w:type="dxa"/>
            <w:vMerge/>
          </w:tcPr>
          <w:p w14:paraId="2461BF79" w14:textId="77777777" w:rsidR="00C13E9C" w:rsidRPr="00390122" w:rsidRDefault="00C13E9C" w:rsidP="00C13E9C">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4FB44CC" w14:textId="523E2345" w:rsidR="00C13E9C" w:rsidRDefault="00C13E9C" w:rsidP="00C13E9C">
            <w:r>
              <w:rPr>
                <w:lang w:val="kk-KZ"/>
              </w:rPr>
              <w:t>18/08/26</w:t>
            </w:r>
          </w:p>
        </w:tc>
        <w:tc>
          <w:tcPr>
            <w:tcW w:w="5387" w:type="dxa"/>
            <w:tcBorders>
              <w:top w:val="single" w:sz="8" w:space="0" w:color="000000"/>
              <w:left w:val="single" w:sz="8" w:space="0" w:color="000000"/>
              <w:bottom w:val="single" w:sz="8" w:space="0" w:color="000000"/>
              <w:right w:val="single" w:sz="8" w:space="0" w:color="000000"/>
            </w:tcBorders>
          </w:tcPr>
          <w:p w14:paraId="468B16A8" w14:textId="63D307B4" w:rsidR="00C13E9C" w:rsidRPr="00390122" w:rsidRDefault="00C13E9C" w:rsidP="00C13E9C">
            <w:pPr>
              <w:rPr>
                <w:lang w:val="kk-KZ"/>
              </w:rPr>
            </w:pPr>
            <w:r w:rsidRPr="00262F42">
              <w:rPr>
                <w:lang w:val="kk-KZ"/>
              </w:rPr>
              <w:t>Дәнді дақылдар, бұршақ дақылдары және туынды өнімдер (ICS коды (лары): 67.060)</w:t>
            </w:r>
          </w:p>
        </w:tc>
        <w:tc>
          <w:tcPr>
            <w:tcW w:w="4365" w:type="dxa"/>
            <w:vMerge/>
          </w:tcPr>
          <w:p w14:paraId="60F10EFC" w14:textId="77777777" w:rsidR="00C13E9C" w:rsidRDefault="00C13E9C" w:rsidP="00C13E9C"/>
        </w:tc>
      </w:tr>
      <w:tr w:rsidR="00C13E9C" w14:paraId="1B1E06E1" w14:textId="77777777" w:rsidTr="00D675A1">
        <w:trPr>
          <w:gridAfter w:val="1"/>
          <w:wAfter w:w="4365" w:type="dxa"/>
        </w:trPr>
        <w:tc>
          <w:tcPr>
            <w:tcW w:w="959" w:type="dxa"/>
            <w:vMerge/>
          </w:tcPr>
          <w:p w14:paraId="082CDA35" w14:textId="77777777" w:rsidR="00C13E9C" w:rsidRDefault="00C13E9C" w:rsidP="00C13E9C"/>
        </w:tc>
        <w:tc>
          <w:tcPr>
            <w:tcW w:w="2551" w:type="dxa"/>
            <w:tcBorders>
              <w:top w:val="single" w:sz="8" w:space="0" w:color="000000"/>
              <w:left w:val="single" w:sz="8" w:space="0" w:color="000000"/>
              <w:bottom w:val="single" w:sz="8" w:space="0" w:color="000000"/>
              <w:right w:val="single" w:sz="8" w:space="0" w:color="000000"/>
            </w:tcBorders>
          </w:tcPr>
          <w:p w14:paraId="3BBBD754" w14:textId="34DBE4E9" w:rsidR="00C13E9C" w:rsidRDefault="00C13E9C" w:rsidP="00C13E9C">
            <w:r>
              <w:rPr>
                <w:lang w:val="kk-KZ"/>
              </w:rPr>
              <w:t>Иордания</w:t>
            </w:r>
          </w:p>
        </w:tc>
        <w:tc>
          <w:tcPr>
            <w:tcW w:w="5387" w:type="dxa"/>
            <w:tcBorders>
              <w:top w:val="single" w:sz="8" w:space="0" w:color="000000"/>
              <w:left w:val="single" w:sz="8" w:space="0" w:color="000000"/>
              <w:bottom w:val="single" w:sz="8" w:space="0" w:color="000000"/>
              <w:right w:val="single" w:sz="8" w:space="0" w:color="000000"/>
            </w:tcBorders>
          </w:tcPr>
          <w:p w14:paraId="30409492" w14:textId="5E7AE34D" w:rsidR="00C13E9C" w:rsidRPr="00390122" w:rsidRDefault="00C13E9C" w:rsidP="00C13E9C">
            <w:pPr>
              <w:rPr>
                <w:lang w:val="kk-KZ"/>
              </w:rPr>
            </w:pPr>
            <w:r w:rsidRPr="00C13E9C">
              <w:rPr>
                <w:lang w:val="kk-KZ"/>
              </w:rPr>
              <w:t xml:space="preserve">Осы Иордан стандарты тікелей тұтынуға арналған </w:t>
            </w:r>
            <w:r w:rsidRPr="00C13E9C">
              <w:rPr>
                <w:lang w:val="kk-KZ"/>
              </w:rPr>
              <w:lastRenderedPageBreak/>
              <w:t>әртүрлі типтегі өнімдерге сәйкес келетін талаптарды белгілейді</w:t>
            </w:r>
          </w:p>
        </w:tc>
        <w:tc>
          <w:tcPr>
            <w:tcW w:w="4365" w:type="dxa"/>
            <w:vMerge/>
          </w:tcPr>
          <w:p w14:paraId="389083D3" w14:textId="77777777" w:rsidR="00C13E9C" w:rsidRDefault="00C13E9C" w:rsidP="00C13E9C"/>
        </w:tc>
      </w:tr>
      <w:tr w:rsidR="00C13E9C" w:rsidRPr="00240171" w14:paraId="0B44C66A"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9FA9551" w14:textId="658C5000" w:rsidR="00C13E9C" w:rsidRPr="00E05063" w:rsidRDefault="00C13E9C" w:rsidP="00C13E9C">
            <w:pPr>
              <w:rPr>
                <w:lang w:val="kk-KZ"/>
              </w:rPr>
            </w:pPr>
            <w:r>
              <w:rPr>
                <w:rFonts w:ascii="Times New Roman" w:eastAsia="Times New Roman" w:hAnsi="Times New Roman"/>
                <w:sz w:val="20"/>
              </w:rPr>
              <w:t>1</w:t>
            </w:r>
            <w:r>
              <w:rPr>
                <w:rFonts w:ascii="Times New Roman" w:eastAsia="Times New Roman" w:hAnsi="Times New Roman"/>
                <w:sz w:val="20"/>
                <w:lang w:val="kk-KZ"/>
              </w:rPr>
              <w:t>06</w:t>
            </w:r>
          </w:p>
        </w:tc>
        <w:tc>
          <w:tcPr>
            <w:tcW w:w="2551" w:type="dxa"/>
            <w:tcBorders>
              <w:top w:val="single" w:sz="8" w:space="0" w:color="000000"/>
              <w:left w:val="single" w:sz="8" w:space="0" w:color="000000"/>
              <w:bottom w:val="single" w:sz="8" w:space="0" w:color="000000"/>
              <w:right w:val="single" w:sz="8" w:space="0" w:color="000000"/>
            </w:tcBorders>
          </w:tcPr>
          <w:p w14:paraId="4D3F2B60" w14:textId="70F4B7B3" w:rsidR="00C13E9C" w:rsidRDefault="00C13E9C" w:rsidP="00C13E9C">
            <w:r>
              <w:rPr>
                <w:rFonts w:ascii="Arial" w:hAnsi="Arial" w:cs="Arial"/>
                <w:sz w:val="20"/>
                <w:szCs w:val="20"/>
                <w:shd w:val="clear" w:color="auto" w:fill="FFFFFF"/>
              </w:rPr>
              <w:t>G/TBT/N/JOR/99</w:t>
            </w:r>
          </w:p>
        </w:tc>
        <w:tc>
          <w:tcPr>
            <w:tcW w:w="5387" w:type="dxa"/>
            <w:tcBorders>
              <w:top w:val="single" w:sz="8" w:space="0" w:color="000000"/>
              <w:left w:val="single" w:sz="8" w:space="0" w:color="000000"/>
              <w:bottom w:val="single" w:sz="8" w:space="0" w:color="000000"/>
              <w:right w:val="single" w:sz="8" w:space="0" w:color="000000"/>
            </w:tcBorders>
          </w:tcPr>
          <w:p w14:paraId="7720D1A6" w14:textId="77777777" w:rsidR="00C13E9C" w:rsidRDefault="00C13E9C" w:rsidP="00C13E9C">
            <w:r>
              <w:t>«Дәнді, бұршақ тұқымдас дақылдар және олардың өнімдері — Құрғақ таңғы астар» DJS 2433/2026 иорданиялық стандарт жобасы;; (1 бет, араб тілінде) Нотификацияланған құжат(тар)ға сілтеме және/немесе сұраныс бойынша көшірмелерді ұсына алатын ведомствоның немесе органның байланыс деректері.</w:t>
            </w:r>
          </w:p>
          <w:p w14:paraId="0B6FF1BF" w14:textId="66A22DE3" w:rsidR="00C13E9C" w:rsidRPr="00C13E9C" w:rsidRDefault="0048233E" w:rsidP="00C13E9C">
            <w:pPr>
              <w:rPr>
                <w:lang w:val="kk-KZ"/>
              </w:rPr>
            </w:pPr>
            <w:hyperlink r:id="rId137" w:history="1">
              <w:r w:rsidR="00C13E9C" w:rsidRPr="00CA560F">
                <w:rPr>
                  <w:rStyle w:val="aff9"/>
                </w:rPr>
                <w:t>https://jsmo.gov.jo/EBV4.0/Root_Storage/AR/EB_UsefullLinks/%D8%AD%D8%A8%D9%88%D8%A8_%D8%A7%D9%84%D8%A7%D9%81%D8%B7%D8%A7%D8%B1_%D8%B9_%D8%AA_-_Copy.pdf</w:t>
              </w:r>
            </w:hyperlink>
            <w:r w:rsidR="00C13E9C">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099E721" w14:textId="08D52D29" w:rsidR="00C13E9C" w:rsidRPr="00C13E9C" w:rsidRDefault="00C13E9C" w:rsidP="00C13E9C">
            <w:r>
              <w:rPr>
                <w:lang w:val="ru-RU"/>
              </w:rPr>
              <w:t>17/10/26</w:t>
            </w:r>
          </w:p>
        </w:tc>
      </w:tr>
      <w:tr w:rsidR="00C13E9C" w14:paraId="2D6B43D0" w14:textId="77777777" w:rsidTr="00D675A1">
        <w:trPr>
          <w:gridAfter w:val="1"/>
          <w:wAfter w:w="4365" w:type="dxa"/>
        </w:trPr>
        <w:tc>
          <w:tcPr>
            <w:tcW w:w="959" w:type="dxa"/>
            <w:vMerge/>
          </w:tcPr>
          <w:p w14:paraId="687C99C9" w14:textId="77777777" w:rsidR="00C13E9C" w:rsidRPr="00C13E9C" w:rsidRDefault="00C13E9C" w:rsidP="00C13E9C"/>
        </w:tc>
        <w:tc>
          <w:tcPr>
            <w:tcW w:w="2551" w:type="dxa"/>
            <w:tcBorders>
              <w:top w:val="single" w:sz="8" w:space="0" w:color="000000"/>
              <w:left w:val="single" w:sz="8" w:space="0" w:color="000000"/>
              <w:bottom w:val="single" w:sz="8" w:space="0" w:color="000000"/>
              <w:right w:val="single" w:sz="8" w:space="0" w:color="000000"/>
            </w:tcBorders>
          </w:tcPr>
          <w:p w14:paraId="0F24A697" w14:textId="395EAB0B" w:rsidR="00C13E9C" w:rsidRDefault="00C13E9C" w:rsidP="00C13E9C">
            <w:r>
              <w:rPr>
                <w:lang w:val="kk-KZ"/>
              </w:rPr>
              <w:t>18/08/26</w:t>
            </w:r>
          </w:p>
        </w:tc>
        <w:tc>
          <w:tcPr>
            <w:tcW w:w="5387" w:type="dxa"/>
            <w:tcBorders>
              <w:top w:val="single" w:sz="8" w:space="0" w:color="000000"/>
              <w:left w:val="single" w:sz="8" w:space="0" w:color="000000"/>
              <w:bottom w:val="single" w:sz="8" w:space="0" w:color="000000"/>
              <w:right w:val="single" w:sz="8" w:space="0" w:color="000000"/>
            </w:tcBorders>
          </w:tcPr>
          <w:p w14:paraId="0C1797EB" w14:textId="53C65208" w:rsidR="00C13E9C" w:rsidRPr="00240171" w:rsidRDefault="00C13E9C" w:rsidP="00C13E9C">
            <w:pPr>
              <w:rPr>
                <w:lang w:val="kk-KZ"/>
              </w:rPr>
            </w:pPr>
            <w:r w:rsidRPr="00262F42">
              <w:rPr>
                <w:lang w:val="kk-KZ"/>
              </w:rPr>
              <w:t>Дәнді дақылдар, бұршақ дақылдары және туынды өнімдер (ICS коды (лары): 67.060)</w:t>
            </w:r>
          </w:p>
        </w:tc>
        <w:tc>
          <w:tcPr>
            <w:tcW w:w="4365" w:type="dxa"/>
            <w:vMerge/>
          </w:tcPr>
          <w:p w14:paraId="002BDA88" w14:textId="77777777" w:rsidR="00C13E9C" w:rsidRDefault="00C13E9C" w:rsidP="00C13E9C"/>
        </w:tc>
      </w:tr>
      <w:tr w:rsidR="00C13E9C" w14:paraId="2231FC00" w14:textId="77777777" w:rsidTr="00D675A1">
        <w:trPr>
          <w:gridAfter w:val="1"/>
          <w:wAfter w:w="4365" w:type="dxa"/>
        </w:trPr>
        <w:tc>
          <w:tcPr>
            <w:tcW w:w="959" w:type="dxa"/>
            <w:vMerge/>
          </w:tcPr>
          <w:p w14:paraId="07154315" w14:textId="77777777" w:rsidR="00C13E9C" w:rsidRDefault="00C13E9C" w:rsidP="00C13E9C"/>
        </w:tc>
        <w:tc>
          <w:tcPr>
            <w:tcW w:w="2551" w:type="dxa"/>
            <w:tcBorders>
              <w:top w:val="single" w:sz="8" w:space="0" w:color="000000"/>
              <w:left w:val="single" w:sz="8" w:space="0" w:color="000000"/>
              <w:bottom w:val="single" w:sz="8" w:space="0" w:color="000000"/>
              <w:right w:val="single" w:sz="8" w:space="0" w:color="000000"/>
            </w:tcBorders>
          </w:tcPr>
          <w:p w14:paraId="55BB2730" w14:textId="7FD4A174" w:rsidR="00C13E9C" w:rsidRDefault="00C13E9C" w:rsidP="00C13E9C">
            <w:r>
              <w:rPr>
                <w:lang w:val="kk-KZ"/>
              </w:rPr>
              <w:t>Иордания</w:t>
            </w:r>
          </w:p>
        </w:tc>
        <w:tc>
          <w:tcPr>
            <w:tcW w:w="5387" w:type="dxa"/>
            <w:tcBorders>
              <w:top w:val="single" w:sz="8" w:space="0" w:color="000000"/>
              <w:left w:val="single" w:sz="8" w:space="0" w:color="000000"/>
              <w:bottom w:val="single" w:sz="8" w:space="0" w:color="000000"/>
              <w:right w:val="single" w:sz="8" w:space="0" w:color="000000"/>
            </w:tcBorders>
          </w:tcPr>
          <w:p w14:paraId="07DB3CE0" w14:textId="5FDB270E" w:rsidR="00C13E9C" w:rsidRPr="00C13E9C" w:rsidRDefault="00C13E9C" w:rsidP="00C13E9C">
            <w:pPr>
              <w:rPr>
                <w:lang w:val="kk-KZ"/>
              </w:rPr>
            </w:pPr>
            <w:r w:rsidRPr="00C13E9C">
              <w:rPr>
                <w:lang w:val="kk-KZ"/>
              </w:rPr>
              <w:t>Бұл иорданиялық стандарт тұтас дәндер, ұсақталған, жарылған (үрленген) дәндер немесе үлпектер түрінде болуы мүмкін құрғақ таңғы астарға қойылатын талаптарға қолданылады және жүгеріден дайындалған үлпектерді (жүгері үлпектерін) қамтымайды.</w:t>
            </w:r>
          </w:p>
        </w:tc>
        <w:tc>
          <w:tcPr>
            <w:tcW w:w="4365" w:type="dxa"/>
            <w:vMerge/>
          </w:tcPr>
          <w:p w14:paraId="00BB0817" w14:textId="77777777" w:rsidR="00C13E9C" w:rsidRDefault="00C13E9C" w:rsidP="00C13E9C"/>
        </w:tc>
      </w:tr>
      <w:tr w:rsidR="00C13E9C" w:rsidRPr="00C13E9C" w14:paraId="543AB193"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29D54D4" w14:textId="0B6D4DD1" w:rsidR="00C13E9C" w:rsidRPr="00E05063" w:rsidRDefault="00C13E9C" w:rsidP="00C13E9C">
            <w:pPr>
              <w:rPr>
                <w:lang w:val="kk-KZ"/>
              </w:rPr>
            </w:pPr>
            <w:r>
              <w:rPr>
                <w:rFonts w:ascii="Times New Roman" w:eastAsia="Times New Roman" w:hAnsi="Times New Roman"/>
                <w:sz w:val="20"/>
              </w:rPr>
              <w:t>1</w:t>
            </w:r>
            <w:r>
              <w:rPr>
                <w:rFonts w:ascii="Times New Roman" w:eastAsia="Times New Roman" w:hAnsi="Times New Roman"/>
                <w:sz w:val="20"/>
                <w:lang w:val="kk-KZ"/>
              </w:rPr>
              <w:t>07</w:t>
            </w:r>
          </w:p>
        </w:tc>
        <w:tc>
          <w:tcPr>
            <w:tcW w:w="2551" w:type="dxa"/>
            <w:tcBorders>
              <w:top w:val="single" w:sz="8" w:space="0" w:color="000000"/>
              <w:left w:val="single" w:sz="8" w:space="0" w:color="000000"/>
              <w:bottom w:val="single" w:sz="8" w:space="0" w:color="000000"/>
              <w:right w:val="single" w:sz="8" w:space="0" w:color="000000"/>
            </w:tcBorders>
          </w:tcPr>
          <w:p w14:paraId="0F0CC44E" w14:textId="77777777" w:rsidR="00C13E9C" w:rsidRPr="00C13E9C" w:rsidRDefault="00C13E9C" w:rsidP="00C13E9C">
            <w:pPr>
              <w:shd w:val="clear" w:color="auto" w:fill="FFFFFF"/>
              <w:spacing w:after="0" w:line="240" w:lineRule="auto"/>
              <w:rPr>
                <w:rFonts w:ascii="Arial" w:eastAsia="Times New Roman" w:hAnsi="Arial" w:cs="Arial"/>
                <w:sz w:val="20"/>
                <w:szCs w:val="20"/>
                <w:lang w:eastAsia="ru-RU"/>
              </w:rPr>
            </w:pPr>
            <w:r w:rsidRPr="00C13E9C">
              <w:rPr>
                <w:rFonts w:ascii="Arial" w:eastAsia="Times New Roman" w:hAnsi="Arial" w:cs="Arial"/>
                <w:sz w:val="20"/>
                <w:szCs w:val="20"/>
                <w:lang w:eastAsia="ru-RU"/>
              </w:rPr>
              <w:t xml:space="preserve">G/TBT/N/ARE/667/Rev.1, </w:t>
            </w:r>
          </w:p>
          <w:p w14:paraId="77D38F44" w14:textId="77777777" w:rsidR="00C13E9C" w:rsidRPr="00C13E9C" w:rsidRDefault="00C13E9C" w:rsidP="00C13E9C">
            <w:pPr>
              <w:shd w:val="clear" w:color="auto" w:fill="FFFFFF"/>
              <w:spacing w:after="0" w:line="240" w:lineRule="auto"/>
              <w:rPr>
                <w:rFonts w:ascii="Arial" w:eastAsia="Times New Roman" w:hAnsi="Arial" w:cs="Arial"/>
                <w:sz w:val="20"/>
                <w:szCs w:val="20"/>
                <w:lang w:eastAsia="ru-RU"/>
              </w:rPr>
            </w:pPr>
            <w:r w:rsidRPr="00C13E9C">
              <w:rPr>
                <w:rFonts w:ascii="Arial" w:eastAsia="Times New Roman" w:hAnsi="Arial" w:cs="Arial"/>
                <w:sz w:val="20"/>
                <w:szCs w:val="20"/>
                <w:lang w:eastAsia="ru-RU"/>
              </w:rPr>
              <w:t>G/TBT/N/BHR/745/Rev.1,</w:t>
            </w:r>
          </w:p>
          <w:p w14:paraId="0A2C26FB" w14:textId="77777777" w:rsidR="00C13E9C" w:rsidRPr="00C13E9C" w:rsidRDefault="00C13E9C" w:rsidP="00C13E9C">
            <w:pPr>
              <w:shd w:val="clear" w:color="auto" w:fill="FFFFFF"/>
              <w:spacing w:after="0" w:line="240" w:lineRule="auto"/>
              <w:rPr>
                <w:rFonts w:ascii="Arial" w:eastAsia="Times New Roman" w:hAnsi="Arial" w:cs="Arial"/>
                <w:sz w:val="20"/>
                <w:szCs w:val="20"/>
                <w:lang w:eastAsia="ru-RU"/>
              </w:rPr>
            </w:pPr>
            <w:r w:rsidRPr="00C13E9C">
              <w:rPr>
                <w:rFonts w:ascii="Arial" w:eastAsia="Times New Roman" w:hAnsi="Arial" w:cs="Arial"/>
                <w:sz w:val="20"/>
                <w:szCs w:val="20"/>
                <w:lang w:eastAsia="ru-RU"/>
              </w:rPr>
              <w:t xml:space="preserve">G/TBT/N/KWT/730/Rev.1, </w:t>
            </w:r>
          </w:p>
          <w:p w14:paraId="5AE027A6" w14:textId="77777777" w:rsidR="00C13E9C" w:rsidRPr="00C13E9C" w:rsidRDefault="00C13E9C" w:rsidP="00C13E9C">
            <w:pPr>
              <w:shd w:val="clear" w:color="auto" w:fill="FFFFFF"/>
              <w:spacing w:after="0" w:line="240" w:lineRule="auto"/>
              <w:rPr>
                <w:rFonts w:ascii="Arial" w:eastAsia="Times New Roman" w:hAnsi="Arial" w:cs="Arial"/>
                <w:sz w:val="20"/>
                <w:szCs w:val="20"/>
                <w:lang w:eastAsia="ru-RU"/>
              </w:rPr>
            </w:pPr>
            <w:r w:rsidRPr="00C13E9C">
              <w:rPr>
                <w:rFonts w:ascii="Arial" w:eastAsia="Times New Roman" w:hAnsi="Arial" w:cs="Arial"/>
                <w:sz w:val="20"/>
                <w:szCs w:val="20"/>
                <w:lang w:eastAsia="ru-RU"/>
              </w:rPr>
              <w:t>G/TBT/N/OMN/568/Rev.1,</w:t>
            </w:r>
          </w:p>
          <w:p w14:paraId="645DFB8C" w14:textId="77777777" w:rsidR="00C13E9C" w:rsidRPr="00C13E9C" w:rsidRDefault="00C13E9C" w:rsidP="00C13E9C">
            <w:pPr>
              <w:shd w:val="clear" w:color="auto" w:fill="FFFFFF"/>
              <w:spacing w:after="0" w:line="240" w:lineRule="auto"/>
              <w:rPr>
                <w:rFonts w:ascii="Arial" w:eastAsia="Times New Roman" w:hAnsi="Arial" w:cs="Arial"/>
                <w:sz w:val="20"/>
                <w:szCs w:val="20"/>
                <w:lang w:eastAsia="ru-RU"/>
              </w:rPr>
            </w:pPr>
            <w:r w:rsidRPr="00C13E9C">
              <w:rPr>
                <w:rFonts w:ascii="Arial" w:eastAsia="Times New Roman" w:hAnsi="Arial" w:cs="Arial"/>
                <w:sz w:val="20"/>
                <w:szCs w:val="20"/>
                <w:lang w:eastAsia="ru-RU"/>
              </w:rPr>
              <w:t xml:space="preserve">G/TBT/N/QAT/721/Rev.1, </w:t>
            </w:r>
          </w:p>
          <w:p w14:paraId="04880773" w14:textId="77777777" w:rsidR="00C13E9C" w:rsidRPr="00C13E9C" w:rsidRDefault="00C13E9C" w:rsidP="00C13E9C">
            <w:pPr>
              <w:shd w:val="clear" w:color="auto" w:fill="FFFFFF"/>
              <w:spacing w:after="0" w:line="240" w:lineRule="auto"/>
              <w:rPr>
                <w:rFonts w:ascii="Arial" w:eastAsia="Times New Roman" w:hAnsi="Arial" w:cs="Arial"/>
                <w:sz w:val="20"/>
                <w:szCs w:val="20"/>
                <w:lang w:eastAsia="ru-RU"/>
              </w:rPr>
            </w:pPr>
            <w:r w:rsidRPr="00C13E9C">
              <w:rPr>
                <w:rFonts w:ascii="Arial" w:eastAsia="Times New Roman" w:hAnsi="Arial" w:cs="Arial"/>
                <w:sz w:val="20"/>
                <w:szCs w:val="20"/>
                <w:lang w:eastAsia="ru-RU"/>
              </w:rPr>
              <w:t>G/TBT/N/SAU/1400/Rev.1,</w:t>
            </w:r>
          </w:p>
          <w:p w14:paraId="18CC43A3" w14:textId="1AA849F4" w:rsidR="00C13E9C" w:rsidRPr="00C13E9C" w:rsidRDefault="00C13E9C" w:rsidP="00C13E9C">
            <w:pPr>
              <w:shd w:val="clear" w:color="auto" w:fill="FFFFFF"/>
              <w:spacing w:after="0" w:line="240" w:lineRule="auto"/>
              <w:rPr>
                <w:rFonts w:ascii="Arial" w:eastAsia="Times New Roman" w:hAnsi="Arial" w:cs="Arial"/>
                <w:sz w:val="20"/>
                <w:szCs w:val="20"/>
                <w:lang w:eastAsia="ru-RU"/>
              </w:rPr>
            </w:pPr>
            <w:r w:rsidRPr="00C13E9C">
              <w:rPr>
                <w:rFonts w:ascii="Arial" w:eastAsia="Times New Roman" w:hAnsi="Arial" w:cs="Arial"/>
                <w:sz w:val="20"/>
                <w:szCs w:val="20"/>
                <w:lang w:eastAsia="ru-RU"/>
              </w:rPr>
              <w:t>G/TBT/N/YEM/324/Rev.1</w:t>
            </w:r>
          </w:p>
        </w:tc>
        <w:tc>
          <w:tcPr>
            <w:tcW w:w="5387" w:type="dxa"/>
            <w:tcBorders>
              <w:top w:val="single" w:sz="8" w:space="0" w:color="000000"/>
              <w:left w:val="single" w:sz="8" w:space="0" w:color="000000"/>
              <w:bottom w:val="single" w:sz="8" w:space="0" w:color="000000"/>
              <w:right w:val="single" w:sz="8" w:space="0" w:color="000000"/>
            </w:tcBorders>
          </w:tcPr>
          <w:p w14:paraId="5F6D07BD" w14:textId="77777777" w:rsidR="00C13E9C" w:rsidRPr="00C13E9C" w:rsidRDefault="00C13E9C" w:rsidP="00C13E9C">
            <w:pPr>
              <w:rPr>
                <w:lang w:val="kk-KZ"/>
              </w:rPr>
            </w:pPr>
            <w:r w:rsidRPr="00C13E9C">
              <w:rPr>
                <w:lang w:val="kk-KZ"/>
              </w:rPr>
              <w:t>Глютенді көтере алмайтын адамдарға арналған арнайы диетикалық мақсаттағы тамақ өнімдері;; (9 бет, араб тілінде) Нотификацияланған құжат(тар)ға сілтеме және/немесе сұраныс бойынша көшірмелерді ұсына алатын ведомствоның немесе органның байланыс деректері.</w:t>
            </w:r>
          </w:p>
          <w:p w14:paraId="6F4B94C3" w14:textId="725B4324" w:rsidR="00C13E9C" w:rsidRPr="00C13E9C" w:rsidRDefault="0048233E" w:rsidP="00C13E9C">
            <w:pPr>
              <w:rPr>
                <w:lang w:val="kk-KZ"/>
              </w:rPr>
            </w:pPr>
            <w:hyperlink r:id="rId138" w:history="1">
              <w:r w:rsidR="00C13E9C" w:rsidRPr="00CA560F">
                <w:rPr>
                  <w:rStyle w:val="aff9"/>
                  <w:lang w:val="kk-KZ"/>
                </w:rPr>
                <w:t>https://members.wto.org/crnattachments/2026/TBT/QAT/26_04283_00_x.pdf</w:t>
              </w:r>
            </w:hyperlink>
            <w:r w:rsidR="00C13E9C">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196E0CB" w14:textId="60AED990" w:rsidR="00C13E9C" w:rsidRPr="00C61D51" w:rsidRDefault="00C13E9C" w:rsidP="00C13E9C">
            <w:pPr>
              <w:rPr>
                <w:lang w:val="kk-KZ"/>
              </w:rPr>
            </w:pPr>
            <w:r>
              <w:rPr>
                <w:lang w:val="ru-RU"/>
              </w:rPr>
              <w:t>17/10/26</w:t>
            </w:r>
          </w:p>
        </w:tc>
      </w:tr>
      <w:tr w:rsidR="00C13E9C" w14:paraId="4B1F39E7" w14:textId="77777777" w:rsidTr="00D675A1">
        <w:trPr>
          <w:gridAfter w:val="1"/>
          <w:wAfter w:w="4365" w:type="dxa"/>
        </w:trPr>
        <w:tc>
          <w:tcPr>
            <w:tcW w:w="959" w:type="dxa"/>
            <w:vMerge/>
          </w:tcPr>
          <w:p w14:paraId="6ABB2878" w14:textId="77777777" w:rsidR="00C13E9C" w:rsidRPr="00C13E9C" w:rsidRDefault="00C13E9C" w:rsidP="00C13E9C">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290C7C28" w14:textId="2E51B708" w:rsidR="00C13E9C" w:rsidRDefault="00C13E9C" w:rsidP="00C13E9C">
            <w:r>
              <w:rPr>
                <w:lang w:val="kk-KZ"/>
              </w:rPr>
              <w:t>18/08/26</w:t>
            </w:r>
          </w:p>
        </w:tc>
        <w:tc>
          <w:tcPr>
            <w:tcW w:w="5387" w:type="dxa"/>
            <w:tcBorders>
              <w:top w:val="single" w:sz="8" w:space="0" w:color="000000"/>
              <w:left w:val="single" w:sz="8" w:space="0" w:color="000000"/>
              <w:bottom w:val="single" w:sz="8" w:space="0" w:color="000000"/>
              <w:right w:val="single" w:sz="8" w:space="0" w:color="000000"/>
            </w:tcBorders>
          </w:tcPr>
          <w:p w14:paraId="5F03C7F9" w14:textId="09416AB3" w:rsidR="00C13E9C" w:rsidRPr="00C61D51" w:rsidRDefault="00C13E9C" w:rsidP="00C13E9C">
            <w:pPr>
              <w:rPr>
                <w:lang w:val="kk-KZ"/>
              </w:rPr>
            </w:pPr>
            <w:r w:rsidRPr="00C13E9C">
              <w:rPr>
                <w:lang w:val="kk-KZ"/>
              </w:rPr>
              <w:t xml:space="preserve">Жалпы </w:t>
            </w:r>
            <w:r>
              <w:rPr>
                <w:lang w:val="kk-KZ"/>
              </w:rPr>
              <w:t>т</w:t>
            </w:r>
            <w:r w:rsidRPr="00C13E9C">
              <w:rPr>
                <w:lang w:val="kk-KZ"/>
              </w:rPr>
              <w:t>амақ өнімдері(ICS коды (лары): 67.040)</w:t>
            </w:r>
          </w:p>
        </w:tc>
        <w:tc>
          <w:tcPr>
            <w:tcW w:w="4365" w:type="dxa"/>
            <w:vMerge/>
          </w:tcPr>
          <w:p w14:paraId="2F1B7333" w14:textId="77777777" w:rsidR="00C13E9C" w:rsidRDefault="00C13E9C" w:rsidP="00C13E9C"/>
        </w:tc>
      </w:tr>
      <w:tr w:rsidR="00C13E9C" w14:paraId="1F063858" w14:textId="77777777" w:rsidTr="00D675A1">
        <w:trPr>
          <w:gridAfter w:val="1"/>
          <w:wAfter w:w="4365" w:type="dxa"/>
        </w:trPr>
        <w:tc>
          <w:tcPr>
            <w:tcW w:w="959" w:type="dxa"/>
            <w:vMerge/>
          </w:tcPr>
          <w:p w14:paraId="07FD2C9C" w14:textId="77777777" w:rsidR="00C13E9C" w:rsidRDefault="00C13E9C" w:rsidP="00C13E9C"/>
        </w:tc>
        <w:tc>
          <w:tcPr>
            <w:tcW w:w="2551" w:type="dxa"/>
            <w:tcBorders>
              <w:top w:val="single" w:sz="8" w:space="0" w:color="000000"/>
              <w:left w:val="single" w:sz="8" w:space="0" w:color="000000"/>
              <w:bottom w:val="single" w:sz="8" w:space="0" w:color="000000"/>
              <w:right w:val="single" w:sz="8" w:space="0" w:color="000000"/>
            </w:tcBorders>
          </w:tcPr>
          <w:p w14:paraId="16A52069" w14:textId="6D4191B9" w:rsidR="00C13E9C" w:rsidRDefault="00C13E9C" w:rsidP="00C13E9C">
            <w:r w:rsidRPr="00C13E9C">
              <w:t>БІРІККЕН АРАБ ӘМІРЛІКТЕРІ, БАХРЕЙН КОРОЛЬДІГІ, КУВЕЙТ МЕМЛЕКЕТІ, ОМАН, КАТАР, САУД АРАБИЯСЫ КОРОЛЬДІГІ, ЙЕМЕН</w:t>
            </w:r>
          </w:p>
        </w:tc>
        <w:tc>
          <w:tcPr>
            <w:tcW w:w="5387" w:type="dxa"/>
            <w:tcBorders>
              <w:top w:val="single" w:sz="8" w:space="0" w:color="000000"/>
              <w:left w:val="single" w:sz="8" w:space="0" w:color="000000"/>
              <w:bottom w:val="single" w:sz="8" w:space="0" w:color="000000"/>
              <w:right w:val="single" w:sz="8" w:space="0" w:color="000000"/>
            </w:tcBorders>
          </w:tcPr>
          <w:p w14:paraId="57D91769" w14:textId="1FE87134" w:rsidR="00C13E9C" w:rsidRPr="00C61D51" w:rsidRDefault="00C13E9C" w:rsidP="00C13E9C">
            <w:pPr>
              <w:rPr>
                <w:lang w:val="kk-KZ"/>
              </w:rPr>
            </w:pPr>
            <w:r>
              <w:t>Парсы шығанағы елдерінің бұл техникалық регламенті глютенге сезімталдығы бар адамдардың ерекше тамақтану қажеттіліктерін қанағаттандыру үшін дайындалған және өңделген арнайы диеталық мақсаттағы тамақ өнімдеріне, сондай-ақ (8.3) тармағында қамтылған ережелерге сәйкес өзінің табиғаты бойынша глютенге сезімталдығы бар адамдардың тұтынуына жарамды жалпы мақсаттағы тамақ өнімдеріне қолданылады.</w:t>
            </w:r>
          </w:p>
        </w:tc>
        <w:tc>
          <w:tcPr>
            <w:tcW w:w="4365" w:type="dxa"/>
            <w:vMerge/>
          </w:tcPr>
          <w:p w14:paraId="3E640AFC" w14:textId="77777777" w:rsidR="00C13E9C" w:rsidRDefault="00C13E9C" w:rsidP="00C13E9C"/>
        </w:tc>
      </w:tr>
      <w:tr w:rsidR="00C13E9C" w:rsidRPr="00C61D51" w14:paraId="4F6EC68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CAC56CB" w14:textId="2FA94E3B" w:rsidR="00C13E9C" w:rsidRPr="00E05063" w:rsidRDefault="00C13E9C" w:rsidP="00C13E9C">
            <w:pPr>
              <w:rPr>
                <w:lang w:val="kk-KZ"/>
              </w:rPr>
            </w:pPr>
            <w:r>
              <w:rPr>
                <w:rFonts w:ascii="Times New Roman" w:eastAsia="Times New Roman" w:hAnsi="Times New Roman"/>
                <w:sz w:val="20"/>
              </w:rPr>
              <w:lastRenderedPageBreak/>
              <w:t>1</w:t>
            </w:r>
            <w:r>
              <w:rPr>
                <w:rFonts w:ascii="Times New Roman" w:eastAsia="Times New Roman" w:hAnsi="Times New Roman"/>
                <w:sz w:val="20"/>
                <w:lang w:val="kk-KZ"/>
              </w:rPr>
              <w:t>08</w:t>
            </w:r>
          </w:p>
        </w:tc>
        <w:tc>
          <w:tcPr>
            <w:tcW w:w="2551" w:type="dxa"/>
            <w:tcBorders>
              <w:top w:val="single" w:sz="8" w:space="0" w:color="000000"/>
              <w:left w:val="single" w:sz="8" w:space="0" w:color="000000"/>
              <w:bottom w:val="single" w:sz="8" w:space="0" w:color="000000"/>
              <w:right w:val="single" w:sz="8" w:space="0" w:color="000000"/>
            </w:tcBorders>
          </w:tcPr>
          <w:p w14:paraId="0A8A86E3" w14:textId="1A8C28D4" w:rsidR="00C13E9C" w:rsidRDefault="00C13E9C" w:rsidP="00C13E9C">
            <w:r>
              <w:rPr>
                <w:rFonts w:ascii="Arial" w:hAnsi="Arial" w:cs="Arial"/>
                <w:sz w:val="20"/>
                <w:szCs w:val="20"/>
                <w:shd w:val="clear" w:color="auto" w:fill="FFFFFF"/>
              </w:rPr>
              <w:t>G/TBT/N/NZL/132/Add.1</w:t>
            </w:r>
          </w:p>
        </w:tc>
        <w:tc>
          <w:tcPr>
            <w:tcW w:w="5387" w:type="dxa"/>
            <w:tcBorders>
              <w:top w:val="single" w:sz="8" w:space="0" w:color="000000"/>
              <w:left w:val="single" w:sz="8" w:space="0" w:color="000000"/>
              <w:bottom w:val="single" w:sz="8" w:space="0" w:color="000000"/>
              <w:right w:val="single" w:sz="8" w:space="0" w:color="000000"/>
            </w:tcBorders>
          </w:tcPr>
          <w:p w14:paraId="1B45F40D" w14:textId="77777777" w:rsidR="00C13E9C" w:rsidRDefault="000C1370" w:rsidP="00C13E9C">
            <w:r w:rsidRPr="000C1370">
              <w:t>Атауы: реттеу жүйелеріне түзетулер енгізу туралы Заң жобасы(өнеркәсіптің негізгі салалары), 4-тармақ (1)</w:t>
            </w:r>
          </w:p>
          <w:p w14:paraId="7F655D78" w14:textId="72607CDD" w:rsidR="000C1370" w:rsidRPr="000C1370" w:rsidRDefault="000C1370" w:rsidP="000C1370">
            <w:pPr>
              <w:spacing w:line="240" w:lineRule="auto"/>
            </w:pPr>
            <w:r w:rsidRPr="000C1370">
              <w:t>[X] Хабарланған шара қабылданды — күні: 2026 жылғы 9 шілде</w:t>
            </w:r>
            <w:r w:rsidRPr="000C1370">
              <w:br/>
              <w:t>[X] Хабарланған шара жарияланды — күні: 2026 жылғы 9 шілде</w:t>
            </w:r>
            <w:r w:rsidRPr="000C1370">
              <w:br/>
              <w:t>[X] Хабарланған шара күшіне енеді — күні: 2026 жылғы 10 маусым</w:t>
            </w:r>
            <w:r w:rsidRPr="000C1370">
              <w:br/>
              <w:t>[X] Қорытынды шараның мәтіні мына мекенжай бойынша қолжетімді: Реттеу жүйелеріне (негізгі салаларға) өзгерістер енгізу туралы 2026 жылғы Заң | Жаңа Зеландия заңнамасы</w:t>
            </w:r>
            <w:r w:rsidRPr="000C1370">
              <w:br/>
              <w:t>[X] Хабарланған шараның күшін жою — күні: 2026 жылғы 10 шілде. Шара қайта хабарланған жағдайдағы тиісті белгі: G/TBT/N/NZL/114/Add.1</w:t>
            </w:r>
          </w:p>
        </w:tc>
        <w:tc>
          <w:tcPr>
            <w:tcW w:w="4365" w:type="dxa"/>
            <w:vMerge w:val="restart"/>
            <w:tcBorders>
              <w:top w:val="single" w:sz="8" w:space="0" w:color="000000"/>
              <w:left w:val="single" w:sz="8" w:space="0" w:color="000000"/>
              <w:bottom w:val="single" w:sz="8" w:space="0" w:color="000000"/>
              <w:right w:val="single" w:sz="8" w:space="0" w:color="000000"/>
            </w:tcBorders>
          </w:tcPr>
          <w:p w14:paraId="6EBFCED5" w14:textId="68CDAD53" w:rsidR="00C13E9C" w:rsidRPr="000C1370" w:rsidRDefault="000C1370" w:rsidP="00C13E9C">
            <w:pPr>
              <w:rPr>
                <w:lang w:val="kk-KZ"/>
              </w:rPr>
            </w:pPr>
            <w:r>
              <w:rPr>
                <w:lang w:val="kk-KZ"/>
              </w:rPr>
              <w:t>-</w:t>
            </w:r>
          </w:p>
        </w:tc>
      </w:tr>
      <w:tr w:rsidR="00C13E9C" w14:paraId="5652AF24" w14:textId="77777777" w:rsidTr="00D675A1">
        <w:trPr>
          <w:gridAfter w:val="1"/>
          <w:wAfter w:w="4365" w:type="dxa"/>
        </w:trPr>
        <w:tc>
          <w:tcPr>
            <w:tcW w:w="959" w:type="dxa"/>
            <w:vMerge/>
          </w:tcPr>
          <w:p w14:paraId="67C2FA57" w14:textId="77777777" w:rsidR="00C13E9C" w:rsidRPr="00C13E9C" w:rsidRDefault="00C13E9C" w:rsidP="00C13E9C"/>
        </w:tc>
        <w:tc>
          <w:tcPr>
            <w:tcW w:w="2551" w:type="dxa"/>
            <w:tcBorders>
              <w:top w:val="single" w:sz="8" w:space="0" w:color="000000"/>
              <w:left w:val="single" w:sz="8" w:space="0" w:color="000000"/>
              <w:bottom w:val="single" w:sz="8" w:space="0" w:color="000000"/>
              <w:right w:val="single" w:sz="8" w:space="0" w:color="000000"/>
            </w:tcBorders>
          </w:tcPr>
          <w:p w14:paraId="3E0AB884" w14:textId="255C6EA3" w:rsidR="00C13E9C" w:rsidRDefault="00C13E9C" w:rsidP="00C13E9C">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3C5582C9" w14:textId="2B9DFCE7" w:rsidR="00C13E9C" w:rsidRPr="00C61D51" w:rsidRDefault="000C1370" w:rsidP="00C13E9C">
            <w:pPr>
              <w:rPr>
                <w:lang w:val="kk-KZ"/>
              </w:rPr>
            </w:pPr>
            <w:r>
              <w:rPr>
                <w:lang w:val="kk-KZ"/>
              </w:rPr>
              <w:t>-</w:t>
            </w:r>
          </w:p>
        </w:tc>
        <w:tc>
          <w:tcPr>
            <w:tcW w:w="4365" w:type="dxa"/>
            <w:vMerge/>
          </w:tcPr>
          <w:p w14:paraId="378722E6" w14:textId="77777777" w:rsidR="00C13E9C" w:rsidRDefault="00C13E9C" w:rsidP="00C13E9C"/>
        </w:tc>
      </w:tr>
      <w:tr w:rsidR="00C13E9C" w14:paraId="7A2C2DD8" w14:textId="77777777" w:rsidTr="00D675A1">
        <w:trPr>
          <w:gridAfter w:val="1"/>
          <w:wAfter w:w="4365" w:type="dxa"/>
        </w:trPr>
        <w:tc>
          <w:tcPr>
            <w:tcW w:w="959" w:type="dxa"/>
            <w:vMerge/>
          </w:tcPr>
          <w:p w14:paraId="3D15CCE6" w14:textId="77777777" w:rsidR="00C13E9C" w:rsidRDefault="00C13E9C" w:rsidP="00C13E9C"/>
        </w:tc>
        <w:tc>
          <w:tcPr>
            <w:tcW w:w="2551" w:type="dxa"/>
            <w:tcBorders>
              <w:top w:val="single" w:sz="8" w:space="0" w:color="000000"/>
              <w:left w:val="single" w:sz="8" w:space="0" w:color="000000"/>
              <w:bottom w:val="single" w:sz="8" w:space="0" w:color="000000"/>
              <w:right w:val="single" w:sz="8" w:space="0" w:color="000000"/>
            </w:tcBorders>
          </w:tcPr>
          <w:p w14:paraId="08625EB6" w14:textId="2074E75F" w:rsidR="00C13E9C" w:rsidRPr="00C13E9C" w:rsidRDefault="00C13E9C" w:rsidP="00C13E9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Жаңа Зеландия</w:t>
            </w:r>
          </w:p>
        </w:tc>
        <w:tc>
          <w:tcPr>
            <w:tcW w:w="5387" w:type="dxa"/>
            <w:tcBorders>
              <w:top w:val="single" w:sz="8" w:space="0" w:color="000000"/>
              <w:left w:val="single" w:sz="8" w:space="0" w:color="000000"/>
              <w:bottom w:val="single" w:sz="8" w:space="0" w:color="000000"/>
              <w:right w:val="single" w:sz="8" w:space="0" w:color="000000"/>
            </w:tcBorders>
          </w:tcPr>
          <w:p w14:paraId="4561DED5" w14:textId="66FBE6AF" w:rsidR="00C13E9C" w:rsidRPr="00C61D51" w:rsidRDefault="000C1370" w:rsidP="00C13E9C">
            <w:pPr>
              <w:spacing w:before="100" w:beforeAutospacing="1" w:after="100" w:afterAutospacing="1" w:line="240" w:lineRule="auto"/>
              <w:rPr>
                <w:rFonts w:ascii="Times New Roman" w:eastAsia="Times New Roman" w:hAnsi="Times New Roman"/>
                <w:sz w:val="20"/>
                <w:lang w:val="kk-KZ"/>
              </w:rPr>
            </w:pPr>
            <w:r>
              <w:rPr>
                <w:rFonts w:ascii="Times New Roman" w:eastAsia="Times New Roman" w:hAnsi="Times New Roman"/>
                <w:sz w:val="20"/>
                <w:lang w:val="kk-KZ"/>
              </w:rPr>
              <w:t>-</w:t>
            </w:r>
          </w:p>
        </w:tc>
        <w:tc>
          <w:tcPr>
            <w:tcW w:w="4365" w:type="dxa"/>
            <w:vMerge/>
          </w:tcPr>
          <w:p w14:paraId="56AE5CD5" w14:textId="77777777" w:rsidR="00C13E9C" w:rsidRDefault="00C13E9C" w:rsidP="00C13E9C"/>
        </w:tc>
      </w:tr>
      <w:tr w:rsidR="000C1370" w14:paraId="61CD3342"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BE7A8D7" w14:textId="09C18972" w:rsidR="000C1370" w:rsidRPr="00E05063" w:rsidRDefault="000C1370" w:rsidP="000C1370">
            <w:pPr>
              <w:rPr>
                <w:lang w:val="kk-KZ"/>
              </w:rPr>
            </w:pPr>
            <w:r>
              <w:rPr>
                <w:rFonts w:ascii="Times New Roman" w:eastAsia="Times New Roman" w:hAnsi="Times New Roman"/>
                <w:sz w:val="20"/>
              </w:rPr>
              <w:t>1</w:t>
            </w:r>
            <w:r>
              <w:rPr>
                <w:rFonts w:ascii="Times New Roman" w:eastAsia="Times New Roman" w:hAnsi="Times New Roman"/>
                <w:sz w:val="20"/>
                <w:lang w:val="kk-KZ"/>
              </w:rPr>
              <w:t>09</w:t>
            </w:r>
          </w:p>
        </w:tc>
        <w:tc>
          <w:tcPr>
            <w:tcW w:w="2551" w:type="dxa"/>
            <w:tcBorders>
              <w:top w:val="single" w:sz="8" w:space="0" w:color="000000"/>
              <w:left w:val="single" w:sz="8" w:space="0" w:color="000000"/>
              <w:bottom w:val="single" w:sz="8" w:space="0" w:color="000000"/>
              <w:right w:val="single" w:sz="8" w:space="0" w:color="000000"/>
            </w:tcBorders>
          </w:tcPr>
          <w:p w14:paraId="5144ECD6" w14:textId="7038CF81" w:rsidR="000C1370" w:rsidRDefault="000C1370" w:rsidP="000C1370">
            <w:r>
              <w:rPr>
                <w:rFonts w:ascii="Arial" w:hAnsi="Arial" w:cs="Arial"/>
                <w:sz w:val="20"/>
                <w:szCs w:val="20"/>
                <w:shd w:val="clear" w:color="auto" w:fill="FFFFFF"/>
              </w:rPr>
              <w:t>G/TBT/N/CHN/2346</w:t>
            </w:r>
          </w:p>
        </w:tc>
        <w:tc>
          <w:tcPr>
            <w:tcW w:w="5387" w:type="dxa"/>
            <w:tcBorders>
              <w:top w:val="single" w:sz="8" w:space="0" w:color="000000"/>
              <w:left w:val="single" w:sz="8" w:space="0" w:color="000000"/>
              <w:bottom w:val="single" w:sz="8" w:space="0" w:color="000000"/>
              <w:right w:val="single" w:sz="8" w:space="0" w:color="000000"/>
            </w:tcBorders>
          </w:tcPr>
          <w:p w14:paraId="05F2E6B0" w14:textId="77777777" w:rsidR="000C1370" w:rsidRDefault="000C1370" w:rsidP="000C1370">
            <w:pPr>
              <w:spacing w:line="240" w:lineRule="auto"/>
            </w:pPr>
            <w:r w:rsidRPr="000C1370">
              <w:t>Қытай Халық Республикасының ұлттық стандарты «Жолсыз жүретін мобильді техника мен қозғалтқыштардан шығатын шығарындылардың шекті мәндері және өлшеу әдістері (ҚЫТАЙ V)»;; (336 бет, қытай тілінде) Нотификацияланған құжат(тар)ға сілтеме және/немесе сұраныс бойынша көшірмелерді ұсына алатын ведомствоның немесе органның байланыс деректері.</w:t>
            </w:r>
          </w:p>
          <w:p w14:paraId="5C3EB870" w14:textId="62118DAC" w:rsidR="000C1370" w:rsidRPr="000C1370" w:rsidRDefault="0048233E" w:rsidP="000C1370">
            <w:pPr>
              <w:spacing w:line="240" w:lineRule="auto"/>
              <w:rPr>
                <w:lang w:val="kk-KZ"/>
              </w:rPr>
            </w:pPr>
            <w:hyperlink r:id="rId139" w:history="1">
              <w:r w:rsidR="000C1370" w:rsidRPr="00CA560F">
                <w:rPr>
                  <w:rStyle w:val="aff9"/>
                </w:rPr>
                <w:t>https://members.wto.org/crnattachments/2026/TBT/CHN/26_04319_00_x.pdf</w:t>
              </w:r>
            </w:hyperlink>
            <w:r w:rsidR="000C1370">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D3693B3" w14:textId="73C9EAD1" w:rsidR="000C1370" w:rsidRDefault="000C1370" w:rsidP="000C1370">
            <w:r>
              <w:rPr>
                <w:lang w:val="ru-RU"/>
              </w:rPr>
              <w:t>18/10/26</w:t>
            </w:r>
          </w:p>
        </w:tc>
      </w:tr>
      <w:tr w:rsidR="000C1370" w14:paraId="6E539210" w14:textId="77777777" w:rsidTr="00D675A1">
        <w:trPr>
          <w:gridAfter w:val="1"/>
          <w:wAfter w:w="4365" w:type="dxa"/>
        </w:trPr>
        <w:tc>
          <w:tcPr>
            <w:tcW w:w="959" w:type="dxa"/>
            <w:vMerge/>
          </w:tcPr>
          <w:p w14:paraId="18346749" w14:textId="77777777" w:rsidR="000C1370" w:rsidRDefault="000C1370" w:rsidP="000C1370"/>
        </w:tc>
        <w:tc>
          <w:tcPr>
            <w:tcW w:w="2551" w:type="dxa"/>
            <w:tcBorders>
              <w:top w:val="single" w:sz="8" w:space="0" w:color="000000"/>
              <w:left w:val="single" w:sz="8" w:space="0" w:color="000000"/>
              <w:bottom w:val="single" w:sz="8" w:space="0" w:color="000000"/>
              <w:right w:val="single" w:sz="8" w:space="0" w:color="000000"/>
            </w:tcBorders>
          </w:tcPr>
          <w:p w14:paraId="2D6B1C1C" w14:textId="1C69BDCA" w:rsidR="000C1370" w:rsidRDefault="000C1370" w:rsidP="000C1370">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012227AE" w14:textId="767F2D38" w:rsidR="000C1370" w:rsidRPr="000C1370" w:rsidRDefault="000C1370" w:rsidP="000C1370">
            <w:pPr>
              <w:spacing w:line="240" w:lineRule="auto"/>
            </w:pPr>
            <w:r w:rsidRPr="000C1370">
              <w:t>Жолсыз жүретін мобильді техника және оған орнатылған қозғалтқыштар, сондай-ақ автокөлік құралдарына немесе техникаға орнатылған, көлік құралы немесе техника үшін қозғаушы күшті қамтамасыз етпейтін, тек борттық мамандандырылған жабдықты қуаттандыруға ғана қызмет ететін қозғалтқыштар (СЭҚ ТН коды (кодтары): 8407; 8408; 8414; 8427; 8429; 8430; 8432; 8433; 8502; 8701); (ICS коды (кодтары): 13.040.50).</w:t>
            </w:r>
          </w:p>
        </w:tc>
        <w:tc>
          <w:tcPr>
            <w:tcW w:w="4365" w:type="dxa"/>
            <w:vMerge/>
          </w:tcPr>
          <w:p w14:paraId="1658F8F5" w14:textId="77777777" w:rsidR="000C1370" w:rsidRDefault="000C1370" w:rsidP="000C1370"/>
        </w:tc>
      </w:tr>
      <w:tr w:rsidR="000C1370" w:rsidRPr="00DD1213" w14:paraId="4D45BCA8" w14:textId="77777777" w:rsidTr="00D675A1">
        <w:trPr>
          <w:gridAfter w:val="1"/>
          <w:wAfter w:w="4365" w:type="dxa"/>
        </w:trPr>
        <w:tc>
          <w:tcPr>
            <w:tcW w:w="959" w:type="dxa"/>
            <w:vMerge/>
          </w:tcPr>
          <w:p w14:paraId="17176AF6" w14:textId="77777777" w:rsidR="000C1370" w:rsidRDefault="000C1370" w:rsidP="000C1370"/>
        </w:tc>
        <w:tc>
          <w:tcPr>
            <w:tcW w:w="2551" w:type="dxa"/>
            <w:tcBorders>
              <w:top w:val="single" w:sz="8" w:space="0" w:color="000000"/>
              <w:left w:val="single" w:sz="8" w:space="0" w:color="000000"/>
              <w:bottom w:val="single" w:sz="8" w:space="0" w:color="000000"/>
              <w:right w:val="single" w:sz="8" w:space="0" w:color="000000"/>
            </w:tcBorders>
          </w:tcPr>
          <w:p w14:paraId="786F13E4" w14:textId="77022679" w:rsidR="000C1370" w:rsidRPr="000C1370" w:rsidRDefault="000C1370" w:rsidP="000C1370">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585AF854" w14:textId="7C75226A" w:rsidR="000C1370" w:rsidRPr="000C1370" w:rsidRDefault="000C1370" w:rsidP="000C1370">
            <w:pPr>
              <w:spacing w:before="100" w:beforeAutospacing="1" w:after="100" w:afterAutospacing="1" w:line="240" w:lineRule="auto"/>
              <w:rPr>
                <w:rFonts w:ascii="Times New Roman" w:eastAsia="Times New Roman" w:hAnsi="Times New Roman" w:cs="Times New Roman"/>
                <w:sz w:val="24"/>
                <w:szCs w:val="24"/>
                <w:lang w:val="kk-KZ" w:eastAsia="ru-RU"/>
              </w:rPr>
            </w:pPr>
            <w:r w:rsidRPr="000C1370">
              <w:rPr>
                <w:lang w:val="kk-KZ"/>
              </w:rPr>
              <w:t xml:space="preserve">Бұл стандарт жолсыз жүретін мобильді техника (соның ішінде гибридті техника) мен оның қозғалтқыштары үшін, сондай-ақ автокөлік құралдарына орнатылған қосымша қозғалтқыштар үшін ластаушы заттар мен көміртек диоксиді (CO₂) шығарындыларының шекті мәндері мен өлшеу әдістерін белгілейді, бұл ретте ол жолсыз жүретін мобильді техника мен оның қозғалтқыштарының типін бекітуге, конвейерден шыққаннан кейінгі өнімді бақылауға, </w:t>
            </w:r>
            <w:r w:rsidRPr="000C1370">
              <w:rPr>
                <w:lang w:val="kk-KZ"/>
              </w:rPr>
              <w:lastRenderedPageBreak/>
              <w:t>өндіріс сәйкестігін тексеруге және пайдаланылудағы техника мен оның қозғалтқыштарының сәйкестігін бақылауға қолданылады.</w:t>
            </w:r>
          </w:p>
        </w:tc>
        <w:tc>
          <w:tcPr>
            <w:tcW w:w="4365" w:type="dxa"/>
            <w:vMerge/>
          </w:tcPr>
          <w:p w14:paraId="34F59AF0" w14:textId="77777777" w:rsidR="000C1370" w:rsidRPr="000C1370" w:rsidRDefault="000C1370" w:rsidP="000C1370">
            <w:pPr>
              <w:rPr>
                <w:lang w:val="kk-KZ"/>
              </w:rPr>
            </w:pPr>
          </w:p>
        </w:tc>
      </w:tr>
      <w:tr w:rsidR="000C1370" w14:paraId="6DF86F6F"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7636036" w14:textId="591408C2" w:rsidR="000C1370" w:rsidRPr="00E05063" w:rsidRDefault="000C1370" w:rsidP="000C1370">
            <w:pPr>
              <w:rPr>
                <w:lang w:val="kk-KZ"/>
              </w:rPr>
            </w:pPr>
            <w:r>
              <w:rPr>
                <w:rFonts w:ascii="Times New Roman" w:eastAsia="Times New Roman" w:hAnsi="Times New Roman"/>
                <w:sz w:val="20"/>
              </w:rPr>
              <w:t>1</w:t>
            </w:r>
            <w:r>
              <w:rPr>
                <w:rFonts w:ascii="Times New Roman" w:eastAsia="Times New Roman" w:hAnsi="Times New Roman"/>
                <w:sz w:val="20"/>
                <w:lang w:val="kk-KZ"/>
              </w:rPr>
              <w:t>10</w:t>
            </w:r>
          </w:p>
        </w:tc>
        <w:tc>
          <w:tcPr>
            <w:tcW w:w="2551" w:type="dxa"/>
            <w:tcBorders>
              <w:top w:val="single" w:sz="8" w:space="0" w:color="000000"/>
              <w:left w:val="single" w:sz="8" w:space="0" w:color="000000"/>
              <w:bottom w:val="single" w:sz="8" w:space="0" w:color="000000"/>
              <w:right w:val="single" w:sz="8" w:space="0" w:color="000000"/>
            </w:tcBorders>
          </w:tcPr>
          <w:p w14:paraId="0A6EAFAB" w14:textId="0D7360DC" w:rsidR="000C1370" w:rsidRDefault="000C1370" w:rsidP="000C1370">
            <w:r>
              <w:rPr>
                <w:rFonts w:ascii="Arial" w:hAnsi="Arial" w:cs="Arial"/>
                <w:sz w:val="20"/>
                <w:szCs w:val="20"/>
                <w:shd w:val="clear" w:color="auto" w:fill="FFFFFF"/>
              </w:rPr>
              <w:t>G/TBT/N/CHN/2345</w:t>
            </w:r>
          </w:p>
        </w:tc>
        <w:tc>
          <w:tcPr>
            <w:tcW w:w="5387" w:type="dxa"/>
            <w:tcBorders>
              <w:top w:val="single" w:sz="8" w:space="0" w:color="000000"/>
              <w:left w:val="single" w:sz="8" w:space="0" w:color="000000"/>
              <w:bottom w:val="single" w:sz="8" w:space="0" w:color="000000"/>
              <w:right w:val="single" w:sz="8" w:space="0" w:color="000000"/>
            </w:tcBorders>
          </w:tcPr>
          <w:p w14:paraId="33D4A387" w14:textId="77777777" w:rsidR="000C1370" w:rsidRDefault="000C1370" w:rsidP="000C1370">
            <w:r>
              <w:t>Қытай Халық Республикасының ұлттық стандарты «Бұрмалауға қарсы (контрафактіліктен қорғайтын) затбелгілердің, қаптамалардың және ақпараттық жүйелердің сапасы мен қауіпсіздігіне қойылатын жалпы талаптар»;; (16 бет, қытай тілінде) Нотификацияланған құжат(тар)ға сілтеме және/немесе сұраныс бойынша көшірмелерді ұсына алатын ведомствоның немесе органның байланыс деректері.</w:t>
            </w:r>
          </w:p>
          <w:p w14:paraId="5355E180" w14:textId="2EE42316" w:rsidR="000C1370" w:rsidRPr="008562B1" w:rsidRDefault="0048233E" w:rsidP="000C1370">
            <w:pPr>
              <w:rPr>
                <w:lang w:val="kk-KZ"/>
              </w:rPr>
            </w:pPr>
            <w:hyperlink r:id="rId140" w:history="1">
              <w:r w:rsidR="000C1370" w:rsidRPr="00CA560F">
                <w:rPr>
                  <w:rStyle w:val="aff9"/>
                  <w:lang w:val="kk-KZ"/>
                </w:rPr>
                <w:t>https://members.wto.org/crnattachments/2026/TBT/CHN/26_04318_00_x.pdf</w:t>
              </w:r>
            </w:hyperlink>
            <w:r w:rsidR="000C1370">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20B8D60D" w14:textId="120B7AC0" w:rsidR="000C1370" w:rsidRPr="008562B1" w:rsidRDefault="000C1370" w:rsidP="000C1370">
            <w:pPr>
              <w:rPr>
                <w:lang w:val="kk-KZ"/>
              </w:rPr>
            </w:pPr>
            <w:r>
              <w:rPr>
                <w:lang w:val="ru-RU"/>
              </w:rPr>
              <w:t>18/10/26</w:t>
            </w:r>
          </w:p>
        </w:tc>
      </w:tr>
      <w:tr w:rsidR="000C1370" w14:paraId="7DC4AA05" w14:textId="77777777" w:rsidTr="00D675A1">
        <w:trPr>
          <w:gridAfter w:val="1"/>
          <w:wAfter w:w="4365" w:type="dxa"/>
        </w:trPr>
        <w:tc>
          <w:tcPr>
            <w:tcW w:w="959" w:type="dxa"/>
            <w:vMerge/>
          </w:tcPr>
          <w:p w14:paraId="6ED7F6CC" w14:textId="77777777" w:rsidR="000C1370" w:rsidRDefault="000C1370" w:rsidP="000C1370"/>
        </w:tc>
        <w:tc>
          <w:tcPr>
            <w:tcW w:w="2551" w:type="dxa"/>
            <w:tcBorders>
              <w:top w:val="single" w:sz="8" w:space="0" w:color="000000"/>
              <w:left w:val="single" w:sz="8" w:space="0" w:color="000000"/>
              <w:bottom w:val="single" w:sz="8" w:space="0" w:color="000000"/>
              <w:right w:val="single" w:sz="8" w:space="0" w:color="000000"/>
            </w:tcBorders>
          </w:tcPr>
          <w:p w14:paraId="6E23EB84" w14:textId="6B251665" w:rsidR="000C1370" w:rsidRDefault="000C1370" w:rsidP="000C1370">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730F0715" w14:textId="1CA8691E" w:rsidR="000C1370" w:rsidRPr="000C1370" w:rsidRDefault="000C1370" w:rsidP="000C1370">
            <w:pPr>
              <w:spacing w:line="240" w:lineRule="auto"/>
            </w:pPr>
            <w:r w:rsidRPr="000C1370">
              <w:t>Бұрмалауға қарсы (контрафактіліктен қорғайтын) затбелгілер, бұрмалауға қарсы (контрафактіліктен қорғайтын) қаптамалар, бұрмалауға қарсы (контрафактіліктен қорғайтын) ақпараттық жүйелер (СЭҚ ТН коды (кодтары): 481920; 482110; 847149); (ICS коды (кодтары): 13.310).</w:t>
            </w:r>
          </w:p>
        </w:tc>
        <w:tc>
          <w:tcPr>
            <w:tcW w:w="4365" w:type="dxa"/>
            <w:vMerge/>
          </w:tcPr>
          <w:p w14:paraId="228FB2A2" w14:textId="77777777" w:rsidR="000C1370" w:rsidRDefault="000C1370" w:rsidP="000C1370"/>
        </w:tc>
      </w:tr>
      <w:tr w:rsidR="000C1370" w:rsidRPr="00DD1213" w14:paraId="23E65F21" w14:textId="77777777" w:rsidTr="00D675A1">
        <w:trPr>
          <w:gridAfter w:val="1"/>
          <w:wAfter w:w="4365" w:type="dxa"/>
        </w:trPr>
        <w:tc>
          <w:tcPr>
            <w:tcW w:w="959" w:type="dxa"/>
            <w:vMerge/>
          </w:tcPr>
          <w:p w14:paraId="7CBB725B" w14:textId="77777777" w:rsidR="000C1370" w:rsidRDefault="000C1370" w:rsidP="000C1370"/>
        </w:tc>
        <w:tc>
          <w:tcPr>
            <w:tcW w:w="2551" w:type="dxa"/>
            <w:tcBorders>
              <w:top w:val="single" w:sz="8" w:space="0" w:color="000000"/>
              <w:left w:val="single" w:sz="8" w:space="0" w:color="000000"/>
              <w:bottom w:val="single" w:sz="8" w:space="0" w:color="000000"/>
              <w:right w:val="single" w:sz="8" w:space="0" w:color="000000"/>
            </w:tcBorders>
          </w:tcPr>
          <w:p w14:paraId="3E1F06AB" w14:textId="08D912F6" w:rsidR="000C1370" w:rsidRPr="008562B1" w:rsidRDefault="000C1370" w:rsidP="000C1370">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54CBE6F8" w14:textId="0477FE3D" w:rsidR="000C1370" w:rsidRPr="000C1370" w:rsidRDefault="000C1370" w:rsidP="000C1370">
            <w:pPr>
              <w:pStyle w:val="aff8"/>
              <w:rPr>
                <w:lang w:val="kk-KZ"/>
              </w:rPr>
            </w:pPr>
            <w:r w:rsidRPr="000C1370">
              <w:rPr>
                <w:lang w:val="kk-KZ"/>
              </w:rPr>
              <w:t>Бұл құжат бұрмалауға қарсы (контрафактіліктен қорғайтын) затбелгілердің, бұрмалауға қарсы (контрафактіліктен қорғайтын) қаптамалардың және бұрмалауға қарсы (контрафактіліктен қорғайтын) цифрлық ақпараттық жүйелердің сапасы мен қауіпсіздігіне қойылатын жалпы талаптарды, техникалық талаптарды және менеджмент талаптарын белгілейді, сондай-ақ инспекция жүргізу ережелері мен сынақ әдістерін анықтайды, бұл ретте, егер заңдар мен нормативтік-құқықтық актілерде өзгеше көзделмесе, бұл құжат әртүрлі тауарлар үшін пайдаланылатын қорғаныс затбелгілеріне, қорғаныс қаптамаларына және қорғаныс цифрлық ақпараттық жүйелеріне қолданылады.</w:t>
            </w:r>
          </w:p>
        </w:tc>
        <w:tc>
          <w:tcPr>
            <w:tcW w:w="4365" w:type="dxa"/>
            <w:vMerge/>
          </w:tcPr>
          <w:p w14:paraId="2D68ADF5" w14:textId="77777777" w:rsidR="000C1370" w:rsidRPr="008562B1" w:rsidRDefault="000C1370" w:rsidP="000C1370">
            <w:pPr>
              <w:rPr>
                <w:lang w:val="kk-KZ"/>
              </w:rPr>
            </w:pPr>
          </w:p>
        </w:tc>
      </w:tr>
      <w:tr w:rsidR="004B0709" w14:paraId="2717325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7DC47A2" w14:textId="6E02D82F" w:rsidR="004B0709" w:rsidRPr="00E05063" w:rsidRDefault="004B0709" w:rsidP="004B0709">
            <w:pPr>
              <w:rPr>
                <w:lang w:val="kk-KZ"/>
              </w:rPr>
            </w:pPr>
            <w:r>
              <w:rPr>
                <w:rFonts w:ascii="Times New Roman" w:eastAsia="Times New Roman" w:hAnsi="Times New Roman"/>
                <w:sz w:val="20"/>
              </w:rPr>
              <w:t>1</w:t>
            </w:r>
            <w:r>
              <w:rPr>
                <w:rFonts w:ascii="Times New Roman" w:eastAsia="Times New Roman" w:hAnsi="Times New Roman"/>
                <w:sz w:val="20"/>
                <w:lang w:val="kk-KZ"/>
              </w:rPr>
              <w:t>11</w:t>
            </w:r>
          </w:p>
        </w:tc>
        <w:tc>
          <w:tcPr>
            <w:tcW w:w="2551" w:type="dxa"/>
            <w:tcBorders>
              <w:top w:val="single" w:sz="8" w:space="0" w:color="000000"/>
              <w:left w:val="single" w:sz="8" w:space="0" w:color="000000"/>
              <w:bottom w:val="single" w:sz="8" w:space="0" w:color="000000"/>
              <w:right w:val="single" w:sz="8" w:space="0" w:color="000000"/>
            </w:tcBorders>
          </w:tcPr>
          <w:p w14:paraId="38B4F91B" w14:textId="0EE40130" w:rsidR="004B0709" w:rsidRDefault="004B0709" w:rsidP="004B0709">
            <w:r>
              <w:rPr>
                <w:rFonts w:ascii="Arial" w:hAnsi="Arial" w:cs="Arial"/>
                <w:sz w:val="20"/>
                <w:szCs w:val="20"/>
                <w:shd w:val="clear" w:color="auto" w:fill="FFFFFF"/>
              </w:rPr>
              <w:t>G/TBT/N/CHN/2344</w:t>
            </w:r>
          </w:p>
        </w:tc>
        <w:tc>
          <w:tcPr>
            <w:tcW w:w="5387" w:type="dxa"/>
            <w:tcBorders>
              <w:top w:val="single" w:sz="8" w:space="0" w:color="000000"/>
              <w:left w:val="single" w:sz="8" w:space="0" w:color="000000"/>
              <w:bottom w:val="single" w:sz="8" w:space="0" w:color="000000"/>
              <w:right w:val="single" w:sz="8" w:space="0" w:color="000000"/>
            </w:tcBorders>
          </w:tcPr>
          <w:p w14:paraId="4E2680A5" w14:textId="77777777" w:rsidR="004B0709" w:rsidRDefault="004B0709" w:rsidP="004B0709">
            <w:r>
              <w:t>Қытай Халық Республикасының ұлттық стандарты «Қыздырылатын темекілер (темекі өнімдері)»; (12 бет, қытай тілінде) Нотификацияланған құжат(тар)ға сілтеме және/немесе сұраныс бойынша көшірмелерді ұсына алатын ведомствоның немесе органның байланыс деректері.</w:t>
            </w:r>
          </w:p>
          <w:p w14:paraId="11C53FD4" w14:textId="2328669D" w:rsidR="004B0709" w:rsidRPr="008562B1" w:rsidRDefault="0048233E" w:rsidP="004B0709">
            <w:pPr>
              <w:rPr>
                <w:lang w:val="kk-KZ"/>
              </w:rPr>
            </w:pPr>
            <w:hyperlink r:id="rId141" w:history="1">
              <w:r w:rsidR="004B0709" w:rsidRPr="00CA560F">
                <w:rPr>
                  <w:rStyle w:val="aff9"/>
                  <w:lang w:val="kk-KZ"/>
                </w:rPr>
                <w:t>https://members.wto.org/crnattachments/2026/TBT/CHN/26_04317_00_x.pdf</w:t>
              </w:r>
            </w:hyperlink>
            <w:r w:rsidR="004B0709">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72E5246" w14:textId="48752FEF" w:rsidR="004B0709" w:rsidRDefault="004B0709" w:rsidP="004B0709">
            <w:r>
              <w:rPr>
                <w:lang w:val="ru-RU"/>
              </w:rPr>
              <w:t>18/10/26</w:t>
            </w:r>
          </w:p>
        </w:tc>
      </w:tr>
      <w:tr w:rsidR="004B0709" w14:paraId="272E048E" w14:textId="77777777" w:rsidTr="00D675A1">
        <w:trPr>
          <w:gridAfter w:val="1"/>
          <w:wAfter w:w="4365" w:type="dxa"/>
        </w:trPr>
        <w:tc>
          <w:tcPr>
            <w:tcW w:w="959" w:type="dxa"/>
            <w:vMerge/>
          </w:tcPr>
          <w:p w14:paraId="3FF38841" w14:textId="77777777" w:rsidR="004B0709" w:rsidRDefault="004B0709" w:rsidP="004B0709"/>
        </w:tc>
        <w:tc>
          <w:tcPr>
            <w:tcW w:w="2551" w:type="dxa"/>
            <w:tcBorders>
              <w:top w:val="single" w:sz="8" w:space="0" w:color="000000"/>
              <w:left w:val="single" w:sz="8" w:space="0" w:color="000000"/>
              <w:bottom w:val="single" w:sz="8" w:space="0" w:color="000000"/>
              <w:right w:val="single" w:sz="8" w:space="0" w:color="000000"/>
            </w:tcBorders>
          </w:tcPr>
          <w:p w14:paraId="7CBEEC1E" w14:textId="6D75E132" w:rsidR="004B0709" w:rsidRDefault="004B0709" w:rsidP="004B0709">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4375382E" w14:textId="7542E8AF" w:rsidR="004B0709" w:rsidRPr="00CC37E3" w:rsidRDefault="004B0709" w:rsidP="004B0709">
            <w:pPr>
              <w:rPr>
                <w:rFonts w:ascii="Times New Roman" w:eastAsia="Times New Roman" w:hAnsi="Times New Roman" w:cs="Times New Roman"/>
                <w:sz w:val="24"/>
                <w:szCs w:val="24"/>
                <w:lang w:eastAsia="ru-RU"/>
              </w:rPr>
            </w:pPr>
            <w:r w:rsidRPr="004B0709">
              <w:rPr>
                <w:rFonts w:ascii="Times New Roman" w:eastAsia="Times New Roman" w:hAnsi="Times New Roman" w:cs="Times New Roman"/>
                <w:sz w:val="24"/>
                <w:szCs w:val="24"/>
                <w:lang w:eastAsia="ru-RU"/>
              </w:rPr>
              <w:t xml:space="preserve">Қыздырылған темекі (СЭҚ ТН коды: 240411); </w:t>
            </w:r>
            <w:r w:rsidRPr="004B0709">
              <w:rPr>
                <w:rFonts w:ascii="Times New Roman" w:eastAsia="Times New Roman" w:hAnsi="Times New Roman" w:cs="Times New Roman"/>
                <w:sz w:val="24"/>
                <w:szCs w:val="24"/>
                <w:lang w:eastAsia="ru-RU"/>
              </w:rPr>
              <w:lastRenderedPageBreak/>
              <w:t>(ICS коды: 65.160)</w:t>
            </w:r>
          </w:p>
        </w:tc>
        <w:tc>
          <w:tcPr>
            <w:tcW w:w="4365" w:type="dxa"/>
            <w:vMerge/>
          </w:tcPr>
          <w:p w14:paraId="02F90B2A" w14:textId="77777777" w:rsidR="004B0709" w:rsidRDefault="004B0709" w:rsidP="004B0709"/>
        </w:tc>
      </w:tr>
      <w:tr w:rsidR="004B0709" w14:paraId="4BEBE2C9" w14:textId="77777777" w:rsidTr="00D675A1">
        <w:trPr>
          <w:gridAfter w:val="1"/>
          <w:wAfter w:w="4365" w:type="dxa"/>
        </w:trPr>
        <w:tc>
          <w:tcPr>
            <w:tcW w:w="959" w:type="dxa"/>
            <w:vMerge/>
          </w:tcPr>
          <w:p w14:paraId="2B717B34" w14:textId="77777777" w:rsidR="004B0709" w:rsidRDefault="004B0709" w:rsidP="004B0709"/>
        </w:tc>
        <w:tc>
          <w:tcPr>
            <w:tcW w:w="2551" w:type="dxa"/>
            <w:tcBorders>
              <w:top w:val="single" w:sz="8" w:space="0" w:color="000000"/>
              <w:left w:val="single" w:sz="8" w:space="0" w:color="000000"/>
              <w:bottom w:val="single" w:sz="8" w:space="0" w:color="000000"/>
              <w:right w:val="single" w:sz="8" w:space="0" w:color="000000"/>
            </w:tcBorders>
          </w:tcPr>
          <w:p w14:paraId="3B904C8A" w14:textId="5E4D3A2A" w:rsidR="004B0709" w:rsidRDefault="004B0709" w:rsidP="004B0709">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29D50B06" w14:textId="625EBFB8" w:rsidR="004B0709" w:rsidRPr="008562B1" w:rsidRDefault="004B0709" w:rsidP="004B0709">
            <w:pPr>
              <w:spacing w:before="100" w:beforeAutospacing="1" w:after="100" w:afterAutospacing="1" w:line="240" w:lineRule="auto"/>
              <w:rPr>
                <w:rFonts w:ascii="Times New Roman" w:eastAsia="Times New Roman" w:hAnsi="Times New Roman" w:cs="Times New Roman"/>
                <w:sz w:val="24"/>
                <w:szCs w:val="24"/>
                <w:lang w:eastAsia="ru-RU"/>
              </w:rPr>
            </w:pPr>
            <w:r>
              <w:t>Бұл құжат қыздырылатын темекілерге арналған терминдер мен анықтамаларды белгілейді, сондай-ақ электрмен қыздырылатын темекілерге қойылатын базалық және техникалық талаптарды, сынақ әдістерін, қаптамасы мен таңбалануын анықтайды, бұл ретте бұл құжат электрмен қыздырылатын темекілерге қолданылады және басқа темекі өнімдеріне қолданылмайды.</w:t>
            </w:r>
          </w:p>
        </w:tc>
        <w:tc>
          <w:tcPr>
            <w:tcW w:w="4365" w:type="dxa"/>
            <w:vMerge/>
          </w:tcPr>
          <w:p w14:paraId="6D14A431" w14:textId="77777777" w:rsidR="004B0709" w:rsidRDefault="004B0709" w:rsidP="004B0709"/>
        </w:tc>
      </w:tr>
      <w:tr w:rsidR="004B0709" w:rsidRPr="004B0709" w14:paraId="48A20870"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36823F1" w14:textId="7AF7DD1E" w:rsidR="004B0709" w:rsidRPr="00E05063" w:rsidRDefault="004B0709" w:rsidP="004B0709">
            <w:pPr>
              <w:rPr>
                <w:lang w:val="kk-KZ"/>
              </w:rPr>
            </w:pPr>
            <w:r>
              <w:rPr>
                <w:rFonts w:ascii="Times New Roman" w:eastAsia="Times New Roman" w:hAnsi="Times New Roman"/>
                <w:sz w:val="20"/>
              </w:rPr>
              <w:t>1</w:t>
            </w:r>
            <w:r>
              <w:rPr>
                <w:rFonts w:ascii="Times New Roman" w:eastAsia="Times New Roman" w:hAnsi="Times New Roman"/>
                <w:sz w:val="20"/>
                <w:lang w:val="kk-KZ"/>
              </w:rPr>
              <w:t>12</w:t>
            </w:r>
          </w:p>
        </w:tc>
        <w:tc>
          <w:tcPr>
            <w:tcW w:w="2551" w:type="dxa"/>
            <w:tcBorders>
              <w:top w:val="single" w:sz="8" w:space="0" w:color="000000"/>
              <w:left w:val="single" w:sz="8" w:space="0" w:color="000000"/>
              <w:bottom w:val="single" w:sz="8" w:space="0" w:color="000000"/>
              <w:right w:val="single" w:sz="8" w:space="0" w:color="000000"/>
            </w:tcBorders>
          </w:tcPr>
          <w:p w14:paraId="3D37B61C" w14:textId="3C98B467" w:rsidR="004B0709" w:rsidRPr="00056445" w:rsidRDefault="004B0709" w:rsidP="004B0709">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G/TBT/N/CHN/2343</w:t>
            </w:r>
          </w:p>
        </w:tc>
        <w:tc>
          <w:tcPr>
            <w:tcW w:w="5387" w:type="dxa"/>
            <w:tcBorders>
              <w:top w:val="single" w:sz="8" w:space="0" w:color="000000"/>
              <w:left w:val="single" w:sz="8" w:space="0" w:color="000000"/>
              <w:bottom w:val="single" w:sz="8" w:space="0" w:color="000000"/>
              <w:right w:val="single" w:sz="8" w:space="0" w:color="000000"/>
            </w:tcBorders>
          </w:tcPr>
          <w:p w14:paraId="32003AD4" w14:textId="77777777" w:rsidR="004B0709" w:rsidRDefault="004B0709" w:rsidP="004B0709">
            <w:pPr>
              <w:rPr>
                <w:lang w:val="ru-RU"/>
              </w:rPr>
            </w:pPr>
            <w:r w:rsidRPr="004B0709">
              <w:rPr>
                <w:lang w:val="ru-RU"/>
              </w:rPr>
              <w:t>Қытай Халық Республикасының ұлттық стандарты «Медициналық, зертханалық және соған ұқсас мақсаттарға арналған тоңазытқыш аспаптарының энергия тиімділігінің ең төменгі рұқсат етілген мәндері және энергия тиімділігінің сыныптары»;; (15 бет, қытай тілінде) Нотификацияланған құжат(тар)ға сілтеме және/немесе сұраныс бойынша көшірмелерді ұсына алатын ведомствоның немесе органның байланыс деректері.</w:t>
            </w:r>
          </w:p>
          <w:p w14:paraId="1D5216AF" w14:textId="07F0ABC0" w:rsidR="004B0709" w:rsidRPr="004B0709" w:rsidRDefault="0048233E" w:rsidP="004B0709">
            <w:pPr>
              <w:rPr>
                <w:lang w:val="ru-RU"/>
              </w:rPr>
            </w:pPr>
            <w:hyperlink r:id="rId142" w:history="1">
              <w:r w:rsidR="004B0709" w:rsidRPr="00CA560F">
                <w:rPr>
                  <w:rStyle w:val="aff9"/>
                  <w:lang w:val="ru-RU"/>
                </w:rPr>
                <w:t>https://members.wto.org/crnattachments/2026/TBT/CHN/26_04316_00_x.pdf</w:t>
              </w:r>
            </w:hyperlink>
            <w:r w:rsidR="004B0709">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13CE820" w14:textId="47854153" w:rsidR="004B0709" w:rsidRPr="00012BA5" w:rsidRDefault="004B0709" w:rsidP="004B0709">
            <w:pPr>
              <w:rPr>
                <w:rFonts w:ascii="Times New Roman" w:eastAsia="Times New Roman" w:hAnsi="Times New Roman" w:cs="Times New Roman"/>
                <w:sz w:val="24"/>
                <w:szCs w:val="24"/>
                <w:lang w:val="ru-RU" w:eastAsia="ru-RU"/>
              </w:rPr>
            </w:pPr>
            <w:r>
              <w:rPr>
                <w:lang w:val="ru-RU"/>
              </w:rPr>
              <w:t>18/10/26</w:t>
            </w:r>
          </w:p>
        </w:tc>
      </w:tr>
      <w:tr w:rsidR="004B0709" w14:paraId="79FBFDBA" w14:textId="77777777" w:rsidTr="00D675A1">
        <w:trPr>
          <w:gridAfter w:val="1"/>
          <w:wAfter w:w="4365" w:type="dxa"/>
        </w:trPr>
        <w:tc>
          <w:tcPr>
            <w:tcW w:w="959" w:type="dxa"/>
            <w:vMerge/>
          </w:tcPr>
          <w:p w14:paraId="0B2A916C" w14:textId="77777777" w:rsidR="004B0709" w:rsidRPr="00056445" w:rsidRDefault="004B0709" w:rsidP="004B0709">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7B19A2D0" w14:textId="69AE076F" w:rsidR="004B0709" w:rsidRDefault="004B0709" w:rsidP="004B0709">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218809D0" w14:textId="1C8CC0D9" w:rsidR="004B0709" w:rsidRPr="004B0709" w:rsidRDefault="004B0709" w:rsidP="004B0709">
            <w:pPr>
              <w:rPr>
                <w:rFonts w:ascii="Times New Roman" w:eastAsia="Times New Roman" w:hAnsi="Times New Roman" w:cs="Times New Roman"/>
                <w:sz w:val="24"/>
                <w:szCs w:val="24"/>
                <w:lang w:eastAsia="ru-RU"/>
              </w:rPr>
            </w:pPr>
            <w:r>
              <w:t>Медициналық немесе зертханалық тоңазытқыштар, медициналық немесе зертханалық аралас тоңазытқыш-мұздатқыштар, сақтауға арналған медициналық немесе зертханалық төмен температуралы мұздатқыштар (СЭҚ ТН коды (кодтары): 841810; 841830; 841840; 841850); (ICS коды (кодтары): 27.010).</w:t>
            </w:r>
          </w:p>
        </w:tc>
        <w:tc>
          <w:tcPr>
            <w:tcW w:w="4365" w:type="dxa"/>
            <w:vMerge/>
          </w:tcPr>
          <w:p w14:paraId="7AED3AF7" w14:textId="77777777" w:rsidR="004B0709" w:rsidRDefault="004B0709" w:rsidP="004B0709"/>
        </w:tc>
      </w:tr>
      <w:tr w:rsidR="004B0709" w:rsidRPr="00DD1213" w14:paraId="0BE57355" w14:textId="77777777" w:rsidTr="00D675A1">
        <w:trPr>
          <w:gridAfter w:val="1"/>
          <w:wAfter w:w="4365" w:type="dxa"/>
        </w:trPr>
        <w:tc>
          <w:tcPr>
            <w:tcW w:w="959" w:type="dxa"/>
            <w:vMerge/>
          </w:tcPr>
          <w:p w14:paraId="5341CD44" w14:textId="77777777" w:rsidR="004B0709" w:rsidRDefault="004B0709" w:rsidP="004B0709"/>
        </w:tc>
        <w:tc>
          <w:tcPr>
            <w:tcW w:w="2551" w:type="dxa"/>
            <w:tcBorders>
              <w:top w:val="single" w:sz="8" w:space="0" w:color="000000"/>
              <w:left w:val="single" w:sz="8" w:space="0" w:color="000000"/>
              <w:bottom w:val="single" w:sz="8" w:space="0" w:color="000000"/>
              <w:right w:val="single" w:sz="8" w:space="0" w:color="000000"/>
            </w:tcBorders>
          </w:tcPr>
          <w:p w14:paraId="1E6C9DEB" w14:textId="54601207" w:rsidR="004B0709" w:rsidRPr="00056445" w:rsidRDefault="004B0709" w:rsidP="004B0709">
            <w:pPr>
              <w:rPr>
                <w:rFonts w:ascii="Times New Roman" w:eastAsia="Times New Roman" w:hAnsi="Times New Roman" w:cs="Times New Roman"/>
                <w:sz w:val="24"/>
                <w:szCs w:val="24"/>
                <w:lang w:val="ru-RU" w:eastAsia="ru-RU"/>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270C0757" w14:textId="6CC2E207" w:rsidR="004B0709" w:rsidRPr="004B0709" w:rsidRDefault="004B0709" w:rsidP="004B0709">
            <w:pPr>
              <w:spacing w:before="100" w:beforeAutospacing="1" w:after="100" w:afterAutospacing="1" w:line="240" w:lineRule="auto"/>
              <w:rPr>
                <w:rFonts w:ascii="Times New Roman" w:eastAsia="Times New Roman" w:hAnsi="Times New Roman" w:cs="Times New Roman"/>
                <w:sz w:val="24"/>
                <w:szCs w:val="24"/>
                <w:lang w:val="ru-RU" w:eastAsia="ru-RU"/>
              </w:rPr>
            </w:pPr>
            <w:r w:rsidRPr="004B0709">
              <w:rPr>
                <w:lang w:val="ru-RU"/>
              </w:rPr>
              <w:t>Бұл құжат медициналық, зертханалық және соған ұқсас мақсаттарға арналған тоңазытқыш аспаптарының өнім жіктелімін, базалық энергия тұтынуын, энергия тиімділігінің сыныптарын, энергия тиімділігінің шекті мәндерін және сынақ әдістерін белгілейді, бұл ретте бұл құжат сынамаларды сақтауға арналған, көлемі 1800 литрден аспайтын және герметикалық мотор-компрессорлар арқылы жұмыс істейтін медициналық, зертханалық және соған ұқсас мақсаттағы тоңазытқыш аспаптарына, соның ішінде медициналық немесе зертханалық тоңазытқыштарға, аралас тоңазытқыш-мұздатқыштарға және төмен температуралы сақтау мұздатқыштарына қолданылады, және тұрмыстық тоңазытқыштарға, фармацевтикалық салқындатқыш сөмкелерге (қораптарға), транзиттік контейнерлерге, тоңазытқыш қоймаларына және салқындату функциясымен жабдықталған инкубаторларға қолданылмайды.</w:t>
            </w:r>
          </w:p>
        </w:tc>
        <w:tc>
          <w:tcPr>
            <w:tcW w:w="4365" w:type="dxa"/>
            <w:vMerge/>
          </w:tcPr>
          <w:p w14:paraId="1382618F" w14:textId="77777777" w:rsidR="004B0709" w:rsidRPr="00056445" w:rsidRDefault="004B0709" w:rsidP="004B0709">
            <w:pPr>
              <w:rPr>
                <w:lang w:val="ru-RU"/>
              </w:rPr>
            </w:pPr>
          </w:p>
        </w:tc>
      </w:tr>
      <w:tr w:rsidR="00434762" w14:paraId="149556D1"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C86492F" w14:textId="1955E4A4" w:rsidR="00434762" w:rsidRPr="00E05063" w:rsidRDefault="00434762" w:rsidP="00434762">
            <w:pPr>
              <w:rPr>
                <w:lang w:val="kk-KZ"/>
              </w:rPr>
            </w:pPr>
            <w:r>
              <w:rPr>
                <w:rFonts w:ascii="Times New Roman" w:eastAsia="Times New Roman" w:hAnsi="Times New Roman"/>
                <w:sz w:val="20"/>
              </w:rPr>
              <w:lastRenderedPageBreak/>
              <w:t>1</w:t>
            </w:r>
            <w:r>
              <w:rPr>
                <w:rFonts w:ascii="Times New Roman" w:eastAsia="Times New Roman" w:hAnsi="Times New Roman"/>
                <w:sz w:val="20"/>
                <w:lang w:val="kk-KZ"/>
              </w:rPr>
              <w:t>13</w:t>
            </w:r>
          </w:p>
        </w:tc>
        <w:tc>
          <w:tcPr>
            <w:tcW w:w="2551" w:type="dxa"/>
            <w:tcBorders>
              <w:top w:val="single" w:sz="8" w:space="0" w:color="000000"/>
              <w:left w:val="single" w:sz="8" w:space="0" w:color="000000"/>
              <w:bottom w:val="single" w:sz="8" w:space="0" w:color="000000"/>
              <w:right w:val="single" w:sz="8" w:space="0" w:color="000000"/>
            </w:tcBorders>
          </w:tcPr>
          <w:p w14:paraId="46B290F3" w14:textId="223010EC" w:rsidR="00434762" w:rsidRDefault="00434762" w:rsidP="00434762">
            <w:r>
              <w:rPr>
                <w:rFonts w:ascii="Arial" w:hAnsi="Arial" w:cs="Arial"/>
                <w:sz w:val="20"/>
                <w:szCs w:val="20"/>
                <w:shd w:val="clear" w:color="auto" w:fill="FFFFFF"/>
              </w:rPr>
              <w:t>G/TBT/N/CHN/2342</w:t>
            </w:r>
          </w:p>
        </w:tc>
        <w:tc>
          <w:tcPr>
            <w:tcW w:w="5387" w:type="dxa"/>
            <w:tcBorders>
              <w:top w:val="single" w:sz="8" w:space="0" w:color="000000"/>
              <w:left w:val="single" w:sz="8" w:space="0" w:color="000000"/>
              <w:bottom w:val="single" w:sz="8" w:space="0" w:color="000000"/>
              <w:right w:val="single" w:sz="8" w:space="0" w:color="000000"/>
            </w:tcBorders>
          </w:tcPr>
          <w:p w14:paraId="2852411F" w14:textId="77777777" w:rsidR="00434762" w:rsidRDefault="00434762" w:rsidP="00434762">
            <w:r>
              <w:t>Қытай Халық Республикасының ұлттық стандарты «Ауа құрғатқыштардың энергия тиімділігінің ең төменгі рұқсат етілген мәндері және энергия тиімділігінің сыныптары»; (6 бет, қытай тілінде) Нотификацияланған құжат(тар)ға сілтеме және/немесе сұраныс бойынша көшірмелерді ұсына алатын ведомствоның немесе органның байланыс деректері.</w:t>
            </w:r>
          </w:p>
          <w:p w14:paraId="4B6FA44D" w14:textId="77ED0D01" w:rsidR="00434762" w:rsidRPr="00012BA5" w:rsidRDefault="0048233E" w:rsidP="00434762">
            <w:pPr>
              <w:rPr>
                <w:lang w:val="kk-KZ"/>
              </w:rPr>
            </w:pPr>
            <w:hyperlink r:id="rId143" w:history="1">
              <w:r w:rsidR="00434762" w:rsidRPr="00CA560F">
                <w:rPr>
                  <w:rStyle w:val="aff9"/>
                  <w:lang w:val="kk-KZ"/>
                </w:rPr>
                <w:t>https://members.wto.org/crnattachments/2026/TBT/CHN/26_04314_00_x.pdf</w:t>
              </w:r>
            </w:hyperlink>
            <w:r w:rsidR="00434762">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4FEF8A4" w14:textId="4F0DFBCA" w:rsidR="00434762" w:rsidRDefault="00434762" w:rsidP="00434762">
            <w:r>
              <w:rPr>
                <w:lang w:val="ru-RU"/>
              </w:rPr>
              <w:t>18/10/26</w:t>
            </w:r>
          </w:p>
        </w:tc>
      </w:tr>
      <w:tr w:rsidR="00434762" w:rsidRPr="00DD1213" w14:paraId="2B067D42" w14:textId="77777777" w:rsidTr="00D675A1">
        <w:trPr>
          <w:gridAfter w:val="1"/>
          <w:wAfter w:w="4365" w:type="dxa"/>
        </w:trPr>
        <w:tc>
          <w:tcPr>
            <w:tcW w:w="959" w:type="dxa"/>
            <w:vMerge/>
          </w:tcPr>
          <w:p w14:paraId="40303BFC" w14:textId="77777777" w:rsidR="00434762" w:rsidRPr="004B0709" w:rsidRDefault="00434762" w:rsidP="00434762">
            <w:pPr>
              <w:rPr>
                <w:rFonts w:ascii="Times New Roman" w:eastAsia="Times New Roman" w:hAnsi="Times New Roman" w:cs="Times New Roman"/>
                <w:sz w:val="24"/>
                <w:szCs w:val="24"/>
                <w:lang w:eastAsia="ru-RU"/>
              </w:rPr>
            </w:pPr>
          </w:p>
        </w:tc>
        <w:tc>
          <w:tcPr>
            <w:tcW w:w="2551" w:type="dxa"/>
            <w:tcBorders>
              <w:top w:val="single" w:sz="8" w:space="0" w:color="000000"/>
              <w:left w:val="single" w:sz="8" w:space="0" w:color="000000"/>
              <w:bottom w:val="single" w:sz="8" w:space="0" w:color="000000"/>
              <w:right w:val="single" w:sz="8" w:space="0" w:color="000000"/>
            </w:tcBorders>
          </w:tcPr>
          <w:p w14:paraId="157A04E5" w14:textId="5F9CC662" w:rsidR="00434762" w:rsidRPr="00012BA5" w:rsidRDefault="00434762" w:rsidP="00434762">
            <w:pPr>
              <w:rPr>
                <w:rFonts w:ascii="Times New Roman" w:eastAsia="Times New Roman" w:hAnsi="Times New Roman" w:cs="Times New Roman"/>
                <w:sz w:val="24"/>
                <w:szCs w:val="24"/>
                <w:lang w:val="ru-RU" w:eastAsia="ru-RU"/>
              </w:rPr>
            </w:pPr>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051A9093" w14:textId="543B41AF" w:rsidR="00434762" w:rsidRPr="00012BA5" w:rsidRDefault="00434762" w:rsidP="00434762">
            <w:pPr>
              <w:rPr>
                <w:rFonts w:ascii="Times New Roman" w:eastAsia="Times New Roman" w:hAnsi="Times New Roman" w:cs="Times New Roman"/>
                <w:sz w:val="24"/>
                <w:szCs w:val="24"/>
                <w:lang w:val="ru-RU" w:eastAsia="ru-RU"/>
              </w:rPr>
            </w:pPr>
            <w:r w:rsidRPr="00434762">
              <w:rPr>
                <w:rFonts w:ascii="Times New Roman" w:eastAsia="Times New Roman" w:hAnsi="Times New Roman" w:cs="Times New Roman"/>
                <w:sz w:val="24"/>
                <w:szCs w:val="24"/>
                <w:lang w:val="ru-RU" w:eastAsia="ru-RU"/>
              </w:rPr>
              <w:t>Ауа кептіргіштер (СЭҚ ТН коды: 847989); (ICS коды: 27.010)</w:t>
            </w:r>
          </w:p>
        </w:tc>
        <w:tc>
          <w:tcPr>
            <w:tcW w:w="4365" w:type="dxa"/>
            <w:vMerge/>
          </w:tcPr>
          <w:p w14:paraId="67290089" w14:textId="77777777" w:rsidR="00434762" w:rsidRPr="00012BA5" w:rsidRDefault="00434762" w:rsidP="00434762">
            <w:pPr>
              <w:rPr>
                <w:rFonts w:ascii="Times New Roman" w:eastAsia="Times New Roman" w:hAnsi="Times New Roman" w:cs="Times New Roman"/>
                <w:sz w:val="24"/>
                <w:szCs w:val="24"/>
                <w:lang w:val="ru-RU" w:eastAsia="ru-RU"/>
              </w:rPr>
            </w:pPr>
          </w:p>
        </w:tc>
      </w:tr>
      <w:tr w:rsidR="00434762" w:rsidRPr="00DD1213" w14:paraId="316152E8" w14:textId="77777777" w:rsidTr="00D675A1">
        <w:trPr>
          <w:gridAfter w:val="1"/>
          <w:wAfter w:w="4365" w:type="dxa"/>
        </w:trPr>
        <w:tc>
          <w:tcPr>
            <w:tcW w:w="959" w:type="dxa"/>
            <w:vMerge/>
          </w:tcPr>
          <w:p w14:paraId="33001FA0" w14:textId="77777777" w:rsidR="00434762" w:rsidRPr="00012BA5" w:rsidRDefault="00434762" w:rsidP="00434762">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26C9FE04" w14:textId="1C737BCA" w:rsidR="00434762" w:rsidRPr="00012BA5" w:rsidRDefault="00434762" w:rsidP="00434762">
            <w:pPr>
              <w:rPr>
                <w:rFonts w:ascii="Times New Roman" w:eastAsia="Times New Roman" w:hAnsi="Times New Roman" w:cs="Times New Roman"/>
                <w:sz w:val="24"/>
                <w:szCs w:val="24"/>
                <w:lang w:val="ru-RU" w:eastAsia="ru-RU"/>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2E229E78" w14:textId="488BF5F8" w:rsidR="00434762" w:rsidRPr="00434762" w:rsidRDefault="00434762" w:rsidP="00434762">
            <w:pPr>
              <w:rPr>
                <w:rFonts w:ascii="Times New Roman" w:eastAsia="Times New Roman" w:hAnsi="Times New Roman" w:cs="Times New Roman"/>
                <w:sz w:val="24"/>
                <w:szCs w:val="24"/>
                <w:lang w:val="ru-RU" w:eastAsia="ru-RU"/>
              </w:rPr>
            </w:pPr>
            <w:r w:rsidRPr="00434762">
              <w:rPr>
                <w:rFonts w:ascii="Times New Roman" w:eastAsia="Times New Roman" w:hAnsi="Times New Roman" w:cs="Times New Roman"/>
                <w:sz w:val="24"/>
                <w:szCs w:val="24"/>
                <w:lang w:val="ru-RU" w:eastAsia="ru-RU"/>
              </w:rPr>
              <w:t>Бұл құжат ауа құрғатқыштардың энергия тиімділігі сыныптарын, энергия тиімділігінің ең төменгі рұқсат етілген мәндерін, сынау және есептеу әдістерін, сондай-ақ енгізу талаптарын белгілейді. Бұл құжат электр жетекті бу компрессиялық тоңазытқыш циклі негізінде жұмыс істейтін ауа құрғатқыштарға қолданылады. Бұл құжат ағынды таза ауа құрғатқыштарына және қос суық көзді құрғатқыштарға қолданылмайды.</w:t>
            </w:r>
          </w:p>
        </w:tc>
        <w:tc>
          <w:tcPr>
            <w:tcW w:w="4365" w:type="dxa"/>
            <w:vMerge/>
          </w:tcPr>
          <w:p w14:paraId="01263239" w14:textId="77777777" w:rsidR="00434762" w:rsidRPr="00CC37E3" w:rsidRDefault="00434762" w:rsidP="00434762">
            <w:pPr>
              <w:rPr>
                <w:lang w:val="ru-RU"/>
              </w:rPr>
            </w:pPr>
          </w:p>
        </w:tc>
      </w:tr>
      <w:tr w:rsidR="00434762" w:rsidRPr="00434762" w14:paraId="6A37690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DB64979" w14:textId="673EA9F8" w:rsidR="00434762" w:rsidRPr="00E05063" w:rsidRDefault="00434762" w:rsidP="00434762">
            <w:pPr>
              <w:rPr>
                <w:lang w:val="kk-KZ"/>
              </w:rPr>
            </w:pPr>
            <w:r>
              <w:rPr>
                <w:rFonts w:ascii="Times New Roman" w:eastAsia="Times New Roman" w:hAnsi="Times New Roman"/>
                <w:sz w:val="20"/>
              </w:rPr>
              <w:t>1</w:t>
            </w:r>
            <w:r>
              <w:rPr>
                <w:rFonts w:ascii="Times New Roman" w:eastAsia="Times New Roman" w:hAnsi="Times New Roman"/>
                <w:sz w:val="20"/>
                <w:lang w:val="kk-KZ"/>
              </w:rPr>
              <w:t>14</w:t>
            </w:r>
          </w:p>
        </w:tc>
        <w:tc>
          <w:tcPr>
            <w:tcW w:w="2551" w:type="dxa"/>
            <w:tcBorders>
              <w:top w:val="single" w:sz="8" w:space="0" w:color="000000"/>
              <w:left w:val="single" w:sz="8" w:space="0" w:color="000000"/>
              <w:bottom w:val="single" w:sz="8" w:space="0" w:color="000000"/>
              <w:right w:val="single" w:sz="8" w:space="0" w:color="000000"/>
            </w:tcBorders>
          </w:tcPr>
          <w:p w14:paraId="552D9F54" w14:textId="10645159" w:rsidR="00434762" w:rsidRDefault="00434762" w:rsidP="00434762">
            <w:r>
              <w:rPr>
                <w:rFonts w:ascii="Arial" w:hAnsi="Arial" w:cs="Arial"/>
                <w:sz w:val="20"/>
                <w:szCs w:val="20"/>
                <w:shd w:val="clear" w:color="auto" w:fill="FFFFFF"/>
              </w:rPr>
              <w:t>G/TBT/N/CHN/2341</w:t>
            </w:r>
          </w:p>
        </w:tc>
        <w:tc>
          <w:tcPr>
            <w:tcW w:w="5387" w:type="dxa"/>
            <w:tcBorders>
              <w:top w:val="single" w:sz="8" w:space="0" w:color="000000"/>
              <w:left w:val="single" w:sz="8" w:space="0" w:color="000000"/>
              <w:bottom w:val="single" w:sz="8" w:space="0" w:color="000000"/>
              <w:right w:val="single" w:sz="8" w:space="0" w:color="000000"/>
            </w:tcBorders>
          </w:tcPr>
          <w:p w14:paraId="5B04EF9C" w14:textId="77777777" w:rsidR="00434762" w:rsidRDefault="00434762" w:rsidP="00434762">
            <w:pPr>
              <w:spacing w:before="100" w:beforeAutospacing="1" w:after="100" w:afterAutospacing="1" w:line="240" w:lineRule="auto"/>
              <w:rPr>
                <w:lang w:val="ru-RU"/>
              </w:rPr>
            </w:pPr>
            <w:r w:rsidRPr="00434762">
              <w:rPr>
                <w:lang w:val="ru-RU"/>
              </w:rPr>
              <w:t>Қытай Халық Республикасының ұлттық стандарты. Өртке қарсы төсеніш (жамылғы); (11 бет, қытай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52463F31" w14:textId="2729ED76" w:rsidR="00434762" w:rsidRPr="00434762" w:rsidRDefault="0048233E" w:rsidP="00434762">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44" w:history="1">
              <w:r w:rsidR="00434762" w:rsidRPr="00CA560F">
                <w:rPr>
                  <w:rStyle w:val="aff9"/>
                  <w:rFonts w:ascii="Times New Roman" w:eastAsia="Times New Roman" w:hAnsi="Times New Roman" w:cs="Times New Roman"/>
                  <w:sz w:val="24"/>
                  <w:szCs w:val="24"/>
                  <w:lang w:val="ru-RU" w:eastAsia="ru-RU"/>
                </w:rPr>
                <w:t>https://members.wto.org/crnattachments/2026/TBT/CHN/26_04312_00_x.pdf</w:t>
              </w:r>
            </w:hyperlink>
            <w:r w:rsidR="00434762">
              <w:rPr>
                <w:rFonts w:ascii="Times New Roman" w:eastAsia="Times New Roman" w:hAnsi="Times New Roman" w:cs="Times New Roman"/>
                <w:sz w:val="24"/>
                <w:szCs w:val="24"/>
                <w:lang w:val="ru-RU"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BF3274B" w14:textId="477F30FF" w:rsidR="00434762" w:rsidRPr="00012BA5" w:rsidRDefault="00434762" w:rsidP="00434762">
            <w:pPr>
              <w:rPr>
                <w:lang w:val="kk-KZ"/>
              </w:rPr>
            </w:pPr>
            <w:r>
              <w:rPr>
                <w:lang w:val="ru-RU"/>
              </w:rPr>
              <w:t>18/10/26</w:t>
            </w:r>
          </w:p>
        </w:tc>
      </w:tr>
      <w:tr w:rsidR="00434762" w14:paraId="3AE5DDDF" w14:textId="77777777" w:rsidTr="00D675A1">
        <w:trPr>
          <w:gridAfter w:val="1"/>
          <w:wAfter w:w="4365" w:type="dxa"/>
        </w:trPr>
        <w:tc>
          <w:tcPr>
            <w:tcW w:w="959" w:type="dxa"/>
            <w:vMerge/>
          </w:tcPr>
          <w:p w14:paraId="6AC5D47D" w14:textId="77777777" w:rsidR="00434762" w:rsidRPr="00012BA5" w:rsidRDefault="00434762" w:rsidP="00434762">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4275A52A" w14:textId="0D43C20E" w:rsidR="00434762" w:rsidRDefault="00434762" w:rsidP="00434762">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364E0983" w14:textId="02A35175" w:rsidR="00434762" w:rsidRPr="00012BA5" w:rsidRDefault="00434762" w:rsidP="00434762">
            <w:pPr>
              <w:rPr>
                <w:lang w:val="kk-KZ"/>
              </w:rPr>
            </w:pPr>
            <w:r w:rsidRPr="00434762">
              <w:rPr>
                <w:lang w:val="kk-KZ"/>
              </w:rPr>
              <w:t>Өртке қарсы жабын (СЭҚ ТН коды: 848790); (ICS коды: 13.220.10)</w:t>
            </w:r>
          </w:p>
        </w:tc>
        <w:tc>
          <w:tcPr>
            <w:tcW w:w="4365" w:type="dxa"/>
            <w:vMerge/>
          </w:tcPr>
          <w:p w14:paraId="6ACFA47A" w14:textId="77777777" w:rsidR="00434762" w:rsidRDefault="00434762" w:rsidP="00434762"/>
        </w:tc>
      </w:tr>
      <w:tr w:rsidR="00434762" w14:paraId="390110BF" w14:textId="77777777" w:rsidTr="00D675A1">
        <w:trPr>
          <w:gridAfter w:val="1"/>
          <w:wAfter w:w="4365" w:type="dxa"/>
        </w:trPr>
        <w:tc>
          <w:tcPr>
            <w:tcW w:w="959" w:type="dxa"/>
            <w:vMerge/>
          </w:tcPr>
          <w:p w14:paraId="1F7D901A" w14:textId="77777777" w:rsidR="00434762" w:rsidRDefault="00434762" w:rsidP="00434762"/>
        </w:tc>
        <w:tc>
          <w:tcPr>
            <w:tcW w:w="2551" w:type="dxa"/>
            <w:tcBorders>
              <w:top w:val="single" w:sz="8" w:space="0" w:color="000000"/>
              <w:left w:val="single" w:sz="8" w:space="0" w:color="000000"/>
              <w:bottom w:val="single" w:sz="8" w:space="0" w:color="000000"/>
              <w:right w:val="single" w:sz="8" w:space="0" w:color="000000"/>
            </w:tcBorders>
          </w:tcPr>
          <w:p w14:paraId="2F0DF1FD" w14:textId="7B784F8D" w:rsidR="00434762" w:rsidRDefault="00434762" w:rsidP="00434762">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450947C2" w14:textId="0723634F" w:rsidR="00434762" w:rsidRPr="00012BA5" w:rsidRDefault="00434762" w:rsidP="00434762">
            <w:pPr>
              <w:rPr>
                <w:lang w:val="kk-KZ"/>
              </w:rPr>
            </w:pPr>
            <w:r>
              <w:t>Бұл құжат өртке қарсы төсеніштердің (жамылғылардың) терминдері мен анықтамаларын белгілейді, өнім модельдерін, негізгі параметрлерін, пайдалану сипаттамаларына қойылатын талаптарды, қабылдау ережелерін, таңбалауды, қаптауды, тасымалдауды және сақтауды регламенттейді, сондай-ақ тиісті сынақ әдістерін сипаттайды. Бұл құжат бастапқы кезеңдегі шағын өрт ошақтарын сөндіру үшін қолданылатын өртке қарсы төсеніштерге қолданылады.</w:t>
            </w:r>
          </w:p>
        </w:tc>
        <w:tc>
          <w:tcPr>
            <w:tcW w:w="4365" w:type="dxa"/>
            <w:vMerge/>
          </w:tcPr>
          <w:p w14:paraId="1012B6F2" w14:textId="77777777" w:rsidR="00434762" w:rsidRDefault="00434762" w:rsidP="00434762"/>
        </w:tc>
      </w:tr>
      <w:tr w:rsidR="00434762" w:rsidRPr="00434762" w14:paraId="428C684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8EC3704" w14:textId="461C3397" w:rsidR="00434762" w:rsidRPr="00E05063" w:rsidRDefault="00434762" w:rsidP="00434762">
            <w:pPr>
              <w:rPr>
                <w:lang w:val="kk-KZ"/>
              </w:rPr>
            </w:pPr>
            <w:r>
              <w:rPr>
                <w:rFonts w:ascii="Times New Roman" w:eastAsia="Times New Roman" w:hAnsi="Times New Roman"/>
                <w:sz w:val="20"/>
                <w:lang w:val="kk-KZ"/>
              </w:rPr>
              <w:lastRenderedPageBreak/>
              <w:t>115</w:t>
            </w:r>
          </w:p>
        </w:tc>
        <w:tc>
          <w:tcPr>
            <w:tcW w:w="2551" w:type="dxa"/>
            <w:tcBorders>
              <w:top w:val="single" w:sz="8" w:space="0" w:color="000000"/>
              <w:left w:val="single" w:sz="8" w:space="0" w:color="000000"/>
              <w:bottom w:val="single" w:sz="8" w:space="0" w:color="000000"/>
              <w:right w:val="single" w:sz="8" w:space="0" w:color="000000"/>
            </w:tcBorders>
          </w:tcPr>
          <w:p w14:paraId="1907872C" w14:textId="46E83A80" w:rsidR="00434762" w:rsidRPr="00E05063" w:rsidRDefault="00434762" w:rsidP="00434762">
            <w:pPr>
              <w:rPr>
                <w:lang w:val="kk-KZ"/>
              </w:rPr>
            </w:pPr>
            <w:r>
              <w:rPr>
                <w:rFonts w:ascii="Arial" w:hAnsi="Arial" w:cs="Arial"/>
                <w:sz w:val="20"/>
                <w:szCs w:val="20"/>
                <w:shd w:val="clear" w:color="auto" w:fill="FFFFFF"/>
              </w:rPr>
              <w:t>G/TBT/N/CHN/2340</w:t>
            </w:r>
          </w:p>
        </w:tc>
        <w:tc>
          <w:tcPr>
            <w:tcW w:w="5387" w:type="dxa"/>
            <w:tcBorders>
              <w:top w:val="single" w:sz="8" w:space="0" w:color="000000"/>
              <w:left w:val="single" w:sz="8" w:space="0" w:color="000000"/>
              <w:bottom w:val="single" w:sz="8" w:space="0" w:color="000000"/>
              <w:right w:val="single" w:sz="8" w:space="0" w:color="000000"/>
            </w:tcBorders>
          </w:tcPr>
          <w:p w14:paraId="28C36666" w14:textId="77777777" w:rsidR="00434762" w:rsidRDefault="00434762" w:rsidP="00434762">
            <w:pPr>
              <w:rPr>
                <w:lang w:val="ru-RU"/>
              </w:rPr>
            </w:pPr>
            <w:r w:rsidRPr="00434762">
              <w:rPr>
                <w:lang w:val="ru-RU"/>
              </w:rPr>
              <w:t>Қытай Халық Республикасының ұлттық стандарты. Электр қозғалтқыштарына арналған энергия тиімділігінің ең төменгі рұқсат етілген мәндері және энергия тиімділігі сыныптары; (12 бет, қытай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50D95A0E" w14:textId="6642626D" w:rsidR="00434762" w:rsidRPr="00D8602E" w:rsidRDefault="0048233E" w:rsidP="00434762">
            <w:pPr>
              <w:rPr>
                <w:lang w:val="kk-KZ"/>
              </w:rPr>
            </w:pPr>
            <w:hyperlink r:id="rId145" w:history="1">
              <w:r w:rsidR="00434762" w:rsidRPr="00CA560F">
                <w:rPr>
                  <w:rStyle w:val="aff9"/>
                  <w:lang w:val="kk-KZ"/>
                </w:rPr>
                <w:t>https://members.wto.org/crnattachments/2026/TBT/CHN/26_04311_00_x.pdf</w:t>
              </w:r>
            </w:hyperlink>
            <w:r w:rsidR="00434762">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D60B855" w14:textId="0875F658" w:rsidR="00434762" w:rsidRPr="00D8602E" w:rsidRDefault="00434762" w:rsidP="00434762">
            <w:pPr>
              <w:rPr>
                <w:lang w:val="kk-KZ"/>
              </w:rPr>
            </w:pPr>
            <w:r>
              <w:rPr>
                <w:lang w:val="ru-RU"/>
              </w:rPr>
              <w:t>18/10/26</w:t>
            </w:r>
          </w:p>
        </w:tc>
      </w:tr>
      <w:tr w:rsidR="00434762" w14:paraId="4168DB23" w14:textId="77777777" w:rsidTr="00D675A1">
        <w:trPr>
          <w:gridAfter w:val="1"/>
          <w:wAfter w:w="4365" w:type="dxa"/>
        </w:trPr>
        <w:tc>
          <w:tcPr>
            <w:tcW w:w="959" w:type="dxa"/>
            <w:vMerge/>
          </w:tcPr>
          <w:p w14:paraId="1F8925A4" w14:textId="77777777" w:rsidR="00434762" w:rsidRPr="00D8602E" w:rsidRDefault="00434762" w:rsidP="00434762">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6B75C0BE" w14:textId="011F3B80" w:rsidR="00434762" w:rsidRDefault="00434762" w:rsidP="00434762">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1F7033C2" w14:textId="16FBF5F6" w:rsidR="00434762" w:rsidRPr="00434762" w:rsidRDefault="00434762" w:rsidP="00434762">
            <w:pPr>
              <w:spacing w:before="100" w:beforeAutospacing="1" w:after="100" w:afterAutospacing="1" w:line="240" w:lineRule="auto"/>
              <w:rPr>
                <w:rFonts w:ascii="Times New Roman" w:eastAsia="Times New Roman" w:hAnsi="Times New Roman" w:cs="Times New Roman"/>
                <w:sz w:val="24"/>
                <w:szCs w:val="24"/>
                <w:lang w:eastAsia="ru-RU"/>
              </w:rPr>
            </w:pPr>
            <w:r w:rsidRPr="00434762">
              <w:rPr>
                <w:rFonts w:ascii="Times New Roman" w:eastAsia="Times New Roman" w:hAnsi="Times New Roman" w:cs="Times New Roman"/>
                <w:sz w:val="24"/>
                <w:szCs w:val="24"/>
                <w:lang w:val="ru-RU" w:eastAsia="ru-RU"/>
              </w:rPr>
              <w:t>Қозғалтқыштар</w:t>
            </w:r>
            <w:r w:rsidRPr="00434762">
              <w:rPr>
                <w:rFonts w:ascii="Times New Roman" w:eastAsia="Times New Roman" w:hAnsi="Times New Roman" w:cs="Times New Roman"/>
                <w:sz w:val="24"/>
                <w:szCs w:val="24"/>
                <w:lang w:eastAsia="ru-RU"/>
              </w:rPr>
              <w:t xml:space="preserve"> (</w:t>
            </w:r>
            <w:r w:rsidRPr="00434762">
              <w:rPr>
                <w:rFonts w:ascii="Times New Roman" w:eastAsia="Times New Roman" w:hAnsi="Times New Roman" w:cs="Times New Roman"/>
                <w:sz w:val="24"/>
                <w:szCs w:val="24"/>
                <w:lang w:val="ru-RU" w:eastAsia="ru-RU"/>
              </w:rPr>
              <w:t>СЭҚ</w:t>
            </w:r>
            <w:r w:rsidRPr="00434762">
              <w:rPr>
                <w:rFonts w:ascii="Times New Roman" w:eastAsia="Times New Roman" w:hAnsi="Times New Roman" w:cs="Times New Roman"/>
                <w:sz w:val="24"/>
                <w:szCs w:val="24"/>
                <w:lang w:eastAsia="ru-RU"/>
              </w:rPr>
              <w:t xml:space="preserve"> </w:t>
            </w:r>
            <w:r w:rsidRPr="00434762">
              <w:rPr>
                <w:rFonts w:ascii="Times New Roman" w:eastAsia="Times New Roman" w:hAnsi="Times New Roman" w:cs="Times New Roman"/>
                <w:sz w:val="24"/>
                <w:szCs w:val="24"/>
                <w:lang w:val="ru-RU" w:eastAsia="ru-RU"/>
              </w:rPr>
              <w:t>ТН</w:t>
            </w:r>
            <w:r w:rsidRPr="00434762">
              <w:rPr>
                <w:rFonts w:ascii="Times New Roman" w:eastAsia="Times New Roman" w:hAnsi="Times New Roman" w:cs="Times New Roman"/>
                <w:sz w:val="24"/>
                <w:szCs w:val="24"/>
                <w:lang w:eastAsia="ru-RU"/>
              </w:rPr>
              <w:t xml:space="preserve"> </w:t>
            </w:r>
            <w:r w:rsidRPr="00434762">
              <w:rPr>
                <w:rFonts w:ascii="Times New Roman" w:eastAsia="Times New Roman" w:hAnsi="Times New Roman" w:cs="Times New Roman"/>
                <w:sz w:val="24"/>
                <w:szCs w:val="24"/>
                <w:lang w:val="ru-RU" w:eastAsia="ru-RU"/>
              </w:rPr>
              <w:t>коды</w:t>
            </w:r>
            <w:r w:rsidRPr="00434762">
              <w:rPr>
                <w:rFonts w:ascii="Times New Roman" w:eastAsia="Times New Roman" w:hAnsi="Times New Roman" w:cs="Times New Roman"/>
                <w:sz w:val="24"/>
                <w:szCs w:val="24"/>
                <w:lang w:eastAsia="ru-RU"/>
              </w:rPr>
              <w:t xml:space="preserve">: 8504); (ICS </w:t>
            </w:r>
            <w:r w:rsidRPr="00434762">
              <w:rPr>
                <w:rFonts w:ascii="Times New Roman" w:eastAsia="Times New Roman" w:hAnsi="Times New Roman" w:cs="Times New Roman"/>
                <w:sz w:val="24"/>
                <w:szCs w:val="24"/>
                <w:lang w:val="ru-RU" w:eastAsia="ru-RU"/>
              </w:rPr>
              <w:t>коды</w:t>
            </w:r>
            <w:r w:rsidRPr="00434762">
              <w:rPr>
                <w:rFonts w:ascii="Times New Roman" w:eastAsia="Times New Roman" w:hAnsi="Times New Roman" w:cs="Times New Roman"/>
                <w:sz w:val="24"/>
                <w:szCs w:val="24"/>
                <w:lang w:eastAsia="ru-RU"/>
              </w:rPr>
              <w:t>: 27.010)</w:t>
            </w:r>
          </w:p>
        </w:tc>
        <w:tc>
          <w:tcPr>
            <w:tcW w:w="4365" w:type="dxa"/>
            <w:vMerge/>
          </w:tcPr>
          <w:p w14:paraId="2E7E6156" w14:textId="77777777" w:rsidR="00434762" w:rsidRDefault="00434762" w:rsidP="00434762"/>
        </w:tc>
      </w:tr>
      <w:tr w:rsidR="00434762" w:rsidRPr="00DD1213" w14:paraId="14EDE889" w14:textId="77777777" w:rsidTr="00D675A1">
        <w:trPr>
          <w:gridAfter w:val="1"/>
          <w:wAfter w:w="4365" w:type="dxa"/>
        </w:trPr>
        <w:tc>
          <w:tcPr>
            <w:tcW w:w="959" w:type="dxa"/>
            <w:vMerge/>
          </w:tcPr>
          <w:p w14:paraId="6EAB9EB6" w14:textId="77777777" w:rsidR="00434762" w:rsidRDefault="00434762" w:rsidP="00434762"/>
        </w:tc>
        <w:tc>
          <w:tcPr>
            <w:tcW w:w="2551" w:type="dxa"/>
            <w:tcBorders>
              <w:top w:val="single" w:sz="8" w:space="0" w:color="000000"/>
              <w:left w:val="single" w:sz="8" w:space="0" w:color="000000"/>
              <w:bottom w:val="single" w:sz="8" w:space="0" w:color="000000"/>
              <w:right w:val="single" w:sz="8" w:space="0" w:color="000000"/>
            </w:tcBorders>
          </w:tcPr>
          <w:p w14:paraId="48F49385" w14:textId="263A4B6F" w:rsidR="00434762" w:rsidRPr="00CC37E3" w:rsidRDefault="00434762" w:rsidP="00434762">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28FB8020" w14:textId="77777777" w:rsidR="00434762" w:rsidRPr="001655A1" w:rsidRDefault="00434762" w:rsidP="00434762">
            <w:pPr>
              <w:spacing w:line="240" w:lineRule="auto"/>
              <w:rPr>
                <w:rFonts w:ascii="Times New Roman" w:eastAsia="Times New Roman" w:hAnsi="Times New Roman" w:cs="Times New Roman"/>
                <w:sz w:val="24"/>
                <w:szCs w:val="24"/>
                <w:lang w:val="kk-KZ" w:eastAsia="ru-RU"/>
              </w:rPr>
            </w:pPr>
            <w:r w:rsidRPr="001655A1">
              <w:rPr>
                <w:rFonts w:ascii="Times New Roman" w:eastAsia="Times New Roman" w:hAnsi="Times New Roman" w:cs="Times New Roman"/>
                <w:sz w:val="24"/>
                <w:szCs w:val="24"/>
                <w:lang w:val="kk-KZ" w:eastAsia="ru-RU"/>
              </w:rPr>
              <w:t>Бұл құжат электр желісінен қоректенетін үш фазалы асинхронды қозғалтқыштардың, жиіліктік жылдамдықпен реттелетін үш фазалы асинхронды қозғалтқыштардың, бір фазалы асинхронды қозғалтқыштардың және кондиционер желдеткіштеріне арналған қозғалтқыштардың энергия тиімділігі сыныптарын, энергия тиімділігінің шекті мәндерін және сынақ әдістерін белгілейді.</w:t>
            </w:r>
          </w:p>
          <w:p w14:paraId="536F2696" w14:textId="77777777" w:rsidR="00434762" w:rsidRPr="001655A1" w:rsidRDefault="00434762" w:rsidP="00434762">
            <w:pPr>
              <w:spacing w:line="240" w:lineRule="auto"/>
              <w:rPr>
                <w:rFonts w:ascii="Times New Roman" w:eastAsia="Times New Roman" w:hAnsi="Times New Roman" w:cs="Times New Roman"/>
                <w:sz w:val="24"/>
                <w:szCs w:val="24"/>
                <w:lang w:val="kk-KZ" w:eastAsia="ru-RU"/>
              </w:rPr>
            </w:pPr>
            <w:r w:rsidRPr="001655A1">
              <w:rPr>
                <w:rFonts w:ascii="Times New Roman" w:eastAsia="Times New Roman" w:hAnsi="Times New Roman" w:cs="Times New Roman"/>
                <w:sz w:val="24"/>
                <w:szCs w:val="24"/>
                <w:lang w:val="kk-KZ" w:eastAsia="ru-RU"/>
              </w:rPr>
              <w:t>Бұл құжат номиналды кернеуі 1000 В-тан төмен, жиілігі 50 Гц үш фазалы айнымалы ток желісінен қоректенетін, номиналды қуаты 120 Вт-тан 1000 кВт-қа дейінгі ауқымдағы, 2, 4, 6 немесе 8 полюсті, бір жылдамдықты жабық типті өзіндік желдеткішпен салқындатылатын конструкциялы, N нұсқалы және үздіксіз жұмыс режиміне ие жалпы мақсаттағы қозғалтқыштарға немесе жалпы мақсаттағы жарылыстан қорғалған қозғалтқыштарға қолданылады.</w:t>
            </w:r>
          </w:p>
          <w:p w14:paraId="6A2835F6" w14:textId="77777777" w:rsidR="00434762" w:rsidRPr="001655A1" w:rsidRDefault="00434762" w:rsidP="00434762">
            <w:pPr>
              <w:spacing w:line="240" w:lineRule="auto"/>
              <w:rPr>
                <w:rFonts w:ascii="Times New Roman" w:eastAsia="Times New Roman" w:hAnsi="Times New Roman" w:cs="Times New Roman"/>
                <w:sz w:val="24"/>
                <w:szCs w:val="24"/>
                <w:lang w:val="kk-KZ" w:eastAsia="ru-RU"/>
              </w:rPr>
            </w:pPr>
            <w:r w:rsidRPr="001655A1">
              <w:rPr>
                <w:rFonts w:ascii="Times New Roman" w:eastAsia="Times New Roman" w:hAnsi="Times New Roman" w:cs="Times New Roman"/>
                <w:sz w:val="24"/>
                <w:szCs w:val="24"/>
                <w:lang w:val="kk-KZ" w:eastAsia="ru-RU"/>
              </w:rPr>
              <w:t>Бұл құжат номиналды кернеуі 1000 В-тан төмен, номиналды айналу жиілігі 600 айн/мин-нан 6000 айн/мин-ға дейінгі ауқымдағы, жиілік түрлендіргішінен қоректенетін, номиналды қуаты 120 Вт-тан 1000 кВт-қа дейінгі шектегі, салқындату әдісі IC416 және үздіксіз жұмыс режиміне ие жалпы мақсаттағы қозғалтқыштарға немесе жалпы мақсаттағы жарылыстан қорғалған қозғалтқыштарға қолданылады.</w:t>
            </w:r>
          </w:p>
          <w:p w14:paraId="6BEF32E2" w14:textId="732BA1F7" w:rsidR="00434762" w:rsidRPr="001655A1" w:rsidRDefault="00434762" w:rsidP="00434762">
            <w:pPr>
              <w:spacing w:line="240" w:lineRule="auto"/>
              <w:rPr>
                <w:rFonts w:ascii="Times New Roman" w:eastAsia="Times New Roman" w:hAnsi="Times New Roman" w:cs="Times New Roman"/>
                <w:sz w:val="24"/>
                <w:szCs w:val="24"/>
                <w:lang w:val="kk-KZ" w:eastAsia="ru-RU"/>
              </w:rPr>
            </w:pPr>
            <w:r w:rsidRPr="001655A1">
              <w:rPr>
                <w:rFonts w:ascii="Times New Roman" w:eastAsia="Times New Roman" w:hAnsi="Times New Roman" w:cs="Times New Roman"/>
                <w:sz w:val="24"/>
                <w:szCs w:val="24"/>
                <w:lang w:val="kk-KZ" w:eastAsia="ru-RU"/>
              </w:rPr>
              <w:t xml:space="preserve">Бұл құжат сондай-ақ кернеуі 690 В және одан төмен, жиілігі 50 Гц айнымалы ток көзімен жұмыс істейтін конденсаторлы іске қосылатын индукциялық қозғалтқыштар (120 Вт ~ 3700 Вт), тұрақты конденсаторлы индукциялық қозғалтқыштар (120 Вт ~ 2200 Вт), қос конденсаторлы индукциялық қозғалтқыштар (250 </w:t>
            </w:r>
            <w:r w:rsidRPr="001655A1">
              <w:rPr>
                <w:rFonts w:ascii="Times New Roman" w:eastAsia="Times New Roman" w:hAnsi="Times New Roman" w:cs="Times New Roman"/>
                <w:sz w:val="24"/>
                <w:szCs w:val="24"/>
                <w:lang w:val="kk-KZ" w:eastAsia="ru-RU"/>
              </w:rPr>
              <w:lastRenderedPageBreak/>
              <w:t>Вт ~ 3700 Вт) сияқты жалпы мақсаттағы қозғалтқыштарға, сонымен қатар кондиционер желдеткіштеріне арналған тұрақты конденсаторлы қозғалтқыштарға (10 Вт ~ 1100 Вт) және щеткасыз тұрақты ток қозғалтқыштарына (10 Вт ~ 1100 Вт) қолданылады.</w:t>
            </w:r>
          </w:p>
        </w:tc>
        <w:tc>
          <w:tcPr>
            <w:tcW w:w="4365" w:type="dxa"/>
            <w:vMerge/>
          </w:tcPr>
          <w:p w14:paraId="52800934" w14:textId="77777777" w:rsidR="00434762" w:rsidRPr="00C0035A" w:rsidRDefault="00434762" w:rsidP="00434762">
            <w:pPr>
              <w:rPr>
                <w:lang w:val="kk-KZ"/>
              </w:rPr>
            </w:pPr>
          </w:p>
        </w:tc>
      </w:tr>
      <w:tr w:rsidR="00930531" w:rsidRPr="002E3A8C" w14:paraId="46F87C9F"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5FE7EAE" w14:textId="58CC2529" w:rsidR="00930531" w:rsidRPr="00E05063" w:rsidRDefault="00930531" w:rsidP="00930531">
            <w:pPr>
              <w:rPr>
                <w:lang w:val="kk-KZ"/>
              </w:rPr>
            </w:pPr>
            <w:r>
              <w:rPr>
                <w:rFonts w:ascii="Times New Roman" w:eastAsia="Times New Roman" w:hAnsi="Times New Roman"/>
                <w:sz w:val="20"/>
                <w:lang w:val="kk-KZ"/>
              </w:rPr>
              <w:t>116</w:t>
            </w:r>
          </w:p>
        </w:tc>
        <w:tc>
          <w:tcPr>
            <w:tcW w:w="2551" w:type="dxa"/>
            <w:tcBorders>
              <w:top w:val="single" w:sz="8" w:space="0" w:color="000000"/>
              <w:left w:val="single" w:sz="8" w:space="0" w:color="000000"/>
              <w:bottom w:val="single" w:sz="8" w:space="0" w:color="000000"/>
              <w:right w:val="single" w:sz="8" w:space="0" w:color="000000"/>
            </w:tcBorders>
          </w:tcPr>
          <w:p w14:paraId="0F4E8173" w14:textId="1C892376" w:rsidR="00930531" w:rsidRDefault="00930531" w:rsidP="00930531">
            <w:r>
              <w:rPr>
                <w:rFonts w:ascii="Arial" w:hAnsi="Arial" w:cs="Arial"/>
                <w:sz w:val="20"/>
                <w:szCs w:val="20"/>
                <w:shd w:val="clear" w:color="auto" w:fill="FFFFFF"/>
              </w:rPr>
              <w:t>G/TBT/N/CHN/2339</w:t>
            </w:r>
          </w:p>
        </w:tc>
        <w:tc>
          <w:tcPr>
            <w:tcW w:w="5387" w:type="dxa"/>
            <w:tcBorders>
              <w:top w:val="single" w:sz="8" w:space="0" w:color="000000"/>
              <w:left w:val="single" w:sz="8" w:space="0" w:color="000000"/>
              <w:bottom w:val="single" w:sz="8" w:space="0" w:color="000000"/>
              <w:right w:val="single" w:sz="8" w:space="0" w:color="000000"/>
            </w:tcBorders>
          </w:tcPr>
          <w:p w14:paraId="2A87FC04" w14:textId="77777777" w:rsidR="00930531" w:rsidRDefault="00930531" w:rsidP="00930531">
            <w:pPr>
              <w:spacing w:line="240" w:lineRule="auto"/>
              <w:rPr>
                <w:rFonts w:ascii="Times New Roman" w:eastAsia="Times New Roman" w:hAnsi="Times New Roman" w:cs="Times New Roman"/>
                <w:sz w:val="24"/>
                <w:szCs w:val="24"/>
                <w:lang w:val="ru-RU" w:eastAsia="ru-RU"/>
              </w:rPr>
            </w:pPr>
            <w:r w:rsidRPr="002E3A8C">
              <w:rPr>
                <w:rFonts w:ascii="Times New Roman" w:eastAsia="Times New Roman" w:hAnsi="Times New Roman" w:cs="Times New Roman"/>
                <w:sz w:val="24"/>
                <w:szCs w:val="24"/>
                <w:lang w:val="ru-RU" w:eastAsia="ru-RU"/>
              </w:rPr>
              <w:t>Қытай Халық Республикасының ұлттық стандарты. Желдеткіштерге арналған энергия тиімділігінің ең төменгі рұқсат етілген мәндері және энергия тиімділігі сыныптары; (9 бет, қытай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51C8E102" w14:textId="2D38F70F" w:rsidR="00930531" w:rsidRPr="002E3A8C" w:rsidRDefault="0048233E" w:rsidP="00930531">
            <w:pPr>
              <w:spacing w:line="240" w:lineRule="auto"/>
              <w:rPr>
                <w:rFonts w:ascii="Times New Roman" w:eastAsia="Times New Roman" w:hAnsi="Times New Roman" w:cs="Times New Roman"/>
                <w:sz w:val="24"/>
                <w:szCs w:val="24"/>
                <w:lang w:val="ru-RU" w:eastAsia="ru-RU"/>
              </w:rPr>
            </w:pPr>
            <w:hyperlink r:id="rId146" w:history="1">
              <w:r w:rsidR="00930531" w:rsidRPr="00CA560F">
                <w:rPr>
                  <w:rStyle w:val="aff9"/>
                  <w:rFonts w:ascii="Times New Roman" w:eastAsia="Times New Roman" w:hAnsi="Times New Roman" w:cs="Times New Roman"/>
                  <w:sz w:val="24"/>
                  <w:szCs w:val="24"/>
                  <w:lang w:val="ru-RU" w:eastAsia="ru-RU"/>
                </w:rPr>
                <w:t>https://members.wto.org/crnattachments/2026/TBT/CHN/26_04310_00_x.pdf</w:t>
              </w:r>
            </w:hyperlink>
            <w:r w:rsidR="00930531">
              <w:rPr>
                <w:rFonts w:ascii="Times New Roman" w:eastAsia="Times New Roman" w:hAnsi="Times New Roman" w:cs="Times New Roman"/>
                <w:sz w:val="24"/>
                <w:szCs w:val="24"/>
                <w:lang w:val="ru-RU"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226CE777" w14:textId="1EF7BA84" w:rsidR="00930531" w:rsidRPr="002E3A8C" w:rsidRDefault="00930531" w:rsidP="00930531">
            <w:pPr>
              <w:rPr>
                <w:lang w:val="ru-RU"/>
              </w:rPr>
            </w:pPr>
            <w:r>
              <w:rPr>
                <w:lang w:val="ru-RU"/>
              </w:rPr>
              <w:t>18/10/26</w:t>
            </w:r>
          </w:p>
        </w:tc>
      </w:tr>
      <w:tr w:rsidR="00930531" w14:paraId="47E71970" w14:textId="77777777" w:rsidTr="00D675A1">
        <w:trPr>
          <w:gridAfter w:val="1"/>
          <w:wAfter w:w="4365" w:type="dxa"/>
        </w:trPr>
        <w:tc>
          <w:tcPr>
            <w:tcW w:w="959" w:type="dxa"/>
            <w:vMerge/>
          </w:tcPr>
          <w:p w14:paraId="45D1C909" w14:textId="77777777" w:rsidR="00930531" w:rsidRPr="002E3A8C" w:rsidRDefault="00930531" w:rsidP="00930531">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C1A3FFB" w14:textId="07C3BD65" w:rsidR="00930531" w:rsidRDefault="00930531" w:rsidP="00930531">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36152E44" w14:textId="0D8A56CF" w:rsidR="00930531" w:rsidRPr="00D8602E" w:rsidRDefault="00930531" w:rsidP="00930531">
            <w:pPr>
              <w:rPr>
                <w:rFonts w:ascii="Times New Roman" w:eastAsia="Times New Roman" w:hAnsi="Times New Roman" w:cs="Times New Roman"/>
                <w:sz w:val="24"/>
                <w:szCs w:val="24"/>
                <w:lang w:eastAsia="ru-RU"/>
              </w:rPr>
            </w:pPr>
            <w:r w:rsidRPr="002E3A8C">
              <w:rPr>
                <w:rFonts w:ascii="Times New Roman" w:eastAsia="Times New Roman" w:hAnsi="Times New Roman" w:cs="Times New Roman"/>
                <w:sz w:val="24"/>
                <w:szCs w:val="24"/>
                <w:lang w:eastAsia="ru-RU"/>
              </w:rPr>
              <w:t>Желдеткіштер (СЭҚ ТН коды: 8504); (ICS коды: 27.010)</w:t>
            </w:r>
          </w:p>
        </w:tc>
        <w:tc>
          <w:tcPr>
            <w:tcW w:w="4365" w:type="dxa"/>
            <w:vMerge/>
          </w:tcPr>
          <w:p w14:paraId="659CB560" w14:textId="77777777" w:rsidR="00930531" w:rsidRDefault="00930531" w:rsidP="00930531"/>
        </w:tc>
      </w:tr>
      <w:tr w:rsidR="00930531" w:rsidRPr="00DD1213" w14:paraId="1DB5EECF" w14:textId="77777777" w:rsidTr="00D675A1">
        <w:trPr>
          <w:gridAfter w:val="1"/>
          <w:wAfter w:w="4365" w:type="dxa"/>
        </w:trPr>
        <w:tc>
          <w:tcPr>
            <w:tcW w:w="959" w:type="dxa"/>
            <w:vMerge/>
          </w:tcPr>
          <w:p w14:paraId="07C7B74E" w14:textId="77777777" w:rsidR="00930531" w:rsidRDefault="00930531" w:rsidP="00930531"/>
        </w:tc>
        <w:tc>
          <w:tcPr>
            <w:tcW w:w="2551" w:type="dxa"/>
            <w:tcBorders>
              <w:top w:val="single" w:sz="8" w:space="0" w:color="000000"/>
              <w:left w:val="single" w:sz="8" w:space="0" w:color="000000"/>
              <w:bottom w:val="single" w:sz="8" w:space="0" w:color="000000"/>
              <w:right w:val="single" w:sz="8" w:space="0" w:color="000000"/>
            </w:tcBorders>
          </w:tcPr>
          <w:p w14:paraId="13CFE81B" w14:textId="7B457D4A" w:rsidR="00930531" w:rsidRPr="00D8602E" w:rsidRDefault="00930531" w:rsidP="00930531">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7A215DD4" w14:textId="77777777" w:rsidR="00930531" w:rsidRPr="001655A1" w:rsidRDefault="00930531" w:rsidP="00930531">
            <w:pPr>
              <w:spacing w:line="240" w:lineRule="auto"/>
              <w:rPr>
                <w:rFonts w:ascii="Times New Roman" w:eastAsia="Times New Roman" w:hAnsi="Times New Roman" w:cs="Times New Roman"/>
                <w:sz w:val="24"/>
                <w:szCs w:val="24"/>
                <w:lang w:val="kk-KZ" w:eastAsia="ru-RU"/>
              </w:rPr>
            </w:pPr>
            <w:r w:rsidRPr="001655A1">
              <w:rPr>
                <w:rFonts w:ascii="Times New Roman" w:eastAsia="Times New Roman" w:hAnsi="Times New Roman" w:cs="Times New Roman"/>
                <w:sz w:val="24"/>
                <w:szCs w:val="24"/>
                <w:lang w:val="kk-KZ" w:eastAsia="ru-RU"/>
              </w:rPr>
              <w:t>Бұл құжат желдеткіштердің энергия тиімділігі сыныптарын, энергия тиімділігінің шекті мәндерін және сынақ әдістерін белгілейді.</w:t>
            </w:r>
          </w:p>
          <w:p w14:paraId="6D19982E" w14:textId="77777777" w:rsidR="00930531" w:rsidRPr="001655A1" w:rsidRDefault="00930531" w:rsidP="00930531">
            <w:pPr>
              <w:spacing w:line="240" w:lineRule="auto"/>
              <w:rPr>
                <w:rFonts w:ascii="Times New Roman" w:eastAsia="Times New Roman" w:hAnsi="Times New Roman" w:cs="Times New Roman"/>
                <w:sz w:val="24"/>
                <w:szCs w:val="24"/>
                <w:lang w:val="kk-KZ" w:eastAsia="ru-RU"/>
              </w:rPr>
            </w:pPr>
            <w:r w:rsidRPr="001655A1">
              <w:rPr>
                <w:rFonts w:ascii="Times New Roman" w:eastAsia="Times New Roman" w:hAnsi="Times New Roman" w:cs="Times New Roman"/>
                <w:sz w:val="24"/>
                <w:szCs w:val="24"/>
                <w:lang w:val="kk-KZ" w:eastAsia="ru-RU"/>
              </w:rPr>
              <w:t>Бұл құжат қозғалтқышының кіріс қуаты 0,125 кВт-тан 500 кВт-қа дейінгі ауқымдағы жалпы мақсаттағы центрифугалық желдеткіштерге (соның ішінде артқа қарай иілген қалақшалары бар центрифугалық желдеткіштерді, алға қарай иілген қалақшалары бар центрифугалық желдеткіштерді, радиалды центрифугалық желдеткіштерді, қаптамасыз центрифугалық желдеткіштерді және төмен меншікті жылдамдықты центрифугалық желдеткіштерді), жалпы мақсаттағы осьтік желдеткіштер мен реверсивті осьтік желдеткіштерге, диагональді (аралас ағынды) желдеткіштерге, түтін шығаратын өрт желдеткіштеріне, сондай-ақ металл емес материалдардан жасалған коррозияға төзімді желдеткіштерге қолданылады.</w:t>
            </w:r>
          </w:p>
          <w:p w14:paraId="09F01AD2" w14:textId="77777777" w:rsidR="00930531" w:rsidRPr="001655A1" w:rsidRDefault="00930531" w:rsidP="00930531">
            <w:pPr>
              <w:spacing w:line="240" w:lineRule="auto"/>
              <w:rPr>
                <w:rFonts w:ascii="Times New Roman" w:eastAsia="Times New Roman" w:hAnsi="Times New Roman" w:cs="Times New Roman"/>
                <w:sz w:val="24"/>
                <w:szCs w:val="24"/>
                <w:lang w:val="kk-KZ" w:eastAsia="ru-RU"/>
              </w:rPr>
            </w:pPr>
            <w:r w:rsidRPr="001655A1">
              <w:rPr>
                <w:rFonts w:ascii="Times New Roman" w:eastAsia="Times New Roman" w:hAnsi="Times New Roman" w:cs="Times New Roman"/>
                <w:sz w:val="24"/>
                <w:szCs w:val="24"/>
                <w:lang w:val="kk-KZ" w:eastAsia="ru-RU"/>
              </w:rPr>
              <w:t xml:space="preserve">Бұл құжат сериялық түрде шығарылатын немесе арнайы жобаланып әзірленген өнімдерге, соның ішінде жетекші құрылғыларды, қосымша жабдықтарды немесе керек-жарақтарды есепке алмағанда, жұмыс дөңгелектері желдеткіш білігіне орнатылған желдеткіштерге, сондай-ақ жетекші құрылғылары, қаптамалары (кожухтары) және жылдамдықты реттеу құрылғылары (жиіліктік-реттелетін жетектері) бар немесе жоқ, </w:t>
            </w:r>
            <w:r w:rsidRPr="001655A1">
              <w:rPr>
                <w:rFonts w:ascii="Times New Roman" w:eastAsia="Times New Roman" w:hAnsi="Times New Roman" w:cs="Times New Roman"/>
                <w:sz w:val="24"/>
                <w:szCs w:val="24"/>
                <w:lang w:val="kk-KZ" w:eastAsia="ru-RU"/>
              </w:rPr>
              <w:lastRenderedPageBreak/>
              <w:t>жұмыс дөңгелектері электр қозғалтқыштарына орнатылған немесе олармен жалғасқан желдеткіштерге қолданылады.</w:t>
            </w:r>
          </w:p>
          <w:p w14:paraId="2A081333" w14:textId="7D994D87" w:rsidR="00930531" w:rsidRPr="001655A1" w:rsidRDefault="00930531" w:rsidP="00930531">
            <w:pPr>
              <w:spacing w:line="240" w:lineRule="auto"/>
              <w:rPr>
                <w:rFonts w:ascii="Times New Roman" w:eastAsia="Times New Roman" w:hAnsi="Times New Roman" w:cs="Times New Roman"/>
                <w:sz w:val="24"/>
                <w:szCs w:val="24"/>
                <w:lang w:val="kk-KZ" w:eastAsia="ru-RU"/>
              </w:rPr>
            </w:pPr>
            <w:r w:rsidRPr="001655A1">
              <w:rPr>
                <w:rFonts w:ascii="Times New Roman" w:eastAsia="Times New Roman" w:hAnsi="Times New Roman" w:cs="Times New Roman"/>
                <w:sz w:val="24"/>
                <w:szCs w:val="24"/>
                <w:lang w:val="kk-KZ" w:eastAsia="ru-RU"/>
              </w:rPr>
              <w:t>Бұл құжат автокөлік құралдарында, поездарда және ұшақтарда қолданылатын желдеткіштерге, жарылыстан қорғалған желдеткіштерге, қорапты (блокты) желдеткіштерге, шатырлық желдеткіштерге және ауа перделеріне (завесаларына), сондай-ақ автотұрақтар мен тоннельдерді желдету үшін пайдаланылатын ағынды (ағыс тудыратын) желдеткіштерге қолданылмайды.</w:t>
            </w:r>
          </w:p>
        </w:tc>
        <w:tc>
          <w:tcPr>
            <w:tcW w:w="4365" w:type="dxa"/>
            <w:vMerge/>
          </w:tcPr>
          <w:p w14:paraId="12D558A2" w14:textId="77777777" w:rsidR="00930531" w:rsidRPr="00D8602E" w:rsidRDefault="00930531" w:rsidP="00930531">
            <w:pPr>
              <w:rPr>
                <w:lang w:val="kk-KZ"/>
              </w:rPr>
            </w:pPr>
          </w:p>
        </w:tc>
      </w:tr>
      <w:tr w:rsidR="00FC6430" w:rsidRPr="001655A1" w14:paraId="3B14B42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7973844" w14:textId="0B5FA768" w:rsidR="00FC6430" w:rsidRPr="00E05063" w:rsidRDefault="00FC6430" w:rsidP="00FC6430">
            <w:pPr>
              <w:rPr>
                <w:lang w:val="kk-KZ"/>
              </w:rPr>
            </w:pPr>
            <w:r>
              <w:rPr>
                <w:rFonts w:ascii="Times New Roman" w:eastAsia="Times New Roman" w:hAnsi="Times New Roman"/>
                <w:sz w:val="20"/>
                <w:lang w:val="kk-KZ"/>
              </w:rPr>
              <w:t>117</w:t>
            </w:r>
          </w:p>
        </w:tc>
        <w:tc>
          <w:tcPr>
            <w:tcW w:w="2551" w:type="dxa"/>
            <w:tcBorders>
              <w:top w:val="single" w:sz="8" w:space="0" w:color="000000"/>
              <w:left w:val="single" w:sz="8" w:space="0" w:color="000000"/>
              <w:bottom w:val="single" w:sz="8" w:space="0" w:color="000000"/>
              <w:right w:val="single" w:sz="8" w:space="0" w:color="000000"/>
            </w:tcBorders>
          </w:tcPr>
          <w:p w14:paraId="2F5663F8" w14:textId="5DE3AEC7" w:rsidR="00FC6430" w:rsidRDefault="00FC6430" w:rsidP="00FC6430">
            <w:r>
              <w:rPr>
                <w:rFonts w:ascii="Arial" w:hAnsi="Arial" w:cs="Arial"/>
                <w:sz w:val="20"/>
                <w:szCs w:val="20"/>
                <w:shd w:val="clear" w:color="auto" w:fill="FFFFFF"/>
              </w:rPr>
              <w:t>G/TBT/N/CHN/2338</w:t>
            </w:r>
          </w:p>
        </w:tc>
        <w:tc>
          <w:tcPr>
            <w:tcW w:w="5387" w:type="dxa"/>
            <w:tcBorders>
              <w:top w:val="single" w:sz="8" w:space="0" w:color="000000"/>
              <w:left w:val="single" w:sz="8" w:space="0" w:color="000000"/>
              <w:bottom w:val="single" w:sz="8" w:space="0" w:color="000000"/>
              <w:right w:val="single" w:sz="8" w:space="0" w:color="000000"/>
            </w:tcBorders>
          </w:tcPr>
          <w:p w14:paraId="736A5A79" w14:textId="77777777" w:rsidR="00FC6430" w:rsidRPr="000A1A46" w:rsidRDefault="00FC6430" w:rsidP="00FC6430">
            <w:pPr>
              <w:spacing w:line="240" w:lineRule="auto"/>
              <w:rPr>
                <w:rFonts w:ascii="Times New Roman" w:eastAsia="Times New Roman" w:hAnsi="Times New Roman" w:cs="Times New Roman"/>
                <w:sz w:val="24"/>
                <w:szCs w:val="24"/>
                <w:lang w:val="ru-RU" w:eastAsia="ru-RU"/>
              </w:rPr>
            </w:pPr>
            <w:r w:rsidRPr="000A1A46">
              <w:rPr>
                <w:rFonts w:ascii="Times New Roman" w:eastAsia="Times New Roman" w:hAnsi="Times New Roman" w:cs="Times New Roman"/>
                <w:sz w:val="24"/>
                <w:szCs w:val="24"/>
                <w:lang w:val="ru-RU" w:eastAsia="ru-RU"/>
              </w:rPr>
              <w:t>Қытай Халық Республикасының ұлттық стандарты. Ірі аттракциондарға қойылатын қауіпсіздік талаптары; (52 бет, қытай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2045DDB7" w14:textId="12C35C9E" w:rsidR="00FC6430" w:rsidRPr="001655A1" w:rsidRDefault="0048233E" w:rsidP="00FC6430">
            <w:pPr>
              <w:spacing w:line="240" w:lineRule="auto"/>
              <w:rPr>
                <w:rFonts w:ascii="Times New Roman" w:eastAsia="Times New Roman" w:hAnsi="Times New Roman" w:cs="Times New Roman"/>
                <w:sz w:val="24"/>
                <w:szCs w:val="24"/>
                <w:lang w:val="kk-KZ" w:eastAsia="ru-RU"/>
              </w:rPr>
            </w:pPr>
            <w:hyperlink r:id="rId147" w:history="1">
              <w:r w:rsidR="00FC6430" w:rsidRPr="008A381B">
                <w:rPr>
                  <w:rStyle w:val="aff9"/>
                  <w:rFonts w:ascii="Times New Roman" w:eastAsia="Times New Roman" w:hAnsi="Times New Roman" w:cs="Times New Roman"/>
                  <w:sz w:val="24"/>
                  <w:szCs w:val="24"/>
                  <w:lang w:eastAsia="ru-RU"/>
                </w:rPr>
                <w:t>https</w:t>
              </w:r>
              <w:r w:rsidR="00FC6430" w:rsidRPr="000A1A46">
                <w:rPr>
                  <w:rStyle w:val="aff9"/>
                  <w:rFonts w:ascii="Times New Roman" w:eastAsia="Times New Roman" w:hAnsi="Times New Roman" w:cs="Times New Roman"/>
                  <w:sz w:val="24"/>
                  <w:szCs w:val="24"/>
                  <w:lang w:val="ru-RU" w:eastAsia="ru-RU"/>
                </w:rPr>
                <w:t>://</w:t>
              </w:r>
              <w:r w:rsidR="00FC6430" w:rsidRPr="008A381B">
                <w:rPr>
                  <w:rStyle w:val="aff9"/>
                  <w:rFonts w:ascii="Times New Roman" w:eastAsia="Times New Roman" w:hAnsi="Times New Roman" w:cs="Times New Roman"/>
                  <w:sz w:val="24"/>
                  <w:szCs w:val="24"/>
                  <w:lang w:eastAsia="ru-RU"/>
                </w:rPr>
                <w:t>members</w:t>
              </w:r>
              <w:r w:rsidR="00FC6430" w:rsidRPr="000A1A46">
                <w:rPr>
                  <w:rStyle w:val="aff9"/>
                  <w:rFonts w:ascii="Times New Roman" w:eastAsia="Times New Roman" w:hAnsi="Times New Roman" w:cs="Times New Roman"/>
                  <w:sz w:val="24"/>
                  <w:szCs w:val="24"/>
                  <w:lang w:val="ru-RU" w:eastAsia="ru-RU"/>
                </w:rPr>
                <w:t>.</w:t>
              </w:r>
              <w:r w:rsidR="00FC6430" w:rsidRPr="008A381B">
                <w:rPr>
                  <w:rStyle w:val="aff9"/>
                  <w:rFonts w:ascii="Times New Roman" w:eastAsia="Times New Roman" w:hAnsi="Times New Roman" w:cs="Times New Roman"/>
                  <w:sz w:val="24"/>
                  <w:szCs w:val="24"/>
                  <w:lang w:eastAsia="ru-RU"/>
                </w:rPr>
                <w:t>wto</w:t>
              </w:r>
              <w:r w:rsidR="00FC6430" w:rsidRPr="000A1A46">
                <w:rPr>
                  <w:rStyle w:val="aff9"/>
                  <w:rFonts w:ascii="Times New Roman" w:eastAsia="Times New Roman" w:hAnsi="Times New Roman" w:cs="Times New Roman"/>
                  <w:sz w:val="24"/>
                  <w:szCs w:val="24"/>
                  <w:lang w:val="ru-RU" w:eastAsia="ru-RU"/>
                </w:rPr>
                <w:t>.</w:t>
              </w:r>
              <w:r w:rsidR="00FC6430" w:rsidRPr="008A381B">
                <w:rPr>
                  <w:rStyle w:val="aff9"/>
                  <w:rFonts w:ascii="Times New Roman" w:eastAsia="Times New Roman" w:hAnsi="Times New Roman" w:cs="Times New Roman"/>
                  <w:sz w:val="24"/>
                  <w:szCs w:val="24"/>
                  <w:lang w:eastAsia="ru-RU"/>
                </w:rPr>
                <w:t>org</w:t>
              </w:r>
              <w:r w:rsidR="00FC6430" w:rsidRPr="000A1A46">
                <w:rPr>
                  <w:rStyle w:val="aff9"/>
                  <w:rFonts w:ascii="Times New Roman" w:eastAsia="Times New Roman" w:hAnsi="Times New Roman" w:cs="Times New Roman"/>
                  <w:sz w:val="24"/>
                  <w:szCs w:val="24"/>
                  <w:lang w:val="ru-RU" w:eastAsia="ru-RU"/>
                </w:rPr>
                <w:t>/</w:t>
              </w:r>
              <w:r w:rsidR="00FC6430" w:rsidRPr="008A381B">
                <w:rPr>
                  <w:rStyle w:val="aff9"/>
                  <w:rFonts w:ascii="Times New Roman" w:eastAsia="Times New Roman" w:hAnsi="Times New Roman" w:cs="Times New Roman"/>
                  <w:sz w:val="24"/>
                  <w:szCs w:val="24"/>
                  <w:lang w:eastAsia="ru-RU"/>
                </w:rPr>
                <w:t>crnattachments</w:t>
              </w:r>
              <w:r w:rsidR="00FC6430" w:rsidRPr="000A1A46">
                <w:rPr>
                  <w:rStyle w:val="aff9"/>
                  <w:rFonts w:ascii="Times New Roman" w:eastAsia="Times New Roman" w:hAnsi="Times New Roman" w:cs="Times New Roman"/>
                  <w:sz w:val="24"/>
                  <w:szCs w:val="24"/>
                  <w:lang w:val="ru-RU" w:eastAsia="ru-RU"/>
                </w:rPr>
                <w:t>/2026/</w:t>
              </w:r>
              <w:r w:rsidR="00FC6430" w:rsidRPr="008A381B">
                <w:rPr>
                  <w:rStyle w:val="aff9"/>
                  <w:rFonts w:ascii="Times New Roman" w:eastAsia="Times New Roman" w:hAnsi="Times New Roman" w:cs="Times New Roman"/>
                  <w:sz w:val="24"/>
                  <w:szCs w:val="24"/>
                  <w:lang w:eastAsia="ru-RU"/>
                </w:rPr>
                <w:t>TBT</w:t>
              </w:r>
              <w:r w:rsidR="00FC6430" w:rsidRPr="000A1A46">
                <w:rPr>
                  <w:rStyle w:val="aff9"/>
                  <w:rFonts w:ascii="Times New Roman" w:eastAsia="Times New Roman" w:hAnsi="Times New Roman" w:cs="Times New Roman"/>
                  <w:sz w:val="24"/>
                  <w:szCs w:val="24"/>
                  <w:lang w:val="ru-RU" w:eastAsia="ru-RU"/>
                </w:rPr>
                <w:t>/</w:t>
              </w:r>
              <w:r w:rsidR="00FC6430" w:rsidRPr="008A381B">
                <w:rPr>
                  <w:rStyle w:val="aff9"/>
                  <w:rFonts w:ascii="Times New Roman" w:eastAsia="Times New Roman" w:hAnsi="Times New Roman" w:cs="Times New Roman"/>
                  <w:sz w:val="24"/>
                  <w:szCs w:val="24"/>
                  <w:lang w:eastAsia="ru-RU"/>
                </w:rPr>
                <w:t>CHN</w:t>
              </w:r>
              <w:r w:rsidR="00FC6430" w:rsidRPr="000A1A46">
                <w:rPr>
                  <w:rStyle w:val="aff9"/>
                  <w:rFonts w:ascii="Times New Roman" w:eastAsia="Times New Roman" w:hAnsi="Times New Roman" w:cs="Times New Roman"/>
                  <w:sz w:val="24"/>
                  <w:szCs w:val="24"/>
                  <w:lang w:val="ru-RU" w:eastAsia="ru-RU"/>
                </w:rPr>
                <w:t>/26_04309_00_</w:t>
              </w:r>
              <w:r w:rsidR="00FC6430" w:rsidRPr="008A381B">
                <w:rPr>
                  <w:rStyle w:val="aff9"/>
                  <w:rFonts w:ascii="Times New Roman" w:eastAsia="Times New Roman" w:hAnsi="Times New Roman" w:cs="Times New Roman"/>
                  <w:sz w:val="24"/>
                  <w:szCs w:val="24"/>
                  <w:lang w:eastAsia="ru-RU"/>
                </w:rPr>
                <w:t>x</w:t>
              </w:r>
              <w:r w:rsidR="00FC6430" w:rsidRPr="000A1A46">
                <w:rPr>
                  <w:rStyle w:val="aff9"/>
                  <w:rFonts w:ascii="Times New Roman" w:eastAsia="Times New Roman" w:hAnsi="Times New Roman" w:cs="Times New Roman"/>
                  <w:sz w:val="24"/>
                  <w:szCs w:val="24"/>
                  <w:lang w:val="ru-RU" w:eastAsia="ru-RU"/>
                </w:rPr>
                <w:t>.</w:t>
              </w:r>
              <w:r w:rsidR="00FC6430" w:rsidRPr="008A381B">
                <w:rPr>
                  <w:rStyle w:val="aff9"/>
                  <w:rFonts w:ascii="Times New Roman" w:eastAsia="Times New Roman" w:hAnsi="Times New Roman" w:cs="Times New Roman"/>
                  <w:sz w:val="24"/>
                  <w:szCs w:val="24"/>
                  <w:lang w:eastAsia="ru-RU"/>
                </w:rPr>
                <w:t>pdf</w:t>
              </w:r>
            </w:hyperlink>
            <w:r w:rsidR="00FC6430">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35766EF" w14:textId="1185B54E" w:rsidR="00FC6430" w:rsidRPr="001655A1" w:rsidRDefault="00FC6430" w:rsidP="00FC6430">
            <w:r>
              <w:rPr>
                <w:lang w:val="ru-RU"/>
              </w:rPr>
              <w:t>18/10/26</w:t>
            </w:r>
          </w:p>
        </w:tc>
      </w:tr>
      <w:tr w:rsidR="00FC6430" w14:paraId="7CBC13FF" w14:textId="77777777" w:rsidTr="00D675A1">
        <w:trPr>
          <w:gridAfter w:val="1"/>
          <w:wAfter w:w="4365" w:type="dxa"/>
        </w:trPr>
        <w:tc>
          <w:tcPr>
            <w:tcW w:w="959" w:type="dxa"/>
            <w:vMerge/>
          </w:tcPr>
          <w:p w14:paraId="2450AB31" w14:textId="77777777" w:rsidR="00FC6430" w:rsidRPr="001655A1" w:rsidRDefault="00FC6430" w:rsidP="00FC6430"/>
        </w:tc>
        <w:tc>
          <w:tcPr>
            <w:tcW w:w="2551" w:type="dxa"/>
            <w:tcBorders>
              <w:top w:val="single" w:sz="8" w:space="0" w:color="000000"/>
              <w:left w:val="single" w:sz="8" w:space="0" w:color="000000"/>
              <w:bottom w:val="single" w:sz="8" w:space="0" w:color="000000"/>
              <w:right w:val="single" w:sz="8" w:space="0" w:color="000000"/>
            </w:tcBorders>
          </w:tcPr>
          <w:p w14:paraId="45C43AE9" w14:textId="2A65142B" w:rsidR="00FC6430" w:rsidRDefault="00FC6430" w:rsidP="00FC6430">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1414DAC2" w14:textId="439E4CAE" w:rsidR="00FC6430" w:rsidRPr="002729A2" w:rsidRDefault="00FC6430" w:rsidP="00FC6430">
            <w:pPr>
              <w:rPr>
                <w:rFonts w:ascii="Times New Roman" w:eastAsia="Times New Roman" w:hAnsi="Times New Roman" w:cs="Times New Roman"/>
                <w:sz w:val="24"/>
                <w:szCs w:val="24"/>
                <w:lang w:eastAsia="ru-RU"/>
              </w:rPr>
            </w:pPr>
            <w:r w:rsidRPr="00FC6430">
              <w:rPr>
                <w:rFonts w:ascii="Times New Roman" w:eastAsia="Times New Roman" w:hAnsi="Times New Roman" w:cs="Times New Roman"/>
                <w:sz w:val="24"/>
                <w:szCs w:val="24"/>
                <w:lang w:eastAsia="ru-RU"/>
              </w:rPr>
              <w:t>Ірі габаритті ойын-сауық құрылғылары (СЭҚ ТН коды(лары): 950830); (ICS коды (лары): 97.200.40)</w:t>
            </w:r>
          </w:p>
        </w:tc>
        <w:tc>
          <w:tcPr>
            <w:tcW w:w="4365" w:type="dxa"/>
            <w:vMerge/>
          </w:tcPr>
          <w:p w14:paraId="7F18FD58" w14:textId="77777777" w:rsidR="00FC6430" w:rsidRDefault="00FC6430" w:rsidP="00FC6430"/>
        </w:tc>
      </w:tr>
      <w:tr w:rsidR="00FC6430" w14:paraId="4EE18923" w14:textId="77777777" w:rsidTr="00D675A1">
        <w:trPr>
          <w:gridAfter w:val="1"/>
          <w:wAfter w:w="4365" w:type="dxa"/>
        </w:trPr>
        <w:tc>
          <w:tcPr>
            <w:tcW w:w="959" w:type="dxa"/>
            <w:vMerge/>
          </w:tcPr>
          <w:p w14:paraId="565827BB" w14:textId="77777777" w:rsidR="00FC6430" w:rsidRDefault="00FC6430" w:rsidP="00FC6430"/>
        </w:tc>
        <w:tc>
          <w:tcPr>
            <w:tcW w:w="2551" w:type="dxa"/>
            <w:tcBorders>
              <w:top w:val="single" w:sz="8" w:space="0" w:color="000000"/>
              <w:left w:val="single" w:sz="8" w:space="0" w:color="000000"/>
              <w:bottom w:val="single" w:sz="8" w:space="0" w:color="000000"/>
              <w:right w:val="single" w:sz="8" w:space="0" w:color="000000"/>
            </w:tcBorders>
          </w:tcPr>
          <w:p w14:paraId="0EF901C9" w14:textId="02C379F6" w:rsidR="00FC6430" w:rsidRDefault="00FC6430" w:rsidP="00FC6430">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01C62F20" w14:textId="0FE2B996" w:rsidR="00FC6430" w:rsidRPr="00FC6430" w:rsidRDefault="00FC6430" w:rsidP="00FC6430">
            <w:pPr>
              <w:rPr>
                <w:rFonts w:ascii="Times New Roman" w:eastAsia="Times New Roman" w:hAnsi="Times New Roman" w:cs="Times New Roman"/>
                <w:sz w:val="24"/>
                <w:szCs w:val="24"/>
                <w:lang w:eastAsia="ru-RU"/>
              </w:rPr>
            </w:pPr>
            <w:r w:rsidRPr="00FC6430">
              <w:rPr>
                <w:rFonts w:ascii="Times New Roman" w:eastAsia="Times New Roman" w:hAnsi="Times New Roman" w:cs="Times New Roman"/>
                <w:sz w:val="24"/>
                <w:szCs w:val="24"/>
                <w:lang w:eastAsia="ru-RU"/>
              </w:rPr>
              <w:t>Бұл құжат ірі аттракциондарға қойылатын негізгі қауіпсіздік талаптарын белгілейді, соның ішінде жалпы принциптерді, материалдар мен бекіткіш бұйымдарды, жобалауды, дайындауды (өндіруді), монтаждауды және пайдалануды қамтиды. Бұл құжат спорттық іс-шаралар, көркемдік қойылымдар және коммерциялық емес қызмет үшін пайдаланылатын жабдықтар мен объектілерге қолданылмайды.</w:t>
            </w:r>
          </w:p>
        </w:tc>
        <w:tc>
          <w:tcPr>
            <w:tcW w:w="4365" w:type="dxa"/>
            <w:vMerge/>
          </w:tcPr>
          <w:p w14:paraId="2B0A8D75" w14:textId="77777777" w:rsidR="00FC6430" w:rsidRDefault="00FC6430" w:rsidP="00FC6430"/>
        </w:tc>
      </w:tr>
      <w:tr w:rsidR="00FC6430" w:rsidRPr="00FC6430" w14:paraId="39EE297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D56E712" w14:textId="629B93CD" w:rsidR="00FC6430" w:rsidRPr="00E05063" w:rsidRDefault="00FC6430" w:rsidP="00FC6430">
            <w:pPr>
              <w:rPr>
                <w:lang w:val="kk-KZ"/>
              </w:rPr>
            </w:pPr>
            <w:r>
              <w:rPr>
                <w:rFonts w:ascii="Times New Roman" w:eastAsia="Times New Roman" w:hAnsi="Times New Roman"/>
                <w:sz w:val="20"/>
                <w:lang w:val="kk-KZ"/>
              </w:rPr>
              <w:t>118</w:t>
            </w:r>
          </w:p>
        </w:tc>
        <w:tc>
          <w:tcPr>
            <w:tcW w:w="2551" w:type="dxa"/>
            <w:tcBorders>
              <w:top w:val="single" w:sz="8" w:space="0" w:color="000000"/>
              <w:left w:val="single" w:sz="8" w:space="0" w:color="000000"/>
              <w:bottom w:val="single" w:sz="8" w:space="0" w:color="000000"/>
              <w:right w:val="single" w:sz="8" w:space="0" w:color="000000"/>
            </w:tcBorders>
          </w:tcPr>
          <w:p w14:paraId="49EB71D5" w14:textId="31FF9F97" w:rsidR="00FC6430" w:rsidRDefault="00FC6430" w:rsidP="00FC6430">
            <w:r>
              <w:rPr>
                <w:rFonts w:ascii="Arial" w:hAnsi="Arial" w:cs="Arial"/>
                <w:sz w:val="20"/>
                <w:szCs w:val="20"/>
                <w:shd w:val="clear" w:color="auto" w:fill="FFFFFF"/>
              </w:rPr>
              <w:t>G/TBT/N/CHN/2337</w:t>
            </w:r>
          </w:p>
        </w:tc>
        <w:tc>
          <w:tcPr>
            <w:tcW w:w="5387" w:type="dxa"/>
            <w:tcBorders>
              <w:top w:val="single" w:sz="8" w:space="0" w:color="000000"/>
              <w:left w:val="single" w:sz="8" w:space="0" w:color="000000"/>
              <w:bottom w:val="single" w:sz="8" w:space="0" w:color="000000"/>
              <w:right w:val="single" w:sz="8" w:space="0" w:color="000000"/>
            </w:tcBorders>
          </w:tcPr>
          <w:p w14:paraId="3E83C535" w14:textId="77777777" w:rsidR="00FC6430" w:rsidRDefault="00FC6430" w:rsidP="00FC6430">
            <w:pPr>
              <w:rPr>
                <w:lang w:val="ru-RU"/>
              </w:rPr>
            </w:pPr>
            <w:r w:rsidRPr="00FC6430">
              <w:rPr>
                <w:lang w:val="ru-RU"/>
              </w:rPr>
              <w:t>Қытай Халық Республикасының ұлттық стандарты. Офтальмологиялық оптика және аспаптар. Көру қабілеті нашар жандарға арналған оптикалық құралдар; (30 бет, қытай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687ADF7A" w14:textId="71D28AF5" w:rsidR="00FC6430" w:rsidRPr="00FC6430" w:rsidRDefault="0048233E" w:rsidP="00FC6430">
            <w:pPr>
              <w:rPr>
                <w:lang w:val="ru-RU"/>
              </w:rPr>
            </w:pPr>
            <w:hyperlink r:id="rId148" w:history="1">
              <w:r w:rsidR="00FC6430" w:rsidRPr="008A381B">
                <w:rPr>
                  <w:rStyle w:val="aff9"/>
                  <w:lang w:val="ru-RU"/>
                </w:rPr>
                <w:t>https://members.wto.org/crnattachments/2026/TBT/CHN/26_04308_00_x.pdf</w:t>
              </w:r>
            </w:hyperlink>
            <w:r w:rsidR="00FC6430">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CDC4920" w14:textId="311382DB" w:rsidR="00FC6430" w:rsidRPr="00FC6430" w:rsidRDefault="00FC6430" w:rsidP="00FC6430">
            <w:pPr>
              <w:rPr>
                <w:lang w:val="ru-RU"/>
              </w:rPr>
            </w:pPr>
            <w:r>
              <w:rPr>
                <w:lang w:val="ru-RU"/>
              </w:rPr>
              <w:t>18/10/26</w:t>
            </w:r>
          </w:p>
        </w:tc>
      </w:tr>
      <w:tr w:rsidR="00FC6430" w14:paraId="4E727F93" w14:textId="77777777" w:rsidTr="00D675A1">
        <w:trPr>
          <w:gridAfter w:val="1"/>
          <w:wAfter w:w="4365" w:type="dxa"/>
        </w:trPr>
        <w:tc>
          <w:tcPr>
            <w:tcW w:w="959" w:type="dxa"/>
            <w:vMerge/>
          </w:tcPr>
          <w:p w14:paraId="00BA8A96" w14:textId="77777777" w:rsidR="00FC6430" w:rsidRPr="00FC6430" w:rsidRDefault="00FC6430" w:rsidP="00FC6430">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0F635EBB" w14:textId="61207C65" w:rsidR="00FC6430" w:rsidRDefault="00FC6430" w:rsidP="00FC6430">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7235F549" w14:textId="082B6EBC" w:rsidR="00FC6430" w:rsidRPr="002729A2" w:rsidRDefault="00FC6430" w:rsidP="00FC6430">
            <w:pPr>
              <w:rPr>
                <w:rFonts w:ascii="Times New Roman" w:eastAsia="Times New Roman" w:hAnsi="Times New Roman" w:cs="Times New Roman"/>
                <w:sz w:val="24"/>
                <w:szCs w:val="24"/>
                <w:lang w:eastAsia="ru-RU"/>
              </w:rPr>
            </w:pPr>
            <w:r w:rsidRPr="00FC6430">
              <w:rPr>
                <w:rFonts w:ascii="Times New Roman" w:eastAsia="Times New Roman" w:hAnsi="Times New Roman" w:cs="Times New Roman"/>
                <w:sz w:val="24"/>
                <w:szCs w:val="24"/>
                <w:lang w:eastAsia="ru-RU"/>
              </w:rPr>
              <w:t>Деменция кезінде көруді жақсартуға арналған оптикалық құрылғылар (СЭҚ ТН коды(лары): 901850); (ICS коды (лары): 11.040.70)</w:t>
            </w:r>
          </w:p>
        </w:tc>
        <w:tc>
          <w:tcPr>
            <w:tcW w:w="4365" w:type="dxa"/>
            <w:vMerge/>
          </w:tcPr>
          <w:p w14:paraId="1B0FF68F" w14:textId="77777777" w:rsidR="00FC6430" w:rsidRDefault="00FC6430" w:rsidP="00FC6430"/>
        </w:tc>
      </w:tr>
      <w:tr w:rsidR="00FC6430" w14:paraId="6CD27ECD" w14:textId="77777777" w:rsidTr="00D675A1">
        <w:trPr>
          <w:gridAfter w:val="1"/>
          <w:wAfter w:w="4365" w:type="dxa"/>
        </w:trPr>
        <w:tc>
          <w:tcPr>
            <w:tcW w:w="959" w:type="dxa"/>
            <w:vMerge/>
          </w:tcPr>
          <w:p w14:paraId="19950A03" w14:textId="77777777" w:rsidR="00FC6430" w:rsidRDefault="00FC6430" w:rsidP="00FC6430"/>
        </w:tc>
        <w:tc>
          <w:tcPr>
            <w:tcW w:w="2551" w:type="dxa"/>
            <w:tcBorders>
              <w:top w:val="single" w:sz="8" w:space="0" w:color="000000"/>
              <w:left w:val="single" w:sz="8" w:space="0" w:color="000000"/>
              <w:bottom w:val="single" w:sz="8" w:space="0" w:color="000000"/>
              <w:right w:val="single" w:sz="8" w:space="0" w:color="000000"/>
            </w:tcBorders>
          </w:tcPr>
          <w:p w14:paraId="05ADE63E" w14:textId="3651259B" w:rsidR="00FC6430" w:rsidRDefault="00FC6430" w:rsidP="00FC6430">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7B668122" w14:textId="5E7562F2" w:rsidR="00FC6430" w:rsidRPr="00FC6430" w:rsidRDefault="00FC6430" w:rsidP="00FC6430">
            <w:pPr>
              <w:pStyle w:val="aff8"/>
              <w:rPr>
                <w:lang w:val="en-US"/>
              </w:rPr>
            </w:pPr>
            <w:r>
              <w:t>Бұл</w:t>
            </w:r>
            <w:r w:rsidRPr="00FC6430">
              <w:rPr>
                <w:lang w:val="en-US"/>
              </w:rPr>
              <w:t xml:space="preserve"> </w:t>
            </w:r>
            <w:r>
              <w:t>құжат</w:t>
            </w:r>
            <w:r w:rsidRPr="00FC6430">
              <w:rPr>
                <w:lang w:val="en-US"/>
              </w:rPr>
              <w:t xml:space="preserve"> </w:t>
            </w:r>
            <w:r>
              <w:t>көру</w:t>
            </w:r>
            <w:r w:rsidRPr="00FC6430">
              <w:rPr>
                <w:lang w:val="en-US"/>
              </w:rPr>
              <w:t xml:space="preserve"> </w:t>
            </w:r>
            <w:r>
              <w:t>қабілеті</w:t>
            </w:r>
            <w:r w:rsidRPr="00FC6430">
              <w:rPr>
                <w:lang w:val="en-US"/>
              </w:rPr>
              <w:t xml:space="preserve"> </w:t>
            </w:r>
            <w:r>
              <w:t>нашар</w:t>
            </w:r>
            <w:r w:rsidRPr="00FC6430">
              <w:rPr>
                <w:lang w:val="en-US"/>
              </w:rPr>
              <w:t xml:space="preserve"> </w:t>
            </w:r>
            <w:r>
              <w:t>жандарға</w:t>
            </w:r>
            <w:r w:rsidRPr="00FC6430">
              <w:rPr>
                <w:lang w:val="en-US"/>
              </w:rPr>
              <w:t xml:space="preserve"> </w:t>
            </w:r>
            <w:r>
              <w:t>арналған</w:t>
            </w:r>
            <w:r w:rsidRPr="00FC6430">
              <w:rPr>
                <w:lang w:val="en-US"/>
              </w:rPr>
              <w:t xml:space="preserve"> </w:t>
            </w:r>
            <w:r>
              <w:t>оптикалық</w:t>
            </w:r>
            <w:r w:rsidRPr="00FC6430">
              <w:rPr>
                <w:lang w:val="en-US"/>
              </w:rPr>
              <w:t xml:space="preserve"> </w:t>
            </w:r>
            <w:r>
              <w:t>құралдарға</w:t>
            </w:r>
            <w:r w:rsidRPr="00FC6430">
              <w:rPr>
                <w:lang w:val="en-US"/>
              </w:rPr>
              <w:t xml:space="preserve"> </w:t>
            </w:r>
            <w:r>
              <w:t>қойылатын</w:t>
            </w:r>
            <w:r w:rsidRPr="00FC6430">
              <w:rPr>
                <w:lang w:val="en-US"/>
              </w:rPr>
              <w:t xml:space="preserve"> </w:t>
            </w:r>
            <w:r>
              <w:t>негізгі</w:t>
            </w:r>
            <w:r w:rsidRPr="00FC6430">
              <w:rPr>
                <w:lang w:val="en-US"/>
              </w:rPr>
              <w:t xml:space="preserve"> </w:t>
            </w:r>
            <w:r>
              <w:t>талаптарды</w:t>
            </w:r>
            <w:r w:rsidRPr="00FC6430">
              <w:rPr>
                <w:lang w:val="en-US"/>
              </w:rPr>
              <w:t xml:space="preserve"> </w:t>
            </w:r>
            <w:r>
              <w:t>белгілейді</w:t>
            </w:r>
            <w:r w:rsidRPr="00FC6430">
              <w:rPr>
                <w:lang w:val="en-US"/>
              </w:rPr>
              <w:t xml:space="preserve"> </w:t>
            </w:r>
            <w:r>
              <w:t>және</w:t>
            </w:r>
            <w:r w:rsidRPr="00FC6430">
              <w:rPr>
                <w:lang w:val="en-US"/>
              </w:rPr>
              <w:t xml:space="preserve"> </w:t>
            </w:r>
            <w:r>
              <w:t>тиісті</w:t>
            </w:r>
            <w:r w:rsidRPr="00FC6430">
              <w:rPr>
                <w:lang w:val="en-US"/>
              </w:rPr>
              <w:t xml:space="preserve"> </w:t>
            </w:r>
            <w:r>
              <w:t>сынақ</w:t>
            </w:r>
            <w:r w:rsidRPr="00FC6430">
              <w:rPr>
                <w:lang w:val="en-US"/>
              </w:rPr>
              <w:t xml:space="preserve"> </w:t>
            </w:r>
            <w:r>
              <w:t>әдістерін</w:t>
            </w:r>
            <w:r w:rsidRPr="00FC6430">
              <w:rPr>
                <w:lang w:val="en-US"/>
              </w:rPr>
              <w:t xml:space="preserve"> </w:t>
            </w:r>
            <w:r>
              <w:t>сипаттайды</w:t>
            </w:r>
            <w:r w:rsidRPr="00FC6430">
              <w:rPr>
                <w:lang w:val="en-US"/>
              </w:rPr>
              <w:t xml:space="preserve">. </w:t>
            </w:r>
            <w:r>
              <w:t>Бұл</w:t>
            </w:r>
            <w:r w:rsidRPr="00FC6430">
              <w:rPr>
                <w:lang w:val="en-US"/>
              </w:rPr>
              <w:t xml:space="preserve"> </w:t>
            </w:r>
            <w:r>
              <w:t>құжат</w:t>
            </w:r>
            <w:r w:rsidRPr="00FC6430">
              <w:rPr>
                <w:lang w:val="en-US"/>
              </w:rPr>
              <w:t xml:space="preserve"> </w:t>
            </w:r>
            <w:r>
              <w:t>көру</w:t>
            </w:r>
            <w:r w:rsidRPr="00FC6430">
              <w:rPr>
                <w:lang w:val="en-US"/>
              </w:rPr>
              <w:t xml:space="preserve"> </w:t>
            </w:r>
            <w:r>
              <w:t>қабілеті</w:t>
            </w:r>
            <w:r w:rsidRPr="00FC6430">
              <w:rPr>
                <w:lang w:val="en-US"/>
              </w:rPr>
              <w:t xml:space="preserve"> </w:t>
            </w:r>
            <w:r>
              <w:t>нашар</w:t>
            </w:r>
            <w:r w:rsidRPr="00FC6430">
              <w:rPr>
                <w:lang w:val="en-US"/>
              </w:rPr>
              <w:t xml:space="preserve"> </w:t>
            </w:r>
            <w:r>
              <w:t>жандарға</w:t>
            </w:r>
            <w:r w:rsidRPr="00FC6430">
              <w:rPr>
                <w:lang w:val="en-US"/>
              </w:rPr>
              <w:t xml:space="preserve"> </w:t>
            </w:r>
            <w:r>
              <w:t>арналған</w:t>
            </w:r>
            <w:r w:rsidRPr="00FC6430">
              <w:rPr>
                <w:lang w:val="en-US"/>
              </w:rPr>
              <w:t xml:space="preserve"> </w:t>
            </w:r>
            <w:r>
              <w:t>оптикалық</w:t>
            </w:r>
            <w:r w:rsidRPr="00FC6430">
              <w:rPr>
                <w:lang w:val="en-US"/>
              </w:rPr>
              <w:t xml:space="preserve"> </w:t>
            </w:r>
            <w:r>
              <w:t>құралдарға</w:t>
            </w:r>
            <w:r w:rsidRPr="00FC6430">
              <w:rPr>
                <w:lang w:val="en-US"/>
              </w:rPr>
              <w:t xml:space="preserve"> </w:t>
            </w:r>
            <w:r>
              <w:t>қолданылады</w:t>
            </w:r>
            <w:r w:rsidRPr="00FC6430">
              <w:rPr>
                <w:lang w:val="en-US"/>
              </w:rPr>
              <w:t xml:space="preserve">. </w:t>
            </w:r>
            <w:r>
              <w:t>Бұл</w:t>
            </w:r>
            <w:r w:rsidRPr="00FC6430">
              <w:rPr>
                <w:lang w:val="en-US"/>
              </w:rPr>
              <w:t xml:space="preserve"> </w:t>
            </w:r>
            <w:r>
              <w:t>құжат</w:t>
            </w:r>
            <w:r w:rsidRPr="00FC6430">
              <w:rPr>
                <w:lang w:val="en-US"/>
              </w:rPr>
              <w:t xml:space="preserve"> </w:t>
            </w:r>
            <w:r>
              <w:t>көру</w:t>
            </w:r>
            <w:r w:rsidRPr="00FC6430">
              <w:rPr>
                <w:lang w:val="en-US"/>
              </w:rPr>
              <w:t xml:space="preserve"> </w:t>
            </w:r>
            <w:r>
              <w:t>қабілеті</w:t>
            </w:r>
            <w:r w:rsidRPr="00FC6430">
              <w:rPr>
                <w:lang w:val="en-US"/>
              </w:rPr>
              <w:t xml:space="preserve"> </w:t>
            </w:r>
            <w:r>
              <w:t>нашар</w:t>
            </w:r>
            <w:r w:rsidRPr="00FC6430">
              <w:rPr>
                <w:lang w:val="en-US"/>
              </w:rPr>
              <w:t xml:space="preserve"> </w:t>
            </w:r>
            <w:r>
              <w:t>жандарға</w:t>
            </w:r>
            <w:r w:rsidRPr="00FC6430">
              <w:rPr>
                <w:lang w:val="en-US"/>
              </w:rPr>
              <w:t xml:space="preserve"> </w:t>
            </w:r>
            <w:r>
              <w:t>арналған</w:t>
            </w:r>
            <w:r w:rsidRPr="00FC6430">
              <w:rPr>
                <w:lang w:val="en-US"/>
              </w:rPr>
              <w:t xml:space="preserve"> </w:t>
            </w:r>
            <w:r>
              <w:t>электронды</w:t>
            </w:r>
            <w:r w:rsidRPr="00FC6430">
              <w:rPr>
                <w:lang w:val="en-US"/>
              </w:rPr>
              <w:t>-</w:t>
            </w:r>
            <w:r>
              <w:t>оптикалық</w:t>
            </w:r>
            <w:r w:rsidRPr="00FC6430">
              <w:rPr>
                <w:lang w:val="en-US"/>
              </w:rPr>
              <w:t xml:space="preserve"> </w:t>
            </w:r>
            <w:r>
              <w:t>құралдарға</w:t>
            </w:r>
            <w:r w:rsidRPr="00FC6430">
              <w:rPr>
                <w:lang w:val="en-US"/>
              </w:rPr>
              <w:t xml:space="preserve"> </w:t>
            </w:r>
            <w:r>
              <w:t>немесе</w:t>
            </w:r>
            <w:r w:rsidRPr="00FC6430">
              <w:rPr>
                <w:lang w:val="en-US"/>
              </w:rPr>
              <w:t xml:space="preserve"> </w:t>
            </w:r>
            <w:r>
              <w:t>имплантацияланатын</w:t>
            </w:r>
            <w:r w:rsidRPr="00FC6430">
              <w:rPr>
                <w:lang w:val="en-US"/>
              </w:rPr>
              <w:t xml:space="preserve"> </w:t>
            </w:r>
            <w:r>
              <w:t>нашар</w:t>
            </w:r>
            <w:r w:rsidRPr="00FC6430">
              <w:rPr>
                <w:lang w:val="en-US"/>
              </w:rPr>
              <w:t xml:space="preserve"> </w:t>
            </w:r>
            <w:r>
              <w:t>көруді</w:t>
            </w:r>
            <w:r w:rsidRPr="00FC6430">
              <w:rPr>
                <w:lang w:val="en-US"/>
              </w:rPr>
              <w:t xml:space="preserve"> </w:t>
            </w:r>
            <w:r>
              <w:t>түзету</w:t>
            </w:r>
            <w:r w:rsidRPr="00FC6430">
              <w:rPr>
                <w:lang w:val="en-US"/>
              </w:rPr>
              <w:t xml:space="preserve"> </w:t>
            </w:r>
            <w:r>
              <w:t>құрылғыларына</w:t>
            </w:r>
            <w:r w:rsidRPr="00FC6430">
              <w:rPr>
                <w:lang w:val="en-US"/>
              </w:rPr>
              <w:t xml:space="preserve"> </w:t>
            </w:r>
            <w:r>
              <w:t>қолданылмайды</w:t>
            </w:r>
            <w:r w:rsidRPr="00FC6430">
              <w:rPr>
                <w:lang w:val="en-US"/>
              </w:rPr>
              <w:t>.</w:t>
            </w:r>
          </w:p>
        </w:tc>
        <w:tc>
          <w:tcPr>
            <w:tcW w:w="4365" w:type="dxa"/>
            <w:vMerge/>
          </w:tcPr>
          <w:p w14:paraId="2674E06D" w14:textId="77777777" w:rsidR="00FC6430" w:rsidRDefault="00FC6430" w:rsidP="00FC6430"/>
        </w:tc>
      </w:tr>
      <w:tr w:rsidR="00FC6430" w:rsidRPr="00FC6430" w14:paraId="6312FA7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2576A11" w14:textId="6608037B" w:rsidR="00FC6430" w:rsidRPr="00E05063" w:rsidRDefault="00FC6430" w:rsidP="00FC6430">
            <w:pPr>
              <w:rPr>
                <w:lang w:val="kk-KZ"/>
              </w:rPr>
            </w:pPr>
            <w:r>
              <w:rPr>
                <w:rFonts w:ascii="Times New Roman" w:eastAsia="Times New Roman" w:hAnsi="Times New Roman"/>
                <w:sz w:val="20"/>
                <w:lang w:val="kk-KZ"/>
              </w:rPr>
              <w:t>119</w:t>
            </w:r>
          </w:p>
        </w:tc>
        <w:tc>
          <w:tcPr>
            <w:tcW w:w="2551" w:type="dxa"/>
            <w:tcBorders>
              <w:top w:val="single" w:sz="8" w:space="0" w:color="000000"/>
              <w:left w:val="single" w:sz="8" w:space="0" w:color="000000"/>
              <w:bottom w:val="single" w:sz="8" w:space="0" w:color="000000"/>
              <w:right w:val="single" w:sz="8" w:space="0" w:color="000000"/>
            </w:tcBorders>
          </w:tcPr>
          <w:p w14:paraId="4E8D0815" w14:textId="258D479C" w:rsidR="00FC6430" w:rsidRDefault="00FC6430" w:rsidP="00FC6430">
            <w:r>
              <w:rPr>
                <w:rFonts w:ascii="Arial" w:hAnsi="Arial" w:cs="Arial"/>
                <w:sz w:val="20"/>
                <w:szCs w:val="20"/>
                <w:shd w:val="clear" w:color="auto" w:fill="FFFFFF"/>
              </w:rPr>
              <w:t>G/TBT/N/CHN/2336</w:t>
            </w:r>
          </w:p>
        </w:tc>
        <w:tc>
          <w:tcPr>
            <w:tcW w:w="5387" w:type="dxa"/>
            <w:tcBorders>
              <w:top w:val="single" w:sz="8" w:space="0" w:color="000000"/>
              <w:left w:val="single" w:sz="8" w:space="0" w:color="000000"/>
              <w:bottom w:val="single" w:sz="8" w:space="0" w:color="000000"/>
              <w:right w:val="single" w:sz="8" w:space="0" w:color="000000"/>
            </w:tcBorders>
          </w:tcPr>
          <w:p w14:paraId="66E23892" w14:textId="77777777" w:rsidR="00FC6430" w:rsidRDefault="00FC6430" w:rsidP="00FC6430">
            <w:pPr>
              <w:rPr>
                <w:lang w:val="ru-RU"/>
              </w:rPr>
            </w:pPr>
            <w:r w:rsidRPr="00FC6430">
              <w:rPr>
                <w:lang w:val="ru-RU"/>
              </w:rPr>
              <w:t>Қытай Халық Республикасының ұлттық стандарты. Спорттық тауарлар. Электрлік компоненттерге қойылатын жалпы талаптар; (38 бет, қытай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137BFBC7" w14:textId="4321216F" w:rsidR="00FC6430" w:rsidRPr="00FC6430" w:rsidRDefault="0048233E" w:rsidP="00FC6430">
            <w:pPr>
              <w:rPr>
                <w:lang w:val="ru-RU"/>
              </w:rPr>
            </w:pPr>
            <w:hyperlink r:id="rId149" w:history="1">
              <w:r w:rsidR="00FC6430" w:rsidRPr="008A381B">
                <w:rPr>
                  <w:rStyle w:val="aff9"/>
                  <w:lang w:val="ru-RU"/>
                </w:rPr>
                <w:t>https://members.wto.org/crnattachments/2026/TBT/CHN/26_04307_00_x.pdf</w:t>
              </w:r>
            </w:hyperlink>
            <w:r w:rsidR="00FC6430">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676B539" w14:textId="5645D5EA" w:rsidR="00FC6430" w:rsidRPr="00FC6430" w:rsidRDefault="00FC6430" w:rsidP="00FC6430">
            <w:pPr>
              <w:rPr>
                <w:lang w:val="ru-RU"/>
              </w:rPr>
            </w:pPr>
            <w:r>
              <w:rPr>
                <w:lang w:val="ru-RU"/>
              </w:rPr>
              <w:t>18/10/26</w:t>
            </w:r>
          </w:p>
        </w:tc>
      </w:tr>
      <w:tr w:rsidR="00FC6430" w14:paraId="1920406A" w14:textId="77777777" w:rsidTr="00D675A1">
        <w:trPr>
          <w:gridAfter w:val="1"/>
          <w:wAfter w:w="4365" w:type="dxa"/>
        </w:trPr>
        <w:tc>
          <w:tcPr>
            <w:tcW w:w="959" w:type="dxa"/>
            <w:vMerge/>
          </w:tcPr>
          <w:p w14:paraId="6A1F67E4" w14:textId="77777777" w:rsidR="00FC6430" w:rsidRPr="00FC6430" w:rsidRDefault="00FC6430" w:rsidP="00FC6430">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51E18CAA" w14:textId="267A84B0" w:rsidR="00FC6430" w:rsidRDefault="00FC6430" w:rsidP="00FC6430">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54DE32BE" w14:textId="7083B962" w:rsidR="00FC6430" w:rsidRPr="00537FB1" w:rsidRDefault="00FC6430" w:rsidP="00FC6430">
            <w:pPr>
              <w:rPr>
                <w:rFonts w:ascii="Times New Roman" w:eastAsia="Times New Roman" w:hAnsi="Times New Roman" w:cs="Times New Roman"/>
                <w:sz w:val="24"/>
                <w:szCs w:val="24"/>
                <w:lang w:eastAsia="ru-RU"/>
              </w:rPr>
            </w:pPr>
            <w:r w:rsidRPr="00FC6430">
              <w:rPr>
                <w:rFonts w:ascii="Times New Roman" w:eastAsia="Times New Roman" w:hAnsi="Times New Roman" w:cs="Times New Roman"/>
                <w:sz w:val="24"/>
                <w:szCs w:val="24"/>
                <w:lang w:eastAsia="ru-RU"/>
              </w:rPr>
              <w:t>Спорттық тауарлар (СЭҚ ТН коды(лары): 950691); (ICS коды(лары): 97.220.99)</w:t>
            </w:r>
          </w:p>
        </w:tc>
        <w:tc>
          <w:tcPr>
            <w:tcW w:w="4365" w:type="dxa"/>
            <w:vMerge/>
          </w:tcPr>
          <w:p w14:paraId="6B4D8CD2" w14:textId="77777777" w:rsidR="00FC6430" w:rsidRDefault="00FC6430" w:rsidP="00FC6430"/>
        </w:tc>
      </w:tr>
      <w:tr w:rsidR="00FC6430" w:rsidRPr="00DD1213" w14:paraId="059061F8" w14:textId="77777777" w:rsidTr="00D675A1">
        <w:trPr>
          <w:gridAfter w:val="1"/>
          <w:wAfter w:w="4365" w:type="dxa"/>
        </w:trPr>
        <w:tc>
          <w:tcPr>
            <w:tcW w:w="959" w:type="dxa"/>
            <w:vMerge/>
          </w:tcPr>
          <w:p w14:paraId="0553DA2F" w14:textId="77777777" w:rsidR="00FC6430" w:rsidRDefault="00FC6430" w:rsidP="00FC6430"/>
        </w:tc>
        <w:tc>
          <w:tcPr>
            <w:tcW w:w="2551" w:type="dxa"/>
            <w:tcBorders>
              <w:top w:val="single" w:sz="8" w:space="0" w:color="000000"/>
              <w:left w:val="single" w:sz="8" w:space="0" w:color="000000"/>
              <w:bottom w:val="single" w:sz="8" w:space="0" w:color="000000"/>
              <w:right w:val="single" w:sz="8" w:space="0" w:color="000000"/>
            </w:tcBorders>
          </w:tcPr>
          <w:p w14:paraId="7CE5EEF9" w14:textId="45410EC2" w:rsidR="00FC6430" w:rsidRPr="00537FB1" w:rsidRDefault="00FC6430" w:rsidP="00FC6430">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5FB7CF3E" w14:textId="77777777" w:rsidR="00FC6430" w:rsidRPr="00FC6430" w:rsidRDefault="00FC6430" w:rsidP="00FC6430">
            <w:pPr>
              <w:spacing w:line="240" w:lineRule="auto"/>
              <w:rPr>
                <w:lang w:val="kk-KZ"/>
              </w:rPr>
            </w:pPr>
            <w:r w:rsidRPr="00FC6430">
              <w:rPr>
                <w:lang w:val="kk-KZ"/>
              </w:rPr>
              <w:t>Бұл құжат спорттық жабдықтардың электрлік компоненттеріне қатысты терминдер мен анықтамаларды белгілейді, құрылғыларды жіктейді және келесі аспектілерге қойылатын талаптарды анықтайды: негізгі талаптар; электр тогының соғуынан қорғау; кіріс қуаты; жұмыс температурасындағы ағып кету тогы және электрлік беріктік; өтпелі асқын кернеулер; судың, қатты заттардың және ылғалдың енуінен қорғау; тұзды тұманға төзімділік; қызу және қалыптан тыс жұмыс режимі; конструкциясы; ішкі және сыртқы сымдар; жерге тұйықтау; ауа саңылаулары және ағып кету жолдарының ұзындығы; қызуға және отқа төзімділік; кабельдік трассалар; трансформаторлар мен олармен байланысты тізбектерді шамадан тыс жүктемеден қорғау; найзағайдан қорғау; механикалық қауіпсіздік; таңбалау және нұсқаулықтар.</w:t>
            </w:r>
          </w:p>
          <w:p w14:paraId="29965C76" w14:textId="77777777" w:rsidR="00FC6430" w:rsidRPr="00FC6430" w:rsidRDefault="00FC6430" w:rsidP="00FC6430">
            <w:pPr>
              <w:spacing w:line="240" w:lineRule="auto"/>
              <w:rPr>
                <w:lang w:val="kk-KZ"/>
              </w:rPr>
            </w:pPr>
            <w:r w:rsidRPr="00FC6430">
              <w:rPr>
                <w:lang w:val="kk-KZ"/>
              </w:rPr>
              <w:t>Бұл құжат бір фазалы желілер үшін номиналды кернеуі 250 В-тан аспайтын, ал электрмен қоректендірудің басқа түрлері үшін 480 В-тан аспайтын спорттық жабдықтардың қауіпсіздігіне қолданылады.</w:t>
            </w:r>
          </w:p>
          <w:p w14:paraId="0865D3AB" w14:textId="77777777" w:rsidR="00FC6430" w:rsidRPr="00FC6430" w:rsidRDefault="00FC6430" w:rsidP="00FC6430">
            <w:pPr>
              <w:spacing w:line="240" w:lineRule="auto"/>
              <w:rPr>
                <w:lang w:val="kk-KZ"/>
              </w:rPr>
            </w:pPr>
            <w:r w:rsidRPr="00FC6430">
              <w:rPr>
                <w:lang w:val="kk-KZ"/>
              </w:rPr>
              <w:t xml:space="preserve">ЕСКЕРТУ: Бұл құжат сондай-ақ аккумуляторлық </w:t>
            </w:r>
            <w:r w:rsidRPr="00FC6430">
              <w:rPr>
                <w:lang w:val="kk-KZ"/>
              </w:rPr>
              <w:lastRenderedPageBreak/>
              <w:t>батареялардан қоректенетін құрылғыларға және тұрақты токтан қоректенетін басқа да құрылғыларға қолданылады. Қос қоректендіру режимі бар (желіден және батареялардан) құрылғылар үшін батареядан қоректену режиміндегі жұмыс батареядан қоректенетін құрылғының жұмысы ретінде қарастырылады.</w:t>
            </w:r>
          </w:p>
          <w:p w14:paraId="4575EE75" w14:textId="77777777" w:rsidR="00FC6430" w:rsidRPr="00FC6430" w:rsidRDefault="00FC6430" w:rsidP="00FC6430">
            <w:pPr>
              <w:spacing w:line="240" w:lineRule="auto"/>
              <w:rPr>
                <w:lang w:val="kk-KZ"/>
              </w:rPr>
            </w:pPr>
            <w:r w:rsidRPr="00FC6430">
              <w:rPr>
                <w:lang w:val="kk-KZ"/>
              </w:rPr>
              <w:t>Бұл құжат медициналық оңалту жабдықтарының, су спорты түрлеріне арналған жабдықтардың, әуе кемелерінің, автокөлік құралдары мен мотоциклдердің, авиамодельдердің, көлік құралдары модельдерінің немесе электрондық ойын жабдықтарының электрлік қауіпсіздігіне қолданылмайды.</w:t>
            </w:r>
          </w:p>
          <w:p w14:paraId="1C0DC59D" w14:textId="261141B8" w:rsidR="00FC6430" w:rsidRPr="00FC6430" w:rsidRDefault="00FC6430" w:rsidP="00FC6430">
            <w:pPr>
              <w:spacing w:line="240" w:lineRule="auto"/>
              <w:rPr>
                <w:lang w:val="kk-KZ"/>
              </w:rPr>
            </w:pPr>
            <w:r w:rsidRPr="00FC6430">
              <w:rPr>
                <w:lang w:val="kk-KZ"/>
              </w:rPr>
              <w:t>Бұл құжат спорттық жабдықтардағы негізді түрде болжауға болатын электрлік қауіптерді жоюға арналған. Онда келесі жағдайлар ескерілмейді:</w:t>
            </w:r>
            <w:r w:rsidRPr="00FC6430">
              <w:rPr>
                <w:lang w:val="kk-KZ"/>
              </w:rPr>
              <w:br/>
              <w:t>— құрылғыларды физикалық, сенсорлық немесе менталдық бұзылулары бар, немесе жеткілікті тәжірибесі мен білімі жоқ адамдардың (соның ішінде балалардың), егер олар қадағалаусыз болса немесе құрылғыны қауіпсіз пайдалану бойынша нұсқаулықтан өтпесе, пайдалануы; немесе</w:t>
            </w:r>
            <w:r w:rsidRPr="00FC6430">
              <w:rPr>
                <w:lang w:val="kk-KZ"/>
              </w:rPr>
              <w:br/>
              <w:t>— балалардың құрылғымен ойнауы.</w:t>
            </w:r>
          </w:p>
        </w:tc>
        <w:tc>
          <w:tcPr>
            <w:tcW w:w="4365" w:type="dxa"/>
            <w:vMerge/>
          </w:tcPr>
          <w:p w14:paraId="5762D4F3" w14:textId="77777777" w:rsidR="00FC6430" w:rsidRPr="00537FB1" w:rsidRDefault="00FC6430" w:rsidP="00FC6430">
            <w:pPr>
              <w:rPr>
                <w:lang w:val="kk-KZ"/>
              </w:rPr>
            </w:pPr>
          </w:p>
        </w:tc>
      </w:tr>
      <w:tr w:rsidR="008211C7" w:rsidRPr="00FC6430" w14:paraId="750D525F"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2805E91" w14:textId="701BBB4F" w:rsidR="008211C7" w:rsidRPr="00E05063" w:rsidRDefault="008211C7" w:rsidP="008211C7">
            <w:pPr>
              <w:rPr>
                <w:lang w:val="kk-KZ"/>
              </w:rPr>
            </w:pPr>
            <w:r>
              <w:rPr>
                <w:rFonts w:ascii="Times New Roman" w:eastAsia="Times New Roman" w:hAnsi="Times New Roman"/>
                <w:sz w:val="20"/>
                <w:lang w:val="kk-KZ"/>
              </w:rPr>
              <w:t>120</w:t>
            </w:r>
          </w:p>
        </w:tc>
        <w:tc>
          <w:tcPr>
            <w:tcW w:w="2551" w:type="dxa"/>
            <w:tcBorders>
              <w:top w:val="single" w:sz="8" w:space="0" w:color="000000"/>
              <w:left w:val="single" w:sz="8" w:space="0" w:color="000000"/>
              <w:bottom w:val="single" w:sz="8" w:space="0" w:color="000000"/>
              <w:right w:val="single" w:sz="8" w:space="0" w:color="000000"/>
            </w:tcBorders>
          </w:tcPr>
          <w:p w14:paraId="11B89AAC" w14:textId="78AA27D1" w:rsidR="008211C7" w:rsidRPr="00537FB1" w:rsidRDefault="008211C7" w:rsidP="008211C7">
            <w:pPr>
              <w:rPr>
                <w:rFonts w:ascii="Times New Roman" w:eastAsia="Times New Roman" w:hAnsi="Times New Roman" w:cs="Times New Roman"/>
                <w:sz w:val="24"/>
                <w:szCs w:val="24"/>
                <w:lang w:val="kk-KZ" w:eastAsia="ru-RU"/>
              </w:rPr>
            </w:pPr>
            <w:r>
              <w:rPr>
                <w:rFonts w:ascii="Arial" w:hAnsi="Arial" w:cs="Arial"/>
                <w:sz w:val="20"/>
                <w:szCs w:val="20"/>
                <w:shd w:val="clear" w:color="auto" w:fill="FFFFFF"/>
              </w:rPr>
              <w:t>G/TBT/N/CHN/2335</w:t>
            </w:r>
          </w:p>
        </w:tc>
        <w:tc>
          <w:tcPr>
            <w:tcW w:w="5387" w:type="dxa"/>
            <w:tcBorders>
              <w:top w:val="single" w:sz="8" w:space="0" w:color="000000"/>
              <w:left w:val="single" w:sz="8" w:space="0" w:color="000000"/>
              <w:bottom w:val="single" w:sz="8" w:space="0" w:color="000000"/>
              <w:right w:val="single" w:sz="8" w:space="0" w:color="000000"/>
            </w:tcBorders>
          </w:tcPr>
          <w:p w14:paraId="4C119A85" w14:textId="77777777" w:rsidR="008211C7" w:rsidRDefault="008211C7" w:rsidP="008211C7">
            <w:pPr>
              <w:spacing w:line="240" w:lineRule="auto"/>
              <w:rPr>
                <w:lang w:val="kk-KZ"/>
              </w:rPr>
            </w:pPr>
            <w:r w:rsidRPr="00FC6430">
              <w:rPr>
                <w:lang w:val="kk-KZ"/>
              </w:rPr>
              <w:t>Қытай Халық Республикасының ұлттық стандарты. Көшірме аппараттарына, принтерлерге және сканерлерге арналған энергия тиімділігінің ең төменгі рұқсат етілген мәндері және энергия тиімділігі сыныптары; (17 бет, қытай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72128297" w14:textId="543E8E3D" w:rsidR="008211C7" w:rsidRPr="00FC6430" w:rsidRDefault="0048233E" w:rsidP="008211C7">
            <w:pPr>
              <w:spacing w:line="240" w:lineRule="auto"/>
              <w:rPr>
                <w:lang w:val="kk-KZ"/>
              </w:rPr>
            </w:pPr>
            <w:hyperlink r:id="rId150" w:history="1">
              <w:r w:rsidR="008211C7" w:rsidRPr="008A381B">
                <w:rPr>
                  <w:rStyle w:val="aff9"/>
                  <w:lang w:val="kk-KZ"/>
                </w:rPr>
                <w:t>https://members.wto.org/crnattachments/2026/TBT/CHN/26_04306_00_x.pdf</w:t>
              </w:r>
            </w:hyperlink>
            <w:r w:rsidR="008211C7">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B28BDFC" w14:textId="125AD1BA" w:rsidR="008211C7" w:rsidRPr="00537FB1" w:rsidRDefault="008211C7" w:rsidP="008211C7">
            <w:pPr>
              <w:rPr>
                <w:lang w:val="kk-KZ"/>
              </w:rPr>
            </w:pPr>
            <w:r>
              <w:rPr>
                <w:lang w:val="ru-RU"/>
              </w:rPr>
              <w:t>18/10/26</w:t>
            </w:r>
          </w:p>
        </w:tc>
      </w:tr>
      <w:tr w:rsidR="008211C7" w:rsidRPr="00DD1213" w14:paraId="3B234418" w14:textId="77777777" w:rsidTr="00D675A1">
        <w:trPr>
          <w:gridAfter w:val="1"/>
          <w:wAfter w:w="4365" w:type="dxa"/>
        </w:trPr>
        <w:tc>
          <w:tcPr>
            <w:tcW w:w="959" w:type="dxa"/>
            <w:vMerge/>
          </w:tcPr>
          <w:p w14:paraId="1B1E00F2" w14:textId="77777777" w:rsidR="008211C7" w:rsidRPr="00537FB1" w:rsidRDefault="008211C7" w:rsidP="008211C7">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69171642" w14:textId="1BDC766A" w:rsidR="008211C7" w:rsidRPr="00537FB1" w:rsidRDefault="008211C7" w:rsidP="008211C7">
            <w:pPr>
              <w:rPr>
                <w:rFonts w:ascii="Times New Roman" w:eastAsia="Times New Roman" w:hAnsi="Times New Roman" w:cs="Times New Roman"/>
                <w:sz w:val="24"/>
                <w:szCs w:val="24"/>
                <w:lang w:val="kk-KZ" w:eastAsia="ru-RU"/>
              </w:rPr>
            </w:pPr>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35BDD3B8" w14:textId="7D5353A0" w:rsidR="008211C7" w:rsidRPr="00DE0105" w:rsidRDefault="008211C7" w:rsidP="008211C7">
            <w:pPr>
              <w:rPr>
                <w:lang w:val="kk-KZ"/>
              </w:rPr>
            </w:pPr>
            <w:r w:rsidRPr="00FC6430">
              <w:rPr>
                <w:lang w:val="kk-KZ"/>
              </w:rPr>
              <w:t>Көшіру аппараттары; принтерлер; сканерлер; көпфункционалды құрылғылар (СЭҚ ТН коды: 8443); (ICS коды: 27.010)</w:t>
            </w:r>
          </w:p>
        </w:tc>
        <w:tc>
          <w:tcPr>
            <w:tcW w:w="4365" w:type="dxa"/>
            <w:vMerge/>
          </w:tcPr>
          <w:p w14:paraId="4E700958" w14:textId="77777777" w:rsidR="008211C7" w:rsidRPr="00FC6430" w:rsidRDefault="008211C7" w:rsidP="008211C7">
            <w:pPr>
              <w:rPr>
                <w:lang w:val="kk-KZ"/>
              </w:rPr>
            </w:pPr>
          </w:p>
        </w:tc>
      </w:tr>
      <w:tr w:rsidR="008211C7" w:rsidRPr="00DD1213" w14:paraId="39E5ED62" w14:textId="77777777" w:rsidTr="00D675A1">
        <w:trPr>
          <w:gridAfter w:val="1"/>
          <w:wAfter w:w="4365" w:type="dxa"/>
        </w:trPr>
        <w:tc>
          <w:tcPr>
            <w:tcW w:w="959" w:type="dxa"/>
            <w:vMerge/>
          </w:tcPr>
          <w:p w14:paraId="52F81F5D" w14:textId="77777777" w:rsidR="008211C7" w:rsidRPr="00FC6430" w:rsidRDefault="008211C7" w:rsidP="008211C7">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3D81A0A" w14:textId="73B77913" w:rsidR="008211C7" w:rsidRPr="00537FB1" w:rsidRDefault="008211C7" w:rsidP="008211C7">
            <w:pPr>
              <w:rPr>
                <w:rFonts w:ascii="Times New Roman" w:eastAsia="Times New Roman" w:hAnsi="Times New Roman" w:cs="Times New Roman"/>
                <w:sz w:val="24"/>
                <w:szCs w:val="24"/>
                <w:lang w:val="kk-KZ" w:eastAsia="ru-RU"/>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5BF8394A" w14:textId="77777777" w:rsidR="008211C7" w:rsidRPr="00FC6430" w:rsidRDefault="008211C7" w:rsidP="008211C7">
            <w:pPr>
              <w:rPr>
                <w:lang w:val="kk-KZ"/>
              </w:rPr>
            </w:pPr>
            <w:r w:rsidRPr="00FC6430">
              <w:rPr>
                <w:lang w:val="kk-KZ"/>
              </w:rPr>
              <w:t>Бұл құжат жалпы мақсаттағы көшірме аппараттарының, принтерлердің, сканерлердің және көпфункционалды құрылғылардың (КФҚ) энергия тиімділігі сыныптарын, энергия тиімділігінің ең төменгі рұқсат етілген мәндерін, сондай-ақ сынау және есептеу әдістерін белгілейді.</w:t>
            </w:r>
          </w:p>
          <w:p w14:paraId="5CBAB229" w14:textId="77777777" w:rsidR="008211C7" w:rsidRPr="00FC6430" w:rsidRDefault="008211C7" w:rsidP="008211C7">
            <w:pPr>
              <w:rPr>
                <w:lang w:val="kk-KZ"/>
              </w:rPr>
            </w:pPr>
            <w:r w:rsidRPr="00FC6430">
              <w:rPr>
                <w:lang w:val="kk-KZ"/>
              </w:rPr>
              <w:t xml:space="preserve">Бұл құжат қалыпты жұмыс жағдайында стандартты форматта жұмыс істейтін және кернеуі 220 В, жиілігі 50 Гц айнымалы ток желісінен </w:t>
            </w:r>
            <w:r w:rsidRPr="00FC6430">
              <w:rPr>
                <w:lang w:val="kk-KZ"/>
              </w:rPr>
              <w:lastRenderedPageBreak/>
              <w:t>қоректенетін өнімдерге қолданылады.</w:t>
            </w:r>
          </w:p>
          <w:p w14:paraId="397E8F05" w14:textId="3469E9FB" w:rsidR="008211C7" w:rsidRPr="00FC6430" w:rsidRDefault="008211C7" w:rsidP="008211C7">
            <w:pPr>
              <w:rPr>
                <w:lang w:val="kk-KZ"/>
              </w:rPr>
            </w:pPr>
            <w:r w:rsidRPr="00FC6430">
              <w:rPr>
                <w:lang w:val="kk-KZ"/>
              </w:rPr>
              <w:t>Бұл құжат келесі өнім түрлеріне қолданылмайды:</w:t>
            </w:r>
            <w:r w:rsidRPr="00FC6430">
              <w:rPr>
                <w:lang w:val="kk-KZ"/>
              </w:rPr>
              <w:br/>
              <w:t>а) тек деректерді беру интерфейстері (мысалы, USB, IEEE1394 және т.б.) арқылы ғана қоректенетін құрылғыларға;</w:t>
            </w:r>
            <w:r w:rsidRPr="00FC6430">
              <w:rPr>
                <w:lang w:val="kk-KZ"/>
              </w:rPr>
              <w:br/>
              <w:t>ә) кірістірілген немесе сыртқы цифрлық басып шығару сервері (DFE) бар құрылғыларға;</w:t>
            </w:r>
            <w:r w:rsidRPr="00FC6430">
              <w:rPr>
                <w:lang w:val="kk-KZ"/>
              </w:rPr>
              <w:br/>
              <w:t>б) шығару (басып шығару/көшіру) жылдамдығы минутына 70 бетке тең немесе одан жоғары құрылғыларға;</w:t>
            </w:r>
            <w:r w:rsidRPr="00FC6430">
              <w:rPr>
                <w:lang w:val="kk-KZ"/>
              </w:rPr>
              <w:br/>
              <w:t>в) басып шығару бастиегінде 48-ден астам инесі бар матрицалық принтерлерге;</w:t>
            </w:r>
            <w:r w:rsidRPr="00FC6430">
              <w:rPr>
                <w:lang w:val="kk-KZ"/>
              </w:rPr>
              <w:br/>
              <w:t>г) сканерлеу жылдамдығы минутына 200 беттен асатын сканерлерге.</w:t>
            </w:r>
          </w:p>
        </w:tc>
        <w:tc>
          <w:tcPr>
            <w:tcW w:w="4365" w:type="dxa"/>
            <w:vMerge/>
          </w:tcPr>
          <w:p w14:paraId="4741945F" w14:textId="77777777" w:rsidR="008211C7" w:rsidRPr="00FC6430" w:rsidRDefault="008211C7" w:rsidP="008211C7">
            <w:pPr>
              <w:rPr>
                <w:lang w:val="kk-KZ"/>
              </w:rPr>
            </w:pPr>
          </w:p>
        </w:tc>
      </w:tr>
      <w:tr w:rsidR="008211C7" w:rsidRPr="008211C7" w14:paraId="5C239490"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4D09F85" w14:textId="2591E5D2" w:rsidR="008211C7" w:rsidRPr="00E05063" w:rsidRDefault="008211C7" w:rsidP="008211C7">
            <w:pPr>
              <w:rPr>
                <w:lang w:val="kk-KZ"/>
              </w:rPr>
            </w:pPr>
            <w:r>
              <w:rPr>
                <w:rFonts w:ascii="Times New Roman" w:eastAsia="Times New Roman" w:hAnsi="Times New Roman"/>
                <w:sz w:val="20"/>
                <w:lang w:val="kk-KZ"/>
              </w:rPr>
              <w:t>121</w:t>
            </w:r>
          </w:p>
        </w:tc>
        <w:tc>
          <w:tcPr>
            <w:tcW w:w="2551" w:type="dxa"/>
            <w:tcBorders>
              <w:top w:val="single" w:sz="8" w:space="0" w:color="000000"/>
              <w:left w:val="single" w:sz="8" w:space="0" w:color="000000"/>
              <w:bottom w:val="single" w:sz="8" w:space="0" w:color="000000"/>
              <w:right w:val="single" w:sz="8" w:space="0" w:color="000000"/>
            </w:tcBorders>
          </w:tcPr>
          <w:p w14:paraId="12847FC5" w14:textId="6D5D935D" w:rsidR="008211C7" w:rsidRDefault="008211C7" w:rsidP="008211C7">
            <w:r>
              <w:rPr>
                <w:rFonts w:ascii="Arial" w:hAnsi="Arial" w:cs="Arial"/>
                <w:sz w:val="20"/>
                <w:szCs w:val="20"/>
                <w:shd w:val="clear" w:color="auto" w:fill="FFFFFF"/>
              </w:rPr>
              <w:t>G/TBT/N/CHN/2334</w:t>
            </w:r>
          </w:p>
        </w:tc>
        <w:tc>
          <w:tcPr>
            <w:tcW w:w="5387" w:type="dxa"/>
            <w:tcBorders>
              <w:top w:val="single" w:sz="8" w:space="0" w:color="000000"/>
              <w:left w:val="single" w:sz="8" w:space="0" w:color="000000"/>
              <w:bottom w:val="single" w:sz="8" w:space="0" w:color="000000"/>
              <w:right w:val="single" w:sz="8" w:space="0" w:color="000000"/>
            </w:tcBorders>
          </w:tcPr>
          <w:p w14:paraId="03B8C96A" w14:textId="77777777" w:rsidR="008211C7" w:rsidRDefault="008211C7" w:rsidP="008211C7">
            <w:pPr>
              <w:spacing w:before="100" w:beforeAutospacing="1" w:after="100" w:afterAutospacing="1" w:line="240" w:lineRule="auto"/>
              <w:rPr>
                <w:lang w:val="ru-RU"/>
              </w:rPr>
            </w:pPr>
            <w:r w:rsidRPr="008211C7">
              <w:rPr>
                <w:lang w:val="ru-RU"/>
              </w:rPr>
              <w:t>Қытай Халық Республикасының ұлттық стандарты. Лифтілерді құрастыру және орнату жөніндегі қауіпсіздік талаптары — 3-бөлім: Лифтілерді қабылдау тексерісі; (33 бет, қытай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6313A399" w14:textId="77777777" w:rsidR="008211C7" w:rsidRDefault="0048233E" w:rsidP="008211C7">
            <w:pPr>
              <w:rPr>
                <w:lang w:val="kk-KZ"/>
              </w:rPr>
            </w:pPr>
            <w:hyperlink r:id="rId151" w:history="1">
              <w:r w:rsidR="008211C7" w:rsidRPr="008A381B">
                <w:rPr>
                  <w:rStyle w:val="aff9"/>
                  <w:lang w:val="kk-KZ"/>
                </w:rPr>
                <w:t>https://members.wto.org/crnattachments/2026/TBT/CHN/26_04305_00_x.pdf</w:t>
              </w:r>
            </w:hyperlink>
            <w:r w:rsidR="008211C7">
              <w:rPr>
                <w:lang w:val="kk-KZ"/>
              </w:rPr>
              <w:t xml:space="preserve"> </w:t>
            </w:r>
          </w:p>
          <w:p w14:paraId="002662DD" w14:textId="0378185A" w:rsidR="008211C7" w:rsidRPr="008211C7" w:rsidRDefault="0048233E" w:rsidP="008211C7">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52" w:history="1">
              <w:r w:rsidR="008211C7" w:rsidRPr="008A381B">
                <w:rPr>
                  <w:rStyle w:val="aff9"/>
                  <w:lang w:val="kk-KZ"/>
                </w:rPr>
                <w:t>https://members.wto.org/crnattachments/2026/TBT/CHN/26_04305_01_x.pdf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5BAB77E6" w14:textId="71EF0052" w:rsidR="008211C7" w:rsidRPr="002729A2" w:rsidRDefault="008211C7" w:rsidP="008211C7">
            <w:pPr>
              <w:rPr>
                <w:lang w:val="kk-KZ"/>
              </w:rPr>
            </w:pPr>
            <w:r>
              <w:rPr>
                <w:lang w:val="ru-RU"/>
              </w:rPr>
              <w:t>18/10/26</w:t>
            </w:r>
          </w:p>
        </w:tc>
      </w:tr>
      <w:tr w:rsidR="008211C7" w:rsidRPr="00DD1213" w14:paraId="23311E29" w14:textId="77777777" w:rsidTr="00D675A1">
        <w:trPr>
          <w:gridAfter w:val="1"/>
          <w:wAfter w:w="4365" w:type="dxa"/>
        </w:trPr>
        <w:tc>
          <w:tcPr>
            <w:tcW w:w="959" w:type="dxa"/>
            <w:vMerge/>
          </w:tcPr>
          <w:p w14:paraId="5C0730A7" w14:textId="77777777" w:rsidR="008211C7" w:rsidRPr="008211C7" w:rsidRDefault="008211C7" w:rsidP="008211C7">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AE2566E" w14:textId="02B97C0B" w:rsidR="008211C7" w:rsidRPr="002729A2" w:rsidRDefault="008211C7" w:rsidP="008211C7">
            <w:pPr>
              <w:rPr>
                <w:lang w:val="ru-RU"/>
              </w:rPr>
            </w:pPr>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781A72AE" w14:textId="196A563D" w:rsidR="008211C7" w:rsidRPr="002729A2" w:rsidRDefault="008211C7" w:rsidP="008211C7">
            <w:pPr>
              <w:rPr>
                <w:lang w:val="kk-KZ"/>
              </w:rPr>
            </w:pPr>
            <w:r w:rsidRPr="008211C7">
              <w:rPr>
                <w:lang w:val="kk-KZ"/>
              </w:rPr>
              <w:t>Көтергіш (СЭҚ ТН коды: 842810); (ICS коды: 91.140.90)</w:t>
            </w:r>
          </w:p>
        </w:tc>
        <w:tc>
          <w:tcPr>
            <w:tcW w:w="4365" w:type="dxa"/>
            <w:vMerge/>
          </w:tcPr>
          <w:p w14:paraId="29AE6A4F" w14:textId="77777777" w:rsidR="008211C7" w:rsidRPr="008211C7" w:rsidRDefault="008211C7" w:rsidP="008211C7">
            <w:pPr>
              <w:rPr>
                <w:lang w:val="ru-RU"/>
              </w:rPr>
            </w:pPr>
          </w:p>
        </w:tc>
      </w:tr>
      <w:tr w:rsidR="008211C7" w:rsidRPr="00DD1213" w14:paraId="09EA2DA5" w14:textId="77777777" w:rsidTr="00D675A1">
        <w:trPr>
          <w:gridAfter w:val="1"/>
          <w:wAfter w:w="4365" w:type="dxa"/>
        </w:trPr>
        <w:tc>
          <w:tcPr>
            <w:tcW w:w="959" w:type="dxa"/>
            <w:vMerge/>
          </w:tcPr>
          <w:p w14:paraId="2E5ECCFC" w14:textId="77777777" w:rsidR="008211C7" w:rsidRPr="008211C7" w:rsidRDefault="008211C7" w:rsidP="008211C7">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05EA9AF8" w14:textId="20D87429" w:rsidR="008211C7" w:rsidRPr="002729A2" w:rsidRDefault="008211C7" w:rsidP="008211C7">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0A2A0037" w14:textId="0CE58921" w:rsidR="008211C7" w:rsidRPr="008211C7" w:rsidRDefault="008211C7" w:rsidP="008211C7">
            <w:pPr>
              <w:rPr>
                <w:lang w:val="kk-KZ"/>
              </w:rPr>
            </w:pPr>
            <w:r w:rsidRPr="008211C7">
              <w:rPr>
                <w:lang w:val="kk-KZ"/>
              </w:rPr>
              <w:t>Бұл құжат лифтілерді қабылдау тексерісіне қойылатын жалпы талаптар мен оның негізгі мазмұнын, сондай-ақ тексеру есептеріне қойылатын талаптарды белгілейді. Бұл құжат Арнайы жабдықтар каталогына енгізілген жолаушылар лифтілерін, жүк лифтілерін, өрт сөндірушілерге арналған лифтілерді және жарылыстан қорғалған лифтілерді қабылдау тексерісіне қолданылады.</w:t>
            </w:r>
          </w:p>
        </w:tc>
        <w:tc>
          <w:tcPr>
            <w:tcW w:w="4365" w:type="dxa"/>
            <w:vMerge/>
          </w:tcPr>
          <w:p w14:paraId="0856EDB7" w14:textId="77777777" w:rsidR="008211C7" w:rsidRPr="008211C7" w:rsidRDefault="008211C7" w:rsidP="008211C7">
            <w:pPr>
              <w:rPr>
                <w:lang w:val="kk-KZ"/>
              </w:rPr>
            </w:pPr>
          </w:p>
        </w:tc>
      </w:tr>
      <w:tr w:rsidR="008211C7" w:rsidRPr="008211C7" w14:paraId="20C7F8B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7E5D433" w14:textId="1C7CF71D" w:rsidR="008211C7" w:rsidRPr="00E05063" w:rsidRDefault="008211C7" w:rsidP="008211C7">
            <w:pPr>
              <w:rPr>
                <w:lang w:val="kk-KZ"/>
              </w:rPr>
            </w:pPr>
            <w:r>
              <w:rPr>
                <w:rFonts w:ascii="Times New Roman" w:eastAsia="Times New Roman" w:hAnsi="Times New Roman"/>
                <w:sz w:val="20"/>
                <w:lang w:val="kk-KZ"/>
              </w:rPr>
              <w:t>122</w:t>
            </w:r>
          </w:p>
        </w:tc>
        <w:tc>
          <w:tcPr>
            <w:tcW w:w="2551" w:type="dxa"/>
            <w:tcBorders>
              <w:top w:val="single" w:sz="8" w:space="0" w:color="000000"/>
              <w:left w:val="single" w:sz="8" w:space="0" w:color="000000"/>
              <w:bottom w:val="single" w:sz="8" w:space="0" w:color="000000"/>
              <w:right w:val="single" w:sz="8" w:space="0" w:color="000000"/>
            </w:tcBorders>
          </w:tcPr>
          <w:p w14:paraId="470AB0BF" w14:textId="75DB6AEB" w:rsidR="008211C7" w:rsidRDefault="008211C7" w:rsidP="008211C7">
            <w:r>
              <w:rPr>
                <w:rFonts w:ascii="Arial" w:hAnsi="Arial" w:cs="Arial"/>
                <w:sz w:val="20"/>
                <w:szCs w:val="20"/>
                <w:shd w:val="clear" w:color="auto" w:fill="FFFFFF"/>
              </w:rPr>
              <w:t>G/TBT/N/CHN/2333</w:t>
            </w:r>
          </w:p>
        </w:tc>
        <w:tc>
          <w:tcPr>
            <w:tcW w:w="5387" w:type="dxa"/>
            <w:tcBorders>
              <w:top w:val="single" w:sz="8" w:space="0" w:color="000000"/>
              <w:left w:val="single" w:sz="8" w:space="0" w:color="000000"/>
              <w:bottom w:val="single" w:sz="8" w:space="0" w:color="000000"/>
              <w:right w:val="single" w:sz="8" w:space="0" w:color="000000"/>
            </w:tcBorders>
          </w:tcPr>
          <w:p w14:paraId="47F1227D" w14:textId="77777777" w:rsidR="008211C7" w:rsidRDefault="008211C7" w:rsidP="008211C7">
            <w:pPr>
              <w:rPr>
                <w:lang w:val="kk-KZ"/>
              </w:rPr>
            </w:pPr>
            <w:r w:rsidRPr="008211C7">
              <w:rPr>
                <w:lang w:val="kk-KZ"/>
              </w:rPr>
              <w:t xml:space="preserve">Қытай Халық Республикасының ұлттық стандарты. Тұрмыстық ағынды газды су жылытқыштар мен газбен жұмыс істейтін аралас жылыту және ыстық су қазандықтарына арналған энергия тиімділігінің ең төменгі рұқсат етілген мәндері және энергия тиімділігі сыныптары; (18 бет, қытай тілінде). Нотификацияланған құжатқа сілтеме және/немесе сұраныс бойынша </w:t>
            </w:r>
            <w:r w:rsidRPr="008211C7">
              <w:rPr>
                <w:lang w:val="kk-KZ"/>
              </w:rPr>
              <w:lastRenderedPageBreak/>
              <w:t>көшірмелерін ұсына алатын органның немесе ведомствоның байланыс деректері:</w:t>
            </w:r>
          </w:p>
          <w:p w14:paraId="002B71EC" w14:textId="7A8EC35A" w:rsidR="008211C7" w:rsidRPr="008211C7" w:rsidRDefault="0048233E" w:rsidP="008211C7">
            <w:pPr>
              <w:rPr>
                <w:lang w:val="kk-KZ"/>
              </w:rPr>
            </w:pPr>
            <w:hyperlink r:id="rId153" w:history="1">
              <w:r w:rsidR="008211C7" w:rsidRPr="008A381B">
                <w:rPr>
                  <w:rStyle w:val="aff9"/>
                  <w:lang w:val="kk-KZ"/>
                </w:rPr>
                <w:t>https://members.wto.org/crnattachments/2026/TBT/CHN/26_04304_00_x.pdf</w:t>
              </w:r>
            </w:hyperlink>
            <w:r w:rsidR="008211C7">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DBE18BE" w14:textId="19938DB2" w:rsidR="008211C7" w:rsidRPr="002729A2" w:rsidRDefault="008211C7" w:rsidP="008211C7">
            <w:pPr>
              <w:rPr>
                <w:lang w:val="kk-KZ"/>
              </w:rPr>
            </w:pPr>
            <w:r>
              <w:rPr>
                <w:lang w:val="ru-RU"/>
              </w:rPr>
              <w:lastRenderedPageBreak/>
              <w:t>18/10/26</w:t>
            </w:r>
          </w:p>
        </w:tc>
      </w:tr>
      <w:tr w:rsidR="008211C7" w14:paraId="25BA56D6" w14:textId="77777777" w:rsidTr="00D675A1">
        <w:trPr>
          <w:gridAfter w:val="1"/>
          <w:wAfter w:w="4365" w:type="dxa"/>
        </w:trPr>
        <w:tc>
          <w:tcPr>
            <w:tcW w:w="959" w:type="dxa"/>
            <w:vMerge/>
          </w:tcPr>
          <w:p w14:paraId="329DFFA4" w14:textId="77777777" w:rsidR="008211C7" w:rsidRPr="008211C7" w:rsidRDefault="008211C7" w:rsidP="008211C7">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72650B05" w14:textId="17F3F773" w:rsidR="008211C7" w:rsidRDefault="008211C7" w:rsidP="008211C7">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2964B3DB" w14:textId="0E3D4448" w:rsidR="008211C7" w:rsidRPr="002729A2" w:rsidRDefault="008211C7" w:rsidP="008211C7">
            <w:pPr>
              <w:rPr>
                <w:lang w:val="kk-KZ"/>
              </w:rPr>
            </w:pPr>
            <w:r w:rsidRPr="008211C7">
              <w:rPr>
                <w:lang w:val="kk-KZ"/>
              </w:rPr>
              <w:t>Жедел әрекет ететін тұрмыстық газ су жылытқышы; жылыту және ыстық сумен жабдықтауға арналған газ аралас қазандық (СЭҚ ТН коды: 840310; 841911); (ICS коды: 27.010)</w:t>
            </w:r>
            <w:r>
              <w:rPr>
                <w:lang w:val="kk-KZ"/>
              </w:rPr>
              <w:t xml:space="preserve"> </w:t>
            </w:r>
          </w:p>
        </w:tc>
        <w:tc>
          <w:tcPr>
            <w:tcW w:w="4365" w:type="dxa"/>
            <w:vMerge/>
          </w:tcPr>
          <w:p w14:paraId="1754A7E9" w14:textId="77777777" w:rsidR="008211C7" w:rsidRDefault="008211C7" w:rsidP="008211C7"/>
        </w:tc>
      </w:tr>
      <w:tr w:rsidR="008211C7" w:rsidRPr="00DD1213" w14:paraId="6BB31E73" w14:textId="77777777" w:rsidTr="00D675A1">
        <w:trPr>
          <w:gridAfter w:val="1"/>
          <w:wAfter w:w="4365" w:type="dxa"/>
        </w:trPr>
        <w:tc>
          <w:tcPr>
            <w:tcW w:w="959" w:type="dxa"/>
            <w:vMerge/>
          </w:tcPr>
          <w:p w14:paraId="78A20444" w14:textId="77777777" w:rsidR="008211C7" w:rsidRDefault="008211C7" w:rsidP="008211C7"/>
        </w:tc>
        <w:tc>
          <w:tcPr>
            <w:tcW w:w="2551" w:type="dxa"/>
            <w:tcBorders>
              <w:top w:val="single" w:sz="8" w:space="0" w:color="000000"/>
              <w:left w:val="single" w:sz="8" w:space="0" w:color="000000"/>
              <w:bottom w:val="single" w:sz="8" w:space="0" w:color="000000"/>
              <w:right w:val="single" w:sz="8" w:space="0" w:color="000000"/>
            </w:tcBorders>
          </w:tcPr>
          <w:p w14:paraId="7A8A8B34" w14:textId="0568ADB4" w:rsidR="008211C7" w:rsidRDefault="008211C7" w:rsidP="008211C7">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100C5143" w14:textId="77777777" w:rsidR="008211C7" w:rsidRPr="008211C7" w:rsidRDefault="008211C7" w:rsidP="008211C7">
            <w:pPr>
              <w:rPr>
                <w:lang w:val="kk-KZ"/>
              </w:rPr>
            </w:pPr>
            <w:r w:rsidRPr="008211C7">
              <w:rPr>
                <w:lang w:val="kk-KZ"/>
              </w:rPr>
              <w:t>Бұл құжат тұрмыстық ағынды газды су жылытқыштарға (соның ішінде тұрмыстық конденсациялық ағынды газды су жылытқыштарды) және газбен жұмыс істейтін аралас жылыту және ыстық су қазандықтарына (соның ішінде конденсациялық газбен жұмыс істейтін жылыту және суға түсуге арналған қос мақсатты қазандықтарды) қойылатын энергия тиімділігінің техникалық талаптары мен сынақ әдістерін, сондай-ақ жылдық энергия тұтынуды және жылдық CO₂ шығарындысын есептеу әдістерін белгілейді.</w:t>
            </w:r>
          </w:p>
          <w:p w14:paraId="4396330F" w14:textId="77777777" w:rsidR="008211C7" w:rsidRPr="008211C7" w:rsidRDefault="008211C7" w:rsidP="008211C7">
            <w:pPr>
              <w:rPr>
                <w:lang w:val="kk-KZ"/>
              </w:rPr>
            </w:pPr>
            <w:r w:rsidRPr="008211C7">
              <w:rPr>
                <w:lang w:val="kk-KZ"/>
              </w:rPr>
              <w:t>Бұл құжат негізгі энергия көзі ретінде негізінен газды пайдаланатын өнімдерге қолданылады:</w:t>
            </w:r>
            <w:r w:rsidRPr="008211C7">
              <w:rPr>
                <w:lang w:val="kk-KZ"/>
              </w:rPr>
              <w:br/>
              <w:t>а) атмосфералық немесе толық алдын ала араластырып жағу әдісін пайдаланатын, номиналды жылу жүктемесі 70 кВт-тан аспайтын су жылытқыштарға;</w:t>
            </w:r>
            <w:r w:rsidRPr="008211C7">
              <w:rPr>
                <w:lang w:val="kk-KZ"/>
              </w:rPr>
              <w:br/>
              <w:t>ә) атмосфералық немесе толық алдын ала араластырып жағу әдісін пайдаланатын, номиналды жылу жүктемесі 100 кВт-тан кем, ең жоғары жұмыс су қысымы 0,6 МПа-дан аспайтын, жұмыс суының температурасы 95 °C-тан аспайтын қазандықтарға.</w:t>
            </w:r>
          </w:p>
          <w:p w14:paraId="300B3650" w14:textId="2D88F7F2" w:rsidR="008211C7" w:rsidRPr="008211C7" w:rsidRDefault="008211C7" w:rsidP="008211C7">
            <w:pPr>
              <w:rPr>
                <w:lang w:val="kk-KZ"/>
              </w:rPr>
            </w:pPr>
            <w:r w:rsidRPr="008211C7">
              <w:rPr>
                <w:lang w:val="kk-KZ"/>
              </w:rPr>
              <w:t>Бұл құжат газды жинақтауыш су жылытқыштарға (бойлерлерге) қолданылмайды.</w:t>
            </w:r>
          </w:p>
        </w:tc>
        <w:tc>
          <w:tcPr>
            <w:tcW w:w="4365" w:type="dxa"/>
            <w:vMerge/>
          </w:tcPr>
          <w:p w14:paraId="392F6E9C" w14:textId="77777777" w:rsidR="008211C7" w:rsidRPr="008211C7" w:rsidRDefault="008211C7" w:rsidP="008211C7">
            <w:pPr>
              <w:rPr>
                <w:lang w:val="kk-KZ"/>
              </w:rPr>
            </w:pPr>
          </w:p>
        </w:tc>
      </w:tr>
      <w:tr w:rsidR="008211C7" w:rsidRPr="008211C7" w14:paraId="40F1661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1A4226E" w14:textId="6511A6A2" w:rsidR="008211C7" w:rsidRPr="00E05063" w:rsidRDefault="008211C7" w:rsidP="008211C7">
            <w:pPr>
              <w:rPr>
                <w:lang w:val="kk-KZ"/>
              </w:rPr>
            </w:pPr>
            <w:r>
              <w:rPr>
                <w:rFonts w:ascii="Times New Roman" w:eastAsia="Times New Roman" w:hAnsi="Times New Roman"/>
                <w:sz w:val="20"/>
                <w:lang w:val="kk-KZ"/>
              </w:rPr>
              <w:t>123</w:t>
            </w:r>
          </w:p>
        </w:tc>
        <w:tc>
          <w:tcPr>
            <w:tcW w:w="2551" w:type="dxa"/>
            <w:tcBorders>
              <w:top w:val="single" w:sz="8" w:space="0" w:color="000000"/>
              <w:left w:val="single" w:sz="8" w:space="0" w:color="000000"/>
              <w:bottom w:val="single" w:sz="8" w:space="0" w:color="000000"/>
              <w:right w:val="single" w:sz="8" w:space="0" w:color="000000"/>
            </w:tcBorders>
          </w:tcPr>
          <w:p w14:paraId="20C9AB28" w14:textId="46F047DC" w:rsidR="008211C7" w:rsidRDefault="008211C7" w:rsidP="008211C7">
            <w:r>
              <w:rPr>
                <w:rFonts w:ascii="Arial" w:hAnsi="Arial" w:cs="Arial"/>
                <w:sz w:val="20"/>
                <w:szCs w:val="20"/>
                <w:shd w:val="clear" w:color="auto" w:fill="FFFFFF"/>
              </w:rPr>
              <w:t>G/TBT/N/CHN/2332</w:t>
            </w:r>
          </w:p>
        </w:tc>
        <w:tc>
          <w:tcPr>
            <w:tcW w:w="5387" w:type="dxa"/>
            <w:tcBorders>
              <w:top w:val="single" w:sz="8" w:space="0" w:color="000000"/>
              <w:left w:val="single" w:sz="8" w:space="0" w:color="000000"/>
              <w:bottom w:val="single" w:sz="8" w:space="0" w:color="000000"/>
              <w:right w:val="single" w:sz="8" w:space="0" w:color="000000"/>
            </w:tcBorders>
          </w:tcPr>
          <w:p w14:paraId="4B606D3E" w14:textId="77777777" w:rsidR="008211C7" w:rsidRDefault="008211C7" w:rsidP="008211C7">
            <w:pPr>
              <w:rPr>
                <w:lang w:val="ru-RU"/>
              </w:rPr>
            </w:pPr>
            <w:r w:rsidRPr="008211C7">
              <w:rPr>
                <w:lang w:val="ru-RU"/>
              </w:rPr>
              <w:t>Қытай Халық Республикасының ұлттық стандарты. Жалпақ панельді теледидарлар мен теледидар приставкаларына (ресиверлерге) арналған энергия тиімділігінің ең төменгі рұқсат етілген мәндері және энергия тиімділігі сыныптары; (22 бет, қытай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73B7E529" w14:textId="0B262AA7" w:rsidR="008211C7" w:rsidRPr="008211C7" w:rsidRDefault="0048233E" w:rsidP="008211C7">
            <w:pPr>
              <w:rPr>
                <w:lang w:val="ru-RU"/>
              </w:rPr>
            </w:pPr>
            <w:hyperlink r:id="rId154" w:history="1">
              <w:r w:rsidR="008211C7" w:rsidRPr="008A381B">
                <w:rPr>
                  <w:rStyle w:val="aff9"/>
                  <w:lang w:val="ru-RU"/>
                </w:rPr>
                <w:t>https://members.wto.org/crnattachments/2026/TBT/CHN/26_04303_00_x.pdf</w:t>
              </w:r>
            </w:hyperlink>
            <w:r w:rsidR="008211C7">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0DF489B" w14:textId="3E7A4925" w:rsidR="008211C7" w:rsidRPr="002729A2" w:rsidRDefault="008211C7" w:rsidP="008211C7">
            <w:pPr>
              <w:rPr>
                <w:lang w:val="ru-RU"/>
              </w:rPr>
            </w:pPr>
            <w:r>
              <w:rPr>
                <w:lang w:val="ru-RU"/>
              </w:rPr>
              <w:t>18/10/26</w:t>
            </w:r>
          </w:p>
        </w:tc>
      </w:tr>
      <w:tr w:rsidR="008211C7" w14:paraId="1303BF2A" w14:textId="77777777" w:rsidTr="00D675A1">
        <w:trPr>
          <w:gridAfter w:val="1"/>
          <w:wAfter w:w="4365" w:type="dxa"/>
        </w:trPr>
        <w:tc>
          <w:tcPr>
            <w:tcW w:w="959" w:type="dxa"/>
            <w:vMerge/>
          </w:tcPr>
          <w:p w14:paraId="07E70722" w14:textId="77777777" w:rsidR="008211C7" w:rsidRPr="002729A2" w:rsidRDefault="008211C7" w:rsidP="008211C7">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4509575A" w14:textId="643FEC4E" w:rsidR="008211C7" w:rsidRDefault="008211C7" w:rsidP="008211C7">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1268F3C9" w14:textId="66DEDBB1" w:rsidR="008211C7" w:rsidRPr="002729A2" w:rsidRDefault="008211C7" w:rsidP="008211C7">
            <w:pPr>
              <w:rPr>
                <w:lang w:val="kk-KZ"/>
              </w:rPr>
            </w:pPr>
            <w:r w:rsidRPr="008211C7">
              <w:rPr>
                <w:lang w:val="kk-KZ"/>
              </w:rPr>
              <w:t>СК-теледидар; OLED-теледидар; кабельдік телевизиялық қорап /IPTV-байланыс операторының қорабы; интернет-теледидар-тек ағындық хабар таратуға арналған қорап (СЭҚ ТН коды): 851762; 852871; 852872); ( ICS коды(лары): 27.010)</w:t>
            </w:r>
          </w:p>
        </w:tc>
        <w:tc>
          <w:tcPr>
            <w:tcW w:w="4365" w:type="dxa"/>
            <w:vMerge/>
          </w:tcPr>
          <w:p w14:paraId="5F5D228F" w14:textId="77777777" w:rsidR="008211C7" w:rsidRDefault="008211C7" w:rsidP="008211C7"/>
        </w:tc>
      </w:tr>
      <w:tr w:rsidR="008211C7" w:rsidRPr="00DD1213" w14:paraId="1843AF40" w14:textId="77777777" w:rsidTr="00D675A1">
        <w:trPr>
          <w:gridAfter w:val="1"/>
          <w:wAfter w:w="4365" w:type="dxa"/>
        </w:trPr>
        <w:tc>
          <w:tcPr>
            <w:tcW w:w="959" w:type="dxa"/>
            <w:vMerge/>
          </w:tcPr>
          <w:p w14:paraId="11C9615D" w14:textId="77777777" w:rsidR="008211C7" w:rsidRDefault="008211C7" w:rsidP="008211C7"/>
        </w:tc>
        <w:tc>
          <w:tcPr>
            <w:tcW w:w="2551" w:type="dxa"/>
            <w:tcBorders>
              <w:top w:val="single" w:sz="8" w:space="0" w:color="000000"/>
              <w:left w:val="single" w:sz="8" w:space="0" w:color="000000"/>
              <w:bottom w:val="single" w:sz="8" w:space="0" w:color="000000"/>
              <w:right w:val="single" w:sz="8" w:space="0" w:color="000000"/>
            </w:tcBorders>
          </w:tcPr>
          <w:p w14:paraId="75A8DB9D" w14:textId="03594761" w:rsidR="008211C7" w:rsidRDefault="008211C7" w:rsidP="008211C7">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180CBA64" w14:textId="77777777" w:rsidR="008211C7" w:rsidRPr="008211C7" w:rsidRDefault="008211C7" w:rsidP="008211C7">
            <w:pPr>
              <w:spacing w:before="100" w:beforeAutospacing="1" w:after="100" w:afterAutospacing="1" w:line="240" w:lineRule="auto"/>
              <w:rPr>
                <w:rFonts w:ascii="Times New Roman" w:eastAsia="Times New Roman" w:hAnsi="Times New Roman" w:cs="Times New Roman"/>
                <w:sz w:val="24"/>
                <w:szCs w:val="24"/>
                <w:lang w:eastAsia="ru-RU"/>
              </w:rPr>
            </w:pPr>
            <w:r w:rsidRPr="008211C7">
              <w:rPr>
                <w:rFonts w:ascii="Times New Roman" w:eastAsia="Times New Roman" w:hAnsi="Times New Roman" w:cs="Times New Roman"/>
                <w:sz w:val="24"/>
                <w:szCs w:val="24"/>
                <w:lang w:val="ru-RU" w:eastAsia="ru-RU"/>
              </w:rPr>
              <w:t>Осы</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құжат</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жазық</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панельді</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теледидарлар</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мен</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жалпы</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мақсаттағы</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теледидар</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приставкалары</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үшін</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энергия</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тиімділігі</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сыныптарын</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энергия</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тиімділігінің</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ең</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төмен</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жол</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берілетін</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мәндерін</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және</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сынақ</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жүргізу</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әдістерін</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белгілейді</w:t>
            </w:r>
            <w:r w:rsidRPr="008211C7">
              <w:rPr>
                <w:rFonts w:ascii="Times New Roman" w:eastAsia="Times New Roman" w:hAnsi="Times New Roman" w:cs="Times New Roman"/>
                <w:sz w:val="24"/>
                <w:szCs w:val="24"/>
                <w:lang w:eastAsia="ru-RU"/>
              </w:rPr>
              <w:t>.</w:t>
            </w:r>
          </w:p>
          <w:p w14:paraId="3B574327" w14:textId="77777777" w:rsidR="008211C7" w:rsidRPr="008211C7" w:rsidRDefault="008211C7" w:rsidP="008211C7">
            <w:pPr>
              <w:spacing w:before="100" w:beforeAutospacing="1" w:after="100" w:afterAutospacing="1" w:line="240" w:lineRule="auto"/>
              <w:rPr>
                <w:rFonts w:ascii="Times New Roman" w:eastAsia="Times New Roman" w:hAnsi="Times New Roman" w:cs="Times New Roman"/>
                <w:sz w:val="24"/>
                <w:szCs w:val="24"/>
                <w:lang w:eastAsia="ru-RU"/>
              </w:rPr>
            </w:pPr>
            <w:r w:rsidRPr="008211C7">
              <w:rPr>
                <w:rFonts w:ascii="Times New Roman" w:eastAsia="Times New Roman" w:hAnsi="Times New Roman" w:cs="Times New Roman"/>
                <w:sz w:val="24"/>
                <w:szCs w:val="24"/>
                <w:lang w:val="ru-RU" w:eastAsia="ru-RU"/>
              </w:rPr>
              <w:t>Осы</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құжат</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қалыпты</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жағдайда</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кернеуі</w:t>
            </w:r>
            <w:r w:rsidRPr="008211C7">
              <w:rPr>
                <w:rFonts w:ascii="Times New Roman" w:eastAsia="Times New Roman" w:hAnsi="Times New Roman" w:cs="Times New Roman"/>
                <w:sz w:val="24"/>
                <w:szCs w:val="24"/>
                <w:lang w:eastAsia="ru-RU"/>
              </w:rPr>
              <w:t xml:space="preserve"> 220 </w:t>
            </w:r>
            <w:r w:rsidRPr="008211C7">
              <w:rPr>
                <w:rFonts w:ascii="Times New Roman" w:eastAsia="Times New Roman" w:hAnsi="Times New Roman" w:cs="Times New Roman"/>
                <w:sz w:val="24"/>
                <w:szCs w:val="24"/>
                <w:lang w:val="ru-RU" w:eastAsia="ru-RU"/>
              </w:rPr>
              <w:t>В</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және</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жиілігі</w:t>
            </w:r>
            <w:r w:rsidRPr="008211C7">
              <w:rPr>
                <w:rFonts w:ascii="Times New Roman" w:eastAsia="Times New Roman" w:hAnsi="Times New Roman" w:cs="Times New Roman"/>
                <w:sz w:val="24"/>
                <w:szCs w:val="24"/>
                <w:lang w:eastAsia="ru-RU"/>
              </w:rPr>
              <w:t xml:space="preserve"> 50 </w:t>
            </w:r>
            <w:r w:rsidRPr="008211C7">
              <w:rPr>
                <w:rFonts w:ascii="Times New Roman" w:eastAsia="Times New Roman" w:hAnsi="Times New Roman" w:cs="Times New Roman"/>
                <w:sz w:val="24"/>
                <w:szCs w:val="24"/>
                <w:lang w:val="ru-RU" w:eastAsia="ru-RU"/>
              </w:rPr>
              <w:t>Гц</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айнымалы</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ток</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желісінен</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жұмыс</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істейтін</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негізгі</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функциялары</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аналогтық</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радиожиілік</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сигналдарын</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цифрлық</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радиожиілік</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сигналдарын</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және</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басқа</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да</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цифрлық</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сигналдарды</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қабылдау</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демодуляциялау</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және</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көрсету</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болып</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табылатын</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сұйық</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кристалды</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СК</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теледидарларға</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және</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органикалық</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жарықдиодты</w:t>
            </w:r>
            <w:r w:rsidRPr="008211C7">
              <w:rPr>
                <w:rFonts w:ascii="Times New Roman" w:eastAsia="Times New Roman" w:hAnsi="Times New Roman" w:cs="Times New Roman"/>
                <w:sz w:val="24"/>
                <w:szCs w:val="24"/>
                <w:lang w:eastAsia="ru-RU"/>
              </w:rPr>
              <w:t xml:space="preserve"> (OLED) </w:t>
            </w:r>
            <w:r w:rsidRPr="008211C7">
              <w:rPr>
                <w:rFonts w:ascii="Times New Roman" w:eastAsia="Times New Roman" w:hAnsi="Times New Roman" w:cs="Times New Roman"/>
                <w:sz w:val="24"/>
                <w:szCs w:val="24"/>
                <w:lang w:val="ru-RU" w:eastAsia="ru-RU"/>
              </w:rPr>
              <w:t>теледидарларға</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қолданылады</w:t>
            </w:r>
            <w:r w:rsidRPr="008211C7">
              <w:rPr>
                <w:rFonts w:ascii="Times New Roman" w:eastAsia="Times New Roman" w:hAnsi="Times New Roman" w:cs="Times New Roman"/>
                <w:sz w:val="24"/>
                <w:szCs w:val="24"/>
                <w:lang w:eastAsia="ru-RU"/>
              </w:rPr>
              <w:t>.</w:t>
            </w:r>
          </w:p>
          <w:p w14:paraId="1DB80B2F" w14:textId="77777777" w:rsidR="008211C7" w:rsidRPr="008211C7" w:rsidRDefault="008211C7" w:rsidP="008211C7">
            <w:pPr>
              <w:spacing w:before="100" w:beforeAutospacing="1" w:after="100" w:afterAutospacing="1" w:line="240" w:lineRule="auto"/>
              <w:rPr>
                <w:rFonts w:ascii="Times New Roman" w:eastAsia="Times New Roman" w:hAnsi="Times New Roman" w:cs="Times New Roman"/>
                <w:sz w:val="24"/>
                <w:szCs w:val="24"/>
                <w:lang w:eastAsia="ru-RU"/>
              </w:rPr>
            </w:pPr>
            <w:r w:rsidRPr="008211C7">
              <w:rPr>
                <w:rFonts w:ascii="Times New Roman" w:eastAsia="Times New Roman" w:hAnsi="Times New Roman" w:cs="Times New Roman"/>
                <w:sz w:val="24"/>
                <w:szCs w:val="24"/>
                <w:lang w:val="ru-RU" w:eastAsia="ru-RU"/>
              </w:rPr>
              <w:t>Осы</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құжат</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қалыпты</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жағдайда</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кернеуі</w:t>
            </w:r>
            <w:r w:rsidRPr="008211C7">
              <w:rPr>
                <w:rFonts w:ascii="Times New Roman" w:eastAsia="Times New Roman" w:hAnsi="Times New Roman" w:cs="Times New Roman"/>
                <w:sz w:val="24"/>
                <w:szCs w:val="24"/>
                <w:lang w:eastAsia="ru-RU"/>
              </w:rPr>
              <w:t xml:space="preserve"> 220 </w:t>
            </w:r>
            <w:r w:rsidRPr="008211C7">
              <w:rPr>
                <w:rFonts w:ascii="Times New Roman" w:eastAsia="Times New Roman" w:hAnsi="Times New Roman" w:cs="Times New Roman"/>
                <w:sz w:val="24"/>
                <w:szCs w:val="24"/>
                <w:lang w:val="ru-RU" w:eastAsia="ru-RU"/>
              </w:rPr>
              <w:t>В</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және</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жиілігі</w:t>
            </w:r>
            <w:r w:rsidRPr="008211C7">
              <w:rPr>
                <w:rFonts w:ascii="Times New Roman" w:eastAsia="Times New Roman" w:hAnsi="Times New Roman" w:cs="Times New Roman"/>
                <w:sz w:val="24"/>
                <w:szCs w:val="24"/>
                <w:lang w:eastAsia="ru-RU"/>
              </w:rPr>
              <w:t xml:space="preserve"> 50 </w:t>
            </w:r>
            <w:r w:rsidRPr="008211C7">
              <w:rPr>
                <w:rFonts w:ascii="Times New Roman" w:eastAsia="Times New Roman" w:hAnsi="Times New Roman" w:cs="Times New Roman"/>
                <w:sz w:val="24"/>
                <w:szCs w:val="24"/>
                <w:lang w:val="ru-RU" w:eastAsia="ru-RU"/>
              </w:rPr>
              <w:t>Гц</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айнымалы</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ток</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желісінен</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жұмыс</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істейтін</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теледидар</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приставкаларына</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оның</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ішінде</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кабельдік</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приставкаларға</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интернет</w:t>
            </w:r>
            <w:r w:rsidRPr="008211C7">
              <w:rPr>
                <w:rFonts w:ascii="Times New Roman" w:eastAsia="Times New Roman" w:hAnsi="Times New Roman" w:cs="Times New Roman"/>
                <w:sz w:val="24"/>
                <w:szCs w:val="24"/>
                <w:lang w:eastAsia="ru-RU"/>
              </w:rPr>
              <w:t>-</w:t>
            </w:r>
            <w:r w:rsidRPr="008211C7">
              <w:rPr>
                <w:rFonts w:ascii="Times New Roman" w:eastAsia="Times New Roman" w:hAnsi="Times New Roman" w:cs="Times New Roman"/>
                <w:sz w:val="24"/>
                <w:szCs w:val="24"/>
                <w:lang w:val="ru-RU" w:eastAsia="ru-RU"/>
              </w:rPr>
              <w:t>приставкаларға</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және</w:t>
            </w:r>
            <w:r w:rsidRPr="008211C7">
              <w:rPr>
                <w:rFonts w:ascii="Times New Roman" w:eastAsia="Times New Roman" w:hAnsi="Times New Roman" w:cs="Times New Roman"/>
                <w:sz w:val="24"/>
                <w:szCs w:val="24"/>
                <w:lang w:eastAsia="ru-RU"/>
              </w:rPr>
              <w:t xml:space="preserve"> IPTV </w:t>
            </w:r>
            <w:r w:rsidRPr="008211C7">
              <w:rPr>
                <w:rFonts w:ascii="Times New Roman" w:eastAsia="Times New Roman" w:hAnsi="Times New Roman" w:cs="Times New Roman"/>
                <w:sz w:val="24"/>
                <w:szCs w:val="24"/>
                <w:lang w:val="ru-RU" w:eastAsia="ru-RU"/>
              </w:rPr>
              <w:t>приставкаларына</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қолданылады</w:t>
            </w:r>
            <w:r w:rsidRPr="008211C7">
              <w:rPr>
                <w:rFonts w:ascii="Times New Roman" w:eastAsia="Times New Roman" w:hAnsi="Times New Roman" w:cs="Times New Roman"/>
                <w:sz w:val="24"/>
                <w:szCs w:val="24"/>
                <w:lang w:eastAsia="ru-RU"/>
              </w:rPr>
              <w:t>.</w:t>
            </w:r>
          </w:p>
          <w:p w14:paraId="3891BFA6" w14:textId="77777777" w:rsidR="008211C7" w:rsidRPr="008211C7" w:rsidRDefault="008211C7" w:rsidP="008211C7">
            <w:pPr>
              <w:spacing w:before="100" w:beforeAutospacing="1" w:after="100" w:afterAutospacing="1" w:line="240" w:lineRule="auto"/>
              <w:rPr>
                <w:rFonts w:ascii="Times New Roman" w:eastAsia="Times New Roman" w:hAnsi="Times New Roman" w:cs="Times New Roman"/>
                <w:sz w:val="24"/>
                <w:szCs w:val="24"/>
                <w:lang w:eastAsia="ru-RU"/>
              </w:rPr>
            </w:pPr>
            <w:r w:rsidRPr="008211C7">
              <w:rPr>
                <w:rFonts w:ascii="Times New Roman" w:eastAsia="Times New Roman" w:hAnsi="Times New Roman" w:cs="Times New Roman"/>
                <w:sz w:val="24"/>
                <w:szCs w:val="24"/>
                <w:lang w:val="ru-RU" w:eastAsia="ru-RU"/>
              </w:rPr>
              <w:t>Осы</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құжат</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мыналарға</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қолданылмайды</w:t>
            </w:r>
            <w:r w:rsidRPr="008211C7">
              <w:rPr>
                <w:rFonts w:ascii="Times New Roman" w:eastAsia="Times New Roman" w:hAnsi="Times New Roman" w:cs="Times New Roman"/>
                <w:sz w:val="24"/>
                <w:szCs w:val="24"/>
                <w:lang w:eastAsia="ru-RU"/>
              </w:rPr>
              <w:t>:</w:t>
            </w:r>
          </w:p>
          <w:p w14:paraId="4A721846" w14:textId="77777777" w:rsidR="008211C7" w:rsidRPr="008211C7" w:rsidRDefault="008211C7" w:rsidP="008211C7">
            <w:pPr>
              <w:spacing w:before="100" w:beforeAutospacing="1" w:after="100" w:afterAutospacing="1" w:line="240" w:lineRule="auto"/>
              <w:rPr>
                <w:rFonts w:ascii="Times New Roman" w:eastAsia="Times New Roman" w:hAnsi="Times New Roman" w:cs="Times New Roman"/>
                <w:sz w:val="24"/>
                <w:szCs w:val="24"/>
                <w:lang w:eastAsia="ru-RU"/>
              </w:rPr>
            </w:pPr>
            <w:r w:rsidRPr="008211C7">
              <w:rPr>
                <w:rFonts w:ascii="Times New Roman" w:eastAsia="Times New Roman" w:hAnsi="Times New Roman" w:cs="Times New Roman"/>
                <w:sz w:val="24"/>
                <w:szCs w:val="24"/>
                <w:lang w:val="ru-RU" w:eastAsia="ru-RU"/>
              </w:rPr>
              <w:t>а</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дисплей</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режимі</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ретінде</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жарықдиодты</w:t>
            </w:r>
            <w:r w:rsidRPr="008211C7">
              <w:rPr>
                <w:rFonts w:ascii="Times New Roman" w:eastAsia="Times New Roman" w:hAnsi="Times New Roman" w:cs="Times New Roman"/>
                <w:sz w:val="24"/>
                <w:szCs w:val="24"/>
                <w:lang w:eastAsia="ru-RU"/>
              </w:rPr>
              <w:t xml:space="preserve"> (LED) </w:t>
            </w:r>
            <w:r w:rsidRPr="008211C7">
              <w:rPr>
                <w:rFonts w:ascii="Times New Roman" w:eastAsia="Times New Roman" w:hAnsi="Times New Roman" w:cs="Times New Roman"/>
                <w:sz w:val="24"/>
                <w:szCs w:val="24"/>
                <w:lang w:val="ru-RU" w:eastAsia="ru-RU"/>
              </w:rPr>
              <w:t>технологияны</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пайдаланатын</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бейнелеу</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құрылғыларына</w:t>
            </w:r>
            <w:r w:rsidRPr="008211C7">
              <w:rPr>
                <w:rFonts w:ascii="Times New Roman" w:eastAsia="Times New Roman" w:hAnsi="Times New Roman" w:cs="Times New Roman"/>
                <w:sz w:val="24"/>
                <w:szCs w:val="24"/>
                <w:lang w:eastAsia="ru-RU"/>
              </w:rPr>
              <w:t>;</w:t>
            </w:r>
          </w:p>
          <w:p w14:paraId="161A0E86" w14:textId="77777777" w:rsidR="008211C7" w:rsidRPr="008211C7" w:rsidRDefault="008211C7" w:rsidP="008211C7">
            <w:pPr>
              <w:spacing w:before="100" w:beforeAutospacing="1" w:after="100" w:afterAutospacing="1" w:line="240" w:lineRule="auto"/>
              <w:rPr>
                <w:rFonts w:ascii="Times New Roman" w:eastAsia="Times New Roman" w:hAnsi="Times New Roman" w:cs="Times New Roman"/>
                <w:sz w:val="24"/>
                <w:szCs w:val="24"/>
                <w:lang w:val="ru-RU" w:eastAsia="ru-RU"/>
              </w:rPr>
            </w:pPr>
            <w:r w:rsidRPr="008211C7">
              <w:rPr>
                <w:rFonts w:ascii="Times New Roman" w:eastAsia="Times New Roman" w:hAnsi="Times New Roman" w:cs="Times New Roman"/>
                <w:sz w:val="24"/>
                <w:szCs w:val="24"/>
                <w:lang w:val="ru-RU" w:eastAsia="ru-RU"/>
              </w:rPr>
              <w:t>б) жерүсті (эфирлік) хабар тарату приставкаларына, спутниктік приставкаларға және тікелей спутниктік хабар тарату приставкаларына;</w:t>
            </w:r>
          </w:p>
          <w:p w14:paraId="00ABDD09" w14:textId="77777777" w:rsidR="008211C7" w:rsidRPr="008211C7" w:rsidRDefault="008211C7" w:rsidP="008211C7">
            <w:pPr>
              <w:spacing w:before="100" w:beforeAutospacing="1" w:after="100" w:afterAutospacing="1" w:line="240" w:lineRule="auto"/>
              <w:rPr>
                <w:rFonts w:ascii="Times New Roman" w:eastAsia="Times New Roman" w:hAnsi="Times New Roman" w:cs="Times New Roman"/>
                <w:sz w:val="24"/>
                <w:szCs w:val="24"/>
                <w:lang w:val="ru-RU" w:eastAsia="ru-RU"/>
              </w:rPr>
            </w:pPr>
            <w:r w:rsidRPr="008211C7">
              <w:rPr>
                <w:rFonts w:ascii="Times New Roman" w:eastAsia="Times New Roman" w:hAnsi="Times New Roman" w:cs="Times New Roman"/>
                <w:sz w:val="24"/>
                <w:szCs w:val="24"/>
                <w:lang w:val="ru-RU" w:eastAsia="ru-RU"/>
              </w:rPr>
              <w:t>в) теледидар приставкасының функцияларын қамтитын интеграцияланған конвергентті көпжелілі, көпсервистік және көпқұрылғылы құрылғыларға;</w:t>
            </w:r>
          </w:p>
          <w:p w14:paraId="774FD536" w14:textId="51814DEC" w:rsidR="008211C7" w:rsidRPr="008211C7" w:rsidRDefault="008211C7" w:rsidP="008211C7">
            <w:pPr>
              <w:spacing w:before="100" w:beforeAutospacing="1" w:after="100" w:afterAutospacing="1" w:line="240" w:lineRule="auto"/>
              <w:rPr>
                <w:rFonts w:ascii="Times New Roman" w:eastAsia="Times New Roman" w:hAnsi="Times New Roman" w:cs="Times New Roman"/>
                <w:sz w:val="24"/>
                <w:szCs w:val="24"/>
                <w:lang w:val="ru-RU" w:eastAsia="ru-RU"/>
              </w:rPr>
            </w:pPr>
            <w:r w:rsidRPr="008211C7">
              <w:rPr>
                <w:rFonts w:ascii="Times New Roman" w:eastAsia="Times New Roman" w:hAnsi="Times New Roman" w:cs="Times New Roman"/>
                <w:sz w:val="24"/>
                <w:szCs w:val="24"/>
                <w:lang w:val="ru-RU" w:eastAsia="ru-RU"/>
              </w:rPr>
              <w:t>г) 8K форматындағы бейнені демодуляциялау және декодтау функцияларымен жабдықталған теледидар приставкаларына.</w:t>
            </w:r>
          </w:p>
        </w:tc>
        <w:tc>
          <w:tcPr>
            <w:tcW w:w="4365" w:type="dxa"/>
            <w:vMerge/>
          </w:tcPr>
          <w:p w14:paraId="4CB35EAB" w14:textId="77777777" w:rsidR="008211C7" w:rsidRPr="008211C7" w:rsidRDefault="008211C7" w:rsidP="008211C7">
            <w:pPr>
              <w:rPr>
                <w:lang w:val="ru-RU"/>
              </w:rPr>
            </w:pPr>
          </w:p>
        </w:tc>
      </w:tr>
      <w:tr w:rsidR="00313E24" w:rsidRPr="000F19BC" w14:paraId="4C676E8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7A6D7A7" w14:textId="3B90229A" w:rsidR="00313E24" w:rsidRPr="00E05063" w:rsidRDefault="00313E24" w:rsidP="00313E24">
            <w:pPr>
              <w:rPr>
                <w:lang w:val="kk-KZ"/>
              </w:rPr>
            </w:pPr>
            <w:r>
              <w:rPr>
                <w:rFonts w:ascii="Times New Roman" w:eastAsia="Times New Roman" w:hAnsi="Times New Roman"/>
                <w:sz w:val="20"/>
                <w:lang w:val="kk-KZ"/>
              </w:rPr>
              <w:t>124</w:t>
            </w:r>
          </w:p>
        </w:tc>
        <w:tc>
          <w:tcPr>
            <w:tcW w:w="2551" w:type="dxa"/>
            <w:tcBorders>
              <w:top w:val="single" w:sz="8" w:space="0" w:color="000000"/>
              <w:left w:val="single" w:sz="8" w:space="0" w:color="000000"/>
              <w:bottom w:val="single" w:sz="8" w:space="0" w:color="000000"/>
              <w:right w:val="single" w:sz="8" w:space="0" w:color="000000"/>
            </w:tcBorders>
          </w:tcPr>
          <w:p w14:paraId="56AC24B7" w14:textId="15E71E61" w:rsidR="00313E24" w:rsidRDefault="00313E24" w:rsidP="00313E24">
            <w:r>
              <w:rPr>
                <w:rFonts w:ascii="Arial" w:hAnsi="Arial" w:cs="Arial"/>
                <w:sz w:val="20"/>
                <w:szCs w:val="20"/>
                <w:shd w:val="clear" w:color="auto" w:fill="FFFFFF"/>
              </w:rPr>
              <w:t>G/TBT/N/CHN/2331</w:t>
            </w:r>
          </w:p>
        </w:tc>
        <w:tc>
          <w:tcPr>
            <w:tcW w:w="5387" w:type="dxa"/>
            <w:tcBorders>
              <w:top w:val="single" w:sz="8" w:space="0" w:color="000000"/>
              <w:left w:val="single" w:sz="8" w:space="0" w:color="000000"/>
              <w:bottom w:val="single" w:sz="8" w:space="0" w:color="000000"/>
              <w:right w:val="single" w:sz="8" w:space="0" w:color="000000"/>
            </w:tcBorders>
          </w:tcPr>
          <w:p w14:paraId="379B3FD7" w14:textId="77777777" w:rsidR="00313E24" w:rsidRDefault="00313E24" w:rsidP="00313E24">
            <w:pPr>
              <w:spacing w:before="100" w:beforeAutospacing="1" w:after="100" w:afterAutospacing="1" w:line="240" w:lineRule="auto"/>
              <w:rPr>
                <w:rFonts w:ascii="Times New Roman" w:eastAsia="Times New Roman" w:hAnsi="Times New Roman" w:cs="Times New Roman"/>
                <w:sz w:val="24"/>
                <w:szCs w:val="24"/>
                <w:lang w:val="ru-RU" w:eastAsia="ru-RU"/>
              </w:rPr>
            </w:pPr>
            <w:r w:rsidRPr="000F19BC">
              <w:rPr>
                <w:rFonts w:ascii="Times New Roman" w:eastAsia="Times New Roman" w:hAnsi="Times New Roman" w:cs="Times New Roman"/>
                <w:sz w:val="24"/>
                <w:szCs w:val="24"/>
                <w:lang w:val="ru-RU" w:eastAsia="ru-RU"/>
              </w:rPr>
              <w:t>Қытай Халық Республикасының ұлттық стандарты. Дәнекерлеу аппараттарына арналған энергия тиімділігінің ең төменгі рұқсат етілген мәндері және энергия тиімділігі сыныптары; (11 бет, қытай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250974D9" w14:textId="3B2BB3E2" w:rsidR="00313E24" w:rsidRPr="000F19BC" w:rsidRDefault="0048233E" w:rsidP="00313E24">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55" w:history="1">
              <w:r w:rsidR="00313E24" w:rsidRPr="008A381B">
                <w:rPr>
                  <w:rStyle w:val="aff9"/>
                  <w:rFonts w:ascii="Times New Roman" w:eastAsia="Times New Roman" w:hAnsi="Times New Roman" w:cs="Times New Roman"/>
                  <w:sz w:val="24"/>
                  <w:szCs w:val="24"/>
                  <w:lang w:val="ru-RU" w:eastAsia="ru-RU"/>
                </w:rPr>
                <w:t>https://members.wto.org/crnattachments/2026/TBT/CHN/26_04302_00_x.pdf</w:t>
              </w:r>
            </w:hyperlink>
            <w:r w:rsidR="00313E24">
              <w:rPr>
                <w:rFonts w:ascii="Times New Roman" w:eastAsia="Times New Roman" w:hAnsi="Times New Roman" w:cs="Times New Roman"/>
                <w:sz w:val="24"/>
                <w:szCs w:val="24"/>
                <w:lang w:val="ru-RU"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6D45FAD" w14:textId="305CD709" w:rsidR="00313E24" w:rsidRPr="000A1F0E" w:rsidRDefault="00313E24" w:rsidP="00313E24">
            <w:pPr>
              <w:rPr>
                <w:lang w:val="ru-RU"/>
              </w:rPr>
            </w:pPr>
            <w:r>
              <w:rPr>
                <w:lang w:val="ru-RU"/>
              </w:rPr>
              <w:t>18/10/26</w:t>
            </w:r>
          </w:p>
        </w:tc>
      </w:tr>
      <w:tr w:rsidR="00313E24" w14:paraId="63E4BA26" w14:textId="77777777" w:rsidTr="00D675A1">
        <w:trPr>
          <w:gridAfter w:val="1"/>
          <w:wAfter w:w="4365" w:type="dxa"/>
        </w:trPr>
        <w:tc>
          <w:tcPr>
            <w:tcW w:w="959" w:type="dxa"/>
            <w:vMerge/>
          </w:tcPr>
          <w:p w14:paraId="3708F70F" w14:textId="77777777" w:rsidR="00313E24" w:rsidRPr="000A1F0E" w:rsidRDefault="00313E24" w:rsidP="00313E24">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6DFABA23" w14:textId="6A018EB1" w:rsidR="00313E24" w:rsidRDefault="00313E24" w:rsidP="00313E24">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46C3B9B0" w14:textId="46230D89" w:rsidR="00313E24" w:rsidRPr="000A1F0E" w:rsidRDefault="00313E24" w:rsidP="00313E24">
            <w:pPr>
              <w:rPr>
                <w:lang w:val="kk-KZ"/>
              </w:rPr>
            </w:pPr>
            <w:r w:rsidRPr="000F19BC">
              <w:rPr>
                <w:lang w:val="kk-KZ"/>
              </w:rPr>
              <w:t>Доғалық дәнекерлеуге арналған аппараттар, түйіспелі дәнекерлеуге арналған аппараттар, лазерлік дәнекерлеу аппараттары (СЭҚ ТН коды(s): 851529; 851539; 851580); ( ICS коды(лары): 27.010)</w:t>
            </w:r>
          </w:p>
        </w:tc>
        <w:tc>
          <w:tcPr>
            <w:tcW w:w="4365" w:type="dxa"/>
            <w:vMerge/>
          </w:tcPr>
          <w:p w14:paraId="5DB78135" w14:textId="77777777" w:rsidR="00313E24" w:rsidRDefault="00313E24" w:rsidP="00313E24"/>
        </w:tc>
      </w:tr>
      <w:tr w:rsidR="00313E24" w:rsidRPr="00DD1213" w14:paraId="767910CB" w14:textId="77777777" w:rsidTr="00D675A1">
        <w:trPr>
          <w:gridAfter w:val="1"/>
          <w:wAfter w:w="4365" w:type="dxa"/>
        </w:trPr>
        <w:tc>
          <w:tcPr>
            <w:tcW w:w="959" w:type="dxa"/>
            <w:vMerge/>
          </w:tcPr>
          <w:p w14:paraId="58C63339" w14:textId="77777777" w:rsidR="00313E24" w:rsidRDefault="00313E24" w:rsidP="00313E24"/>
        </w:tc>
        <w:tc>
          <w:tcPr>
            <w:tcW w:w="2551" w:type="dxa"/>
            <w:tcBorders>
              <w:top w:val="single" w:sz="8" w:space="0" w:color="000000"/>
              <w:left w:val="single" w:sz="8" w:space="0" w:color="000000"/>
              <w:bottom w:val="single" w:sz="8" w:space="0" w:color="000000"/>
              <w:right w:val="single" w:sz="8" w:space="0" w:color="000000"/>
            </w:tcBorders>
          </w:tcPr>
          <w:p w14:paraId="46A7EF5E" w14:textId="58CC0760" w:rsidR="00313E24" w:rsidRPr="002729A2" w:rsidRDefault="00313E24" w:rsidP="00313E24">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3D9AB554" w14:textId="77777777" w:rsidR="00313E24" w:rsidRPr="00313E24" w:rsidRDefault="00313E24" w:rsidP="00313E24">
            <w:pPr>
              <w:rPr>
                <w:lang w:val="kk-KZ"/>
              </w:rPr>
            </w:pPr>
            <w:r w:rsidRPr="00313E24">
              <w:rPr>
                <w:lang w:val="kk-KZ"/>
              </w:rPr>
              <w:t>Осы құжат доғалы дәнекерлеу аппараттарының, түйіспелі дәнекерлеу машиналарының және қолмен басқарылатын лазерлік дәнекерлеу аппараттарының энергия тиімділігі сыныптарын, энергия тиімділігінің шекті мәндерін және сынақ әдістерін белгілейді.</w:t>
            </w:r>
          </w:p>
          <w:p w14:paraId="732B2178" w14:textId="77777777" w:rsidR="00313E24" w:rsidRPr="00313E24" w:rsidRDefault="00313E24" w:rsidP="00313E24">
            <w:pPr>
              <w:rPr>
                <w:lang w:val="kk-KZ"/>
              </w:rPr>
            </w:pPr>
            <w:r w:rsidRPr="00313E24">
              <w:rPr>
                <w:lang w:val="kk-KZ"/>
              </w:rPr>
              <w:t>Осы құжат өнеркәсіптік және кәсіби мақсаттарға арналған және GB/T 156 стандартында белгіленген мәндерден аспайтын кернеуге есептелген доғалы дәнекерлеу аппараттарына және түйіспелі дәнекерлеу машиналарына, сондай-ақ лазердің номиналды шығыс қуаты 3000 Вт-тан аспайтын қолмен басқарылатын лазерлік дәнекерлеу аппараттарына қолданылады.</w:t>
            </w:r>
          </w:p>
          <w:p w14:paraId="58AFDD25" w14:textId="77777777" w:rsidR="00313E24" w:rsidRPr="00313E24" w:rsidRDefault="00313E24" w:rsidP="00313E24">
            <w:pPr>
              <w:rPr>
                <w:lang w:val="kk-KZ"/>
              </w:rPr>
            </w:pPr>
            <w:r w:rsidRPr="00313E24">
              <w:rPr>
                <w:lang w:val="kk-KZ"/>
              </w:rPr>
              <w:t>Осы құжат қолданылатын түйіспелі дәнекерлеу машинасы деп дәнекерлеу қондырғысының рамасына, кіріс тізбегіне және екінші реттік тізбегіне тұрақты түрде орнатылған түйіспелі дәнекерлеу трансформаторы түсініледі.</w:t>
            </w:r>
          </w:p>
          <w:p w14:paraId="6DC3CBA6" w14:textId="77777777" w:rsidR="00313E24" w:rsidRPr="00313E24" w:rsidRDefault="00313E24" w:rsidP="00313E24">
            <w:pPr>
              <w:rPr>
                <w:lang w:val="kk-KZ"/>
              </w:rPr>
            </w:pPr>
            <w:r w:rsidRPr="00313E24">
              <w:rPr>
                <w:lang w:val="kk-KZ"/>
              </w:rPr>
              <w:t>Осы құжат мыналарға қолданылмайды:</w:t>
            </w:r>
          </w:p>
          <w:p w14:paraId="0B689F23" w14:textId="77777777" w:rsidR="00313E24" w:rsidRPr="00313E24" w:rsidRDefault="00313E24" w:rsidP="00DA709C">
            <w:pPr>
              <w:numPr>
                <w:ilvl w:val="0"/>
                <w:numId w:val="16"/>
              </w:numPr>
              <w:rPr>
                <w:lang w:val="kk-KZ"/>
              </w:rPr>
            </w:pPr>
            <w:r w:rsidRPr="00313E24">
              <w:rPr>
                <w:lang w:val="kk-KZ"/>
              </w:rPr>
              <w:t xml:space="preserve">айнымалы токпен TIG-дәнекерлеуге арналған доғалы дәнекерлеу аппараттарына; </w:t>
            </w:r>
          </w:p>
          <w:p w14:paraId="47ADB0B2" w14:textId="77777777" w:rsidR="00313E24" w:rsidRPr="00313E24" w:rsidRDefault="00313E24" w:rsidP="00DA709C">
            <w:pPr>
              <w:numPr>
                <w:ilvl w:val="0"/>
                <w:numId w:val="16"/>
              </w:numPr>
              <w:rPr>
                <w:lang w:val="kk-KZ"/>
              </w:rPr>
            </w:pPr>
            <w:r w:rsidRPr="00313E24">
              <w:rPr>
                <w:lang w:val="kk-KZ"/>
              </w:rPr>
              <w:t xml:space="preserve">айнымалы/тұрақты токпен TIG-дәнекерлеуге арналған аралас доғалы дәнекерлеу аппараттарына; </w:t>
            </w:r>
          </w:p>
          <w:p w14:paraId="6D60723B" w14:textId="77777777" w:rsidR="00313E24" w:rsidRPr="00313E24" w:rsidRDefault="00313E24" w:rsidP="00DA709C">
            <w:pPr>
              <w:numPr>
                <w:ilvl w:val="0"/>
                <w:numId w:val="16"/>
              </w:numPr>
              <w:rPr>
                <w:lang w:val="kk-KZ"/>
              </w:rPr>
            </w:pPr>
            <w:r w:rsidRPr="00313E24">
              <w:rPr>
                <w:lang w:val="kk-KZ"/>
              </w:rPr>
              <w:t xml:space="preserve">жиілік типті түзеткіші бар түйіспелі дәнекерлеу машиналарына; </w:t>
            </w:r>
          </w:p>
          <w:p w14:paraId="280B2BE9" w14:textId="77777777" w:rsidR="00313E24" w:rsidRPr="00313E24" w:rsidRDefault="00313E24" w:rsidP="00DA709C">
            <w:pPr>
              <w:numPr>
                <w:ilvl w:val="0"/>
                <w:numId w:val="16"/>
              </w:numPr>
              <w:rPr>
                <w:lang w:val="kk-KZ"/>
              </w:rPr>
            </w:pPr>
            <w:r w:rsidRPr="00313E24">
              <w:rPr>
                <w:lang w:val="kk-KZ"/>
              </w:rPr>
              <w:t xml:space="preserve">жікті түйіспелі дәнекерлеу машиналарына; </w:t>
            </w:r>
          </w:p>
          <w:p w14:paraId="4FA04177" w14:textId="77777777" w:rsidR="00313E24" w:rsidRPr="00313E24" w:rsidRDefault="00313E24" w:rsidP="00DA709C">
            <w:pPr>
              <w:numPr>
                <w:ilvl w:val="0"/>
                <w:numId w:val="16"/>
              </w:numPr>
              <w:rPr>
                <w:lang w:val="kk-KZ"/>
              </w:rPr>
            </w:pPr>
            <w:r w:rsidRPr="00313E24">
              <w:rPr>
                <w:lang w:val="kk-KZ"/>
              </w:rPr>
              <w:t xml:space="preserve">түйіспелі түйістіріп дәнекерлеу машиналарына; </w:t>
            </w:r>
          </w:p>
          <w:p w14:paraId="51FC586F" w14:textId="77777777" w:rsidR="00313E24" w:rsidRPr="00313E24" w:rsidRDefault="00313E24" w:rsidP="00DA709C">
            <w:pPr>
              <w:numPr>
                <w:ilvl w:val="0"/>
                <w:numId w:val="16"/>
              </w:numPr>
              <w:rPr>
                <w:lang w:val="kk-KZ"/>
              </w:rPr>
            </w:pPr>
            <w:r w:rsidRPr="00313E24">
              <w:rPr>
                <w:lang w:val="kk-KZ"/>
              </w:rPr>
              <w:t xml:space="preserve">балқытып түйістіріп дәнекерлеу машиналарына; </w:t>
            </w:r>
          </w:p>
          <w:p w14:paraId="58D96ADF" w14:textId="77777777" w:rsidR="00313E24" w:rsidRPr="00313E24" w:rsidRDefault="00313E24" w:rsidP="00DA709C">
            <w:pPr>
              <w:numPr>
                <w:ilvl w:val="0"/>
                <w:numId w:val="16"/>
              </w:numPr>
              <w:rPr>
                <w:lang w:val="kk-KZ"/>
              </w:rPr>
            </w:pPr>
            <w:r w:rsidRPr="00313E24">
              <w:rPr>
                <w:lang w:val="kk-KZ"/>
              </w:rPr>
              <w:t xml:space="preserve">энергия жинақтаушы түйіспелі дәнекерлеу машиналарына; </w:t>
            </w:r>
          </w:p>
          <w:p w14:paraId="27E5D0F8" w14:textId="77777777" w:rsidR="00313E24" w:rsidRPr="00313E24" w:rsidRDefault="00313E24" w:rsidP="00DA709C">
            <w:pPr>
              <w:numPr>
                <w:ilvl w:val="0"/>
                <w:numId w:val="16"/>
              </w:numPr>
              <w:rPr>
                <w:lang w:val="kk-KZ"/>
              </w:rPr>
            </w:pPr>
            <w:r w:rsidRPr="00313E24">
              <w:rPr>
                <w:lang w:val="kk-KZ"/>
              </w:rPr>
              <w:t xml:space="preserve">айнымалы токтың инверторлық түйіспелі дәнекерлеу машиналарына; </w:t>
            </w:r>
          </w:p>
          <w:p w14:paraId="368E7969" w14:textId="77777777" w:rsidR="00313E24" w:rsidRPr="00313E24" w:rsidRDefault="00313E24" w:rsidP="00DA709C">
            <w:pPr>
              <w:numPr>
                <w:ilvl w:val="0"/>
                <w:numId w:val="16"/>
              </w:numPr>
              <w:rPr>
                <w:lang w:val="kk-KZ"/>
              </w:rPr>
            </w:pPr>
            <w:r w:rsidRPr="00313E24">
              <w:rPr>
                <w:lang w:val="kk-KZ"/>
              </w:rPr>
              <w:t xml:space="preserve">жеке сатылатын түйіспелі дәнекерлеу трансформаторларына; </w:t>
            </w:r>
          </w:p>
          <w:p w14:paraId="08BBD7D1" w14:textId="4CB492A3" w:rsidR="00313E24" w:rsidRPr="00313E24" w:rsidRDefault="00313E24" w:rsidP="00DA709C">
            <w:pPr>
              <w:numPr>
                <w:ilvl w:val="0"/>
                <w:numId w:val="16"/>
              </w:numPr>
              <w:rPr>
                <w:lang w:val="kk-KZ"/>
              </w:rPr>
            </w:pPr>
            <w:r w:rsidRPr="00313E24">
              <w:rPr>
                <w:lang w:val="kk-KZ"/>
              </w:rPr>
              <w:t>механикалық жабдықтың жетегімен жұмыс істейтін дәнекерлеу машиналарына.</w:t>
            </w:r>
          </w:p>
        </w:tc>
        <w:tc>
          <w:tcPr>
            <w:tcW w:w="4365" w:type="dxa"/>
            <w:vMerge/>
          </w:tcPr>
          <w:p w14:paraId="295329D8" w14:textId="77777777" w:rsidR="00313E24" w:rsidRPr="00313E24" w:rsidRDefault="00313E24" w:rsidP="00313E24">
            <w:pPr>
              <w:rPr>
                <w:lang w:val="kk-KZ"/>
              </w:rPr>
            </w:pPr>
          </w:p>
        </w:tc>
      </w:tr>
      <w:tr w:rsidR="00313E24" w:rsidRPr="00313E24" w14:paraId="404AC60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D8626F9" w14:textId="5903AC2C" w:rsidR="00313E24" w:rsidRPr="00E05063" w:rsidRDefault="00313E24" w:rsidP="00313E24">
            <w:pPr>
              <w:rPr>
                <w:lang w:val="kk-KZ"/>
              </w:rPr>
            </w:pPr>
            <w:r>
              <w:rPr>
                <w:rFonts w:ascii="Times New Roman" w:eastAsia="Times New Roman" w:hAnsi="Times New Roman"/>
                <w:sz w:val="20"/>
                <w:lang w:val="kk-KZ"/>
              </w:rPr>
              <w:t>125</w:t>
            </w:r>
          </w:p>
        </w:tc>
        <w:tc>
          <w:tcPr>
            <w:tcW w:w="2551" w:type="dxa"/>
            <w:tcBorders>
              <w:top w:val="single" w:sz="8" w:space="0" w:color="000000"/>
              <w:left w:val="single" w:sz="8" w:space="0" w:color="000000"/>
              <w:bottom w:val="single" w:sz="8" w:space="0" w:color="000000"/>
              <w:right w:val="single" w:sz="8" w:space="0" w:color="000000"/>
            </w:tcBorders>
          </w:tcPr>
          <w:p w14:paraId="3E91CF3C" w14:textId="685C5DDB" w:rsidR="00313E24" w:rsidRDefault="00313E24" w:rsidP="00313E24">
            <w:r>
              <w:rPr>
                <w:rFonts w:ascii="Arial" w:hAnsi="Arial" w:cs="Arial"/>
                <w:sz w:val="20"/>
                <w:szCs w:val="20"/>
                <w:shd w:val="clear" w:color="auto" w:fill="FFFFFF"/>
              </w:rPr>
              <w:t>G/TBT/N/USA/2318</w:t>
            </w:r>
          </w:p>
        </w:tc>
        <w:tc>
          <w:tcPr>
            <w:tcW w:w="5387" w:type="dxa"/>
            <w:tcBorders>
              <w:top w:val="single" w:sz="8" w:space="0" w:color="000000"/>
              <w:left w:val="single" w:sz="8" w:space="0" w:color="000000"/>
              <w:bottom w:val="single" w:sz="8" w:space="0" w:color="000000"/>
              <w:right w:val="single" w:sz="8" w:space="0" w:color="000000"/>
            </w:tcBorders>
          </w:tcPr>
          <w:p w14:paraId="55C80C8F" w14:textId="77777777" w:rsidR="00313E24" w:rsidRDefault="00313E24" w:rsidP="00313E24">
            <w:pPr>
              <w:rPr>
                <w:lang w:val="kk-KZ"/>
              </w:rPr>
            </w:pPr>
            <w:r w:rsidRPr="00313E24">
              <w:rPr>
                <w:lang w:val="kk-KZ"/>
              </w:rPr>
              <w:t>Жаңа автомобильдерді бағалау бағдарламасы (NCAP); Аударылуға төзімділікті динамикалық сынауды және манекеннің стандартты емес қалыптағы (Out-of-Position) кезіндегі бүйірлік қауіпсіздік жастықшаларын сынауды алып тастау; NCAP-тың 10 жылдық «жол картасын» жаңарту; (11 бет, ағылшын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7AC81426" w14:textId="1B9556FF" w:rsidR="00313E24" w:rsidRPr="00313E24" w:rsidRDefault="0048233E" w:rsidP="00313E24">
            <w:pPr>
              <w:rPr>
                <w:lang w:val="kk-KZ"/>
              </w:rPr>
            </w:pPr>
            <w:hyperlink r:id="rId156" w:history="1">
              <w:r w:rsidR="00313E24" w:rsidRPr="008A381B">
                <w:rPr>
                  <w:rStyle w:val="aff9"/>
                  <w:lang w:val="kk-KZ"/>
                </w:rPr>
                <w:t>https://members.wto.org/crnattachments/2026/TBT/USA/26_04329_00_e.pdf</w:t>
              </w:r>
            </w:hyperlink>
            <w:r w:rsidR="00313E24">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8B9F076" w14:textId="45AA1FF6" w:rsidR="00313E24" w:rsidRPr="000A1F0E" w:rsidRDefault="00313E24" w:rsidP="00313E24">
            <w:pPr>
              <w:rPr>
                <w:lang w:val="kk-KZ"/>
              </w:rPr>
            </w:pPr>
            <w:r>
              <w:rPr>
                <w:lang w:val="ru-RU"/>
              </w:rPr>
              <w:t>16/10/26</w:t>
            </w:r>
          </w:p>
        </w:tc>
      </w:tr>
      <w:tr w:rsidR="00313E24" w14:paraId="195425BD" w14:textId="77777777" w:rsidTr="00D675A1">
        <w:trPr>
          <w:gridAfter w:val="1"/>
          <w:wAfter w:w="4365" w:type="dxa"/>
        </w:trPr>
        <w:tc>
          <w:tcPr>
            <w:tcW w:w="959" w:type="dxa"/>
            <w:vMerge/>
          </w:tcPr>
          <w:p w14:paraId="0F9C7269" w14:textId="77777777" w:rsidR="00313E24" w:rsidRPr="00313E24" w:rsidRDefault="00313E24" w:rsidP="00313E24">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7FDDD486" w14:textId="184D060D" w:rsidR="00313E24" w:rsidRDefault="00313E24" w:rsidP="00313E24">
            <w:r>
              <w:rPr>
                <w:lang w:val="kk-KZ"/>
              </w:rPr>
              <w:t>20/08/26</w:t>
            </w:r>
          </w:p>
        </w:tc>
        <w:tc>
          <w:tcPr>
            <w:tcW w:w="5387" w:type="dxa"/>
            <w:tcBorders>
              <w:top w:val="single" w:sz="8" w:space="0" w:color="000000"/>
              <w:left w:val="single" w:sz="8" w:space="0" w:color="000000"/>
              <w:bottom w:val="single" w:sz="8" w:space="0" w:color="000000"/>
              <w:right w:val="single" w:sz="8" w:space="0" w:color="000000"/>
            </w:tcBorders>
          </w:tcPr>
          <w:p w14:paraId="7C2F0339" w14:textId="6F70D6DB" w:rsidR="00313E24" w:rsidRPr="00313E24" w:rsidRDefault="00313E24" w:rsidP="00313E24">
            <w:pPr>
              <w:spacing w:line="240" w:lineRule="auto"/>
              <w:rPr>
                <w:lang w:val="kk-KZ"/>
              </w:rPr>
            </w:pPr>
            <w:r w:rsidRPr="00313E24">
              <w:rPr>
                <w:lang w:val="kk-KZ"/>
              </w:rPr>
              <w:t>Ведомствоның сынақ ресурстарын адам өмірін сақтап қалуға барынша зор әлеуеті бар неғұрлым басымдықты жол-көлік оқиғаларының сценарийлеріне және озық технологияларға (мысалы, жүргізушіге көмек көрсетудің жетілдірілген жүйелері (ADAS)) қайта бағыттау жөніндегі күш-жігері аясында, Жол қозғалысы қауіпсіздігін басқару ұлттық әкімшілігі (NHTSA) екі ескірген сынақ хаттамасын — аударылуға төзімділікті динамикалық сынауды («Қармақ» маневрі / Fishhook) және манекеннің стандартты емес қалыптағы кезіндегі бүйірлік қауіпсіздік жастықшаларын сынауды (SAB-OOP) алып тастау, сондай-ақ Жаңа автомобильдерді бағалау бағдарламасының (NCAP) 2026–2035 жылдарды қамтитын 10 жылдық «жол картасын» жаңарту жөніндегі ұсыныстарға қатысты қоғамдық пікірлерді жинауды сұрайды. NCAP тұтынушыларды ақпараттандырудың ерікті бағдарламасы болып табылады.</w:t>
            </w:r>
          </w:p>
        </w:tc>
        <w:tc>
          <w:tcPr>
            <w:tcW w:w="4365" w:type="dxa"/>
            <w:vMerge/>
          </w:tcPr>
          <w:p w14:paraId="329BAD4D" w14:textId="77777777" w:rsidR="00313E24" w:rsidRDefault="00313E24" w:rsidP="00313E24"/>
        </w:tc>
      </w:tr>
      <w:tr w:rsidR="00313E24" w:rsidRPr="00DD1213" w14:paraId="37588262" w14:textId="77777777" w:rsidTr="00D675A1">
        <w:trPr>
          <w:gridAfter w:val="1"/>
          <w:wAfter w:w="4365" w:type="dxa"/>
        </w:trPr>
        <w:tc>
          <w:tcPr>
            <w:tcW w:w="959" w:type="dxa"/>
            <w:vMerge/>
          </w:tcPr>
          <w:p w14:paraId="4C387111" w14:textId="77777777" w:rsidR="00313E24" w:rsidRDefault="00313E24" w:rsidP="00313E24"/>
        </w:tc>
        <w:tc>
          <w:tcPr>
            <w:tcW w:w="2551" w:type="dxa"/>
            <w:tcBorders>
              <w:top w:val="single" w:sz="8" w:space="0" w:color="000000"/>
              <w:left w:val="single" w:sz="8" w:space="0" w:color="000000"/>
              <w:bottom w:val="single" w:sz="8" w:space="0" w:color="000000"/>
              <w:right w:val="single" w:sz="8" w:space="0" w:color="000000"/>
            </w:tcBorders>
          </w:tcPr>
          <w:p w14:paraId="2C5675DD" w14:textId="33674E9D" w:rsidR="00313E24" w:rsidRDefault="00313E24" w:rsidP="00313E24">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18988089" w14:textId="77777777" w:rsidR="00313E24" w:rsidRPr="00313E24" w:rsidRDefault="00313E24" w:rsidP="00313E24">
            <w:pPr>
              <w:spacing w:line="240" w:lineRule="auto"/>
              <w:rPr>
                <w:lang w:val="kk-KZ"/>
              </w:rPr>
            </w:pPr>
            <w:r w:rsidRPr="00313E24">
              <w:rPr>
                <w:lang w:val="kk-KZ"/>
              </w:rPr>
              <w:t>Пікірлерді жинау туралы сұраныс — Жол қозғалысы қауіпсіздігін басқару ұлттық әкімшілігі (NHTSA) өзінің тұтынушыларды ақпараттандыруға арналған негізгі бағдарламасы — Жаңа автомобильдерді бағалау бағдарламасынан (NCAP) екі ескірген сынақ процедурасын алып тастау ұсынысы бойынша қоғамдық пікірлерді жинауды сұрайды. Олар: аударылуға төзімділікті динамикалық сынау (атап айтқанда, «Қармақ» маневрі / Fishhook) және манекеннің стандартты емес қалыптағы кезіндегі бүйірлік қауіпсіздік жастықшаларын сынау (SAB-OOP) хаттамалары. Ведомство бағдарламаның бұл элементтері өздерінің бастапқы қауіпсіздік мақсаттарына қол жеткізді деп есептейді.</w:t>
            </w:r>
          </w:p>
          <w:p w14:paraId="0BF46D37" w14:textId="4FA4FDD4" w:rsidR="00313E24" w:rsidRPr="00313E24" w:rsidRDefault="00313E24" w:rsidP="00313E24">
            <w:pPr>
              <w:spacing w:line="240" w:lineRule="auto"/>
              <w:rPr>
                <w:lang w:val="kk-KZ"/>
              </w:rPr>
            </w:pPr>
            <w:r w:rsidRPr="00313E24">
              <w:rPr>
                <w:lang w:val="kk-KZ"/>
              </w:rPr>
              <w:t>Бұл хабарламада сондай-ақ NCAP-ты болашақта жаңғырту үшін әзірленген 10 жылдық «жол картасының» орта мерзімді және ұзақ мерзімді компоненттерін жаңарту ұсынылған. Бұл ұсынылып отырған өзгерістер NCAP-ты заманауи етуге, ресурстарды жарақаттануды азайтудың ең жоғары әлеуеті бар жол-көлік оқиғаларының сценарийлері мен технологияларына шоғырландыруға және бағдарламаның халыққа қауіпсіздік туралы ең маңызды ақпаратты беруді жалғастыруын қамтамасыз етуге бағытталған.</w:t>
            </w:r>
          </w:p>
        </w:tc>
        <w:tc>
          <w:tcPr>
            <w:tcW w:w="4365" w:type="dxa"/>
            <w:vMerge/>
          </w:tcPr>
          <w:p w14:paraId="3B0E86DC" w14:textId="77777777" w:rsidR="00313E24" w:rsidRPr="00313E24" w:rsidRDefault="00313E24" w:rsidP="00313E24">
            <w:pPr>
              <w:rPr>
                <w:lang w:val="kk-KZ"/>
              </w:rPr>
            </w:pPr>
          </w:p>
        </w:tc>
      </w:tr>
      <w:tr w:rsidR="00313E24" w:rsidRPr="000A1F0E" w14:paraId="57A2966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98EC8FC" w14:textId="427042DC" w:rsidR="00313E24" w:rsidRPr="00E05063" w:rsidRDefault="00313E24" w:rsidP="00313E24">
            <w:pPr>
              <w:rPr>
                <w:lang w:val="kk-KZ"/>
              </w:rPr>
            </w:pPr>
            <w:r>
              <w:rPr>
                <w:rFonts w:ascii="Times New Roman" w:eastAsia="Times New Roman" w:hAnsi="Times New Roman"/>
                <w:sz w:val="20"/>
                <w:lang w:val="kk-KZ"/>
              </w:rPr>
              <w:t>126</w:t>
            </w:r>
          </w:p>
        </w:tc>
        <w:tc>
          <w:tcPr>
            <w:tcW w:w="2551" w:type="dxa"/>
            <w:tcBorders>
              <w:top w:val="single" w:sz="8" w:space="0" w:color="000000"/>
              <w:left w:val="single" w:sz="8" w:space="0" w:color="000000"/>
              <w:bottom w:val="single" w:sz="8" w:space="0" w:color="000000"/>
              <w:right w:val="single" w:sz="8" w:space="0" w:color="000000"/>
            </w:tcBorders>
          </w:tcPr>
          <w:p w14:paraId="55C14E27" w14:textId="2E557787" w:rsidR="00313E24" w:rsidRDefault="00313E24" w:rsidP="00313E24">
            <w:r>
              <w:rPr>
                <w:rFonts w:ascii="Arial" w:hAnsi="Arial" w:cs="Arial"/>
                <w:sz w:val="20"/>
                <w:szCs w:val="20"/>
                <w:shd w:val="clear" w:color="auto" w:fill="FFFFFF"/>
              </w:rPr>
              <w:t>G/TBT/N/USA/2317</w:t>
            </w:r>
          </w:p>
        </w:tc>
        <w:tc>
          <w:tcPr>
            <w:tcW w:w="5387" w:type="dxa"/>
            <w:tcBorders>
              <w:top w:val="single" w:sz="8" w:space="0" w:color="000000"/>
              <w:left w:val="single" w:sz="8" w:space="0" w:color="000000"/>
              <w:bottom w:val="single" w:sz="8" w:space="0" w:color="000000"/>
              <w:right w:val="single" w:sz="8" w:space="0" w:color="000000"/>
            </w:tcBorders>
          </w:tcPr>
          <w:p w14:paraId="1B7FCBC4" w14:textId="77777777" w:rsidR="00313E24" w:rsidRDefault="00313E24" w:rsidP="00313E24">
            <w:pPr>
              <w:spacing w:before="100" w:beforeAutospacing="1" w:after="100" w:afterAutospacing="1" w:line="240" w:lineRule="auto"/>
            </w:pPr>
            <w:r>
              <w:t>Улы заттарды бақылау туралы заңға (TSCA) сәйкес этилендибромидтің тәуекелдерін бағалау жобасы; Қолжетімділік туралы хабарлама және пікірлерді жинау туралы сұраныс; (3 бет, ағылшын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73E00981" w14:textId="1F56368D" w:rsidR="00313E24" w:rsidRPr="000A1F0E" w:rsidRDefault="0048233E" w:rsidP="00313E24">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57" w:history="1">
              <w:r w:rsidR="00313E24" w:rsidRPr="008A381B">
                <w:rPr>
                  <w:rStyle w:val="aff9"/>
                  <w:rFonts w:ascii="Times New Roman" w:eastAsia="Times New Roman" w:hAnsi="Times New Roman" w:cs="Times New Roman"/>
                  <w:sz w:val="24"/>
                  <w:szCs w:val="24"/>
                  <w:lang w:val="kk-KZ" w:eastAsia="ru-RU"/>
                </w:rPr>
                <w:t>https://members.wto.org/crnattachments/2026/TBT/USA/26_04328_00_e.pdf</w:t>
              </w:r>
            </w:hyperlink>
            <w:r w:rsidR="00313E24">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4D983CF" w14:textId="3FAA01D6" w:rsidR="00313E24" w:rsidRPr="000A1F0E" w:rsidRDefault="00313E24" w:rsidP="00313E24">
            <w:pPr>
              <w:rPr>
                <w:lang w:val="kk-KZ"/>
              </w:rPr>
            </w:pPr>
            <w:r>
              <w:rPr>
                <w:lang w:val="ru-RU"/>
              </w:rPr>
              <w:t>19/10/26</w:t>
            </w:r>
          </w:p>
        </w:tc>
      </w:tr>
      <w:tr w:rsidR="00313E24" w14:paraId="45733316" w14:textId="77777777" w:rsidTr="00D675A1">
        <w:trPr>
          <w:gridAfter w:val="1"/>
          <w:wAfter w:w="4365" w:type="dxa"/>
        </w:trPr>
        <w:tc>
          <w:tcPr>
            <w:tcW w:w="959" w:type="dxa"/>
            <w:vMerge/>
          </w:tcPr>
          <w:p w14:paraId="1370F784" w14:textId="77777777" w:rsidR="00313E24" w:rsidRPr="000A1F0E" w:rsidRDefault="00313E24" w:rsidP="00313E24">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6FD42D5C" w14:textId="4AF1CA82" w:rsidR="00313E24" w:rsidRDefault="00313E24" w:rsidP="00313E24">
            <w:r>
              <w:rPr>
                <w:lang w:val="kk-KZ"/>
              </w:rPr>
              <w:t>20/08/26</w:t>
            </w:r>
          </w:p>
        </w:tc>
        <w:tc>
          <w:tcPr>
            <w:tcW w:w="5387" w:type="dxa"/>
            <w:tcBorders>
              <w:top w:val="single" w:sz="8" w:space="0" w:color="000000"/>
              <w:left w:val="single" w:sz="8" w:space="0" w:color="000000"/>
              <w:bottom w:val="single" w:sz="8" w:space="0" w:color="000000"/>
              <w:right w:val="single" w:sz="8" w:space="0" w:color="000000"/>
            </w:tcBorders>
          </w:tcPr>
          <w:p w14:paraId="39DD1B48" w14:textId="3E194744" w:rsidR="00313E24" w:rsidRPr="000A1F0E" w:rsidRDefault="00313E24" w:rsidP="00313E24">
            <w:pPr>
              <w:rPr>
                <w:lang w:val="kk-KZ"/>
              </w:rPr>
            </w:pPr>
            <w:r>
              <w:t>Этилендибромид (ЭДБ; 1,2-дибромэтан; CASRN 106-93-4), құрамында ЭДБ бар химиялық қоспалар және қайта өңдеудің кейінгі өнімдері (соның ішінде этилденген авиациялық бензин / авиабензин және отынға арналған ілеспе қоспалар); Ациклді көмірсутектердің қаныққан хлорланған туындылары (хлорметанды [метилхлорид], хлорэтанды [этилхлорид], дихлорметанды [метиленхлорид], хлороформды [трихлорметан], төрт хлорлы көміртекті және этилендихлоридті [ISO] [1,2-дихлорэтан] қоспағанда) (СЭҚ ТН коды (кодтары): 290319); — Антидетонаторлар: (СЭҚ ТН коды (кодтары): 38111); Қоршаған ортаны ластау, ластануды бақылау және қоршаған ортаны қорғау (ICS коды (кодтары): 13.020.40); Еңбек қауіпсіздігі. Өнеркәсіптік гигиена (ICS коды (кодтары): 13.100); Тұтастай алғанда химия өнеркәсібінің өнімдері (ICS коды (кодтары): 71.100.01)</w:t>
            </w:r>
          </w:p>
        </w:tc>
        <w:tc>
          <w:tcPr>
            <w:tcW w:w="4365" w:type="dxa"/>
            <w:vMerge/>
          </w:tcPr>
          <w:p w14:paraId="726C728B" w14:textId="77777777" w:rsidR="00313E24" w:rsidRDefault="00313E24" w:rsidP="00313E24"/>
        </w:tc>
      </w:tr>
      <w:tr w:rsidR="00313E24" w14:paraId="200A2F9B" w14:textId="77777777" w:rsidTr="00D675A1">
        <w:trPr>
          <w:gridAfter w:val="1"/>
          <w:wAfter w:w="4365" w:type="dxa"/>
        </w:trPr>
        <w:tc>
          <w:tcPr>
            <w:tcW w:w="959" w:type="dxa"/>
            <w:vMerge/>
          </w:tcPr>
          <w:p w14:paraId="6F7B9EBE" w14:textId="77777777" w:rsidR="00313E24" w:rsidRDefault="00313E24" w:rsidP="00313E24"/>
        </w:tc>
        <w:tc>
          <w:tcPr>
            <w:tcW w:w="2551" w:type="dxa"/>
            <w:tcBorders>
              <w:top w:val="single" w:sz="8" w:space="0" w:color="000000"/>
              <w:left w:val="single" w:sz="8" w:space="0" w:color="000000"/>
              <w:bottom w:val="single" w:sz="8" w:space="0" w:color="000000"/>
              <w:right w:val="single" w:sz="8" w:space="0" w:color="000000"/>
            </w:tcBorders>
          </w:tcPr>
          <w:p w14:paraId="7485D15C" w14:textId="38F2B784" w:rsidR="00313E24" w:rsidRDefault="00313E24" w:rsidP="00313E24">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3F4DDAF3" w14:textId="6BC53867" w:rsidR="00313E24" w:rsidRPr="000A1F0E" w:rsidRDefault="00313E24" w:rsidP="00313E24">
            <w:pPr>
              <w:spacing w:before="100" w:beforeAutospacing="1" w:after="100" w:afterAutospacing="1" w:line="240" w:lineRule="auto"/>
              <w:rPr>
                <w:rFonts w:ascii="Times New Roman" w:eastAsia="Times New Roman" w:hAnsi="Times New Roman"/>
                <w:sz w:val="20"/>
                <w:lang w:val="kk-KZ"/>
              </w:rPr>
            </w:pPr>
            <w:r>
              <w:t>Хабарлама — АҚШ-тың Қоршаған ортаны қорғау агенттігі (EPA немесе Ведомство) Улы заттарды бақылау туралы заңға (TSCA) сәйкес дайындалған этилендибромидтің тәуекелдерін бағалау жобасының қолжетімділігі туралы жариялайды және ол бойынша қоғамдық пікірлерді жинауды сұрайды. TSCA аясындағы тәуекелдерді бағалаудың мақсаты — шығындарды немесе тәуекелге жатпайтын факторларды есепке алмастан, химиялық заттың пайдалану жағдайларында (COUs) денсаулыққа немесе қоршаған ортаға зиян келтірудің негізсіз тәуекелін тудыратын-тудырмайтынын анықтау болып табылады. Бұған EPA осы тәуекелді бағалау үшін маңызды деп тапқан, әсер ету ықтималдығы жоғары немесе зардап шегуге бейім субпопуляциялар үшін туындайтын негізсіз тәуекелдер де кіреді. EPA этилендибромидтің тәуекелдерін бағалау жобасы бойынша пікірлер күтеді.</w:t>
            </w:r>
          </w:p>
        </w:tc>
        <w:tc>
          <w:tcPr>
            <w:tcW w:w="4365" w:type="dxa"/>
            <w:vMerge/>
          </w:tcPr>
          <w:p w14:paraId="28D57585" w14:textId="77777777" w:rsidR="00313E24" w:rsidRDefault="00313E24" w:rsidP="00313E24"/>
        </w:tc>
      </w:tr>
      <w:tr w:rsidR="00313E24" w:rsidRPr="00BE62C7" w14:paraId="0593EFF2"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1D1214E" w14:textId="537226AA" w:rsidR="00313E24" w:rsidRPr="00E05063" w:rsidRDefault="00313E24" w:rsidP="00313E24">
            <w:pPr>
              <w:rPr>
                <w:lang w:val="kk-KZ"/>
              </w:rPr>
            </w:pPr>
            <w:r>
              <w:rPr>
                <w:rFonts w:ascii="Times New Roman" w:eastAsia="Times New Roman" w:hAnsi="Times New Roman"/>
                <w:sz w:val="20"/>
                <w:lang w:val="kk-KZ"/>
              </w:rPr>
              <w:t>127</w:t>
            </w:r>
          </w:p>
        </w:tc>
        <w:tc>
          <w:tcPr>
            <w:tcW w:w="2551" w:type="dxa"/>
            <w:tcBorders>
              <w:top w:val="single" w:sz="8" w:space="0" w:color="000000"/>
              <w:left w:val="single" w:sz="8" w:space="0" w:color="000000"/>
              <w:bottom w:val="single" w:sz="8" w:space="0" w:color="000000"/>
              <w:right w:val="single" w:sz="8" w:space="0" w:color="000000"/>
            </w:tcBorders>
          </w:tcPr>
          <w:p w14:paraId="0EF77891" w14:textId="163CED83" w:rsidR="00313E24" w:rsidRDefault="00313E24" w:rsidP="00313E24">
            <w:r>
              <w:rPr>
                <w:rFonts w:ascii="Arial" w:hAnsi="Arial" w:cs="Arial"/>
                <w:sz w:val="20"/>
                <w:szCs w:val="20"/>
                <w:shd w:val="clear" w:color="auto" w:fill="FFFFFF"/>
              </w:rPr>
              <w:t>G/TBT/N/TPKM/597/Add.1</w:t>
            </w:r>
          </w:p>
        </w:tc>
        <w:tc>
          <w:tcPr>
            <w:tcW w:w="5387" w:type="dxa"/>
            <w:tcBorders>
              <w:top w:val="single" w:sz="8" w:space="0" w:color="000000"/>
              <w:left w:val="single" w:sz="8" w:space="0" w:color="000000"/>
              <w:bottom w:val="single" w:sz="8" w:space="0" w:color="000000"/>
              <w:right w:val="single" w:sz="8" w:space="0" w:color="000000"/>
            </w:tcBorders>
          </w:tcPr>
          <w:p w14:paraId="5F3B072A" w14:textId="77777777" w:rsidR="00313E24" w:rsidRDefault="00BE62C7" w:rsidP="00313E24">
            <w:r>
              <w:t>Су есептегіштерін салыстырып тексеруге және бақылауға арналған техникалық тапсырма</w:t>
            </w:r>
          </w:p>
          <w:p w14:paraId="4930746A" w14:textId="77777777" w:rsidR="00BE62C7" w:rsidRDefault="00BE62C7" w:rsidP="00313E24">
            <w:pPr>
              <w:rPr>
                <w:lang w:val="kk-KZ"/>
              </w:rPr>
            </w:pPr>
            <w:r w:rsidRPr="00BE62C7">
              <w:rPr>
                <w:lang w:val="kk-KZ"/>
              </w:rPr>
              <w:t xml:space="preserve">[X]хабарланған шара қабылданды-күні: 17 тамыз 2026 ж. </w:t>
            </w:r>
          </w:p>
          <w:p w14:paraId="02101D46" w14:textId="77777777" w:rsidR="00BE62C7" w:rsidRDefault="00BE62C7" w:rsidP="00313E24">
            <w:pPr>
              <w:rPr>
                <w:lang w:val="kk-KZ"/>
              </w:rPr>
            </w:pPr>
            <w:r w:rsidRPr="00BE62C7">
              <w:rPr>
                <w:lang w:val="kk-KZ"/>
              </w:rPr>
              <w:t xml:space="preserve">[X] хабарланған шара жарияланды-күні: 17 тамыз 2026 ж. </w:t>
            </w:r>
          </w:p>
          <w:p w14:paraId="0B36262D" w14:textId="77777777" w:rsidR="00BE62C7" w:rsidRDefault="00BE62C7" w:rsidP="00313E24">
            <w:pPr>
              <w:rPr>
                <w:lang w:val="kk-KZ"/>
              </w:rPr>
            </w:pPr>
            <w:r w:rsidRPr="00BE62C7">
              <w:rPr>
                <w:lang w:val="kk-KZ"/>
              </w:rPr>
              <w:t xml:space="preserve">[X]хабарланған шара күшіне енеді-күні: 17 тамыз 2026 ж. </w:t>
            </w:r>
          </w:p>
          <w:p w14:paraId="63365647" w14:textId="77777777" w:rsidR="00BE62C7" w:rsidRDefault="00BE62C7" w:rsidP="00313E24">
            <w:pPr>
              <w:rPr>
                <w:lang w:val="kk-KZ"/>
              </w:rPr>
            </w:pPr>
            <w:r w:rsidRPr="00BE62C7">
              <w:rPr>
                <w:lang w:val="kk-KZ"/>
              </w:rPr>
              <w:t>[X]соңғы шараның мәтіні мына мекен-жайда қол жетімді: 1:</w:t>
            </w:r>
          </w:p>
          <w:p w14:paraId="3698DE8D" w14:textId="77777777" w:rsidR="00BE62C7" w:rsidRPr="00BE62C7" w:rsidRDefault="0048233E" w:rsidP="00BE62C7">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58" w:history="1">
              <w:r w:rsidR="00BE62C7" w:rsidRPr="00BE62C7">
                <w:rPr>
                  <w:rStyle w:val="aff9"/>
                  <w:rFonts w:ascii="Times New Roman" w:eastAsia="Times New Roman" w:hAnsi="Times New Roman" w:cs="Times New Roman"/>
                  <w:sz w:val="24"/>
                  <w:szCs w:val="24"/>
                  <w:lang w:val="kk-KZ" w:eastAsia="ru-RU"/>
                </w:rPr>
                <w:t>https://members.wto.org/crnattachments/2026/TBT/TPKM/final_measure/26_04331_00_e.pdf</w:t>
              </w:r>
            </w:hyperlink>
            <w:r w:rsidR="00BE62C7" w:rsidRPr="00BE62C7">
              <w:rPr>
                <w:rFonts w:ascii="Times New Roman" w:eastAsia="Times New Roman" w:hAnsi="Times New Roman" w:cs="Times New Roman"/>
                <w:sz w:val="24"/>
                <w:szCs w:val="24"/>
                <w:lang w:val="kk-KZ" w:eastAsia="ru-RU"/>
              </w:rPr>
              <w:t xml:space="preserve"> </w:t>
            </w:r>
          </w:p>
          <w:p w14:paraId="5469A630" w14:textId="77777777" w:rsidR="00BE62C7" w:rsidRPr="000A1A46" w:rsidRDefault="0048233E" w:rsidP="00BE62C7">
            <w:pPr>
              <w:rPr>
                <w:rFonts w:ascii="Times New Roman" w:eastAsia="Times New Roman" w:hAnsi="Times New Roman" w:cs="Times New Roman"/>
                <w:sz w:val="24"/>
                <w:szCs w:val="24"/>
                <w:lang w:val="kk-KZ" w:eastAsia="ru-RU"/>
              </w:rPr>
            </w:pPr>
            <w:hyperlink r:id="rId159" w:history="1">
              <w:r w:rsidR="00BE62C7" w:rsidRPr="00BE62C7">
                <w:rPr>
                  <w:rStyle w:val="aff9"/>
                  <w:rFonts w:ascii="Times New Roman" w:eastAsia="Times New Roman" w:hAnsi="Times New Roman" w:cs="Times New Roman"/>
                  <w:sz w:val="24"/>
                  <w:szCs w:val="24"/>
                  <w:lang w:val="kk-KZ" w:eastAsia="ru-RU"/>
                </w:rPr>
                <w:t>https://members.wto.org/crnattachments/2026/TBT/TPKM/final_measure/26_04331_00_x.pdf</w:t>
              </w:r>
            </w:hyperlink>
          </w:p>
          <w:p w14:paraId="46D9143D" w14:textId="193516D0" w:rsidR="00BE62C7" w:rsidRPr="000A1A46" w:rsidRDefault="00BE62C7" w:rsidP="00BE62C7">
            <w:pPr>
              <w:rPr>
                <w:lang w:val="kk-KZ"/>
              </w:rPr>
            </w:pPr>
            <w:r w:rsidRPr="000A1A46">
              <w:rPr>
                <w:lang w:val="kk-KZ"/>
              </w:rPr>
              <w:t>Бұл хабарламаның мақсаты — «Су есептегіштерін салыстырып тексеруге және бақылауға арналған техникалық ерекшеліктің» түпкілікті мәтінін және оны қолданысқа енгізудің тиісті мерзімдерін ұсыну болып табылады. G/TBT/N/TPKM/597 құжатында нотификацияланған жобалық мәтіндер шағын өзгерістермен қабылданды.</w:t>
            </w:r>
          </w:p>
        </w:tc>
        <w:tc>
          <w:tcPr>
            <w:tcW w:w="4365" w:type="dxa"/>
            <w:vMerge w:val="restart"/>
            <w:tcBorders>
              <w:top w:val="single" w:sz="8" w:space="0" w:color="000000"/>
              <w:left w:val="single" w:sz="8" w:space="0" w:color="000000"/>
              <w:bottom w:val="single" w:sz="8" w:space="0" w:color="000000"/>
              <w:right w:val="single" w:sz="8" w:space="0" w:color="000000"/>
            </w:tcBorders>
          </w:tcPr>
          <w:p w14:paraId="10EA3F88" w14:textId="489AA818" w:rsidR="00313E24" w:rsidRPr="00A61DAD" w:rsidRDefault="00BE62C7" w:rsidP="00313E24">
            <w:pPr>
              <w:rPr>
                <w:lang w:val="kk-KZ"/>
              </w:rPr>
            </w:pPr>
            <w:r>
              <w:rPr>
                <w:lang w:val="kk-KZ"/>
              </w:rPr>
              <w:t>-</w:t>
            </w:r>
          </w:p>
        </w:tc>
      </w:tr>
      <w:tr w:rsidR="00313E24" w14:paraId="14A6B527" w14:textId="77777777" w:rsidTr="00D675A1">
        <w:trPr>
          <w:gridAfter w:val="1"/>
          <w:wAfter w:w="4365" w:type="dxa"/>
        </w:trPr>
        <w:tc>
          <w:tcPr>
            <w:tcW w:w="959" w:type="dxa"/>
            <w:vMerge/>
          </w:tcPr>
          <w:p w14:paraId="1768B87C" w14:textId="77777777" w:rsidR="00313E24" w:rsidRPr="00BE62C7" w:rsidRDefault="00313E24" w:rsidP="00313E24">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277A2EE9" w14:textId="597B44D7" w:rsidR="00313E24" w:rsidRDefault="00313E24" w:rsidP="00313E24">
            <w:r>
              <w:rPr>
                <w:lang w:val="kk-KZ"/>
              </w:rPr>
              <w:t>20/08/26</w:t>
            </w:r>
          </w:p>
        </w:tc>
        <w:tc>
          <w:tcPr>
            <w:tcW w:w="5387" w:type="dxa"/>
            <w:tcBorders>
              <w:top w:val="single" w:sz="8" w:space="0" w:color="000000"/>
              <w:left w:val="single" w:sz="8" w:space="0" w:color="000000"/>
              <w:bottom w:val="single" w:sz="8" w:space="0" w:color="000000"/>
              <w:right w:val="single" w:sz="8" w:space="0" w:color="000000"/>
            </w:tcBorders>
          </w:tcPr>
          <w:p w14:paraId="15666D86" w14:textId="63572F86" w:rsidR="00313E24" w:rsidRPr="00A61DAD" w:rsidRDefault="00BE62C7" w:rsidP="00313E24">
            <w:pPr>
              <w:rPr>
                <w:rFonts w:ascii="Times New Roman" w:eastAsia="Times New Roman" w:hAnsi="Times New Roman"/>
                <w:sz w:val="20"/>
                <w:lang w:val="kk-KZ"/>
              </w:rPr>
            </w:pPr>
            <w:r>
              <w:rPr>
                <w:rFonts w:ascii="Times New Roman" w:eastAsia="Times New Roman" w:hAnsi="Times New Roman"/>
                <w:sz w:val="20"/>
                <w:lang w:val="kk-KZ"/>
              </w:rPr>
              <w:t>-</w:t>
            </w:r>
          </w:p>
        </w:tc>
        <w:tc>
          <w:tcPr>
            <w:tcW w:w="4365" w:type="dxa"/>
            <w:vMerge/>
          </w:tcPr>
          <w:p w14:paraId="15846F18" w14:textId="77777777" w:rsidR="00313E24" w:rsidRDefault="00313E24" w:rsidP="00313E24"/>
        </w:tc>
      </w:tr>
      <w:tr w:rsidR="00313E24" w14:paraId="1B8CA1E2" w14:textId="77777777" w:rsidTr="00D675A1">
        <w:trPr>
          <w:gridAfter w:val="1"/>
          <w:wAfter w:w="4365" w:type="dxa"/>
        </w:trPr>
        <w:tc>
          <w:tcPr>
            <w:tcW w:w="959" w:type="dxa"/>
            <w:vMerge/>
          </w:tcPr>
          <w:p w14:paraId="5A804CF1" w14:textId="77777777" w:rsidR="00313E24" w:rsidRDefault="00313E24" w:rsidP="00313E24"/>
        </w:tc>
        <w:tc>
          <w:tcPr>
            <w:tcW w:w="2551" w:type="dxa"/>
            <w:tcBorders>
              <w:top w:val="single" w:sz="8" w:space="0" w:color="000000"/>
              <w:left w:val="single" w:sz="8" w:space="0" w:color="000000"/>
              <w:bottom w:val="single" w:sz="8" w:space="0" w:color="000000"/>
              <w:right w:val="single" w:sz="8" w:space="0" w:color="000000"/>
            </w:tcBorders>
          </w:tcPr>
          <w:p w14:paraId="0714A71A" w14:textId="0E2216E4" w:rsidR="00313E24" w:rsidRPr="000A1F0E" w:rsidRDefault="00313E24" w:rsidP="00313E24">
            <w:pPr>
              <w:rPr>
                <w:lang w:val="kk-KZ"/>
              </w:rPr>
            </w:pPr>
            <w:r w:rsidRPr="00313E24">
              <w:rPr>
                <w:lang w:val="kk-KZ"/>
              </w:rPr>
              <w:t>Тайваньның жеке кедендік аумағы, Пенгху, Цзиньмэнь және Матсу</w:t>
            </w:r>
          </w:p>
        </w:tc>
        <w:tc>
          <w:tcPr>
            <w:tcW w:w="5387" w:type="dxa"/>
            <w:tcBorders>
              <w:top w:val="single" w:sz="8" w:space="0" w:color="000000"/>
              <w:left w:val="single" w:sz="8" w:space="0" w:color="000000"/>
              <w:bottom w:val="single" w:sz="8" w:space="0" w:color="000000"/>
              <w:right w:val="single" w:sz="8" w:space="0" w:color="000000"/>
            </w:tcBorders>
          </w:tcPr>
          <w:p w14:paraId="3E5B32FD" w14:textId="22C7086B" w:rsidR="00313E24" w:rsidRPr="00A61DAD" w:rsidRDefault="00BE62C7" w:rsidP="00313E24">
            <w:pPr>
              <w:rPr>
                <w:lang w:val="kk-KZ"/>
              </w:rPr>
            </w:pPr>
            <w:r>
              <w:rPr>
                <w:lang w:val="kk-KZ"/>
              </w:rPr>
              <w:t>-</w:t>
            </w:r>
          </w:p>
        </w:tc>
        <w:tc>
          <w:tcPr>
            <w:tcW w:w="4365" w:type="dxa"/>
            <w:vMerge/>
          </w:tcPr>
          <w:p w14:paraId="4BBFE3A2" w14:textId="77777777" w:rsidR="00313E24" w:rsidRDefault="00313E24" w:rsidP="00313E24"/>
        </w:tc>
      </w:tr>
      <w:tr w:rsidR="00BE62C7" w14:paraId="0DD534E9"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D2B2162" w14:textId="4F36AC79" w:rsidR="00BE62C7" w:rsidRPr="00E05063" w:rsidRDefault="00BE62C7" w:rsidP="00BE62C7">
            <w:pPr>
              <w:rPr>
                <w:lang w:val="kk-KZ"/>
              </w:rPr>
            </w:pPr>
            <w:r>
              <w:rPr>
                <w:rFonts w:ascii="Times New Roman" w:eastAsia="Times New Roman" w:hAnsi="Times New Roman"/>
                <w:sz w:val="20"/>
                <w:lang w:val="kk-KZ"/>
              </w:rPr>
              <w:t>128</w:t>
            </w:r>
          </w:p>
        </w:tc>
        <w:tc>
          <w:tcPr>
            <w:tcW w:w="2551" w:type="dxa"/>
            <w:tcBorders>
              <w:top w:val="single" w:sz="8" w:space="0" w:color="000000"/>
              <w:left w:val="single" w:sz="8" w:space="0" w:color="000000"/>
              <w:bottom w:val="single" w:sz="8" w:space="0" w:color="000000"/>
              <w:right w:val="single" w:sz="8" w:space="0" w:color="000000"/>
            </w:tcBorders>
          </w:tcPr>
          <w:p w14:paraId="7AAC94F9" w14:textId="1A9593A5" w:rsidR="00BE62C7" w:rsidRDefault="00BE62C7" w:rsidP="00BE62C7">
            <w:r>
              <w:rPr>
                <w:rFonts w:ascii="Arial" w:hAnsi="Arial" w:cs="Arial"/>
                <w:sz w:val="20"/>
                <w:szCs w:val="20"/>
                <w:shd w:val="clear" w:color="auto" w:fill="FFFFFF"/>
              </w:rPr>
              <w:t>G/TBT/N/NZL/157</w:t>
            </w:r>
          </w:p>
        </w:tc>
        <w:tc>
          <w:tcPr>
            <w:tcW w:w="5387" w:type="dxa"/>
            <w:tcBorders>
              <w:top w:val="single" w:sz="8" w:space="0" w:color="000000"/>
              <w:left w:val="single" w:sz="8" w:space="0" w:color="000000"/>
              <w:bottom w:val="single" w:sz="8" w:space="0" w:color="000000"/>
              <w:right w:val="single" w:sz="8" w:space="0" w:color="000000"/>
            </w:tcBorders>
          </w:tcPr>
          <w:p w14:paraId="7932C24C" w14:textId="77777777" w:rsidR="00BE62C7" w:rsidRDefault="00BE62C7" w:rsidP="00BE62C7">
            <w:pPr>
              <w:spacing w:before="100" w:beforeAutospacing="1" w:after="100" w:afterAutospacing="1" w:line="240" w:lineRule="auto"/>
            </w:pPr>
            <w:r>
              <w:t>2025 жылғы органикалық өнімдер және олардың өндірісі туралы регламент және 2025 жылғы органикалық стандарттар туралы регламент. Нотификацияланған құжатқа сілтеме және/немесе сұраныс бойынша көшірмелерін ұсына алатын органның немесе ведомствоның байланыс деректері:</w:t>
            </w:r>
          </w:p>
          <w:p w14:paraId="49DC15B5" w14:textId="30207F24" w:rsidR="00BE62C7" w:rsidRPr="00BE62C7" w:rsidRDefault="0048233E" w:rsidP="00BE62C7">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60" w:history="1">
              <w:r w:rsidR="00BE62C7" w:rsidRPr="008A381B">
                <w:rPr>
                  <w:rStyle w:val="aff9"/>
                  <w:rFonts w:ascii="Times New Roman" w:eastAsia="Times New Roman" w:hAnsi="Times New Roman" w:cs="Times New Roman"/>
                  <w:sz w:val="24"/>
                  <w:szCs w:val="24"/>
                  <w:lang w:eastAsia="ru-RU"/>
                </w:rPr>
                <w:t>https://www.mpi.govt.nz/dmsdocument/72337</w:t>
              </w:r>
            </w:hyperlink>
            <w:r w:rsidR="00BE62C7">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B39A755" w14:textId="3CAAA951" w:rsidR="00BE62C7" w:rsidRDefault="00BE62C7" w:rsidP="00BE62C7">
            <w:r>
              <w:rPr>
                <w:lang w:val="ru-RU"/>
              </w:rPr>
              <w:t>19/10/26</w:t>
            </w:r>
          </w:p>
        </w:tc>
      </w:tr>
      <w:tr w:rsidR="00BE62C7" w:rsidRPr="00DD1213" w14:paraId="4ECE3B59" w14:textId="77777777" w:rsidTr="00D675A1">
        <w:trPr>
          <w:gridAfter w:val="1"/>
          <w:wAfter w:w="4365" w:type="dxa"/>
        </w:trPr>
        <w:tc>
          <w:tcPr>
            <w:tcW w:w="959" w:type="dxa"/>
            <w:vMerge/>
          </w:tcPr>
          <w:p w14:paraId="475B77A1" w14:textId="77777777" w:rsidR="00BE62C7" w:rsidRDefault="00BE62C7" w:rsidP="00BE62C7"/>
        </w:tc>
        <w:tc>
          <w:tcPr>
            <w:tcW w:w="2551" w:type="dxa"/>
            <w:tcBorders>
              <w:top w:val="single" w:sz="8" w:space="0" w:color="000000"/>
              <w:left w:val="single" w:sz="8" w:space="0" w:color="000000"/>
              <w:bottom w:val="single" w:sz="8" w:space="0" w:color="000000"/>
              <w:right w:val="single" w:sz="8" w:space="0" w:color="000000"/>
            </w:tcBorders>
          </w:tcPr>
          <w:p w14:paraId="1B09430B" w14:textId="40F5FF86" w:rsidR="00BE62C7" w:rsidRPr="00667D98" w:rsidRDefault="00BE62C7" w:rsidP="00BE62C7">
            <w:pPr>
              <w:rPr>
                <w:rFonts w:ascii="Times New Roman" w:eastAsia="Times New Roman" w:hAnsi="Times New Roman" w:cs="Times New Roman"/>
                <w:sz w:val="24"/>
                <w:szCs w:val="24"/>
                <w:lang w:val="kk-KZ" w:eastAsia="ru-RU"/>
              </w:rPr>
            </w:pPr>
            <w:r>
              <w:rPr>
                <w:lang w:val="kk-KZ"/>
              </w:rPr>
              <w:t>20/08/26</w:t>
            </w:r>
          </w:p>
        </w:tc>
        <w:tc>
          <w:tcPr>
            <w:tcW w:w="5387" w:type="dxa"/>
            <w:tcBorders>
              <w:top w:val="single" w:sz="8" w:space="0" w:color="000000"/>
              <w:left w:val="single" w:sz="8" w:space="0" w:color="000000"/>
              <w:bottom w:val="single" w:sz="8" w:space="0" w:color="000000"/>
              <w:right w:val="single" w:sz="8" w:space="0" w:color="000000"/>
            </w:tcBorders>
          </w:tcPr>
          <w:p w14:paraId="4D5DB185" w14:textId="23669490" w:rsidR="00BE62C7" w:rsidRPr="000A1A46" w:rsidRDefault="00BE62C7" w:rsidP="00BE62C7">
            <w:pPr>
              <w:spacing w:line="240" w:lineRule="auto"/>
              <w:rPr>
                <w:lang w:val="kk-KZ"/>
              </w:rPr>
            </w:pPr>
            <w:r w:rsidRPr="000A1A46">
              <w:rPr>
                <w:lang w:val="kk-KZ"/>
              </w:rPr>
              <w:t>Органикалық деп таңбаланған, ұсынылған немесе басқаша түрде сипатталған тамақ өнімдері, сусындар, өсімдік және жануарлардан алынатын өнімдер.</w:t>
            </w:r>
          </w:p>
        </w:tc>
        <w:tc>
          <w:tcPr>
            <w:tcW w:w="4365" w:type="dxa"/>
            <w:vMerge/>
          </w:tcPr>
          <w:p w14:paraId="1E7021D2" w14:textId="77777777" w:rsidR="00BE62C7" w:rsidRPr="00BE62C7" w:rsidRDefault="00BE62C7" w:rsidP="00BE62C7">
            <w:pPr>
              <w:rPr>
                <w:lang w:val="kk-KZ"/>
              </w:rPr>
            </w:pPr>
          </w:p>
        </w:tc>
      </w:tr>
      <w:tr w:rsidR="00BE62C7" w:rsidRPr="00DD1213" w14:paraId="54707354" w14:textId="77777777" w:rsidTr="00D675A1">
        <w:trPr>
          <w:gridAfter w:val="1"/>
          <w:wAfter w:w="4365" w:type="dxa"/>
        </w:trPr>
        <w:tc>
          <w:tcPr>
            <w:tcW w:w="959" w:type="dxa"/>
            <w:vMerge/>
          </w:tcPr>
          <w:p w14:paraId="58C798CD" w14:textId="77777777" w:rsidR="00BE62C7" w:rsidRPr="00BE62C7" w:rsidRDefault="00BE62C7" w:rsidP="00BE62C7">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7C3DD7A5" w14:textId="58E3AE8C" w:rsidR="00BE62C7" w:rsidRPr="00667D98" w:rsidRDefault="00BE62C7" w:rsidP="00BE62C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Жаңа Зеландия</w:t>
            </w:r>
          </w:p>
        </w:tc>
        <w:tc>
          <w:tcPr>
            <w:tcW w:w="5387" w:type="dxa"/>
            <w:tcBorders>
              <w:top w:val="single" w:sz="8" w:space="0" w:color="000000"/>
              <w:left w:val="single" w:sz="8" w:space="0" w:color="000000"/>
              <w:bottom w:val="single" w:sz="8" w:space="0" w:color="000000"/>
              <w:right w:val="single" w:sz="8" w:space="0" w:color="000000"/>
            </w:tcBorders>
          </w:tcPr>
          <w:p w14:paraId="6B86D9B6" w14:textId="51FC7D82" w:rsidR="00BE62C7" w:rsidRPr="000A1A46" w:rsidRDefault="00BE62C7" w:rsidP="00BE62C7">
            <w:pPr>
              <w:spacing w:line="240" w:lineRule="auto"/>
              <w:rPr>
                <w:lang w:val="kk-KZ"/>
              </w:rPr>
            </w:pPr>
            <w:r w:rsidRPr="000A1A46">
              <w:rPr>
                <w:lang w:val="kk-KZ"/>
              </w:rPr>
              <w:t>Жаңа Зеландия 2025 жылғы Органикалық өнімдер және олардың өндірісі туралы регламент пен 2025 жылғы Органикалық стандарттар туралы регламентке ұсынылатын өзгерістер бойынша консультациялар өткізуде. Бұл ұсыныстарға өте ұсақ органикалық өнім өндірушілер үшін топтық босату шегін өзгерту, талаптарды шамалы бұзғаны үшін құқық бұзушылықтар мен айыппұлдар, мәтіннің түсініктілігі мен практикалық қолданылуын арттыруға арналған шағын әрі техникалық түзетулер, сондай-ақ ұлттық органикалық өнім белгісі туралы алдын ала пікірлерді жинау кіреді.</w:t>
            </w:r>
          </w:p>
        </w:tc>
        <w:tc>
          <w:tcPr>
            <w:tcW w:w="4365" w:type="dxa"/>
            <w:vMerge/>
          </w:tcPr>
          <w:p w14:paraId="2F5B163A" w14:textId="77777777" w:rsidR="00BE62C7" w:rsidRPr="00D42B8D" w:rsidRDefault="00BE62C7" w:rsidP="00BE62C7">
            <w:pPr>
              <w:rPr>
                <w:lang w:val="kk-KZ"/>
              </w:rPr>
            </w:pPr>
          </w:p>
        </w:tc>
      </w:tr>
      <w:tr w:rsidR="00BE62C7" w:rsidRPr="00BE62C7" w14:paraId="60AEF58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905498F" w14:textId="09D90D2B" w:rsidR="00BE62C7" w:rsidRPr="00E05063" w:rsidRDefault="00BE62C7" w:rsidP="00BE62C7">
            <w:pPr>
              <w:rPr>
                <w:lang w:val="kk-KZ"/>
              </w:rPr>
            </w:pPr>
            <w:r>
              <w:rPr>
                <w:rFonts w:ascii="Times New Roman" w:eastAsia="Times New Roman" w:hAnsi="Times New Roman"/>
                <w:sz w:val="20"/>
                <w:lang w:val="kk-KZ"/>
              </w:rPr>
              <w:t>129</w:t>
            </w:r>
          </w:p>
        </w:tc>
        <w:tc>
          <w:tcPr>
            <w:tcW w:w="2551" w:type="dxa"/>
            <w:tcBorders>
              <w:top w:val="single" w:sz="8" w:space="0" w:color="000000"/>
              <w:left w:val="single" w:sz="8" w:space="0" w:color="000000"/>
              <w:bottom w:val="single" w:sz="8" w:space="0" w:color="000000"/>
              <w:right w:val="single" w:sz="8" w:space="0" w:color="000000"/>
            </w:tcBorders>
          </w:tcPr>
          <w:p w14:paraId="5AE3F04E" w14:textId="258B571A" w:rsidR="00BE62C7" w:rsidRDefault="00BE62C7" w:rsidP="00BE62C7">
            <w:r>
              <w:rPr>
                <w:rFonts w:ascii="Arial" w:hAnsi="Arial" w:cs="Arial"/>
                <w:sz w:val="20"/>
                <w:szCs w:val="20"/>
                <w:shd w:val="clear" w:color="auto" w:fill="FFFFFF"/>
              </w:rPr>
              <w:t>G/TBT/N/NZL/132/Add.1/Corr.1</w:t>
            </w:r>
          </w:p>
        </w:tc>
        <w:tc>
          <w:tcPr>
            <w:tcW w:w="5387" w:type="dxa"/>
            <w:tcBorders>
              <w:top w:val="single" w:sz="8" w:space="0" w:color="000000"/>
              <w:left w:val="single" w:sz="8" w:space="0" w:color="000000"/>
              <w:bottom w:val="single" w:sz="8" w:space="0" w:color="000000"/>
              <w:right w:val="single" w:sz="8" w:space="0" w:color="000000"/>
            </w:tcBorders>
          </w:tcPr>
          <w:p w14:paraId="7A1496E1" w14:textId="77777777" w:rsidR="00BE62C7" w:rsidRDefault="00BE62C7" w:rsidP="00BE62C7">
            <w:pPr>
              <w:spacing w:before="100" w:beforeAutospacing="1" w:after="100" w:afterAutospacing="1" w:line="240" w:lineRule="auto"/>
              <w:rPr>
                <w:rFonts w:ascii="Times New Roman" w:eastAsia="Times New Roman" w:hAnsi="Times New Roman" w:cs="Times New Roman"/>
                <w:sz w:val="24"/>
                <w:szCs w:val="24"/>
                <w:lang w:val="kk-KZ" w:eastAsia="ru-RU"/>
              </w:rPr>
            </w:pPr>
            <w:r w:rsidRPr="00BE62C7">
              <w:rPr>
                <w:rFonts w:ascii="Times New Roman" w:eastAsia="Times New Roman" w:hAnsi="Times New Roman" w:cs="Times New Roman"/>
                <w:sz w:val="24"/>
                <w:szCs w:val="24"/>
                <w:lang w:val="kk-KZ" w:eastAsia="ru-RU"/>
              </w:rPr>
              <w:t>Реттеу жүйелеріне түзетулер туралы заң жобасы (өнеркәсіптің негізгі салалары), 4(1)тармақ</w:t>
            </w:r>
          </w:p>
          <w:p w14:paraId="7C40DF87" w14:textId="77777777" w:rsidR="00BE62C7" w:rsidRDefault="00BE62C7" w:rsidP="00BE62C7">
            <w:pPr>
              <w:spacing w:before="100" w:beforeAutospacing="1" w:after="100" w:afterAutospacing="1" w:line="240" w:lineRule="auto"/>
              <w:rPr>
                <w:rFonts w:ascii="Times New Roman" w:eastAsia="Times New Roman" w:hAnsi="Times New Roman" w:cs="Times New Roman"/>
                <w:sz w:val="24"/>
                <w:szCs w:val="24"/>
                <w:lang w:val="kk-KZ" w:eastAsia="ru-RU"/>
              </w:rPr>
            </w:pPr>
            <w:r w:rsidRPr="00BE62C7">
              <w:rPr>
                <w:rFonts w:ascii="Times New Roman" w:eastAsia="Times New Roman" w:hAnsi="Times New Roman" w:cs="Times New Roman"/>
                <w:sz w:val="24"/>
                <w:szCs w:val="24"/>
                <w:lang w:val="kk-KZ" w:eastAsia="ru-RU"/>
              </w:rPr>
              <w:t>[X]хабарламадағы техникалық қате</w:t>
            </w:r>
          </w:p>
          <w:p w14:paraId="7586B5D4" w14:textId="55C2F916" w:rsidR="00BE62C7" w:rsidRPr="00471305" w:rsidRDefault="00BE62C7" w:rsidP="00BE62C7">
            <w:pPr>
              <w:spacing w:before="100" w:beforeAutospacing="1" w:after="100" w:afterAutospacing="1" w:line="240" w:lineRule="auto"/>
              <w:rPr>
                <w:rFonts w:ascii="Times New Roman" w:eastAsia="Times New Roman" w:hAnsi="Times New Roman" w:cs="Times New Roman"/>
                <w:sz w:val="24"/>
                <w:szCs w:val="24"/>
                <w:lang w:val="kk-KZ" w:eastAsia="ru-RU"/>
              </w:rPr>
            </w:pPr>
            <w:r w:rsidRPr="00BE62C7">
              <w:rPr>
                <w:rFonts w:ascii="Times New Roman" w:eastAsia="Times New Roman" w:hAnsi="Times New Roman" w:cs="Times New Roman"/>
                <w:sz w:val="24"/>
                <w:szCs w:val="24"/>
                <w:lang w:val="kk-KZ" w:eastAsia="ru-RU"/>
              </w:rPr>
              <w:t>Соңғы шешімнің мәтініне сілтеме бастапқы қосымшада жоқ. Оны келесі сілтеме арқылы табуға болады</w:t>
            </w:r>
            <w:r>
              <w:rPr>
                <w:rFonts w:ascii="Times New Roman" w:eastAsia="Times New Roman" w:hAnsi="Times New Roman" w:cs="Times New Roman"/>
                <w:sz w:val="24"/>
                <w:szCs w:val="24"/>
                <w:lang w:val="kk-KZ" w:eastAsia="ru-RU"/>
              </w:rPr>
              <w:t xml:space="preserve"> </w:t>
            </w:r>
            <w:hyperlink r:id="rId161" w:anchor="LMS850069" w:history="1">
              <w:r w:rsidRPr="008A381B">
                <w:rPr>
                  <w:rStyle w:val="aff9"/>
                  <w:rFonts w:ascii="Times New Roman" w:eastAsia="Times New Roman" w:hAnsi="Times New Roman" w:cs="Times New Roman"/>
                  <w:sz w:val="24"/>
                  <w:szCs w:val="24"/>
                  <w:lang w:val="kk-KZ" w:eastAsia="ru-RU"/>
                </w:rPr>
                <w:t>https://www.legislation.govt.nz/act/public/2026/41/en/latest/#LMS850069</w:t>
              </w:r>
            </w:hyperlink>
            <w:r>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BFA6985" w14:textId="579A9B32" w:rsidR="00BE62C7" w:rsidRPr="00471305" w:rsidRDefault="00BE62C7" w:rsidP="00BE62C7">
            <w:pPr>
              <w:rPr>
                <w:lang w:val="kk-KZ"/>
              </w:rPr>
            </w:pPr>
            <w:r>
              <w:rPr>
                <w:lang w:val="kk-KZ"/>
              </w:rPr>
              <w:t>-</w:t>
            </w:r>
          </w:p>
        </w:tc>
      </w:tr>
      <w:tr w:rsidR="00BE62C7" w14:paraId="5B64288E" w14:textId="77777777" w:rsidTr="00D675A1">
        <w:trPr>
          <w:gridAfter w:val="1"/>
          <w:wAfter w:w="4365" w:type="dxa"/>
        </w:trPr>
        <w:tc>
          <w:tcPr>
            <w:tcW w:w="959" w:type="dxa"/>
            <w:vMerge/>
          </w:tcPr>
          <w:p w14:paraId="330EDAB8" w14:textId="77777777" w:rsidR="00BE62C7" w:rsidRPr="00471305" w:rsidRDefault="00BE62C7" w:rsidP="00BE62C7">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BE99D08" w14:textId="705B368F" w:rsidR="00BE62C7" w:rsidRDefault="00BE62C7" w:rsidP="00BE62C7">
            <w:r>
              <w:rPr>
                <w:lang w:val="kk-KZ"/>
              </w:rPr>
              <w:t>20/08/26</w:t>
            </w:r>
          </w:p>
        </w:tc>
        <w:tc>
          <w:tcPr>
            <w:tcW w:w="5387" w:type="dxa"/>
            <w:tcBorders>
              <w:top w:val="single" w:sz="8" w:space="0" w:color="000000"/>
              <w:left w:val="single" w:sz="8" w:space="0" w:color="000000"/>
              <w:bottom w:val="single" w:sz="8" w:space="0" w:color="000000"/>
              <w:right w:val="single" w:sz="8" w:space="0" w:color="000000"/>
            </w:tcBorders>
          </w:tcPr>
          <w:p w14:paraId="2C3A3418" w14:textId="6569E3ED" w:rsidR="00BE62C7" w:rsidRPr="00BE62C7" w:rsidRDefault="00BE62C7" w:rsidP="00BE62C7">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FED3DAE" w14:textId="77777777" w:rsidR="00BE62C7" w:rsidRDefault="00BE62C7" w:rsidP="00BE62C7"/>
        </w:tc>
      </w:tr>
      <w:tr w:rsidR="00BE62C7" w14:paraId="7C4A25AA" w14:textId="77777777" w:rsidTr="00D675A1">
        <w:trPr>
          <w:gridAfter w:val="1"/>
          <w:wAfter w:w="4365" w:type="dxa"/>
        </w:trPr>
        <w:tc>
          <w:tcPr>
            <w:tcW w:w="959" w:type="dxa"/>
            <w:vMerge/>
          </w:tcPr>
          <w:p w14:paraId="2C74C274" w14:textId="77777777" w:rsidR="00BE62C7" w:rsidRDefault="00BE62C7" w:rsidP="00BE62C7"/>
        </w:tc>
        <w:tc>
          <w:tcPr>
            <w:tcW w:w="2551" w:type="dxa"/>
            <w:tcBorders>
              <w:top w:val="single" w:sz="8" w:space="0" w:color="000000"/>
              <w:left w:val="single" w:sz="8" w:space="0" w:color="000000"/>
              <w:bottom w:val="single" w:sz="8" w:space="0" w:color="000000"/>
              <w:right w:val="single" w:sz="8" w:space="0" w:color="000000"/>
            </w:tcBorders>
          </w:tcPr>
          <w:p w14:paraId="1654A114" w14:textId="7649069B" w:rsidR="00BE62C7" w:rsidRPr="00D42B8D" w:rsidRDefault="00BE62C7" w:rsidP="00BE62C7">
            <w:pPr>
              <w:rPr>
                <w:lang w:val="kk-KZ"/>
              </w:rPr>
            </w:pPr>
            <w:r>
              <w:rPr>
                <w:rFonts w:ascii="Times New Roman" w:eastAsia="Times New Roman" w:hAnsi="Times New Roman" w:cs="Times New Roman"/>
                <w:sz w:val="24"/>
                <w:szCs w:val="24"/>
                <w:lang w:val="kk-KZ" w:eastAsia="ru-RU"/>
              </w:rPr>
              <w:t>Жаңа Зеландия</w:t>
            </w:r>
          </w:p>
        </w:tc>
        <w:tc>
          <w:tcPr>
            <w:tcW w:w="5387" w:type="dxa"/>
            <w:tcBorders>
              <w:top w:val="single" w:sz="8" w:space="0" w:color="000000"/>
              <w:left w:val="single" w:sz="8" w:space="0" w:color="000000"/>
              <w:bottom w:val="single" w:sz="8" w:space="0" w:color="000000"/>
              <w:right w:val="single" w:sz="8" w:space="0" w:color="000000"/>
            </w:tcBorders>
          </w:tcPr>
          <w:p w14:paraId="67395673" w14:textId="2A59F1B6" w:rsidR="00BE62C7" w:rsidRPr="00BE62C7" w:rsidRDefault="00BE62C7" w:rsidP="00BE62C7">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1DB678EF" w14:textId="77777777" w:rsidR="00BE62C7" w:rsidRDefault="00BE62C7" w:rsidP="00BE62C7"/>
        </w:tc>
      </w:tr>
      <w:tr w:rsidR="00BE62C7" w:rsidRPr="00471305" w14:paraId="0151AFC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393D77B" w14:textId="784D36CF" w:rsidR="00BE62C7" w:rsidRPr="00E05063" w:rsidRDefault="00BE62C7" w:rsidP="00BE62C7">
            <w:pPr>
              <w:rPr>
                <w:lang w:val="kk-KZ"/>
              </w:rPr>
            </w:pPr>
            <w:r>
              <w:rPr>
                <w:rFonts w:ascii="Times New Roman" w:eastAsia="Times New Roman" w:hAnsi="Times New Roman"/>
                <w:sz w:val="20"/>
                <w:lang w:val="kk-KZ"/>
              </w:rPr>
              <w:t>130</w:t>
            </w:r>
          </w:p>
        </w:tc>
        <w:tc>
          <w:tcPr>
            <w:tcW w:w="2551" w:type="dxa"/>
            <w:tcBorders>
              <w:top w:val="single" w:sz="8" w:space="0" w:color="000000"/>
              <w:left w:val="single" w:sz="8" w:space="0" w:color="000000"/>
              <w:bottom w:val="single" w:sz="8" w:space="0" w:color="000000"/>
              <w:right w:val="single" w:sz="8" w:space="0" w:color="000000"/>
            </w:tcBorders>
          </w:tcPr>
          <w:p w14:paraId="19BE52BE" w14:textId="2339F6A6" w:rsidR="00BE62C7" w:rsidRDefault="00BE62C7" w:rsidP="00BE62C7">
            <w:r>
              <w:rPr>
                <w:rFonts w:ascii="Arial" w:hAnsi="Arial" w:cs="Arial"/>
                <w:sz w:val="20"/>
                <w:szCs w:val="20"/>
                <w:shd w:val="clear" w:color="auto" w:fill="FFFFFF"/>
              </w:rPr>
              <w:t>G/TBT/N/JPN/914</w:t>
            </w:r>
          </w:p>
        </w:tc>
        <w:tc>
          <w:tcPr>
            <w:tcW w:w="5387" w:type="dxa"/>
            <w:tcBorders>
              <w:top w:val="single" w:sz="8" w:space="0" w:color="000000"/>
              <w:left w:val="single" w:sz="8" w:space="0" w:color="000000"/>
              <w:bottom w:val="single" w:sz="8" w:space="0" w:color="000000"/>
              <w:right w:val="single" w:sz="8" w:space="0" w:color="000000"/>
            </w:tcBorders>
          </w:tcPr>
          <w:p w14:paraId="079187E4" w14:textId="77777777" w:rsidR="00BE62C7" w:rsidRDefault="00A46AE6" w:rsidP="00BE62C7">
            <w:pPr>
              <w:spacing w:before="100" w:beforeAutospacing="1" w:after="100" w:afterAutospacing="1" w:line="240" w:lineRule="auto"/>
            </w:pPr>
            <w:r>
              <w:t>Фармацевтикалық препараттар мен медициналық бұйымдарды қоса алғанда, өнімдердің сапасын, тиімділігін және қауіпсіздігін қамтамасыз ету туралы заң (бұдан әрі — Заң) негізінде «Ситэй Якубуцу» (белгіленген/бақыланатын заттар) мәртебесін беру (1960 ж., № 145 Заң); (1 бет, ағылшын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3578FA52" w14:textId="4B864406" w:rsidR="00A46AE6" w:rsidRPr="00A46AE6" w:rsidRDefault="0048233E" w:rsidP="00BE62C7">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62" w:history="1">
              <w:r w:rsidR="00A46AE6" w:rsidRPr="008A381B">
                <w:rPr>
                  <w:rStyle w:val="aff9"/>
                  <w:rFonts w:ascii="Times New Roman" w:eastAsia="Times New Roman" w:hAnsi="Times New Roman" w:cs="Times New Roman"/>
                  <w:sz w:val="24"/>
                  <w:szCs w:val="24"/>
                  <w:lang w:eastAsia="ru-RU"/>
                </w:rPr>
                <w:t>https://members.wto.org/crnattachments/2026/TBT/JPN/26_04330_00_e.pdf</w:t>
              </w:r>
            </w:hyperlink>
            <w:r w:rsidR="00A46AE6">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D27F793" w14:textId="4C65D09B" w:rsidR="00BE62C7" w:rsidRPr="00A46AE6" w:rsidRDefault="00A46AE6" w:rsidP="00BE62C7">
            <w:pPr>
              <w:rPr>
                <w:lang w:val="kk-KZ"/>
              </w:rPr>
            </w:pPr>
            <w:r>
              <w:rPr>
                <w:lang w:val="kk-KZ"/>
              </w:rPr>
              <w:t>-</w:t>
            </w:r>
          </w:p>
        </w:tc>
      </w:tr>
      <w:tr w:rsidR="00BE62C7" w14:paraId="2D22A242" w14:textId="77777777" w:rsidTr="00D675A1">
        <w:trPr>
          <w:gridAfter w:val="1"/>
          <w:wAfter w:w="4365" w:type="dxa"/>
        </w:trPr>
        <w:tc>
          <w:tcPr>
            <w:tcW w:w="959" w:type="dxa"/>
            <w:vMerge/>
          </w:tcPr>
          <w:p w14:paraId="35D20671" w14:textId="77777777" w:rsidR="00BE62C7" w:rsidRPr="00A46AE6" w:rsidRDefault="00BE62C7" w:rsidP="00BE62C7"/>
        </w:tc>
        <w:tc>
          <w:tcPr>
            <w:tcW w:w="2551" w:type="dxa"/>
            <w:tcBorders>
              <w:top w:val="single" w:sz="8" w:space="0" w:color="000000"/>
              <w:left w:val="single" w:sz="8" w:space="0" w:color="000000"/>
              <w:bottom w:val="single" w:sz="8" w:space="0" w:color="000000"/>
              <w:right w:val="single" w:sz="8" w:space="0" w:color="000000"/>
            </w:tcBorders>
          </w:tcPr>
          <w:p w14:paraId="554DF504" w14:textId="6381D7E5" w:rsidR="00BE62C7" w:rsidRDefault="00BE62C7" w:rsidP="00BE62C7">
            <w:r>
              <w:rPr>
                <w:lang w:val="kk-KZ"/>
              </w:rPr>
              <w:t>20/08/26</w:t>
            </w:r>
          </w:p>
        </w:tc>
        <w:tc>
          <w:tcPr>
            <w:tcW w:w="5387" w:type="dxa"/>
            <w:tcBorders>
              <w:top w:val="single" w:sz="8" w:space="0" w:color="000000"/>
              <w:left w:val="single" w:sz="8" w:space="0" w:color="000000"/>
              <w:bottom w:val="single" w:sz="8" w:space="0" w:color="000000"/>
              <w:right w:val="single" w:sz="8" w:space="0" w:color="000000"/>
            </w:tcBorders>
          </w:tcPr>
          <w:p w14:paraId="2ABD8933" w14:textId="2115DA82" w:rsidR="00BE62C7" w:rsidRPr="00471305" w:rsidRDefault="00A46AE6" w:rsidP="00BE62C7">
            <w:pPr>
              <w:rPr>
                <w:lang w:val="kk-KZ"/>
              </w:rPr>
            </w:pPr>
            <w:r w:rsidRPr="00A46AE6">
              <w:rPr>
                <w:lang w:val="kk-KZ"/>
              </w:rPr>
              <w:t>Орталық жүйке жүйесіне әсер етуі мүмкін заттар</w:t>
            </w:r>
          </w:p>
        </w:tc>
        <w:tc>
          <w:tcPr>
            <w:tcW w:w="4365" w:type="dxa"/>
            <w:vMerge/>
          </w:tcPr>
          <w:p w14:paraId="44452ED6" w14:textId="77777777" w:rsidR="00BE62C7" w:rsidRDefault="00BE62C7" w:rsidP="00BE62C7"/>
        </w:tc>
      </w:tr>
      <w:tr w:rsidR="00BE62C7" w:rsidRPr="00DD1213" w14:paraId="48F3521B" w14:textId="77777777" w:rsidTr="00D675A1">
        <w:trPr>
          <w:gridAfter w:val="1"/>
          <w:wAfter w:w="4365" w:type="dxa"/>
        </w:trPr>
        <w:tc>
          <w:tcPr>
            <w:tcW w:w="959" w:type="dxa"/>
            <w:vMerge/>
          </w:tcPr>
          <w:p w14:paraId="24B781A4" w14:textId="77777777" w:rsidR="00BE62C7" w:rsidRDefault="00BE62C7" w:rsidP="00BE62C7"/>
        </w:tc>
        <w:tc>
          <w:tcPr>
            <w:tcW w:w="2551" w:type="dxa"/>
            <w:tcBorders>
              <w:top w:val="single" w:sz="8" w:space="0" w:color="000000"/>
              <w:left w:val="single" w:sz="8" w:space="0" w:color="000000"/>
              <w:bottom w:val="single" w:sz="8" w:space="0" w:color="000000"/>
              <w:right w:val="single" w:sz="8" w:space="0" w:color="000000"/>
            </w:tcBorders>
          </w:tcPr>
          <w:p w14:paraId="2EF524E1" w14:textId="6865347B" w:rsidR="00BE62C7" w:rsidRPr="00471305" w:rsidRDefault="00BE62C7" w:rsidP="00BE62C7">
            <w:pPr>
              <w:rPr>
                <w:lang w:val="kk-KZ"/>
              </w:rPr>
            </w:pPr>
            <w:r>
              <w:rPr>
                <w:lang w:val="kk-KZ"/>
              </w:rPr>
              <w:t>Жапония</w:t>
            </w:r>
          </w:p>
        </w:tc>
        <w:tc>
          <w:tcPr>
            <w:tcW w:w="5387" w:type="dxa"/>
            <w:tcBorders>
              <w:top w:val="single" w:sz="8" w:space="0" w:color="000000"/>
              <w:left w:val="single" w:sz="8" w:space="0" w:color="000000"/>
              <w:bottom w:val="single" w:sz="8" w:space="0" w:color="000000"/>
              <w:right w:val="single" w:sz="8" w:space="0" w:color="000000"/>
            </w:tcBorders>
          </w:tcPr>
          <w:p w14:paraId="0D949D57" w14:textId="57ECA3A0" w:rsidR="00BE62C7" w:rsidRPr="00A46AE6" w:rsidRDefault="00A46AE6" w:rsidP="00BE62C7">
            <w:pPr>
              <w:spacing w:before="100" w:beforeAutospacing="1" w:after="100" w:afterAutospacing="1" w:line="240" w:lineRule="auto"/>
              <w:rPr>
                <w:rFonts w:ascii="Times New Roman" w:eastAsia="Times New Roman" w:hAnsi="Times New Roman"/>
                <w:sz w:val="20"/>
                <w:lang w:val="kk-KZ"/>
              </w:rPr>
            </w:pPr>
            <w:r w:rsidRPr="00A46AE6">
              <w:rPr>
                <w:lang w:val="kk-KZ"/>
              </w:rPr>
              <w:t>Заңға сәйкес 4 затты «Ситэй Якубуцу» (бақыланатын заттар) тізіміне қосымша енгізу және оларды тиісінше пайдалану туралы ұсыныс.</w:t>
            </w:r>
          </w:p>
        </w:tc>
        <w:tc>
          <w:tcPr>
            <w:tcW w:w="4365" w:type="dxa"/>
            <w:vMerge/>
          </w:tcPr>
          <w:p w14:paraId="1964BEAA" w14:textId="77777777" w:rsidR="00BE62C7" w:rsidRPr="00A46AE6" w:rsidRDefault="00BE62C7" w:rsidP="00BE62C7">
            <w:pPr>
              <w:rPr>
                <w:lang w:val="kk-KZ"/>
              </w:rPr>
            </w:pPr>
          </w:p>
        </w:tc>
      </w:tr>
      <w:tr w:rsidR="00A46AE6" w14:paraId="137E2102"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9A1A130" w14:textId="3F337C2C" w:rsidR="00A46AE6" w:rsidRPr="00E05063" w:rsidRDefault="00A46AE6" w:rsidP="00A46AE6">
            <w:pPr>
              <w:rPr>
                <w:lang w:val="kk-KZ"/>
              </w:rPr>
            </w:pPr>
            <w:r>
              <w:rPr>
                <w:rFonts w:ascii="Times New Roman" w:eastAsia="Times New Roman" w:hAnsi="Times New Roman"/>
                <w:sz w:val="20"/>
                <w:lang w:val="kk-KZ"/>
              </w:rPr>
              <w:t>131</w:t>
            </w:r>
          </w:p>
        </w:tc>
        <w:tc>
          <w:tcPr>
            <w:tcW w:w="2551" w:type="dxa"/>
            <w:tcBorders>
              <w:top w:val="single" w:sz="8" w:space="0" w:color="000000"/>
              <w:left w:val="single" w:sz="8" w:space="0" w:color="000000"/>
              <w:bottom w:val="single" w:sz="8" w:space="0" w:color="000000"/>
              <w:right w:val="single" w:sz="8" w:space="0" w:color="000000"/>
            </w:tcBorders>
          </w:tcPr>
          <w:p w14:paraId="08B17DF1" w14:textId="1922794D" w:rsidR="00A46AE6" w:rsidRDefault="00A46AE6" w:rsidP="00A46AE6">
            <w:r>
              <w:rPr>
                <w:rFonts w:ascii="Arial" w:hAnsi="Arial" w:cs="Arial"/>
                <w:sz w:val="20"/>
                <w:szCs w:val="20"/>
                <w:shd w:val="clear" w:color="auto" w:fill="FFFFFF"/>
              </w:rPr>
              <w:t>G/TBT/N/JOR/102</w:t>
            </w:r>
          </w:p>
        </w:tc>
        <w:tc>
          <w:tcPr>
            <w:tcW w:w="5387" w:type="dxa"/>
            <w:tcBorders>
              <w:top w:val="single" w:sz="8" w:space="0" w:color="000000"/>
              <w:left w:val="single" w:sz="8" w:space="0" w:color="000000"/>
              <w:bottom w:val="single" w:sz="8" w:space="0" w:color="000000"/>
              <w:right w:val="single" w:sz="8" w:space="0" w:color="000000"/>
            </w:tcBorders>
          </w:tcPr>
          <w:p w14:paraId="2DED6781" w14:textId="77777777" w:rsidR="00A46AE6" w:rsidRDefault="00A46AE6" w:rsidP="00A46AE6">
            <w:r>
              <w:t>Нәрестелер мен ерте жастағы балаларға арналған тамақ өнімдері. Негізінен дәнді дақылдардан жасалмаған нәрестелер мен ерте жастағы балаларға арналған тамақ өнімдері; (15 бет, араб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1C392F50" w14:textId="31BC56CC" w:rsidR="00A46AE6" w:rsidRPr="00A46AE6" w:rsidRDefault="0048233E" w:rsidP="00A46AE6">
            <w:pPr>
              <w:rPr>
                <w:lang w:val="kk-KZ"/>
              </w:rPr>
            </w:pPr>
            <w:hyperlink r:id="rId163" w:history="1">
              <w:r w:rsidR="00A46AE6" w:rsidRPr="008A381B">
                <w:rPr>
                  <w:rStyle w:val="aff9"/>
                </w:rPr>
                <w:t>https://jsmo.gov.jo/EBV4.0/Root_Storage/AR/EB_UsefullLinks/%D8%B9_%D8%AA_2437.pdf</w:t>
              </w:r>
            </w:hyperlink>
            <w:r w:rsidR="00A46AE6">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8D8E2B5" w14:textId="6EB6FED8" w:rsidR="00A46AE6" w:rsidRDefault="00A46AE6" w:rsidP="00A46AE6">
            <w:r>
              <w:rPr>
                <w:lang w:val="ru-RU"/>
              </w:rPr>
              <w:t>19/10/26</w:t>
            </w:r>
          </w:p>
        </w:tc>
      </w:tr>
      <w:tr w:rsidR="00A46AE6" w14:paraId="084880FB" w14:textId="77777777" w:rsidTr="00D675A1">
        <w:trPr>
          <w:gridAfter w:val="1"/>
          <w:wAfter w:w="4365" w:type="dxa"/>
        </w:trPr>
        <w:tc>
          <w:tcPr>
            <w:tcW w:w="959" w:type="dxa"/>
            <w:vMerge/>
          </w:tcPr>
          <w:p w14:paraId="68C508BD" w14:textId="77777777" w:rsidR="00A46AE6" w:rsidRDefault="00A46AE6" w:rsidP="00A46AE6"/>
        </w:tc>
        <w:tc>
          <w:tcPr>
            <w:tcW w:w="2551" w:type="dxa"/>
            <w:tcBorders>
              <w:top w:val="single" w:sz="8" w:space="0" w:color="000000"/>
              <w:left w:val="single" w:sz="8" w:space="0" w:color="000000"/>
              <w:bottom w:val="single" w:sz="8" w:space="0" w:color="000000"/>
              <w:right w:val="single" w:sz="8" w:space="0" w:color="000000"/>
            </w:tcBorders>
          </w:tcPr>
          <w:p w14:paraId="69ED31A5" w14:textId="5AE0A20C" w:rsidR="00A46AE6" w:rsidRDefault="00A46AE6" w:rsidP="00A46AE6">
            <w:r>
              <w:rPr>
                <w:lang w:val="kk-KZ"/>
              </w:rPr>
              <w:t>20/08/26</w:t>
            </w:r>
          </w:p>
        </w:tc>
        <w:tc>
          <w:tcPr>
            <w:tcW w:w="5387" w:type="dxa"/>
            <w:tcBorders>
              <w:top w:val="single" w:sz="8" w:space="0" w:color="000000"/>
              <w:left w:val="single" w:sz="8" w:space="0" w:color="000000"/>
              <w:bottom w:val="single" w:sz="8" w:space="0" w:color="000000"/>
              <w:right w:val="single" w:sz="8" w:space="0" w:color="000000"/>
            </w:tcBorders>
          </w:tcPr>
          <w:p w14:paraId="4B9671DD" w14:textId="75F6C922" w:rsidR="00A46AE6" w:rsidRPr="00A46AE6" w:rsidRDefault="00A46AE6" w:rsidP="00A46AE6">
            <w:pPr>
              <w:spacing w:line="240" w:lineRule="auto"/>
            </w:pPr>
            <w:r w:rsidRPr="00A46AE6">
              <w:t>Сүт және өңделген сүт өнімдері (ICS коды (кодтары): 67.100.10); Алдын ала қапталған және дайын тамақ өнімдері (ICS коды (кодтары): 67.230)</w:t>
            </w:r>
          </w:p>
        </w:tc>
        <w:tc>
          <w:tcPr>
            <w:tcW w:w="4365" w:type="dxa"/>
            <w:vMerge/>
          </w:tcPr>
          <w:p w14:paraId="659B0CD7" w14:textId="77777777" w:rsidR="00A46AE6" w:rsidRDefault="00A46AE6" w:rsidP="00A46AE6"/>
        </w:tc>
      </w:tr>
      <w:tr w:rsidR="00A46AE6" w:rsidRPr="00DD1213" w14:paraId="3B1F9806" w14:textId="77777777" w:rsidTr="00D675A1">
        <w:trPr>
          <w:gridAfter w:val="1"/>
          <w:wAfter w:w="4365" w:type="dxa"/>
        </w:trPr>
        <w:tc>
          <w:tcPr>
            <w:tcW w:w="959" w:type="dxa"/>
            <w:vMerge/>
          </w:tcPr>
          <w:p w14:paraId="6088CDBC" w14:textId="77777777" w:rsidR="00A46AE6" w:rsidRDefault="00A46AE6" w:rsidP="00A46AE6"/>
        </w:tc>
        <w:tc>
          <w:tcPr>
            <w:tcW w:w="2551" w:type="dxa"/>
            <w:tcBorders>
              <w:top w:val="single" w:sz="8" w:space="0" w:color="000000"/>
              <w:left w:val="single" w:sz="8" w:space="0" w:color="000000"/>
              <w:bottom w:val="single" w:sz="8" w:space="0" w:color="000000"/>
              <w:right w:val="single" w:sz="8" w:space="0" w:color="000000"/>
            </w:tcBorders>
          </w:tcPr>
          <w:p w14:paraId="7B499A1B" w14:textId="210957CE" w:rsidR="00A46AE6" w:rsidRPr="00F60054" w:rsidRDefault="00A46AE6" w:rsidP="00A46AE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Иордания</w:t>
            </w:r>
          </w:p>
        </w:tc>
        <w:tc>
          <w:tcPr>
            <w:tcW w:w="5387" w:type="dxa"/>
            <w:tcBorders>
              <w:top w:val="single" w:sz="8" w:space="0" w:color="000000"/>
              <w:left w:val="single" w:sz="8" w:space="0" w:color="000000"/>
              <w:bottom w:val="single" w:sz="8" w:space="0" w:color="000000"/>
              <w:right w:val="single" w:sz="8" w:space="0" w:color="000000"/>
            </w:tcBorders>
          </w:tcPr>
          <w:p w14:paraId="51AA04D4" w14:textId="64F79375" w:rsidR="00A46AE6" w:rsidRPr="00A46AE6" w:rsidRDefault="00A46AE6" w:rsidP="00A46AE6">
            <w:pPr>
              <w:spacing w:before="100" w:beforeAutospacing="1" w:after="100" w:afterAutospacing="1" w:line="240" w:lineRule="auto"/>
              <w:rPr>
                <w:rFonts w:ascii="Times New Roman" w:eastAsia="Times New Roman" w:hAnsi="Times New Roman" w:cs="Times New Roman"/>
                <w:sz w:val="24"/>
                <w:szCs w:val="24"/>
                <w:lang w:val="kk-KZ" w:eastAsia="ru-RU"/>
              </w:rPr>
            </w:pPr>
            <w:r w:rsidRPr="00A46AE6">
              <w:rPr>
                <w:lang w:val="kk-KZ"/>
              </w:rPr>
              <w:t>Нәрестелер мен ерте жастағы балаларға арналған тамақ өнімдері. Негізінен дәнді дақылдардан жасалмаған нәрестелер мен ерте жастағы балаларға арналған тамақ өнімдері.</w:t>
            </w:r>
          </w:p>
        </w:tc>
        <w:tc>
          <w:tcPr>
            <w:tcW w:w="4365" w:type="dxa"/>
            <w:vMerge/>
          </w:tcPr>
          <w:p w14:paraId="02881F26" w14:textId="77777777" w:rsidR="00A46AE6" w:rsidRPr="00F60054" w:rsidRDefault="00A46AE6" w:rsidP="00A46AE6">
            <w:pPr>
              <w:rPr>
                <w:lang w:val="kk-KZ"/>
              </w:rPr>
            </w:pPr>
          </w:p>
        </w:tc>
      </w:tr>
      <w:tr w:rsidR="00A46AE6" w:rsidRPr="00A46AE6" w14:paraId="1805173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617DFE5" w14:textId="79BE7C09" w:rsidR="00A46AE6" w:rsidRPr="00E05063" w:rsidRDefault="00A46AE6" w:rsidP="00A46AE6">
            <w:pPr>
              <w:rPr>
                <w:lang w:val="kk-KZ"/>
              </w:rPr>
            </w:pPr>
            <w:r>
              <w:rPr>
                <w:rFonts w:ascii="Times New Roman" w:eastAsia="Times New Roman" w:hAnsi="Times New Roman"/>
                <w:sz w:val="20"/>
                <w:lang w:val="kk-KZ"/>
              </w:rPr>
              <w:t>132</w:t>
            </w:r>
          </w:p>
        </w:tc>
        <w:tc>
          <w:tcPr>
            <w:tcW w:w="2551" w:type="dxa"/>
            <w:tcBorders>
              <w:top w:val="single" w:sz="8" w:space="0" w:color="000000"/>
              <w:left w:val="single" w:sz="8" w:space="0" w:color="000000"/>
              <w:bottom w:val="single" w:sz="8" w:space="0" w:color="000000"/>
              <w:right w:val="single" w:sz="8" w:space="0" w:color="000000"/>
            </w:tcBorders>
          </w:tcPr>
          <w:p w14:paraId="1CF52A23" w14:textId="5E3F78E5" w:rsidR="00A46AE6" w:rsidRDefault="00A46AE6" w:rsidP="00A46AE6">
            <w:r>
              <w:rPr>
                <w:rFonts w:ascii="Arial" w:hAnsi="Arial" w:cs="Arial"/>
                <w:sz w:val="20"/>
                <w:szCs w:val="20"/>
                <w:shd w:val="clear" w:color="auto" w:fill="FFFFFF"/>
              </w:rPr>
              <w:t>G/TBT/N/CZE/266</w:t>
            </w:r>
          </w:p>
        </w:tc>
        <w:tc>
          <w:tcPr>
            <w:tcW w:w="5387" w:type="dxa"/>
            <w:tcBorders>
              <w:top w:val="single" w:sz="8" w:space="0" w:color="000000"/>
              <w:left w:val="single" w:sz="8" w:space="0" w:color="000000"/>
              <w:bottom w:val="single" w:sz="8" w:space="0" w:color="000000"/>
              <w:right w:val="single" w:sz="8" w:space="0" w:color="000000"/>
            </w:tcBorders>
          </w:tcPr>
          <w:p w14:paraId="21E196D7" w14:textId="77777777" w:rsidR="00A46AE6" w:rsidRDefault="00A46AE6" w:rsidP="00A46AE6">
            <w:pPr>
              <w:spacing w:before="100" w:beforeAutospacing="1" w:after="100" w:afterAutospacing="1" w:line="240" w:lineRule="auto"/>
              <w:rPr>
                <w:lang w:val="kk-KZ"/>
              </w:rPr>
            </w:pPr>
            <w:r w:rsidRPr="00A46AE6">
              <w:rPr>
                <w:lang w:val="kk-KZ"/>
              </w:rPr>
              <w:t>Жалпы сипаттағы шара №: 0111-OOP-C026-26 — метрологиялық және техникалық талаптар, соның ішінде өлшеу құралдарының белгілі бір түрлерін бекіту, салыстырып тексеру және тексеру үшін сынақ әдістері: «тамақ өнімдері мен азық-түлік туралы заңнамада көзделген температураны бақылау үшін инспекциялық органдар пайдаланатын термометрлер».; (13 бет, ағылшын тілінде), (12 бет, чех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66646DB4" w14:textId="77777777" w:rsidR="00A46AE6" w:rsidRPr="00A46AE6" w:rsidRDefault="0048233E" w:rsidP="00A46AE6">
            <w:pPr>
              <w:rPr>
                <w:lang w:val="kk-KZ"/>
              </w:rPr>
            </w:pPr>
            <w:hyperlink r:id="rId164" w:history="1">
              <w:r w:rsidR="00A46AE6" w:rsidRPr="00A46AE6">
                <w:rPr>
                  <w:rStyle w:val="aff9"/>
                  <w:lang w:val="kk-KZ"/>
                </w:rPr>
                <w:t>https://members.wto.org/crnattachments/2026/TBT/CZE/26_04322_00_e.pdf</w:t>
              </w:r>
            </w:hyperlink>
            <w:r w:rsidR="00A46AE6" w:rsidRPr="00A46AE6">
              <w:rPr>
                <w:lang w:val="kk-KZ"/>
              </w:rPr>
              <w:t xml:space="preserve"> </w:t>
            </w:r>
          </w:p>
          <w:p w14:paraId="35D16F31" w14:textId="77777777" w:rsidR="00A46AE6" w:rsidRPr="00A46AE6" w:rsidRDefault="0048233E" w:rsidP="00A46AE6">
            <w:pPr>
              <w:rPr>
                <w:lang w:val="kk-KZ"/>
              </w:rPr>
            </w:pPr>
            <w:hyperlink r:id="rId165" w:history="1">
              <w:r w:rsidR="00A46AE6" w:rsidRPr="00A46AE6">
                <w:rPr>
                  <w:rStyle w:val="aff9"/>
                  <w:lang w:val="kk-KZ"/>
                </w:rPr>
                <w:t>https://members.wto.org/crnattachments/2026/TBT/CZE/26_04322_00_x.pdf</w:t>
              </w:r>
            </w:hyperlink>
            <w:r w:rsidR="00A46AE6" w:rsidRPr="00A46AE6">
              <w:rPr>
                <w:lang w:val="kk-KZ"/>
              </w:rPr>
              <w:t xml:space="preserve"> </w:t>
            </w:r>
          </w:p>
          <w:p w14:paraId="3EA37009" w14:textId="77777777" w:rsidR="00A46AE6" w:rsidRPr="00A46AE6" w:rsidRDefault="0048233E" w:rsidP="00A46AE6">
            <w:pPr>
              <w:rPr>
                <w:lang w:val="kk-KZ"/>
              </w:rPr>
            </w:pPr>
            <w:hyperlink r:id="rId166" w:history="1">
              <w:r w:rsidR="00A46AE6" w:rsidRPr="00A46AE6">
                <w:rPr>
                  <w:rStyle w:val="aff9"/>
                  <w:lang w:val="kk-KZ"/>
                </w:rPr>
                <w:t>https://technical-regulation-information-system.ec.europa.eu/en/notification/28409</w:t>
              </w:r>
            </w:hyperlink>
            <w:r w:rsidR="00A46AE6" w:rsidRPr="00A46AE6">
              <w:rPr>
                <w:lang w:val="kk-KZ"/>
              </w:rPr>
              <w:t xml:space="preserve"> </w:t>
            </w:r>
          </w:p>
          <w:p w14:paraId="045E414F" w14:textId="1F0DDCD1" w:rsidR="00A46AE6" w:rsidRPr="00A46AE6" w:rsidRDefault="0048233E" w:rsidP="00A46AE6">
            <w:pPr>
              <w:spacing w:before="100" w:beforeAutospacing="1" w:after="100" w:afterAutospacing="1" w:line="240" w:lineRule="auto"/>
              <w:rPr>
                <w:lang w:val="kk-KZ"/>
              </w:rPr>
            </w:pPr>
            <w:hyperlink r:id="rId167" w:history="1">
              <w:r w:rsidR="00A46AE6" w:rsidRPr="00A46AE6">
                <w:rPr>
                  <w:rStyle w:val="aff9"/>
                  <w:lang w:val="kk-KZ"/>
                </w:rPr>
                <w:t>https://technical-regulation-information-system.ec.europa.eu/cs/notification/28409</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2EFC16D8" w14:textId="6AAEE836" w:rsidR="00A46AE6" w:rsidRPr="00A46AE6" w:rsidRDefault="00A46AE6" w:rsidP="00A46AE6">
            <w:pPr>
              <w:rPr>
                <w:lang w:val="kk-KZ"/>
              </w:rPr>
            </w:pPr>
            <w:r>
              <w:rPr>
                <w:lang w:val="ru-RU"/>
              </w:rPr>
              <w:t>9/10/26</w:t>
            </w:r>
          </w:p>
        </w:tc>
      </w:tr>
      <w:tr w:rsidR="00A46AE6" w:rsidRPr="00DD1213" w14:paraId="08FCC9F9" w14:textId="77777777" w:rsidTr="00D675A1">
        <w:trPr>
          <w:gridAfter w:val="1"/>
          <w:wAfter w:w="4365" w:type="dxa"/>
        </w:trPr>
        <w:tc>
          <w:tcPr>
            <w:tcW w:w="959" w:type="dxa"/>
            <w:vMerge/>
          </w:tcPr>
          <w:p w14:paraId="16585C0B" w14:textId="77777777" w:rsidR="00A46AE6" w:rsidRPr="00A46AE6" w:rsidRDefault="00A46AE6" w:rsidP="00A46AE6">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6CFDB46" w14:textId="0327ADAE" w:rsidR="00A46AE6" w:rsidRDefault="00A46AE6" w:rsidP="00A46AE6">
            <w:r>
              <w:rPr>
                <w:lang w:val="kk-KZ"/>
              </w:rPr>
              <w:t>20/08/26</w:t>
            </w:r>
          </w:p>
        </w:tc>
        <w:tc>
          <w:tcPr>
            <w:tcW w:w="5387" w:type="dxa"/>
            <w:tcBorders>
              <w:top w:val="single" w:sz="8" w:space="0" w:color="000000"/>
              <w:left w:val="single" w:sz="8" w:space="0" w:color="000000"/>
              <w:bottom w:val="single" w:sz="8" w:space="0" w:color="000000"/>
              <w:right w:val="single" w:sz="8" w:space="0" w:color="000000"/>
            </w:tcBorders>
          </w:tcPr>
          <w:p w14:paraId="7F1BFEFE" w14:textId="4C7C5989" w:rsidR="00A46AE6" w:rsidRPr="00A46AE6" w:rsidRDefault="00A46AE6" w:rsidP="00A46AE6">
            <w:pPr>
              <w:spacing w:line="240" w:lineRule="auto"/>
              <w:rPr>
                <w:lang w:val="kk-KZ"/>
              </w:rPr>
            </w:pPr>
            <w:r w:rsidRPr="00A46AE6">
              <w:rPr>
                <w:lang w:val="kk-KZ"/>
              </w:rPr>
              <w:t>Өлшеу құралдарының белгілі бір түрлерін бекіту, салыстырып тексеру және тексеру үшін сынақ әдістерін қоса алғанда, өлшеу құралдарының нақты түрлеріне қойылатын метрологиялық және техникалық талаптарды белгілейтін жалпы сипаттағы шара. Метрология және өлшеулер. Физикалық құбылыстар (ICS коды: 17); (ICS коды: 17.200.20 — температураны өлшеу құралдары).</w:t>
            </w:r>
          </w:p>
        </w:tc>
        <w:tc>
          <w:tcPr>
            <w:tcW w:w="4365" w:type="dxa"/>
            <w:vMerge/>
          </w:tcPr>
          <w:p w14:paraId="70124C0F" w14:textId="77777777" w:rsidR="00A46AE6" w:rsidRPr="000A1A46" w:rsidRDefault="00A46AE6" w:rsidP="00A46AE6">
            <w:pPr>
              <w:rPr>
                <w:lang w:val="kk-KZ"/>
              </w:rPr>
            </w:pPr>
          </w:p>
        </w:tc>
      </w:tr>
      <w:tr w:rsidR="00A46AE6" w14:paraId="5B9F1C0F" w14:textId="77777777" w:rsidTr="00D675A1">
        <w:trPr>
          <w:gridAfter w:val="1"/>
          <w:wAfter w:w="4365" w:type="dxa"/>
        </w:trPr>
        <w:tc>
          <w:tcPr>
            <w:tcW w:w="959" w:type="dxa"/>
            <w:vMerge/>
          </w:tcPr>
          <w:p w14:paraId="64DD05EF" w14:textId="77777777" w:rsidR="00A46AE6" w:rsidRPr="000A1A46" w:rsidRDefault="00A46AE6" w:rsidP="00A46AE6">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0E398FAC" w14:textId="1F0B86F4" w:rsidR="00A46AE6" w:rsidRPr="00A46AE6" w:rsidRDefault="00A46AE6" w:rsidP="00A46AE6">
            <w:pPr>
              <w:rPr>
                <w:lang w:val="kk-KZ"/>
              </w:rPr>
            </w:pPr>
            <w:r>
              <w:rPr>
                <w:lang w:val="kk-KZ"/>
              </w:rPr>
              <w:t>Чехия</w:t>
            </w:r>
          </w:p>
        </w:tc>
        <w:tc>
          <w:tcPr>
            <w:tcW w:w="5387" w:type="dxa"/>
            <w:tcBorders>
              <w:top w:val="single" w:sz="8" w:space="0" w:color="000000"/>
              <w:left w:val="single" w:sz="8" w:space="0" w:color="000000"/>
              <w:bottom w:val="single" w:sz="8" w:space="0" w:color="000000"/>
              <w:right w:val="single" w:sz="8" w:space="0" w:color="000000"/>
            </w:tcBorders>
          </w:tcPr>
          <w:p w14:paraId="1BA11403" w14:textId="77777777" w:rsidR="00A46AE6" w:rsidRPr="00A46AE6" w:rsidRDefault="00A46AE6" w:rsidP="00A46AE6">
            <w:pPr>
              <w:spacing w:line="240" w:lineRule="auto"/>
              <w:rPr>
                <w:lang w:val="kk-KZ"/>
              </w:rPr>
            </w:pPr>
            <w:r w:rsidRPr="00A46AE6">
              <w:rPr>
                <w:lang w:val="kk-KZ"/>
              </w:rPr>
              <w:t>Осы нормативтік акт аталған өлшем құралдарына қойылатын метрологиялық және техникалық талаптарды, оның ішінде аталған өлшем құралдарының типін бекіту және салыстырып тексеру мақсатында жүргізілетін сынақ әдістерін белгілейді.</w:t>
            </w:r>
          </w:p>
          <w:p w14:paraId="0D898625" w14:textId="77777777" w:rsidR="00A46AE6" w:rsidRPr="00A46AE6" w:rsidRDefault="00A46AE6" w:rsidP="00A46AE6">
            <w:pPr>
              <w:spacing w:line="240" w:lineRule="auto"/>
              <w:rPr>
                <w:lang w:val="kk-KZ"/>
              </w:rPr>
            </w:pPr>
            <w:r w:rsidRPr="00A46AE6">
              <w:rPr>
                <w:lang w:val="kk-KZ"/>
              </w:rPr>
              <w:t>Тамақ өнімдері мен азық-түлікке қатысты заңнамада көзделген температураны бақылау өлшемдерін жүргізу үшін бақылау органдары пайдаланатын термометрлер Чех Республикасында № 505/1990 «Метрология туралы» Заңға және оған енгізілген өзгерістерге сәйкес міндетті мемлекеттік метрологиялық бақылауға жататын өлшем құралдары ретінде нарыққа шығарылуы және пайдалануға енгізілуі мүмкін. Осы Заңға сәйкес міндетті мемлекеттік метрологиялық бақылауға жататын өлшем құралдары — міндетті түрде салыстырып тексерілуге жататын және типі бекітілуге тиіс өлшем құралдарының тізбесіне (№ 345/2002 қаулысы) енгізілген, сондай-ақ өндіруші/импорттаушы тарапынан тұтынушылардың құқықтарын қорғау, шарттық қатынастар, санкциялар қолдану, алымдар, тарифтер мен салықтар, денсаулық сақтау, қоршаған ортаны қорғау, еңбек қауіпсіздігі немесе арнайы заңнамамен қорғалатын өзге де қоғамдық мүдделер салаларында қоғамдық мүдделерді қорғау үшін маңызы бар өлшемдерді жүргізуге арналған өлшем құралдары.</w:t>
            </w:r>
          </w:p>
          <w:p w14:paraId="6FEBDEC1" w14:textId="77777777" w:rsidR="00A46AE6" w:rsidRPr="00A46AE6" w:rsidRDefault="00A46AE6" w:rsidP="00A46AE6">
            <w:pPr>
              <w:spacing w:line="240" w:lineRule="auto"/>
              <w:rPr>
                <w:lang w:val="kk-KZ"/>
              </w:rPr>
            </w:pPr>
            <w:r w:rsidRPr="00A46AE6">
              <w:rPr>
                <w:lang w:val="kk-KZ"/>
              </w:rPr>
              <w:t>Осылайша, олардың мақсаты 2014/31/ЕО және 2014/32/ЕО директиваларында көзделген реттелетін өнім — автоматты емес өлшем құралдары мен таразылар санатын айқындайтын мақсатқа ұқсас. Осы заңнаманың талаптары № 505/1990 «Метрология туралы» Заңда айқындалған жоғарыда көрсетілген мақсаттар үшін Чех Республикасының нарығына орналастырылмайтын өлшем құралдарына қолданылмайды.</w:t>
            </w:r>
          </w:p>
          <w:p w14:paraId="46CD7D7C" w14:textId="77777777" w:rsidR="00A46AE6" w:rsidRPr="00A46AE6" w:rsidRDefault="00A46AE6" w:rsidP="00A46AE6">
            <w:pPr>
              <w:spacing w:line="240" w:lineRule="auto"/>
              <w:rPr>
                <w:lang w:val="kk-KZ"/>
              </w:rPr>
            </w:pPr>
            <w:r w:rsidRPr="00A46AE6">
              <w:rPr>
                <w:lang w:val="kk-KZ"/>
              </w:rPr>
              <w:t>Осы хабарланған заңнаманың мақсаты аталған өлшем құралдарына қойылатын метрологиялық және техникалық талаптарды белгілеу болып табылады. Сондай-ақ осы заңнамада аталған типтегі өлшем құралдарының типін бекіту және салыстырып тексеру мақсатында жүргізілетін сынақтар көзделеді.</w:t>
            </w:r>
          </w:p>
          <w:p w14:paraId="5453E320" w14:textId="77777777" w:rsidR="00A46AE6" w:rsidRPr="00A46AE6" w:rsidRDefault="00A46AE6" w:rsidP="00A46AE6">
            <w:pPr>
              <w:spacing w:line="240" w:lineRule="auto"/>
              <w:rPr>
                <w:lang w:val="kk-KZ"/>
              </w:rPr>
            </w:pPr>
            <w:r w:rsidRPr="00A46AE6">
              <w:rPr>
                <w:lang w:val="kk-KZ"/>
              </w:rPr>
              <w:t>Осы жалпы сипаттағы шара белгіленген мақсатқа қол жеткізу үшін әзірленген, бұл ретте халықаралық стандарттар мен басқа да жалпыға бірдей танылған қағидаттар мен нормалар барынша ескерілген.</w:t>
            </w:r>
          </w:p>
          <w:p w14:paraId="313D1DBD" w14:textId="77777777" w:rsidR="00A46AE6" w:rsidRPr="00A46AE6" w:rsidRDefault="00A46AE6" w:rsidP="00A46AE6">
            <w:pPr>
              <w:spacing w:line="240" w:lineRule="auto"/>
              <w:rPr>
                <w:lang w:val="kk-KZ"/>
              </w:rPr>
            </w:pPr>
            <w:r w:rsidRPr="00A46AE6">
              <w:rPr>
                <w:lang w:val="kk-KZ"/>
              </w:rPr>
              <w:t>№ 505/1990 «Метрология туралы» Заңда міндетті түрде салыстырып тексеруге жататын және типі бекітілуге тиіс өлшем құралдарының тізбесін белгілейтін № 345/2002 қаулысына қосымшада көрсетілген өлшем құралдарының типтері үшін техникалық және метрологиялық талаптар, оның ішінде типті бекіту, салыстырып тексеру және міндетті мемлекеттік метрологиялық бақылау мақсаттарында жүргізілетін сынақтар жалпы сипаттағы шарамен белгіленуге тиіс екендігі көзделген.</w:t>
            </w:r>
          </w:p>
          <w:p w14:paraId="10AAB0B5" w14:textId="77777777" w:rsidR="00A46AE6" w:rsidRPr="00A46AE6" w:rsidRDefault="00A46AE6" w:rsidP="00A46AE6">
            <w:pPr>
              <w:spacing w:line="240" w:lineRule="auto"/>
              <w:rPr>
                <w:lang w:val="kk-KZ"/>
              </w:rPr>
            </w:pPr>
            <w:r w:rsidRPr="00A46AE6">
              <w:rPr>
                <w:lang w:val="kk-KZ"/>
              </w:rPr>
              <w:t>Көзделген мақсатты ескере отырып, белгіленген талаптар мүмкіндігінше ең төменгі деңгейде белгіленген. Сонымен қатар өндірушінің көзқарасы тұрғысынан олар өнімдерге қойылатын нормативтік талаптардың әдеттегі талаптарына сәйкес келеді. Өндірушілер немесе пайдаланушылар үшін типті бекіту немесе салыстырып тексеру рәсімі негізінен тиісті талаптардың орындалғанын растаудан тұрады.</w:t>
            </w:r>
          </w:p>
          <w:p w14:paraId="514977E6" w14:textId="4CC2155F" w:rsidR="00A46AE6" w:rsidRPr="00A46AE6" w:rsidRDefault="00A46AE6" w:rsidP="00A46AE6">
            <w:pPr>
              <w:spacing w:line="240" w:lineRule="auto"/>
              <w:rPr>
                <w:lang w:val="kk-KZ"/>
              </w:rPr>
            </w:pPr>
            <w:r w:rsidRPr="00A46AE6">
              <w:rPr>
                <w:lang w:val="kk-KZ"/>
              </w:rPr>
              <w:t>Бұдан басқа, егер тиісті сынақтар бұрын жүргізілген болса, өндірушіге типті бекіту рәсімі кезінде барлық сынақтардан қайта өту міндетті емес. Белгіленген талаптар орындалған жағдайда өзара танудың жалпы қағидаты қолданылады.</w:t>
            </w:r>
          </w:p>
        </w:tc>
        <w:tc>
          <w:tcPr>
            <w:tcW w:w="4365" w:type="dxa"/>
            <w:vMerge/>
          </w:tcPr>
          <w:p w14:paraId="0A899829" w14:textId="77777777" w:rsidR="00A46AE6" w:rsidRDefault="00A46AE6" w:rsidP="00A46AE6"/>
        </w:tc>
      </w:tr>
      <w:tr w:rsidR="000A1A46" w:rsidRPr="000A1A46" w14:paraId="60FBFE8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2044A03" w14:textId="4E0DF476" w:rsidR="000A1A46" w:rsidRPr="00E05063" w:rsidRDefault="000A1A46" w:rsidP="000A1A46">
            <w:pPr>
              <w:rPr>
                <w:lang w:val="kk-KZ"/>
              </w:rPr>
            </w:pPr>
            <w:r>
              <w:rPr>
                <w:rFonts w:ascii="Times New Roman" w:eastAsia="Times New Roman" w:hAnsi="Times New Roman"/>
                <w:sz w:val="20"/>
                <w:lang w:val="kk-KZ"/>
              </w:rPr>
              <w:t>133</w:t>
            </w:r>
          </w:p>
        </w:tc>
        <w:tc>
          <w:tcPr>
            <w:tcW w:w="2551" w:type="dxa"/>
            <w:tcBorders>
              <w:top w:val="single" w:sz="8" w:space="0" w:color="000000"/>
              <w:left w:val="single" w:sz="8" w:space="0" w:color="000000"/>
              <w:bottom w:val="single" w:sz="8" w:space="0" w:color="000000"/>
              <w:right w:val="single" w:sz="8" w:space="0" w:color="000000"/>
            </w:tcBorders>
          </w:tcPr>
          <w:p w14:paraId="79981167" w14:textId="767C2DFC" w:rsidR="000A1A46" w:rsidRDefault="000A1A46" w:rsidP="000A1A46">
            <w:r>
              <w:rPr>
                <w:rFonts w:ascii="Arial" w:hAnsi="Arial" w:cs="Arial"/>
                <w:sz w:val="20"/>
                <w:szCs w:val="20"/>
                <w:shd w:val="clear" w:color="auto" w:fill="FFFFFF"/>
              </w:rPr>
              <w:t>G/TBT/N/CHN/2349</w:t>
            </w:r>
          </w:p>
        </w:tc>
        <w:tc>
          <w:tcPr>
            <w:tcW w:w="5387" w:type="dxa"/>
            <w:tcBorders>
              <w:top w:val="single" w:sz="8" w:space="0" w:color="000000"/>
              <w:left w:val="single" w:sz="8" w:space="0" w:color="000000"/>
              <w:bottom w:val="single" w:sz="8" w:space="0" w:color="000000"/>
              <w:right w:val="single" w:sz="8" w:space="0" w:color="000000"/>
            </w:tcBorders>
          </w:tcPr>
          <w:p w14:paraId="32532591" w14:textId="77777777" w:rsidR="000A1A46" w:rsidRDefault="000A1A46" w:rsidP="000A1A46">
            <w:pPr>
              <w:rPr>
                <w:lang w:val="ru-RU"/>
              </w:rPr>
            </w:pPr>
            <w:r w:rsidRPr="000A1A46">
              <w:rPr>
                <w:lang w:val="ru-RU"/>
              </w:rPr>
              <w:t>Қытай Халық Республикасының ұлттық стандарты. Еден тазалайтын және жуатын аспаптарға арналған энергия тиімділігінің ең төменгі рұқсат етілген мәндері және энергия тиімділігі сыныптары; (26 бет, қытай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59E0A517" w14:textId="37DF0B82" w:rsidR="000A1A46" w:rsidRPr="00066E61" w:rsidRDefault="0048233E" w:rsidP="000A1A46">
            <w:pPr>
              <w:rPr>
                <w:lang w:val="kk-KZ"/>
              </w:rPr>
            </w:pPr>
            <w:hyperlink r:id="rId168" w:history="1">
              <w:r w:rsidR="000A1A46" w:rsidRPr="008A381B">
                <w:rPr>
                  <w:rStyle w:val="aff9"/>
                  <w:lang w:val="kk-KZ"/>
                </w:rPr>
                <w:t>https://members.wto.org/crnattachments/2026/TBT/CHN/26_04351_00_x.pdf</w:t>
              </w:r>
            </w:hyperlink>
            <w:r w:rsidR="000A1A46">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A2A39E6" w14:textId="61C062D6" w:rsidR="000A1A46" w:rsidRPr="000A1A46" w:rsidRDefault="000A1A46" w:rsidP="000A1A46">
            <w:pPr>
              <w:rPr>
                <w:lang w:val="ru-RU"/>
              </w:rPr>
            </w:pPr>
            <w:r>
              <w:rPr>
                <w:lang w:val="ru-RU"/>
              </w:rPr>
              <w:t>20/10/26</w:t>
            </w:r>
          </w:p>
        </w:tc>
      </w:tr>
      <w:tr w:rsidR="000A1A46" w:rsidRPr="00DD1213" w14:paraId="07149B56" w14:textId="77777777" w:rsidTr="00D675A1">
        <w:trPr>
          <w:gridAfter w:val="1"/>
          <w:wAfter w:w="4365" w:type="dxa"/>
        </w:trPr>
        <w:tc>
          <w:tcPr>
            <w:tcW w:w="959" w:type="dxa"/>
            <w:vMerge/>
          </w:tcPr>
          <w:p w14:paraId="3E604FF1" w14:textId="77777777" w:rsidR="000A1A46" w:rsidRPr="000A1A46" w:rsidRDefault="000A1A46" w:rsidP="000A1A46">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0FE7B4A9" w14:textId="21E1BC98" w:rsidR="000A1A46" w:rsidRPr="00A46AE6" w:rsidRDefault="000A1A46" w:rsidP="000A1A46">
            <w:pPr>
              <w:rPr>
                <w:lang w:val="kk-KZ"/>
              </w:rPr>
            </w:pPr>
            <w:r>
              <w:rPr>
                <w:lang w:val="kk-KZ"/>
              </w:rPr>
              <w:t>21/08/26</w:t>
            </w:r>
          </w:p>
        </w:tc>
        <w:tc>
          <w:tcPr>
            <w:tcW w:w="5387" w:type="dxa"/>
            <w:tcBorders>
              <w:top w:val="single" w:sz="8" w:space="0" w:color="000000"/>
              <w:left w:val="single" w:sz="8" w:space="0" w:color="000000"/>
              <w:bottom w:val="single" w:sz="8" w:space="0" w:color="000000"/>
              <w:right w:val="single" w:sz="8" w:space="0" w:color="000000"/>
            </w:tcBorders>
          </w:tcPr>
          <w:p w14:paraId="470A5E48" w14:textId="09937881" w:rsidR="000A1A46" w:rsidRPr="000A1A46" w:rsidRDefault="000A1A46" w:rsidP="000A1A46">
            <w:pPr>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 xml:space="preserve">Тұрмыстық және ұқсас мақсаттағы шаңсорғыштар, </w:t>
            </w:r>
            <w:r>
              <w:rPr>
                <w:rFonts w:ascii="Times New Roman" w:eastAsia="Times New Roman" w:hAnsi="Times New Roman" w:cs="Times New Roman"/>
                <w:sz w:val="24"/>
                <w:szCs w:val="24"/>
                <w:lang w:val="kk-KZ" w:eastAsia="ru-RU"/>
              </w:rPr>
              <w:t>р</w:t>
            </w:r>
            <w:r w:rsidRPr="000A1A46">
              <w:rPr>
                <w:rFonts w:ascii="Times New Roman" w:eastAsia="Times New Roman" w:hAnsi="Times New Roman" w:cs="Times New Roman"/>
                <w:sz w:val="24"/>
                <w:szCs w:val="24"/>
                <w:lang w:val="kk-KZ" w:eastAsia="ru-RU"/>
              </w:rPr>
              <w:t>обот-тазалағыштар және еден жууға арналған қырғыштар (СЭҚ ТН кодтары: 901910; 950691); (ICS кодтары: 27.010)</w:t>
            </w:r>
          </w:p>
        </w:tc>
        <w:tc>
          <w:tcPr>
            <w:tcW w:w="4365" w:type="dxa"/>
            <w:vMerge/>
          </w:tcPr>
          <w:p w14:paraId="73CFD468" w14:textId="77777777" w:rsidR="000A1A46" w:rsidRPr="000A1A46" w:rsidRDefault="000A1A46" w:rsidP="000A1A46">
            <w:pPr>
              <w:rPr>
                <w:lang w:val="kk-KZ"/>
              </w:rPr>
            </w:pPr>
          </w:p>
        </w:tc>
      </w:tr>
      <w:tr w:rsidR="000A1A46" w:rsidRPr="00DD1213" w14:paraId="4F9D1F23" w14:textId="77777777" w:rsidTr="00D675A1">
        <w:trPr>
          <w:gridAfter w:val="1"/>
          <w:wAfter w:w="4365" w:type="dxa"/>
        </w:trPr>
        <w:tc>
          <w:tcPr>
            <w:tcW w:w="959" w:type="dxa"/>
            <w:vMerge/>
          </w:tcPr>
          <w:p w14:paraId="3C97E7F7" w14:textId="77777777" w:rsidR="000A1A46" w:rsidRPr="000A1A46" w:rsidRDefault="000A1A46" w:rsidP="000A1A46">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2AAAD1A3" w14:textId="3AC27A5E" w:rsidR="000A1A46" w:rsidRPr="00066E61" w:rsidRDefault="000A1A46" w:rsidP="000A1A46">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6F44BA44" w14:textId="77777777" w:rsidR="000A1A46" w:rsidRPr="000A1A46" w:rsidRDefault="000A1A46" w:rsidP="000A1A46">
            <w:pPr>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Осы құжат беттерді тазалауға арналған құрылғылардың энергия тиімділігі сыныптарын, энергия тиімділігінің ең төмен жол берілетін мәндерін және энергия тиімділігін сынау әдістерін белгілейді.</w:t>
            </w:r>
          </w:p>
          <w:p w14:paraId="3AAAB605" w14:textId="77777777" w:rsidR="000A1A46" w:rsidRPr="000A1A46" w:rsidRDefault="000A1A46" w:rsidP="000A1A46">
            <w:pPr>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Осы құжат номиналды бір фазалы кернеуі 250 В-тан аспайтын айнымалы немесе тұрақты ток көзінен қоректенетін тұрмыстық және соларға ұқсас шаңсорғыштардың, робот-үй жинағыштардың және еден жууға арналған шаңсорғыштардың энергия тиімділігін сынауға және бағалауға қолданылады. Атап айтқанда, құжат беттерді тазалауға арналған құрылғылардың мынадай үш санатын қамтиды:</w:t>
            </w:r>
          </w:p>
          <w:p w14:paraId="4215A646" w14:textId="77777777" w:rsidR="000A1A46" w:rsidRPr="000A1A46" w:rsidRDefault="000A1A46" w:rsidP="000A1A46">
            <w:pPr>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a) негізгі мақсаты еденнен шаңды кетіру болып табылатын шаңсорғыштар, оның ішінде суға арналған резервуарды пайдаланып қарапайым ылғалды тазалау немесе шаңды автоматты түрде жинау сияқты қосымша функциялары бар құрғақ тазалауға арналған шаңсорғыштар. Олар сымды және сымсыз шаңсорғыштарға бөлінеді;</w:t>
            </w:r>
          </w:p>
          <w:p w14:paraId="539897B5" w14:textId="77777777" w:rsidR="000A1A46" w:rsidRPr="000A1A46" w:rsidRDefault="000A1A46" w:rsidP="000A1A46">
            <w:pPr>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b) еденді сору функциясымен немесе сору және еденді ылғалды тазалау функцияларын біріктіретін робот-үй жинағыштар;</w:t>
            </w:r>
          </w:p>
          <w:p w14:paraId="2000D126" w14:textId="77777777" w:rsidR="000A1A46" w:rsidRPr="000A1A46" w:rsidRDefault="000A1A46" w:rsidP="000A1A46">
            <w:pPr>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c) негізгі мақсаты еденді ылғалды тазалау және вакуумдық сору арқылы ағынды суды жинау болып табылатын еден жууға арналған шаңсорғыштар. Бұл ретте олар қосымша функция ретінде құрғақ тазалауды қамтамасыз ететін керек-жарақтармен жабдықталуы мүмкін.</w:t>
            </w:r>
          </w:p>
          <w:p w14:paraId="5A6462D7" w14:textId="77777777" w:rsidR="000A1A46" w:rsidRPr="000A1A46" w:rsidRDefault="000A1A46" w:rsidP="000A1A46">
            <w:pPr>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Осы құжат мыналарға қолданылмайды:</w:t>
            </w:r>
          </w:p>
          <w:p w14:paraId="5830A93F" w14:textId="77777777" w:rsidR="000A1A46" w:rsidRPr="000A1A46" w:rsidRDefault="000A1A46" w:rsidP="000A1A46">
            <w:pPr>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a) тұрмыстық және соларға ұқсас тоқыма бұйымдарын тазалауға арналған машиналарға;</w:t>
            </w:r>
          </w:p>
          <w:p w14:paraId="5DD9B93D" w14:textId="77777777" w:rsidR="000A1A46" w:rsidRPr="000A1A46" w:rsidRDefault="000A1A46" w:rsidP="000A1A46">
            <w:pPr>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b) кілемдерді ылғалды тазалауға арналған құрылғыларға;</w:t>
            </w:r>
          </w:p>
          <w:p w14:paraId="04A453D2" w14:textId="77777777" w:rsidR="000A1A46" w:rsidRPr="000A1A46" w:rsidRDefault="000A1A46" w:rsidP="000A1A46">
            <w:pPr>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c) орталықтандырылған вакуумдық тазалау жүйелеріне;</w:t>
            </w:r>
          </w:p>
          <w:p w14:paraId="2F306007" w14:textId="77777777" w:rsidR="000A1A46" w:rsidRPr="000A1A46" w:rsidRDefault="000A1A46" w:rsidP="000A1A46">
            <w:pPr>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d) сымды еден жууға арналған шаңсорғыштарға;</w:t>
            </w:r>
          </w:p>
          <w:p w14:paraId="6DE0C3FB" w14:textId="77777777" w:rsidR="000A1A46" w:rsidRPr="000A1A46" w:rsidRDefault="000A1A46" w:rsidP="000A1A46">
            <w:pPr>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e) жабысқақ ластануларды тазалау функциясы бар еден жууға арналған шаңсорғыштарға;</w:t>
            </w:r>
          </w:p>
          <w:p w14:paraId="76392B0F" w14:textId="32176D78" w:rsidR="000A1A46" w:rsidRPr="000A1A46" w:rsidRDefault="000A1A46" w:rsidP="000A1A46">
            <w:pPr>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f) тек ылғалды және құрғақ қалдықтарды жинауға арналған, қатты еден жабындары мен кілемдердегі саңылаулардан шаңды кетіру функциясы жоқ шаңсорғыштарға.</w:t>
            </w:r>
          </w:p>
        </w:tc>
        <w:tc>
          <w:tcPr>
            <w:tcW w:w="4365" w:type="dxa"/>
            <w:vMerge/>
          </w:tcPr>
          <w:p w14:paraId="0A35DE48" w14:textId="77777777" w:rsidR="000A1A46" w:rsidRPr="00066E61" w:rsidRDefault="000A1A46" w:rsidP="000A1A46">
            <w:pPr>
              <w:rPr>
                <w:lang w:val="kk-KZ"/>
              </w:rPr>
            </w:pPr>
          </w:p>
        </w:tc>
      </w:tr>
      <w:tr w:rsidR="000A1A46" w:rsidRPr="000A1A46" w14:paraId="5A253B9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9C05748" w14:textId="22C0E850" w:rsidR="000A1A46" w:rsidRPr="00E05063" w:rsidRDefault="000A1A46" w:rsidP="000A1A46">
            <w:pPr>
              <w:rPr>
                <w:lang w:val="kk-KZ"/>
              </w:rPr>
            </w:pPr>
            <w:r>
              <w:rPr>
                <w:rFonts w:ascii="Times New Roman" w:eastAsia="Times New Roman" w:hAnsi="Times New Roman"/>
                <w:sz w:val="20"/>
                <w:lang w:val="kk-KZ"/>
              </w:rPr>
              <w:t>134</w:t>
            </w:r>
          </w:p>
        </w:tc>
        <w:tc>
          <w:tcPr>
            <w:tcW w:w="2551" w:type="dxa"/>
            <w:tcBorders>
              <w:top w:val="single" w:sz="8" w:space="0" w:color="000000"/>
              <w:left w:val="single" w:sz="8" w:space="0" w:color="000000"/>
              <w:bottom w:val="single" w:sz="8" w:space="0" w:color="000000"/>
              <w:right w:val="single" w:sz="8" w:space="0" w:color="000000"/>
            </w:tcBorders>
          </w:tcPr>
          <w:p w14:paraId="42E14FA1" w14:textId="13719AD3" w:rsidR="000A1A46" w:rsidRDefault="000A1A46" w:rsidP="000A1A46">
            <w:r>
              <w:rPr>
                <w:rFonts w:ascii="Arial" w:hAnsi="Arial" w:cs="Arial"/>
                <w:sz w:val="20"/>
                <w:szCs w:val="20"/>
                <w:shd w:val="clear" w:color="auto" w:fill="FFFFFF"/>
              </w:rPr>
              <w:t>G/TBT/N/CHN/2348</w:t>
            </w:r>
          </w:p>
        </w:tc>
        <w:tc>
          <w:tcPr>
            <w:tcW w:w="5387" w:type="dxa"/>
            <w:tcBorders>
              <w:top w:val="single" w:sz="8" w:space="0" w:color="000000"/>
              <w:left w:val="single" w:sz="8" w:space="0" w:color="000000"/>
              <w:bottom w:val="single" w:sz="8" w:space="0" w:color="000000"/>
              <w:right w:val="single" w:sz="8" w:space="0" w:color="000000"/>
            </w:tcBorders>
          </w:tcPr>
          <w:p w14:paraId="4C9BC4C1" w14:textId="77777777" w:rsidR="000A1A46" w:rsidRDefault="000A1A46" w:rsidP="000A1A46">
            <w:pPr>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Қытай Халық Республикасының ұлттық стандарты. Талшықты лазерлерге арналған энергия тиімділігінің ең төменгі рұқсат етілген мәндері және энергия тиімділігі сыныптары; (7 бет, қытай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58B8B199" w14:textId="24C8F1C1" w:rsidR="000A1A46" w:rsidRPr="000A1A46" w:rsidRDefault="0048233E" w:rsidP="000A1A46">
            <w:pPr>
              <w:rPr>
                <w:rFonts w:ascii="Times New Roman" w:eastAsia="Times New Roman" w:hAnsi="Times New Roman" w:cs="Times New Roman"/>
                <w:sz w:val="24"/>
                <w:szCs w:val="24"/>
                <w:lang w:val="kk-KZ" w:eastAsia="ru-RU"/>
              </w:rPr>
            </w:pPr>
            <w:hyperlink r:id="rId169" w:history="1">
              <w:r w:rsidR="000A1A46" w:rsidRPr="008A381B">
                <w:rPr>
                  <w:rStyle w:val="aff9"/>
                  <w:rFonts w:ascii="Times New Roman" w:eastAsia="Times New Roman" w:hAnsi="Times New Roman" w:cs="Times New Roman"/>
                  <w:sz w:val="24"/>
                  <w:szCs w:val="24"/>
                  <w:lang w:val="kk-KZ" w:eastAsia="ru-RU"/>
                </w:rPr>
                <w:t>https://members.wto.org/crnattachments/2026/TBT/CHN/26_04350_00_x.pdf</w:t>
              </w:r>
            </w:hyperlink>
            <w:r w:rsidR="000A1A46">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08219D1" w14:textId="60F7457B" w:rsidR="000A1A46" w:rsidRPr="000A1A46" w:rsidRDefault="000A1A46" w:rsidP="000A1A46">
            <w:pPr>
              <w:rPr>
                <w:lang w:val="kk-KZ"/>
              </w:rPr>
            </w:pPr>
            <w:r>
              <w:rPr>
                <w:lang w:val="ru-RU"/>
              </w:rPr>
              <w:t>20/10/26</w:t>
            </w:r>
          </w:p>
        </w:tc>
      </w:tr>
      <w:tr w:rsidR="000A1A46" w14:paraId="7310D1E9" w14:textId="77777777" w:rsidTr="00D675A1">
        <w:trPr>
          <w:gridAfter w:val="1"/>
          <w:wAfter w:w="4365" w:type="dxa"/>
        </w:trPr>
        <w:tc>
          <w:tcPr>
            <w:tcW w:w="959" w:type="dxa"/>
            <w:vMerge/>
          </w:tcPr>
          <w:p w14:paraId="616C19CC" w14:textId="77777777" w:rsidR="000A1A46" w:rsidRPr="000A1A46" w:rsidRDefault="000A1A46" w:rsidP="000A1A46">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0B269050" w14:textId="601CDC89" w:rsidR="000A1A46" w:rsidRDefault="000A1A46" w:rsidP="000A1A46">
            <w:r>
              <w:rPr>
                <w:lang w:val="kk-KZ"/>
              </w:rPr>
              <w:t>21/08/26</w:t>
            </w:r>
          </w:p>
        </w:tc>
        <w:tc>
          <w:tcPr>
            <w:tcW w:w="5387" w:type="dxa"/>
            <w:tcBorders>
              <w:top w:val="single" w:sz="8" w:space="0" w:color="000000"/>
              <w:left w:val="single" w:sz="8" w:space="0" w:color="000000"/>
              <w:bottom w:val="single" w:sz="8" w:space="0" w:color="000000"/>
              <w:right w:val="single" w:sz="8" w:space="0" w:color="000000"/>
            </w:tcBorders>
          </w:tcPr>
          <w:p w14:paraId="617B0170" w14:textId="414C3DFD" w:rsidR="000A1A46" w:rsidRPr="000A1A46" w:rsidRDefault="000A1A46" w:rsidP="000A1A46">
            <w:pPr>
              <w:spacing w:line="240" w:lineRule="auto"/>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Үздіксіз талшықты лазер (CW), квазиүздіксіз талшықты лазер (QCW), импульстік талшықты лазер, талшықты-оптикалық байланысы бар тікелей диодты лазер (сәулеленуі талшық арқылы тікелей шығарылатын диодты лазер), сақиналы шоқ профильді талшықты лазер (СЭҚ ТН кодтары: 901320; 902750); (ICS кодтары: 27.010).</w:t>
            </w:r>
          </w:p>
        </w:tc>
        <w:tc>
          <w:tcPr>
            <w:tcW w:w="4365" w:type="dxa"/>
            <w:vMerge/>
          </w:tcPr>
          <w:p w14:paraId="46F2FE41" w14:textId="77777777" w:rsidR="000A1A46" w:rsidRDefault="000A1A46" w:rsidP="000A1A46"/>
        </w:tc>
      </w:tr>
      <w:tr w:rsidR="000A1A46" w:rsidRPr="00DD1213" w14:paraId="31EDE9CE" w14:textId="77777777" w:rsidTr="00D675A1">
        <w:trPr>
          <w:gridAfter w:val="1"/>
          <w:wAfter w:w="4365" w:type="dxa"/>
        </w:trPr>
        <w:tc>
          <w:tcPr>
            <w:tcW w:w="959" w:type="dxa"/>
            <w:vMerge/>
          </w:tcPr>
          <w:p w14:paraId="6751D0BA" w14:textId="77777777" w:rsidR="000A1A46" w:rsidRDefault="000A1A46" w:rsidP="000A1A46"/>
        </w:tc>
        <w:tc>
          <w:tcPr>
            <w:tcW w:w="2551" w:type="dxa"/>
            <w:tcBorders>
              <w:top w:val="single" w:sz="8" w:space="0" w:color="000000"/>
              <w:left w:val="single" w:sz="8" w:space="0" w:color="000000"/>
              <w:bottom w:val="single" w:sz="8" w:space="0" w:color="000000"/>
              <w:right w:val="single" w:sz="8" w:space="0" w:color="000000"/>
            </w:tcBorders>
          </w:tcPr>
          <w:p w14:paraId="48C15DCA" w14:textId="4E4555DA" w:rsidR="000A1A46" w:rsidRDefault="000A1A46" w:rsidP="000A1A46">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5FAA62A2" w14:textId="77777777" w:rsidR="000A1A46" w:rsidRPr="000A1A46" w:rsidRDefault="000A1A46" w:rsidP="000A1A46">
            <w:pPr>
              <w:spacing w:line="240" w:lineRule="auto"/>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Бұл құжат өнеркәсіптік өндіріс пен өңдеуде қолданылатын талшықты лазерлердің энергия тиімділігі сыныптарын, энергия тиімділігінің ең төменгі рұқсат етілген мәндерін, энергия тиімділігін есептеу әдістерін және сынақ әдістерін белгілейді.</w:t>
            </w:r>
          </w:p>
          <w:p w14:paraId="2696BF0A" w14:textId="77777777" w:rsidR="000A1A46" w:rsidRPr="000A1A46" w:rsidRDefault="000A1A46" w:rsidP="000A1A46">
            <w:pPr>
              <w:spacing w:line="240" w:lineRule="auto"/>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Бұл құжат номиналды шығыс оптикалық қуаты 500 Вт немесе одан жоғары үздіксіз талшықты лазерлерге (CW), квазиүздіксіз талшықты лазерлерге (QCW), импульстік талшықты лазерлерге, талшықты-оптикалық байланысы бар тікелей диодты лазерлерге және сақиналы шоқ профильді талшықты лазерлерге қолданылады.</w:t>
            </w:r>
          </w:p>
          <w:p w14:paraId="3D37EFA4" w14:textId="2504CC82" w:rsidR="000A1A46" w:rsidRPr="000A1A46" w:rsidRDefault="000A1A46" w:rsidP="000A1A46">
            <w:pPr>
              <w:spacing w:line="240" w:lineRule="auto"/>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Бұл құжат байланыс (коммуникациялық) талшықты лазерлеріне, сондай-ақ тулиймен немесе гольмиймен легирленген талшықты лазерлерге қолданылмайды.</w:t>
            </w:r>
          </w:p>
        </w:tc>
        <w:tc>
          <w:tcPr>
            <w:tcW w:w="4365" w:type="dxa"/>
            <w:vMerge/>
          </w:tcPr>
          <w:p w14:paraId="25F13794" w14:textId="77777777" w:rsidR="000A1A46" w:rsidRPr="000A1A46" w:rsidRDefault="000A1A46" w:rsidP="000A1A46">
            <w:pPr>
              <w:rPr>
                <w:lang w:val="kk-KZ"/>
              </w:rPr>
            </w:pPr>
          </w:p>
        </w:tc>
      </w:tr>
      <w:tr w:rsidR="000A1A46" w:rsidRPr="00DD1213" w14:paraId="64BFB07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F2F50CA" w14:textId="6AE06D54" w:rsidR="000A1A46" w:rsidRPr="00E05063" w:rsidRDefault="000A1A46" w:rsidP="000A1A46">
            <w:pPr>
              <w:rPr>
                <w:lang w:val="kk-KZ"/>
              </w:rPr>
            </w:pPr>
            <w:r>
              <w:rPr>
                <w:rFonts w:ascii="Times New Roman" w:eastAsia="Times New Roman" w:hAnsi="Times New Roman"/>
                <w:sz w:val="20"/>
                <w:lang w:val="kk-KZ"/>
              </w:rPr>
              <w:t>135</w:t>
            </w:r>
          </w:p>
        </w:tc>
        <w:tc>
          <w:tcPr>
            <w:tcW w:w="2551" w:type="dxa"/>
            <w:tcBorders>
              <w:top w:val="single" w:sz="8" w:space="0" w:color="000000"/>
              <w:left w:val="single" w:sz="8" w:space="0" w:color="000000"/>
              <w:bottom w:val="single" w:sz="8" w:space="0" w:color="000000"/>
              <w:right w:val="single" w:sz="8" w:space="0" w:color="000000"/>
            </w:tcBorders>
          </w:tcPr>
          <w:p w14:paraId="253B1DC4" w14:textId="51FF6331" w:rsidR="000A1A46" w:rsidRDefault="000A1A46" w:rsidP="000A1A46">
            <w:r>
              <w:rPr>
                <w:rFonts w:ascii="Arial" w:hAnsi="Arial" w:cs="Arial"/>
                <w:sz w:val="20"/>
                <w:szCs w:val="20"/>
                <w:shd w:val="clear" w:color="auto" w:fill="FFFFFF"/>
              </w:rPr>
              <w:t>G/TBT/N/CHN/2347</w:t>
            </w:r>
          </w:p>
        </w:tc>
        <w:tc>
          <w:tcPr>
            <w:tcW w:w="5387" w:type="dxa"/>
            <w:tcBorders>
              <w:top w:val="single" w:sz="8" w:space="0" w:color="000000"/>
              <w:left w:val="single" w:sz="8" w:space="0" w:color="000000"/>
              <w:bottom w:val="single" w:sz="8" w:space="0" w:color="000000"/>
              <w:right w:val="single" w:sz="8" w:space="0" w:color="000000"/>
            </w:tcBorders>
          </w:tcPr>
          <w:p w14:paraId="7C1FE27A" w14:textId="77777777" w:rsidR="000A1A46" w:rsidRDefault="000A1A46" w:rsidP="000A1A46">
            <w:pPr>
              <w:rPr>
                <w:lang w:val="ru-RU"/>
              </w:rPr>
            </w:pPr>
            <w:r w:rsidRPr="000A1A46">
              <w:rPr>
                <w:lang w:val="ru-RU"/>
              </w:rPr>
              <w:t>Қытай Халық Республикасының ұлттық стандарты. Халықаралық бірліктер жүйесі (СИ) және оны қолдану ережелері; (22 бет, қытай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67F1AD82" w14:textId="53AAFB35" w:rsidR="000A1A46" w:rsidRPr="000A1A46" w:rsidRDefault="0048233E" w:rsidP="000A1A46">
            <w:pPr>
              <w:rPr>
                <w:rFonts w:ascii="Times New Roman" w:eastAsia="Times New Roman" w:hAnsi="Times New Roman" w:cs="Times New Roman"/>
                <w:sz w:val="24"/>
                <w:szCs w:val="24"/>
                <w:lang w:val="ru-RU" w:eastAsia="ru-RU"/>
              </w:rPr>
            </w:pPr>
            <w:hyperlink r:id="rId170" w:history="1">
              <w:r w:rsidR="000A1A46" w:rsidRPr="008A381B">
                <w:rPr>
                  <w:rStyle w:val="aff9"/>
                  <w:rFonts w:ascii="Times New Roman" w:eastAsia="Times New Roman" w:hAnsi="Times New Roman" w:cs="Times New Roman"/>
                  <w:sz w:val="24"/>
                  <w:szCs w:val="24"/>
                  <w:lang w:val="ru-RU" w:eastAsia="ru-RU"/>
                </w:rPr>
                <w:t>https://members.wto.org/crnattachments/2026/TBT/CHN/26_04337_00_x.pdf</w:t>
              </w:r>
            </w:hyperlink>
            <w:r w:rsidR="000A1A46">
              <w:rPr>
                <w:rFonts w:ascii="Times New Roman" w:eastAsia="Times New Roman" w:hAnsi="Times New Roman" w:cs="Times New Roman"/>
                <w:sz w:val="24"/>
                <w:szCs w:val="24"/>
                <w:lang w:val="ru-RU"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D9A551B" w14:textId="241BDD10" w:rsidR="000A1A46" w:rsidRPr="00BF14A2" w:rsidRDefault="000A1A46" w:rsidP="000A1A46">
            <w:pPr>
              <w:rPr>
                <w:lang w:val="ru-RU"/>
              </w:rPr>
            </w:pPr>
            <w:r w:rsidRPr="000A1A46">
              <w:rPr>
                <w:lang w:val="ru-RU"/>
              </w:rPr>
              <w:t>2026 жылғы 20 қыркүйек (хабарламадан бастап 30 күн)</w:t>
            </w:r>
          </w:p>
        </w:tc>
      </w:tr>
      <w:tr w:rsidR="000A1A46" w14:paraId="6D5F6860" w14:textId="77777777" w:rsidTr="00D675A1">
        <w:trPr>
          <w:gridAfter w:val="1"/>
          <w:wAfter w:w="4365" w:type="dxa"/>
        </w:trPr>
        <w:tc>
          <w:tcPr>
            <w:tcW w:w="959" w:type="dxa"/>
            <w:vMerge/>
          </w:tcPr>
          <w:p w14:paraId="28E1C642" w14:textId="77777777" w:rsidR="000A1A46" w:rsidRPr="00BF14A2" w:rsidRDefault="000A1A46" w:rsidP="000A1A46">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787FA392" w14:textId="1086925C" w:rsidR="000A1A46" w:rsidRDefault="000A1A46" w:rsidP="000A1A46">
            <w:r>
              <w:rPr>
                <w:lang w:val="kk-KZ"/>
              </w:rPr>
              <w:t>21/08/26</w:t>
            </w:r>
          </w:p>
        </w:tc>
        <w:tc>
          <w:tcPr>
            <w:tcW w:w="5387" w:type="dxa"/>
            <w:tcBorders>
              <w:top w:val="single" w:sz="8" w:space="0" w:color="000000"/>
              <w:left w:val="single" w:sz="8" w:space="0" w:color="000000"/>
              <w:bottom w:val="single" w:sz="8" w:space="0" w:color="000000"/>
              <w:right w:val="single" w:sz="8" w:space="0" w:color="000000"/>
            </w:tcBorders>
          </w:tcPr>
          <w:p w14:paraId="53B310D3" w14:textId="4802064E" w:rsidR="000A1A46" w:rsidRPr="00706470" w:rsidRDefault="000A1A46" w:rsidP="000A1A46">
            <w:pPr>
              <w:spacing w:line="240" w:lineRule="auto"/>
            </w:pPr>
            <w:r w:rsidRPr="000A1A46">
              <w:rPr>
                <w:lang w:val="ru-RU"/>
              </w:rPr>
              <w:t>Өлшем</w:t>
            </w:r>
            <w:r w:rsidRPr="00706470">
              <w:t xml:space="preserve"> </w:t>
            </w:r>
            <w:r w:rsidRPr="000A1A46">
              <w:rPr>
                <w:lang w:val="ru-RU"/>
              </w:rPr>
              <w:t>бірліктерін</w:t>
            </w:r>
            <w:r w:rsidRPr="00706470">
              <w:t xml:space="preserve"> </w:t>
            </w:r>
            <w:r w:rsidRPr="000A1A46">
              <w:rPr>
                <w:lang w:val="ru-RU"/>
              </w:rPr>
              <w:t>пайдалануды</w:t>
            </w:r>
            <w:r w:rsidRPr="00706470">
              <w:t xml:space="preserve">, </w:t>
            </w:r>
            <w:r w:rsidRPr="000A1A46">
              <w:rPr>
                <w:lang w:val="ru-RU"/>
              </w:rPr>
              <w:t>шамалардың</w:t>
            </w:r>
            <w:r w:rsidRPr="00706470">
              <w:t xml:space="preserve"> </w:t>
            </w:r>
            <w:r w:rsidRPr="000A1A46">
              <w:rPr>
                <w:lang w:val="ru-RU"/>
              </w:rPr>
              <w:t>сандық</w:t>
            </w:r>
            <w:r w:rsidRPr="00706470">
              <w:t xml:space="preserve"> </w:t>
            </w:r>
            <w:r w:rsidRPr="000A1A46">
              <w:rPr>
                <w:lang w:val="ru-RU"/>
              </w:rPr>
              <w:t>мәндерін</w:t>
            </w:r>
            <w:r w:rsidRPr="00706470">
              <w:t xml:space="preserve"> </w:t>
            </w:r>
            <w:r w:rsidRPr="000A1A46">
              <w:rPr>
                <w:lang w:val="ru-RU"/>
              </w:rPr>
              <w:t>өрнектеуді</w:t>
            </w:r>
            <w:r w:rsidRPr="00706470">
              <w:t xml:space="preserve">, </w:t>
            </w:r>
            <w:r w:rsidRPr="000A1A46">
              <w:rPr>
                <w:lang w:val="ru-RU"/>
              </w:rPr>
              <w:t>таңбалауды</w:t>
            </w:r>
            <w:r w:rsidRPr="00706470">
              <w:t xml:space="preserve">, </w:t>
            </w:r>
            <w:r w:rsidRPr="000A1A46">
              <w:rPr>
                <w:lang w:val="ru-RU"/>
              </w:rPr>
              <w:t>қаптау</w:t>
            </w:r>
            <w:r w:rsidRPr="00706470">
              <w:t xml:space="preserve"> </w:t>
            </w:r>
            <w:r w:rsidRPr="000A1A46">
              <w:rPr>
                <w:lang w:val="ru-RU"/>
              </w:rPr>
              <w:t>жөніндегі</w:t>
            </w:r>
            <w:r w:rsidRPr="00706470">
              <w:t xml:space="preserve"> </w:t>
            </w:r>
            <w:r w:rsidRPr="000A1A46">
              <w:rPr>
                <w:lang w:val="ru-RU"/>
              </w:rPr>
              <w:t>нұсқаулықтарды</w:t>
            </w:r>
            <w:r w:rsidRPr="00706470">
              <w:t xml:space="preserve">, </w:t>
            </w:r>
            <w:r w:rsidRPr="000A1A46">
              <w:rPr>
                <w:lang w:val="ru-RU"/>
              </w:rPr>
              <w:t>өнімге</w:t>
            </w:r>
            <w:r w:rsidRPr="00706470">
              <w:t xml:space="preserve"> </w:t>
            </w:r>
            <w:r w:rsidRPr="000A1A46">
              <w:rPr>
                <w:lang w:val="ru-RU"/>
              </w:rPr>
              <w:t>арналған</w:t>
            </w:r>
            <w:r w:rsidRPr="00706470">
              <w:t xml:space="preserve"> </w:t>
            </w:r>
            <w:r w:rsidRPr="000A1A46">
              <w:rPr>
                <w:lang w:val="ru-RU"/>
              </w:rPr>
              <w:t>нұсқаулықтарды</w:t>
            </w:r>
            <w:r w:rsidRPr="00706470">
              <w:t xml:space="preserve">, </w:t>
            </w:r>
            <w:r w:rsidRPr="000A1A46">
              <w:rPr>
                <w:lang w:val="ru-RU"/>
              </w:rPr>
              <w:t>техникалық</w:t>
            </w:r>
            <w:r w:rsidRPr="00706470">
              <w:t xml:space="preserve"> </w:t>
            </w:r>
            <w:r w:rsidRPr="000A1A46">
              <w:rPr>
                <w:lang w:val="ru-RU"/>
              </w:rPr>
              <w:t>құжаттаманы</w:t>
            </w:r>
            <w:r w:rsidRPr="00706470">
              <w:t xml:space="preserve"> </w:t>
            </w:r>
            <w:r w:rsidRPr="000A1A46">
              <w:rPr>
                <w:lang w:val="ru-RU"/>
              </w:rPr>
              <w:t>және</w:t>
            </w:r>
            <w:r w:rsidRPr="00706470">
              <w:t xml:space="preserve"> </w:t>
            </w:r>
            <w:r w:rsidRPr="000A1A46">
              <w:rPr>
                <w:lang w:val="ru-RU"/>
              </w:rPr>
              <w:t>сауда</w:t>
            </w:r>
            <w:r w:rsidRPr="00706470">
              <w:t xml:space="preserve"> </w:t>
            </w:r>
            <w:r w:rsidRPr="000A1A46">
              <w:rPr>
                <w:lang w:val="ru-RU"/>
              </w:rPr>
              <w:t>құжаттамасын</w:t>
            </w:r>
            <w:r w:rsidRPr="00706470">
              <w:t xml:space="preserve"> </w:t>
            </w:r>
            <w:r w:rsidRPr="000A1A46">
              <w:rPr>
                <w:lang w:val="ru-RU"/>
              </w:rPr>
              <w:t>қамтитын</w:t>
            </w:r>
            <w:r w:rsidRPr="00706470">
              <w:t xml:space="preserve">, </w:t>
            </w:r>
            <w:r w:rsidRPr="000A1A46">
              <w:rPr>
                <w:lang w:val="ru-RU"/>
              </w:rPr>
              <w:t>СЭҚ</w:t>
            </w:r>
            <w:r w:rsidRPr="00706470">
              <w:t xml:space="preserve"> </w:t>
            </w:r>
            <w:r w:rsidRPr="000A1A46">
              <w:rPr>
                <w:lang w:val="ru-RU"/>
              </w:rPr>
              <w:t>ТН</w:t>
            </w:r>
            <w:r w:rsidRPr="00706470">
              <w:t>-</w:t>
            </w:r>
            <w:r w:rsidRPr="000A1A46">
              <w:rPr>
                <w:lang w:val="ru-RU"/>
              </w:rPr>
              <w:t>нің</w:t>
            </w:r>
            <w:r w:rsidRPr="00706470">
              <w:t xml:space="preserve"> 01-</w:t>
            </w:r>
            <w:r w:rsidRPr="000A1A46">
              <w:rPr>
                <w:lang w:val="ru-RU"/>
              </w:rPr>
              <w:t>ден</w:t>
            </w:r>
            <w:r w:rsidRPr="00706470">
              <w:t xml:space="preserve"> 96-</w:t>
            </w:r>
            <w:r w:rsidRPr="000A1A46">
              <w:rPr>
                <w:lang w:val="ru-RU"/>
              </w:rPr>
              <w:t>ға</w:t>
            </w:r>
            <w:r w:rsidRPr="00706470">
              <w:t xml:space="preserve"> </w:t>
            </w:r>
            <w:r w:rsidRPr="000A1A46">
              <w:rPr>
                <w:lang w:val="ru-RU"/>
              </w:rPr>
              <w:t>дейінгі</w:t>
            </w:r>
            <w:r w:rsidRPr="00706470">
              <w:t xml:space="preserve"> </w:t>
            </w:r>
            <w:r w:rsidRPr="000A1A46">
              <w:rPr>
                <w:lang w:val="ru-RU"/>
              </w:rPr>
              <w:t>топтарында</w:t>
            </w:r>
            <w:r w:rsidRPr="00706470">
              <w:t xml:space="preserve"> (77-</w:t>
            </w:r>
            <w:r w:rsidRPr="000A1A46">
              <w:rPr>
                <w:lang w:val="ru-RU"/>
              </w:rPr>
              <w:t>топты</w:t>
            </w:r>
            <w:r w:rsidRPr="00706470">
              <w:t xml:space="preserve"> </w:t>
            </w:r>
            <w:r w:rsidRPr="000A1A46">
              <w:rPr>
                <w:lang w:val="ru-RU"/>
              </w:rPr>
              <w:t>қоспағанда</w:t>
            </w:r>
            <w:r w:rsidRPr="00706470">
              <w:t xml:space="preserve">) </w:t>
            </w:r>
            <w:r w:rsidRPr="000A1A46">
              <w:rPr>
                <w:lang w:val="ru-RU"/>
              </w:rPr>
              <w:t>жіктелетін</w:t>
            </w:r>
            <w:r w:rsidRPr="00706470">
              <w:t xml:space="preserve"> </w:t>
            </w:r>
            <w:r w:rsidRPr="000A1A46">
              <w:rPr>
                <w:lang w:val="ru-RU"/>
              </w:rPr>
              <w:t>өнімдер</w:t>
            </w:r>
            <w:r w:rsidRPr="00706470">
              <w:t xml:space="preserve"> (</w:t>
            </w:r>
            <w:r w:rsidRPr="000A1A46">
              <w:rPr>
                <w:lang w:val="ru-RU"/>
              </w:rPr>
              <w:t>СЭҚ</w:t>
            </w:r>
            <w:r w:rsidRPr="00706470">
              <w:t xml:space="preserve"> </w:t>
            </w:r>
            <w:r w:rsidRPr="000A1A46">
              <w:rPr>
                <w:lang w:val="ru-RU"/>
              </w:rPr>
              <w:t>ТН</w:t>
            </w:r>
            <w:r w:rsidRPr="00706470">
              <w:t xml:space="preserve"> </w:t>
            </w:r>
            <w:r w:rsidRPr="000A1A46">
              <w:rPr>
                <w:lang w:val="ru-RU"/>
              </w:rPr>
              <w:t>кодтары</w:t>
            </w:r>
            <w:r w:rsidRPr="00706470">
              <w:t xml:space="preserve">: 01; 02; 03; 04; 05; 06; 07; 08; 09; 10; 11; 12; 13; 14; 15; 16; 17; 18; 19; 20; 21; 22; 23; 24; 25; 26; 27; 28; 29; 30; 31; 32; 33; 34; 35; 36; 37; 38; 39; 40; 41; 42; 43; 44; 45; 46; 47; 48; 49; 50; 51; 52; 53; 54; 55; 56; 57; 58; 59; 60; 61; 62; 63; 64; 65; 66; 67; 68; 69; 70; 71; 72; 73; 74; 75; 76; 78; 79; 80; 81; 82; 83; 84; 85; 86; 87; 88; 89; 90; 91; 92; 93; 94; 95; 96); (ICS </w:t>
            </w:r>
            <w:r w:rsidRPr="000A1A46">
              <w:rPr>
                <w:lang w:val="ru-RU"/>
              </w:rPr>
              <w:t>кодтары</w:t>
            </w:r>
            <w:r w:rsidRPr="00706470">
              <w:t>: 01.060).</w:t>
            </w:r>
          </w:p>
        </w:tc>
        <w:tc>
          <w:tcPr>
            <w:tcW w:w="4365" w:type="dxa"/>
            <w:vMerge/>
          </w:tcPr>
          <w:p w14:paraId="17994100" w14:textId="77777777" w:rsidR="000A1A46" w:rsidRDefault="000A1A46" w:rsidP="000A1A46"/>
        </w:tc>
      </w:tr>
      <w:tr w:rsidR="000A1A46" w:rsidRPr="00DD1213" w14:paraId="0780A47B" w14:textId="77777777" w:rsidTr="00D675A1">
        <w:trPr>
          <w:gridAfter w:val="1"/>
          <w:wAfter w:w="4365" w:type="dxa"/>
        </w:trPr>
        <w:tc>
          <w:tcPr>
            <w:tcW w:w="959" w:type="dxa"/>
            <w:vMerge/>
          </w:tcPr>
          <w:p w14:paraId="003420BE" w14:textId="77777777" w:rsidR="000A1A46" w:rsidRDefault="000A1A46" w:rsidP="000A1A46"/>
        </w:tc>
        <w:tc>
          <w:tcPr>
            <w:tcW w:w="2551" w:type="dxa"/>
            <w:tcBorders>
              <w:top w:val="single" w:sz="8" w:space="0" w:color="000000"/>
              <w:left w:val="single" w:sz="8" w:space="0" w:color="000000"/>
              <w:bottom w:val="single" w:sz="8" w:space="0" w:color="000000"/>
              <w:right w:val="single" w:sz="8" w:space="0" w:color="000000"/>
            </w:tcBorders>
          </w:tcPr>
          <w:p w14:paraId="6AD8C1DB" w14:textId="15A998A9" w:rsidR="000A1A46" w:rsidRPr="00066E61" w:rsidRDefault="000A1A46" w:rsidP="000A1A46">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519E3811" w14:textId="77777777" w:rsidR="000A1A46" w:rsidRPr="00706470" w:rsidRDefault="000A1A46" w:rsidP="000A1A46">
            <w:pPr>
              <w:spacing w:line="240" w:lineRule="auto"/>
              <w:rPr>
                <w:lang w:val="kk-KZ"/>
              </w:rPr>
            </w:pPr>
            <w:r w:rsidRPr="00706470">
              <w:rPr>
                <w:lang w:val="kk-KZ"/>
              </w:rPr>
              <w:t>Бұл құжат Халықаралық бірліктер жүйесінің (СИ) құрылымын анықтайды, СИ бірліктерімен бірге қолданылуы мүмкін бірліктерді, өлшем бірліктерін қолдану ережелерін, сондай-ақ Қытайдың СИ бірліктерімен бірге қолданылуы мүмкін заңды өлшем бірліктерін белгілейді.</w:t>
            </w:r>
          </w:p>
          <w:p w14:paraId="1891EE8A" w14:textId="38191EDE" w:rsidR="000A1A46" w:rsidRPr="00706470" w:rsidRDefault="000A1A46" w:rsidP="000A1A46">
            <w:pPr>
              <w:spacing w:line="240" w:lineRule="auto"/>
              <w:rPr>
                <w:lang w:val="kk-KZ"/>
              </w:rPr>
            </w:pPr>
            <w:r w:rsidRPr="00706470">
              <w:rPr>
                <w:lang w:val="kk-KZ"/>
              </w:rPr>
              <w:t>Бұл құжат ұлттық экономиканың, ғылым мен техниканың, мәдениет пен білім берудің барлық салаларында өлшем бірліктерін қолдануға арналған.</w:t>
            </w:r>
          </w:p>
        </w:tc>
        <w:tc>
          <w:tcPr>
            <w:tcW w:w="4365" w:type="dxa"/>
            <w:vMerge/>
          </w:tcPr>
          <w:p w14:paraId="3178EF49" w14:textId="77777777" w:rsidR="000A1A46" w:rsidRPr="000A1A46" w:rsidRDefault="000A1A46" w:rsidP="000A1A46">
            <w:pPr>
              <w:rPr>
                <w:lang w:val="kk-KZ"/>
              </w:rPr>
            </w:pPr>
          </w:p>
        </w:tc>
      </w:tr>
      <w:tr w:rsidR="000A1A46" w:rsidRPr="00BF14A2" w14:paraId="71780749"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D32B7CE" w14:textId="294D46DF" w:rsidR="000A1A46" w:rsidRPr="00E05063" w:rsidRDefault="000A1A46" w:rsidP="000A1A46">
            <w:pPr>
              <w:rPr>
                <w:lang w:val="kk-KZ"/>
              </w:rPr>
            </w:pPr>
            <w:r>
              <w:rPr>
                <w:rFonts w:ascii="Times New Roman" w:eastAsia="Times New Roman" w:hAnsi="Times New Roman"/>
                <w:sz w:val="20"/>
                <w:lang w:val="kk-KZ"/>
              </w:rPr>
              <w:t>136</w:t>
            </w:r>
          </w:p>
        </w:tc>
        <w:tc>
          <w:tcPr>
            <w:tcW w:w="2551" w:type="dxa"/>
            <w:tcBorders>
              <w:top w:val="single" w:sz="8" w:space="0" w:color="000000"/>
              <w:left w:val="single" w:sz="8" w:space="0" w:color="000000"/>
              <w:bottom w:val="single" w:sz="8" w:space="0" w:color="000000"/>
              <w:right w:val="single" w:sz="8" w:space="0" w:color="000000"/>
            </w:tcBorders>
          </w:tcPr>
          <w:p w14:paraId="4DC251B8" w14:textId="047BEEF4" w:rsidR="000A1A46" w:rsidRDefault="000A1A46" w:rsidP="000A1A46">
            <w:r>
              <w:rPr>
                <w:rFonts w:ascii="Arial" w:hAnsi="Arial" w:cs="Arial"/>
                <w:sz w:val="20"/>
                <w:szCs w:val="20"/>
                <w:shd w:val="clear" w:color="auto" w:fill="FFFFFF"/>
              </w:rPr>
              <w:t>G/TBT/N/CHN/1914/Add.1</w:t>
            </w:r>
          </w:p>
        </w:tc>
        <w:tc>
          <w:tcPr>
            <w:tcW w:w="5387" w:type="dxa"/>
            <w:tcBorders>
              <w:top w:val="single" w:sz="8" w:space="0" w:color="000000"/>
              <w:left w:val="single" w:sz="8" w:space="0" w:color="000000"/>
              <w:bottom w:val="single" w:sz="8" w:space="0" w:color="000000"/>
              <w:right w:val="single" w:sz="8" w:space="0" w:color="000000"/>
            </w:tcBorders>
          </w:tcPr>
          <w:p w14:paraId="1F9B4F0C" w14:textId="77777777" w:rsidR="000A1A46" w:rsidRDefault="005F19CF" w:rsidP="000A1A46">
            <w:r>
              <w:t>GB 27999—2025 «Жеңіл автомобильдерге арналған жанармай шығынын бағалау әдістері мен мақсатты көрсеткіштері» стандартына № 1 түзету</w:t>
            </w:r>
          </w:p>
          <w:p w14:paraId="659F6EE5" w14:textId="77777777" w:rsidR="005F19CF" w:rsidRDefault="005F19CF" w:rsidP="000A1A46">
            <w:pPr>
              <w:rPr>
                <w:rFonts w:ascii="Times New Roman" w:eastAsia="Times New Roman" w:hAnsi="Times New Roman" w:cs="Times New Roman"/>
                <w:sz w:val="24"/>
                <w:szCs w:val="24"/>
                <w:lang w:eastAsia="ru-RU"/>
              </w:rPr>
            </w:pPr>
            <w:r w:rsidRPr="005F19CF">
              <w:rPr>
                <w:rFonts w:ascii="Times New Roman" w:eastAsia="Times New Roman" w:hAnsi="Times New Roman" w:cs="Times New Roman"/>
                <w:sz w:val="24"/>
                <w:szCs w:val="24"/>
                <w:lang w:eastAsia="ru-RU"/>
              </w:rPr>
              <w:t>[X]жарияланған шараның мазмұны немесе көлемі өзгертіліп, мәтін 1</w:t>
            </w:r>
            <w:r>
              <w:rPr>
                <w:rFonts w:ascii="Times New Roman" w:eastAsia="Times New Roman" w:hAnsi="Times New Roman" w:cs="Times New Roman"/>
                <w:sz w:val="24"/>
                <w:szCs w:val="24"/>
                <w:lang w:val="kk-KZ" w:eastAsia="ru-RU"/>
              </w:rPr>
              <w:t xml:space="preserve"> сілтеме арқылы</w:t>
            </w:r>
            <w:r w:rsidRPr="005F19CF">
              <w:rPr>
                <w:rFonts w:ascii="Times New Roman" w:eastAsia="Times New Roman" w:hAnsi="Times New Roman" w:cs="Times New Roman"/>
                <w:sz w:val="24"/>
                <w:szCs w:val="24"/>
                <w:lang w:eastAsia="ru-RU"/>
              </w:rPr>
              <w:t xml:space="preserve"> қол жетімді:</w:t>
            </w:r>
          </w:p>
          <w:p w14:paraId="2BE6EE5D" w14:textId="77777777" w:rsidR="005F19CF" w:rsidRDefault="0048233E" w:rsidP="000A1A46">
            <w:pPr>
              <w:rPr>
                <w:rFonts w:ascii="Times New Roman" w:eastAsia="Times New Roman" w:hAnsi="Times New Roman" w:cs="Times New Roman"/>
                <w:sz w:val="24"/>
                <w:szCs w:val="24"/>
                <w:lang w:val="kk-KZ" w:eastAsia="ru-RU"/>
              </w:rPr>
            </w:pPr>
            <w:hyperlink r:id="rId171" w:history="1">
              <w:r w:rsidR="005F19CF" w:rsidRPr="008A381B">
                <w:rPr>
                  <w:rStyle w:val="aff9"/>
                  <w:rFonts w:ascii="Times New Roman" w:eastAsia="Times New Roman" w:hAnsi="Times New Roman" w:cs="Times New Roman"/>
                  <w:sz w:val="24"/>
                  <w:szCs w:val="24"/>
                  <w:lang w:eastAsia="ru-RU"/>
                </w:rPr>
                <w:t>https://members.wto.org/crnattachments/2026/TBT/CHN/modification/26_04354_00_x.pdf</w:t>
              </w:r>
            </w:hyperlink>
            <w:r w:rsidR="005F19CF">
              <w:rPr>
                <w:rFonts w:ascii="Times New Roman" w:eastAsia="Times New Roman" w:hAnsi="Times New Roman" w:cs="Times New Roman"/>
                <w:sz w:val="24"/>
                <w:szCs w:val="24"/>
                <w:lang w:val="kk-KZ" w:eastAsia="ru-RU"/>
              </w:rPr>
              <w:t xml:space="preserve"> </w:t>
            </w:r>
          </w:p>
          <w:p w14:paraId="32C5F1A9" w14:textId="33F5EAB6" w:rsidR="005F19CF" w:rsidRPr="005F19CF" w:rsidRDefault="005F19CF" w:rsidP="005F19CF">
            <w:pPr>
              <w:spacing w:line="240" w:lineRule="auto"/>
              <w:rPr>
                <w:rFonts w:ascii="Arial" w:eastAsia="Times New Roman" w:hAnsi="Arial" w:cs="Arial"/>
                <w:sz w:val="24"/>
                <w:szCs w:val="24"/>
                <w:lang w:val="kk-KZ" w:eastAsia="ru-RU"/>
              </w:rPr>
            </w:pPr>
            <w:r w:rsidRPr="00706470">
              <w:rPr>
                <w:lang w:val="kk-KZ"/>
              </w:rPr>
              <w:t>Корпоративтік CO₂ шығарындыларының орташа мақсатты және нақты мәндерін есептеу әдістеріне қатысты қосымша ережелер қосылды.</w:t>
            </w:r>
          </w:p>
        </w:tc>
        <w:tc>
          <w:tcPr>
            <w:tcW w:w="4365" w:type="dxa"/>
            <w:vMerge w:val="restart"/>
            <w:tcBorders>
              <w:top w:val="single" w:sz="8" w:space="0" w:color="000000"/>
              <w:left w:val="single" w:sz="8" w:space="0" w:color="000000"/>
              <w:bottom w:val="single" w:sz="8" w:space="0" w:color="000000"/>
              <w:right w:val="single" w:sz="8" w:space="0" w:color="000000"/>
            </w:tcBorders>
          </w:tcPr>
          <w:p w14:paraId="6ED4B6DC" w14:textId="65884F42" w:rsidR="000A1A46" w:rsidRPr="005F19CF" w:rsidRDefault="005F19CF" w:rsidP="000A1A46">
            <w:pPr>
              <w:rPr>
                <w:lang w:val="kk-KZ"/>
              </w:rPr>
            </w:pPr>
            <w:r>
              <w:rPr>
                <w:lang w:val="kk-KZ"/>
              </w:rPr>
              <w:t>-</w:t>
            </w:r>
          </w:p>
        </w:tc>
      </w:tr>
      <w:tr w:rsidR="005F19CF" w14:paraId="4E5D58CD" w14:textId="77777777" w:rsidTr="00D675A1">
        <w:trPr>
          <w:gridAfter w:val="1"/>
          <w:wAfter w:w="4365" w:type="dxa"/>
        </w:trPr>
        <w:tc>
          <w:tcPr>
            <w:tcW w:w="959" w:type="dxa"/>
            <w:vMerge/>
          </w:tcPr>
          <w:p w14:paraId="24BC74FB" w14:textId="77777777" w:rsidR="005F19CF" w:rsidRPr="000A1A46" w:rsidRDefault="005F19CF" w:rsidP="005F19CF"/>
        </w:tc>
        <w:tc>
          <w:tcPr>
            <w:tcW w:w="2551" w:type="dxa"/>
            <w:tcBorders>
              <w:top w:val="single" w:sz="8" w:space="0" w:color="000000"/>
              <w:left w:val="single" w:sz="8" w:space="0" w:color="000000"/>
              <w:bottom w:val="single" w:sz="8" w:space="0" w:color="000000"/>
              <w:right w:val="single" w:sz="8" w:space="0" w:color="000000"/>
            </w:tcBorders>
          </w:tcPr>
          <w:p w14:paraId="6CE08597" w14:textId="2C951EC0" w:rsidR="005F19CF" w:rsidRDefault="005F19CF" w:rsidP="005F19CF">
            <w:r>
              <w:rPr>
                <w:lang w:val="kk-KZ"/>
              </w:rPr>
              <w:t>21/08/26</w:t>
            </w:r>
          </w:p>
        </w:tc>
        <w:tc>
          <w:tcPr>
            <w:tcW w:w="5387" w:type="dxa"/>
            <w:tcBorders>
              <w:top w:val="single" w:sz="8" w:space="0" w:color="000000"/>
              <w:left w:val="single" w:sz="8" w:space="0" w:color="000000"/>
              <w:bottom w:val="single" w:sz="8" w:space="0" w:color="000000"/>
              <w:right w:val="single" w:sz="8" w:space="0" w:color="000000"/>
            </w:tcBorders>
          </w:tcPr>
          <w:p w14:paraId="7C71EBD6" w14:textId="7C3A1C8F" w:rsidR="005F19CF" w:rsidRPr="00BF14A2" w:rsidRDefault="005F19CF" w:rsidP="005F19CF">
            <w:pPr>
              <w:rPr>
                <w:lang w:val="kk-KZ"/>
              </w:rPr>
            </w:pPr>
            <w:r>
              <w:rPr>
                <w:lang w:val="kk-KZ"/>
              </w:rPr>
              <w:t>-</w:t>
            </w:r>
          </w:p>
        </w:tc>
        <w:tc>
          <w:tcPr>
            <w:tcW w:w="4365" w:type="dxa"/>
            <w:vMerge/>
          </w:tcPr>
          <w:p w14:paraId="397165DB" w14:textId="77777777" w:rsidR="005F19CF" w:rsidRDefault="005F19CF" w:rsidP="005F19CF"/>
        </w:tc>
      </w:tr>
      <w:tr w:rsidR="005F19CF" w14:paraId="081345D2" w14:textId="77777777" w:rsidTr="00D675A1">
        <w:trPr>
          <w:gridAfter w:val="1"/>
          <w:wAfter w:w="4365" w:type="dxa"/>
        </w:trPr>
        <w:tc>
          <w:tcPr>
            <w:tcW w:w="959" w:type="dxa"/>
            <w:vMerge/>
          </w:tcPr>
          <w:p w14:paraId="6E248CEF" w14:textId="77777777" w:rsidR="005F19CF" w:rsidRDefault="005F19CF" w:rsidP="005F19CF"/>
        </w:tc>
        <w:tc>
          <w:tcPr>
            <w:tcW w:w="2551" w:type="dxa"/>
            <w:tcBorders>
              <w:top w:val="single" w:sz="8" w:space="0" w:color="000000"/>
              <w:left w:val="single" w:sz="8" w:space="0" w:color="000000"/>
              <w:bottom w:val="single" w:sz="8" w:space="0" w:color="000000"/>
              <w:right w:val="single" w:sz="8" w:space="0" w:color="000000"/>
            </w:tcBorders>
          </w:tcPr>
          <w:p w14:paraId="0B3F8C36" w14:textId="6FC975C7" w:rsidR="005F19CF" w:rsidRDefault="005F19CF" w:rsidP="005F19CF">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1FF2AFF0" w14:textId="5C668EFC" w:rsidR="005F19CF" w:rsidRPr="00BF14A2" w:rsidRDefault="005F19CF" w:rsidP="005F19CF">
            <w:pPr>
              <w:rPr>
                <w:lang w:val="kk-KZ"/>
              </w:rPr>
            </w:pPr>
            <w:r>
              <w:rPr>
                <w:lang w:val="kk-KZ"/>
              </w:rPr>
              <w:t>-</w:t>
            </w:r>
          </w:p>
        </w:tc>
        <w:tc>
          <w:tcPr>
            <w:tcW w:w="4365" w:type="dxa"/>
            <w:vMerge/>
          </w:tcPr>
          <w:p w14:paraId="3C544621" w14:textId="77777777" w:rsidR="005F19CF" w:rsidRDefault="005F19CF" w:rsidP="005F19CF"/>
        </w:tc>
      </w:tr>
      <w:tr w:rsidR="005F19CF" w:rsidRPr="005F19CF" w14:paraId="57A1FF4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66A36FE" w14:textId="24BA8C3D" w:rsidR="005F19CF" w:rsidRPr="00E05063" w:rsidRDefault="005F19CF" w:rsidP="005F19CF">
            <w:pPr>
              <w:rPr>
                <w:lang w:val="kk-KZ"/>
              </w:rPr>
            </w:pPr>
            <w:r>
              <w:rPr>
                <w:rFonts w:ascii="Times New Roman" w:eastAsia="Times New Roman" w:hAnsi="Times New Roman"/>
                <w:sz w:val="20"/>
                <w:lang w:val="kk-KZ"/>
              </w:rPr>
              <w:t>137</w:t>
            </w:r>
          </w:p>
        </w:tc>
        <w:tc>
          <w:tcPr>
            <w:tcW w:w="2551" w:type="dxa"/>
            <w:tcBorders>
              <w:top w:val="single" w:sz="8" w:space="0" w:color="000000"/>
              <w:left w:val="single" w:sz="8" w:space="0" w:color="000000"/>
              <w:bottom w:val="single" w:sz="8" w:space="0" w:color="000000"/>
              <w:right w:val="single" w:sz="8" w:space="0" w:color="000000"/>
            </w:tcBorders>
          </w:tcPr>
          <w:p w14:paraId="13CCA6D6" w14:textId="63F78DEE" w:rsidR="005F19CF" w:rsidRDefault="005F19CF" w:rsidP="005F19CF">
            <w:r>
              <w:rPr>
                <w:rFonts w:ascii="Arial" w:hAnsi="Arial" w:cs="Arial"/>
                <w:sz w:val="20"/>
                <w:szCs w:val="20"/>
                <w:shd w:val="clear" w:color="auto" w:fill="FFFFFF"/>
              </w:rPr>
              <w:t>G/TBT/N/CHN/1761/Add.1</w:t>
            </w:r>
          </w:p>
        </w:tc>
        <w:tc>
          <w:tcPr>
            <w:tcW w:w="5387" w:type="dxa"/>
            <w:tcBorders>
              <w:top w:val="single" w:sz="8" w:space="0" w:color="000000"/>
              <w:left w:val="single" w:sz="8" w:space="0" w:color="000000"/>
              <w:bottom w:val="single" w:sz="8" w:space="0" w:color="000000"/>
              <w:right w:val="single" w:sz="8" w:space="0" w:color="000000"/>
            </w:tcBorders>
          </w:tcPr>
          <w:p w14:paraId="5017144F" w14:textId="77777777" w:rsidR="005F19CF" w:rsidRDefault="005F19CF" w:rsidP="005F19CF">
            <w:r>
              <w:t>GB 20997—2024 «Жеңіл коммерциялық автомобильдерге арналған жанармай шығынының шектеулері мен бағалаудың мақсатты көрсеткіштері» стандартына № 1 түзету</w:t>
            </w:r>
          </w:p>
          <w:p w14:paraId="6708ADC8" w14:textId="77777777" w:rsidR="005F19CF" w:rsidRDefault="005F19CF" w:rsidP="005F19CF">
            <w:pPr>
              <w:rPr>
                <w:lang w:val="kk-KZ"/>
              </w:rPr>
            </w:pPr>
            <w:r w:rsidRPr="005F19CF">
              <w:rPr>
                <w:lang w:val="kk-KZ"/>
              </w:rPr>
              <w:t>[X]</w:t>
            </w:r>
            <w:r>
              <w:rPr>
                <w:lang w:val="kk-KZ"/>
              </w:rPr>
              <w:t xml:space="preserve"> Ж</w:t>
            </w:r>
            <w:r w:rsidRPr="005F19CF">
              <w:rPr>
                <w:lang w:val="kk-KZ"/>
              </w:rPr>
              <w:t>арияланған шараның мазмұны немесе көлемі өзгертіліп, мәтін 1</w:t>
            </w:r>
            <w:r>
              <w:rPr>
                <w:lang w:val="kk-KZ"/>
              </w:rPr>
              <w:t xml:space="preserve"> сілтеме арқылы</w:t>
            </w:r>
            <w:r w:rsidRPr="005F19CF">
              <w:rPr>
                <w:lang w:val="kk-KZ"/>
              </w:rPr>
              <w:t xml:space="preserve"> қол жетімді:</w:t>
            </w:r>
          </w:p>
          <w:p w14:paraId="064C6B40" w14:textId="77777777" w:rsidR="005F19CF" w:rsidRDefault="0048233E" w:rsidP="005F19CF">
            <w:pPr>
              <w:rPr>
                <w:lang w:val="kk-KZ"/>
              </w:rPr>
            </w:pPr>
            <w:hyperlink r:id="rId172" w:history="1">
              <w:r w:rsidR="005F19CF" w:rsidRPr="008A381B">
                <w:rPr>
                  <w:rStyle w:val="aff9"/>
                  <w:lang w:val="kk-KZ"/>
                </w:rPr>
                <w:t>https://members.wto.org/crnattachments/2026/TBT/CHN/modification/26_04353_00_x.pdf</w:t>
              </w:r>
            </w:hyperlink>
            <w:r w:rsidR="005F19CF">
              <w:rPr>
                <w:lang w:val="kk-KZ"/>
              </w:rPr>
              <w:t xml:space="preserve"> </w:t>
            </w:r>
          </w:p>
          <w:p w14:paraId="2D291D2F" w14:textId="2671C6EE" w:rsidR="005F19CF" w:rsidRPr="005F19CF" w:rsidRDefault="005F19CF" w:rsidP="005F19CF">
            <w:pPr>
              <w:spacing w:line="240" w:lineRule="auto"/>
              <w:rPr>
                <w:rFonts w:ascii="Arial" w:eastAsia="Times New Roman" w:hAnsi="Arial" w:cs="Arial"/>
                <w:sz w:val="24"/>
                <w:szCs w:val="24"/>
                <w:lang w:val="kk-KZ" w:eastAsia="ru-RU"/>
              </w:rPr>
            </w:pPr>
            <w:r w:rsidRPr="005F19CF">
              <w:rPr>
                <w:lang w:val="kk-KZ"/>
              </w:rPr>
              <w:t>Бұл редакция келесі түзетулерді қамтиды: біріншіден, корпоративтік CO₂ шығарындыларының орташа мақсатты және нақты мәндерін есептеу әдістері қосылды; екіншіден, корпоративтік жанармай шығынының орташа көрсеткішін есептеу әдісі қайта қаралды, соның ішінде борттары қайырылатын жүк автомобильдері мен көпмақсатты жүк автомобильдеріне арналған мақсатты көрсеткіштер жұмсартылды, электр энергиясын тұтыну нәтижелері жалпы есепке енгізілді, жаңа энергия көздеріндегі көлік құралдары (NEV) мен жанармай шығыны төмен автомобильдерді есептеуге арналған арттыру коэффициенттері (мультипликаторлары) жойылды, сондай-ақ 2029 жылға арналған жылдық талаптар түзетілді.</w:t>
            </w:r>
          </w:p>
        </w:tc>
        <w:tc>
          <w:tcPr>
            <w:tcW w:w="4365" w:type="dxa"/>
            <w:vMerge w:val="restart"/>
            <w:tcBorders>
              <w:top w:val="single" w:sz="8" w:space="0" w:color="000000"/>
              <w:left w:val="single" w:sz="8" w:space="0" w:color="000000"/>
              <w:bottom w:val="single" w:sz="8" w:space="0" w:color="000000"/>
              <w:right w:val="single" w:sz="8" w:space="0" w:color="000000"/>
            </w:tcBorders>
          </w:tcPr>
          <w:p w14:paraId="1D516BD1" w14:textId="768CE359" w:rsidR="005F19CF" w:rsidRPr="005F19CF" w:rsidRDefault="005F19CF" w:rsidP="005F19CF">
            <w:pPr>
              <w:rPr>
                <w:lang w:val="kk-KZ"/>
              </w:rPr>
            </w:pPr>
            <w:r>
              <w:rPr>
                <w:lang w:val="kk-KZ"/>
              </w:rPr>
              <w:t>-</w:t>
            </w:r>
          </w:p>
        </w:tc>
      </w:tr>
      <w:tr w:rsidR="005F19CF" w14:paraId="4E61DFC6" w14:textId="77777777" w:rsidTr="00D675A1">
        <w:trPr>
          <w:gridAfter w:val="1"/>
          <w:wAfter w:w="4365" w:type="dxa"/>
        </w:trPr>
        <w:tc>
          <w:tcPr>
            <w:tcW w:w="959" w:type="dxa"/>
            <w:vMerge/>
          </w:tcPr>
          <w:p w14:paraId="7CCC06A9" w14:textId="77777777" w:rsidR="005F19CF" w:rsidRPr="005F19CF" w:rsidRDefault="005F19CF" w:rsidP="005F19CF">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A286B7E" w14:textId="75C9373A" w:rsidR="005F19CF" w:rsidRDefault="005F19CF" w:rsidP="005F19CF">
            <w:r>
              <w:rPr>
                <w:lang w:val="kk-KZ"/>
              </w:rPr>
              <w:t>21/08/26</w:t>
            </w:r>
          </w:p>
        </w:tc>
        <w:tc>
          <w:tcPr>
            <w:tcW w:w="5387" w:type="dxa"/>
            <w:tcBorders>
              <w:top w:val="single" w:sz="8" w:space="0" w:color="000000"/>
              <w:left w:val="single" w:sz="8" w:space="0" w:color="000000"/>
              <w:bottom w:val="single" w:sz="8" w:space="0" w:color="000000"/>
              <w:right w:val="single" w:sz="8" w:space="0" w:color="000000"/>
            </w:tcBorders>
          </w:tcPr>
          <w:p w14:paraId="3BB0A268" w14:textId="75E9681B" w:rsidR="005F19CF" w:rsidRPr="005F19CF" w:rsidRDefault="005F19CF" w:rsidP="005F19C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02533D43" w14:textId="77777777" w:rsidR="005F19CF" w:rsidRDefault="005F19CF" w:rsidP="005F19CF"/>
        </w:tc>
      </w:tr>
      <w:tr w:rsidR="005F19CF" w14:paraId="25889D69" w14:textId="77777777" w:rsidTr="00D675A1">
        <w:trPr>
          <w:gridAfter w:val="1"/>
          <w:wAfter w:w="4365" w:type="dxa"/>
        </w:trPr>
        <w:tc>
          <w:tcPr>
            <w:tcW w:w="959" w:type="dxa"/>
            <w:vMerge/>
          </w:tcPr>
          <w:p w14:paraId="1BD27DC2" w14:textId="77777777" w:rsidR="005F19CF" w:rsidRDefault="005F19CF" w:rsidP="005F19CF"/>
        </w:tc>
        <w:tc>
          <w:tcPr>
            <w:tcW w:w="2551" w:type="dxa"/>
            <w:tcBorders>
              <w:top w:val="single" w:sz="8" w:space="0" w:color="000000"/>
              <w:left w:val="single" w:sz="8" w:space="0" w:color="000000"/>
              <w:bottom w:val="single" w:sz="8" w:space="0" w:color="000000"/>
              <w:right w:val="single" w:sz="8" w:space="0" w:color="000000"/>
            </w:tcBorders>
          </w:tcPr>
          <w:p w14:paraId="752F4940" w14:textId="43589917" w:rsidR="005F19CF" w:rsidRDefault="005F19CF" w:rsidP="005F19CF">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321A0AEC" w14:textId="164BD73C" w:rsidR="005F19CF" w:rsidRPr="005F19CF" w:rsidRDefault="005F19CF" w:rsidP="005F19CF">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2C21BE27" w14:textId="77777777" w:rsidR="005F19CF" w:rsidRDefault="005F19CF" w:rsidP="005F19CF"/>
        </w:tc>
      </w:tr>
      <w:tr w:rsidR="005F19CF" w:rsidRPr="005F19CF" w14:paraId="319CFF12"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50B8450" w14:textId="3CDD2397" w:rsidR="005F19CF" w:rsidRPr="00E05063" w:rsidRDefault="005F19CF" w:rsidP="005F19CF">
            <w:pPr>
              <w:rPr>
                <w:lang w:val="kk-KZ"/>
              </w:rPr>
            </w:pPr>
            <w:r>
              <w:rPr>
                <w:rFonts w:ascii="Times New Roman" w:eastAsia="Times New Roman" w:hAnsi="Times New Roman"/>
                <w:sz w:val="20"/>
                <w:lang w:val="kk-KZ"/>
              </w:rPr>
              <w:t>138</w:t>
            </w:r>
          </w:p>
        </w:tc>
        <w:tc>
          <w:tcPr>
            <w:tcW w:w="2551" w:type="dxa"/>
            <w:tcBorders>
              <w:top w:val="single" w:sz="8" w:space="0" w:color="000000"/>
              <w:left w:val="single" w:sz="8" w:space="0" w:color="000000"/>
              <w:bottom w:val="single" w:sz="8" w:space="0" w:color="000000"/>
              <w:right w:val="single" w:sz="8" w:space="0" w:color="000000"/>
            </w:tcBorders>
          </w:tcPr>
          <w:p w14:paraId="25DFA943" w14:textId="4AD04DCB" w:rsidR="005F19CF" w:rsidRDefault="005F19CF" w:rsidP="005F19CF">
            <w:r>
              <w:rPr>
                <w:rFonts w:ascii="Arial" w:hAnsi="Arial" w:cs="Arial"/>
                <w:sz w:val="20"/>
                <w:szCs w:val="20"/>
                <w:shd w:val="clear" w:color="auto" w:fill="FFFFFF"/>
              </w:rPr>
              <w:t>G/TBT/N/CHN/1659/Add.1</w:t>
            </w:r>
          </w:p>
        </w:tc>
        <w:tc>
          <w:tcPr>
            <w:tcW w:w="5387" w:type="dxa"/>
            <w:tcBorders>
              <w:top w:val="single" w:sz="8" w:space="0" w:color="000000"/>
              <w:left w:val="single" w:sz="8" w:space="0" w:color="000000"/>
              <w:bottom w:val="single" w:sz="8" w:space="0" w:color="000000"/>
              <w:right w:val="single" w:sz="8" w:space="0" w:color="000000"/>
            </w:tcBorders>
          </w:tcPr>
          <w:p w14:paraId="45E30623" w14:textId="77777777" w:rsidR="005F19CF" w:rsidRDefault="005F19CF" w:rsidP="005F19CF">
            <w:r>
              <w:t>GB 22757.2—2023 «Жеңіл көлік құралдарына арналған энергия тұтыну таңбаламасы — 2-бөлім: Сыртқы желіден зарядталатын гибридті электромобильдер мен аккумуляторлы электромобильдерге арналған» стандартына № 1 түзету</w:t>
            </w:r>
          </w:p>
          <w:p w14:paraId="316F5012" w14:textId="77777777" w:rsidR="005F19CF" w:rsidRDefault="005F19CF" w:rsidP="005F19CF">
            <w:pPr>
              <w:rPr>
                <w:lang w:val="kk-KZ"/>
              </w:rPr>
            </w:pPr>
            <w:r w:rsidRPr="005F19CF">
              <w:rPr>
                <w:lang w:val="kk-KZ"/>
              </w:rPr>
              <w:t>[X]</w:t>
            </w:r>
            <w:r>
              <w:rPr>
                <w:lang w:val="kk-KZ"/>
              </w:rPr>
              <w:t xml:space="preserve"> Ж</w:t>
            </w:r>
            <w:r w:rsidRPr="005F19CF">
              <w:rPr>
                <w:lang w:val="kk-KZ"/>
              </w:rPr>
              <w:t>арияланған шараның мазмұны немесе көлемі өзгертіліп, мәтін 1</w:t>
            </w:r>
            <w:r>
              <w:rPr>
                <w:lang w:val="kk-KZ"/>
              </w:rPr>
              <w:t xml:space="preserve"> сілтеме арқылы</w:t>
            </w:r>
            <w:r w:rsidRPr="005F19CF">
              <w:rPr>
                <w:lang w:val="kk-KZ"/>
              </w:rPr>
              <w:t xml:space="preserve"> қол жетімді:</w:t>
            </w:r>
          </w:p>
          <w:p w14:paraId="6684DE3D" w14:textId="77777777" w:rsidR="005F19CF" w:rsidRDefault="0048233E" w:rsidP="005F19CF">
            <w:pPr>
              <w:rPr>
                <w:lang w:val="kk-KZ"/>
              </w:rPr>
            </w:pPr>
            <w:hyperlink r:id="rId173" w:history="1">
              <w:r w:rsidR="005F19CF" w:rsidRPr="008A381B">
                <w:rPr>
                  <w:rStyle w:val="aff9"/>
                  <w:lang w:val="kk-KZ"/>
                </w:rPr>
                <w:t>https://members.wto.org/crnattachments/2026/TBT/CHN/modification/26_04352_00_x.pdf</w:t>
              </w:r>
            </w:hyperlink>
            <w:r w:rsidR="005F19CF">
              <w:rPr>
                <w:lang w:val="kk-KZ"/>
              </w:rPr>
              <w:t xml:space="preserve"> </w:t>
            </w:r>
          </w:p>
          <w:p w14:paraId="106D2BA9" w14:textId="32CC8767" w:rsidR="005F19CF" w:rsidRPr="00CC5930" w:rsidRDefault="005F19CF" w:rsidP="005F19CF">
            <w:pPr>
              <w:rPr>
                <w:lang w:val="kk-KZ"/>
              </w:rPr>
            </w:pPr>
            <w:r w:rsidRPr="005F19CF">
              <w:rPr>
                <w:lang w:val="kk-KZ"/>
              </w:rPr>
              <w:t>Аккумуляторлы электромобильдердің (жеңіл автомобильдердің) жүріс қоры туралы қосымша ақпаратты ұсыну бөлігіндегі таңбалау талаптары қайта қаралды.</w:t>
            </w:r>
          </w:p>
        </w:tc>
        <w:tc>
          <w:tcPr>
            <w:tcW w:w="4365" w:type="dxa"/>
            <w:vMerge w:val="restart"/>
            <w:tcBorders>
              <w:top w:val="single" w:sz="8" w:space="0" w:color="000000"/>
              <w:left w:val="single" w:sz="8" w:space="0" w:color="000000"/>
              <w:bottom w:val="single" w:sz="8" w:space="0" w:color="000000"/>
              <w:right w:val="single" w:sz="8" w:space="0" w:color="000000"/>
            </w:tcBorders>
          </w:tcPr>
          <w:p w14:paraId="4730AE56" w14:textId="01BB52E9" w:rsidR="005F19CF" w:rsidRPr="005F19CF" w:rsidRDefault="005F19CF" w:rsidP="005F19CF">
            <w:pPr>
              <w:rPr>
                <w:lang w:val="kk-KZ"/>
              </w:rPr>
            </w:pPr>
            <w:r>
              <w:rPr>
                <w:lang w:val="kk-KZ"/>
              </w:rPr>
              <w:t>-</w:t>
            </w:r>
          </w:p>
        </w:tc>
      </w:tr>
      <w:tr w:rsidR="005F19CF" w14:paraId="49A2A65E" w14:textId="77777777" w:rsidTr="00D675A1">
        <w:trPr>
          <w:gridAfter w:val="1"/>
          <w:wAfter w:w="4365" w:type="dxa"/>
        </w:trPr>
        <w:tc>
          <w:tcPr>
            <w:tcW w:w="959" w:type="dxa"/>
            <w:vMerge/>
          </w:tcPr>
          <w:p w14:paraId="6EF2299B" w14:textId="77777777" w:rsidR="005F19CF" w:rsidRPr="005F19CF" w:rsidRDefault="005F19CF" w:rsidP="005F19CF">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B3317DE" w14:textId="59BA73EC" w:rsidR="005F19CF" w:rsidRDefault="005F19CF" w:rsidP="005F19CF">
            <w:r>
              <w:rPr>
                <w:lang w:val="kk-KZ"/>
              </w:rPr>
              <w:t>21/08/26</w:t>
            </w:r>
          </w:p>
        </w:tc>
        <w:tc>
          <w:tcPr>
            <w:tcW w:w="5387" w:type="dxa"/>
            <w:tcBorders>
              <w:top w:val="single" w:sz="8" w:space="0" w:color="000000"/>
              <w:left w:val="single" w:sz="8" w:space="0" w:color="000000"/>
              <w:bottom w:val="single" w:sz="8" w:space="0" w:color="000000"/>
              <w:right w:val="single" w:sz="8" w:space="0" w:color="000000"/>
            </w:tcBorders>
          </w:tcPr>
          <w:p w14:paraId="52278387" w14:textId="6B7356F4" w:rsidR="005F19CF" w:rsidRPr="005F19CF" w:rsidRDefault="005F19CF" w:rsidP="005F19C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50EDB0C0" w14:textId="77777777" w:rsidR="005F19CF" w:rsidRDefault="005F19CF" w:rsidP="005F19CF"/>
        </w:tc>
      </w:tr>
      <w:tr w:rsidR="005F19CF" w:rsidRPr="00840373" w14:paraId="41A5A53F" w14:textId="77777777" w:rsidTr="00D675A1">
        <w:trPr>
          <w:gridAfter w:val="1"/>
          <w:wAfter w:w="4365" w:type="dxa"/>
        </w:trPr>
        <w:tc>
          <w:tcPr>
            <w:tcW w:w="959" w:type="dxa"/>
            <w:vMerge/>
          </w:tcPr>
          <w:p w14:paraId="7FD53E35" w14:textId="77777777" w:rsidR="005F19CF" w:rsidRDefault="005F19CF" w:rsidP="005F19CF"/>
        </w:tc>
        <w:tc>
          <w:tcPr>
            <w:tcW w:w="2551" w:type="dxa"/>
            <w:tcBorders>
              <w:top w:val="single" w:sz="8" w:space="0" w:color="000000"/>
              <w:left w:val="single" w:sz="8" w:space="0" w:color="000000"/>
              <w:bottom w:val="single" w:sz="8" w:space="0" w:color="000000"/>
              <w:right w:val="single" w:sz="8" w:space="0" w:color="000000"/>
            </w:tcBorders>
          </w:tcPr>
          <w:p w14:paraId="32C08432" w14:textId="60FE005F" w:rsidR="005F19CF" w:rsidRPr="00CC5930" w:rsidRDefault="005F19CF" w:rsidP="005F19CF">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1E9C3F45" w14:textId="42DBB4FE" w:rsidR="005F19CF" w:rsidRPr="00CC5930" w:rsidRDefault="005F19CF" w:rsidP="005F19CF">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B33EA05" w14:textId="77777777" w:rsidR="005F19CF" w:rsidRPr="00CC5930" w:rsidRDefault="005F19CF" w:rsidP="005F19CF">
            <w:pPr>
              <w:rPr>
                <w:lang w:val="kk-KZ"/>
              </w:rPr>
            </w:pPr>
          </w:p>
        </w:tc>
      </w:tr>
      <w:tr w:rsidR="005F19CF" w:rsidRPr="00706470" w14:paraId="6FEEBAE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AC13D3A" w14:textId="0584D2AE" w:rsidR="005F19CF" w:rsidRPr="00E05063" w:rsidRDefault="005F19CF" w:rsidP="005F19CF">
            <w:pPr>
              <w:rPr>
                <w:lang w:val="kk-KZ"/>
              </w:rPr>
            </w:pPr>
            <w:r>
              <w:rPr>
                <w:rFonts w:ascii="Times New Roman" w:eastAsia="Times New Roman" w:hAnsi="Times New Roman"/>
                <w:sz w:val="20"/>
                <w:lang w:val="kk-KZ"/>
              </w:rPr>
              <w:t>139</w:t>
            </w:r>
          </w:p>
        </w:tc>
        <w:tc>
          <w:tcPr>
            <w:tcW w:w="2551" w:type="dxa"/>
            <w:tcBorders>
              <w:top w:val="single" w:sz="8" w:space="0" w:color="000000"/>
              <w:left w:val="single" w:sz="8" w:space="0" w:color="000000"/>
              <w:bottom w:val="single" w:sz="8" w:space="0" w:color="000000"/>
              <w:right w:val="single" w:sz="8" w:space="0" w:color="000000"/>
            </w:tcBorders>
          </w:tcPr>
          <w:p w14:paraId="32569DA8" w14:textId="03114B10" w:rsidR="005F19CF" w:rsidRPr="00CC5930" w:rsidRDefault="00706470" w:rsidP="005F19CF">
            <w:pPr>
              <w:rPr>
                <w:rFonts w:ascii="Times New Roman" w:eastAsia="Times New Roman" w:hAnsi="Times New Roman" w:cs="Times New Roman"/>
                <w:sz w:val="24"/>
                <w:szCs w:val="24"/>
                <w:lang w:val="kk-KZ" w:eastAsia="ru-RU"/>
              </w:rPr>
            </w:pPr>
            <w:r>
              <w:rPr>
                <w:rFonts w:ascii="Arial" w:hAnsi="Arial" w:cs="Arial"/>
                <w:sz w:val="20"/>
                <w:szCs w:val="20"/>
                <w:shd w:val="clear" w:color="auto" w:fill="FFFFFF"/>
              </w:rPr>
              <w:t>G/TBT/N/USA/2280/Add.3</w:t>
            </w:r>
          </w:p>
        </w:tc>
        <w:tc>
          <w:tcPr>
            <w:tcW w:w="5387" w:type="dxa"/>
            <w:tcBorders>
              <w:top w:val="single" w:sz="8" w:space="0" w:color="000000"/>
              <w:left w:val="single" w:sz="8" w:space="0" w:color="000000"/>
              <w:bottom w:val="single" w:sz="8" w:space="0" w:color="000000"/>
              <w:right w:val="single" w:sz="8" w:space="0" w:color="000000"/>
            </w:tcBorders>
          </w:tcPr>
          <w:p w14:paraId="231604B1" w14:textId="77777777" w:rsidR="005F19CF" w:rsidRDefault="00706470" w:rsidP="005F19CF">
            <w:pPr>
              <w:pStyle w:val="aff8"/>
              <w:rPr>
                <w:lang w:val="kk-KZ"/>
              </w:rPr>
            </w:pPr>
            <w:r w:rsidRPr="00706470">
              <w:rPr>
                <w:lang w:val="kk-KZ"/>
              </w:rPr>
              <w:t>Калифорния ұсынған ауыстырылатын шиналардың тиімділігі бағдарламасы</w:t>
            </w:r>
          </w:p>
          <w:p w14:paraId="009DE215" w14:textId="77777777" w:rsidR="00706470" w:rsidRDefault="00706470" w:rsidP="005F19CF">
            <w:pPr>
              <w:pStyle w:val="aff8"/>
              <w:rPr>
                <w:lang w:val="kk-KZ"/>
              </w:rPr>
            </w:pPr>
            <w:r w:rsidRPr="00706470">
              <w:rPr>
                <w:rFonts w:ascii="Arial" w:hAnsi="Arial" w:cs="Arial"/>
                <w:lang w:val="kk-KZ"/>
              </w:rPr>
              <w:t>[</w:t>
            </w:r>
            <w:r w:rsidRPr="00706470">
              <w:rPr>
                <w:lang w:val="kk-KZ"/>
              </w:rPr>
              <w:t>X] Нотификацияланған шара жарияланды — күні: 2026 жылғы 17 тамыз</w:t>
            </w:r>
            <w:r w:rsidRPr="00706470">
              <w:rPr>
                <w:lang w:val="kk-KZ"/>
              </w:rPr>
              <w:br/>
              <w:t>[X] Нотификацияланған шара өз күшіне енеді — күні: 2029 жылғы 1 қаңтар</w:t>
            </w:r>
            <w:r w:rsidRPr="00706470">
              <w:rPr>
                <w:lang w:val="kk-KZ"/>
              </w:rPr>
              <w:br/>
              <w:t>[X] Түпкілікті шараның мәтіні келесі сілтеме бойынша қолжетімді:</w:t>
            </w:r>
          </w:p>
          <w:p w14:paraId="43F6EB63" w14:textId="77777777" w:rsidR="00706470" w:rsidRDefault="0048233E" w:rsidP="00706470">
            <w:pPr>
              <w:pStyle w:val="aff8"/>
              <w:rPr>
                <w:lang w:val="kk-KZ"/>
              </w:rPr>
            </w:pPr>
            <w:hyperlink r:id="rId174" w:history="1">
              <w:r w:rsidR="00706470" w:rsidRPr="00567D96">
                <w:rPr>
                  <w:rStyle w:val="aff9"/>
                  <w:lang w:val="kk-KZ"/>
                </w:rPr>
                <w:t>https://members.wto.org/crnattachments/2026/TBT/USA/final_measure/26_04385_00_e.pdf</w:t>
              </w:r>
            </w:hyperlink>
            <w:r w:rsidR="00706470">
              <w:rPr>
                <w:lang w:val="kk-KZ"/>
              </w:rPr>
              <w:t xml:space="preserve"> </w:t>
            </w:r>
          </w:p>
          <w:p w14:paraId="3FEB09BA" w14:textId="72B111CD" w:rsidR="00706470" w:rsidRPr="00706470" w:rsidRDefault="0048233E" w:rsidP="00706470">
            <w:pPr>
              <w:pStyle w:val="aff8"/>
              <w:rPr>
                <w:lang w:val="kk-KZ"/>
              </w:rPr>
            </w:pPr>
            <w:hyperlink r:id="rId175" w:history="1">
              <w:r w:rsidR="00706470" w:rsidRPr="00567D96">
                <w:rPr>
                  <w:rStyle w:val="aff9"/>
                  <w:lang w:val="kk-KZ"/>
                </w:rPr>
                <w:t>https://members.wto.org/crnattachments/2026/TBT/USA/final_measure/26_04385_01_e.pdf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36E0FA4A" w14:textId="1B27B499" w:rsidR="005F19CF" w:rsidRPr="00524D67" w:rsidRDefault="00706470" w:rsidP="005F19CF">
            <w:pPr>
              <w:rPr>
                <w:lang w:val="kk-KZ"/>
              </w:rPr>
            </w:pPr>
            <w:r>
              <w:rPr>
                <w:lang w:val="kk-KZ"/>
              </w:rPr>
              <w:t>-</w:t>
            </w:r>
          </w:p>
        </w:tc>
      </w:tr>
      <w:tr w:rsidR="00706470" w14:paraId="44318869" w14:textId="77777777" w:rsidTr="00D675A1">
        <w:trPr>
          <w:gridAfter w:val="1"/>
          <w:wAfter w:w="4365" w:type="dxa"/>
        </w:trPr>
        <w:tc>
          <w:tcPr>
            <w:tcW w:w="959" w:type="dxa"/>
            <w:vMerge/>
          </w:tcPr>
          <w:p w14:paraId="34861254" w14:textId="77777777" w:rsidR="00706470" w:rsidRPr="00524D67" w:rsidRDefault="00706470" w:rsidP="00706470">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67A00A7" w14:textId="648B156C" w:rsidR="00706470" w:rsidRPr="00CC5930" w:rsidRDefault="00706470" w:rsidP="00706470">
            <w:pPr>
              <w:rPr>
                <w:rFonts w:ascii="Times New Roman" w:eastAsia="Times New Roman" w:hAnsi="Times New Roman" w:cs="Times New Roman"/>
                <w:sz w:val="24"/>
                <w:szCs w:val="24"/>
                <w:lang w:val="kk-KZ" w:eastAsia="ru-RU"/>
              </w:rPr>
            </w:pPr>
            <w:r>
              <w:rPr>
                <w:lang w:val="kk-KZ"/>
              </w:rPr>
              <w:t>24/08/26</w:t>
            </w:r>
          </w:p>
        </w:tc>
        <w:tc>
          <w:tcPr>
            <w:tcW w:w="5387" w:type="dxa"/>
            <w:tcBorders>
              <w:top w:val="single" w:sz="8" w:space="0" w:color="000000"/>
              <w:left w:val="single" w:sz="8" w:space="0" w:color="000000"/>
              <w:bottom w:val="single" w:sz="8" w:space="0" w:color="000000"/>
              <w:right w:val="single" w:sz="8" w:space="0" w:color="000000"/>
            </w:tcBorders>
          </w:tcPr>
          <w:p w14:paraId="6177BBDE" w14:textId="009A468E" w:rsidR="00706470" w:rsidRPr="00CC5930" w:rsidRDefault="00706470" w:rsidP="00706470">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96F0C23" w14:textId="77777777" w:rsidR="00706470" w:rsidRDefault="00706470" w:rsidP="00706470"/>
        </w:tc>
      </w:tr>
      <w:tr w:rsidR="00706470" w14:paraId="091C66AD" w14:textId="77777777" w:rsidTr="00D675A1">
        <w:trPr>
          <w:gridAfter w:val="1"/>
          <w:wAfter w:w="4365" w:type="dxa"/>
        </w:trPr>
        <w:tc>
          <w:tcPr>
            <w:tcW w:w="959" w:type="dxa"/>
            <w:vMerge/>
          </w:tcPr>
          <w:p w14:paraId="3B4AFAFD" w14:textId="77777777" w:rsidR="00706470" w:rsidRDefault="00706470" w:rsidP="00706470"/>
        </w:tc>
        <w:tc>
          <w:tcPr>
            <w:tcW w:w="2551" w:type="dxa"/>
            <w:tcBorders>
              <w:top w:val="single" w:sz="8" w:space="0" w:color="000000"/>
              <w:left w:val="single" w:sz="8" w:space="0" w:color="000000"/>
              <w:bottom w:val="single" w:sz="8" w:space="0" w:color="000000"/>
              <w:right w:val="single" w:sz="8" w:space="0" w:color="000000"/>
            </w:tcBorders>
          </w:tcPr>
          <w:p w14:paraId="468B8364" w14:textId="1A1DF69D" w:rsidR="00706470" w:rsidRPr="00706470" w:rsidRDefault="00706470" w:rsidP="00706470">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713C781B" w14:textId="39916DA2" w:rsidR="00706470" w:rsidRPr="00CC5930" w:rsidRDefault="00706470" w:rsidP="00706470">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37D8896A" w14:textId="77777777" w:rsidR="00706470" w:rsidRDefault="00706470" w:rsidP="00706470"/>
        </w:tc>
      </w:tr>
      <w:tr w:rsidR="00706470" w:rsidRPr="00342B73" w14:paraId="110605C9"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19BB30C" w14:textId="4C16800F" w:rsidR="00706470" w:rsidRPr="00E05063" w:rsidRDefault="00706470" w:rsidP="00706470">
            <w:pPr>
              <w:rPr>
                <w:lang w:val="kk-KZ"/>
              </w:rPr>
            </w:pPr>
            <w:r>
              <w:rPr>
                <w:rFonts w:ascii="Times New Roman" w:eastAsia="Times New Roman" w:hAnsi="Times New Roman"/>
                <w:sz w:val="20"/>
                <w:lang w:val="kk-KZ"/>
              </w:rPr>
              <w:t>140</w:t>
            </w:r>
          </w:p>
        </w:tc>
        <w:tc>
          <w:tcPr>
            <w:tcW w:w="2551" w:type="dxa"/>
            <w:tcBorders>
              <w:top w:val="single" w:sz="8" w:space="0" w:color="000000"/>
              <w:left w:val="single" w:sz="8" w:space="0" w:color="000000"/>
              <w:bottom w:val="single" w:sz="8" w:space="0" w:color="000000"/>
              <w:right w:val="single" w:sz="8" w:space="0" w:color="000000"/>
            </w:tcBorders>
          </w:tcPr>
          <w:p w14:paraId="6D308FAD" w14:textId="17C7146D" w:rsidR="00706470" w:rsidRDefault="00706470" w:rsidP="00706470">
            <w:r>
              <w:rPr>
                <w:rFonts w:ascii="Arial" w:hAnsi="Arial" w:cs="Arial"/>
                <w:sz w:val="20"/>
                <w:szCs w:val="20"/>
                <w:shd w:val="clear" w:color="auto" w:fill="FFFFFF"/>
              </w:rPr>
              <w:t>G/TBT/N/TPKM/596/Add.1</w:t>
            </w:r>
          </w:p>
        </w:tc>
        <w:tc>
          <w:tcPr>
            <w:tcW w:w="5387" w:type="dxa"/>
            <w:tcBorders>
              <w:top w:val="single" w:sz="8" w:space="0" w:color="000000"/>
              <w:left w:val="single" w:sz="8" w:space="0" w:color="000000"/>
              <w:bottom w:val="single" w:sz="8" w:space="0" w:color="000000"/>
              <w:right w:val="single" w:sz="8" w:space="0" w:color="000000"/>
            </w:tcBorders>
          </w:tcPr>
          <w:p w14:paraId="219ECA4F" w14:textId="77777777" w:rsidR="00706470" w:rsidRDefault="00706470" w:rsidP="00706470">
            <w:r>
              <w:t>Сұйытылған көмірсутекті газ баллондарына арналған клапандарды мемлекеттік инспекциялау (бақылау) талаптарына енгізілетін түзетулер</w:t>
            </w:r>
          </w:p>
          <w:p w14:paraId="3736D45B" w14:textId="77777777" w:rsidR="00342B73" w:rsidRDefault="00342B73" w:rsidP="00342B73">
            <w:pPr>
              <w:spacing w:line="240" w:lineRule="auto"/>
            </w:pPr>
            <w:r w:rsidRPr="00342B73">
              <w:t>[X] Нотификацияланған шара қабылданды — күні: 2026 жылғы 24 тамыз</w:t>
            </w:r>
            <w:r w:rsidRPr="00342B73">
              <w:br/>
              <w:t>[X] Нотификацияланған шара жарияланды — күні: 2026 жылғы 24 тамыз</w:t>
            </w:r>
            <w:r w:rsidRPr="00342B73">
              <w:br/>
              <w:t>[X] Нотификацияланған шара өз күшіне енеді — күні: 2027 жылғы 1 наурыз</w:t>
            </w:r>
            <w:r w:rsidRPr="00342B73">
              <w:br/>
              <w:t>[X] Түпкілікті шараның мәтіні келесі сілтеме бойынша қолжетімді:</w:t>
            </w:r>
          </w:p>
          <w:p w14:paraId="4D7D6925" w14:textId="77777777" w:rsidR="00342B73" w:rsidRPr="00342B73" w:rsidRDefault="0048233E" w:rsidP="00342B73">
            <w:hyperlink r:id="rId176" w:history="1">
              <w:r w:rsidR="00342B73" w:rsidRPr="00342B73">
                <w:rPr>
                  <w:rStyle w:val="aff9"/>
                </w:rPr>
                <w:t>https://members.wto.org/crnattachments/2026/TBT/TPKM/final_measure/26_04392_00_e.pdf</w:t>
              </w:r>
            </w:hyperlink>
            <w:r w:rsidR="00342B73" w:rsidRPr="00342B73">
              <w:t xml:space="preserve"> </w:t>
            </w:r>
          </w:p>
          <w:p w14:paraId="2B6FE7EF" w14:textId="77777777" w:rsidR="00342B73" w:rsidRPr="006D4B54" w:rsidRDefault="0048233E" w:rsidP="00342B73">
            <w:pPr>
              <w:spacing w:line="240" w:lineRule="auto"/>
            </w:pPr>
            <w:hyperlink r:id="rId177" w:history="1">
              <w:r w:rsidR="00342B73" w:rsidRPr="00342B73">
                <w:rPr>
                  <w:rStyle w:val="aff9"/>
                </w:rPr>
                <w:t>https://members.wto.org/crnattachments/2026/TBT/TPKM/final_measure/26_04392_00_x.pdf</w:t>
              </w:r>
            </w:hyperlink>
          </w:p>
          <w:p w14:paraId="7B04C226" w14:textId="7ABFCB1D" w:rsidR="00342B73" w:rsidRPr="006D4B54" w:rsidRDefault="00342B73" w:rsidP="00342B73">
            <w:pPr>
              <w:spacing w:line="240" w:lineRule="auto"/>
              <w:rPr>
                <w:rFonts w:ascii="Arial" w:eastAsia="Times New Roman" w:hAnsi="Arial" w:cs="Arial"/>
                <w:sz w:val="24"/>
                <w:szCs w:val="24"/>
                <w:lang w:eastAsia="ru-RU"/>
              </w:rPr>
            </w:pPr>
            <w:r w:rsidRPr="00342B73">
              <w:rPr>
                <w:lang w:val="ru-RU"/>
              </w:rPr>
              <w:t>Бұл</w:t>
            </w:r>
            <w:r w:rsidRPr="006D4B54">
              <w:t xml:space="preserve"> </w:t>
            </w:r>
            <w:r w:rsidRPr="00342B73">
              <w:rPr>
                <w:lang w:val="ru-RU"/>
              </w:rPr>
              <w:t>хабарламаның</w:t>
            </w:r>
            <w:r w:rsidRPr="006D4B54">
              <w:t xml:space="preserve"> </w:t>
            </w:r>
            <w:r w:rsidRPr="00342B73">
              <w:rPr>
                <w:lang w:val="ru-RU"/>
              </w:rPr>
              <w:t>мақсаты</w:t>
            </w:r>
            <w:r w:rsidRPr="006D4B54">
              <w:t xml:space="preserve"> — «</w:t>
            </w:r>
            <w:r w:rsidRPr="00342B73">
              <w:rPr>
                <w:lang w:val="ru-RU"/>
              </w:rPr>
              <w:t>Сұйытылған</w:t>
            </w:r>
            <w:r w:rsidRPr="006D4B54">
              <w:t xml:space="preserve"> </w:t>
            </w:r>
            <w:r w:rsidRPr="00342B73">
              <w:rPr>
                <w:lang w:val="ru-RU"/>
              </w:rPr>
              <w:t>көмірсутекті</w:t>
            </w:r>
            <w:r w:rsidRPr="006D4B54">
              <w:t xml:space="preserve"> </w:t>
            </w:r>
            <w:r w:rsidRPr="00342B73">
              <w:rPr>
                <w:lang w:val="ru-RU"/>
              </w:rPr>
              <w:t>газ</w:t>
            </w:r>
            <w:r w:rsidRPr="006D4B54">
              <w:t xml:space="preserve"> </w:t>
            </w:r>
            <w:r w:rsidRPr="00342B73">
              <w:rPr>
                <w:lang w:val="ru-RU"/>
              </w:rPr>
              <w:t>баллондарына</w:t>
            </w:r>
            <w:r w:rsidRPr="006D4B54">
              <w:t xml:space="preserve"> </w:t>
            </w:r>
            <w:r w:rsidRPr="00342B73">
              <w:rPr>
                <w:lang w:val="ru-RU"/>
              </w:rPr>
              <w:t>арналған</w:t>
            </w:r>
            <w:r w:rsidRPr="006D4B54">
              <w:t xml:space="preserve"> </w:t>
            </w:r>
            <w:r w:rsidRPr="00342B73">
              <w:rPr>
                <w:lang w:val="ru-RU"/>
              </w:rPr>
              <w:t>клапандарды</w:t>
            </w:r>
            <w:r w:rsidRPr="006D4B54">
              <w:t xml:space="preserve"> </w:t>
            </w:r>
            <w:r w:rsidRPr="00342B73">
              <w:rPr>
                <w:lang w:val="ru-RU"/>
              </w:rPr>
              <w:t>мемлекеттік</w:t>
            </w:r>
            <w:r w:rsidRPr="006D4B54">
              <w:t xml:space="preserve"> </w:t>
            </w:r>
            <w:r w:rsidRPr="00342B73">
              <w:rPr>
                <w:lang w:val="ru-RU"/>
              </w:rPr>
              <w:t>инспекциялау</w:t>
            </w:r>
            <w:r w:rsidRPr="006D4B54">
              <w:t xml:space="preserve"> </w:t>
            </w:r>
            <w:r w:rsidRPr="00342B73">
              <w:rPr>
                <w:lang w:val="ru-RU"/>
              </w:rPr>
              <w:t>талаптарына</w:t>
            </w:r>
            <w:r w:rsidRPr="006D4B54">
              <w:t xml:space="preserve"> </w:t>
            </w:r>
            <w:r w:rsidRPr="00342B73">
              <w:rPr>
                <w:lang w:val="ru-RU"/>
              </w:rPr>
              <w:t>енгізілетін</w:t>
            </w:r>
            <w:r w:rsidRPr="006D4B54">
              <w:t xml:space="preserve"> </w:t>
            </w:r>
            <w:r w:rsidRPr="00342B73">
              <w:rPr>
                <w:lang w:val="ru-RU"/>
              </w:rPr>
              <w:t>түзетулердің</w:t>
            </w:r>
            <w:r w:rsidRPr="006D4B54">
              <w:t xml:space="preserve">» </w:t>
            </w:r>
            <w:r w:rsidRPr="00342B73">
              <w:rPr>
                <w:lang w:val="ru-RU"/>
              </w:rPr>
              <w:t>түпкілікті</w:t>
            </w:r>
            <w:r w:rsidRPr="006D4B54">
              <w:t xml:space="preserve"> </w:t>
            </w:r>
            <w:r w:rsidRPr="00342B73">
              <w:rPr>
                <w:lang w:val="ru-RU"/>
              </w:rPr>
              <w:t>мәтіндерін</w:t>
            </w:r>
            <w:r w:rsidRPr="006D4B54">
              <w:t xml:space="preserve"> </w:t>
            </w:r>
            <w:r w:rsidRPr="00342B73">
              <w:rPr>
                <w:lang w:val="ru-RU"/>
              </w:rPr>
              <w:t>және</w:t>
            </w:r>
            <w:r w:rsidRPr="006D4B54">
              <w:t xml:space="preserve"> </w:t>
            </w:r>
            <w:r w:rsidRPr="00342B73">
              <w:rPr>
                <w:lang w:val="ru-RU"/>
              </w:rPr>
              <w:t>оларды</w:t>
            </w:r>
            <w:r w:rsidRPr="006D4B54">
              <w:t xml:space="preserve"> </w:t>
            </w:r>
            <w:r w:rsidRPr="00342B73">
              <w:rPr>
                <w:lang w:val="ru-RU"/>
              </w:rPr>
              <w:t>қолданысқа</w:t>
            </w:r>
            <w:r w:rsidRPr="006D4B54">
              <w:t xml:space="preserve"> </w:t>
            </w:r>
            <w:r w:rsidRPr="00342B73">
              <w:rPr>
                <w:lang w:val="ru-RU"/>
              </w:rPr>
              <w:t>енгізудің</w:t>
            </w:r>
            <w:r w:rsidRPr="006D4B54">
              <w:t xml:space="preserve"> </w:t>
            </w:r>
            <w:r w:rsidRPr="00342B73">
              <w:rPr>
                <w:lang w:val="ru-RU"/>
              </w:rPr>
              <w:t>тиісті</w:t>
            </w:r>
            <w:r w:rsidRPr="006D4B54">
              <w:t xml:space="preserve"> </w:t>
            </w:r>
            <w:r w:rsidRPr="00342B73">
              <w:rPr>
                <w:lang w:val="ru-RU"/>
              </w:rPr>
              <w:t>мерзімдерін</w:t>
            </w:r>
            <w:r w:rsidRPr="006D4B54">
              <w:t xml:space="preserve"> </w:t>
            </w:r>
            <w:r w:rsidRPr="00342B73">
              <w:rPr>
                <w:lang w:val="ru-RU"/>
              </w:rPr>
              <w:t>ұсыну</w:t>
            </w:r>
            <w:r w:rsidRPr="006D4B54">
              <w:t xml:space="preserve"> </w:t>
            </w:r>
            <w:r w:rsidRPr="00342B73">
              <w:rPr>
                <w:lang w:val="ru-RU"/>
              </w:rPr>
              <w:t>болып</w:t>
            </w:r>
            <w:r w:rsidRPr="006D4B54">
              <w:t xml:space="preserve"> </w:t>
            </w:r>
            <w:r w:rsidRPr="00342B73">
              <w:rPr>
                <w:lang w:val="ru-RU"/>
              </w:rPr>
              <w:t>табылады</w:t>
            </w:r>
            <w:r w:rsidRPr="006D4B54">
              <w:t>. «</w:t>
            </w:r>
            <w:r>
              <w:t>G</w:t>
            </w:r>
            <w:r w:rsidRPr="006D4B54">
              <w:t>/</w:t>
            </w:r>
            <w:r>
              <w:t>TBT</w:t>
            </w:r>
            <w:r w:rsidRPr="006D4B54">
              <w:t>/</w:t>
            </w:r>
            <w:r>
              <w:t>N</w:t>
            </w:r>
            <w:r w:rsidRPr="006D4B54">
              <w:t>/</w:t>
            </w:r>
            <w:r>
              <w:t>TPKM</w:t>
            </w:r>
            <w:r w:rsidRPr="006D4B54">
              <w:t xml:space="preserve">/596» </w:t>
            </w:r>
            <w:r w:rsidRPr="00342B73">
              <w:rPr>
                <w:lang w:val="ru-RU"/>
              </w:rPr>
              <w:t>құжатында</w:t>
            </w:r>
            <w:r w:rsidRPr="006D4B54">
              <w:t xml:space="preserve"> </w:t>
            </w:r>
            <w:r w:rsidRPr="00342B73">
              <w:rPr>
                <w:lang w:val="ru-RU"/>
              </w:rPr>
              <w:t>нотификацияланған</w:t>
            </w:r>
            <w:r w:rsidRPr="006D4B54">
              <w:t xml:space="preserve"> </w:t>
            </w:r>
            <w:r w:rsidRPr="00342B73">
              <w:rPr>
                <w:lang w:val="ru-RU"/>
              </w:rPr>
              <w:t>мәтіндердің</w:t>
            </w:r>
            <w:r w:rsidRPr="006D4B54">
              <w:t xml:space="preserve"> </w:t>
            </w:r>
            <w:r w:rsidRPr="00342B73">
              <w:rPr>
                <w:lang w:val="ru-RU"/>
              </w:rPr>
              <w:t>жобалары</w:t>
            </w:r>
            <w:r w:rsidRPr="006D4B54">
              <w:t xml:space="preserve"> </w:t>
            </w:r>
            <w:r w:rsidRPr="00342B73">
              <w:rPr>
                <w:lang w:val="ru-RU"/>
              </w:rPr>
              <w:t>ешқандай</w:t>
            </w:r>
            <w:r w:rsidRPr="006D4B54">
              <w:t xml:space="preserve"> </w:t>
            </w:r>
            <w:r w:rsidRPr="00342B73">
              <w:rPr>
                <w:lang w:val="ru-RU"/>
              </w:rPr>
              <w:t>өзгеріссіз</w:t>
            </w:r>
            <w:r w:rsidRPr="006D4B54">
              <w:t xml:space="preserve"> </w:t>
            </w:r>
            <w:r w:rsidRPr="00342B73">
              <w:rPr>
                <w:lang w:val="ru-RU"/>
              </w:rPr>
              <w:t>қабылданды</w:t>
            </w:r>
            <w:r w:rsidRPr="006D4B54">
              <w:t>.</w:t>
            </w:r>
          </w:p>
        </w:tc>
        <w:tc>
          <w:tcPr>
            <w:tcW w:w="4365" w:type="dxa"/>
            <w:vMerge w:val="restart"/>
            <w:tcBorders>
              <w:top w:val="single" w:sz="8" w:space="0" w:color="000000"/>
              <w:left w:val="single" w:sz="8" w:space="0" w:color="000000"/>
              <w:bottom w:val="single" w:sz="8" w:space="0" w:color="000000"/>
              <w:right w:val="single" w:sz="8" w:space="0" w:color="000000"/>
            </w:tcBorders>
          </w:tcPr>
          <w:p w14:paraId="00993800" w14:textId="2974F292" w:rsidR="00706470" w:rsidRPr="00342B73" w:rsidRDefault="00342B73" w:rsidP="00706470">
            <w:pPr>
              <w:rPr>
                <w:lang w:val="ru-RU"/>
              </w:rPr>
            </w:pPr>
            <w:r>
              <w:rPr>
                <w:lang w:val="ru-RU"/>
              </w:rPr>
              <w:t>-</w:t>
            </w:r>
          </w:p>
        </w:tc>
      </w:tr>
      <w:tr w:rsidR="00706470" w14:paraId="1332F741" w14:textId="77777777" w:rsidTr="00D675A1">
        <w:trPr>
          <w:gridAfter w:val="1"/>
          <w:wAfter w:w="4365" w:type="dxa"/>
        </w:trPr>
        <w:tc>
          <w:tcPr>
            <w:tcW w:w="959" w:type="dxa"/>
            <w:vMerge/>
          </w:tcPr>
          <w:p w14:paraId="2F18A2D3" w14:textId="77777777" w:rsidR="00706470" w:rsidRPr="00342B73" w:rsidRDefault="00706470" w:rsidP="00706470">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5F2B3D79" w14:textId="3799D094" w:rsidR="00706470" w:rsidRDefault="00706470" w:rsidP="00706470">
            <w:r>
              <w:rPr>
                <w:lang w:val="kk-KZ"/>
              </w:rPr>
              <w:t>24/08/26</w:t>
            </w:r>
          </w:p>
        </w:tc>
        <w:tc>
          <w:tcPr>
            <w:tcW w:w="5387" w:type="dxa"/>
            <w:tcBorders>
              <w:top w:val="single" w:sz="8" w:space="0" w:color="000000"/>
              <w:left w:val="single" w:sz="8" w:space="0" w:color="000000"/>
              <w:bottom w:val="single" w:sz="8" w:space="0" w:color="000000"/>
              <w:right w:val="single" w:sz="8" w:space="0" w:color="000000"/>
            </w:tcBorders>
          </w:tcPr>
          <w:p w14:paraId="18E231B9" w14:textId="2F8786B1" w:rsidR="00706470" w:rsidRPr="00342B73" w:rsidRDefault="00342B73" w:rsidP="00706470">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389A5170" w14:textId="77777777" w:rsidR="00706470" w:rsidRDefault="00706470" w:rsidP="00706470"/>
        </w:tc>
      </w:tr>
      <w:tr w:rsidR="00706470" w14:paraId="565DCB4C" w14:textId="77777777" w:rsidTr="00D675A1">
        <w:trPr>
          <w:gridAfter w:val="1"/>
          <w:wAfter w:w="4365" w:type="dxa"/>
        </w:trPr>
        <w:tc>
          <w:tcPr>
            <w:tcW w:w="959" w:type="dxa"/>
            <w:vMerge/>
          </w:tcPr>
          <w:p w14:paraId="2544299E" w14:textId="77777777" w:rsidR="00706470" w:rsidRDefault="00706470" w:rsidP="00706470"/>
        </w:tc>
        <w:tc>
          <w:tcPr>
            <w:tcW w:w="2551" w:type="dxa"/>
            <w:tcBorders>
              <w:top w:val="single" w:sz="8" w:space="0" w:color="000000"/>
              <w:left w:val="single" w:sz="8" w:space="0" w:color="000000"/>
              <w:bottom w:val="single" w:sz="8" w:space="0" w:color="000000"/>
              <w:right w:val="single" w:sz="8" w:space="0" w:color="000000"/>
            </w:tcBorders>
          </w:tcPr>
          <w:p w14:paraId="42FD644C" w14:textId="181C9E33" w:rsidR="00706470" w:rsidRDefault="00706470" w:rsidP="00706470">
            <w:r w:rsidRPr="00706470">
              <w:t>Тайваньның жеке кедендік аумағы, Пенгху, Цзиньмэнь және Матсу</w:t>
            </w:r>
          </w:p>
        </w:tc>
        <w:tc>
          <w:tcPr>
            <w:tcW w:w="5387" w:type="dxa"/>
            <w:tcBorders>
              <w:top w:val="single" w:sz="8" w:space="0" w:color="000000"/>
              <w:left w:val="single" w:sz="8" w:space="0" w:color="000000"/>
              <w:bottom w:val="single" w:sz="8" w:space="0" w:color="000000"/>
              <w:right w:val="single" w:sz="8" w:space="0" w:color="000000"/>
            </w:tcBorders>
          </w:tcPr>
          <w:p w14:paraId="0DFD7F8B" w14:textId="7D470AC4" w:rsidR="00706470" w:rsidRPr="00342B73" w:rsidRDefault="00342B73" w:rsidP="00706470">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5112B95B" w14:textId="77777777" w:rsidR="00706470" w:rsidRDefault="00706470" w:rsidP="00706470"/>
        </w:tc>
      </w:tr>
      <w:tr w:rsidR="00706470" w:rsidRPr="00342B73" w14:paraId="507D285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74D0A62" w14:textId="05B9D17A" w:rsidR="00706470" w:rsidRPr="00E05063" w:rsidRDefault="00706470" w:rsidP="00706470">
            <w:pPr>
              <w:rPr>
                <w:lang w:val="kk-KZ"/>
              </w:rPr>
            </w:pPr>
            <w:r>
              <w:rPr>
                <w:rFonts w:ascii="Times New Roman" w:eastAsia="Times New Roman" w:hAnsi="Times New Roman"/>
                <w:sz w:val="20"/>
                <w:lang w:val="kk-KZ"/>
              </w:rPr>
              <w:t>141</w:t>
            </w:r>
          </w:p>
        </w:tc>
        <w:tc>
          <w:tcPr>
            <w:tcW w:w="2551" w:type="dxa"/>
            <w:tcBorders>
              <w:top w:val="single" w:sz="8" w:space="0" w:color="000000"/>
              <w:left w:val="single" w:sz="8" w:space="0" w:color="000000"/>
              <w:bottom w:val="single" w:sz="8" w:space="0" w:color="000000"/>
              <w:right w:val="single" w:sz="8" w:space="0" w:color="000000"/>
            </w:tcBorders>
          </w:tcPr>
          <w:p w14:paraId="11944166" w14:textId="27F4FFC7" w:rsidR="00706470" w:rsidRDefault="00342B73" w:rsidP="00706470">
            <w:r>
              <w:rPr>
                <w:rFonts w:ascii="Arial" w:hAnsi="Arial" w:cs="Arial"/>
                <w:sz w:val="20"/>
                <w:szCs w:val="20"/>
                <w:shd w:val="clear" w:color="auto" w:fill="FFFFFF"/>
              </w:rPr>
              <w:t>G/TBT/N/THA/824</w:t>
            </w:r>
          </w:p>
        </w:tc>
        <w:tc>
          <w:tcPr>
            <w:tcW w:w="5387" w:type="dxa"/>
            <w:tcBorders>
              <w:top w:val="single" w:sz="8" w:space="0" w:color="000000"/>
              <w:left w:val="single" w:sz="8" w:space="0" w:color="000000"/>
              <w:bottom w:val="single" w:sz="8" w:space="0" w:color="000000"/>
              <w:right w:val="single" w:sz="8" w:space="0" w:color="000000"/>
            </w:tcBorders>
          </w:tcPr>
          <w:p w14:paraId="3FA7A701" w14:textId="77777777" w:rsidR="00706470" w:rsidRPr="006D4B54" w:rsidRDefault="00342B73" w:rsidP="00342B73">
            <w:pPr>
              <w:spacing w:line="240" w:lineRule="auto"/>
            </w:pPr>
            <w:r w:rsidRPr="00342B73">
              <w:rPr>
                <w:lang w:val="ru-RU"/>
              </w:rPr>
              <w:t>Күн</w:t>
            </w:r>
            <w:r w:rsidRPr="006D4B54">
              <w:t xml:space="preserve"> </w:t>
            </w:r>
            <w:r w:rsidRPr="00342B73">
              <w:rPr>
                <w:lang w:val="ru-RU"/>
              </w:rPr>
              <w:t>панельдерінен</w:t>
            </w:r>
            <w:r w:rsidRPr="006D4B54">
              <w:t xml:space="preserve"> </w:t>
            </w:r>
            <w:r w:rsidRPr="00342B73">
              <w:rPr>
                <w:lang w:val="ru-RU"/>
              </w:rPr>
              <w:t>энергия</w:t>
            </w:r>
            <w:r w:rsidRPr="006D4B54">
              <w:t xml:space="preserve"> </w:t>
            </w:r>
            <w:r w:rsidRPr="00342B73">
              <w:rPr>
                <w:lang w:val="ru-RU"/>
              </w:rPr>
              <w:t>жинақтауға</w:t>
            </w:r>
            <w:r w:rsidRPr="006D4B54">
              <w:t xml:space="preserve"> </w:t>
            </w:r>
            <w:r w:rsidRPr="00342B73">
              <w:rPr>
                <w:lang w:val="ru-RU"/>
              </w:rPr>
              <w:t>арналған</w:t>
            </w:r>
            <w:r w:rsidRPr="006D4B54">
              <w:t xml:space="preserve"> </w:t>
            </w:r>
            <w:r w:rsidRPr="00342B73">
              <w:rPr>
                <w:lang w:val="ru-RU"/>
              </w:rPr>
              <w:t>аккумуляторларды</w:t>
            </w:r>
            <w:r w:rsidRPr="006D4B54">
              <w:t xml:space="preserve"> </w:t>
            </w:r>
            <w:r w:rsidRPr="00342B73">
              <w:rPr>
                <w:lang w:val="ru-RU"/>
              </w:rPr>
              <w:t>таңбалануы</w:t>
            </w:r>
            <w:r w:rsidRPr="006D4B54">
              <w:t xml:space="preserve"> </w:t>
            </w:r>
            <w:r w:rsidRPr="00342B73">
              <w:rPr>
                <w:lang w:val="ru-RU"/>
              </w:rPr>
              <w:t>бақыланатын</w:t>
            </w:r>
            <w:r w:rsidRPr="006D4B54">
              <w:t xml:space="preserve"> </w:t>
            </w:r>
            <w:r w:rsidRPr="00342B73">
              <w:rPr>
                <w:lang w:val="ru-RU"/>
              </w:rPr>
              <w:t>өнімдер</w:t>
            </w:r>
            <w:r w:rsidRPr="006D4B54">
              <w:t xml:space="preserve"> </w:t>
            </w:r>
            <w:r w:rsidRPr="00342B73">
              <w:rPr>
                <w:lang w:val="ru-RU"/>
              </w:rPr>
              <w:t>ретінде</w:t>
            </w:r>
            <w:r w:rsidRPr="006D4B54">
              <w:t xml:space="preserve"> </w:t>
            </w:r>
            <w:r w:rsidRPr="00342B73">
              <w:rPr>
                <w:lang w:val="ru-RU"/>
              </w:rPr>
              <w:t>айқындау</w:t>
            </w:r>
            <w:r w:rsidRPr="006D4B54">
              <w:t xml:space="preserve"> </w:t>
            </w:r>
            <w:r w:rsidRPr="00342B73">
              <w:rPr>
                <w:lang w:val="ru-RU"/>
              </w:rPr>
              <w:t>туралы</w:t>
            </w:r>
            <w:r w:rsidRPr="006D4B54">
              <w:t xml:space="preserve"> </w:t>
            </w:r>
            <w:r w:rsidRPr="00342B73">
              <w:rPr>
                <w:lang w:val="ru-RU"/>
              </w:rPr>
              <w:t>Таңбалау</w:t>
            </w:r>
            <w:r w:rsidRPr="006D4B54">
              <w:t xml:space="preserve"> </w:t>
            </w:r>
            <w:r w:rsidRPr="00342B73">
              <w:rPr>
                <w:lang w:val="ru-RU"/>
              </w:rPr>
              <w:t>жөніндегі</w:t>
            </w:r>
            <w:r w:rsidRPr="006D4B54">
              <w:t xml:space="preserve"> </w:t>
            </w:r>
            <w:r w:rsidRPr="00342B73">
              <w:rPr>
                <w:lang w:val="ru-RU"/>
              </w:rPr>
              <w:t>комитет</w:t>
            </w:r>
            <w:r w:rsidRPr="006D4B54">
              <w:t xml:space="preserve"> </w:t>
            </w:r>
            <w:r w:rsidRPr="00342B73">
              <w:rPr>
                <w:lang w:val="ru-RU"/>
              </w:rPr>
              <w:t>хабарламасының</w:t>
            </w:r>
            <w:r w:rsidRPr="006D4B54">
              <w:t xml:space="preserve"> </w:t>
            </w:r>
            <w:r w:rsidRPr="00342B73">
              <w:rPr>
                <w:lang w:val="ru-RU"/>
              </w:rPr>
              <w:t>жобасы</w:t>
            </w:r>
            <w:r w:rsidRPr="006D4B54">
              <w:t xml:space="preserve">; (3 </w:t>
            </w:r>
            <w:r w:rsidRPr="00342B73">
              <w:rPr>
                <w:lang w:val="ru-RU"/>
              </w:rPr>
              <w:t>бет</w:t>
            </w:r>
            <w:r w:rsidRPr="006D4B54">
              <w:t xml:space="preserve">, </w:t>
            </w:r>
            <w:r w:rsidRPr="00342B73">
              <w:rPr>
                <w:lang w:val="ru-RU"/>
              </w:rPr>
              <w:t>тай</w:t>
            </w:r>
            <w:r w:rsidRPr="006D4B54">
              <w:t xml:space="preserve"> </w:t>
            </w:r>
            <w:r w:rsidRPr="00342B73">
              <w:rPr>
                <w:lang w:val="ru-RU"/>
              </w:rPr>
              <w:t>тілінде</w:t>
            </w:r>
            <w:r w:rsidRPr="006D4B54">
              <w:t xml:space="preserve">). </w:t>
            </w:r>
            <w:r w:rsidRPr="00342B73">
              <w:rPr>
                <w:lang w:val="ru-RU"/>
              </w:rPr>
              <w:t>Нотификацияланған</w:t>
            </w:r>
            <w:r w:rsidRPr="006D4B54">
              <w:t xml:space="preserve"> </w:t>
            </w:r>
            <w:r w:rsidRPr="00342B73">
              <w:rPr>
                <w:lang w:val="ru-RU"/>
              </w:rPr>
              <w:t>құжатқа</w:t>
            </w:r>
            <w:r w:rsidRPr="006D4B54">
              <w:t xml:space="preserve"> </w:t>
            </w:r>
            <w:r w:rsidRPr="00342B73">
              <w:rPr>
                <w:lang w:val="ru-RU"/>
              </w:rPr>
              <w:t>сілтеме</w:t>
            </w:r>
            <w:r w:rsidRPr="006D4B54">
              <w:t xml:space="preserve"> </w:t>
            </w:r>
            <w:r w:rsidRPr="00342B73">
              <w:rPr>
                <w:lang w:val="ru-RU"/>
              </w:rPr>
              <w:t>және</w:t>
            </w:r>
            <w:r w:rsidRPr="006D4B54">
              <w:t>/</w:t>
            </w:r>
            <w:r w:rsidRPr="00342B73">
              <w:rPr>
                <w:lang w:val="ru-RU"/>
              </w:rPr>
              <w:t>немесе</w:t>
            </w:r>
            <w:r w:rsidRPr="006D4B54">
              <w:t xml:space="preserve"> </w:t>
            </w:r>
            <w:r w:rsidRPr="00342B73">
              <w:rPr>
                <w:lang w:val="ru-RU"/>
              </w:rPr>
              <w:t>сұраныс</w:t>
            </w:r>
            <w:r w:rsidRPr="006D4B54">
              <w:t xml:space="preserve"> </w:t>
            </w:r>
            <w:r w:rsidRPr="00342B73">
              <w:rPr>
                <w:lang w:val="ru-RU"/>
              </w:rPr>
              <w:t>бойынша</w:t>
            </w:r>
            <w:r w:rsidRPr="006D4B54">
              <w:t xml:space="preserve"> </w:t>
            </w:r>
            <w:r w:rsidRPr="00342B73">
              <w:rPr>
                <w:lang w:val="ru-RU"/>
              </w:rPr>
              <w:t>көшірмелерін</w:t>
            </w:r>
            <w:r w:rsidRPr="006D4B54">
              <w:t xml:space="preserve"> </w:t>
            </w:r>
            <w:r w:rsidRPr="00342B73">
              <w:rPr>
                <w:lang w:val="ru-RU"/>
              </w:rPr>
              <w:t>ұсына</w:t>
            </w:r>
            <w:r w:rsidRPr="006D4B54">
              <w:t xml:space="preserve"> </w:t>
            </w:r>
            <w:r w:rsidRPr="00342B73">
              <w:rPr>
                <w:lang w:val="ru-RU"/>
              </w:rPr>
              <w:t>алатын</w:t>
            </w:r>
            <w:r w:rsidRPr="006D4B54">
              <w:t xml:space="preserve"> </w:t>
            </w:r>
            <w:r w:rsidRPr="00342B73">
              <w:rPr>
                <w:lang w:val="ru-RU"/>
              </w:rPr>
              <w:t>органның</w:t>
            </w:r>
            <w:r w:rsidRPr="006D4B54">
              <w:t xml:space="preserve"> </w:t>
            </w:r>
            <w:r w:rsidRPr="00342B73">
              <w:rPr>
                <w:lang w:val="ru-RU"/>
              </w:rPr>
              <w:t>немесе</w:t>
            </w:r>
            <w:r w:rsidRPr="006D4B54">
              <w:t xml:space="preserve"> </w:t>
            </w:r>
            <w:r w:rsidRPr="00342B73">
              <w:rPr>
                <w:lang w:val="ru-RU"/>
              </w:rPr>
              <w:t>ведомствоның</w:t>
            </w:r>
            <w:r w:rsidRPr="006D4B54">
              <w:t xml:space="preserve"> </w:t>
            </w:r>
            <w:r w:rsidRPr="00342B73">
              <w:rPr>
                <w:lang w:val="ru-RU"/>
              </w:rPr>
              <w:t>байланыс</w:t>
            </w:r>
            <w:r w:rsidRPr="006D4B54">
              <w:t xml:space="preserve"> </w:t>
            </w:r>
            <w:r w:rsidRPr="00342B73">
              <w:rPr>
                <w:lang w:val="ru-RU"/>
              </w:rPr>
              <w:t>деректері</w:t>
            </w:r>
            <w:r w:rsidRPr="006D4B54">
              <w:t>:</w:t>
            </w:r>
          </w:p>
          <w:p w14:paraId="7F9D99D4" w14:textId="33287FBB" w:rsidR="00342B73" w:rsidRPr="006D4B54" w:rsidRDefault="0048233E" w:rsidP="00342B73">
            <w:pPr>
              <w:spacing w:line="240" w:lineRule="auto"/>
            </w:pPr>
            <w:hyperlink r:id="rId178" w:history="1">
              <w:r w:rsidR="00342B73" w:rsidRPr="006D4B54">
                <w:rPr>
                  <w:rStyle w:val="aff9"/>
                </w:rPr>
                <w:t>https://members.wto.org/crnattachments/2026/TBT/THA/26_04391_00_x.pdf</w:t>
              </w:r>
            </w:hyperlink>
            <w:r w:rsidR="00342B73" w:rsidRPr="006D4B54">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C23478F" w14:textId="07396F35" w:rsidR="00706470" w:rsidRPr="006D4B54" w:rsidRDefault="00342B73" w:rsidP="00706470">
            <w:r w:rsidRPr="006D4B54">
              <w:t xml:space="preserve">2026 </w:t>
            </w:r>
            <w:r w:rsidRPr="00342B73">
              <w:rPr>
                <w:lang w:val="ru-RU"/>
              </w:rPr>
              <w:t>жылғы</w:t>
            </w:r>
            <w:r w:rsidRPr="006D4B54">
              <w:t xml:space="preserve"> 8 </w:t>
            </w:r>
            <w:r w:rsidRPr="00342B73">
              <w:rPr>
                <w:lang w:val="ru-RU"/>
              </w:rPr>
              <w:t>қыркүйек</w:t>
            </w:r>
            <w:r w:rsidRPr="006D4B54">
              <w:t xml:space="preserve"> (</w:t>
            </w:r>
            <w:r w:rsidRPr="00342B73">
              <w:rPr>
                <w:lang w:val="ru-RU"/>
              </w:rPr>
              <w:t>хабарламадан</w:t>
            </w:r>
            <w:r w:rsidRPr="006D4B54">
              <w:t xml:space="preserve"> </w:t>
            </w:r>
            <w:r w:rsidRPr="00342B73">
              <w:rPr>
                <w:lang w:val="ru-RU"/>
              </w:rPr>
              <w:t>бастап</w:t>
            </w:r>
            <w:r w:rsidRPr="006D4B54">
              <w:t xml:space="preserve"> 15 </w:t>
            </w:r>
            <w:r w:rsidRPr="00342B73">
              <w:rPr>
                <w:lang w:val="ru-RU"/>
              </w:rPr>
              <w:t>күн</w:t>
            </w:r>
            <w:r w:rsidRPr="006D4B54">
              <w:t>)</w:t>
            </w:r>
          </w:p>
        </w:tc>
      </w:tr>
      <w:tr w:rsidR="00342B73" w:rsidRPr="00DD1213" w14:paraId="2B9060F6" w14:textId="77777777" w:rsidTr="00D675A1">
        <w:trPr>
          <w:gridAfter w:val="1"/>
          <w:wAfter w:w="4365" w:type="dxa"/>
        </w:trPr>
        <w:tc>
          <w:tcPr>
            <w:tcW w:w="959" w:type="dxa"/>
            <w:vMerge/>
          </w:tcPr>
          <w:p w14:paraId="6C827BCE" w14:textId="77777777" w:rsidR="00342B73" w:rsidRPr="006D4B54" w:rsidRDefault="00342B73" w:rsidP="00342B73"/>
        </w:tc>
        <w:tc>
          <w:tcPr>
            <w:tcW w:w="2551" w:type="dxa"/>
            <w:tcBorders>
              <w:top w:val="single" w:sz="8" w:space="0" w:color="000000"/>
              <w:left w:val="single" w:sz="8" w:space="0" w:color="000000"/>
              <w:bottom w:val="single" w:sz="8" w:space="0" w:color="000000"/>
              <w:right w:val="single" w:sz="8" w:space="0" w:color="000000"/>
            </w:tcBorders>
          </w:tcPr>
          <w:p w14:paraId="64D48FFC" w14:textId="27B504AF" w:rsidR="00342B73" w:rsidRDefault="00342B73" w:rsidP="00342B73">
            <w:r>
              <w:rPr>
                <w:lang w:val="kk-KZ"/>
              </w:rPr>
              <w:t>24/08/26</w:t>
            </w:r>
          </w:p>
        </w:tc>
        <w:tc>
          <w:tcPr>
            <w:tcW w:w="5387" w:type="dxa"/>
            <w:tcBorders>
              <w:top w:val="single" w:sz="8" w:space="0" w:color="000000"/>
              <w:left w:val="single" w:sz="8" w:space="0" w:color="000000"/>
              <w:bottom w:val="single" w:sz="8" w:space="0" w:color="000000"/>
              <w:right w:val="single" w:sz="8" w:space="0" w:color="000000"/>
            </w:tcBorders>
          </w:tcPr>
          <w:p w14:paraId="49A4A404" w14:textId="5C48E0D6" w:rsidR="00342B73" w:rsidRPr="006C05FF" w:rsidRDefault="00342B73" w:rsidP="00342B73">
            <w:pPr>
              <w:rPr>
                <w:lang w:val="kk-KZ"/>
              </w:rPr>
            </w:pPr>
            <w:r w:rsidRPr="00342B73">
              <w:rPr>
                <w:lang w:val="kk-KZ"/>
              </w:rPr>
              <w:t>Күн панельдерінен энергияны сақтауға арналған батареялар</w:t>
            </w:r>
          </w:p>
        </w:tc>
        <w:tc>
          <w:tcPr>
            <w:tcW w:w="4365" w:type="dxa"/>
            <w:vMerge/>
          </w:tcPr>
          <w:p w14:paraId="4C3515C1" w14:textId="77777777" w:rsidR="00342B73" w:rsidRPr="00342B73" w:rsidRDefault="00342B73" w:rsidP="00342B73">
            <w:pPr>
              <w:rPr>
                <w:lang w:val="ru-RU"/>
              </w:rPr>
            </w:pPr>
          </w:p>
        </w:tc>
      </w:tr>
      <w:tr w:rsidR="00342B73" w:rsidRPr="00DD1213" w14:paraId="0B898C62" w14:textId="77777777" w:rsidTr="00D675A1">
        <w:trPr>
          <w:gridAfter w:val="1"/>
          <w:wAfter w:w="4365" w:type="dxa"/>
        </w:trPr>
        <w:tc>
          <w:tcPr>
            <w:tcW w:w="959" w:type="dxa"/>
            <w:vMerge/>
          </w:tcPr>
          <w:p w14:paraId="5CE47AA8" w14:textId="77777777" w:rsidR="00342B73" w:rsidRPr="00342B73" w:rsidRDefault="00342B73" w:rsidP="00342B73">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44426F33" w14:textId="629D9D03" w:rsidR="00342B73" w:rsidRDefault="00342B73" w:rsidP="00342B73">
            <w:r>
              <w:rPr>
                <w:lang w:val="kk-KZ"/>
              </w:rPr>
              <w:t>Таиланд</w:t>
            </w:r>
          </w:p>
        </w:tc>
        <w:tc>
          <w:tcPr>
            <w:tcW w:w="5387" w:type="dxa"/>
            <w:tcBorders>
              <w:top w:val="single" w:sz="8" w:space="0" w:color="000000"/>
              <w:left w:val="single" w:sz="8" w:space="0" w:color="000000"/>
              <w:bottom w:val="single" w:sz="8" w:space="0" w:color="000000"/>
              <w:right w:val="single" w:sz="8" w:space="0" w:color="000000"/>
            </w:tcBorders>
          </w:tcPr>
          <w:p w14:paraId="07468184" w14:textId="77777777" w:rsidR="00342B73" w:rsidRPr="00342B73" w:rsidRDefault="00342B73" w:rsidP="00342B73">
            <w:pPr>
              <w:rPr>
                <w:lang w:val="kk-KZ"/>
              </w:rPr>
            </w:pPr>
            <w:r w:rsidRPr="00342B73">
              <w:rPr>
                <w:lang w:val="kk-KZ"/>
              </w:rPr>
              <w:t>Бұл хабарлама жобасы күн панельдерінен энергия жинақтауға арналған аккумуляторларды таңбалануы міндетті түрде бақыланатын өнімдер ретінде айқындайды.</w:t>
            </w:r>
          </w:p>
          <w:p w14:paraId="36E3616C" w14:textId="77777777" w:rsidR="00342B73" w:rsidRPr="00342B73" w:rsidRDefault="00342B73" w:rsidP="00342B73">
            <w:pPr>
              <w:rPr>
                <w:lang w:val="kk-KZ"/>
              </w:rPr>
            </w:pPr>
            <w:r w:rsidRPr="00342B73">
              <w:rPr>
                <w:lang w:val="kk-KZ"/>
              </w:rPr>
              <w:t>Мұндай өнімдердің таңбаламасында тауардың мәні туралы қате түсінік тудырмайтын тиісті мәтін, суреттер, графикалық дизайн немесе бейнелер болуы тиіс. Таңбалама тай тілінде немесе тай тіліндегі міндетті сүйемелдеуі бар шет тілінде анық көрінетін және оқылатын түрде көрсетілуі керек.</w:t>
            </w:r>
          </w:p>
          <w:p w14:paraId="43B0CE25" w14:textId="17B1D420" w:rsidR="00342B73" w:rsidRPr="00342B73" w:rsidRDefault="00342B73" w:rsidP="00342B73">
            <w:pPr>
              <w:rPr>
                <w:lang w:val="kk-KZ"/>
              </w:rPr>
            </w:pPr>
            <w:r w:rsidRPr="00342B73">
              <w:rPr>
                <w:lang w:val="kk-KZ"/>
              </w:rPr>
              <w:t>Осы бақыланатын өнімдердің таңбалау талаптары экспортқа арналған және Таиландта сатуға арналмаған тауарлардың таңбаламасына қолданылмайды.</w:t>
            </w:r>
          </w:p>
        </w:tc>
        <w:tc>
          <w:tcPr>
            <w:tcW w:w="4365" w:type="dxa"/>
            <w:vMerge/>
          </w:tcPr>
          <w:p w14:paraId="70E13A61" w14:textId="77777777" w:rsidR="00342B73" w:rsidRPr="00342B73" w:rsidRDefault="00342B73" w:rsidP="00342B73">
            <w:pPr>
              <w:rPr>
                <w:lang w:val="kk-KZ"/>
              </w:rPr>
            </w:pPr>
          </w:p>
        </w:tc>
      </w:tr>
      <w:tr w:rsidR="00342B73" w:rsidRPr="00DD1213" w14:paraId="26ACFF2A"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6DB49DE" w14:textId="292ECAD2" w:rsidR="00342B73" w:rsidRPr="00E05063" w:rsidRDefault="00342B73" w:rsidP="00342B73">
            <w:pPr>
              <w:rPr>
                <w:lang w:val="kk-KZ"/>
              </w:rPr>
            </w:pPr>
            <w:r>
              <w:rPr>
                <w:rFonts w:ascii="Times New Roman" w:eastAsia="Times New Roman" w:hAnsi="Times New Roman"/>
                <w:sz w:val="20"/>
                <w:lang w:val="kk-KZ"/>
              </w:rPr>
              <w:t>142</w:t>
            </w:r>
          </w:p>
        </w:tc>
        <w:tc>
          <w:tcPr>
            <w:tcW w:w="2551" w:type="dxa"/>
            <w:tcBorders>
              <w:top w:val="single" w:sz="8" w:space="0" w:color="000000"/>
              <w:left w:val="single" w:sz="8" w:space="0" w:color="000000"/>
              <w:bottom w:val="single" w:sz="8" w:space="0" w:color="000000"/>
              <w:right w:val="single" w:sz="8" w:space="0" w:color="000000"/>
            </w:tcBorders>
          </w:tcPr>
          <w:p w14:paraId="15ADA151" w14:textId="10C8B5A0" w:rsidR="00342B73" w:rsidRDefault="00342B73" w:rsidP="00342B73">
            <w:r>
              <w:rPr>
                <w:rFonts w:ascii="Arial" w:hAnsi="Arial" w:cs="Arial"/>
                <w:sz w:val="20"/>
                <w:szCs w:val="20"/>
                <w:shd w:val="clear" w:color="auto" w:fill="FFFFFF"/>
              </w:rPr>
              <w:t>G/TBT/N/THA/823</w:t>
            </w:r>
          </w:p>
        </w:tc>
        <w:tc>
          <w:tcPr>
            <w:tcW w:w="5387" w:type="dxa"/>
            <w:tcBorders>
              <w:top w:val="single" w:sz="8" w:space="0" w:color="000000"/>
              <w:left w:val="single" w:sz="8" w:space="0" w:color="000000"/>
              <w:bottom w:val="single" w:sz="8" w:space="0" w:color="000000"/>
              <w:right w:val="single" w:sz="8" w:space="0" w:color="000000"/>
            </w:tcBorders>
          </w:tcPr>
          <w:p w14:paraId="6D2C3D0C" w14:textId="77777777" w:rsidR="00342B73" w:rsidRDefault="00342B73" w:rsidP="00342B73">
            <w:pPr>
              <w:rPr>
                <w:lang w:val="kk-KZ"/>
              </w:rPr>
            </w:pPr>
            <w:r w:rsidRPr="00342B73">
              <w:rPr>
                <w:lang w:val="kk-KZ"/>
              </w:rPr>
              <w:t>Күн панельдерімен бірге пайдалануға арналған инверторларды таңбалануы бақыланатын өнімдер ретінде айқындау туралы Таңбалау жөніндегі комитет хабарламасының жобасы; (3 бет, тай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411267D5" w14:textId="300C7383" w:rsidR="00342B73" w:rsidRPr="00342B73" w:rsidRDefault="0048233E" w:rsidP="00342B73">
            <w:pPr>
              <w:rPr>
                <w:lang w:val="kk-KZ"/>
              </w:rPr>
            </w:pPr>
            <w:hyperlink r:id="rId179" w:history="1">
              <w:r w:rsidR="00342B73" w:rsidRPr="00567D96">
                <w:rPr>
                  <w:rStyle w:val="aff9"/>
                  <w:lang w:val="kk-KZ"/>
                </w:rPr>
                <w:t>https://members.wto.org/crnattachments/2026/TBT/THA/26_04390_00_x.pdf</w:t>
              </w:r>
            </w:hyperlink>
            <w:r w:rsidR="00342B73">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A263430" w14:textId="19225462" w:rsidR="00342B73" w:rsidRPr="006C05FF" w:rsidRDefault="00342B73" w:rsidP="00342B73">
            <w:pPr>
              <w:rPr>
                <w:lang w:val="kk-KZ"/>
              </w:rPr>
            </w:pPr>
            <w:r w:rsidRPr="00342B73">
              <w:rPr>
                <w:lang w:val="kk-KZ"/>
              </w:rPr>
              <w:t>2026 жылғы 8 қыркүйек (хабарламадан бастап 15 күн)</w:t>
            </w:r>
          </w:p>
        </w:tc>
      </w:tr>
      <w:tr w:rsidR="00342B73" w:rsidRPr="00DD1213" w14:paraId="4FBFDD45" w14:textId="77777777" w:rsidTr="00D675A1">
        <w:trPr>
          <w:gridAfter w:val="1"/>
          <w:wAfter w:w="4365" w:type="dxa"/>
        </w:trPr>
        <w:tc>
          <w:tcPr>
            <w:tcW w:w="959" w:type="dxa"/>
            <w:vMerge/>
          </w:tcPr>
          <w:p w14:paraId="55C5AD1F" w14:textId="77777777" w:rsidR="00342B73" w:rsidRPr="006C05FF" w:rsidRDefault="00342B73" w:rsidP="00342B73">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B8F6750" w14:textId="459D9DF9" w:rsidR="00342B73" w:rsidRDefault="00342B73" w:rsidP="00342B73">
            <w:r>
              <w:rPr>
                <w:lang w:val="kk-KZ"/>
              </w:rPr>
              <w:t>24/08/26</w:t>
            </w:r>
          </w:p>
        </w:tc>
        <w:tc>
          <w:tcPr>
            <w:tcW w:w="5387" w:type="dxa"/>
            <w:tcBorders>
              <w:top w:val="single" w:sz="8" w:space="0" w:color="000000"/>
              <w:left w:val="single" w:sz="8" w:space="0" w:color="000000"/>
              <w:bottom w:val="single" w:sz="8" w:space="0" w:color="000000"/>
              <w:right w:val="single" w:sz="8" w:space="0" w:color="000000"/>
            </w:tcBorders>
          </w:tcPr>
          <w:p w14:paraId="677B34DD" w14:textId="22CFA5A2" w:rsidR="00342B73" w:rsidRPr="008822BC" w:rsidRDefault="00342B73" w:rsidP="00342B73">
            <w:pPr>
              <w:rPr>
                <w:lang w:val="kk-KZ"/>
              </w:rPr>
            </w:pPr>
            <w:r w:rsidRPr="00342B73">
              <w:rPr>
                <w:lang w:val="kk-KZ"/>
              </w:rPr>
              <w:t>Күн батареяларымен пайдалануға арналған инверторлар</w:t>
            </w:r>
          </w:p>
        </w:tc>
        <w:tc>
          <w:tcPr>
            <w:tcW w:w="4365" w:type="dxa"/>
            <w:vMerge/>
          </w:tcPr>
          <w:p w14:paraId="7CA7E317" w14:textId="77777777" w:rsidR="00342B73" w:rsidRPr="00342B73" w:rsidRDefault="00342B73" w:rsidP="00342B73">
            <w:pPr>
              <w:rPr>
                <w:lang w:val="ru-RU"/>
              </w:rPr>
            </w:pPr>
          </w:p>
        </w:tc>
      </w:tr>
      <w:tr w:rsidR="00342B73" w:rsidRPr="00DD1213" w14:paraId="54DC2D1A" w14:textId="77777777" w:rsidTr="00D675A1">
        <w:trPr>
          <w:gridAfter w:val="1"/>
          <w:wAfter w:w="4365" w:type="dxa"/>
        </w:trPr>
        <w:tc>
          <w:tcPr>
            <w:tcW w:w="959" w:type="dxa"/>
            <w:vMerge/>
          </w:tcPr>
          <w:p w14:paraId="0E9879E9" w14:textId="77777777" w:rsidR="00342B73" w:rsidRPr="00342B73" w:rsidRDefault="00342B73" w:rsidP="00342B73">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0A898AF5" w14:textId="4AC22642" w:rsidR="00342B73" w:rsidRPr="006C05FF" w:rsidRDefault="00342B73" w:rsidP="00342B73">
            <w:pPr>
              <w:rPr>
                <w:lang w:val="kk-KZ"/>
              </w:rPr>
            </w:pPr>
            <w:r>
              <w:rPr>
                <w:lang w:val="kk-KZ"/>
              </w:rPr>
              <w:t>Таиланд</w:t>
            </w:r>
          </w:p>
        </w:tc>
        <w:tc>
          <w:tcPr>
            <w:tcW w:w="5387" w:type="dxa"/>
            <w:tcBorders>
              <w:top w:val="single" w:sz="8" w:space="0" w:color="000000"/>
              <w:left w:val="single" w:sz="8" w:space="0" w:color="000000"/>
              <w:bottom w:val="single" w:sz="8" w:space="0" w:color="000000"/>
              <w:right w:val="single" w:sz="8" w:space="0" w:color="000000"/>
            </w:tcBorders>
          </w:tcPr>
          <w:p w14:paraId="0A1753B4" w14:textId="77777777" w:rsidR="00342B73" w:rsidRPr="00342B73" w:rsidRDefault="00342B73" w:rsidP="00342B73">
            <w:pPr>
              <w:spacing w:line="240" w:lineRule="auto"/>
              <w:rPr>
                <w:lang w:val="kk-KZ"/>
              </w:rPr>
            </w:pPr>
            <w:r w:rsidRPr="00342B73">
              <w:rPr>
                <w:lang w:val="kk-KZ"/>
              </w:rPr>
              <w:t>Бұл хабарлама жобасы күн панельдерімен бірге пайдалануға арналған инверторларды таңбалануы міндетті түрде бақыланатын өнімдер ретінде айқындайды.</w:t>
            </w:r>
          </w:p>
          <w:p w14:paraId="3BF2CB1A" w14:textId="77777777" w:rsidR="00342B73" w:rsidRPr="00342B73" w:rsidRDefault="00342B73" w:rsidP="00342B73">
            <w:pPr>
              <w:spacing w:line="240" w:lineRule="auto"/>
              <w:rPr>
                <w:lang w:val="kk-KZ"/>
              </w:rPr>
            </w:pPr>
            <w:r w:rsidRPr="00342B73">
              <w:rPr>
                <w:lang w:val="kk-KZ"/>
              </w:rPr>
              <w:t>Мұндай өнімдердің таңбаламасында тауардың мәні туралы қате түсінік тудырмайтын тиісті мәтін, суреттер, графикалық дизайн немесе бейнелер болуы тиіс. Таңбалама тай тілінде немесе тай тіліндегі міндетті сүйемелдеуі бар шет тілінде анық көрінетін және оқылатын түрде көрсетілуі керек.</w:t>
            </w:r>
          </w:p>
          <w:p w14:paraId="59A48C07" w14:textId="305B66F9" w:rsidR="00342B73" w:rsidRPr="00342B73" w:rsidRDefault="00342B73" w:rsidP="00342B73">
            <w:pPr>
              <w:spacing w:line="240" w:lineRule="auto"/>
              <w:rPr>
                <w:lang w:val="kk-KZ"/>
              </w:rPr>
            </w:pPr>
            <w:r w:rsidRPr="00342B73">
              <w:rPr>
                <w:lang w:val="kk-KZ"/>
              </w:rPr>
              <w:t>Осы бақыланатын өнімдердің таңбалау талаптары экспортқа арналған және Таиландта сатуға арналмаған тауарлардың таңбаламасына қолданылмайды.</w:t>
            </w:r>
          </w:p>
        </w:tc>
        <w:tc>
          <w:tcPr>
            <w:tcW w:w="4365" w:type="dxa"/>
            <w:vMerge/>
          </w:tcPr>
          <w:p w14:paraId="189CDD22" w14:textId="77777777" w:rsidR="00342B73" w:rsidRPr="00342B73" w:rsidRDefault="00342B73" w:rsidP="00342B73">
            <w:pPr>
              <w:rPr>
                <w:lang w:val="kk-KZ"/>
              </w:rPr>
            </w:pPr>
          </w:p>
        </w:tc>
      </w:tr>
      <w:tr w:rsidR="00181467" w:rsidRPr="00DD1213" w14:paraId="29EB9AF5"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DBB30CA" w14:textId="23E2F6EC" w:rsidR="00181467" w:rsidRPr="00E05063" w:rsidRDefault="00181467" w:rsidP="00181467">
            <w:pPr>
              <w:rPr>
                <w:lang w:val="kk-KZ"/>
              </w:rPr>
            </w:pPr>
            <w:r>
              <w:rPr>
                <w:rFonts w:ascii="Times New Roman" w:eastAsia="Times New Roman" w:hAnsi="Times New Roman"/>
                <w:sz w:val="20"/>
                <w:lang w:val="kk-KZ"/>
              </w:rPr>
              <w:t>143</w:t>
            </w:r>
          </w:p>
        </w:tc>
        <w:tc>
          <w:tcPr>
            <w:tcW w:w="2551" w:type="dxa"/>
            <w:tcBorders>
              <w:top w:val="single" w:sz="8" w:space="0" w:color="000000"/>
              <w:left w:val="single" w:sz="8" w:space="0" w:color="000000"/>
              <w:bottom w:val="single" w:sz="8" w:space="0" w:color="000000"/>
              <w:right w:val="single" w:sz="8" w:space="0" w:color="000000"/>
            </w:tcBorders>
          </w:tcPr>
          <w:p w14:paraId="314B6FE7" w14:textId="53FEF35A" w:rsidR="00181467" w:rsidRDefault="00181467" w:rsidP="00181467">
            <w:r>
              <w:rPr>
                <w:rFonts w:ascii="Arial" w:hAnsi="Arial" w:cs="Arial"/>
                <w:sz w:val="20"/>
                <w:szCs w:val="20"/>
                <w:shd w:val="clear" w:color="auto" w:fill="FFFFFF"/>
              </w:rPr>
              <w:t>G/TBT/N/THA/822</w:t>
            </w:r>
          </w:p>
        </w:tc>
        <w:tc>
          <w:tcPr>
            <w:tcW w:w="5387" w:type="dxa"/>
            <w:tcBorders>
              <w:top w:val="single" w:sz="8" w:space="0" w:color="000000"/>
              <w:left w:val="single" w:sz="8" w:space="0" w:color="000000"/>
              <w:bottom w:val="single" w:sz="8" w:space="0" w:color="000000"/>
              <w:right w:val="single" w:sz="8" w:space="0" w:color="000000"/>
            </w:tcBorders>
          </w:tcPr>
          <w:p w14:paraId="533D8F95" w14:textId="77777777" w:rsidR="00181467" w:rsidRDefault="00181467" w:rsidP="00181467">
            <w:pPr>
              <w:spacing w:line="240" w:lineRule="auto"/>
              <w:rPr>
                <w:lang w:val="kk-KZ"/>
              </w:rPr>
            </w:pPr>
            <w:r w:rsidRPr="00342B73">
              <w:rPr>
                <w:lang w:val="kk-KZ"/>
              </w:rPr>
              <w:t>Күн панельдерін таңбалануы бақыланатын өнімдер ретінде айқындау туралы Таңбалау жөніндегі комитет хабарламасының жобасы; (3 бет, тай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3610C570" w14:textId="31899AB3" w:rsidR="00181467" w:rsidRPr="00342B73" w:rsidRDefault="0048233E" w:rsidP="00181467">
            <w:pPr>
              <w:spacing w:line="240" w:lineRule="auto"/>
              <w:rPr>
                <w:lang w:val="kk-KZ"/>
              </w:rPr>
            </w:pPr>
            <w:hyperlink r:id="rId180" w:history="1">
              <w:r w:rsidR="00181467" w:rsidRPr="00567D96">
                <w:rPr>
                  <w:rStyle w:val="aff9"/>
                  <w:lang w:val="kk-KZ"/>
                </w:rPr>
                <w:t>https://members.wto.org/crnattachments/2026/TBT/THA/26_04389_00_x.pdf</w:t>
              </w:r>
            </w:hyperlink>
            <w:r w:rsidR="00181467">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C732F55" w14:textId="0E3180C7" w:rsidR="00181467" w:rsidRPr="00342B73" w:rsidRDefault="00181467" w:rsidP="00181467">
            <w:pPr>
              <w:rPr>
                <w:lang w:val="kk-KZ"/>
              </w:rPr>
            </w:pPr>
            <w:r w:rsidRPr="00342B73">
              <w:rPr>
                <w:lang w:val="kk-KZ"/>
              </w:rPr>
              <w:t>2026 жылғы 8 қыркүйек (хабарламадан бастап 15 күн)</w:t>
            </w:r>
          </w:p>
        </w:tc>
      </w:tr>
      <w:tr w:rsidR="00181467" w:rsidRPr="00840373" w14:paraId="1989B7C8" w14:textId="77777777" w:rsidTr="00D675A1">
        <w:trPr>
          <w:gridAfter w:val="1"/>
          <w:wAfter w:w="4365" w:type="dxa"/>
        </w:trPr>
        <w:tc>
          <w:tcPr>
            <w:tcW w:w="959" w:type="dxa"/>
            <w:vMerge/>
          </w:tcPr>
          <w:p w14:paraId="4EA482FE" w14:textId="77777777" w:rsidR="00181467" w:rsidRPr="00342B73" w:rsidRDefault="00181467" w:rsidP="00181467">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84229E2" w14:textId="60FAA118" w:rsidR="00181467" w:rsidRDefault="00181467" w:rsidP="00181467">
            <w:r>
              <w:rPr>
                <w:lang w:val="kk-KZ"/>
              </w:rPr>
              <w:t>24/08/26</w:t>
            </w:r>
          </w:p>
        </w:tc>
        <w:tc>
          <w:tcPr>
            <w:tcW w:w="5387" w:type="dxa"/>
            <w:tcBorders>
              <w:top w:val="single" w:sz="8" w:space="0" w:color="000000"/>
              <w:left w:val="single" w:sz="8" w:space="0" w:color="000000"/>
              <w:bottom w:val="single" w:sz="8" w:space="0" w:color="000000"/>
              <w:right w:val="single" w:sz="8" w:space="0" w:color="000000"/>
            </w:tcBorders>
          </w:tcPr>
          <w:p w14:paraId="3D4D9440" w14:textId="6A43ED20" w:rsidR="00181467" w:rsidRPr="008822BC" w:rsidRDefault="00181467" w:rsidP="00181467">
            <w:pPr>
              <w:pStyle w:val="aff8"/>
            </w:pPr>
            <w:r w:rsidRPr="00181467">
              <w:t>Күн панельдері</w:t>
            </w:r>
          </w:p>
        </w:tc>
        <w:tc>
          <w:tcPr>
            <w:tcW w:w="4365" w:type="dxa"/>
            <w:vMerge/>
          </w:tcPr>
          <w:p w14:paraId="643D2A39" w14:textId="77777777" w:rsidR="00181467" w:rsidRPr="008822BC" w:rsidRDefault="00181467" w:rsidP="00181467">
            <w:pPr>
              <w:rPr>
                <w:lang w:val="ru-RU"/>
              </w:rPr>
            </w:pPr>
          </w:p>
        </w:tc>
      </w:tr>
      <w:tr w:rsidR="00181467" w:rsidRPr="00181467" w14:paraId="63221118" w14:textId="77777777" w:rsidTr="00D675A1">
        <w:trPr>
          <w:gridAfter w:val="1"/>
          <w:wAfter w:w="4365" w:type="dxa"/>
        </w:trPr>
        <w:tc>
          <w:tcPr>
            <w:tcW w:w="959" w:type="dxa"/>
            <w:vMerge/>
          </w:tcPr>
          <w:p w14:paraId="535C3CC9" w14:textId="77777777" w:rsidR="00181467" w:rsidRPr="008822BC" w:rsidRDefault="00181467" w:rsidP="00181467">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494CFA7" w14:textId="0A02FE66" w:rsidR="00181467" w:rsidRDefault="00181467" w:rsidP="00181467">
            <w:r>
              <w:rPr>
                <w:lang w:val="kk-KZ"/>
              </w:rPr>
              <w:t>Таиланд</w:t>
            </w:r>
          </w:p>
        </w:tc>
        <w:tc>
          <w:tcPr>
            <w:tcW w:w="5387" w:type="dxa"/>
            <w:tcBorders>
              <w:top w:val="single" w:sz="8" w:space="0" w:color="000000"/>
              <w:left w:val="single" w:sz="8" w:space="0" w:color="000000"/>
              <w:bottom w:val="single" w:sz="8" w:space="0" w:color="000000"/>
              <w:right w:val="single" w:sz="8" w:space="0" w:color="000000"/>
            </w:tcBorders>
          </w:tcPr>
          <w:p w14:paraId="46F9FFC0" w14:textId="77777777" w:rsidR="00181467" w:rsidRPr="006D4B54" w:rsidRDefault="00181467" w:rsidP="00181467">
            <w:pPr>
              <w:pStyle w:val="aff8"/>
              <w:rPr>
                <w:lang w:val="en-US"/>
              </w:rPr>
            </w:pPr>
            <w:r w:rsidRPr="00181467">
              <w:t>Бұл</w:t>
            </w:r>
            <w:r w:rsidRPr="006D4B54">
              <w:rPr>
                <w:lang w:val="en-US"/>
              </w:rPr>
              <w:t xml:space="preserve"> </w:t>
            </w:r>
            <w:r w:rsidRPr="00181467">
              <w:t>хабарлама</w:t>
            </w:r>
            <w:r w:rsidRPr="006D4B54">
              <w:rPr>
                <w:lang w:val="en-US"/>
              </w:rPr>
              <w:t xml:space="preserve"> </w:t>
            </w:r>
            <w:r w:rsidRPr="00181467">
              <w:t>жобасы</w:t>
            </w:r>
            <w:r w:rsidRPr="006D4B54">
              <w:rPr>
                <w:lang w:val="en-US"/>
              </w:rPr>
              <w:t xml:space="preserve"> </w:t>
            </w:r>
            <w:r w:rsidRPr="00181467">
              <w:t>күн</w:t>
            </w:r>
            <w:r w:rsidRPr="006D4B54">
              <w:rPr>
                <w:lang w:val="en-US"/>
              </w:rPr>
              <w:t xml:space="preserve"> </w:t>
            </w:r>
            <w:r w:rsidRPr="00181467">
              <w:t>панельдерін</w:t>
            </w:r>
            <w:r w:rsidRPr="006D4B54">
              <w:rPr>
                <w:lang w:val="en-US"/>
              </w:rPr>
              <w:t xml:space="preserve"> </w:t>
            </w:r>
            <w:r w:rsidRPr="00181467">
              <w:t>таңбалануы</w:t>
            </w:r>
            <w:r w:rsidRPr="006D4B54">
              <w:rPr>
                <w:lang w:val="en-US"/>
              </w:rPr>
              <w:t xml:space="preserve"> </w:t>
            </w:r>
            <w:r w:rsidRPr="00181467">
              <w:t>міндетті</w:t>
            </w:r>
            <w:r w:rsidRPr="006D4B54">
              <w:rPr>
                <w:lang w:val="en-US"/>
              </w:rPr>
              <w:t xml:space="preserve"> </w:t>
            </w:r>
            <w:r w:rsidRPr="00181467">
              <w:t>түрде</w:t>
            </w:r>
            <w:r w:rsidRPr="006D4B54">
              <w:rPr>
                <w:lang w:val="en-US"/>
              </w:rPr>
              <w:t xml:space="preserve"> </w:t>
            </w:r>
            <w:r w:rsidRPr="00181467">
              <w:t>бақыланатын</w:t>
            </w:r>
            <w:r w:rsidRPr="006D4B54">
              <w:rPr>
                <w:lang w:val="en-US"/>
              </w:rPr>
              <w:t xml:space="preserve"> </w:t>
            </w:r>
            <w:r w:rsidRPr="00181467">
              <w:t>өнімдер</w:t>
            </w:r>
            <w:r w:rsidRPr="006D4B54">
              <w:rPr>
                <w:lang w:val="en-US"/>
              </w:rPr>
              <w:t xml:space="preserve"> </w:t>
            </w:r>
            <w:r w:rsidRPr="00181467">
              <w:t>ретінде</w:t>
            </w:r>
            <w:r w:rsidRPr="006D4B54">
              <w:rPr>
                <w:lang w:val="en-US"/>
              </w:rPr>
              <w:t xml:space="preserve"> </w:t>
            </w:r>
            <w:r w:rsidRPr="00181467">
              <w:t>айқындайды</w:t>
            </w:r>
            <w:r w:rsidRPr="006D4B54">
              <w:rPr>
                <w:lang w:val="en-US"/>
              </w:rPr>
              <w:t>.</w:t>
            </w:r>
          </w:p>
          <w:p w14:paraId="7FD53DF1" w14:textId="77777777" w:rsidR="00181467" w:rsidRPr="006D4B54" w:rsidRDefault="00181467" w:rsidP="00181467">
            <w:pPr>
              <w:pStyle w:val="aff8"/>
              <w:rPr>
                <w:lang w:val="en-US"/>
              </w:rPr>
            </w:pPr>
            <w:r w:rsidRPr="00181467">
              <w:t>Мұндай</w:t>
            </w:r>
            <w:r w:rsidRPr="006D4B54">
              <w:rPr>
                <w:lang w:val="en-US"/>
              </w:rPr>
              <w:t xml:space="preserve"> </w:t>
            </w:r>
            <w:r w:rsidRPr="00181467">
              <w:t>өнімдердің</w:t>
            </w:r>
            <w:r w:rsidRPr="006D4B54">
              <w:rPr>
                <w:lang w:val="en-US"/>
              </w:rPr>
              <w:t xml:space="preserve"> </w:t>
            </w:r>
            <w:r w:rsidRPr="00181467">
              <w:t>таңбаламасында</w:t>
            </w:r>
            <w:r w:rsidRPr="006D4B54">
              <w:rPr>
                <w:lang w:val="en-US"/>
              </w:rPr>
              <w:t xml:space="preserve"> </w:t>
            </w:r>
            <w:r w:rsidRPr="00181467">
              <w:t>тауардың</w:t>
            </w:r>
            <w:r w:rsidRPr="006D4B54">
              <w:rPr>
                <w:lang w:val="en-US"/>
              </w:rPr>
              <w:t xml:space="preserve"> </w:t>
            </w:r>
            <w:r w:rsidRPr="00181467">
              <w:t>мәні</w:t>
            </w:r>
            <w:r w:rsidRPr="006D4B54">
              <w:rPr>
                <w:lang w:val="en-US"/>
              </w:rPr>
              <w:t xml:space="preserve"> </w:t>
            </w:r>
            <w:r w:rsidRPr="00181467">
              <w:t>туралы</w:t>
            </w:r>
            <w:r w:rsidRPr="006D4B54">
              <w:rPr>
                <w:lang w:val="en-US"/>
              </w:rPr>
              <w:t xml:space="preserve"> </w:t>
            </w:r>
            <w:r w:rsidRPr="00181467">
              <w:t>қате</w:t>
            </w:r>
            <w:r w:rsidRPr="006D4B54">
              <w:rPr>
                <w:lang w:val="en-US"/>
              </w:rPr>
              <w:t xml:space="preserve"> </w:t>
            </w:r>
            <w:r w:rsidRPr="00181467">
              <w:t>түсінік</w:t>
            </w:r>
            <w:r w:rsidRPr="006D4B54">
              <w:rPr>
                <w:lang w:val="en-US"/>
              </w:rPr>
              <w:t xml:space="preserve"> </w:t>
            </w:r>
            <w:r w:rsidRPr="00181467">
              <w:t>тудырмайтын</w:t>
            </w:r>
            <w:r w:rsidRPr="006D4B54">
              <w:rPr>
                <w:lang w:val="en-US"/>
              </w:rPr>
              <w:t xml:space="preserve"> </w:t>
            </w:r>
            <w:r w:rsidRPr="00181467">
              <w:t>тиісті</w:t>
            </w:r>
            <w:r w:rsidRPr="006D4B54">
              <w:rPr>
                <w:lang w:val="en-US"/>
              </w:rPr>
              <w:t xml:space="preserve"> </w:t>
            </w:r>
            <w:r w:rsidRPr="00181467">
              <w:t>мәтін</w:t>
            </w:r>
            <w:r w:rsidRPr="006D4B54">
              <w:rPr>
                <w:lang w:val="en-US"/>
              </w:rPr>
              <w:t xml:space="preserve">, </w:t>
            </w:r>
            <w:r w:rsidRPr="00181467">
              <w:t>суреттер</w:t>
            </w:r>
            <w:r w:rsidRPr="006D4B54">
              <w:rPr>
                <w:lang w:val="en-US"/>
              </w:rPr>
              <w:t xml:space="preserve">, </w:t>
            </w:r>
            <w:r w:rsidRPr="00181467">
              <w:t>графикалық</w:t>
            </w:r>
            <w:r w:rsidRPr="006D4B54">
              <w:rPr>
                <w:lang w:val="en-US"/>
              </w:rPr>
              <w:t xml:space="preserve"> </w:t>
            </w:r>
            <w:r w:rsidRPr="00181467">
              <w:t>дизайн</w:t>
            </w:r>
            <w:r w:rsidRPr="006D4B54">
              <w:rPr>
                <w:lang w:val="en-US"/>
              </w:rPr>
              <w:t xml:space="preserve"> </w:t>
            </w:r>
            <w:r w:rsidRPr="00181467">
              <w:t>немесе</w:t>
            </w:r>
            <w:r w:rsidRPr="006D4B54">
              <w:rPr>
                <w:lang w:val="en-US"/>
              </w:rPr>
              <w:t xml:space="preserve"> </w:t>
            </w:r>
            <w:r w:rsidRPr="00181467">
              <w:t>бейнелер</w:t>
            </w:r>
            <w:r w:rsidRPr="006D4B54">
              <w:rPr>
                <w:lang w:val="en-US"/>
              </w:rPr>
              <w:t xml:space="preserve"> </w:t>
            </w:r>
            <w:r w:rsidRPr="00181467">
              <w:t>болуы</w:t>
            </w:r>
            <w:r w:rsidRPr="006D4B54">
              <w:rPr>
                <w:lang w:val="en-US"/>
              </w:rPr>
              <w:t xml:space="preserve"> </w:t>
            </w:r>
            <w:r w:rsidRPr="00181467">
              <w:t>тиіс</w:t>
            </w:r>
            <w:r w:rsidRPr="006D4B54">
              <w:rPr>
                <w:lang w:val="en-US"/>
              </w:rPr>
              <w:t xml:space="preserve">. </w:t>
            </w:r>
            <w:r w:rsidRPr="00181467">
              <w:t>Таңбалама</w:t>
            </w:r>
            <w:r w:rsidRPr="006D4B54">
              <w:rPr>
                <w:lang w:val="en-US"/>
              </w:rPr>
              <w:t xml:space="preserve"> </w:t>
            </w:r>
            <w:r w:rsidRPr="00181467">
              <w:t>тай</w:t>
            </w:r>
            <w:r w:rsidRPr="006D4B54">
              <w:rPr>
                <w:lang w:val="en-US"/>
              </w:rPr>
              <w:t xml:space="preserve"> </w:t>
            </w:r>
            <w:r w:rsidRPr="00181467">
              <w:t>тілінде</w:t>
            </w:r>
            <w:r w:rsidRPr="006D4B54">
              <w:rPr>
                <w:lang w:val="en-US"/>
              </w:rPr>
              <w:t xml:space="preserve"> </w:t>
            </w:r>
            <w:r w:rsidRPr="00181467">
              <w:t>немесе</w:t>
            </w:r>
            <w:r w:rsidRPr="006D4B54">
              <w:rPr>
                <w:lang w:val="en-US"/>
              </w:rPr>
              <w:t xml:space="preserve"> </w:t>
            </w:r>
            <w:r w:rsidRPr="00181467">
              <w:t>тай</w:t>
            </w:r>
            <w:r w:rsidRPr="006D4B54">
              <w:rPr>
                <w:lang w:val="en-US"/>
              </w:rPr>
              <w:t xml:space="preserve"> </w:t>
            </w:r>
            <w:r w:rsidRPr="00181467">
              <w:t>тіліндегі</w:t>
            </w:r>
            <w:r w:rsidRPr="006D4B54">
              <w:rPr>
                <w:lang w:val="en-US"/>
              </w:rPr>
              <w:t xml:space="preserve"> </w:t>
            </w:r>
            <w:r w:rsidRPr="00181467">
              <w:t>міндетті</w:t>
            </w:r>
            <w:r w:rsidRPr="006D4B54">
              <w:rPr>
                <w:lang w:val="en-US"/>
              </w:rPr>
              <w:t xml:space="preserve"> </w:t>
            </w:r>
            <w:r w:rsidRPr="00181467">
              <w:t>сүйемелдеуі</w:t>
            </w:r>
            <w:r w:rsidRPr="006D4B54">
              <w:rPr>
                <w:lang w:val="en-US"/>
              </w:rPr>
              <w:t xml:space="preserve"> </w:t>
            </w:r>
            <w:r w:rsidRPr="00181467">
              <w:t>бар</w:t>
            </w:r>
            <w:r w:rsidRPr="006D4B54">
              <w:rPr>
                <w:lang w:val="en-US"/>
              </w:rPr>
              <w:t xml:space="preserve"> </w:t>
            </w:r>
            <w:r w:rsidRPr="00181467">
              <w:t>шет</w:t>
            </w:r>
            <w:r w:rsidRPr="006D4B54">
              <w:rPr>
                <w:lang w:val="en-US"/>
              </w:rPr>
              <w:t xml:space="preserve"> </w:t>
            </w:r>
            <w:r w:rsidRPr="00181467">
              <w:t>тілінде</w:t>
            </w:r>
            <w:r w:rsidRPr="006D4B54">
              <w:rPr>
                <w:lang w:val="en-US"/>
              </w:rPr>
              <w:t xml:space="preserve"> </w:t>
            </w:r>
            <w:r w:rsidRPr="00181467">
              <w:t>анық</w:t>
            </w:r>
            <w:r w:rsidRPr="006D4B54">
              <w:rPr>
                <w:lang w:val="en-US"/>
              </w:rPr>
              <w:t xml:space="preserve"> </w:t>
            </w:r>
            <w:r w:rsidRPr="00181467">
              <w:t>көрінетін</w:t>
            </w:r>
            <w:r w:rsidRPr="006D4B54">
              <w:rPr>
                <w:lang w:val="en-US"/>
              </w:rPr>
              <w:t xml:space="preserve"> </w:t>
            </w:r>
            <w:r w:rsidRPr="00181467">
              <w:t>және</w:t>
            </w:r>
            <w:r w:rsidRPr="006D4B54">
              <w:rPr>
                <w:lang w:val="en-US"/>
              </w:rPr>
              <w:t xml:space="preserve"> </w:t>
            </w:r>
            <w:r w:rsidRPr="00181467">
              <w:t>оқылатын</w:t>
            </w:r>
            <w:r w:rsidRPr="006D4B54">
              <w:rPr>
                <w:lang w:val="en-US"/>
              </w:rPr>
              <w:t xml:space="preserve"> </w:t>
            </w:r>
            <w:r w:rsidRPr="00181467">
              <w:t>түрде</w:t>
            </w:r>
            <w:r w:rsidRPr="006D4B54">
              <w:rPr>
                <w:lang w:val="en-US"/>
              </w:rPr>
              <w:t xml:space="preserve"> </w:t>
            </w:r>
            <w:r w:rsidRPr="00181467">
              <w:t>көрсетілуі</w:t>
            </w:r>
            <w:r w:rsidRPr="006D4B54">
              <w:rPr>
                <w:lang w:val="en-US"/>
              </w:rPr>
              <w:t xml:space="preserve"> </w:t>
            </w:r>
            <w:r w:rsidRPr="00181467">
              <w:t>керек</w:t>
            </w:r>
            <w:r w:rsidRPr="006D4B54">
              <w:rPr>
                <w:lang w:val="en-US"/>
              </w:rPr>
              <w:t>.</w:t>
            </w:r>
          </w:p>
          <w:p w14:paraId="2BEEEAF9" w14:textId="130AAB37" w:rsidR="00181467" w:rsidRPr="006D4B54" w:rsidRDefault="00181467" w:rsidP="00181467">
            <w:pPr>
              <w:pStyle w:val="aff8"/>
              <w:rPr>
                <w:lang w:val="en-US"/>
              </w:rPr>
            </w:pPr>
            <w:r w:rsidRPr="00181467">
              <w:t>Осы</w:t>
            </w:r>
            <w:r w:rsidRPr="006D4B54">
              <w:rPr>
                <w:lang w:val="en-US"/>
              </w:rPr>
              <w:t xml:space="preserve"> </w:t>
            </w:r>
            <w:r w:rsidRPr="00181467">
              <w:t>бақыланатын</w:t>
            </w:r>
            <w:r w:rsidRPr="006D4B54">
              <w:rPr>
                <w:lang w:val="en-US"/>
              </w:rPr>
              <w:t xml:space="preserve"> </w:t>
            </w:r>
            <w:r w:rsidRPr="00181467">
              <w:t>өнімдердің</w:t>
            </w:r>
            <w:r w:rsidRPr="006D4B54">
              <w:rPr>
                <w:lang w:val="en-US"/>
              </w:rPr>
              <w:t xml:space="preserve"> </w:t>
            </w:r>
            <w:r w:rsidRPr="00181467">
              <w:t>таңбалау</w:t>
            </w:r>
            <w:r w:rsidRPr="006D4B54">
              <w:rPr>
                <w:lang w:val="en-US"/>
              </w:rPr>
              <w:t xml:space="preserve"> </w:t>
            </w:r>
            <w:r w:rsidRPr="00181467">
              <w:t>талаптары</w:t>
            </w:r>
            <w:r w:rsidRPr="006D4B54">
              <w:rPr>
                <w:lang w:val="en-US"/>
              </w:rPr>
              <w:t xml:space="preserve"> </w:t>
            </w:r>
            <w:r w:rsidRPr="00181467">
              <w:t>экспортқа</w:t>
            </w:r>
            <w:r w:rsidRPr="006D4B54">
              <w:rPr>
                <w:lang w:val="en-US"/>
              </w:rPr>
              <w:t xml:space="preserve"> </w:t>
            </w:r>
            <w:r w:rsidRPr="00181467">
              <w:t>арналған</w:t>
            </w:r>
            <w:r w:rsidRPr="006D4B54">
              <w:rPr>
                <w:lang w:val="en-US"/>
              </w:rPr>
              <w:t xml:space="preserve"> </w:t>
            </w:r>
            <w:r w:rsidRPr="00181467">
              <w:t>және</w:t>
            </w:r>
            <w:r w:rsidRPr="006D4B54">
              <w:rPr>
                <w:lang w:val="en-US"/>
              </w:rPr>
              <w:t xml:space="preserve"> </w:t>
            </w:r>
            <w:r w:rsidRPr="00181467">
              <w:t>Таиландта</w:t>
            </w:r>
            <w:r w:rsidRPr="006D4B54">
              <w:rPr>
                <w:lang w:val="en-US"/>
              </w:rPr>
              <w:t xml:space="preserve"> </w:t>
            </w:r>
            <w:r w:rsidRPr="00181467">
              <w:t>сатуға</w:t>
            </w:r>
            <w:r w:rsidRPr="006D4B54">
              <w:rPr>
                <w:lang w:val="en-US"/>
              </w:rPr>
              <w:t xml:space="preserve"> </w:t>
            </w:r>
            <w:r w:rsidRPr="00181467">
              <w:t>арналмаған</w:t>
            </w:r>
            <w:r w:rsidRPr="006D4B54">
              <w:rPr>
                <w:lang w:val="en-US"/>
              </w:rPr>
              <w:t xml:space="preserve"> </w:t>
            </w:r>
            <w:r w:rsidRPr="00181467">
              <w:t>тауарлардың</w:t>
            </w:r>
            <w:r w:rsidRPr="006D4B54">
              <w:rPr>
                <w:lang w:val="en-US"/>
              </w:rPr>
              <w:t xml:space="preserve"> </w:t>
            </w:r>
            <w:r w:rsidRPr="00181467">
              <w:t>таңбаламасына</w:t>
            </w:r>
            <w:r w:rsidRPr="006D4B54">
              <w:rPr>
                <w:lang w:val="en-US"/>
              </w:rPr>
              <w:t xml:space="preserve"> </w:t>
            </w:r>
            <w:r w:rsidRPr="00181467">
              <w:t>қолданылмайды</w:t>
            </w:r>
            <w:r w:rsidRPr="006D4B54">
              <w:rPr>
                <w:lang w:val="en-US"/>
              </w:rPr>
              <w:t>.</w:t>
            </w:r>
          </w:p>
        </w:tc>
        <w:tc>
          <w:tcPr>
            <w:tcW w:w="4365" w:type="dxa"/>
            <w:vMerge/>
          </w:tcPr>
          <w:p w14:paraId="07B919DE" w14:textId="77777777" w:rsidR="00181467" w:rsidRPr="006D4B54" w:rsidRDefault="00181467" w:rsidP="00181467"/>
        </w:tc>
      </w:tr>
      <w:tr w:rsidR="004D00D7" w14:paraId="2E7175A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CF6AF72" w14:textId="68B3A752" w:rsidR="004D00D7" w:rsidRPr="00E05063" w:rsidRDefault="004D00D7" w:rsidP="004D00D7">
            <w:pPr>
              <w:rPr>
                <w:lang w:val="kk-KZ"/>
              </w:rPr>
            </w:pPr>
            <w:r>
              <w:rPr>
                <w:rFonts w:ascii="Times New Roman" w:eastAsia="Times New Roman" w:hAnsi="Times New Roman"/>
                <w:sz w:val="20"/>
                <w:lang w:val="kk-KZ"/>
              </w:rPr>
              <w:t>144</w:t>
            </w:r>
          </w:p>
        </w:tc>
        <w:tc>
          <w:tcPr>
            <w:tcW w:w="2551" w:type="dxa"/>
            <w:tcBorders>
              <w:top w:val="single" w:sz="8" w:space="0" w:color="000000"/>
              <w:left w:val="single" w:sz="8" w:space="0" w:color="000000"/>
              <w:bottom w:val="single" w:sz="8" w:space="0" w:color="000000"/>
              <w:right w:val="single" w:sz="8" w:space="0" w:color="000000"/>
            </w:tcBorders>
          </w:tcPr>
          <w:p w14:paraId="0EB56735" w14:textId="32B2555E" w:rsidR="004D00D7" w:rsidRDefault="004D00D7" w:rsidP="004D00D7">
            <w:r>
              <w:rPr>
                <w:rFonts w:ascii="Arial" w:hAnsi="Arial" w:cs="Arial"/>
                <w:sz w:val="20"/>
                <w:szCs w:val="20"/>
                <w:shd w:val="clear" w:color="auto" w:fill="FFFFFF"/>
              </w:rPr>
              <w:t>G/TBT/N/NGA/27</w:t>
            </w:r>
          </w:p>
        </w:tc>
        <w:tc>
          <w:tcPr>
            <w:tcW w:w="5387" w:type="dxa"/>
            <w:tcBorders>
              <w:top w:val="single" w:sz="8" w:space="0" w:color="000000"/>
              <w:left w:val="single" w:sz="8" w:space="0" w:color="000000"/>
              <w:bottom w:val="single" w:sz="8" w:space="0" w:color="000000"/>
              <w:right w:val="single" w:sz="8" w:space="0" w:color="000000"/>
            </w:tcBorders>
          </w:tcPr>
          <w:p w14:paraId="5C950781" w14:textId="77777777" w:rsidR="004D00D7" w:rsidRDefault="004D00D7" w:rsidP="004D00D7">
            <w:pPr>
              <w:rPr>
                <w:rFonts w:ascii="Times New Roman" w:eastAsia="Times New Roman" w:hAnsi="Times New Roman" w:cs="Times New Roman"/>
                <w:sz w:val="24"/>
                <w:szCs w:val="24"/>
                <w:lang w:eastAsia="ru-RU"/>
              </w:rPr>
            </w:pPr>
            <w:r w:rsidRPr="00181467">
              <w:rPr>
                <w:rFonts w:ascii="Times New Roman" w:eastAsia="Times New Roman" w:hAnsi="Times New Roman" w:cs="Times New Roman"/>
                <w:sz w:val="24"/>
                <w:szCs w:val="24"/>
                <w:lang w:val="ru-RU" w:eastAsia="ru-RU"/>
              </w:rPr>
              <w:t>Нигерия</w:t>
            </w:r>
            <w:r w:rsidRPr="00181467">
              <w:rPr>
                <w:rFonts w:ascii="Times New Roman" w:eastAsia="Times New Roman" w:hAnsi="Times New Roman" w:cs="Times New Roman"/>
                <w:sz w:val="24"/>
                <w:szCs w:val="24"/>
                <w:lang w:eastAsia="ru-RU"/>
              </w:rPr>
              <w:t xml:space="preserve"> </w:t>
            </w:r>
            <w:r w:rsidRPr="00181467">
              <w:rPr>
                <w:rFonts w:ascii="Times New Roman" w:eastAsia="Times New Roman" w:hAnsi="Times New Roman" w:cs="Times New Roman"/>
                <w:sz w:val="24"/>
                <w:szCs w:val="24"/>
                <w:lang w:val="ru-RU" w:eastAsia="ru-RU"/>
              </w:rPr>
              <w:t>стандарттау</w:t>
            </w:r>
            <w:r w:rsidRPr="00181467">
              <w:rPr>
                <w:rFonts w:ascii="Times New Roman" w:eastAsia="Times New Roman" w:hAnsi="Times New Roman" w:cs="Times New Roman"/>
                <w:sz w:val="24"/>
                <w:szCs w:val="24"/>
                <w:lang w:eastAsia="ru-RU"/>
              </w:rPr>
              <w:t xml:space="preserve"> </w:t>
            </w:r>
            <w:r w:rsidRPr="00181467">
              <w:rPr>
                <w:rFonts w:ascii="Times New Roman" w:eastAsia="Times New Roman" w:hAnsi="Times New Roman" w:cs="Times New Roman"/>
                <w:sz w:val="24"/>
                <w:szCs w:val="24"/>
                <w:lang w:val="ru-RU" w:eastAsia="ru-RU"/>
              </w:rPr>
              <w:t>ұйымының</w:t>
            </w:r>
            <w:r w:rsidRPr="00181467">
              <w:rPr>
                <w:rFonts w:ascii="Times New Roman" w:eastAsia="Times New Roman" w:hAnsi="Times New Roman" w:cs="Times New Roman"/>
                <w:sz w:val="24"/>
                <w:szCs w:val="24"/>
                <w:lang w:eastAsia="ru-RU"/>
              </w:rPr>
              <w:t xml:space="preserve"> </w:t>
            </w:r>
            <w:r w:rsidRPr="00181467">
              <w:rPr>
                <w:rFonts w:ascii="Times New Roman" w:eastAsia="Times New Roman" w:hAnsi="Times New Roman" w:cs="Times New Roman"/>
                <w:sz w:val="24"/>
                <w:szCs w:val="24"/>
                <w:lang w:val="ru-RU" w:eastAsia="ru-RU"/>
              </w:rPr>
              <w:t>міндетті</w:t>
            </w:r>
            <w:r w:rsidRPr="00181467">
              <w:rPr>
                <w:rFonts w:ascii="Times New Roman" w:eastAsia="Times New Roman" w:hAnsi="Times New Roman" w:cs="Times New Roman"/>
                <w:sz w:val="24"/>
                <w:szCs w:val="24"/>
                <w:lang w:eastAsia="ru-RU"/>
              </w:rPr>
              <w:t xml:space="preserve"> </w:t>
            </w:r>
            <w:r w:rsidRPr="00181467">
              <w:rPr>
                <w:rFonts w:ascii="Times New Roman" w:eastAsia="Times New Roman" w:hAnsi="Times New Roman" w:cs="Times New Roman"/>
                <w:sz w:val="24"/>
                <w:szCs w:val="24"/>
                <w:lang w:val="ru-RU" w:eastAsia="ru-RU"/>
              </w:rPr>
              <w:t>энергетикалық</w:t>
            </w:r>
            <w:r w:rsidRPr="00181467">
              <w:rPr>
                <w:rFonts w:ascii="Times New Roman" w:eastAsia="Times New Roman" w:hAnsi="Times New Roman" w:cs="Times New Roman"/>
                <w:sz w:val="24"/>
                <w:szCs w:val="24"/>
                <w:lang w:eastAsia="ru-RU"/>
              </w:rPr>
              <w:t xml:space="preserve"> </w:t>
            </w:r>
            <w:r w:rsidRPr="00181467">
              <w:rPr>
                <w:rFonts w:ascii="Times New Roman" w:eastAsia="Times New Roman" w:hAnsi="Times New Roman" w:cs="Times New Roman"/>
                <w:sz w:val="24"/>
                <w:szCs w:val="24"/>
                <w:lang w:val="ru-RU" w:eastAsia="ru-RU"/>
              </w:rPr>
              <w:t>таңбалау</w:t>
            </w:r>
            <w:r w:rsidRPr="00181467">
              <w:rPr>
                <w:rFonts w:ascii="Times New Roman" w:eastAsia="Times New Roman" w:hAnsi="Times New Roman" w:cs="Times New Roman"/>
                <w:sz w:val="24"/>
                <w:szCs w:val="24"/>
                <w:lang w:eastAsia="ru-RU"/>
              </w:rPr>
              <w:t xml:space="preserve"> </w:t>
            </w:r>
            <w:r w:rsidRPr="00181467">
              <w:rPr>
                <w:rFonts w:ascii="Times New Roman" w:eastAsia="Times New Roman" w:hAnsi="Times New Roman" w:cs="Times New Roman"/>
                <w:sz w:val="24"/>
                <w:szCs w:val="24"/>
                <w:lang w:val="ru-RU" w:eastAsia="ru-RU"/>
              </w:rPr>
              <w:t>жүйесі</w:t>
            </w:r>
            <w:r w:rsidRPr="00181467">
              <w:rPr>
                <w:rFonts w:ascii="Times New Roman" w:eastAsia="Times New Roman" w:hAnsi="Times New Roman" w:cs="Times New Roman"/>
                <w:sz w:val="24"/>
                <w:szCs w:val="24"/>
                <w:lang w:eastAsia="ru-RU"/>
              </w:rPr>
              <w:t xml:space="preserve"> </w:t>
            </w:r>
            <w:r w:rsidRPr="00181467">
              <w:rPr>
                <w:rFonts w:ascii="Times New Roman" w:eastAsia="Times New Roman" w:hAnsi="Times New Roman" w:cs="Times New Roman"/>
                <w:sz w:val="24"/>
                <w:szCs w:val="24"/>
                <w:lang w:val="ru-RU" w:eastAsia="ru-RU"/>
              </w:rPr>
              <w:t>туралы</w:t>
            </w:r>
            <w:r w:rsidRPr="00181467">
              <w:rPr>
                <w:rFonts w:ascii="Times New Roman" w:eastAsia="Times New Roman" w:hAnsi="Times New Roman" w:cs="Times New Roman"/>
                <w:sz w:val="24"/>
                <w:szCs w:val="24"/>
                <w:lang w:eastAsia="ru-RU"/>
              </w:rPr>
              <w:t xml:space="preserve"> </w:t>
            </w:r>
            <w:r w:rsidRPr="00181467">
              <w:rPr>
                <w:rFonts w:ascii="Times New Roman" w:eastAsia="Times New Roman" w:hAnsi="Times New Roman" w:cs="Times New Roman"/>
                <w:sz w:val="24"/>
                <w:szCs w:val="24"/>
                <w:lang w:val="ru-RU" w:eastAsia="ru-RU"/>
              </w:rPr>
              <w:t>ережесінің</w:t>
            </w:r>
            <w:r w:rsidRPr="00181467">
              <w:rPr>
                <w:rFonts w:ascii="Times New Roman" w:eastAsia="Times New Roman" w:hAnsi="Times New Roman" w:cs="Times New Roman"/>
                <w:sz w:val="24"/>
                <w:szCs w:val="24"/>
                <w:lang w:eastAsia="ru-RU"/>
              </w:rPr>
              <w:t xml:space="preserve"> </w:t>
            </w:r>
            <w:r w:rsidRPr="00181467">
              <w:rPr>
                <w:rFonts w:ascii="Times New Roman" w:eastAsia="Times New Roman" w:hAnsi="Times New Roman" w:cs="Times New Roman"/>
                <w:sz w:val="24"/>
                <w:szCs w:val="24"/>
                <w:lang w:val="ru-RU" w:eastAsia="ru-RU"/>
              </w:rPr>
              <w:t>жобасы</w:t>
            </w:r>
            <w:r w:rsidRPr="00181467">
              <w:rPr>
                <w:rFonts w:ascii="Times New Roman" w:eastAsia="Times New Roman" w:hAnsi="Times New Roman" w:cs="Times New Roman"/>
                <w:sz w:val="24"/>
                <w:szCs w:val="24"/>
                <w:lang w:eastAsia="ru-RU"/>
              </w:rPr>
              <w:t xml:space="preserve">, 2026 </w:t>
            </w:r>
            <w:r w:rsidRPr="00181467">
              <w:rPr>
                <w:rFonts w:ascii="Times New Roman" w:eastAsia="Times New Roman" w:hAnsi="Times New Roman" w:cs="Times New Roman"/>
                <w:sz w:val="24"/>
                <w:szCs w:val="24"/>
                <w:lang w:val="ru-RU" w:eastAsia="ru-RU"/>
              </w:rPr>
              <w:t>жыл</w:t>
            </w:r>
            <w:r w:rsidRPr="00181467">
              <w:rPr>
                <w:rFonts w:ascii="Times New Roman" w:eastAsia="Times New Roman" w:hAnsi="Times New Roman" w:cs="Times New Roman"/>
                <w:sz w:val="24"/>
                <w:szCs w:val="24"/>
                <w:lang w:eastAsia="ru-RU"/>
              </w:rPr>
              <w:t xml:space="preserve">, </w:t>
            </w:r>
            <w:r w:rsidRPr="00181467">
              <w:rPr>
                <w:rFonts w:ascii="Times New Roman" w:eastAsia="Times New Roman" w:hAnsi="Times New Roman" w:cs="Times New Roman"/>
                <w:sz w:val="24"/>
                <w:szCs w:val="24"/>
                <w:lang w:val="ru-RU" w:eastAsia="ru-RU"/>
              </w:rPr>
              <w:t>бірінші</w:t>
            </w:r>
            <w:r w:rsidRPr="00181467">
              <w:rPr>
                <w:rFonts w:ascii="Times New Roman" w:eastAsia="Times New Roman" w:hAnsi="Times New Roman" w:cs="Times New Roman"/>
                <w:sz w:val="24"/>
                <w:szCs w:val="24"/>
                <w:lang w:eastAsia="ru-RU"/>
              </w:rPr>
              <w:t xml:space="preserve"> </w:t>
            </w:r>
            <w:r w:rsidRPr="00181467">
              <w:rPr>
                <w:rFonts w:ascii="Times New Roman" w:eastAsia="Times New Roman" w:hAnsi="Times New Roman" w:cs="Times New Roman"/>
                <w:sz w:val="24"/>
                <w:szCs w:val="24"/>
                <w:lang w:val="ru-RU" w:eastAsia="ru-RU"/>
              </w:rPr>
              <w:t>басылым</w:t>
            </w:r>
            <w:r w:rsidRPr="00181467">
              <w:rPr>
                <w:rFonts w:ascii="Times New Roman" w:eastAsia="Times New Roman" w:hAnsi="Times New Roman" w:cs="Times New Roman"/>
                <w:sz w:val="24"/>
                <w:szCs w:val="24"/>
                <w:lang w:eastAsia="ru-RU"/>
              </w:rPr>
              <w:t xml:space="preserve">; (22 </w:t>
            </w:r>
            <w:r w:rsidRPr="00181467">
              <w:rPr>
                <w:rFonts w:ascii="Times New Roman" w:eastAsia="Times New Roman" w:hAnsi="Times New Roman" w:cs="Times New Roman"/>
                <w:sz w:val="24"/>
                <w:szCs w:val="24"/>
                <w:lang w:val="ru-RU" w:eastAsia="ru-RU"/>
              </w:rPr>
              <w:t>бет</w:t>
            </w:r>
            <w:r w:rsidRPr="00181467">
              <w:rPr>
                <w:rFonts w:ascii="Times New Roman" w:eastAsia="Times New Roman" w:hAnsi="Times New Roman" w:cs="Times New Roman"/>
                <w:sz w:val="24"/>
                <w:szCs w:val="24"/>
                <w:lang w:eastAsia="ru-RU"/>
              </w:rPr>
              <w:t xml:space="preserve">, </w:t>
            </w:r>
            <w:r w:rsidRPr="00181467">
              <w:rPr>
                <w:rFonts w:ascii="Times New Roman" w:eastAsia="Times New Roman" w:hAnsi="Times New Roman" w:cs="Times New Roman"/>
                <w:sz w:val="24"/>
                <w:szCs w:val="24"/>
                <w:lang w:val="ru-RU" w:eastAsia="ru-RU"/>
              </w:rPr>
              <w:t>ағылшын</w:t>
            </w:r>
            <w:r w:rsidRPr="00181467">
              <w:rPr>
                <w:rFonts w:ascii="Times New Roman" w:eastAsia="Times New Roman" w:hAnsi="Times New Roman" w:cs="Times New Roman"/>
                <w:sz w:val="24"/>
                <w:szCs w:val="24"/>
                <w:lang w:eastAsia="ru-RU"/>
              </w:rPr>
              <w:t xml:space="preserve"> </w:t>
            </w:r>
            <w:r w:rsidRPr="00181467">
              <w:rPr>
                <w:rFonts w:ascii="Times New Roman" w:eastAsia="Times New Roman" w:hAnsi="Times New Roman" w:cs="Times New Roman"/>
                <w:sz w:val="24"/>
                <w:szCs w:val="24"/>
                <w:lang w:val="ru-RU" w:eastAsia="ru-RU"/>
              </w:rPr>
              <w:t>тілінде</w:t>
            </w:r>
            <w:r w:rsidRPr="00181467">
              <w:rPr>
                <w:rFonts w:ascii="Times New Roman" w:eastAsia="Times New Roman" w:hAnsi="Times New Roman" w:cs="Times New Roman"/>
                <w:sz w:val="24"/>
                <w:szCs w:val="24"/>
                <w:lang w:eastAsia="ru-RU"/>
              </w:rPr>
              <w:t xml:space="preserve">). </w:t>
            </w:r>
            <w:r w:rsidRPr="00181467">
              <w:rPr>
                <w:rFonts w:ascii="Times New Roman" w:eastAsia="Times New Roman" w:hAnsi="Times New Roman" w:cs="Times New Roman"/>
                <w:sz w:val="24"/>
                <w:szCs w:val="24"/>
                <w:lang w:val="ru-RU" w:eastAsia="ru-RU"/>
              </w:rPr>
              <w:t>Нотификацияланған</w:t>
            </w:r>
            <w:r w:rsidRPr="00181467">
              <w:rPr>
                <w:rFonts w:ascii="Times New Roman" w:eastAsia="Times New Roman" w:hAnsi="Times New Roman" w:cs="Times New Roman"/>
                <w:sz w:val="24"/>
                <w:szCs w:val="24"/>
                <w:lang w:eastAsia="ru-RU"/>
              </w:rPr>
              <w:t xml:space="preserve"> </w:t>
            </w:r>
            <w:r w:rsidRPr="00181467">
              <w:rPr>
                <w:rFonts w:ascii="Times New Roman" w:eastAsia="Times New Roman" w:hAnsi="Times New Roman" w:cs="Times New Roman"/>
                <w:sz w:val="24"/>
                <w:szCs w:val="24"/>
                <w:lang w:val="ru-RU" w:eastAsia="ru-RU"/>
              </w:rPr>
              <w:t>құжатқа</w:t>
            </w:r>
            <w:r w:rsidRPr="00181467">
              <w:rPr>
                <w:rFonts w:ascii="Times New Roman" w:eastAsia="Times New Roman" w:hAnsi="Times New Roman" w:cs="Times New Roman"/>
                <w:sz w:val="24"/>
                <w:szCs w:val="24"/>
                <w:lang w:eastAsia="ru-RU"/>
              </w:rPr>
              <w:t xml:space="preserve"> </w:t>
            </w:r>
            <w:r w:rsidRPr="00181467">
              <w:rPr>
                <w:rFonts w:ascii="Times New Roman" w:eastAsia="Times New Roman" w:hAnsi="Times New Roman" w:cs="Times New Roman"/>
                <w:sz w:val="24"/>
                <w:szCs w:val="24"/>
                <w:lang w:val="ru-RU" w:eastAsia="ru-RU"/>
              </w:rPr>
              <w:t>сілтеме</w:t>
            </w:r>
            <w:r w:rsidRPr="00181467">
              <w:rPr>
                <w:rFonts w:ascii="Times New Roman" w:eastAsia="Times New Roman" w:hAnsi="Times New Roman" w:cs="Times New Roman"/>
                <w:sz w:val="24"/>
                <w:szCs w:val="24"/>
                <w:lang w:eastAsia="ru-RU"/>
              </w:rPr>
              <w:t xml:space="preserve"> </w:t>
            </w:r>
            <w:r w:rsidRPr="00181467">
              <w:rPr>
                <w:rFonts w:ascii="Times New Roman" w:eastAsia="Times New Roman" w:hAnsi="Times New Roman" w:cs="Times New Roman"/>
                <w:sz w:val="24"/>
                <w:szCs w:val="24"/>
                <w:lang w:val="ru-RU" w:eastAsia="ru-RU"/>
              </w:rPr>
              <w:t>және</w:t>
            </w:r>
            <w:r w:rsidRPr="00181467">
              <w:rPr>
                <w:rFonts w:ascii="Times New Roman" w:eastAsia="Times New Roman" w:hAnsi="Times New Roman" w:cs="Times New Roman"/>
                <w:sz w:val="24"/>
                <w:szCs w:val="24"/>
                <w:lang w:eastAsia="ru-RU"/>
              </w:rPr>
              <w:t>/</w:t>
            </w:r>
            <w:r w:rsidRPr="00181467">
              <w:rPr>
                <w:rFonts w:ascii="Times New Roman" w:eastAsia="Times New Roman" w:hAnsi="Times New Roman" w:cs="Times New Roman"/>
                <w:sz w:val="24"/>
                <w:szCs w:val="24"/>
                <w:lang w:val="ru-RU" w:eastAsia="ru-RU"/>
              </w:rPr>
              <w:t>немесе</w:t>
            </w:r>
            <w:r w:rsidRPr="00181467">
              <w:rPr>
                <w:rFonts w:ascii="Times New Roman" w:eastAsia="Times New Roman" w:hAnsi="Times New Roman" w:cs="Times New Roman"/>
                <w:sz w:val="24"/>
                <w:szCs w:val="24"/>
                <w:lang w:eastAsia="ru-RU"/>
              </w:rPr>
              <w:t xml:space="preserve"> </w:t>
            </w:r>
            <w:r w:rsidRPr="00181467">
              <w:rPr>
                <w:rFonts w:ascii="Times New Roman" w:eastAsia="Times New Roman" w:hAnsi="Times New Roman" w:cs="Times New Roman"/>
                <w:sz w:val="24"/>
                <w:szCs w:val="24"/>
                <w:lang w:val="ru-RU" w:eastAsia="ru-RU"/>
              </w:rPr>
              <w:t>сұраныс</w:t>
            </w:r>
            <w:r w:rsidRPr="00181467">
              <w:rPr>
                <w:rFonts w:ascii="Times New Roman" w:eastAsia="Times New Roman" w:hAnsi="Times New Roman" w:cs="Times New Roman"/>
                <w:sz w:val="24"/>
                <w:szCs w:val="24"/>
                <w:lang w:eastAsia="ru-RU"/>
              </w:rPr>
              <w:t xml:space="preserve"> </w:t>
            </w:r>
            <w:r w:rsidRPr="00181467">
              <w:rPr>
                <w:rFonts w:ascii="Times New Roman" w:eastAsia="Times New Roman" w:hAnsi="Times New Roman" w:cs="Times New Roman"/>
                <w:sz w:val="24"/>
                <w:szCs w:val="24"/>
                <w:lang w:val="ru-RU" w:eastAsia="ru-RU"/>
              </w:rPr>
              <w:t>бойынша</w:t>
            </w:r>
            <w:r w:rsidRPr="00181467">
              <w:rPr>
                <w:rFonts w:ascii="Times New Roman" w:eastAsia="Times New Roman" w:hAnsi="Times New Roman" w:cs="Times New Roman"/>
                <w:sz w:val="24"/>
                <w:szCs w:val="24"/>
                <w:lang w:eastAsia="ru-RU"/>
              </w:rPr>
              <w:t xml:space="preserve"> </w:t>
            </w:r>
            <w:r w:rsidRPr="00181467">
              <w:rPr>
                <w:rFonts w:ascii="Times New Roman" w:eastAsia="Times New Roman" w:hAnsi="Times New Roman" w:cs="Times New Roman"/>
                <w:sz w:val="24"/>
                <w:szCs w:val="24"/>
                <w:lang w:val="ru-RU" w:eastAsia="ru-RU"/>
              </w:rPr>
              <w:t>көшірмелерін</w:t>
            </w:r>
            <w:r w:rsidRPr="00181467">
              <w:rPr>
                <w:rFonts w:ascii="Times New Roman" w:eastAsia="Times New Roman" w:hAnsi="Times New Roman" w:cs="Times New Roman"/>
                <w:sz w:val="24"/>
                <w:szCs w:val="24"/>
                <w:lang w:eastAsia="ru-RU"/>
              </w:rPr>
              <w:t xml:space="preserve"> </w:t>
            </w:r>
            <w:r w:rsidRPr="00181467">
              <w:rPr>
                <w:rFonts w:ascii="Times New Roman" w:eastAsia="Times New Roman" w:hAnsi="Times New Roman" w:cs="Times New Roman"/>
                <w:sz w:val="24"/>
                <w:szCs w:val="24"/>
                <w:lang w:val="ru-RU" w:eastAsia="ru-RU"/>
              </w:rPr>
              <w:t>ұсына</w:t>
            </w:r>
            <w:r w:rsidRPr="00181467">
              <w:rPr>
                <w:rFonts w:ascii="Times New Roman" w:eastAsia="Times New Roman" w:hAnsi="Times New Roman" w:cs="Times New Roman"/>
                <w:sz w:val="24"/>
                <w:szCs w:val="24"/>
                <w:lang w:eastAsia="ru-RU"/>
              </w:rPr>
              <w:t xml:space="preserve"> </w:t>
            </w:r>
            <w:r w:rsidRPr="00181467">
              <w:rPr>
                <w:rFonts w:ascii="Times New Roman" w:eastAsia="Times New Roman" w:hAnsi="Times New Roman" w:cs="Times New Roman"/>
                <w:sz w:val="24"/>
                <w:szCs w:val="24"/>
                <w:lang w:val="ru-RU" w:eastAsia="ru-RU"/>
              </w:rPr>
              <w:t>алатын</w:t>
            </w:r>
            <w:r w:rsidRPr="00181467">
              <w:rPr>
                <w:rFonts w:ascii="Times New Roman" w:eastAsia="Times New Roman" w:hAnsi="Times New Roman" w:cs="Times New Roman"/>
                <w:sz w:val="24"/>
                <w:szCs w:val="24"/>
                <w:lang w:eastAsia="ru-RU"/>
              </w:rPr>
              <w:t xml:space="preserve"> </w:t>
            </w:r>
            <w:r w:rsidRPr="00181467">
              <w:rPr>
                <w:rFonts w:ascii="Times New Roman" w:eastAsia="Times New Roman" w:hAnsi="Times New Roman" w:cs="Times New Roman"/>
                <w:sz w:val="24"/>
                <w:szCs w:val="24"/>
                <w:lang w:val="ru-RU" w:eastAsia="ru-RU"/>
              </w:rPr>
              <w:t>органның</w:t>
            </w:r>
            <w:r w:rsidRPr="00181467">
              <w:rPr>
                <w:rFonts w:ascii="Times New Roman" w:eastAsia="Times New Roman" w:hAnsi="Times New Roman" w:cs="Times New Roman"/>
                <w:sz w:val="24"/>
                <w:szCs w:val="24"/>
                <w:lang w:eastAsia="ru-RU"/>
              </w:rPr>
              <w:t xml:space="preserve"> </w:t>
            </w:r>
            <w:r w:rsidRPr="00181467">
              <w:rPr>
                <w:rFonts w:ascii="Times New Roman" w:eastAsia="Times New Roman" w:hAnsi="Times New Roman" w:cs="Times New Roman"/>
                <w:sz w:val="24"/>
                <w:szCs w:val="24"/>
                <w:lang w:val="ru-RU" w:eastAsia="ru-RU"/>
              </w:rPr>
              <w:t>немесе</w:t>
            </w:r>
            <w:r w:rsidRPr="00181467">
              <w:rPr>
                <w:rFonts w:ascii="Times New Roman" w:eastAsia="Times New Roman" w:hAnsi="Times New Roman" w:cs="Times New Roman"/>
                <w:sz w:val="24"/>
                <w:szCs w:val="24"/>
                <w:lang w:eastAsia="ru-RU"/>
              </w:rPr>
              <w:t xml:space="preserve"> </w:t>
            </w:r>
            <w:r w:rsidRPr="00181467">
              <w:rPr>
                <w:rFonts w:ascii="Times New Roman" w:eastAsia="Times New Roman" w:hAnsi="Times New Roman" w:cs="Times New Roman"/>
                <w:sz w:val="24"/>
                <w:szCs w:val="24"/>
                <w:lang w:val="ru-RU" w:eastAsia="ru-RU"/>
              </w:rPr>
              <w:t>ведомствоның</w:t>
            </w:r>
            <w:r w:rsidRPr="00181467">
              <w:rPr>
                <w:rFonts w:ascii="Times New Roman" w:eastAsia="Times New Roman" w:hAnsi="Times New Roman" w:cs="Times New Roman"/>
                <w:sz w:val="24"/>
                <w:szCs w:val="24"/>
                <w:lang w:eastAsia="ru-RU"/>
              </w:rPr>
              <w:t xml:space="preserve"> </w:t>
            </w:r>
            <w:r w:rsidRPr="00181467">
              <w:rPr>
                <w:rFonts w:ascii="Times New Roman" w:eastAsia="Times New Roman" w:hAnsi="Times New Roman" w:cs="Times New Roman"/>
                <w:sz w:val="24"/>
                <w:szCs w:val="24"/>
                <w:lang w:val="ru-RU" w:eastAsia="ru-RU"/>
              </w:rPr>
              <w:t>байланыс</w:t>
            </w:r>
            <w:r w:rsidRPr="00181467">
              <w:rPr>
                <w:rFonts w:ascii="Times New Roman" w:eastAsia="Times New Roman" w:hAnsi="Times New Roman" w:cs="Times New Roman"/>
                <w:sz w:val="24"/>
                <w:szCs w:val="24"/>
                <w:lang w:eastAsia="ru-RU"/>
              </w:rPr>
              <w:t xml:space="preserve"> </w:t>
            </w:r>
            <w:r w:rsidRPr="00181467">
              <w:rPr>
                <w:rFonts w:ascii="Times New Roman" w:eastAsia="Times New Roman" w:hAnsi="Times New Roman" w:cs="Times New Roman"/>
                <w:sz w:val="24"/>
                <w:szCs w:val="24"/>
                <w:lang w:val="ru-RU" w:eastAsia="ru-RU"/>
              </w:rPr>
              <w:t>деректері</w:t>
            </w:r>
            <w:r w:rsidRPr="00181467">
              <w:rPr>
                <w:rFonts w:ascii="Times New Roman" w:eastAsia="Times New Roman" w:hAnsi="Times New Roman" w:cs="Times New Roman"/>
                <w:sz w:val="24"/>
                <w:szCs w:val="24"/>
                <w:lang w:eastAsia="ru-RU"/>
              </w:rPr>
              <w:t>:</w:t>
            </w:r>
          </w:p>
          <w:p w14:paraId="604517F8" w14:textId="5BEEFA17" w:rsidR="004D00D7" w:rsidRPr="00181467" w:rsidRDefault="0048233E" w:rsidP="004D00D7">
            <w:pPr>
              <w:rPr>
                <w:rFonts w:ascii="Times New Roman" w:eastAsia="Times New Roman" w:hAnsi="Times New Roman" w:cs="Times New Roman"/>
                <w:sz w:val="24"/>
                <w:szCs w:val="24"/>
                <w:lang w:val="kk-KZ" w:eastAsia="ru-RU"/>
              </w:rPr>
            </w:pPr>
            <w:hyperlink r:id="rId181" w:history="1">
              <w:r w:rsidR="004D00D7" w:rsidRPr="00567D96">
                <w:rPr>
                  <w:rStyle w:val="aff9"/>
                  <w:rFonts w:ascii="Times New Roman" w:eastAsia="Times New Roman" w:hAnsi="Times New Roman" w:cs="Times New Roman"/>
                  <w:sz w:val="24"/>
                  <w:szCs w:val="24"/>
                  <w:lang w:eastAsia="ru-RU"/>
                </w:rPr>
                <w:t>https://members.wto.org/crnattachments/2026/TBT/NGA/26_04378_00_e.pdf</w:t>
              </w:r>
            </w:hyperlink>
            <w:r w:rsidR="004D00D7">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5B57C61" w14:textId="0A030776" w:rsidR="004D00D7" w:rsidRDefault="004D00D7" w:rsidP="004D00D7">
            <w:r>
              <w:rPr>
                <w:lang w:val="ru-RU"/>
              </w:rPr>
              <w:t>23/10/26</w:t>
            </w:r>
          </w:p>
        </w:tc>
      </w:tr>
      <w:tr w:rsidR="004D00D7" w14:paraId="20B17A5D" w14:textId="77777777" w:rsidTr="00D675A1">
        <w:trPr>
          <w:gridAfter w:val="1"/>
          <w:wAfter w:w="4365" w:type="dxa"/>
        </w:trPr>
        <w:tc>
          <w:tcPr>
            <w:tcW w:w="959" w:type="dxa"/>
            <w:vMerge/>
          </w:tcPr>
          <w:p w14:paraId="51BC188E" w14:textId="77777777" w:rsidR="004D00D7" w:rsidRDefault="004D00D7" w:rsidP="004D00D7"/>
        </w:tc>
        <w:tc>
          <w:tcPr>
            <w:tcW w:w="2551" w:type="dxa"/>
            <w:tcBorders>
              <w:top w:val="single" w:sz="8" w:space="0" w:color="000000"/>
              <w:left w:val="single" w:sz="8" w:space="0" w:color="000000"/>
              <w:bottom w:val="single" w:sz="8" w:space="0" w:color="000000"/>
              <w:right w:val="single" w:sz="8" w:space="0" w:color="000000"/>
            </w:tcBorders>
          </w:tcPr>
          <w:p w14:paraId="3806EDF5" w14:textId="2A9C07A8" w:rsidR="004D00D7" w:rsidRDefault="004D00D7" w:rsidP="004D00D7">
            <w:r>
              <w:rPr>
                <w:lang w:val="kk-KZ"/>
              </w:rPr>
              <w:t>24/08/26</w:t>
            </w:r>
          </w:p>
        </w:tc>
        <w:tc>
          <w:tcPr>
            <w:tcW w:w="5387" w:type="dxa"/>
            <w:tcBorders>
              <w:top w:val="single" w:sz="8" w:space="0" w:color="000000"/>
              <w:left w:val="single" w:sz="8" w:space="0" w:color="000000"/>
              <w:bottom w:val="single" w:sz="8" w:space="0" w:color="000000"/>
              <w:right w:val="single" w:sz="8" w:space="0" w:color="000000"/>
            </w:tcBorders>
          </w:tcPr>
          <w:p w14:paraId="7CE398D5" w14:textId="6083870F" w:rsidR="004D00D7" w:rsidRPr="006D4B54" w:rsidRDefault="004D00D7" w:rsidP="004D00D7">
            <w:pPr>
              <w:spacing w:line="240" w:lineRule="auto"/>
              <w:rPr>
                <w:rFonts w:ascii="Times New Roman" w:eastAsia="Times New Roman" w:hAnsi="Times New Roman" w:cs="Times New Roman"/>
                <w:sz w:val="24"/>
                <w:szCs w:val="24"/>
                <w:lang w:eastAsia="ru-RU"/>
              </w:rPr>
            </w:pPr>
            <w:r w:rsidRPr="004D00D7">
              <w:rPr>
                <w:rFonts w:ascii="Times New Roman" w:eastAsia="Times New Roman" w:hAnsi="Times New Roman" w:cs="Times New Roman"/>
                <w:sz w:val="24"/>
                <w:szCs w:val="24"/>
                <w:lang w:val="ru-RU" w:eastAsia="ru-RU"/>
              </w:rPr>
              <w:t>Нигерияда</w:t>
            </w:r>
            <w:r w:rsidRPr="006D4B54">
              <w:rPr>
                <w:rFonts w:ascii="Times New Roman" w:eastAsia="Times New Roman" w:hAnsi="Times New Roman" w:cs="Times New Roman"/>
                <w:sz w:val="24"/>
                <w:szCs w:val="24"/>
                <w:lang w:eastAsia="ru-RU"/>
              </w:rPr>
              <w:t xml:space="preserve"> </w:t>
            </w:r>
            <w:r w:rsidRPr="004D00D7">
              <w:rPr>
                <w:rFonts w:ascii="Times New Roman" w:eastAsia="Times New Roman" w:hAnsi="Times New Roman" w:cs="Times New Roman"/>
                <w:sz w:val="24"/>
                <w:szCs w:val="24"/>
                <w:lang w:val="ru-RU" w:eastAsia="ru-RU"/>
              </w:rPr>
              <w:t>энергия</w:t>
            </w:r>
            <w:r w:rsidRPr="006D4B54">
              <w:rPr>
                <w:rFonts w:ascii="Times New Roman" w:eastAsia="Times New Roman" w:hAnsi="Times New Roman" w:cs="Times New Roman"/>
                <w:sz w:val="24"/>
                <w:szCs w:val="24"/>
                <w:lang w:eastAsia="ru-RU"/>
              </w:rPr>
              <w:t xml:space="preserve"> </w:t>
            </w:r>
            <w:r w:rsidRPr="004D00D7">
              <w:rPr>
                <w:rFonts w:ascii="Times New Roman" w:eastAsia="Times New Roman" w:hAnsi="Times New Roman" w:cs="Times New Roman"/>
                <w:sz w:val="24"/>
                <w:szCs w:val="24"/>
                <w:lang w:val="ru-RU" w:eastAsia="ru-RU"/>
              </w:rPr>
              <w:t>тиімділігінің</w:t>
            </w:r>
            <w:r w:rsidRPr="006D4B54">
              <w:rPr>
                <w:rFonts w:ascii="Times New Roman" w:eastAsia="Times New Roman" w:hAnsi="Times New Roman" w:cs="Times New Roman"/>
                <w:sz w:val="24"/>
                <w:szCs w:val="24"/>
                <w:lang w:eastAsia="ru-RU"/>
              </w:rPr>
              <w:t xml:space="preserve"> </w:t>
            </w:r>
            <w:r w:rsidRPr="004D00D7">
              <w:rPr>
                <w:rFonts w:ascii="Times New Roman" w:eastAsia="Times New Roman" w:hAnsi="Times New Roman" w:cs="Times New Roman"/>
                <w:sz w:val="24"/>
                <w:szCs w:val="24"/>
                <w:lang w:val="ru-RU" w:eastAsia="ru-RU"/>
              </w:rPr>
              <w:t>ең</w:t>
            </w:r>
            <w:r w:rsidRPr="006D4B54">
              <w:rPr>
                <w:rFonts w:ascii="Times New Roman" w:eastAsia="Times New Roman" w:hAnsi="Times New Roman" w:cs="Times New Roman"/>
                <w:sz w:val="24"/>
                <w:szCs w:val="24"/>
                <w:lang w:eastAsia="ru-RU"/>
              </w:rPr>
              <w:t xml:space="preserve"> </w:t>
            </w:r>
            <w:r w:rsidRPr="004D00D7">
              <w:rPr>
                <w:rFonts w:ascii="Times New Roman" w:eastAsia="Times New Roman" w:hAnsi="Times New Roman" w:cs="Times New Roman"/>
                <w:sz w:val="24"/>
                <w:szCs w:val="24"/>
                <w:lang w:val="ru-RU" w:eastAsia="ru-RU"/>
              </w:rPr>
              <w:t>төменгі</w:t>
            </w:r>
            <w:r w:rsidRPr="006D4B54">
              <w:rPr>
                <w:rFonts w:ascii="Times New Roman" w:eastAsia="Times New Roman" w:hAnsi="Times New Roman" w:cs="Times New Roman"/>
                <w:sz w:val="24"/>
                <w:szCs w:val="24"/>
                <w:lang w:eastAsia="ru-RU"/>
              </w:rPr>
              <w:t xml:space="preserve"> </w:t>
            </w:r>
            <w:r w:rsidRPr="004D00D7">
              <w:rPr>
                <w:rFonts w:ascii="Times New Roman" w:eastAsia="Times New Roman" w:hAnsi="Times New Roman" w:cs="Times New Roman"/>
                <w:sz w:val="24"/>
                <w:szCs w:val="24"/>
                <w:lang w:val="ru-RU" w:eastAsia="ru-RU"/>
              </w:rPr>
              <w:t>стандарттары</w:t>
            </w:r>
            <w:r w:rsidRPr="006D4B54">
              <w:rPr>
                <w:rFonts w:ascii="Times New Roman" w:eastAsia="Times New Roman" w:hAnsi="Times New Roman" w:cs="Times New Roman"/>
                <w:sz w:val="24"/>
                <w:szCs w:val="24"/>
                <w:lang w:eastAsia="ru-RU"/>
              </w:rPr>
              <w:t xml:space="preserve"> (MEPS) </w:t>
            </w:r>
            <w:r w:rsidRPr="004D00D7">
              <w:rPr>
                <w:rFonts w:ascii="Times New Roman" w:eastAsia="Times New Roman" w:hAnsi="Times New Roman" w:cs="Times New Roman"/>
                <w:sz w:val="24"/>
                <w:szCs w:val="24"/>
                <w:lang w:val="ru-RU" w:eastAsia="ru-RU"/>
              </w:rPr>
              <w:t>белгіленген</w:t>
            </w:r>
            <w:r w:rsidRPr="006D4B54">
              <w:rPr>
                <w:rFonts w:ascii="Times New Roman" w:eastAsia="Times New Roman" w:hAnsi="Times New Roman" w:cs="Times New Roman"/>
                <w:sz w:val="24"/>
                <w:szCs w:val="24"/>
                <w:lang w:eastAsia="ru-RU"/>
              </w:rPr>
              <w:t xml:space="preserve"> </w:t>
            </w:r>
            <w:r w:rsidRPr="004D00D7">
              <w:rPr>
                <w:rFonts w:ascii="Times New Roman" w:eastAsia="Times New Roman" w:hAnsi="Times New Roman" w:cs="Times New Roman"/>
                <w:sz w:val="24"/>
                <w:szCs w:val="24"/>
                <w:lang w:val="ru-RU" w:eastAsia="ru-RU"/>
              </w:rPr>
              <w:t>барлық</w:t>
            </w:r>
            <w:r w:rsidRPr="006D4B54">
              <w:rPr>
                <w:rFonts w:ascii="Times New Roman" w:eastAsia="Times New Roman" w:hAnsi="Times New Roman" w:cs="Times New Roman"/>
                <w:sz w:val="24"/>
                <w:szCs w:val="24"/>
                <w:lang w:eastAsia="ru-RU"/>
              </w:rPr>
              <w:t xml:space="preserve"> </w:t>
            </w:r>
            <w:r w:rsidRPr="004D00D7">
              <w:rPr>
                <w:rFonts w:ascii="Times New Roman" w:eastAsia="Times New Roman" w:hAnsi="Times New Roman" w:cs="Times New Roman"/>
                <w:sz w:val="24"/>
                <w:szCs w:val="24"/>
                <w:lang w:val="ru-RU" w:eastAsia="ru-RU"/>
              </w:rPr>
              <w:t>электрлік</w:t>
            </w:r>
            <w:r w:rsidRPr="006D4B54">
              <w:rPr>
                <w:rFonts w:ascii="Times New Roman" w:eastAsia="Times New Roman" w:hAnsi="Times New Roman" w:cs="Times New Roman"/>
                <w:sz w:val="24"/>
                <w:szCs w:val="24"/>
                <w:lang w:eastAsia="ru-RU"/>
              </w:rPr>
              <w:t xml:space="preserve"> </w:t>
            </w:r>
            <w:r w:rsidRPr="004D00D7">
              <w:rPr>
                <w:rFonts w:ascii="Times New Roman" w:eastAsia="Times New Roman" w:hAnsi="Times New Roman" w:cs="Times New Roman"/>
                <w:sz w:val="24"/>
                <w:szCs w:val="24"/>
                <w:lang w:val="ru-RU" w:eastAsia="ru-RU"/>
              </w:rPr>
              <w:t>тұрмыстық</w:t>
            </w:r>
            <w:r w:rsidRPr="006D4B54">
              <w:rPr>
                <w:rFonts w:ascii="Times New Roman" w:eastAsia="Times New Roman" w:hAnsi="Times New Roman" w:cs="Times New Roman"/>
                <w:sz w:val="24"/>
                <w:szCs w:val="24"/>
                <w:lang w:eastAsia="ru-RU"/>
              </w:rPr>
              <w:t xml:space="preserve"> </w:t>
            </w:r>
            <w:r w:rsidRPr="004D00D7">
              <w:rPr>
                <w:rFonts w:ascii="Times New Roman" w:eastAsia="Times New Roman" w:hAnsi="Times New Roman" w:cs="Times New Roman"/>
                <w:sz w:val="24"/>
                <w:szCs w:val="24"/>
                <w:lang w:val="ru-RU" w:eastAsia="ru-RU"/>
              </w:rPr>
              <w:t>аспаптар</w:t>
            </w:r>
            <w:r w:rsidRPr="006D4B54">
              <w:rPr>
                <w:rFonts w:ascii="Times New Roman" w:eastAsia="Times New Roman" w:hAnsi="Times New Roman" w:cs="Times New Roman"/>
                <w:sz w:val="24"/>
                <w:szCs w:val="24"/>
                <w:lang w:eastAsia="ru-RU"/>
              </w:rPr>
              <w:t>.</w:t>
            </w:r>
          </w:p>
        </w:tc>
        <w:tc>
          <w:tcPr>
            <w:tcW w:w="4365" w:type="dxa"/>
            <w:vMerge/>
          </w:tcPr>
          <w:p w14:paraId="426B127F" w14:textId="77777777" w:rsidR="004D00D7" w:rsidRDefault="004D00D7" w:rsidP="004D00D7"/>
        </w:tc>
      </w:tr>
      <w:tr w:rsidR="004D00D7" w:rsidRPr="00DD1213" w14:paraId="1786B17D" w14:textId="77777777" w:rsidTr="00D675A1">
        <w:trPr>
          <w:gridAfter w:val="1"/>
          <w:wAfter w:w="4365" w:type="dxa"/>
        </w:trPr>
        <w:tc>
          <w:tcPr>
            <w:tcW w:w="959" w:type="dxa"/>
            <w:vMerge/>
          </w:tcPr>
          <w:p w14:paraId="53B00EA9" w14:textId="77777777" w:rsidR="004D00D7" w:rsidRDefault="004D00D7" w:rsidP="004D00D7"/>
        </w:tc>
        <w:tc>
          <w:tcPr>
            <w:tcW w:w="2551" w:type="dxa"/>
            <w:tcBorders>
              <w:top w:val="single" w:sz="8" w:space="0" w:color="000000"/>
              <w:left w:val="single" w:sz="8" w:space="0" w:color="000000"/>
              <w:bottom w:val="single" w:sz="8" w:space="0" w:color="000000"/>
              <w:right w:val="single" w:sz="8" w:space="0" w:color="000000"/>
            </w:tcBorders>
          </w:tcPr>
          <w:p w14:paraId="242F512C" w14:textId="158E79C8" w:rsidR="004D00D7" w:rsidRPr="00181467" w:rsidRDefault="004D00D7" w:rsidP="004D00D7">
            <w:pPr>
              <w:rPr>
                <w:lang w:val="kk-KZ"/>
              </w:rPr>
            </w:pPr>
            <w:r>
              <w:rPr>
                <w:lang w:val="kk-KZ"/>
              </w:rPr>
              <w:t>Нигерия</w:t>
            </w:r>
          </w:p>
        </w:tc>
        <w:tc>
          <w:tcPr>
            <w:tcW w:w="5387" w:type="dxa"/>
            <w:tcBorders>
              <w:top w:val="single" w:sz="8" w:space="0" w:color="000000"/>
              <w:left w:val="single" w:sz="8" w:space="0" w:color="000000"/>
              <w:bottom w:val="single" w:sz="8" w:space="0" w:color="000000"/>
              <w:right w:val="single" w:sz="8" w:space="0" w:color="000000"/>
            </w:tcBorders>
          </w:tcPr>
          <w:p w14:paraId="21C727A4" w14:textId="1C1E91EE" w:rsidR="004D00D7" w:rsidRPr="004D00D7" w:rsidRDefault="004D00D7" w:rsidP="00DA709C">
            <w:pPr>
              <w:pStyle w:val="ae"/>
              <w:numPr>
                <w:ilvl w:val="0"/>
                <w:numId w:val="17"/>
              </w:numPr>
              <w:tabs>
                <w:tab w:val="left" w:pos="319"/>
              </w:tabs>
              <w:spacing w:line="240" w:lineRule="auto"/>
              <w:ind w:left="0" w:firstLine="0"/>
              <w:rPr>
                <w:rFonts w:ascii="Times New Roman" w:eastAsia="Times New Roman" w:hAnsi="Times New Roman" w:cs="Times New Roman"/>
                <w:sz w:val="24"/>
                <w:szCs w:val="24"/>
                <w:lang w:val="kk-KZ" w:eastAsia="ru-RU"/>
              </w:rPr>
            </w:pPr>
            <w:r w:rsidRPr="004D00D7">
              <w:rPr>
                <w:rFonts w:ascii="Times New Roman" w:eastAsia="Times New Roman" w:hAnsi="Times New Roman" w:cs="Times New Roman"/>
                <w:sz w:val="24"/>
                <w:szCs w:val="24"/>
                <w:lang w:val="kk-KZ" w:eastAsia="ru-RU"/>
              </w:rPr>
              <w:t>Бұл ережелер Нигерияның стандарттау ұйымы (SON) Нигерияда энергия тиімділігінің ең төменгі стандарттарын (MEPS) белгілеген барлық электрлік аспаптарға қолданылады, соның ішінде, бірақ олармен шектелмейді:</w:t>
            </w:r>
            <w:r w:rsidRPr="004D00D7">
              <w:rPr>
                <w:rFonts w:ascii="Times New Roman" w:eastAsia="Times New Roman" w:hAnsi="Times New Roman" w:cs="Times New Roman"/>
                <w:sz w:val="24"/>
                <w:szCs w:val="24"/>
                <w:lang w:val="kk-KZ" w:eastAsia="ru-RU"/>
              </w:rPr>
              <w:br/>
              <w:t>а) Тұрмыстық тоңазытқыштар мен мұздатқыштар (NIS 942);</w:t>
            </w:r>
            <w:r w:rsidRPr="004D00D7">
              <w:rPr>
                <w:rFonts w:ascii="Times New Roman" w:eastAsia="Times New Roman" w:hAnsi="Times New Roman" w:cs="Times New Roman"/>
                <w:sz w:val="24"/>
                <w:szCs w:val="24"/>
                <w:lang w:val="kk-KZ" w:eastAsia="ru-RU"/>
              </w:rPr>
              <w:br/>
              <w:t>b) Ауа баптағыштар (NIS 943);</w:t>
            </w:r>
            <w:r w:rsidRPr="004D00D7">
              <w:rPr>
                <w:rFonts w:ascii="Times New Roman" w:eastAsia="Times New Roman" w:hAnsi="Times New Roman" w:cs="Times New Roman"/>
                <w:sz w:val="24"/>
                <w:szCs w:val="24"/>
                <w:lang w:val="kk-KZ" w:eastAsia="ru-RU"/>
              </w:rPr>
              <w:br/>
              <w:t>c) Жалпы жарықтандыру шамдары (NIS 1209-1);</w:t>
            </w:r>
            <w:r w:rsidRPr="004D00D7">
              <w:rPr>
                <w:rFonts w:ascii="Times New Roman" w:eastAsia="Times New Roman" w:hAnsi="Times New Roman" w:cs="Times New Roman"/>
                <w:sz w:val="24"/>
                <w:szCs w:val="24"/>
                <w:lang w:val="kk-KZ" w:eastAsia="ru-RU"/>
              </w:rPr>
              <w:br/>
              <w:t>d) Шамдалдар (NIS 1209-2);</w:t>
            </w:r>
            <w:r w:rsidRPr="004D00D7">
              <w:rPr>
                <w:rFonts w:ascii="Times New Roman" w:eastAsia="Times New Roman" w:hAnsi="Times New Roman" w:cs="Times New Roman"/>
                <w:sz w:val="24"/>
                <w:szCs w:val="24"/>
                <w:lang w:val="kk-KZ" w:eastAsia="ru-RU"/>
              </w:rPr>
              <w:br/>
              <w:t>e) Тұрмыстық желдеткіштер (NIS 919);</w:t>
            </w:r>
            <w:r w:rsidRPr="004D00D7">
              <w:rPr>
                <w:rFonts w:ascii="Times New Roman" w:eastAsia="Times New Roman" w:hAnsi="Times New Roman" w:cs="Times New Roman"/>
                <w:sz w:val="24"/>
                <w:szCs w:val="24"/>
                <w:lang w:val="kk-KZ" w:eastAsia="ru-RU"/>
              </w:rPr>
              <w:br/>
              <w:t>f) Теледидарлар (NIS 957);</w:t>
            </w:r>
            <w:r w:rsidRPr="004D00D7">
              <w:rPr>
                <w:rFonts w:ascii="Times New Roman" w:eastAsia="Times New Roman" w:hAnsi="Times New Roman" w:cs="Times New Roman"/>
                <w:sz w:val="24"/>
                <w:szCs w:val="24"/>
                <w:lang w:val="kk-KZ" w:eastAsia="ru-RU"/>
              </w:rPr>
              <w:br/>
              <w:t>g) Электрлік су жылытқыштар (NIS 921);</w:t>
            </w:r>
            <w:r w:rsidRPr="004D00D7">
              <w:rPr>
                <w:rFonts w:ascii="Times New Roman" w:eastAsia="Times New Roman" w:hAnsi="Times New Roman" w:cs="Times New Roman"/>
                <w:sz w:val="24"/>
                <w:szCs w:val="24"/>
                <w:lang w:val="kk-KZ" w:eastAsia="ru-RU"/>
              </w:rPr>
              <w:br/>
              <w:t>h) Электр қозғалтқыштары (NIS 1236).</w:t>
            </w:r>
          </w:p>
          <w:p w14:paraId="4649CE6A" w14:textId="536319DE" w:rsidR="004D00D7" w:rsidRPr="004D00D7" w:rsidRDefault="004D00D7" w:rsidP="00DA709C">
            <w:pPr>
              <w:pStyle w:val="ae"/>
              <w:numPr>
                <w:ilvl w:val="0"/>
                <w:numId w:val="17"/>
              </w:numPr>
              <w:tabs>
                <w:tab w:val="left" w:pos="319"/>
              </w:tabs>
              <w:spacing w:before="100" w:beforeAutospacing="1" w:afterAutospacing="1" w:line="240" w:lineRule="auto"/>
              <w:ind w:left="0" w:firstLine="0"/>
              <w:rPr>
                <w:rFonts w:ascii="Times New Roman" w:eastAsia="Times New Roman" w:hAnsi="Times New Roman" w:cs="Times New Roman"/>
                <w:sz w:val="24"/>
                <w:szCs w:val="24"/>
                <w:lang w:val="kk-KZ" w:eastAsia="ru-RU"/>
              </w:rPr>
            </w:pPr>
            <w:r w:rsidRPr="004D00D7">
              <w:rPr>
                <w:rFonts w:ascii="Times New Roman" w:eastAsia="Times New Roman" w:hAnsi="Times New Roman" w:cs="Times New Roman"/>
                <w:sz w:val="24"/>
                <w:szCs w:val="24"/>
                <w:lang w:val="kk-KZ" w:eastAsia="ru-RU"/>
              </w:rPr>
              <w:t>Бұл ережелер Нигерия нарығында осындай реттелетін тауарларды өндіретін, құрастыратын, импорттайтын, сатуға ұсынатын, тарататын, орнататын немесе өзге де тәсілмен орналастыратын барлық жеке немесе заңды тұлғалардың қызметін реттейді, сондай-ақ Нигерия аумағында пайдалануға арналған, белгіленген MEPS стандарттары бар барлық жаңа аспаптарға қолданылады.</w:t>
            </w:r>
          </w:p>
        </w:tc>
        <w:tc>
          <w:tcPr>
            <w:tcW w:w="4365" w:type="dxa"/>
            <w:vMerge/>
          </w:tcPr>
          <w:p w14:paraId="188092A6" w14:textId="77777777" w:rsidR="004D00D7" w:rsidRPr="004D00D7" w:rsidRDefault="004D00D7" w:rsidP="004D00D7">
            <w:pPr>
              <w:rPr>
                <w:lang w:val="kk-KZ"/>
              </w:rPr>
            </w:pPr>
          </w:p>
        </w:tc>
      </w:tr>
      <w:tr w:rsidR="000E6A08" w:rsidRPr="004D00D7" w14:paraId="67D9A38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553D151" w14:textId="20221908" w:rsidR="000E6A08" w:rsidRPr="00E05063" w:rsidRDefault="000E6A08" w:rsidP="000E6A08">
            <w:pPr>
              <w:rPr>
                <w:lang w:val="kk-KZ"/>
              </w:rPr>
            </w:pPr>
            <w:r>
              <w:rPr>
                <w:rFonts w:ascii="Times New Roman" w:eastAsia="Times New Roman" w:hAnsi="Times New Roman"/>
                <w:sz w:val="20"/>
                <w:lang w:val="kk-KZ"/>
              </w:rPr>
              <w:t>145</w:t>
            </w:r>
          </w:p>
        </w:tc>
        <w:tc>
          <w:tcPr>
            <w:tcW w:w="2551" w:type="dxa"/>
            <w:tcBorders>
              <w:top w:val="single" w:sz="8" w:space="0" w:color="000000"/>
              <w:left w:val="single" w:sz="8" w:space="0" w:color="000000"/>
              <w:bottom w:val="single" w:sz="8" w:space="0" w:color="000000"/>
              <w:right w:val="single" w:sz="8" w:space="0" w:color="000000"/>
            </w:tcBorders>
          </w:tcPr>
          <w:p w14:paraId="1B91E027" w14:textId="5DE459B8" w:rsidR="000E6A08" w:rsidRDefault="000E6A08" w:rsidP="000E6A08">
            <w:r>
              <w:rPr>
                <w:rFonts w:ascii="Arial" w:hAnsi="Arial" w:cs="Arial"/>
                <w:sz w:val="20"/>
                <w:szCs w:val="20"/>
                <w:shd w:val="clear" w:color="auto" w:fill="FFFFFF"/>
              </w:rPr>
              <w:t>G/TBT/N/KOR/1376</w:t>
            </w:r>
          </w:p>
        </w:tc>
        <w:tc>
          <w:tcPr>
            <w:tcW w:w="5387" w:type="dxa"/>
            <w:tcBorders>
              <w:top w:val="single" w:sz="8" w:space="0" w:color="000000"/>
              <w:left w:val="single" w:sz="8" w:space="0" w:color="000000"/>
              <w:bottom w:val="single" w:sz="8" w:space="0" w:color="000000"/>
              <w:right w:val="single" w:sz="8" w:space="0" w:color="000000"/>
            </w:tcBorders>
          </w:tcPr>
          <w:p w14:paraId="6334632C" w14:textId="77777777" w:rsidR="000E6A08" w:rsidRDefault="000E6A08" w:rsidP="000E6A08">
            <w:pPr>
              <w:pStyle w:val="ae"/>
              <w:tabs>
                <w:tab w:val="left" w:pos="319"/>
              </w:tabs>
              <w:spacing w:line="240" w:lineRule="auto"/>
              <w:ind w:left="0"/>
              <w:rPr>
                <w:rFonts w:ascii="Times New Roman" w:eastAsia="Times New Roman" w:hAnsi="Times New Roman" w:cs="Times New Roman"/>
                <w:sz w:val="24"/>
                <w:szCs w:val="24"/>
                <w:lang w:val="kk-KZ" w:eastAsia="ru-RU"/>
              </w:rPr>
            </w:pPr>
            <w:r w:rsidRPr="004D00D7">
              <w:rPr>
                <w:rFonts w:ascii="Times New Roman" w:eastAsia="Times New Roman" w:hAnsi="Times New Roman" w:cs="Times New Roman"/>
                <w:sz w:val="24"/>
                <w:szCs w:val="24"/>
                <w:lang w:val="kk-KZ" w:eastAsia="ru-RU"/>
              </w:rPr>
              <w:t>Жабдықтардың энергия тиімділігін басқару туралы регламент; (609 бет, корей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6BCD7004" w14:textId="77777777" w:rsidR="000E6A08" w:rsidRDefault="0048233E" w:rsidP="000E6A08">
            <w:pPr>
              <w:pStyle w:val="pdq2pgselectionanchorcontainer"/>
              <w:tabs>
                <w:tab w:val="left" w:pos="315"/>
              </w:tabs>
              <w:rPr>
                <w:lang w:val="kk-KZ"/>
              </w:rPr>
            </w:pPr>
            <w:hyperlink r:id="rId182" w:history="1">
              <w:r w:rsidR="000E6A08" w:rsidRPr="004D00D7">
                <w:rPr>
                  <w:rStyle w:val="aff9"/>
                  <w:lang w:val="kk-KZ"/>
                </w:rPr>
                <w:t>https://members.wto.org/crnattachments/2026/TBT/KOR/26_04396_00_x.pdf</w:t>
              </w:r>
            </w:hyperlink>
            <w:r w:rsidR="000E6A08">
              <w:rPr>
                <w:lang w:val="kk-KZ"/>
              </w:rPr>
              <w:t xml:space="preserve"> </w:t>
            </w:r>
          </w:p>
          <w:p w14:paraId="4650F5D5" w14:textId="434F2BE9" w:rsidR="000E6A08" w:rsidRPr="004D00D7" w:rsidRDefault="0048233E" w:rsidP="000E6A08">
            <w:pPr>
              <w:pStyle w:val="ae"/>
              <w:tabs>
                <w:tab w:val="left" w:pos="319"/>
              </w:tabs>
              <w:spacing w:line="240" w:lineRule="auto"/>
              <w:ind w:left="0"/>
              <w:rPr>
                <w:rFonts w:ascii="Times New Roman" w:eastAsia="Times New Roman" w:hAnsi="Times New Roman" w:cs="Times New Roman"/>
                <w:sz w:val="24"/>
                <w:szCs w:val="24"/>
                <w:lang w:val="kk-KZ" w:eastAsia="ru-RU"/>
              </w:rPr>
            </w:pPr>
            <w:hyperlink r:id="rId183" w:history="1">
              <w:r w:rsidR="000E6A08" w:rsidRPr="00567D96">
                <w:rPr>
                  <w:rStyle w:val="aff9"/>
                  <w:lang w:val="kk-KZ"/>
                </w:rPr>
                <w:t>https://members.wto.org/crnattachments/2026/TBT/KOR/26_04396_01_x.pdf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2AF3D907" w14:textId="665927C5" w:rsidR="000E6A08" w:rsidRPr="004D00D7" w:rsidRDefault="000E6A08" w:rsidP="000E6A08">
            <w:pPr>
              <w:rPr>
                <w:lang w:val="kk-KZ"/>
              </w:rPr>
            </w:pPr>
            <w:r>
              <w:rPr>
                <w:lang w:val="kk-KZ"/>
              </w:rPr>
              <w:t>23/10/26</w:t>
            </w:r>
          </w:p>
        </w:tc>
      </w:tr>
      <w:tr w:rsidR="000E6A08" w14:paraId="371F4A7C" w14:textId="77777777" w:rsidTr="00D675A1">
        <w:trPr>
          <w:gridAfter w:val="1"/>
          <w:wAfter w:w="4365" w:type="dxa"/>
        </w:trPr>
        <w:tc>
          <w:tcPr>
            <w:tcW w:w="959" w:type="dxa"/>
            <w:vMerge/>
          </w:tcPr>
          <w:p w14:paraId="23645967" w14:textId="77777777" w:rsidR="000E6A08" w:rsidRPr="004D00D7" w:rsidRDefault="000E6A08" w:rsidP="000E6A08">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BC67D96" w14:textId="29E170F0" w:rsidR="000E6A08" w:rsidRDefault="000E6A08" w:rsidP="000E6A08">
            <w:r>
              <w:rPr>
                <w:lang w:val="kk-KZ"/>
              </w:rPr>
              <w:t>24/08/26</w:t>
            </w:r>
          </w:p>
        </w:tc>
        <w:tc>
          <w:tcPr>
            <w:tcW w:w="5387" w:type="dxa"/>
            <w:tcBorders>
              <w:top w:val="single" w:sz="8" w:space="0" w:color="000000"/>
              <w:left w:val="single" w:sz="8" w:space="0" w:color="000000"/>
              <w:bottom w:val="single" w:sz="8" w:space="0" w:color="000000"/>
              <w:right w:val="single" w:sz="8" w:space="0" w:color="000000"/>
            </w:tcBorders>
          </w:tcPr>
          <w:p w14:paraId="68CCD408" w14:textId="6E998BE8" w:rsidR="000E6A08" w:rsidRDefault="000E6A08" w:rsidP="000E6A08">
            <w:r w:rsidRPr="004D00D7">
              <w:t>Электр аспаптары, газ аспаптары</w:t>
            </w:r>
          </w:p>
        </w:tc>
        <w:tc>
          <w:tcPr>
            <w:tcW w:w="4365" w:type="dxa"/>
            <w:vMerge/>
          </w:tcPr>
          <w:p w14:paraId="14EF305E" w14:textId="77777777" w:rsidR="000E6A08" w:rsidRDefault="000E6A08" w:rsidP="000E6A08"/>
        </w:tc>
      </w:tr>
      <w:tr w:rsidR="000E6A08" w:rsidRPr="00DD1213" w14:paraId="274607D8" w14:textId="77777777" w:rsidTr="00D675A1">
        <w:trPr>
          <w:gridAfter w:val="1"/>
          <w:wAfter w:w="4365" w:type="dxa"/>
        </w:trPr>
        <w:tc>
          <w:tcPr>
            <w:tcW w:w="959" w:type="dxa"/>
            <w:vMerge/>
          </w:tcPr>
          <w:p w14:paraId="467943B3" w14:textId="77777777" w:rsidR="000E6A08" w:rsidRDefault="000E6A08" w:rsidP="000E6A08"/>
        </w:tc>
        <w:tc>
          <w:tcPr>
            <w:tcW w:w="2551" w:type="dxa"/>
            <w:tcBorders>
              <w:top w:val="single" w:sz="8" w:space="0" w:color="000000"/>
              <w:left w:val="single" w:sz="8" w:space="0" w:color="000000"/>
              <w:bottom w:val="single" w:sz="8" w:space="0" w:color="000000"/>
              <w:right w:val="single" w:sz="8" w:space="0" w:color="000000"/>
            </w:tcBorders>
          </w:tcPr>
          <w:p w14:paraId="3526FCE6" w14:textId="5596BF17" w:rsidR="000E6A08" w:rsidRPr="004D00D7" w:rsidRDefault="000E6A08" w:rsidP="000E6A08">
            <w:pPr>
              <w:rPr>
                <w:lang w:val="kk-KZ"/>
              </w:rPr>
            </w:pPr>
            <w:r>
              <w:rPr>
                <w:lang w:val="kk-KZ"/>
              </w:rPr>
              <w:t>Корея Республикасы</w:t>
            </w:r>
          </w:p>
        </w:tc>
        <w:tc>
          <w:tcPr>
            <w:tcW w:w="5387" w:type="dxa"/>
            <w:tcBorders>
              <w:top w:val="single" w:sz="8" w:space="0" w:color="000000"/>
              <w:left w:val="single" w:sz="8" w:space="0" w:color="000000"/>
              <w:bottom w:val="single" w:sz="8" w:space="0" w:color="000000"/>
              <w:right w:val="single" w:sz="8" w:space="0" w:color="000000"/>
            </w:tcBorders>
          </w:tcPr>
          <w:p w14:paraId="0755AF98" w14:textId="77777777" w:rsidR="000E6A08" w:rsidRPr="006D4B54" w:rsidRDefault="000E6A08" w:rsidP="000E6A08">
            <w:pPr>
              <w:rPr>
                <w:lang w:val="kk-KZ"/>
              </w:rPr>
            </w:pPr>
            <w:r w:rsidRPr="006D4B54">
              <w:rPr>
                <w:lang w:val="kk-KZ"/>
              </w:rPr>
              <w:t>QR-кодтар негізіндегі жаңа энергия тиімділігі таңбаламаларын (жапсырмаларын) енгізу (өнімдердің 46 санаты): жаңа таңбалау дизайнын барлық тауарларға қолдану (адаптерлер мен зарядтау құрылғыларын қоспағанда).</w:t>
            </w:r>
          </w:p>
          <w:p w14:paraId="4392FA90" w14:textId="508C183E" w:rsidR="000E6A08" w:rsidRPr="006D4B54" w:rsidRDefault="000E6A08" w:rsidP="000E6A08">
            <w:pPr>
              <w:rPr>
                <w:lang w:val="kk-KZ"/>
              </w:rPr>
            </w:pPr>
            <w:r w:rsidRPr="006D4B54">
              <w:rPr>
                <w:lang w:val="kk-KZ"/>
              </w:rPr>
              <w:t>Энергия тиімділігі стандарттарын қайта қарау (өнімдердің 14 санаты): электрлік тоңазытқыштар, кимчиге арналған тоңазытқыштар, теледидарлар, газды су жылытқыштар, үш фазалы асинхронды қозғалтқыштар, адаптерлер мен зарядтау құрылғылары, ақпараттық панельдер (дисплейлер), салқындатылатын витриналар (саудаға арналған тоңазытқыш жабдықтар), аудиожүйелер, сымсыз/сымды маршрутизаторлар (роутерлер), қысқа толқынды пештер, сорғылар, орталықтан тепкіш үрлегіштер (желдеткіштер), жарықдиодты (LED) шамдалдар.</w:t>
            </w:r>
          </w:p>
        </w:tc>
        <w:tc>
          <w:tcPr>
            <w:tcW w:w="4365" w:type="dxa"/>
            <w:vMerge/>
          </w:tcPr>
          <w:p w14:paraId="78A32EC4" w14:textId="77777777" w:rsidR="000E6A08" w:rsidRPr="006D4B54" w:rsidRDefault="000E6A08" w:rsidP="000E6A08">
            <w:pPr>
              <w:rPr>
                <w:lang w:val="kk-KZ"/>
              </w:rPr>
            </w:pPr>
          </w:p>
        </w:tc>
      </w:tr>
      <w:tr w:rsidR="000E6A08" w:rsidRPr="00DD1213" w14:paraId="029D66D5"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4A7C003" w14:textId="0FF0B479" w:rsidR="000E6A08" w:rsidRPr="00E05063" w:rsidRDefault="000E6A08" w:rsidP="000E6A08">
            <w:pPr>
              <w:rPr>
                <w:lang w:val="kk-KZ"/>
              </w:rPr>
            </w:pPr>
            <w:r>
              <w:rPr>
                <w:rFonts w:ascii="Times New Roman" w:eastAsia="Times New Roman" w:hAnsi="Times New Roman"/>
                <w:sz w:val="20"/>
                <w:lang w:val="kk-KZ"/>
              </w:rPr>
              <w:t>146</w:t>
            </w:r>
          </w:p>
        </w:tc>
        <w:tc>
          <w:tcPr>
            <w:tcW w:w="2551" w:type="dxa"/>
            <w:tcBorders>
              <w:top w:val="single" w:sz="8" w:space="0" w:color="000000"/>
              <w:left w:val="single" w:sz="8" w:space="0" w:color="000000"/>
              <w:bottom w:val="single" w:sz="8" w:space="0" w:color="000000"/>
              <w:right w:val="single" w:sz="8" w:space="0" w:color="000000"/>
            </w:tcBorders>
          </w:tcPr>
          <w:p w14:paraId="727E050F" w14:textId="5B14BF36" w:rsidR="000E6A08" w:rsidRDefault="000E6A08" w:rsidP="000E6A08">
            <w:r>
              <w:rPr>
                <w:rFonts w:ascii="Arial" w:hAnsi="Arial" w:cs="Arial"/>
                <w:sz w:val="20"/>
                <w:szCs w:val="20"/>
                <w:shd w:val="clear" w:color="auto" w:fill="FFFFFF"/>
              </w:rPr>
              <w:t>G/TBT/N/EU/1235</w:t>
            </w:r>
          </w:p>
        </w:tc>
        <w:tc>
          <w:tcPr>
            <w:tcW w:w="5387" w:type="dxa"/>
            <w:tcBorders>
              <w:top w:val="single" w:sz="8" w:space="0" w:color="000000"/>
              <w:left w:val="single" w:sz="8" w:space="0" w:color="000000"/>
              <w:bottom w:val="single" w:sz="8" w:space="0" w:color="000000"/>
              <w:right w:val="single" w:sz="8" w:space="0" w:color="000000"/>
            </w:tcBorders>
          </w:tcPr>
          <w:p w14:paraId="569E5767" w14:textId="77777777" w:rsidR="000E6A08" w:rsidRDefault="000E6A08" w:rsidP="000E6A08">
            <w:r>
              <w:t>Еуропалық Парламент пен Кеңестің Еуропалық Одақтың Киберқауіпсіздік жөніндегі агенттігі (ENISA), киберқауіпсіздікті сертификаттаудың еуропалық жүйесі және АКТ жеткізу тізбегінің қауіпсіздігі туралы, сондай-ақ (ЕО) 2019/881 Регламентінің күшін жою туралы («Киберқауіпсіздік туралы заң 2») Регламентіне арналған ұсыныс (COM(2026) 11 final); (270 бет, ағылшын тілінде), (10 бет, ағылшын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138BEE3A" w14:textId="77777777" w:rsidR="000E6A08" w:rsidRDefault="0048233E" w:rsidP="000E6A08">
            <w:pPr>
              <w:rPr>
                <w:lang w:val="kk-KZ"/>
              </w:rPr>
            </w:pPr>
            <w:hyperlink r:id="rId184" w:history="1">
              <w:r w:rsidR="000E6A08" w:rsidRPr="00567D96">
                <w:rPr>
                  <w:rStyle w:val="aff9"/>
                </w:rPr>
                <w:t>https://eur-lex.europa.eu/resource.html?uri=cellar:03aee288-f75c-11f0-b9bc-01aa75ed71a1.0001.02/DOC_1&amp;format=PDF</w:t>
              </w:r>
            </w:hyperlink>
            <w:r w:rsidR="000E6A08">
              <w:rPr>
                <w:lang w:val="kk-KZ"/>
              </w:rPr>
              <w:t xml:space="preserve"> </w:t>
            </w:r>
          </w:p>
          <w:p w14:paraId="679505B6" w14:textId="7A3ED872" w:rsidR="000E6A08" w:rsidRPr="00166DAC" w:rsidRDefault="0048233E" w:rsidP="000E6A08">
            <w:pPr>
              <w:rPr>
                <w:lang w:val="kk-KZ"/>
              </w:rPr>
            </w:pPr>
            <w:hyperlink r:id="rId185" w:history="1">
              <w:r w:rsidR="000E6A08" w:rsidRPr="00567D96">
                <w:rPr>
                  <w:rStyle w:val="aff9"/>
                  <w:lang w:val="kk-KZ"/>
                </w:rPr>
                <w:t>https://eur-lex.europa.eu/resource.html?uri=cellar:03aee288-f75c-11f0-b9bc-01aa75ed71a1.0001.02/DOC_2&amp;format=PDF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5B08FB4C" w14:textId="0ED013EC" w:rsidR="000E6A08" w:rsidRPr="000E6A08" w:rsidRDefault="000E6A08" w:rsidP="000E6A08">
            <w:pPr>
              <w:rPr>
                <w:lang w:val="kk-KZ"/>
              </w:rPr>
            </w:pPr>
            <w:r w:rsidRPr="000E6A08">
              <w:rPr>
                <w:lang w:val="kk-KZ"/>
              </w:rPr>
              <w:t>2026 жылғы 22 қараша (хабарламадан бастап 90 күн)</w:t>
            </w:r>
          </w:p>
        </w:tc>
      </w:tr>
      <w:tr w:rsidR="000E6A08" w:rsidRPr="00DD1213" w14:paraId="44AC7BAE" w14:textId="77777777" w:rsidTr="00D675A1">
        <w:trPr>
          <w:gridAfter w:val="1"/>
          <w:wAfter w:w="4365" w:type="dxa"/>
        </w:trPr>
        <w:tc>
          <w:tcPr>
            <w:tcW w:w="959" w:type="dxa"/>
            <w:vMerge/>
          </w:tcPr>
          <w:p w14:paraId="6B7EB325" w14:textId="77777777" w:rsidR="000E6A08" w:rsidRPr="000E6A08" w:rsidRDefault="000E6A08" w:rsidP="000E6A08">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76AB945E" w14:textId="37D6136A" w:rsidR="000E6A08" w:rsidRDefault="000E6A08" w:rsidP="000E6A08">
            <w:r>
              <w:rPr>
                <w:lang w:val="kk-KZ"/>
              </w:rPr>
              <w:t>24/08/26</w:t>
            </w:r>
          </w:p>
        </w:tc>
        <w:tc>
          <w:tcPr>
            <w:tcW w:w="5387" w:type="dxa"/>
            <w:tcBorders>
              <w:top w:val="single" w:sz="8" w:space="0" w:color="000000"/>
              <w:left w:val="single" w:sz="8" w:space="0" w:color="000000"/>
              <w:bottom w:val="single" w:sz="8" w:space="0" w:color="000000"/>
              <w:right w:val="single" w:sz="8" w:space="0" w:color="000000"/>
            </w:tcBorders>
          </w:tcPr>
          <w:p w14:paraId="2F67C9B8" w14:textId="282B8BCD" w:rsidR="000E6A08" w:rsidRPr="000E6A08" w:rsidRDefault="000E6A08" w:rsidP="000E6A08">
            <w:pPr>
              <w:rPr>
                <w:lang w:val="ru-RU"/>
              </w:rPr>
            </w:pPr>
            <w:r w:rsidRPr="000E6A08">
              <w:rPr>
                <w:lang w:val="ru-RU"/>
              </w:rPr>
              <w:t>Ақпараттық-коммуникациялық технологиялар (АКТ)саласындағы өнімдер</w:t>
            </w:r>
          </w:p>
        </w:tc>
        <w:tc>
          <w:tcPr>
            <w:tcW w:w="4365" w:type="dxa"/>
            <w:vMerge/>
          </w:tcPr>
          <w:p w14:paraId="3BB25D27" w14:textId="77777777" w:rsidR="000E6A08" w:rsidRPr="000E6A08" w:rsidRDefault="000E6A08" w:rsidP="000E6A08">
            <w:pPr>
              <w:rPr>
                <w:lang w:val="ru-RU"/>
              </w:rPr>
            </w:pPr>
          </w:p>
        </w:tc>
      </w:tr>
      <w:tr w:rsidR="000E6A08" w:rsidRPr="00DD1213" w14:paraId="2C98F6E1" w14:textId="77777777" w:rsidTr="00D675A1">
        <w:trPr>
          <w:gridAfter w:val="1"/>
          <w:wAfter w:w="4365" w:type="dxa"/>
        </w:trPr>
        <w:tc>
          <w:tcPr>
            <w:tcW w:w="959" w:type="dxa"/>
            <w:vMerge/>
          </w:tcPr>
          <w:p w14:paraId="2811AC3C" w14:textId="77777777" w:rsidR="000E6A08" w:rsidRPr="000E6A08" w:rsidRDefault="000E6A08" w:rsidP="000E6A08">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49095476" w14:textId="1376FE7D" w:rsidR="000E6A08" w:rsidRPr="000E6A08" w:rsidRDefault="000E6A08" w:rsidP="000E6A08">
            <w:pPr>
              <w:rPr>
                <w:lang w:val="kk-KZ"/>
              </w:rPr>
            </w:pPr>
            <w:r>
              <w:rPr>
                <w:lang w:val="kk-KZ"/>
              </w:rPr>
              <w:t>Европалық Одақ</w:t>
            </w:r>
          </w:p>
        </w:tc>
        <w:tc>
          <w:tcPr>
            <w:tcW w:w="5387" w:type="dxa"/>
            <w:tcBorders>
              <w:top w:val="single" w:sz="8" w:space="0" w:color="000000"/>
              <w:left w:val="single" w:sz="8" w:space="0" w:color="000000"/>
              <w:bottom w:val="single" w:sz="8" w:space="0" w:color="000000"/>
              <w:right w:val="single" w:sz="8" w:space="0" w:color="000000"/>
            </w:tcBorders>
          </w:tcPr>
          <w:p w14:paraId="4453A804" w14:textId="28CE17BD" w:rsidR="000E6A08" w:rsidRPr="000E6A08" w:rsidRDefault="000E6A08" w:rsidP="000E6A08">
            <w:pPr>
              <w:spacing w:before="100" w:beforeAutospacing="1" w:after="100" w:afterAutospacing="1" w:line="240" w:lineRule="auto"/>
              <w:rPr>
                <w:rFonts w:ascii="Times New Roman" w:eastAsia="Times New Roman" w:hAnsi="Times New Roman" w:cs="Times New Roman"/>
                <w:sz w:val="24"/>
                <w:szCs w:val="24"/>
                <w:lang w:val="kk-KZ" w:eastAsia="ru-RU"/>
              </w:rPr>
            </w:pPr>
            <w:r w:rsidRPr="000E6A08">
              <w:rPr>
                <w:lang w:val="kk-KZ"/>
              </w:rPr>
              <w:t>Бұл хабарлама ұсынылып отырған регламенттің Киберқауіпсіздікті сертификаттаудың еуропалық жүйесіне арналған III бөліміне қатысты.</w:t>
            </w:r>
          </w:p>
        </w:tc>
        <w:tc>
          <w:tcPr>
            <w:tcW w:w="4365" w:type="dxa"/>
            <w:vMerge/>
          </w:tcPr>
          <w:p w14:paraId="58616CD4" w14:textId="77777777" w:rsidR="000E6A08" w:rsidRPr="000E6A08" w:rsidRDefault="000E6A08" w:rsidP="000E6A08">
            <w:pPr>
              <w:rPr>
                <w:lang w:val="kk-KZ"/>
              </w:rPr>
            </w:pPr>
          </w:p>
        </w:tc>
      </w:tr>
      <w:tr w:rsidR="00DA709C" w:rsidRPr="00DA709C" w14:paraId="0C499D0F"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343E4DE" w14:textId="037BB110" w:rsidR="00DA709C" w:rsidRPr="00E05063" w:rsidRDefault="00DA709C" w:rsidP="00DA709C">
            <w:pPr>
              <w:rPr>
                <w:lang w:val="kk-KZ"/>
              </w:rPr>
            </w:pPr>
            <w:r>
              <w:rPr>
                <w:rFonts w:ascii="Times New Roman" w:eastAsia="Times New Roman" w:hAnsi="Times New Roman"/>
                <w:sz w:val="20"/>
                <w:lang w:val="kk-KZ"/>
              </w:rPr>
              <w:t>147</w:t>
            </w:r>
          </w:p>
        </w:tc>
        <w:tc>
          <w:tcPr>
            <w:tcW w:w="2551" w:type="dxa"/>
            <w:tcBorders>
              <w:top w:val="single" w:sz="8" w:space="0" w:color="000000"/>
              <w:left w:val="single" w:sz="8" w:space="0" w:color="000000"/>
              <w:bottom w:val="single" w:sz="8" w:space="0" w:color="000000"/>
              <w:right w:val="single" w:sz="8" w:space="0" w:color="000000"/>
            </w:tcBorders>
          </w:tcPr>
          <w:p w14:paraId="5EAFC4EE" w14:textId="21D5EDE2" w:rsidR="00DA709C" w:rsidRDefault="00DA709C" w:rsidP="00DA709C">
            <w:r>
              <w:rPr>
                <w:rFonts w:ascii="Arial" w:hAnsi="Arial" w:cs="Arial"/>
                <w:sz w:val="20"/>
                <w:szCs w:val="20"/>
                <w:shd w:val="clear" w:color="auto" w:fill="FFFFFF"/>
              </w:rPr>
              <w:t>G/TBT/N/CZE/267</w:t>
            </w:r>
          </w:p>
        </w:tc>
        <w:tc>
          <w:tcPr>
            <w:tcW w:w="5387" w:type="dxa"/>
            <w:tcBorders>
              <w:top w:val="single" w:sz="8" w:space="0" w:color="000000"/>
              <w:left w:val="single" w:sz="8" w:space="0" w:color="000000"/>
              <w:bottom w:val="single" w:sz="8" w:space="0" w:color="000000"/>
              <w:right w:val="single" w:sz="8" w:space="0" w:color="000000"/>
            </w:tcBorders>
          </w:tcPr>
          <w:p w14:paraId="6DE180ED" w14:textId="77777777" w:rsidR="00DA709C" w:rsidRDefault="00DA709C" w:rsidP="00DA709C">
            <w:pPr>
              <w:spacing w:before="100" w:beforeAutospacing="1" w:after="100" w:afterAutospacing="1" w:line="240" w:lineRule="auto"/>
              <w:rPr>
                <w:lang w:val="kk-KZ"/>
              </w:rPr>
            </w:pPr>
            <w:r w:rsidRPr="000E6A08">
              <w:rPr>
                <w:lang w:val="kk-KZ"/>
              </w:rPr>
              <w:t>№ 0111-OOP-C104-26 жалпы сипаттағы шара — өлшеу құралдарының белгілі бір түрлеріне қойылатын метрологиялық және техникалық талаптар, соның ішінде үлгіні бекітуге, тексеруге және қайта сынауға арналған сынақ әдістері: «сынама температурасын бақылайтын немесе температураны автоматты түрде түзететін зертханалық осцилляциялық (дірілдік) тығыздық өлшегіштер»; (17 бет, ағылшын тілінде), (16 бет, чех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7F1BFCF4" w14:textId="77777777" w:rsidR="00DA709C" w:rsidRPr="00DA709C" w:rsidRDefault="0048233E" w:rsidP="00DA709C">
            <w:pPr>
              <w:spacing w:before="100" w:beforeAutospacing="1" w:after="100" w:afterAutospacing="1" w:line="240" w:lineRule="auto"/>
              <w:rPr>
                <w:lang w:val="kk-KZ"/>
              </w:rPr>
            </w:pPr>
            <w:hyperlink r:id="rId186" w:history="1">
              <w:r w:rsidR="00DA709C" w:rsidRPr="00DA709C">
                <w:rPr>
                  <w:rStyle w:val="aff9"/>
                  <w:lang w:val="kk-KZ"/>
                </w:rPr>
                <w:t>https://members.wto.org/crnattachments/2026/TBT/CZE/26_04377_00_e.pdf</w:t>
              </w:r>
            </w:hyperlink>
            <w:r w:rsidR="00DA709C" w:rsidRPr="00DA709C">
              <w:rPr>
                <w:lang w:val="kk-KZ"/>
              </w:rPr>
              <w:t xml:space="preserve"> </w:t>
            </w:r>
          </w:p>
          <w:p w14:paraId="6FC41C64" w14:textId="77777777" w:rsidR="00DA709C" w:rsidRPr="00DA709C" w:rsidRDefault="0048233E" w:rsidP="00DA709C">
            <w:pPr>
              <w:spacing w:before="100" w:beforeAutospacing="1" w:after="100" w:afterAutospacing="1" w:line="240" w:lineRule="auto"/>
              <w:rPr>
                <w:lang w:val="kk-KZ"/>
              </w:rPr>
            </w:pPr>
            <w:hyperlink r:id="rId187" w:history="1">
              <w:r w:rsidR="00DA709C" w:rsidRPr="00DA709C">
                <w:rPr>
                  <w:rStyle w:val="aff9"/>
                  <w:lang w:val="kk-KZ"/>
                </w:rPr>
                <w:t>https://members.wto.org/crnattachments/2026/TBT/CZE/26_04377_00_x.pdf</w:t>
              </w:r>
            </w:hyperlink>
            <w:r w:rsidR="00DA709C" w:rsidRPr="00DA709C">
              <w:rPr>
                <w:lang w:val="kk-KZ"/>
              </w:rPr>
              <w:t xml:space="preserve"> </w:t>
            </w:r>
          </w:p>
          <w:p w14:paraId="51821CFE" w14:textId="77777777" w:rsidR="00DA709C" w:rsidRPr="00DA709C" w:rsidRDefault="0048233E" w:rsidP="00DA709C">
            <w:pPr>
              <w:spacing w:before="100" w:beforeAutospacing="1" w:after="100" w:afterAutospacing="1" w:line="240" w:lineRule="auto"/>
              <w:rPr>
                <w:lang w:val="kk-KZ"/>
              </w:rPr>
            </w:pPr>
            <w:hyperlink r:id="rId188" w:history="1">
              <w:r w:rsidR="00DA709C" w:rsidRPr="00DA709C">
                <w:rPr>
                  <w:rStyle w:val="aff9"/>
                  <w:lang w:val="kk-KZ"/>
                </w:rPr>
                <w:t>https://technical-regulation-information-system.ec.europa.eu/en/notification/28408</w:t>
              </w:r>
            </w:hyperlink>
            <w:r w:rsidR="00DA709C" w:rsidRPr="00DA709C">
              <w:rPr>
                <w:lang w:val="kk-KZ"/>
              </w:rPr>
              <w:t xml:space="preserve"> </w:t>
            </w:r>
          </w:p>
          <w:p w14:paraId="1822C5B8" w14:textId="079F0F13" w:rsidR="00DA709C" w:rsidRPr="000E6A08" w:rsidRDefault="0048233E" w:rsidP="00DA709C">
            <w:pPr>
              <w:spacing w:before="100" w:beforeAutospacing="1" w:after="100" w:afterAutospacing="1" w:line="240" w:lineRule="auto"/>
              <w:rPr>
                <w:lang w:val="kk-KZ"/>
              </w:rPr>
            </w:pPr>
            <w:hyperlink r:id="rId189" w:history="1">
              <w:r w:rsidR="00DA709C" w:rsidRPr="00DA709C">
                <w:rPr>
                  <w:rStyle w:val="aff9"/>
                  <w:lang w:val="kk-KZ"/>
                </w:rPr>
                <w:t>https://technical-regulation-information-system.ec.europa.eu/cs/notification/28408</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0907D380" w14:textId="0F4D1D3A" w:rsidR="00DA709C" w:rsidRPr="00DA709C" w:rsidRDefault="00DA709C" w:rsidP="00DA709C">
            <w:pPr>
              <w:rPr>
                <w:lang w:val="kk-KZ"/>
              </w:rPr>
            </w:pPr>
            <w:r>
              <w:rPr>
                <w:lang w:val="ru-RU"/>
              </w:rPr>
              <w:t>9/10/26</w:t>
            </w:r>
          </w:p>
        </w:tc>
      </w:tr>
      <w:tr w:rsidR="00DA709C" w:rsidRPr="00DD1213" w14:paraId="0B47D145" w14:textId="77777777" w:rsidTr="00D675A1">
        <w:trPr>
          <w:gridAfter w:val="1"/>
          <w:wAfter w:w="4365" w:type="dxa"/>
        </w:trPr>
        <w:tc>
          <w:tcPr>
            <w:tcW w:w="959" w:type="dxa"/>
            <w:vMerge/>
          </w:tcPr>
          <w:p w14:paraId="7F1B0DD4" w14:textId="77777777" w:rsidR="00DA709C" w:rsidRPr="00DA709C" w:rsidRDefault="00DA709C" w:rsidP="00DA709C">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4BEE85DC" w14:textId="22E512D5" w:rsidR="00DA709C" w:rsidRDefault="00DA709C" w:rsidP="00DA709C">
            <w:r>
              <w:rPr>
                <w:lang w:val="kk-KZ"/>
              </w:rPr>
              <w:t>24/08/26</w:t>
            </w:r>
          </w:p>
        </w:tc>
        <w:tc>
          <w:tcPr>
            <w:tcW w:w="5387" w:type="dxa"/>
            <w:tcBorders>
              <w:top w:val="single" w:sz="8" w:space="0" w:color="000000"/>
              <w:left w:val="single" w:sz="8" w:space="0" w:color="000000"/>
              <w:bottom w:val="single" w:sz="8" w:space="0" w:color="000000"/>
              <w:right w:val="single" w:sz="8" w:space="0" w:color="000000"/>
            </w:tcBorders>
          </w:tcPr>
          <w:p w14:paraId="18922EE7" w14:textId="6E69302A" w:rsidR="00DA709C" w:rsidRPr="00DA709C" w:rsidRDefault="00DA709C" w:rsidP="00DA709C">
            <w:pPr>
              <w:spacing w:line="240" w:lineRule="auto"/>
              <w:rPr>
                <w:lang w:val="kk-KZ"/>
              </w:rPr>
            </w:pPr>
            <w:r w:rsidRPr="00DA709C">
              <w:rPr>
                <w:lang w:val="kk-KZ"/>
              </w:rPr>
              <w:t>Өлшеу құралдарының белгілі бір түрлеріне қойылатын метрологиялық және техникалық талаптарды, соның ішінде үлгіні бекітуге, тексеруге және қайта сынауға арналған сынақ әдістерін белгілейтін жалпы сипаттағы шара</w:t>
            </w:r>
            <w:r w:rsidRPr="00DA709C">
              <w:rPr>
                <w:lang w:val="kk-KZ"/>
              </w:rPr>
              <w:br/>
              <w:t>Метрология және өлшеулер. Физикалық құбылыстар (ICS коды: 17)</w:t>
            </w:r>
            <w:r w:rsidRPr="00DA709C">
              <w:rPr>
                <w:lang w:val="kk-KZ"/>
              </w:rPr>
              <w:br/>
              <w:t>Көлемді, массаны, тығыздықты және тұтқырлықты өлшеу (ICS коды: 17.060)</w:t>
            </w:r>
          </w:p>
        </w:tc>
        <w:tc>
          <w:tcPr>
            <w:tcW w:w="4365" w:type="dxa"/>
            <w:vMerge/>
          </w:tcPr>
          <w:p w14:paraId="3B1E0F90" w14:textId="77777777" w:rsidR="00DA709C" w:rsidRPr="006D4B54" w:rsidRDefault="00DA709C" w:rsidP="00DA709C">
            <w:pPr>
              <w:rPr>
                <w:lang w:val="kk-KZ"/>
              </w:rPr>
            </w:pPr>
          </w:p>
        </w:tc>
      </w:tr>
      <w:tr w:rsidR="00DA709C" w14:paraId="1312A1F3" w14:textId="77777777" w:rsidTr="00D675A1">
        <w:trPr>
          <w:gridAfter w:val="1"/>
          <w:wAfter w:w="4365" w:type="dxa"/>
        </w:trPr>
        <w:tc>
          <w:tcPr>
            <w:tcW w:w="959" w:type="dxa"/>
            <w:vMerge/>
          </w:tcPr>
          <w:p w14:paraId="5D340241" w14:textId="77777777" w:rsidR="00DA709C" w:rsidRPr="006D4B54" w:rsidRDefault="00DA709C" w:rsidP="00DA709C">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2F476EAD" w14:textId="0A093955" w:rsidR="00DA709C" w:rsidRPr="00583304" w:rsidRDefault="00DA709C" w:rsidP="00DA709C">
            <w:pPr>
              <w:rPr>
                <w:lang w:val="kk-KZ"/>
              </w:rPr>
            </w:pPr>
            <w:r>
              <w:rPr>
                <w:lang w:val="kk-KZ"/>
              </w:rPr>
              <w:t>Чехия</w:t>
            </w:r>
          </w:p>
        </w:tc>
        <w:tc>
          <w:tcPr>
            <w:tcW w:w="5387" w:type="dxa"/>
            <w:tcBorders>
              <w:top w:val="single" w:sz="8" w:space="0" w:color="000000"/>
              <w:left w:val="single" w:sz="8" w:space="0" w:color="000000"/>
              <w:bottom w:val="single" w:sz="8" w:space="0" w:color="000000"/>
              <w:right w:val="single" w:sz="8" w:space="0" w:color="000000"/>
            </w:tcBorders>
          </w:tcPr>
          <w:p w14:paraId="0B73FBF4" w14:textId="77777777" w:rsidR="00DA709C" w:rsidRPr="00DA709C" w:rsidRDefault="00DA709C" w:rsidP="00DA709C">
            <w:pPr>
              <w:pStyle w:val="pdq2pgselectionanchorcontainer"/>
              <w:rPr>
                <w:lang w:val="kk-KZ"/>
              </w:rPr>
            </w:pPr>
            <w:r w:rsidRPr="00DA709C">
              <w:rPr>
                <w:lang w:val="kk-KZ"/>
              </w:rPr>
              <w:t>Осы регламент көрсетілген өлшем құралдарына қойылатын метрологиялық және техникалық талаптарды, оның ішінде көрсетілген өлшем құралдарының типін бекіту және оларды салыстырып тексеру мақсатында жүргізілетін сынақ әдістерін белгілейді.</w:t>
            </w:r>
          </w:p>
          <w:p w14:paraId="7B957270" w14:textId="77777777" w:rsidR="00DA709C" w:rsidRPr="00DA709C" w:rsidRDefault="00DA709C" w:rsidP="00DA709C">
            <w:pPr>
              <w:pStyle w:val="aff8"/>
              <w:rPr>
                <w:lang w:val="kk-KZ"/>
              </w:rPr>
            </w:pPr>
            <w:r w:rsidRPr="00DA709C">
              <w:rPr>
                <w:lang w:val="kk-KZ"/>
              </w:rPr>
              <w:t xml:space="preserve">Үлгі температурасын реттеу немесе температураны автоматты түрде түзету функциялары бар зертханалық тербелмелі типтегі тығыздық өлшегіштер Чех Республикасында № 505/1990 «Метрология туралы» Заңға және оған енгізілген өзгерістерге сәйкес </w:t>
            </w:r>
            <w:r w:rsidRPr="00DA709C">
              <w:rPr>
                <w:rStyle w:val="af6"/>
                <w:lang w:val="kk-KZ"/>
              </w:rPr>
              <w:t>көрсетілген өлшем құралдары</w:t>
            </w:r>
            <w:r w:rsidRPr="00DA709C">
              <w:rPr>
                <w:lang w:val="kk-KZ"/>
              </w:rPr>
              <w:t xml:space="preserve"> ретінде нарыққа шығарылуы және пайдалануға енгізілуі мүмкін. Аталған Заңға сәйкес, көрсетілген өлшем құралдарына көрсетілген өлшем құралдарының типтері тізбесіне (№ 345/2002 қаулы) енгізілген және сонымен бірге өндіруші/импорттаушы тарапынан тұтынушылардың құқықтарын қорғау, шарттық қатынастар, санкциялар қолдану, алымдар, тарифтер мен салықтарды өндіріп алу, денсаулықты қорғау, қоршаған ортаны қорғау, еңбек қауіпсіздігі немесе арнайы заңнамамен қорғалатын басқа да қоғамдық мүдделерді қорғау салаларындағы қоғамдық мүдделерді қорғауға қатысты өлшеулер жүргізуге арналған өлшем құралдары жатады. Осылайша, мұндай мақсат ЕО-ның 2014/31/ЕО және 2014/32/ЕО директиваларына сәйкес арнайы өлшем құралдары — автоматты емес өлшем құралдары мен таразылар — санатын айқындайтын мақсатқа ұқсас. Осы заңнаманың талаптары № 505/1990 «Метрология туралы» Заңда айқындалған жоғарыда көрсетілген мақсаттар үшін Чех Республикасының нарығына шығарылмайтын өлшем құралдарына қолданылмайды.</w:t>
            </w:r>
          </w:p>
          <w:p w14:paraId="2F5438BC" w14:textId="77777777" w:rsidR="00DA709C" w:rsidRPr="00DA709C" w:rsidRDefault="00DA709C" w:rsidP="00DA709C">
            <w:pPr>
              <w:pStyle w:val="aff8"/>
              <w:rPr>
                <w:lang w:val="kk-KZ"/>
              </w:rPr>
            </w:pPr>
            <w:r w:rsidRPr="00DA709C">
              <w:rPr>
                <w:lang w:val="kk-KZ"/>
              </w:rPr>
              <w:t>Хабарланған заңнаманың мақсаты — көрсетілген өлшем құралдарына қойылатын метрологиялық және техникалық талаптарды белгілеу. Осы заңнама сондай-ақ осы типтегі көрсетілген өлшем құралдарының типін бекіту және оларды салыстырып тексеру мақсатында жүргізілетін сынақтарды белгілейді.</w:t>
            </w:r>
          </w:p>
          <w:p w14:paraId="4D115C7D" w14:textId="77777777" w:rsidR="00DA709C" w:rsidRPr="00DA709C" w:rsidRDefault="00DA709C" w:rsidP="00DA709C">
            <w:pPr>
              <w:pStyle w:val="aff8"/>
              <w:rPr>
                <w:lang w:val="kk-KZ"/>
              </w:rPr>
            </w:pPr>
            <w:r w:rsidRPr="00DA709C">
              <w:rPr>
                <w:lang w:val="kk-KZ"/>
              </w:rPr>
              <w:t>Осы жалпы сипаттағы шара белгіленген мақсатқа қол жеткізу үшін, мүмкіндігінше, халықаралық стандарттар мен жалпыға танылған басқа да қағидаттар мен нормаларды ескере отырып әзірленді.</w:t>
            </w:r>
          </w:p>
          <w:p w14:paraId="2E15F93C" w14:textId="77777777" w:rsidR="00DA709C" w:rsidRPr="00DA709C" w:rsidRDefault="00DA709C" w:rsidP="00DA709C">
            <w:pPr>
              <w:pStyle w:val="aff8"/>
              <w:rPr>
                <w:lang w:val="kk-KZ"/>
              </w:rPr>
            </w:pPr>
            <w:r w:rsidRPr="00DA709C">
              <w:rPr>
                <w:lang w:val="kk-KZ"/>
              </w:rPr>
              <w:t>№ 505/1990 «Метрология туралы» Заңда міндетті түрде салыстырып тексеруге жататын өлшем құралдары мен типін бекітуге жататын өлшем құралдарын белгілейтін № 345/2002 қаулының қосымшасында көрсетілген өлшем құралдарының типтеріне қойылатын техникалық және метрологиялық талаптар, оның ішінде көрсетілген өлшем құралдарын типін бекіту, салыстырып тексеру және қайта салыстырып тексеру мақсатында жүргізілетін сынақтар жалпы сипаттағы шарада егжей-тегжейлі белгіленуге тиіс екендігі көзделген.</w:t>
            </w:r>
          </w:p>
          <w:p w14:paraId="626DAE60" w14:textId="5B5985D2" w:rsidR="00DA709C" w:rsidRPr="00F235DB" w:rsidRDefault="00DA709C" w:rsidP="00DA709C">
            <w:pPr>
              <w:pStyle w:val="aff8"/>
            </w:pPr>
            <w:r w:rsidRPr="006D4B54">
              <w:rPr>
                <w:lang w:val="kk-KZ"/>
              </w:rPr>
              <w:t xml:space="preserve">Көзделген мақсатты ескере отырып, белгіленген талаптар барынша азайтылған. Сонымен қатар, өндіруші тұрғысынан алғанда, олар өнімге қатысты тиісті нормативтік құқықтық актілерде белгіленген стандартты талаптарды көрсетеді. Өндірушілер немесе пайдаланушылар үшін типті бекіту немесе салыстырып тексеру рәсімі тек тиісті талаптардың орындалғанын растаудан тұрады. Бұдан басқа, егер тиісті сынақтар бұрын жүргізілген болса, өндіруші типті бекіту рәсімі шеңберінде барлық сынақтарды қайта жүргізуге міндетті емес. </w:t>
            </w:r>
            <w:r>
              <w:t>Талаптарға сәйкестік жағдайында нәтижелерді кеңінен тану қағидаты қолданылады.</w:t>
            </w:r>
          </w:p>
        </w:tc>
        <w:tc>
          <w:tcPr>
            <w:tcW w:w="4365" w:type="dxa"/>
            <w:vMerge/>
          </w:tcPr>
          <w:p w14:paraId="24C77650" w14:textId="77777777" w:rsidR="00DA709C" w:rsidRDefault="00DA709C" w:rsidP="00DA709C"/>
        </w:tc>
      </w:tr>
      <w:tr w:rsidR="00DA709C" w:rsidRPr="00DA709C" w14:paraId="5178F3A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CDB944F" w14:textId="4B6B072A" w:rsidR="00DA709C" w:rsidRPr="00E05063" w:rsidRDefault="00DA709C" w:rsidP="00DA709C">
            <w:pPr>
              <w:rPr>
                <w:lang w:val="kk-KZ"/>
              </w:rPr>
            </w:pPr>
            <w:r>
              <w:rPr>
                <w:rFonts w:ascii="Times New Roman" w:eastAsia="Times New Roman" w:hAnsi="Times New Roman"/>
                <w:sz w:val="20"/>
                <w:lang w:val="kk-KZ"/>
              </w:rPr>
              <w:t>148</w:t>
            </w:r>
          </w:p>
        </w:tc>
        <w:tc>
          <w:tcPr>
            <w:tcW w:w="2551" w:type="dxa"/>
            <w:tcBorders>
              <w:top w:val="single" w:sz="8" w:space="0" w:color="000000"/>
              <w:left w:val="single" w:sz="8" w:space="0" w:color="000000"/>
              <w:bottom w:val="single" w:sz="8" w:space="0" w:color="000000"/>
              <w:right w:val="single" w:sz="8" w:space="0" w:color="000000"/>
            </w:tcBorders>
          </w:tcPr>
          <w:p w14:paraId="1ED57AE9" w14:textId="7F05A052" w:rsidR="00DA709C" w:rsidRDefault="00DA709C" w:rsidP="00DA709C">
            <w:r>
              <w:rPr>
                <w:rFonts w:ascii="Arial" w:hAnsi="Arial" w:cs="Arial"/>
                <w:sz w:val="20"/>
                <w:szCs w:val="20"/>
                <w:shd w:val="clear" w:color="auto" w:fill="FFFFFF"/>
              </w:rPr>
              <w:t>G/TBT/N/BRA/1640</w:t>
            </w:r>
          </w:p>
        </w:tc>
        <w:tc>
          <w:tcPr>
            <w:tcW w:w="5387" w:type="dxa"/>
            <w:tcBorders>
              <w:top w:val="single" w:sz="8" w:space="0" w:color="000000"/>
              <w:left w:val="single" w:sz="8" w:space="0" w:color="000000"/>
              <w:bottom w:val="single" w:sz="8" w:space="0" w:color="000000"/>
              <w:right w:val="single" w:sz="8" w:space="0" w:color="000000"/>
            </w:tcBorders>
          </w:tcPr>
          <w:p w14:paraId="314EB92B" w14:textId="77777777" w:rsidR="00DA709C" w:rsidRDefault="00DA709C" w:rsidP="00DA709C">
            <w:pPr>
              <w:pStyle w:val="pdq2pgselectionanchorcontainer"/>
              <w:rPr>
                <w:lang w:val="kk-KZ"/>
              </w:rPr>
            </w:pPr>
            <w:r w:rsidRPr="00DA709C">
              <w:rPr>
                <w:lang w:val="kk-KZ"/>
              </w:rPr>
              <w:t>2026 жылғы 11 тамыздағы № 1.415 Резолюция жобасы; (26 бет, португал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342262B7" w14:textId="77777777" w:rsidR="00DA709C" w:rsidRPr="00DA709C" w:rsidRDefault="0048233E" w:rsidP="00DA709C">
            <w:pPr>
              <w:rPr>
                <w:rFonts w:ascii="Times New Roman" w:eastAsia="Times New Roman" w:hAnsi="Times New Roman" w:cs="Times New Roman"/>
                <w:sz w:val="24"/>
                <w:szCs w:val="24"/>
                <w:lang w:val="kk-KZ" w:eastAsia="ru-RU"/>
              </w:rPr>
            </w:pPr>
            <w:hyperlink r:id="rId190" w:history="1">
              <w:r w:rsidR="00DA709C" w:rsidRPr="00DA709C">
                <w:rPr>
                  <w:rStyle w:val="aff9"/>
                  <w:rFonts w:ascii="Times New Roman" w:eastAsia="Times New Roman" w:hAnsi="Times New Roman" w:cs="Times New Roman"/>
                  <w:sz w:val="24"/>
                  <w:szCs w:val="24"/>
                  <w:lang w:val="kk-KZ" w:eastAsia="ru-RU"/>
                </w:rPr>
                <w:t>https://members.wto.org/crnattachments/2026/TBT/BRA/26_04383_00_x.pdf</w:t>
              </w:r>
            </w:hyperlink>
            <w:r w:rsidR="00DA709C" w:rsidRPr="00DA709C">
              <w:rPr>
                <w:rFonts w:ascii="Times New Roman" w:eastAsia="Times New Roman" w:hAnsi="Times New Roman" w:cs="Times New Roman"/>
                <w:sz w:val="24"/>
                <w:szCs w:val="24"/>
                <w:lang w:val="kk-KZ" w:eastAsia="ru-RU"/>
              </w:rPr>
              <w:t xml:space="preserve"> </w:t>
            </w:r>
          </w:p>
          <w:p w14:paraId="2631D3E2" w14:textId="77777777" w:rsidR="00DA709C" w:rsidRPr="00DA709C" w:rsidRDefault="0048233E" w:rsidP="00DA709C">
            <w:pPr>
              <w:rPr>
                <w:rFonts w:ascii="Times New Roman" w:eastAsia="Times New Roman" w:hAnsi="Times New Roman" w:cs="Times New Roman"/>
                <w:sz w:val="24"/>
                <w:szCs w:val="24"/>
                <w:lang w:val="kk-KZ" w:eastAsia="ru-RU"/>
              </w:rPr>
            </w:pPr>
            <w:hyperlink r:id="rId191" w:history="1">
              <w:r w:rsidR="00DA709C" w:rsidRPr="00DA709C">
                <w:rPr>
                  <w:rStyle w:val="aff9"/>
                  <w:rFonts w:ascii="Times New Roman" w:eastAsia="Times New Roman" w:hAnsi="Times New Roman" w:cs="Times New Roman"/>
                  <w:sz w:val="24"/>
                  <w:szCs w:val="24"/>
                  <w:lang w:val="kk-KZ" w:eastAsia="ru-RU"/>
                </w:rPr>
                <w:t>https://anvisalegis.datalegis.net/action/UrlPublicasAction.php?acao=abrirAtoPublico&amp;num_ato=00001415&amp;sgl_tipo=CPB&amp;sgl_orgao=ANVISA/MS&amp;vlr_ano=2026&amp;seq_ato=222&amp;cod_modulo=134&amp;cod_menu=1696</w:t>
              </w:r>
            </w:hyperlink>
            <w:r w:rsidR="00DA709C" w:rsidRPr="00DA709C">
              <w:rPr>
                <w:rFonts w:ascii="Times New Roman" w:eastAsia="Times New Roman" w:hAnsi="Times New Roman" w:cs="Times New Roman"/>
                <w:sz w:val="24"/>
                <w:szCs w:val="24"/>
                <w:lang w:val="kk-KZ" w:eastAsia="ru-RU"/>
              </w:rPr>
              <w:t xml:space="preserve"> </w:t>
            </w:r>
          </w:p>
          <w:p w14:paraId="7ED8F8CF" w14:textId="36106ADF" w:rsidR="00DA709C" w:rsidRPr="00DA709C" w:rsidRDefault="00DA709C" w:rsidP="00DA709C">
            <w:pPr>
              <w:pStyle w:val="pdq2pgselectionanchorcontainer"/>
              <w:rPr>
                <w:lang w:val="kk-KZ"/>
              </w:rPr>
            </w:pPr>
            <w:r>
              <w:rPr>
                <w:lang w:val="kk-KZ"/>
              </w:rPr>
              <w:t>Түсініктемелерге арналған форма</w:t>
            </w:r>
            <w:r>
              <w:t>:</w:t>
            </w:r>
            <w:r>
              <w:rPr>
                <w:lang w:val="kk-KZ"/>
              </w:rPr>
              <w:t xml:space="preserve"> </w:t>
            </w:r>
            <w:hyperlink r:id="rId192" w:history="1">
              <w:r w:rsidRPr="00567D96">
                <w:rPr>
                  <w:rStyle w:val="aff9"/>
                </w:rPr>
                <w:t>https://pesquisa.anvisa.gov.br/index.php/899692?lang=pt-BR</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64CE17EE" w14:textId="7FE183EB" w:rsidR="00DA709C" w:rsidRPr="00DA709C" w:rsidRDefault="00DA709C" w:rsidP="00DA709C">
            <w:pPr>
              <w:rPr>
                <w:lang w:val="kk-KZ"/>
              </w:rPr>
            </w:pPr>
            <w:r>
              <w:rPr>
                <w:lang w:val="ru-RU"/>
              </w:rPr>
              <w:t>23/10/26</w:t>
            </w:r>
          </w:p>
        </w:tc>
      </w:tr>
      <w:tr w:rsidR="00DA709C" w:rsidRPr="00DD1213" w14:paraId="4E3C51D7" w14:textId="77777777" w:rsidTr="00D675A1">
        <w:trPr>
          <w:gridAfter w:val="1"/>
          <w:wAfter w:w="4365" w:type="dxa"/>
        </w:trPr>
        <w:tc>
          <w:tcPr>
            <w:tcW w:w="959" w:type="dxa"/>
            <w:vMerge/>
          </w:tcPr>
          <w:p w14:paraId="28293B78" w14:textId="77777777" w:rsidR="00DA709C" w:rsidRPr="00DA709C" w:rsidRDefault="00DA709C" w:rsidP="00DA709C">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0DB3B97" w14:textId="2201C64A" w:rsidR="00DA709C" w:rsidRPr="00DA709C" w:rsidRDefault="00DA709C" w:rsidP="00DA709C">
            <w:pPr>
              <w:rPr>
                <w:lang w:val="kk-KZ"/>
              </w:rPr>
            </w:pPr>
            <w:r>
              <w:rPr>
                <w:lang w:val="kk-KZ"/>
              </w:rPr>
              <w:t>24/08/26</w:t>
            </w:r>
          </w:p>
        </w:tc>
        <w:tc>
          <w:tcPr>
            <w:tcW w:w="5387" w:type="dxa"/>
            <w:tcBorders>
              <w:top w:val="single" w:sz="8" w:space="0" w:color="000000"/>
              <w:left w:val="single" w:sz="8" w:space="0" w:color="000000"/>
              <w:bottom w:val="single" w:sz="8" w:space="0" w:color="000000"/>
              <w:right w:val="single" w:sz="8" w:space="0" w:color="000000"/>
            </w:tcBorders>
          </w:tcPr>
          <w:p w14:paraId="0589F743" w14:textId="6E0D6C43" w:rsidR="00DA709C" w:rsidRPr="00DA709C" w:rsidRDefault="00DA709C" w:rsidP="00DA709C">
            <w:pPr>
              <w:spacing w:before="100" w:beforeAutospacing="1" w:after="100" w:afterAutospacing="1" w:line="240" w:lineRule="auto"/>
              <w:rPr>
                <w:rFonts w:ascii="Times New Roman" w:eastAsia="Times New Roman" w:hAnsi="Times New Roman" w:cs="Times New Roman"/>
                <w:sz w:val="24"/>
                <w:szCs w:val="24"/>
                <w:lang w:val="ru-RU" w:eastAsia="ru-RU"/>
              </w:rPr>
            </w:pPr>
            <w:r w:rsidRPr="00DA709C">
              <w:rPr>
                <w:rFonts w:ascii="Times New Roman" w:eastAsia="Times New Roman" w:hAnsi="Times New Roman" w:cs="Times New Roman"/>
                <w:sz w:val="24"/>
                <w:szCs w:val="24"/>
                <w:lang w:val="ru-RU" w:eastAsia="ru-RU"/>
              </w:rPr>
              <w:t>Азық-түлік технологиясы (</w:t>
            </w:r>
            <w:r w:rsidRPr="00DA709C">
              <w:rPr>
                <w:rFonts w:ascii="Times New Roman" w:eastAsia="Times New Roman" w:hAnsi="Times New Roman" w:cs="Times New Roman"/>
                <w:sz w:val="24"/>
                <w:szCs w:val="24"/>
                <w:lang w:eastAsia="ru-RU"/>
              </w:rPr>
              <w:t>ICS</w:t>
            </w:r>
            <w:r w:rsidRPr="00DA709C">
              <w:rPr>
                <w:rFonts w:ascii="Times New Roman" w:eastAsia="Times New Roman" w:hAnsi="Times New Roman" w:cs="Times New Roman"/>
                <w:sz w:val="24"/>
                <w:szCs w:val="24"/>
                <w:lang w:val="ru-RU" w:eastAsia="ru-RU"/>
              </w:rPr>
              <w:t xml:space="preserve"> кодтары: 67)</w:t>
            </w:r>
          </w:p>
        </w:tc>
        <w:tc>
          <w:tcPr>
            <w:tcW w:w="4365" w:type="dxa"/>
            <w:vMerge/>
          </w:tcPr>
          <w:p w14:paraId="18DF6BEE" w14:textId="77777777" w:rsidR="00DA709C" w:rsidRPr="00DA709C" w:rsidRDefault="00DA709C" w:rsidP="00DA709C">
            <w:pPr>
              <w:rPr>
                <w:lang w:val="ru-RU"/>
              </w:rPr>
            </w:pPr>
          </w:p>
        </w:tc>
      </w:tr>
      <w:tr w:rsidR="00DA709C" w:rsidRPr="00DD1213" w14:paraId="4A738A3D" w14:textId="77777777" w:rsidTr="00D675A1">
        <w:trPr>
          <w:gridAfter w:val="1"/>
          <w:wAfter w:w="4365" w:type="dxa"/>
        </w:trPr>
        <w:tc>
          <w:tcPr>
            <w:tcW w:w="959" w:type="dxa"/>
            <w:vMerge/>
          </w:tcPr>
          <w:p w14:paraId="7B1C90C6" w14:textId="77777777" w:rsidR="00DA709C" w:rsidRPr="00DA709C" w:rsidRDefault="00DA709C" w:rsidP="00DA709C">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1EAFCCF" w14:textId="7E084ECD" w:rsidR="00DA709C" w:rsidRPr="00F235DB" w:rsidRDefault="00DA709C" w:rsidP="00DA709C">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7EF154DB" w14:textId="4F856D9A" w:rsidR="00DA709C" w:rsidRPr="00DA709C" w:rsidRDefault="00DA709C" w:rsidP="00DA709C">
            <w:pPr>
              <w:spacing w:before="100" w:beforeAutospacing="1" w:after="100" w:afterAutospacing="1" w:line="240" w:lineRule="auto"/>
              <w:rPr>
                <w:rFonts w:ascii="Times New Roman" w:eastAsia="Times New Roman" w:hAnsi="Times New Roman" w:cs="Times New Roman"/>
                <w:sz w:val="24"/>
                <w:szCs w:val="24"/>
                <w:lang w:val="ru-RU" w:eastAsia="ru-RU"/>
              </w:rPr>
            </w:pPr>
            <w:r w:rsidRPr="00DA709C">
              <w:rPr>
                <w:lang w:val="ru-RU"/>
              </w:rPr>
              <w:t>Бұл резолюция жобасы тамақ өнімдерінде қолдануға рұқсат етілген тамақ қоспалары мен технологиялық қосалқы құралдардың технологиялық функцияларын, ең жоғары шектерін және пайдалану шарттарын белгілейтін 2023 жылғы 1 наурыздағы № 211 Нормативтік нұсқаулыққа (</w:t>
            </w:r>
            <w:r>
              <w:t>IN</w:t>
            </w:r>
            <w:r w:rsidRPr="00DA709C">
              <w:rPr>
                <w:lang w:val="ru-RU"/>
              </w:rPr>
              <w:t>) өзгерістер енгізуді ұсынады.</w:t>
            </w:r>
          </w:p>
        </w:tc>
        <w:tc>
          <w:tcPr>
            <w:tcW w:w="4365" w:type="dxa"/>
            <w:vMerge/>
          </w:tcPr>
          <w:p w14:paraId="0B515697" w14:textId="77777777" w:rsidR="00DA709C" w:rsidRPr="00853FB6" w:rsidRDefault="00DA709C" w:rsidP="00DA709C">
            <w:pPr>
              <w:rPr>
                <w:lang w:val="ru-RU"/>
              </w:rPr>
            </w:pPr>
          </w:p>
        </w:tc>
      </w:tr>
      <w:tr w:rsidR="0047589D" w:rsidRPr="0047589D" w14:paraId="29729FC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D8B2684" w14:textId="3DE4532D" w:rsidR="0047589D" w:rsidRPr="00E05063" w:rsidRDefault="0047589D" w:rsidP="0047589D">
            <w:pPr>
              <w:rPr>
                <w:lang w:val="kk-KZ"/>
              </w:rPr>
            </w:pPr>
            <w:r>
              <w:rPr>
                <w:rFonts w:ascii="Times New Roman" w:eastAsia="Times New Roman" w:hAnsi="Times New Roman"/>
                <w:sz w:val="20"/>
                <w:lang w:val="kk-KZ"/>
              </w:rPr>
              <w:t>149</w:t>
            </w:r>
          </w:p>
        </w:tc>
        <w:tc>
          <w:tcPr>
            <w:tcW w:w="2551" w:type="dxa"/>
            <w:tcBorders>
              <w:top w:val="single" w:sz="8" w:space="0" w:color="000000"/>
              <w:left w:val="single" w:sz="8" w:space="0" w:color="000000"/>
              <w:bottom w:val="single" w:sz="8" w:space="0" w:color="000000"/>
              <w:right w:val="single" w:sz="8" w:space="0" w:color="000000"/>
            </w:tcBorders>
          </w:tcPr>
          <w:p w14:paraId="6E51866B" w14:textId="6D50EFB4" w:rsidR="0047589D" w:rsidRPr="006D4B54" w:rsidRDefault="0047589D" w:rsidP="0047589D">
            <w:pPr>
              <w:rPr>
                <w:lang w:val="kk-KZ"/>
              </w:rPr>
            </w:pPr>
            <w:r w:rsidRPr="006D4B54">
              <w:rPr>
                <w:lang w:val="kk-KZ"/>
              </w:rPr>
              <w:t>G/TBT/N/USA/2310/Add.1</w:t>
            </w:r>
          </w:p>
        </w:tc>
        <w:tc>
          <w:tcPr>
            <w:tcW w:w="5387" w:type="dxa"/>
            <w:tcBorders>
              <w:top w:val="single" w:sz="8" w:space="0" w:color="000000"/>
              <w:left w:val="single" w:sz="8" w:space="0" w:color="000000"/>
              <w:bottom w:val="single" w:sz="8" w:space="0" w:color="000000"/>
              <w:right w:val="single" w:sz="8" w:space="0" w:color="000000"/>
            </w:tcBorders>
          </w:tcPr>
          <w:p w14:paraId="516EDDAD" w14:textId="77777777" w:rsidR="0047589D" w:rsidRDefault="0047589D" w:rsidP="0047589D">
            <w:pPr>
              <w:rPr>
                <w:lang w:val="kk-KZ"/>
              </w:rPr>
            </w:pPr>
            <w:r w:rsidRPr="0047589D">
              <w:rPr>
                <w:lang w:val="kk-KZ"/>
              </w:rPr>
              <w:t>Ұлттық қорғаныс туралы заңның (NDAA) 2025 қаржы жылына арналған 1709-бөлімінде көрсетілген белгілі бір қамтылатын ұшқышсыз авиациялық жүйелерді (ҰАЖ), сондай-ақ ҰАЖ үшін сындарлы (критикалық) маңызды компоненттер мен жабдықтарды импорттауға және нарыққа шығаруға тыйым салуға қатысты пікірлер жинау (сұрату)</w:t>
            </w:r>
          </w:p>
          <w:p w14:paraId="63F82EC8" w14:textId="77777777" w:rsidR="0047589D" w:rsidRDefault="0047589D" w:rsidP="0047589D">
            <w:pPr>
              <w:spacing w:line="240" w:lineRule="auto"/>
              <w:rPr>
                <w:lang w:val="kk-KZ"/>
              </w:rPr>
            </w:pPr>
            <w:r w:rsidRPr="0047589D">
              <w:rPr>
                <w:lang w:val="kk-KZ"/>
              </w:rPr>
              <w:t>[X] Нотификацияланған шараның мазмұны немесе қолданылу аясы өзгертілді, ал мәтіні келесі сілтеме бойынша қолжетімді: Хабарлама; пікірлер жинау (сұрату)</w:t>
            </w:r>
          </w:p>
          <w:p w14:paraId="43279096" w14:textId="77777777" w:rsidR="0047589D" w:rsidRPr="0047589D" w:rsidRDefault="0048233E" w:rsidP="0047589D">
            <w:pPr>
              <w:rPr>
                <w:lang w:val="kk-KZ"/>
              </w:rPr>
            </w:pPr>
            <w:hyperlink r:id="rId193" w:history="1">
              <w:r w:rsidR="0047589D" w:rsidRPr="0047589D">
                <w:rPr>
                  <w:rStyle w:val="aff9"/>
                  <w:lang w:val="kk-KZ"/>
                </w:rPr>
                <w:t>https://members.wto.org/crnattachments/2026/TBT/USA/modification/26_04404_00_e.pdf</w:t>
              </w:r>
            </w:hyperlink>
            <w:r w:rsidR="0047589D" w:rsidRPr="0047589D">
              <w:rPr>
                <w:lang w:val="kk-KZ"/>
              </w:rPr>
              <w:t xml:space="preserve"> </w:t>
            </w:r>
          </w:p>
          <w:p w14:paraId="216AB677" w14:textId="77777777" w:rsidR="0047589D" w:rsidRPr="00852D02" w:rsidRDefault="0048233E" w:rsidP="0047589D">
            <w:pPr>
              <w:spacing w:line="240" w:lineRule="auto"/>
              <w:rPr>
                <w:lang w:val="kk-KZ"/>
              </w:rPr>
            </w:pPr>
            <w:hyperlink r:id="rId194" w:history="1">
              <w:r w:rsidR="0047589D" w:rsidRPr="0047589D">
                <w:rPr>
                  <w:rStyle w:val="aff9"/>
                  <w:lang w:val="kk-KZ"/>
                </w:rPr>
                <w:t>https://members.wto.org/crnattachments/2026/TBT/USA/modification/26_04404_01_e.pdf</w:t>
              </w:r>
            </w:hyperlink>
          </w:p>
          <w:p w14:paraId="489EA95C" w14:textId="5A9258F8" w:rsidR="0047589D" w:rsidRPr="0047589D" w:rsidRDefault="0047589D" w:rsidP="0047589D">
            <w:pPr>
              <w:spacing w:line="240" w:lineRule="auto"/>
              <w:rPr>
                <w:lang w:val="kk-KZ"/>
              </w:rPr>
            </w:pPr>
            <w:r w:rsidRPr="0047589D">
              <w:rPr>
                <w:lang w:val="kk-KZ"/>
              </w:rPr>
              <w:t>Түсініктеме берудің жаңа мерзімі (егер бар болса): 23 қыркүйек 2026 ж</w:t>
            </w:r>
          </w:p>
        </w:tc>
        <w:tc>
          <w:tcPr>
            <w:tcW w:w="4365" w:type="dxa"/>
            <w:vMerge w:val="restart"/>
            <w:tcBorders>
              <w:top w:val="single" w:sz="8" w:space="0" w:color="000000"/>
              <w:left w:val="single" w:sz="8" w:space="0" w:color="000000"/>
              <w:bottom w:val="single" w:sz="8" w:space="0" w:color="000000"/>
              <w:right w:val="single" w:sz="8" w:space="0" w:color="000000"/>
            </w:tcBorders>
          </w:tcPr>
          <w:p w14:paraId="09D41D3F" w14:textId="02719DA9" w:rsidR="0047589D" w:rsidRPr="006E18DE" w:rsidRDefault="0047589D" w:rsidP="0047589D">
            <w:pPr>
              <w:rPr>
                <w:lang w:val="kk-KZ"/>
              </w:rPr>
            </w:pPr>
            <w:r>
              <w:rPr>
                <w:lang w:val="ru-RU"/>
              </w:rPr>
              <w:t>23/09/26</w:t>
            </w:r>
          </w:p>
        </w:tc>
      </w:tr>
      <w:tr w:rsidR="0047589D" w14:paraId="35BF720A" w14:textId="77777777" w:rsidTr="00D675A1">
        <w:trPr>
          <w:gridAfter w:val="1"/>
          <w:wAfter w:w="4365" w:type="dxa"/>
        </w:trPr>
        <w:tc>
          <w:tcPr>
            <w:tcW w:w="959" w:type="dxa"/>
            <w:vMerge/>
          </w:tcPr>
          <w:p w14:paraId="2D6951DE" w14:textId="77777777" w:rsidR="0047589D" w:rsidRPr="0047589D" w:rsidRDefault="0047589D" w:rsidP="0047589D">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C7675AF" w14:textId="7064D6D0" w:rsidR="0047589D" w:rsidRPr="006D4B54" w:rsidRDefault="0047589D" w:rsidP="0047589D">
            <w:pPr>
              <w:rPr>
                <w:lang w:val="kk-KZ"/>
              </w:rPr>
            </w:pPr>
            <w:r w:rsidRPr="006D4B54">
              <w:rPr>
                <w:lang w:val="kk-KZ"/>
              </w:rPr>
              <w:t>25/08/26</w:t>
            </w:r>
          </w:p>
        </w:tc>
        <w:tc>
          <w:tcPr>
            <w:tcW w:w="5387" w:type="dxa"/>
            <w:tcBorders>
              <w:top w:val="single" w:sz="8" w:space="0" w:color="000000"/>
              <w:left w:val="single" w:sz="8" w:space="0" w:color="000000"/>
              <w:bottom w:val="single" w:sz="8" w:space="0" w:color="000000"/>
              <w:right w:val="single" w:sz="8" w:space="0" w:color="000000"/>
            </w:tcBorders>
          </w:tcPr>
          <w:p w14:paraId="278D91B8" w14:textId="3EBEDC6A" w:rsidR="0047589D" w:rsidRPr="006E18DE" w:rsidRDefault="0047589D" w:rsidP="0047589D">
            <w:pPr>
              <w:rPr>
                <w:lang w:val="kk-KZ"/>
              </w:rPr>
            </w:pPr>
            <w:r>
              <w:rPr>
                <w:lang w:val="kk-KZ"/>
              </w:rPr>
              <w:t>-</w:t>
            </w:r>
          </w:p>
        </w:tc>
        <w:tc>
          <w:tcPr>
            <w:tcW w:w="4365" w:type="dxa"/>
            <w:vMerge/>
          </w:tcPr>
          <w:p w14:paraId="7D1BFCD5" w14:textId="77777777" w:rsidR="0047589D" w:rsidRDefault="0047589D" w:rsidP="0047589D"/>
        </w:tc>
      </w:tr>
      <w:tr w:rsidR="0047589D" w14:paraId="70C69663" w14:textId="77777777" w:rsidTr="00D675A1">
        <w:trPr>
          <w:gridAfter w:val="1"/>
          <w:wAfter w:w="4365" w:type="dxa"/>
        </w:trPr>
        <w:tc>
          <w:tcPr>
            <w:tcW w:w="959" w:type="dxa"/>
            <w:vMerge/>
          </w:tcPr>
          <w:p w14:paraId="0C86AA73" w14:textId="77777777" w:rsidR="0047589D" w:rsidRDefault="0047589D" w:rsidP="0047589D"/>
        </w:tc>
        <w:tc>
          <w:tcPr>
            <w:tcW w:w="2551" w:type="dxa"/>
            <w:tcBorders>
              <w:top w:val="single" w:sz="8" w:space="0" w:color="000000"/>
              <w:left w:val="single" w:sz="8" w:space="0" w:color="000000"/>
              <w:bottom w:val="single" w:sz="8" w:space="0" w:color="000000"/>
              <w:right w:val="single" w:sz="8" w:space="0" w:color="000000"/>
            </w:tcBorders>
          </w:tcPr>
          <w:p w14:paraId="2545B5D3" w14:textId="31F1D1F2" w:rsidR="0047589D" w:rsidRPr="006D4B54" w:rsidRDefault="0047589D" w:rsidP="0047589D">
            <w:pPr>
              <w:rPr>
                <w:lang w:val="kk-KZ"/>
              </w:rPr>
            </w:pPr>
            <w:r w:rsidRPr="006D4B54">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7E5D3465" w14:textId="556B4013" w:rsidR="0047589D" w:rsidRPr="006E18DE" w:rsidRDefault="0047589D" w:rsidP="0047589D">
            <w:pPr>
              <w:spacing w:before="100" w:beforeAutospacing="1" w:after="100" w:afterAutospacing="1" w:line="240" w:lineRule="auto"/>
              <w:rPr>
                <w:rFonts w:ascii="Times New Roman" w:eastAsia="Times New Roman" w:hAnsi="Times New Roman"/>
                <w:sz w:val="20"/>
                <w:lang w:val="kk-KZ"/>
              </w:rPr>
            </w:pPr>
            <w:r>
              <w:rPr>
                <w:rFonts w:ascii="Times New Roman" w:eastAsia="Times New Roman" w:hAnsi="Times New Roman"/>
                <w:sz w:val="20"/>
                <w:lang w:val="kk-KZ"/>
              </w:rPr>
              <w:t>-</w:t>
            </w:r>
          </w:p>
        </w:tc>
        <w:tc>
          <w:tcPr>
            <w:tcW w:w="4365" w:type="dxa"/>
            <w:vMerge/>
          </w:tcPr>
          <w:p w14:paraId="58AFF13D" w14:textId="77777777" w:rsidR="0047589D" w:rsidRDefault="0047589D" w:rsidP="0047589D"/>
        </w:tc>
      </w:tr>
      <w:tr w:rsidR="0047589D" w:rsidRPr="006D30DF" w14:paraId="108EFE31"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D843D05" w14:textId="3569A946" w:rsidR="0047589D" w:rsidRPr="00E05063" w:rsidRDefault="0047589D" w:rsidP="0047589D">
            <w:pPr>
              <w:rPr>
                <w:lang w:val="kk-KZ"/>
              </w:rPr>
            </w:pPr>
            <w:r>
              <w:rPr>
                <w:rFonts w:ascii="Times New Roman" w:eastAsia="Times New Roman" w:hAnsi="Times New Roman"/>
                <w:sz w:val="20"/>
                <w:lang w:val="kk-KZ"/>
              </w:rPr>
              <w:t>150</w:t>
            </w:r>
          </w:p>
        </w:tc>
        <w:tc>
          <w:tcPr>
            <w:tcW w:w="2551" w:type="dxa"/>
            <w:tcBorders>
              <w:top w:val="single" w:sz="8" w:space="0" w:color="000000"/>
              <w:left w:val="single" w:sz="8" w:space="0" w:color="000000"/>
              <w:bottom w:val="single" w:sz="8" w:space="0" w:color="000000"/>
              <w:right w:val="single" w:sz="8" w:space="0" w:color="000000"/>
            </w:tcBorders>
          </w:tcPr>
          <w:p w14:paraId="25258F68" w14:textId="657942E8" w:rsidR="0047589D" w:rsidRDefault="0047589D" w:rsidP="0047589D">
            <w:r>
              <w:rPr>
                <w:rFonts w:ascii="Arial" w:hAnsi="Arial" w:cs="Arial"/>
                <w:sz w:val="20"/>
                <w:szCs w:val="20"/>
                <w:shd w:val="clear" w:color="auto" w:fill="FFFFFF"/>
              </w:rPr>
              <w:t>G/TBT/N/AUS/201</w:t>
            </w:r>
          </w:p>
        </w:tc>
        <w:tc>
          <w:tcPr>
            <w:tcW w:w="5387" w:type="dxa"/>
            <w:tcBorders>
              <w:top w:val="single" w:sz="8" w:space="0" w:color="000000"/>
              <w:left w:val="single" w:sz="8" w:space="0" w:color="000000"/>
              <w:bottom w:val="single" w:sz="8" w:space="0" w:color="000000"/>
              <w:right w:val="single" w:sz="8" w:space="0" w:color="000000"/>
            </w:tcBorders>
          </w:tcPr>
          <w:p w14:paraId="35EED829" w14:textId="77777777" w:rsidR="0047589D" w:rsidRDefault="006D30DF" w:rsidP="0047589D">
            <w:pPr>
              <w:spacing w:before="100" w:beforeAutospacing="1" w:after="100" w:afterAutospacing="1" w:line="240" w:lineRule="auto"/>
              <w:rPr>
                <w:lang w:val="kk-KZ"/>
              </w:rPr>
            </w:pPr>
            <w:r w:rsidRPr="006D30DF">
              <w:rPr>
                <w:lang w:val="kk-KZ"/>
              </w:rPr>
              <w:t>WaterMark сертификаттау жүйесі — WMTS-542:2026 Вертикальды санитарлық-техникалық құбырлардың плиталық жабындарын жөндеуге арналған пуш-фит (басып кигізілетін) қосылысы бар муфталар; (15 бет, ағылшын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797C8EAB" w14:textId="77777777" w:rsidR="006D30DF" w:rsidRDefault="0048233E" w:rsidP="0047589D">
            <w:pPr>
              <w:spacing w:before="100" w:beforeAutospacing="1" w:after="100" w:afterAutospacing="1" w:line="240" w:lineRule="auto"/>
              <w:rPr>
                <w:lang w:val="kk-KZ"/>
              </w:rPr>
            </w:pPr>
            <w:hyperlink r:id="rId195" w:history="1">
              <w:r w:rsidR="006D30DF" w:rsidRPr="00F30953">
                <w:rPr>
                  <w:rStyle w:val="aff9"/>
                  <w:lang w:val="kk-KZ"/>
                </w:rPr>
                <w:t>https://members.wto.org/crnattachments/2026/TBT/AUS/26_04408_00_e.pdf</w:t>
              </w:r>
            </w:hyperlink>
            <w:r w:rsidR="006D30DF">
              <w:rPr>
                <w:lang w:val="kk-KZ"/>
              </w:rPr>
              <w:t xml:space="preserve"> </w:t>
            </w:r>
          </w:p>
          <w:p w14:paraId="7E96EC86" w14:textId="77777777" w:rsidR="006D30DF" w:rsidRDefault="006D30DF" w:rsidP="0047589D">
            <w:pPr>
              <w:spacing w:before="100" w:beforeAutospacing="1" w:after="100" w:afterAutospacing="1" w:line="240" w:lineRule="auto"/>
              <w:rPr>
                <w:lang w:val="kk-KZ"/>
              </w:rPr>
            </w:pPr>
            <w:r w:rsidRPr="006D30DF">
              <w:rPr>
                <w:lang w:val="kk-KZ"/>
              </w:rPr>
              <w:t>WMTS-542:2026, Вертикальды санитарлық-техникалық құбырлардың плиталық жабындарын жөндеуге арналған пуш-фит (басып кигізілетін) қосылысы бар муфталар.</w:t>
            </w:r>
          </w:p>
          <w:p w14:paraId="7EFCD766" w14:textId="77777777" w:rsidR="006D30DF" w:rsidRPr="006D30DF" w:rsidRDefault="0048233E" w:rsidP="006D30DF">
            <w:pPr>
              <w:spacing w:before="100" w:beforeAutospacing="1" w:after="100" w:afterAutospacing="1" w:line="240" w:lineRule="auto"/>
              <w:rPr>
                <w:lang w:val="kk-KZ"/>
              </w:rPr>
            </w:pPr>
            <w:hyperlink r:id="rId196" w:history="1">
              <w:r w:rsidR="006D30DF" w:rsidRPr="006D30DF">
                <w:rPr>
                  <w:rStyle w:val="aff9"/>
                  <w:lang w:val="kk-KZ"/>
                </w:rPr>
                <w:t>https://watermark.abcb.gov.au/product-search/specification/471</w:t>
              </w:r>
            </w:hyperlink>
            <w:r w:rsidR="006D30DF" w:rsidRPr="006D30DF">
              <w:rPr>
                <w:lang w:val="kk-KZ"/>
              </w:rPr>
              <w:t xml:space="preserve"> </w:t>
            </w:r>
          </w:p>
          <w:p w14:paraId="2CFB512A" w14:textId="44E054AC" w:rsidR="006D30DF" w:rsidRPr="006D30DF" w:rsidRDefault="0048233E" w:rsidP="006D30DF">
            <w:pPr>
              <w:spacing w:before="100" w:beforeAutospacing="1" w:after="100" w:afterAutospacing="1" w:line="240" w:lineRule="auto"/>
              <w:rPr>
                <w:lang w:val="kk-KZ"/>
              </w:rPr>
            </w:pPr>
            <w:hyperlink r:id="rId197" w:history="1">
              <w:r w:rsidR="006D30DF" w:rsidRPr="006D30DF">
                <w:rPr>
                  <w:rStyle w:val="aff9"/>
                  <w:lang w:val="kk-KZ"/>
                </w:rPr>
                <w:t>https://www.abcb.gov.au/</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40657D91" w14:textId="0365D5D9" w:rsidR="0047589D" w:rsidRPr="006D30DF" w:rsidRDefault="0087575A" w:rsidP="0047589D">
            <w:pPr>
              <w:rPr>
                <w:lang w:val="kk-KZ"/>
              </w:rPr>
            </w:pPr>
            <w:r>
              <w:rPr>
                <w:lang w:val="kk-KZ"/>
              </w:rPr>
              <w:t>-</w:t>
            </w:r>
          </w:p>
        </w:tc>
      </w:tr>
      <w:tr w:rsidR="0047589D" w:rsidRPr="00DD1213" w14:paraId="1339FDDF" w14:textId="77777777" w:rsidTr="00D675A1">
        <w:trPr>
          <w:gridAfter w:val="1"/>
          <w:wAfter w:w="4365" w:type="dxa"/>
        </w:trPr>
        <w:tc>
          <w:tcPr>
            <w:tcW w:w="959" w:type="dxa"/>
            <w:vMerge/>
          </w:tcPr>
          <w:p w14:paraId="58BA6176" w14:textId="77777777" w:rsidR="0047589D" w:rsidRPr="006D30DF" w:rsidRDefault="0047589D" w:rsidP="0047589D">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0139C689" w14:textId="3A7F8BCF" w:rsidR="0047589D" w:rsidRPr="0047589D" w:rsidRDefault="0047589D" w:rsidP="0047589D">
            <w:pPr>
              <w:rPr>
                <w:lang w:val="kk-KZ"/>
              </w:rPr>
            </w:pPr>
            <w:r w:rsidRPr="006D4B54">
              <w:rPr>
                <w:lang w:val="kk-KZ"/>
              </w:rPr>
              <w:t>25/08/26</w:t>
            </w:r>
          </w:p>
        </w:tc>
        <w:tc>
          <w:tcPr>
            <w:tcW w:w="5387" w:type="dxa"/>
            <w:tcBorders>
              <w:top w:val="single" w:sz="8" w:space="0" w:color="000000"/>
              <w:left w:val="single" w:sz="8" w:space="0" w:color="000000"/>
              <w:bottom w:val="single" w:sz="8" w:space="0" w:color="000000"/>
              <w:right w:val="single" w:sz="8" w:space="0" w:color="000000"/>
            </w:tcBorders>
          </w:tcPr>
          <w:p w14:paraId="20822101" w14:textId="25046C2E" w:rsidR="0047589D" w:rsidRPr="006D30DF" w:rsidRDefault="006D30DF" w:rsidP="0047589D">
            <w:pPr>
              <w:rPr>
                <w:rFonts w:ascii="Times New Roman" w:eastAsia="Times New Roman" w:hAnsi="Times New Roman" w:cs="Times New Roman"/>
                <w:sz w:val="24"/>
                <w:szCs w:val="24"/>
                <w:lang w:val="kk-KZ" w:eastAsia="ru-RU"/>
              </w:rPr>
            </w:pPr>
            <w:r w:rsidRPr="006D30DF">
              <w:rPr>
                <w:lang w:val="kk-KZ"/>
              </w:rPr>
              <w:t>Төлкелерге, құбырларға және шлангілерге арналған пластмассадан жасалған фитингілер (мысалы, қосылыстар, тізелер, фланецтер) (СЭҚ ТН коды (кодтары): 391740).</w:t>
            </w:r>
          </w:p>
        </w:tc>
        <w:tc>
          <w:tcPr>
            <w:tcW w:w="4365" w:type="dxa"/>
            <w:vMerge/>
          </w:tcPr>
          <w:p w14:paraId="3B38F5C9" w14:textId="77777777" w:rsidR="0047589D" w:rsidRPr="006D30DF" w:rsidRDefault="0047589D" w:rsidP="0047589D">
            <w:pPr>
              <w:rPr>
                <w:lang w:val="kk-KZ"/>
              </w:rPr>
            </w:pPr>
          </w:p>
        </w:tc>
      </w:tr>
      <w:tr w:rsidR="0047589D" w:rsidRPr="00DD1213" w14:paraId="6EC0646D" w14:textId="77777777" w:rsidTr="00D675A1">
        <w:trPr>
          <w:gridAfter w:val="1"/>
          <w:wAfter w:w="4365" w:type="dxa"/>
        </w:trPr>
        <w:tc>
          <w:tcPr>
            <w:tcW w:w="959" w:type="dxa"/>
            <w:vMerge/>
          </w:tcPr>
          <w:p w14:paraId="32CD07B7" w14:textId="77777777" w:rsidR="0047589D" w:rsidRPr="006D30DF" w:rsidRDefault="0047589D" w:rsidP="0047589D">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7EADB7B1" w14:textId="0FED06F8" w:rsidR="0047589D" w:rsidRDefault="0047589D" w:rsidP="0047589D">
            <w:r>
              <w:rPr>
                <w:lang w:val="kk-KZ"/>
              </w:rPr>
              <w:t>Австралия</w:t>
            </w:r>
          </w:p>
        </w:tc>
        <w:tc>
          <w:tcPr>
            <w:tcW w:w="5387" w:type="dxa"/>
            <w:tcBorders>
              <w:top w:val="single" w:sz="8" w:space="0" w:color="000000"/>
              <w:left w:val="single" w:sz="8" w:space="0" w:color="000000"/>
              <w:bottom w:val="single" w:sz="8" w:space="0" w:color="000000"/>
              <w:right w:val="single" w:sz="8" w:space="0" w:color="000000"/>
            </w:tcBorders>
          </w:tcPr>
          <w:p w14:paraId="214F17DF" w14:textId="77777777" w:rsidR="006D30DF" w:rsidRPr="006D30DF" w:rsidRDefault="006D30DF" w:rsidP="006D30DF">
            <w:pPr>
              <w:spacing w:before="100" w:beforeAutospacing="1" w:after="100" w:afterAutospacing="1" w:line="240" w:lineRule="auto"/>
              <w:rPr>
                <w:rFonts w:ascii="Times New Roman" w:eastAsia="Times New Roman" w:hAnsi="Times New Roman" w:cs="Times New Roman"/>
                <w:sz w:val="24"/>
                <w:szCs w:val="24"/>
                <w:lang w:eastAsia="ru-RU"/>
              </w:rPr>
            </w:pPr>
            <w:r w:rsidRPr="006D30DF">
              <w:rPr>
                <w:rFonts w:ascii="Times New Roman" w:eastAsia="Times New Roman" w:hAnsi="Times New Roman" w:cs="Times New Roman"/>
                <w:sz w:val="24"/>
                <w:szCs w:val="24"/>
                <w:lang w:val="ru-RU" w:eastAsia="ru-RU"/>
              </w:rPr>
              <w:t>Осы</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техникалық</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спецификация</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бірдей</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немесе</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әртүрлі</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материалдардан</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жасалған</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қысымсыз</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кәріз</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ағынды</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суларды</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бұру</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және</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желдету</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жүйелеріне</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арналған</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құбырлардың</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ішкі</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бетінде</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эластомерлік</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тығыздағышты</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керу</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арқылы</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герметизацияны</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қамтамасыз</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ететін</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құбырларды</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жалғауға</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арналған</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муфталарға</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патрубок</w:t>
            </w:r>
            <w:r w:rsidRPr="006D30DF">
              <w:rPr>
                <w:rFonts w:ascii="Times New Roman" w:eastAsia="Times New Roman" w:hAnsi="Times New Roman" w:cs="Times New Roman"/>
                <w:sz w:val="24"/>
                <w:szCs w:val="24"/>
                <w:lang w:eastAsia="ru-RU"/>
              </w:rPr>
              <w:t xml:space="preserve"> × </w:t>
            </w:r>
            <w:r w:rsidRPr="006D30DF">
              <w:rPr>
                <w:rFonts w:ascii="Times New Roman" w:eastAsia="Times New Roman" w:hAnsi="Times New Roman" w:cs="Times New Roman"/>
                <w:sz w:val="24"/>
                <w:szCs w:val="24"/>
                <w:lang w:val="ru-RU" w:eastAsia="ru-RU"/>
              </w:rPr>
              <w:t>патрубок</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қойылатын</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ең</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төменгі</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талаптарды</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белгілейді</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Муфталар</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барлық</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санаттағы</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ғимараттарда</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тек</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тік</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орнату</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кезінде</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пайдалануға</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арналған</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ал</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монтаждау</w:t>
            </w:r>
            <w:r w:rsidRPr="006D30DF">
              <w:rPr>
                <w:rFonts w:ascii="Times New Roman" w:eastAsia="Times New Roman" w:hAnsi="Times New Roman" w:cs="Times New Roman"/>
                <w:sz w:val="24"/>
                <w:szCs w:val="24"/>
                <w:lang w:eastAsia="ru-RU"/>
              </w:rPr>
              <w:t xml:space="preserve"> Performance Solution (</w:t>
            </w:r>
            <w:r w:rsidRPr="006D30DF">
              <w:rPr>
                <w:rFonts w:ascii="Times New Roman" w:eastAsia="Times New Roman" w:hAnsi="Times New Roman" w:cs="Times New Roman"/>
                <w:sz w:val="24"/>
                <w:szCs w:val="24"/>
                <w:lang w:val="ru-RU" w:eastAsia="ru-RU"/>
              </w:rPr>
              <w:t>пайдалану</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талаптарына</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сәйкестікті</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растайтын</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шешім</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негізінде</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жүзеге</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асырылуы</w:t>
            </w:r>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тиіс</w:t>
            </w:r>
            <w:r w:rsidRPr="006D30DF">
              <w:rPr>
                <w:rFonts w:ascii="Times New Roman" w:eastAsia="Times New Roman" w:hAnsi="Times New Roman" w:cs="Times New Roman"/>
                <w:sz w:val="24"/>
                <w:szCs w:val="24"/>
                <w:lang w:eastAsia="ru-RU"/>
              </w:rPr>
              <w:t>.</w:t>
            </w:r>
          </w:p>
          <w:p w14:paraId="72538373" w14:textId="77777777" w:rsidR="006D30DF" w:rsidRPr="006D30DF" w:rsidRDefault="006D30DF" w:rsidP="006D30DF">
            <w:pPr>
              <w:spacing w:before="100" w:beforeAutospacing="1" w:after="100" w:afterAutospacing="1" w:line="240" w:lineRule="auto"/>
              <w:rPr>
                <w:rFonts w:ascii="Times New Roman" w:eastAsia="Times New Roman" w:hAnsi="Times New Roman" w:cs="Times New Roman"/>
                <w:sz w:val="24"/>
                <w:szCs w:val="24"/>
                <w:lang w:val="ru-RU" w:eastAsia="ru-RU"/>
              </w:rPr>
            </w:pPr>
            <w:r w:rsidRPr="006D30DF">
              <w:rPr>
                <w:rFonts w:ascii="Times New Roman" w:eastAsia="Times New Roman" w:hAnsi="Times New Roman" w:cs="Times New Roman"/>
                <w:sz w:val="24"/>
                <w:szCs w:val="24"/>
                <w:lang w:val="ru-RU" w:eastAsia="ru-RU"/>
              </w:rPr>
              <w:t>Жұмыс температурасының диапазоны: &gt; 0 °C-тан 40 °C-қа дейін (тұрақты температура).</w:t>
            </w:r>
          </w:p>
          <w:p w14:paraId="08E6D0E3" w14:textId="77777777" w:rsidR="006D30DF" w:rsidRPr="006D30DF" w:rsidRDefault="006D30DF" w:rsidP="006D30DF">
            <w:pPr>
              <w:spacing w:before="100" w:beforeAutospacing="1" w:after="100" w:afterAutospacing="1" w:line="240" w:lineRule="auto"/>
              <w:rPr>
                <w:rFonts w:ascii="Times New Roman" w:eastAsia="Times New Roman" w:hAnsi="Times New Roman" w:cs="Times New Roman"/>
                <w:sz w:val="24"/>
                <w:szCs w:val="24"/>
                <w:lang w:val="ru-RU" w:eastAsia="ru-RU"/>
              </w:rPr>
            </w:pPr>
            <w:r w:rsidRPr="006D30DF">
              <w:rPr>
                <w:rFonts w:ascii="Times New Roman" w:eastAsia="Times New Roman" w:hAnsi="Times New Roman" w:cs="Times New Roman"/>
                <w:sz w:val="24"/>
                <w:szCs w:val="24"/>
                <w:lang w:val="ru-RU" w:eastAsia="ru-RU"/>
              </w:rPr>
              <w:t>Жұмыс қысымының диапазоны: 58 кПа-ға дейін.</w:t>
            </w:r>
          </w:p>
          <w:p w14:paraId="19E83C8E" w14:textId="77777777" w:rsidR="006D30DF" w:rsidRPr="006D30DF" w:rsidRDefault="006D30DF" w:rsidP="006D30DF">
            <w:pPr>
              <w:spacing w:before="100" w:beforeAutospacing="1" w:after="100" w:afterAutospacing="1" w:line="240" w:lineRule="auto"/>
              <w:rPr>
                <w:rFonts w:ascii="Times New Roman" w:eastAsia="Times New Roman" w:hAnsi="Times New Roman" w:cs="Times New Roman"/>
                <w:sz w:val="24"/>
                <w:szCs w:val="24"/>
                <w:lang w:val="ru-RU" w:eastAsia="ru-RU"/>
              </w:rPr>
            </w:pPr>
            <w:r w:rsidRPr="006D30DF">
              <w:rPr>
                <w:rFonts w:ascii="Times New Roman" w:eastAsia="Times New Roman" w:hAnsi="Times New Roman" w:cs="Times New Roman"/>
                <w:sz w:val="24"/>
                <w:szCs w:val="24"/>
                <w:lang w:val="ru-RU" w:eastAsia="ru-RU"/>
              </w:rPr>
              <w:t>Номиналды өлшемдер диапазоны: DN 80–DN 200.</w:t>
            </w:r>
          </w:p>
          <w:p w14:paraId="7D67CDE0" w14:textId="77777777" w:rsidR="006D30DF" w:rsidRPr="006D30DF" w:rsidRDefault="006D30DF" w:rsidP="006D30DF">
            <w:pPr>
              <w:spacing w:before="100" w:beforeAutospacing="1" w:after="100" w:afterAutospacing="1" w:line="240" w:lineRule="auto"/>
              <w:rPr>
                <w:rFonts w:ascii="Times New Roman" w:eastAsia="Times New Roman" w:hAnsi="Times New Roman" w:cs="Times New Roman"/>
                <w:sz w:val="24"/>
                <w:szCs w:val="24"/>
                <w:lang w:val="ru-RU" w:eastAsia="ru-RU"/>
              </w:rPr>
            </w:pPr>
            <w:r w:rsidRPr="006D30DF">
              <w:rPr>
                <w:rFonts w:ascii="Times New Roman" w:eastAsia="Times New Roman" w:hAnsi="Times New Roman" w:cs="Times New Roman"/>
                <w:sz w:val="24"/>
                <w:szCs w:val="24"/>
                <w:lang w:val="ru-RU" w:eastAsia="ru-RU"/>
              </w:rPr>
              <w:t>Австралияның сантехникалық құрылыс кодексі (Plumbing Code of Australia, PCA) ғимараттардың ішінде немесе олардың айналасында сумен жабдықтау, кәріз және су бұру жүйелерінде пайдалануға арналған өнімдердің көпшілігі WaterMark өнім спецификацияларына сәйкес бағалаудан және сертификаттаудан өтуін талап етеді. Қолданылатын өнім спецификациясына сәйкес WaterMark сертификаттауы өнімді сумен жабдықтау және су бұру жүйелерінде пайдалануға бағалау және рұқсат беру рәсімін көздейді. Бұл ретте сантехникалық және су бұру жүйелеріне арналған өнімдердің өздері арналған мақсатқа жарамдылығы қамтамасыз етіледі.</w:t>
            </w:r>
          </w:p>
          <w:p w14:paraId="125216B8" w14:textId="77777777" w:rsidR="006D30DF" w:rsidRPr="006D30DF" w:rsidRDefault="006D30DF" w:rsidP="006D30DF">
            <w:pPr>
              <w:spacing w:before="100" w:beforeAutospacing="1" w:after="100" w:afterAutospacing="1" w:line="240" w:lineRule="auto"/>
              <w:rPr>
                <w:rFonts w:ascii="Times New Roman" w:eastAsia="Times New Roman" w:hAnsi="Times New Roman" w:cs="Times New Roman"/>
                <w:sz w:val="24"/>
                <w:szCs w:val="24"/>
                <w:lang w:val="ru-RU" w:eastAsia="ru-RU"/>
              </w:rPr>
            </w:pPr>
            <w:r w:rsidRPr="006D30DF">
              <w:rPr>
                <w:rFonts w:ascii="Times New Roman" w:eastAsia="Times New Roman" w:hAnsi="Times New Roman" w:cs="Times New Roman"/>
                <w:sz w:val="24"/>
                <w:szCs w:val="24"/>
                <w:lang w:val="ru-RU" w:eastAsia="ru-RU"/>
              </w:rPr>
              <w:t>Осы WaterMark техникалық спецификациясы (WMTS) WaterMark сертификаттау схемасы жөніндегі нұсқаулықтың, 4-қосымшасының «Өнім спецификацияларын әзірлеу хаттамасына» (Protocol for Developing Product Specifications) сәйкес әзірленді.</w:t>
            </w:r>
          </w:p>
          <w:p w14:paraId="23D47873" w14:textId="5B0C013C" w:rsidR="0047589D" w:rsidRPr="006D30DF" w:rsidRDefault="006D30DF" w:rsidP="006D30DF">
            <w:pPr>
              <w:spacing w:before="100" w:beforeAutospacing="1" w:after="100" w:afterAutospacing="1" w:line="240" w:lineRule="auto"/>
              <w:rPr>
                <w:rFonts w:ascii="Times New Roman" w:eastAsia="Times New Roman" w:hAnsi="Times New Roman" w:cs="Times New Roman"/>
                <w:sz w:val="24"/>
                <w:szCs w:val="24"/>
                <w:lang w:val="ru-RU" w:eastAsia="ru-RU"/>
              </w:rPr>
            </w:pPr>
            <w:r w:rsidRPr="006D30DF">
              <w:rPr>
                <w:rFonts w:ascii="Times New Roman" w:eastAsia="Times New Roman" w:hAnsi="Times New Roman" w:cs="Times New Roman"/>
                <w:sz w:val="24"/>
                <w:szCs w:val="24"/>
                <w:lang w:val="ru-RU" w:eastAsia="ru-RU"/>
              </w:rPr>
              <w:t>Осы WaterMark техникалық спецификациясының мақсаты – өнімді Австралияның сантехникалық құрылыс кодексінің (PCA) талаптарына сәйкес сертификаттауға мүмкіндік беру.</w:t>
            </w:r>
          </w:p>
        </w:tc>
        <w:tc>
          <w:tcPr>
            <w:tcW w:w="4365" w:type="dxa"/>
            <w:vMerge/>
          </w:tcPr>
          <w:p w14:paraId="291D93EB" w14:textId="77777777" w:rsidR="0047589D" w:rsidRPr="006D30DF" w:rsidRDefault="0047589D" w:rsidP="0047589D">
            <w:pPr>
              <w:rPr>
                <w:lang w:val="ru-RU"/>
              </w:rPr>
            </w:pPr>
          </w:p>
        </w:tc>
      </w:tr>
      <w:tr w:rsidR="00852D02" w:rsidRPr="00852D02" w14:paraId="05AA881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5D9A36E" w14:textId="6EACFD79" w:rsidR="00852D02" w:rsidRPr="00E05063" w:rsidRDefault="00852D02" w:rsidP="00852D02">
            <w:pPr>
              <w:rPr>
                <w:lang w:val="kk-KZ"/>
              </w:rPr>
            </w:pPr>
            <w:r>
              <w:rPr>
                <w:rFonts w:ascii="Times New Roman" w:eastAsia="Times New Roman" w:hAnsi="Times New Roman"/>
                <w:sz w:val="20"/>
                <w:lang w:val="kk-KZ"/>
              </w:rPr>
              <w:t>151</w:t>
            </w:r>
          </w:p>
        </w:tc>
        <w:tc>
          <w:tcPr>
            <w:tcW w:w="2551" w:type="dxa"/>
            <w:tcBorders>
              <w:top w:val="single" w:sz="8" w:space="0" w:color="000000"/>
              <w:left w:val="single" w:sz="8" w:space="0" w:color="000000"/>
              <w:bottom w:val="single" w:sz="8" w:space="0" w:color="000000"/>
              <w:right w:val="single" w:sz="8" w:space="0" w:color="000000"/>
            </w:tcBorders>
          </w:tcPr>
          <w:p w14:paraId="695F9A49" w14:textId="4833A075" w:rsidR="00852D02" w:rsidRDefault="00852D02" w:rsidP="00852D02">
            <w:r>
              <w:rPr>
                <w:rFonts w:ascii="Arial" w:hAnsi="Arial" w:cs="Arial"/>
                <w:sz w:val="20"/>
                <w:szCs w:val="20"/>
                <w:shd w:val="clear" w:color="auto" w:fill="FFFFFF"/>
              </w:rPr>
              <w:t>G/TBT/N/VNM/447</w:t>
            </w:r>
          </w:p>
        </w:tc>
        <w:tc>
          <w:tcPr>
            <w:tcW w:w="5387" w:type="dxa"/>
            <w:tcBorders>
              <w:top w:val="single" w:sz="8" w:space="0" w:color="000000"/>
              <w:left w:val="single" w:sz="8" w:space="0" w:color="000000"/>
              <w:bottom w:val="single" w:sz="8" w:space="0" w:color="000000"/>
              <w:right w:val="single" w:sz="8" w:space="0" w:color="000000"/>
            </w:tcBorders>
          </w:tcPr>
          <w:p w14:paraId="2E6686AE" w14:textId="77777777" w:rsidR="00852D02" w:rsidRPr="001A1F6D" w:rsidRDefault="00852D02" w:rsidP="00852D02">
            <w:pPr>
              <w:spacing w:before="100" w:beforeAutospacing="1" w:after="100" w:afterAutospacing="1" w:line="240" w:lineRule="auto"/>
              <w:rPr>
                <w:rFonts w:ascii="Times New Roman" w:eastAsia="Times New Roman" w:hAnsi="Times New Roman" w:cs="Times New Roman"/>
                <w:sz w:val="24"/>
                <w:szCs w:val="24"/>
                <w:lang w:eastAsia="ru-RU"/>
              </w:rPr>
            </w:pPr>
            <w:r w:rsidRPr="00852D02">
              <w:rPr>
                <w:rFonts w:ascii="Times New Roman" w:eastAsia="Times New Roman" w:hAnsi="Times New Roman" w:cs="Times New Roman"/>
                <w:sz w:val="24"/>
                <w:szCs w:val="24"/>
                <w:lang w:val="ru-RU" w:eastAsia="ru-RU"/>
              </w:rPr>
              <w:t>Химия</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өнеркәсібін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дамыту</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химиялық</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қауіпсіздік</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пен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қорғанысқа</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қатысты</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Химиялық</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заттар</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туралы</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заңның</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бірқатар</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баптарын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іске</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асыруды</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ұйымдастыру</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бағыттаудың</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егжей</w:t>
            </w:r>
            <w:r w:rsidRPr="001A1F6D">
              <w:rPr>
                <w:rFonts w:ascii="Times New Roman" w:eastAsia="Times New Roman" w:hAnsi="Times New Roman" w:cs="Times New Roman"/>
                <w:sz w:val="24"/>
                <w:szCs w:val="24"/>
                <w:lang w:eastAsia="ru-RU"/>
              </w:rPr>
              <w:t>-</w:t>
            </w:r>
            <w:r w:rsidRPr="00852D02">
              <w:rPr>
                <w:rFonts w:ascii="Times New Roman" w:eastAsia="Times New Roman" w:hAnsi="Times New Roman" w:cs="Times New Roman"/>
                <w:sz w:val="24"/>
                <w:szCs w:val="24"/>
                <w:lang w:val="ru-RU" w:eastAsia="ru-RU"/>
              </w:rPr>
              <w:t>тегжейлі</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ережелері</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шараларын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бекіту</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туралы</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Үкіметтің</w:t>
            </w:r>
            <w:r w:rsidRPr="001A1F6D">
              <w:rPr>
                <w:rFonts w:ascii="Times New Roman" w:eastAsia="Times New Roman" w:hAnsi="Times New Roman" w:cs="Times New Roman"/>
                <w:sz w:val="24"/>
                <w:szCs w:val="24"/>
                <w:lang w:eastAsia="ru-RU"/>
              </w:rPr>
              <w:t xml:space="preserve"> 2026 </w:t>
            </w:r>
            <w:r w:rsidRPr="00852D02">
              <w:rPr>
                <w:rFonts w:ascii="Times New Roman" w:eastAsia="Times New Roman" w:hAnsi="Times New Roman" w:cs="Times New Roman"/>
                <w:sz w:val="24"/>
                <w:szCs w:val="24"/>
                <w:lang w:val="ru-RU" w:eastAsia="ru-RU"/>
              </w:rPr>
              <w:t>жылғы</w:t>
            </w:r>
            <w:r w:rsidRPr="001A1F6D">
              <w:rPr>
                <w:rFonts w:ascii="Times New Roman" w:eastAsia="Times New Roman" w:hAnsi="Times New Roman" w:cs="Times New Roman"/>
                <w:sz w:val="24"/>
                <w:szCs w:val="24"/>
                <w:lang w:eastAsia="ru-RU"/>
              </w:rPr>
              <w:t xml:space="preserve"> 17 </w:t>
            </w:r>
            <w:r w:rsidRPr="00852D02">
              <w:rPr>
                <w:rFonts w:ascii="Times New Roman" w:eastAsia="Times New Roman" w:hAnsi="Times New Roman" w:cs="Times New Roman"/>
                <w:sz w:val="24"/>
                <w:szCs w:val="24"/>
                <w:lang w:val="ru-RU" w:eastAsia="ru-RU"/>
              </w:rPr>
              <w:t>қаңтардағы</w:t>
            </w:r>
            <w:r w:rsidRPr="001A1F6D">
              <w:rPr>
                <w:rFonts w:ascii="Times New Roman" w:eastAsia="Times New Roman" w:hAnsi="Times New Roman" w:cs="Times New Roman"/>
                <w:sz w:val="24"/>
                <w:szCs w:val="24"/>
                <w:lang w:eastAsia="ru-RU"/>
              </w:rPr>
              <w:t xml:space="preserve"> № 25/2026/ND-CP </w:t>
            </w:r>
            <w:r w:rsidRPr="00852D02">
              <w:rPr>
                <w:rFonts w:ascii="Times New Roman" w:eastAsia="Times New Roman" w:hAnsi="Times New Roman" w:cs="Times New Roman"/>
                <w:sz w:val="24"/>
                <w:szCs w:val="24"/>
                <w:lang w:val="ru-RU" w:eastAsia="ru-RU"/>
              </w:rPr>
              <w:t>Қаулысының</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бірқатар</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баптарына</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өзгерістер</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толықтырулар</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енгізу</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туралы</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Қаулы</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жобасы</w:t>
            </w:r>
            <w:r w:rsidRPr="001A1F6D">
              <w:rPr>
                <w:rFonts w:ascii="Times New Roman" w:eastAsia="Times New Roman" w:hAnsi="Times New Roman" w:cs="Times New Roman"/>
                <w:sz w:val="24"/>
                <w:szCs w:val="24"/>
                <w:lang w:eastAsia="ru-RU"/>
              </w:rPr>
              <w:t xml:space="preserve">; (16 </w:t>
            </w:r>
            <w:r w:rsidRPr="00852D02">
              <w:rPr>
                <w:rFonts w:ascii="Times New Roman" w:eastAsia="Times New Roman" w:hAnsi="Times New Roman" w:cs="Times New Roman"/>
                <w:sz w:val="24"/>
                <w:szCs w:val="24"/>
                <w:lang w:val="ru-RU" w:eastAsia="ru-RU"/>
              </w:rPr>
              <w:t>бет</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вьетнам</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тілінде</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Нотификацияланған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құжатқа</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сілтеме</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және</w:t>
            </w:r>
            <w:r w:rsidRPr="001A1F6D">
              <w:rPr>
                <w:rFonts w:ascii="Times New Roman" w:eastAsia="Times New Roman" w:hAnsi="Times New Roman" w:cs="Times New Roman"/>
                <w:sz w:val="24"/>
                <w:szCs w:val="24"/>
                <w:lang w:eastAsia="ru-RU"/>
              </w:rPr>
              <w:t>/</w:t>
            </w:r>
            <w:r w:rsidRPr="00852D02">
              <w:rPr>
                <w:rFonts w:ascii="Times New Roman" w:eastAsia="Times New Roman" w:hAnsi="Times New Roman" w:cs="Times New Roman"/>
                <w:sz w:val="24"/>
                <w:szCs w:val="24"/>
                <w:lang w:val="ru-RU" w:eastAsia="ru-RU"/>
              </w:rPr>
              <w:t>немесе</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сұраныс</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бойынша</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көшірмелерін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ұсына</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алатын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органның</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немесе</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ведомствоның</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байланыс</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деректері</w:t>
            </w:r>
            <w:r w:rsidRPr="001A1F6D">
              <w:rPr>
                <w:rFonts w:ascii="Times New Roman" w:eastAsia="Times New Roman" w:hAnsi="Times New Roman" w:cs="Times New Roman"/>
                <w:sz w:val="24"/>
                <w:szCs w:val="24"/>
                <w:lang w:eastAsia="ru-RU"/>
              </w:rPr>
              <w:t>:</w:t>
            </w:r>
          </w:p>
          <w:p w14:paraId="13AECEDE" w14:textId="4DE7513E" w:rsidR="00852D02" w:rsidRPr="001A1F6D" w:rsidRDefault="0048233E" w:rsidP="00852D02">
            <w:pPr>
              <w:spacing w:before="100" w:beforeAutospacing="1" w:after="100" w:afterAutospacing="1" w:line="240" w:lineRule="auto"/>
              <w:rPr>
                <w:rFonts w:ascii="Times New Roman" w:eastAsia="Times New Roman" w:hAnsi="Times New Roman" w:cs="Times New Roman"/>
                <w:sz w:val="24"/>
                <w:szCs w:val="24"/>
                <w:lang w:eastAsia="ru-RU"/>
              </w:rPr>
            </w:pPr>
            <w:hyperlink r:id="rId198" w:history="1">
              <w:r w:rsidR="00852D02" w:rsidRPr="001A1F6D">
                <w:rPr>
                  <w:rStyle w:val="aff9"/>
                  <w:rFonts w:ascii="Times New Roman" w:eastAsia="Times New Roman" w:hAnsi="Times New Roman" w:cs="Times New Roman"/>
                  <w:sz w:val="24"/>
                  <w:szCs w:val="24"/>
                  <w:lang w:eastAsia="ru-RU"/>
                </w:rPr>
                <w:t>https://moit.gov.vn/du-thao-van-ban/du-thao-sua-doi-bo-sung-mot-so-dieu-cua-nghi-dinh-so-25-2026-nd-cp-ngay-17-01-2026-cua-chinh-phu-quy-dinh-chi-tiet-de-to.html</w:t>
              </w:r>
            </w:hyperlink>
            <w:r w:rsidR="00852D02" w:rsidRPr="001A1F6D">
              <w:rPr>
                <w:rFonts w:ascii="Times New Roman" w:eastAsia="Times New Roman" w:hAnsi="Times New Roman" w:cs="Times New Roman"/>
                <w:sz w:val="24"/>
                <w:szCs w:val="24"/>
                <w:lang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442E727" w14:textId="4611EDEC" w:rsidR="00852D02" w:rsidRPr="00852D02" w:rsidRDefault="00852D02" w:rsidP="00852D02">
            <w:pPr>
              <w:rPr>
                <w:lang w:val="ru-RU"/>
              </w:rPr>
            </w:pPr>
            <w:r>
              <w:rPr>
                <w:lang w:val="ru-RU"/>
              </w:rPr>
              <w:t>25/10/26</w:t>
            </w:r>
          </w:p>
        </w:tc>
      </w:tr>
      <w:tr w:rsidR="00852D02" w14:paraId="1612B0BE" w14:textId="77777777" w:rsidTr="00D675A1">
        <w:trPr>
          <w:gridAfter w:val="1"/>
          <w:wAfter w:w="4365" w:type="dxa"/>
        </w:trPr>
        <w:tc>
          <w:tcPr>
            <w:tcW w:w="959" w:type="dxa"/>
            <w:vMerge/>
          </w:tcPr>
          <w:p w14:paraId="7A342B7A" w14:textId="77777777" w:rsidR="00852D02" w:rsidRPr="00852D02" w:rsidRDefault="00852D02" w:rsidP="00852D02">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3E74E5F3" w14:textId="6B6047EC" w:rsidR="00852D02" w:rsidRDefault="00852D02" w:rsidP="00852D02">
            <w:r>
              <w:t>26/08/26</w:t>
            </w:r>
          </w:p>
        </w:tc>
        <w:tc>
          <w:tcPr>
            <w:tcW w:w="5387" w:type="dxa"/>
            <w:tcBorders>
              <w:top w:val="single" w:sz="8" w:space="0" w:color="000000"/>
              <w:left w:val="single" w:sz="8" w:space="0" w:color="000000"/>
              <w:bottom w:val="single" w:sz="8" w:space="0" w:color="000000"/>
              <w:right w:val="single" w:sz="8" w:space="0" w:color="000000"/>
            </w:tcBorders>
          </w:tcPr>
          <w:p w14:paraId="25A67438" w14:textId="7E8BE804" w:rsidR="00852D02" w:rsidRPr="006E18DE" w:rsidRDefault="00852D02" w:rsidP="00852D02">
            <w:pPr>
              <w:rPr>
                <w:rFonts w:ascii="Times New Roman" w:eastAsia="Times New Roman" w:hAnsi="Times New Roman" w:cs="Times New Roman"/>
                <w:sz w:val="24"/>
                <w:szCs w:val="24"/>
                <w:lang w:eastAsia="ru-RU"/>
              </w:rPr>
            </w:pPr>
            <w:r w:rsidRPr="00852D02">
              <w:rPr>
                <w:rFonts w:ascii="Times New Roman" w:eastAsia="Times New Roman" w:hAnsi="Times New Roman" w:cs="Times New Roman"/>
                <w:sz w:val="24"/>
                <w:szCs w:val="24"/>
                <w:lang w:eastAsia="ru-RU"/>
              </w:rPr>
              <w:t>Химия өнеркәсібі өнімдері (ICS 71.100)</w:t>
            </w:r>
          </w:p>
        </w:tc>
        <w:tc>
          <w:tcPr>
            <w:tcW w:w="4365" w:type="dxa"/>
            <w:vMerge/>
          </w:tcPr>
          <w:p w14:paraId="7DC5531E" w14:textId="77777777" w:rsidR="00852D02" w:rsidRDefault="00852D02" w:rsidP="00852D02"/>
        </w:tc>
      </w:tr>
      <w:tr w:rsidR="00852D02" w:rsidRPr="00DD1213" w14:paraId="2DA0C729" w14:textId="77777777" w:rsidTr="00D675A1">
        <w:trPr>
          <w:gridAfter w:val="1"/>
          <w:wAfter w:w="4365" w:type="dxa"/>
        </w:trPr>
        <w:tc>
          <w:tcPr>
            <w:tcW w:w="959" w:type="dxa"/>
            <w:vMerge/>
          </w:tcPr>
          <w:p w14:paraId="661332D3" w14:textId="77777777" w:rsidR="00852D02" w:rsidRDefault="00852D02" w:rsidP="00852D02"/>
        </w:tc>
        <w:tc>
          <w:tcPr>
            <w:tcW w:w="2551" w:type="dxa"/>
            <w:tcBorders>
              <w:top w:val="single" w:sz="8" w:space="0" w:color="000000"/>
              <w:left w:val="single" w:sz="8" w:space="0" w:color="000000"/>
              <w:bottom w:val="single" w:sz="8" w:space="0" w:color="000000"/>
              <w:right w:val="single" w:sz="8" w:space="0" w:color="000000"/>
            </w:tcBorders>
          </w:tcPr>
          <w:p w14:paraId="0991C5A3" w14:textId="12121D53" w:rsidR="00852D02" w:rsidRPr="00852D02" w:rsidRDefault="00852D02" w:rsidP="00852D02">
            <w:pPr>
              <w:rPr>
                <w:lang w:val="ru-RU"/>
              </w:rPr>
            </w:pPr>
            <w:r>
              <w:rPr>
                <w:lang w:val="ru-RU"/>
              </w:rPr>
              <w:t>Вьетнам</w:t>
            </w:r>
          </w:p>
        </w:tc>
        <w:tc>
          <w:tcPr>
            <w:tcW w:w="5387" w:type="dxa"/>
            <w:tcBorders>
              <w:top w:val="single" w:sz="8" w:space="0" w:color="000000"/>
              <w:left w:val="single" w:sz="8" w:space="0" w:color="000000"/>
              <w:bottom w:val="single" w:sz="8" w:space="0" w:color="000000"/>
              <w:right w:val="single" w:sz="8" w:space="0" w:color="000000"/>
            </w:tcBorders>
          </w:tcPr>
          <w:p w14:paraId="58D73F5E" w14:textId="77777777" w:rsidR="00852D02" w:rsidRPr="00852D02" w:rsidRDefault="00852D02" w:rsidP="00852D02">
            <w:p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Жарлық жобасы химия өнеркәсібін дамыту, сондай-ақ химиялық қауіпсіздік пен қорғалу мәселелері туралы № 25/2026/ND-CP Жарлықтың бірқатар ережелеріне өзгерістер мен толықтырулар енгізетін 4 баптан тұрады.</w:t>
            </w:r>
          </w:p>
          <w:p w14:paraId="54A6E51F" w14:textId="77777777" w:rsidR="00852D02" w:rsidRPr="00852D02" w:rsidRDefault="00852D02" w:rsidP="00852D02">
            <w:p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Негізгі өзгерістер мен толықтыруларға мыналар жатады:</w:t>
            </w:r>
          </w:p>
          <w:p w14:paraId="21B0A64A" w14:textId="77777777" w:rsidR="00852D02" w:rsidRPr="00852D02" w:rsidRDefault="00852D02" w:rsidP="00852D02">
            <w:pPr>
              <w:numPr>
                <w:ilvl w:val="0"/>
                <w:numId w:val="18"/>
              </w:num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 xml:space="preserve">№ 25/2026/ND-CP Жарлығының реттеу саласын өзгерту және толықтыру; </w:t>
            </w:r>
          </w:p>
          <w:p w14:paraId="10E81810" w14:textId="77777777" w:rsidR="00852D02" w:rsidRPr="00852D02" w:rsidRDefault="00852D02" w:rsidP="00852D02">
            <w:pPr>
              <w:numPr>
                <w:ilvl w:val="0"/>
                <w:numId w:val="18"/>
              </w:num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 xml:space="preserve">химия өнеркәсібін дамыту, сондай-ақ химиялық қауіпсіздік пен қорғалу саласындағы мемлекеттік органдардың өкілеттіктеріне қатысты ережелерді өзгерту және толықтыру; </w:t>
            </w:r>
          </w:p>
          <w:p w14:paraId="32EFD39D" w14:textId="77777777" w:rsidR="00852D02" w:rsidRPr="00852D02" w:rsidRDefault="00852D02" w:rsidP="00852D02">
            <w:pPr>
              <w:numPr>
                <w:ilvl w:val="0"/>
                <w:numId w:val="18"/>
              </w:num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 xml:space="preserve">Химия өнеркәсібін дамыту стратегиясын іске асыру барысында ақпаратты жаңартуға қатысты ережелерді өзгерту және толықтыру; </w:t>
            </w:r>
          </w:p>
          <w:p w14:paraId="3595F18C" w14:textId="77777777" w:rsidR="00852D02" w:rsidRPr="00852D02" w:rsidRDefault="00852D02" w:rsidP="00852D02">
            <w:pPr>
              <w:numPr>
                <w:ilvl w:val="0"/>
                <w:numId w:val="18"/>
              </w:num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 xml:space="preserve">химия саласында мамандандырылған консультациялық қызметтер көрсетуге арналған сертификаттарға қатысты жекелеген ережелерді өзгерту және толықтыру; </w:t>
            </w:r>
          </w:p>
          <w:p w14:paraId="54605496" w14:textId="77777777" w:rsidR="00852D02" w:rsidRPr="00852D02" w:rsidRDefault="00852D02" w:rsidP="00852D02">
            <w:pPr>
              <w:numPr>
                <w:ilvl w:val="0"/>
                <w:numId w:val="18"/>
              </w:num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 xml:space="preserve">химиялық қызметті жүзеге асыру кезінде қауіпсіздік пен қорғалу шараларын қамтамасыз етуге қатысты жекелеген ережелерді өзгерту және толықтыру; </w:t>
            </w:r>
          </w:p>
          <w:p w14:paraId="0E99D856" w14:textId="77777777" w:rsidR="00852D02" w:rsidRPr="00852D02" w:rsidRDefault="00852D02" w:rsidP="00852D02">
            <w:pPr>
              <w:numPr>
                <w:ilvl w:val="0"/>
                <w:numId w:val="18"/>
              </w:num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 xml:space="preserve">химиялық қауіпсіздік саласындағы мамандандырылған оқытуға қатысты жекелеген ережелерді өзгерту және толықтыру; </w:t>
            </w:r>
          </w:p>
          <w:p w14:paraId="3F0D068D" w14:textId="77777777" w:rsidR="00852D02" w:rsidRPr="00852D02" w:rsidRDefault="00852D02" w:rsidP="00852D02">
            <w:pPr>
              <w:numPr>
                <w:ilvl w:val="0"/>
                <w:numId w:val="18"/>
              </w:num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 xml:space="preserve">химиялық инциденттердің алдын алу және оларға ден қоюға қатысты жекелеген ережелерді өзгерту және толықтыру; </w:t>
            </w:r>
          </w:p>
          <w:p w14:paraId="3857B0CB" w14:textId="6BE369C0" w:rsidR="00852D02" w:rsidRPr="00852D02" w:rsidRDefault="00852D02" w:rsidP="00852D02">
            <w:pPr>
              <w:numPr>
                <w:ilvl w:val="0"/>
                <w:numId w:val="18"/>
              </w:num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 25/2026/ND-CP Жарлығының жекелеген ережелерін ауыстыру және күшін жою.</w:t>
            </w:r>
          </w:p>
        </w:tc>
        <w:tc>
          <w:tcPr>
            <w:tcW w:w="4365" w:type="dxa"/>
            <w:vMerge/>
          </w:tcPr>
          <w:p w14:paraId="17262687" w14:textId="77777777" w:rsidR="00852D02" w:rsidRPr="00852D02" w:rsidRDefault="00852D02" w:rsidP="00852D02">
            <w:pPr>
              <w:rPr>
                <w:lang w:val="ru-RU"/>
              </w:rPr>
            </w:pPr>
          </w:p>
        </w:tc>
      </w:tr>
      <w:tr w:rsidR="00852D02" w:rsidRPr="00852D02" w14:paraId="35BB44D9"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C0539A1" w14:textId="730A2139" w:rsidR="00852D02" w:rsidRPr="00E05063" w:rsidRDefault="00852D02" w:rsidP="00852D02">
            <w:pPr>
              <w:rPr>
                <w:lang w:val="kk-KZ"/>
              </w:rPr>
            </w:pPr>
            <w:r>
              <w:rPr>
                <w:rFonts w:ascii="Times New Roman" w:eastAsia="Times New Roman" w:hAnsi="Times New Roman"/>
                <w:sz w:val="20"/>
                <w:lang w:val="kk-KZ"/>
              </w:rPr>
              <w:t>152</w:t>
            </w:r>
          </w:p>
        </w:tc>
        <w:tc>
          <w:tcPr>
            <w:tcW w:w="2551" w:type="dxa"/>
            <w:tcBorders>
              <w:top w:val="single" w:sz="8" w:space="0" w:color="000000"/>
              <w:left w:val="single" w:sz="8" w:space="0" w:color="000000"/>
              <w:bottom w:val="single" w:sz="8" w:space="0" w:color="000000"/>
              <w:right w:val="single" w:sz="8" w:space="0" w:color="000000"/>
            </w:tcBorders>
          </w:tcPr>
          <w:p w14:paraId="3F807EC6" w14:textId="38FF51E7" w:rsidR="00852D02" w:rsidRPr="00A11267" w:rsidRDefault="00852D02" w:rsidP="00852D02">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G/TBT/N/VNM/446</w:t>
            </w:r>
          </w:p>
        </w:tc>
        <w:tc>
          <w:tcPr>
            <w:tcW w:w="5387" w:type="dxa"/>
            <w:tcBorders>
              <w:top w:val="single" w:sz="8" w:space="0" w:color="000000"/>
              <w:left w:val="single" w:sz="8" w:space="0" w:color="000000"/>
              <w:bottom w:val="single" w:sz="8" w:space="0" w:color="000000"/>
              <w:right w:val="single" w:sz="8" w:space="0" w:color="000000"/>
            </w:tcBorders>
          </w:tcPr>
          <w:p w14:paraId="11BAA540" w14:textId="77777777" w:rsidR="00852D02" w:rsidRDefault="00852D02" w:rsidP="00852D02">
            <w:p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Химиялық заттар туралы заңның реттеу аясына кіретін химиялық заттардың тізілімдерін бекіту туралы Үкіметтің 2026 жылғы 17 қаңтардағы № 24/2026/ND-CP Қаулысына өзгерістер мен толықтырулар енгізу туралы Қаулы жобасы; (132 бет, вьетнам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40623462" w14:textId="77777777" w:rsidR="00852D02" w:rsidRDefault="0048233E" w:rsidP="00852D02">
            <w:pPr>
              <w:spacing w:line="240" w:lineRule="auto"/>
              <w:rPr>
                <w:rFonts w:ascii="Times New Roman" w:eastAsia="Times New Roman" w:hAnsi="Times New Roman" w:cs="Times New Roman"/>
                <w:sz w:val="24"/>
                <w:szCs w:val="24"/>
                <w:lang w:val="ru-RU" w:eastAsia="ru-RU"/>
              </w:rPr>
            </w:pPr>
            <w:hyperlink r:id="rId199" w:history="1">
              <w:r w:rsidR="00852D02" w:rsidRPr="00954010">
                <w:rPr>
                  <w:rStyle w:val="aff9"/>
                  <w:rFonts w:ascii="Times New Roman" w:eastAsia="Times New Roman" w:hAnsi="Times New Roman" w:cs="Times New Roman"/>
                  <w:sz w:val="24"/>
                  <w:szCs w:val="24"/>
                  <w:lang w:val="ru-RU" w:eastAsia="ru-RU"/>
                </w:rPr>
                <w:t>https://members.wto.org/crnattachments/2026/TBT/VNM/26_04429_00_x.pdf</w:t>
              </w:r>
            </w:hyperlink>
            <w:r w:rsidR="00852D02">
              <w:rPr>
                <w:rFonts w:ascii="Times New Roman" w:eastAsia="Times New Roman" w:hAnsi="Times New Roman" w:cs="Times New Roman"/>
                <w:sz w:val="24"/>
                <w:szCs w:val="24"/>
                <w:lang w:val="ru-RU" w:eastAsia="ru-RU"/>
              </w:rPr>
              <w:t xml:space="preserve"> </w:t>
            </w:r>
          </w:p>
          <w:p w14:paraId="3F8C4EFE" w14:textId="12806CEB" w:rsidR="00852D02" w:rsidRPr="00852D02" w:rsidRDefault="0048233E" w:rsidP="00852D02">
            <w:pPr>
              <w:spacing w:before="100" w:beforeAutospacing="1" w:after="100" w:afterAutospacing="1" w:line="240" w:lineRule="auto"/>
              <w:rPr>
                <w:rFonts w:ascii="Times New Roman" w:eastAsia="Times New Roman" w:hAnsi="Times New Roman" w:cs="Times New Roman"/>
                <w:sz w:val="24"/>
                <w:szCs w:val="24"/>
                <w:lang w:val="ru-RU" w:eastAsia="ru-RU"/>
              </w:rPr>
            </w:pPr>
            <w:hyperlink r:id="rId200" w:history="1">
              <w:r w:rsidR="00852D02" w:rsidRPr="00954010">
                <w:rPr>
                  <w:rStyle w:val="aff9"/>
                  <w:rFonts w:ascii="Times New Roman" w:eastAsia="Times New Roman" w:hAnsi="Times New Roman" w:cs="Times New Roman"/>
                  <w:sz w:val="24"/>
                  <w:szCs w:val="24"/>
                  <w:lang w:val="ru-RU" w:eastAsia="ru-RU"/>
                </w:rPr>
                <w:t>https://moit.gov.vn/du-thao-van-ban/du-thao-nghi-dinh-sua-doi-bo-sung-nghi-dinh-so-24-2026-nd-cp-ngay-17-01-2026-cua-chinh-phu-quy-dinh-cac-danh-muc-hoa-cha.html</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04BF30AE" w14:textId="2FB4EE2F" w:rsidR="00852D02" w:rsidRPr="00852D02" w:rsidRDefault="00852D02" w:rsidP="00852D02">
            <w:pPr>
              <w:rPr>
                <w:lang w:val="ru-RU"/>
              </w:rPr>
            </w:pPr>
            <w:r>
              <w:rPr>
                <w:lang w:val="ru-RU"/>
              </w:rPr>
              <w:t>25/10/26</w:t>
            </w:r>
          </w:p>
        </w:tc>
      </w:tr>
      <w:tr w:rsidR="00852D02" w14:paraId="43830F0A" w14:textId="77777777" w:rsidTr="00D675A1">
        <w:trPr>
          <w:gridAfter w:val="1"/>
          <w:wAfter w:w="4365" w:type="dxa"/>
        </w:trPr>
        <w:tc>
          <w:tcPr>
            <w:tcW w:w="959" w:type="dxa"/>
            <w:vMerge/>
          </w:tcPr>
          <w:p w14:paraId="6C4D172A" w14:textId="77777777" w:rsidR="00852D02" w:rsidRPr="00852D02" w:rsidRDefault="00852D02" w:rsidP="00852D02">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647E9A65" w14:textId="70B15479" w:rsidR="00852D02" w:rsidRDefault="00852D02" w:rsidP="00852D02">
            <w:r>
              <w:t>26/08/26</w:t>
            </w:r>
          </w:p>
        </w:tc>
        <w:tc>
          <w:tcPr>
            <w:tcW w:w="5387" w:type="dxa"/>
            <w:tcBorders>
              <w:top w:val="single" w:sz="8" w:space="0" w:color="000000"/>
              <w:left w:val="single" w:sz="8" w:space="0" w:color="000000"/>
              <w:bottom w:val="single" w:sz="8" w:space="0" w:color="000000"/>
              <w:right w:val="single" w:sz="8" w:space="0" w:color="000000"/>
            </w:tcBorders>
          </w:tcPr>
          <w:p w14:paraId="67F60382" w14:textId="5D6D4733" w:rsidR="00852D02" w:rsidRPr="00853FB6" w:rsidRDefault="00852D02" w:rsidP="00852D02">
            <w:pPr>
              <w:rPr>
                <w:rFonts w:ascii="Times New Roman" w:eastAsia="Times New Roman" w:hAnsi="Times New Roman" w:cs="Times New Roman"/>
                <w:sz w:val="24"/>
                <w:szCs w:val="24"/>
                <w:lang w:eastAsia="ru-RU"/>
              </w:rPr>
            </w:pPr>
            <w:r w:rsidRPr="00852D02">
              <w:rPr>
                <w:rFonts w:ascii="Times New Roman" w:eastAsia="Times New Roman" w:hAnsi="Times New Roman" w:cs="Times New Roman"/>
                <w:sz w:val="24"/>
                <w:szCs w:val="24"/>
                <w:lang w:eastAsia="ru-RU"/>
              </w:rPr>
              <w:t>Химия өнеркәсібі өнімдері (ICS 71.100)</w:t>
            </w:r>
          </w:p>
        </w:tc>
        <w:tc>
          <w:tcPr>
            <w:tcW w:w="4365" w:type="dxa"/>
            <w:vMerge/>
          </w:tcPr>
          <w:p w14:paraId="63F184DD" w14:textId="77777777" w:rsidR="00852D02" w:rsidRDefault="00852D02" w:rsidP="00852D02"/>
        </w:tc>
      </w:tr>
      <w:tr w:rsidR="00852D02" w:rsidRPr="00DD1213" w14:paraId="6ADDD907" w14:textId="77777777" w:rsidTr="00D675A1">
        <w:trPr>
          <w:gridAfter w:val="1"/>
          <w:wAfter w:w="4365" w:type="dxa"/>
        </w:trPr>
        <w:tc>
          <w:tcPr>
            <w:tcW w:w="959" w:type="dxa"/>
            <w:vMerge/>
          </w:tcPr>
          <w:p w14:paraId="15E4DD09" w14:textId="77777777" w:rsidR="00852D02" w:rsidRDefault="00852D02" w:rsidP="00852D02"/>
        </w:tc>
        <w:tc>
          <w:tcPr>
            <w:tcW w:w="2551" w:type="dxa"/>
            <w:tcBorders>
              <w:top w:val="single" w:sz="8" w:space="0" w:color="000000"/>
              <w:left w:val="single" w:sz="8" w:space="0" w:color="000000"/>
              <w:bottom w:val="single" w:sz="8" w:space="0" w:color="000000"/>
              <w:right w:val="single" w:sz="8" w:space="0" w:color="000000"/>
            </w:tcBorders>
          </w:tcPr>
          <w:p w14:paraId="0800530D" w14:textId="5E02AA5B" w:rsidR="00852D02" w:rsidRPr="00A11267" w:rsidRDefault="00852D02" w:rsidP="00852D02">
            <w:pPr>
              <w:rPr>
                <w:rFonts w:ascii="Times New Roman" w:eastAsia="Times New Roman" w:hAnsi="Times New Roman" w:cs="Times New Roman"/>
                <w:sz w:val="24"/>
                <w:szCs w:val="24"/>
                <w:lang w:val="ru-RU" w:eastAsia="ru-RU"/>
              </w:rPr>
            </w:pPr>
            <w:r>
              <w:rPr>
                <w:lang w:val="ru-RU"/>
              </w:rPr>
              <w:t>Вьетнам</w:t>
            </w:r>
          </w:p>
        </w:tc>
        <w:tc>
          <w:tcPr>
            <w:tcW w:w="5387" w:type="dxa"/>
            <w:tcBorders>
              <w:top w:val="single" w:sz="8" w:space="0" w:color="000000"/>
              <w:left w:val="single" w:sz="8" w:space="0" w:color="000000"/>
              <w:bottom w:val="single" w:sz="8" w:space="0" w:color="000000"/>
              <w:right w:val="single" w:sz="8" w:space="0" w:color="000000"/>
            </w:tcBorders>
          </w:tcPr>
          <w:p w14:paraId="177E4834" w14:textId="77777777" w:rsidR="00852D02" w:rsidRPr="00852D02" w:rsidRDefault="00852D02" w:rsidP="00852D02">
            <w:p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Жарлық жобасы 2026 жылғы 17 қаңтардағы № 24/2026/ND-CP Үкімет қаулысына өзгерістер мен толықтырулар енгізетін 3 баптан тұрады. Аталған қаулы Химиялық заттар туралы заңның қолданылу аясына жататын химиялық заттардың тізбелерін белгілейді.</w:t>
            </w:r>
          </w:p>
          <w:p w14:paraId="62A4B7AC" w14:textId="77777777" w:rsidR="00852D02" w:rsidRPr="00852D02" w:rsidRDefault="00852D02" w:rsidP="00852D02">
            <w:p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Негізгі өзгерістер мен толықтырулар мыналарды қамтиды:</w:t>
            </w:r>
          </w:p>
          <w:p w14:paraId="642737F2" w14:textId="77777777" w:rsidR="00852D02" w:rsidRPr="00852D02" w:rsidRDefault="00852D02" w:rsidP="00852D02">
            <w:pPr>
              <w:numPr>
                <w:ilvl w:val="0"/>
                <w:numId w:val="19"/>
              </w:num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 xml:space="preserve">I қосымшаға (Негізгі химия өнеркәсібі секторындағы негізгі химиялық заттардың тізбесі) Химиялық заттар туралы заңның 6-бабының 2-тармағында белгіленген өлшемшарттарды қатаң сақтау, негізсіз жеңілдіктер беруге жол бермеу, сондай-ақ экономиканы дамытудың жалпы бағытына және тиісті кезеңдегі қолда бар ресурстарға сәйкестікті қамтамасыз ету мақсатында өзгерістер енгізу. </w:t>
            </w:r>
          </w:p>
          <w:p w14:paraId="4F9A1F6C" w14:textId="77777777" w:rsidR="00852D02" w:rsidRPr="00852D02" w:rsidRDefault="00852D02" w:rsidP="00852D02">
            <w:pPr>
              <w:numPr>
                <w:ilvl w:val="0"/>
                <w:numId w:val="19"/>
              </w:num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 xml:space="preserve">II қосымшаға (Өндірісі мен саудасы шартты түрде жүзеге асырылатын химиялық заттардың тізбесі) және III қосымшаға (Арнайы бақылауға жататын химиялық заттардың тізбесі) осы тізбелерге енгізілген жекелеген химиялық заттарды қайта қарау және қайта жіктеу арқылы өзгерістер енгізу. Бұл әкімшілік рәсімдерді қысқартуға, адам денсаулығы мен қоршаған ортаға қаупі төмен химиялық заттарды реттеу тізбелерінен алып тастауға, сондай-ақ құрамында қауіпті химиялық заттар бар тауарлар мен № 24/2026/ND-CP Үкімет қаулысымен реттелетін химиялық қоспаларды ажыратуға бағытталған. </w:t>
            </w:r>
          </w:p>
          <w:p w14:paraId="66B44A46" w14:textId="77777777" w:rsidR="00852D02" w:rsidRPr="00852D02" w:rsidRDefault="00852D02" w:rsidP="00852D02">
            <w:p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Сонымен қатар, жекелеген химиялық заттарды Арнайы бақылауға жататын химиялық заттардың тізбесінен өндірісі мен саудасы шартты түрде жүзеге асырылатын химиялық заттардың тізбесіне ауыстыру көзделеді, бұл әкімшілік рәсімдерді жеңілдетуге мүмкіндік береді.</w:t>
            </w:r>
          </w:p>
          <w:p w14:paraId="2D9249AE" w14:textId="77777777" w:rsidR="00852D02" w:rsidRPr="00852D02" w:rsidRDefault="00852D02" w:rsidP="00852D02">
            <w:p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Бұдан басқа, өкілеттіктерді орталықсыздандыру және әкімшілік рәсімдерді жеңілдету саясатын іске асыру мақсатында химиялық заттарды «Арнайы бақылауға жататын 1-топтағы химиялық заттардан» «Арнайы бақылауға жататын 2-топтағы химиялық заттарға» қайта жіктеу көзделеді.</w:t>
            </w:r>
          </w:p>
          <w:p w14:paraId="6021616A" w14:textId="77777777" w:rsidR="00852D02" w:rsidRPr="00852D02" w:rsidRDefault="00852D02" w:rsidP="00852D02">
            <w:p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Сондай-ақ № 24/2026/ND-CP Үкімет қаулысының 5-бабының 2-тармағына сәйкес Ішкі істер министрлігі мен Ауыл шаруашылығы және қоршаған орта министрлігінің ұсыныстары негізінде тізбелерге қосымша химиялық заттарды енгізу ұсынылады.</w:t>
            </w:r>
          </w:p>
          <w:p w14:paraId="7BA30B1A" w14:textId="77777777" w:rsidR="00852D02" w:rsidRPr="00852D02" w:rsidRDefault="00852D02" w:rsidP="00852D02">
            <w:pPr>
              <w:numPr>
                <w:ilvl w:val="0"/>
                <w:numId w:val="20"/>
              </w:num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 xml:space="preserve">IV қосымшаға (Химиялық инциденттердің алдын алу және оларға ден қою жоспарын әзірлеуді талап ететін химиялық заттардың тізбесі) тәуекелдерді басқару тәсілдеріне және басқаруды талап ететін тәуекелге ұшырайтын субъектілер санаттарына сәйкестендіру мақсатында өзгерістер енгізу. </w:t>
            </w:r>
          </w:p>
          <w:p w14:paraId="38EDDE5B" w14:textId="77777777" w:rsidR="00852D02" w:rsidRPr="00852D02" w:rsidRDefault="00852D02" w:rsidP="00852D02">
            <w:p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Жарлық жобасында өтпелі ережелер де көзделген, оның ішінде:</w:t>
            </w:r>
          </w:p>
          <w:p w14:paraId="187810EB" w14:textId="77777777" w:rsidR="00852D02" w:rsidRPr="00852D02" w:rsidRDefault="00852D02" w:rsidP="00852D02">
            <w:pPr>
              <w:numPr>
                <w:ilvl w:val="0"/>
                <w:numId w:val="21"/>
              </w:num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 xml:space="preserve">жаңа ережелер күшіне енгенге дейін № 26/2026/ND-CP Үкімет қаулысына сәйкес берілген лицензиялар мен сертификаттардың қолданылуын сақтау; </w:t>
            </w:r>
          </w:p>
          <w:p w14:paraId="512DC244" w14:textId="77777777" w:rsidR="00852D02" w:rsidRPr="00852D02" w:rsidRDefault="00852D02" w:rsidP="00852D02">
            <w:pPr>
              <w:numPr>
                <w:ilvl w:val="0"/>
                <w:numId w:val="21"/>
              </w:num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 xml:space="preserve">өндірісі мен саудасы шартты түрде жүзеге асырылатын химиялық заттардың тізбесінен алып тасталған химиялық заттарға белгіленген талаптарды орындаудан босату; </w:t>
            </w:r>
          </w:p>
          <w:p w14:paraId="63827BB3" w14:textId="77777777" w:rsidR="00852D02" w:rsidRPr="00852D02" w:rsidRDefault="00852D02" w:rsidP="00852D02">
            <w:pPr>
              <w:numPr>
                <w:ilvl w:val="0"/>
                <w:numId w:val="21"/>
              </w:num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 xml:space="preserve">барлық үш ксилол изомеріне (о-ксилол, м-ксилол және п-ксилол) сертификаттары бар ұйымдарға қолданыстағы сертификаттарының мерзімі аяқталғанға дейін ксилолды (CAS 1330-20-7) сатуды жалғастыруға мүмкіндік беретін арнайы өтпелі ереже; </w:t>
            </w:r>
          </w:p>
          <w:p w14:paraId="0F7ED6B8" w14:textId="2818A6C6" w:rsidR="00852D02" w:rsidRPr="00852D02" w:rsidRDefault="00852D02" w:rsidP="00852D02">
            <w:pPr>
              <w:numPr>
                <w:ilvl w:val="0"/>
                <w:numId w:val="21"/>
              </w:num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арнайы бақылауға жататын химиялық заттардың тізбесіне жаңадан енгізілген химиялық заттар бойынша қызметті белгіленген талаптарға сәйкестендіру мерзімін 2027 жылғы 31 желтоқсанға дейін белгілеу.</w:t>
            </w:r>
          </w:p>
        </w:tc>
        <w:tc>
          <w:tcPr>
            <w:tcW w:w="4365" w:type="dxa"/>
            <w:vMerge/>
          </w:tcPr>
          <w:p w14:paraId="0FFFFEC7" w14:textId="77777777" w:rsidR="00852D02" w:rsidRPr="006E18DE" w:rsidRDefault="00852D02" w:rsidP="00852D02">
            <w:pPr>
              <w:rPr>
                <w:lang w:val="kk-KZ"/>
              </w:rPr>
            </w:pPr>
          </w:p>
        </w:tc>
      </w:tr>
      <w:tr w:rsidR="00852D02" w:rsidRPr="00852D02" w14:paraId="453CD90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BDBDF59" w14:textId="10514D16" w:rsidR="00852D02" w:rsidRPr="00E05063" w:rsidRDefault="00852D02" w:rsidP="00852D02">
            <w:pPr>
              <w:rPr>
                <w:lang w:val="kk-KZ"/>
              </w:rPr>
            </w:pPr>
            <w:r>
              <w:rPr>
                <w:rFonts w:ascii="Times New Roman" w:eastAsia="Times New Roman" w:hAnsi="Times New Roman"/>
                <w:sz w:val="20"/>
                <w:lang w:val="kk-KZ"/>
              </w:rPr>
              <w:t>153</w:t>
            </w:r>
          </w:p>
        </w:tc>
        <w:tc>
          <w:tcPr>
            <w:tcW w:w="2551" w:type="dxa"/>
            <w:tcBorders>
              <w:top w:val="single" w:sz="8" w:space="0" w:color="000000"/>
              <w:left w:val="single" w:sz="8" w:space="0" w:color="000000"/>
              <w:bottom w:val="single" w:sz="8" w:space="0" w:color="000000"/>
              <w:right w:val="single" w:sz="8" w:space="0" w:color="000000"/>
            </w:tcBorders>
          </w:tcPr>
          <w:p w14:paraId="1D143246" w14:textId="738B7122" w:rsidR="00852D02" w:rsidRDefault="00852D02" w:rsidP="00852D02">
            <w:r>
              <w:rPr>
                <w:rFonts w:ascii="Arial" w:hAnsi="Arial" w:cs="Arial"/>
                <w:sz w:val="20"/>
                <w:szCs w:val="20"/>
                <w:shd w:val="clear" w:color="auto" w:fill="FFFFFF"/>
              </w:rPr>
              <w:t>G/TBT/N/VNM/445</w:t>
            </w:r>
          </w:p>
        </w:tc>
        <w:tc>
          <w:tcPr>
            <w:tcW w:w="5387" w:type="dxa"/>
            <w:tcBorders>
              <w:top w:val="single" w:sz="8" w:space="0" w:color="000000"/>
              <w:left w:val="single" w:sz="8" w:space="0" w:color="000000"/>
              <w:bottom w:val="single" w:sz="8" w:space="0" w:color="000000"/>
              <w:right w:val="single" w:sz="8" w:space="0" w:color="000000"/>
            </w:tcBorders>
          </w:tcPr>
          <w:p w14:paraId="1FE1EE90" w14:textId="77777777" w:rsidR="00852D02" w:rsidRPr="001A1F6D" w:rsidRDefault="00852D02" w:rsidP="00852D02">
            <w:pPr>
              <w:spacing w:before="100" w:beforeAutospacing="1" w:after="100" w:afterAutospacing="1" w:line="240" w:lineRule="auto"/>
              <w:rPr>
                <w:rFonts w:ascii="Times New Roman" w:eastAsia="Times New Roman" w:hAnsi="Times New Roman" w:cs="Times New Roman"/>
                <w:sz w:val="24"/>
                <w:szCs w:val="24"/>
                <w:lang w:eastAsia="ru-RU"/>
              </w:rPr>
            </w:pPr>
            <w:r w:rsidRPr="00852D02">
              <w:rPr>
                <w:rFonts w:ascii="Times New Roman" w:eastAsia="Times New Roman" w:hAnsi="Times New Roman" w:cs="Times New Roman"/>
                <w:sz w:val="24"/>
                <w:szCs w:val="24"/>
                <w:lang w:val="ru-RU" w:eastAsia="ru-RU"/>
              </w:rPr>
              <w:t>Автожанармай</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құю</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станцияларында</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этанол</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араласқан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бензинді</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Е</w:t>
            </w:r>
            <w:r w:rsidRPr="001A1F6D">
              <w:rPr>
                <w:rFonts w:ascii="Times New Roman" w:eastAsia="Times New Roman" w:hAnsi="Times New Roman" w:cs="Times New Roman"/>
                <w:sz w:val="24"/>
                <w:szCs w:val="24"/>
                <w:lang w:eastAsia="ru-RU"/>
              </w:rPr>
              <w:t xml:space="preserve">10 </w:t>
            </w:r>
            <w:r w:rsidRPr="00852D02">
              <w:rPr>
                <w:rFonts w:ascii="Times New Roman" w:eastAsia="Times New Roman" w:hAnsi="Times New Roman" w:cs="Times New Roman"/>
                <w:sz w:val="24"/>
                <w:szCs w:val="24"/>
                <w:lang w:val="ru-RU" w:eastAsia="ru-RU"/>
              </w:rPr>
              <w:t>газохолын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сақтау</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беруге</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арналған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жабдықтар</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қосалқы</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құрылғыларға</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қойылатын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Ұлттық</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техникалық</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регламент</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жобасы</w:t>
            </w:r>
            <w:r w:rsidRPr="001A1F6D">
              <w:rPr>
                <w:rFonts w:ascii="Times New Roman" w:eastAsia="Times New Roman" w:hAnsi="Times New Roman" w:cs="Times New Roman"/>
                <w:sz w:val="24"/>
                <w:szCs w:val="24"/>
                <w:lang w:eastAsia="ru-RU"/>
              </w:rPr>
              <w:t xml:space="preserve">; (7 </w:t>
            </w:r>
            <w:r w:rsidRPr="00852D02">
              <w:rPr>
                <w:rFonts w:ascii="Times New Roman" w:eastAsia="Times New Roman" w:hAnsi="Times New Roman" w:cs="Times New Roman"/>
                <w:sz w:val="24"/>
                <w:szCs w:val="24"/>
                <w:lang w:val="ru-RU" w:eastAsia="ru-RU"/>
              </w:rPr>
              <w:t>бет</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вьетнам</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тілінде</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Нотификацияланған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құжатқа</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сілтеме</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және</w:t>
            </w:r>
            <w:r w:rsidRPr="001A1F6D">
              <w:rPr>
                <w:rFonts w:ascii="Times New Roman" w:eastAsia="Times New Roman" w:hAnsi="Times New Roman" w:cs="Times New Roman"/>
                <w:sz w:val="24"/>
                <w:szCs w:val="24"/>
                <w:lang w:eastAsia="ru-RU"/>
              </w:rPr>
              <w:t>/</w:t>
            </w:r>
            <w:r w:rsidRPr="00852D02">
              <w:rPr>
                <w:rFonts w:ascii="Times New Roman" w:eastAsia="Times New Roman" w:hAnsi="Times New Roman" w:cs="Times New Roman"/>
                <w:sz w:val="24"/>
                <w:szCs w:val="24"/>
                <w:lang w:val="ru-RU" w:eastAsia="ru-RU"/>
              </w:rPr>
              <w:t>немесе</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сұраныс</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бойынша</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көшірмелерін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ұсына</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алатын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органның</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немесе</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ведомствоның</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байланыс</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деректері</w:t>
            </w:r>
            <w:r w:rsidRPr="001A1F6D">
              <w:rPr>
                <w:rFonts w:ascii="Times New Roman" w:eastAsia="Times New Roman" w:hAnsi="Times New Roman" w:cs="Times New Roman"/>
                <w:sz w:val="24"/>
                <w:szCs w:val="24"/>
                <w:lang w:eastAsia="ru-RU"/>
              </w:rPr>
              <w:t>:</w:t>
            </w:r>
          </w:p>
          <w:p w14:paraId="2AD97236" w14:textId="6CCF6600" w:rsidR="00852D02" w:rsidRPr="001A1F6D" w:rsidRDefault="0048233E" w:rsidP="00852D02">
            <w:pPr>
              <w:spacing w:before="100" w:beforeAutospacing="1" w:after="100" w:afterAutospacing="1" w:line="240" w:lineRule="auto"/>
              <w:rPr>
                <w:rFonts w:ascii="Times New Roman" w:eastAsia="Times New Roman" w:hAnsi="Times New Roman" w:cs="Times New Roman"/>
                <w:sz w:val="24"/>
                <w:szCs w:val="24"/>
                <w:lang w:eastAsia="ru-RU"/>
              </w:rPr>
            </w:pPr>
            <w:hyperlink r:id="rId201" w:history="1">
              <w:r w:rsidR="00852D02" w:rsidRPr="001A1F6D">
                <w:rPr>
                  <w:rStyle w:val="aff9"/>
                  <w:rFonts w:ascii="Times New Roman" w:eastAsia="Times New Roman" w:hAnsi="Times New Roman" w:cs="Times New Roman"/>
                  <w:sz w:val="24"/>
                  <w:szCs w:val="24"/>
                  <w:lang w:eastAsia="ru-RU"/>
                </w:rPr>
                <w:t>https://members.wto.org/crnattachments/2026/TBT/VNM/26_04428_00_x.pdf</w:t>
              </w:r>
            </w:hyperlink>
            <w:r w:rsidR="00852D02" w:rsidRPr="001A1F6D">
              <w:rPr>
                <w:rFonts w:ascii="Times New Roman" w:eastAsia="Times New Roman" w:hAnsi="Times New Roman" w:cs="Times New Roman"/>
                <w:sz w:val="24"/>
                <w:szCs w:val="24"/>
                <w:lang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2FF3FBB" w14:textId="306B6766" w:rsidR="00852D02" w:rsidRPr="00852D02" w:rsidRDefault="00852D02" w:rsidP="00852D02">
            <w:pPr>
              <w:rPr>
                <w:lang w:val="ru-RU"/>
              </w:rPr>
            </w:pPr>
            <w:r>
              <w:rPr>
                <w:lang w:val="ru-RU"/>
              </w:rPr>
              <w:t>25/10/26</w:t>
            </w:r>
          </w:p>
        </w:tc>
      </w:tr>
      <w:tr w:rsidR="00852D02" w14:paraId="3CDD4D86" w14:textId="77777777" w:rsidTr="00D675A1">
        <w:trPr>
          <w:gridAfter w:val="1"/>
          <w:wAfter w:w="4365" w:type="dxa"/>
        </w:trPr>
        <w:tc>
          <w:tcPr>
            <w:tcW w:w="959" w:type="dxa"/>
            <w:vMerge/>
          </w:tcPr>
          <w:p w14:paraId="4A5EB131" w14:textId="77777777" w:rsidR="00852D02" w:rsidRPr="00852D02" w:rsidRDefault="00852D02" w:rsidP="00852D02">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2DC081DD" w14:textId="7D4B20DE" w:rsidR="00852D02" w:rsidRDefault="00852D02" w:rsidP="00852D02">
            <w:r>
              <w:t>26/08/26</w:t>
            </w:r>
          </w:p>
        </w:tc>
        <w:tc>
          <w:tcPr>
            <w:tcW w:w="5387" w:type="dxa"/>
            <w:tcBorders>
              <w:top w:val="single" w:sz="8" w:space="0" w:color="000000"/>
              <w:left w:val="single" w:sz="8" w:space="0" w:color="000000"/>
              <w:bottom w:val="single" w:sz="8" w:space="0" w:color="000000"/>
              <w:right w:val="single" w:sz="8" w:space="0" w:color="000000"/>
            </w:tcBorders>
          </w:tcPr>
          <w:p w14:paraId="4D42C5B0" w14:textId="4DD85C68" w:rsidR="00852D02" w:rsidRPr="001A1F6D" w:rsidRDefault="00852D02" w:rsidP="00852D02">
            <w:pPr>
              <w:spacing w:line="240" w:lineRule="auto"/>
              <w:rPr>
                <w:rFonts w:ascii="Times New Roman" w:eastAsia="Times New Roman" w:hAnsi="Times New Roman" w:cs="Times New Roman"/>
                <w:sz w:val="24"/>
                <w:szCs w:val="24"/>
                <w:lang w:eastAsia="ru-RU"/>
              </w:rPr>
            </w:pPr>
            <w:r w:rsidRPr="00852D02">
              <w:rPr>
                <w:rFonts w:ascii="Times New Roman" w:eastAsia="Times New Roman" w:hAnsi="Times New Roman" w:cs="Times New Roman"/>
                <w:sz w:val="24"/>
                <w:szCs w:val="24"/>
                <w:lang w:val="ru-RU" w:eastAsia="ru-RU"/>
              </w:rPr>
              <w:t>Автожанармай</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құю</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станцияларында</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этанол</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араласқан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бензинді</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Е</w:t>
            </w:r>
            <w:r w:rsidRPr="001A1F6D">
              <w:rPr>
                <w:rFonts w:ascii="Times New Roman" w:eastAsia="Times New Roman" w:hAnsi="Times New Roman" w:cs="Times New Roman"/>
                <w:sz w:val="24"/>
                <w:szCs w:val="24"/>
                <w:lang w:eastAsia="ru-RU"/>
              </w:rPr>
              <w:t xml:space="preserve">10 </w:t>
            </w:r>
            <w:r w:rsidRPr="00852D02">
              <w:rPr>
                <w:rFonts w:ascii="Times New Roman" w:eastAsia="Times New Roman" w:hAnsi="Times New Roman" w:cs="Times New Roman"/>
                <w:sz w:val="24"/>
                <w:szCs w:val="24"/>
                <w:lang w:val="ru-RU" w:eastAsia="ru-RU"/>
              </w:rPr>
              <w:t>газохолын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сақтау</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беру</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үшін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пайдаланылатын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жабдықтар</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қосалқы</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құрылғылар</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соның</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ішінде</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жерасты</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сақтау</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резервуарлары</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технологиялық</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құбыржол</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жүйелері</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отын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тарату</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бағандары</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колонкалары</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және</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олармен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байланысты</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қосалқы</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жабдықтар</w:t>
            </w:r>
            <w:r w:rsidRPr="001A1F6D">
              <w:rPr>
                <w:rFonts w:ascii="Times New Roman" w:eastAsia="Times New Roman" w:hAnsi="Times New Roman" w:cs="Times New Roman"/>
                <w:sz w:val="24"/>
                <w:szCs w:val="24"/>
                <w:lang w:eastAsia="ru-RU"/>
              </w:rPr>
              <w:t>.</w:t>
            </w:r>
          </w:p>
        </w:tc>
        <w:tc>
          <w:tcPr>
            <w:tcW w:w="4365" w:type="dxa"/>
            <w:vMerge/>
          </w:tcPr>
          <w:p w14:paraId="15A6D8F1" w14:textId="77777777" w:rsidR="00852D02" w:rsidRDefault="00852D02" w:rsidP="00852D02"/>
        </w:tc>
      </w:tr>
      <w:tr w:rsidR="00852D02" w:rsidRPr="00DD1213" w14:paraId="2898119F" w14:textId="77777777" w:rsidTr="00D675A1">
        <w:trPr>
          <w:gridAfter w:val="1"/>
          <w:wAfter w:w="4365" w:type="dxa"/>
        </w:trPr>
        <w:tc>
          <w:tcPr>
            <w:tcW w:w="959" w:type="dxa"/>
            <w:vMerge/>
          </w:tcPr>
          <w:p w14:paraId="10F3DB75" w14:textId="77777777" w:rsidR="00852D02" w:rsidRDefault="00852D02" w:rsidP="00852D02"/>
        </w:tc>
        <w:tc>
          <w:tcPr>
            <w:tcW w:w="2551" w:type="dxa"/>
            <w:tcBorders>
              <w:top w:val="single" w:sz="8" w:space="0" w:color="000000"/>
              <w:left w:val="single" w:sz="8" w:space="0" w:color="000000"/>
              <w:bottom w:val="single" w:sz="8" w:space="0" w:color="000000"/>
              <w:right w:val="single" w:sz="8" w:space="0" w:color="000000"/>
            </w:tcBorders>
          </w:tcPr>
          <w:p w14:paraId="7636DFCF" w14:textId="4638DB7C" w:rsidR="00852D02" w:rsidRDefault="00852D02" w:rsidP="00852D02">
            <w:r>
              <w:rPr>
                <w:lang w:val="ru-RU"/>
              </w:rPr>
              <w:t>Вьетнам</w:t>
            </w:r>
          </w:p>
        </w:tc>
        <w:tc>
          <w:tcPr>
            <w:tcW w:w="5387" w:type="dxa"/>
            <w:tcBorders>
              <w:top w:val="single" w:sz="8" w:space="0" w:color="000000"/>
              <w:left w:val="single" w:sz="8" w:space="0" w:color="000000"/>
              <w:bottom w:val="single" w:sz="8" w:space="0" w:color="000000"/>
              <w:right w:val="single" w:sz="8" w:space="0" w:color="000000"/>
            </w:tcBorders>
          </w:tcPr>
          <w:p w14:paraId="34AFDC51" w14:textId="77777777" w:rsidR="00852D02" w:rsidRPr="00852D02" w:rsidRDefault="00852D02" w:rsidP="00852D02">
            <w:pPr>
              <w:spacing w:before="100" w:beforeAutospacing="1" w:after="100" w:afterAutospacing="1" w:line="240" w:lineRule="auto"/>
              <w:rPr>
                <w:rFonts w:ascii="Times New Roman" w:eastAsia="Times New Roman" w:hAnsi="Times New Roman" w:cs="Times New Roman"/>
                <w:sz w:val="24"/>
                <w:szCs w:val="24"/>
                <w:lang w:eastAsia="ru-RU"/>
              </w:rPr>
            </w:pPr>
            <w:r w:rsidRPr="00852D02">
              <w:rPr>
                <w:rFonts w:ascii="Times New Roman" w:eastAsia="Times New Roman" w:hAnsi="Times New Roman" w:cs="Times New Roman"/>
                <w:sz w:val="24"/>
                <w:szCs w:val="24"/>
                <w:lang w:val="ru-RU" w:eastAsia="ru-RU"/>
              </w:rPr>
              <w:t>Осы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техникалық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регламент</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жобасы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автожанармай</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құю</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станцияларында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құрамында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этанол</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бар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бензинді</w:t>
            </w:r>
            <w:r w:rsidRPr="00852D02">
              <w:rPr>
                <w:rFonts w:ascii="Times New Roman" w:eastAsia="Times New Roman" w:hAnsi="Times New Roman" w:cs="Times New Roman"/>
                <w:sz w:val="24"/>
                <w:szCs w:val="24"/>
                <w:lang w:eastAsia="ru-RU"/>
              </w:rPr>
              <w:t xml:space="preserve"> — E10 </w:t>
            </w:r>
            <w:r w:rsidRPr="00852D02">
              <w:rPr>
                <w:rFonts w:ascii="Times New Roman" w:eastAsia="Times New Roman" w:hAnsi="Times New Roman" w:cs="Times New Roman"/>
                <w:sz w:val="24"/>
                <w:szCs w:val="24"/>
                <w:lang w:val="ru-RU" w:eastAsia="ru-RU"/>
              </w:rPr>
              <w:t>газохолын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сақтау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және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босатуға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арналған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жабдықтар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қосалқы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құралдарға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қойылатын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шекті</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техникалық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талаптарды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белгілейді</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оның</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ішінде</w:t>
            </w:r>
            <w:r w:rsidRPr="00852D02">
              <w:rPr>
                <w:rFonts w:ascii="Times New Roman" w:eastAsia="Times New Roman" w:hAnsi="Times New Roman" w:cs="Times New Roman"/>
                <w:sz w:val="24"/>
                <w:szCs w:val="24"/>
                <w:lang w:eastAsia="ru-RU"/>
              </w:rPr>
              <w:t>:</w:t>
            </w:r>
          </w:p>
          <w:p w14:paraId="59A3DCAD" w14:textId="77777777" w:rsidR="00852D02" w:rsidRPr="00852D02" w:rsidRDefault="00852D02" w:rsidP="00852D02">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 xml:space="preserve">E10 газохолына арналған резервуарлар; </w:t>
            </w:r>
          </w:p>
          <w:p w14:paraId="7E55BD19" w14:textId="77777777" w:rsidR="00852D02" w:rsidRPr="00852D02" w:rsidRDefault="00852D02" w:rsidP="00852D02">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 xml:space="preserve">E10 газохолына арналған технологиялық құбыржолдар; </w:t>
            </w:r>
          </w:p>
          <w:p w14:paraId="3A4469A2" w14:textId="77777777" w:rsidR="00852D02" w:rsidRPr="00852D02" w:rsidRDefault="00852D02" w:rsidP="00852D02">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 xml:space="preserve">E10 газохолына арналған есептегіштер (өлшеу құралдары). </w:t>
            </w:r>
          </w:p>
          <w:p w14:paraId="6D9547F0" w14:textId="77777777" w:rsidR="00852D02" w:rsidRPr="00852D02" w:rsidRDefault="00852D02" w:rsidP="00852D02">
            <w:p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Осы техникалық регламент жобасы Вьетнам аумағында құрамында этанол бар бензинді — E10 газохолын сақтауды және босатуды жүзеге асыратын кәсіпорындарға, ұйымдарға және жеке тұлғаларға, сондай-ақ аталған жабдықтар мен қосалқы құралдарды өндіретін, импорттайтын немесе тарататын ұйымдар мен жеке тұлғаларға қолданылады.</w:t>
            </w:r>
          </w:p>
          <w:p w14:paraId="12F5A519" w14:textId="77777777" w:rsidR="00852D02" w:rsidRPr="00852D02" w:rsidRDefault="00852D02" w:rsidP="00852D02">
            <w:p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Жоба сондай-ақ осы регламенттің қолданылу аясына жататын өнімдерге қатысты сәйкестікті декларациялау талаптарын № 14/2026/TT-BKHCN циркулярына сәйкес, сондай-ақ құзыретті органдардың осындай жабдықтар мен қосалқы құралдарға мемлекеттік бақылау жүргізу талаптарын белгілейді.</w:t>
            </w:r>
          </w:p>
          <w:p w14:paraId="5BCCDB5D" w14:textId="385E4624" w:rsidR="00852D02" w:rsidRPr="00852D02" w:rsidRDefault="00852D02" w:rsidP="00852D02">
            <w:p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Осы Циркуляр жобасы 2014 жылғы 5 желтоқсандағы № 48/2014/TT-BCT циркулярын ауыстырады, аталған циркулярмен QCVN 02:2014/BCT бекітілген.</w:t>
            </w:r>
          </w:p>
        </w:tc>
        <w:tc>
          <w:tcPr>
            <w:tcW w:w="4365" w:type="dxa"/>
            <w:vMerge/>
          </w:tcPr>
          <w:p w14:paraId="5D0875B2" w14:textId="77777777" w:rsidR="00852D02" w:rsidRPr="00852D02" w:rsidRDefault="00852D02" w:rsidP="00852D02">
            <w:pPr>
              <w:rPr>
                <w:lang w:val="ru-RU"/>
              </w:rPr>
            </w:pPr>
          </w:p>
        </w:tc>
      </w:tr>
      <w:tr w:rsidR="00852D02" w:rsidRPr="00852D02" w14:paraId="2038EBC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CE8C013" w14:textId="17DE8C1F" w:rsidR="00852D02" w:rsidRPr="00E05063" w:rsidRDefault="00852D02" w:rsidP="00852D02">
            <w:pPr>
              <w:rPr>
                <w:lang w:val="kk-KZ"/>
              </w:rPr>
            </w:pPr>
            <w:r>
              <w:rPr>
                <w:rFonts w:ascii="Times New Roman" w:eastAsia="Times New Roman" w:hAnsi="Times New Roman"/>
                <w:sz w:val="20"/>
                <w:lang w:val="kk-KZ"/>
              </w:rPr>
              <w:t>154</w:t>
            </w:r>
          </w:p>
        </w:tc>
        <w:tc>
          <w:tcPr>
            <w:tcW w:w="2551" w:type="dxa"/>
            <w:tcBorders>
              <w:top w:val="single" w:sz="8" w:space="0" w:color="000000"/>
              <w:left w:val="single" w:sz="8" w:space="0" w:color="000000"/>
              <w:bottom w:val="single" w:sz="8" w:space="0" w:color="000000"/>
              <w:right w:val="single" w:sz="8" w:space="0" w:color="000000"/>
            </w:tcBorders>
          </w:tcPr>
          <w:p w14:paraId="381D8566" w14:textId="51D10EEF" w:rsidR="00852D02" w:rsidRDefault="00852D02" w:rsidP="00852D02">
            <w:r>
              <w:rPr>
                <w:rFonts w:ascii="Arial" w:hAnsi="Arial" w:cs="Arial"/>
                <w:sz w:val="20"/>
                <w:szCs w:val="20"/>
                <w:shd w:val="clear" w:color="auto" w:fill="FFFFFF"/>
              </w:rPr>
              <w:t>G/TBT/N/VNM/444</w:t>
            </w:r>
          </w:p>
        </w:tc>
        <w:tc>
          <w:tcPr>
            <w:tcW w:w="5387" w:type="dxa"/>
            <w:tcBorders>
              <w:top w:val="single" w:sz="8" w:space="0" w:color="000000"/>
              <w:left w:val="single" w:sz="8" w:space="0" w:color="000000"/>
              <w:bottom w:val="single" w:sz="8" w:space="0" w:color="000000"/>
              <w:right w:val="single" w:sz="8" w:space="0" w:color="000000"/>
            </w:tcBorders>
          </w:tcPr>
          <w:p w14:paraId="5B0DE532" w14:textId="77777777" w:rsidR="00852D02" w:rsidRPr="001A1F6D" w:rsidRDefault="00852D02" w:rsidP="00852D02">
            <w:pPr>
              <w:spacing w:before="100" w:beforeAutospacing="1" w:after="100" w:afterAutospacing="1" w:line="240" w:lineRule="auto"/>
              <w:rPr>
                <w:rFonts w:ascii="Times New Roman" w:eastAsia="Times New Roman" w:hAnsi="Times New Roman" w:cs="Times New Roman"/>
                <w:sz w:val="24"/>
                <w:szCs w:val="24"/>
                <w:lang w:eastAsia="ru-RU"/>
              </w:rPr>
            </w:pPr>
            <w:r w:rsidRPr="00852D02">
              <w:rPr>
                <w:rFonts w:ascii="Times New Roman" w:eastAsia="Times New Roman" w:hAnsi="Times New Roman" w:cs="Times New Roman"/>
                <w:sz w:val="24"/>
                <w:szCs w:val="24"/>
                <w:lang w:val="ru-RU" w:eastAsia="ru-RU"/>
              </w:rPr>
              <w:t>Қаулы</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жобасы</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өнімдер</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тауарлардағы</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химиялық</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қызметті</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басқару</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және</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қауіпті</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заттарды</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бақылау</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бөлігінде</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Химиялық</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заттар</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туралы</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заңның</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орындалуын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реттейтін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Үкіметтің</w:t>
            </w:r>
            <w:r w:rsidRPr="001A1F6D">
              <w:rPr>
                <w:rFonts w:ascii="Times New Roman" w:eastAsia="Times New Roman" w:hAnsi="Times New Roman" w:cs="Times New Roman"/>
                <w:sz w:val="24"/>
                <w:szCs w:val="24"/>
                <w:lang w:eastAsia="ru-RU"/>
              </w:rPr>
              <w:t xml:space="preserve"> 2026 </w:t>
            </w:r>
            <w:r w:rsidRPr="00852D02">
              <w:rPr>
                <w:rFonts w:ascii="Times New Roman" w:eastAsia="Times New Roman" w:hAnsi="Times New Roman" w:cs="Times New Roman"/>
                <w:sz w:val="24"/>
                <w:szCs w:val="24"/>
                <w:lang w:val="ru-RU" w:eastAsia="ru-RU"/>
              </w:rPr>
              <w:t>жылғы</w:t>
            </w:r>
            <w:r w:rsidRPr="001A1F6D">
              <w:rPr>
                <w:rFonts w:ascii="Times New Roman" w:eastAsia="Times New Roman" w:hAnsi="Times New Roman" w:cs="Times New Roman"/>
                <w:sz w:val="24"/>
                <w:szCs w:val="24"/>
                <w:lang w:eastAsia="ru-RU"/>
              </w:rPr>
              <w:t xml:space="preserve"> 17 </w:t>
            </w:r>
            <w:r w:rsidRPr="00852D02">
              <w:rPr>
                <w:rFonts w:ascii="Times New Roman" w:eastAsia="Times New Roman" w:hAnsi="Times New Roman" w:cs="Times New Roman"/>
                <w:sz w:val="24"/>
                <w:szCs w:val="24"/>
                <w:lang w:val="ru-RU" w:eastAsia="ru-RU"/>
              </w:rPr>
              <w:t>қаңтардағы</w:t>
            </w:r>
            <w:r w:rsidRPr="001A1F6D">
              <w:rPr>
                <w:rFonts w:ascii="Times New Roman" w:eastAsia="Times New Roman" w:hAnsi="Times New Roman" w:cs="Times New Roman"/>
                <w:sz w:val="24"/>
                <w:szCs w:val="24"/>
                <w:lang w:eastAsia="ru-RU"/>
              </w:rPr>
              <w:t xml:space="preserve"> № 26/2026/ND-CP </w:t>
            </w:r>
            <w:r w:rsidRPr="00852D02">
              <w:rPr>
                <w:rFonts w:ascii="Times New Roman" w:eastAsia="Times New Roman" w:hAnsi="Times New Roman" w:cs="Times New Roman"/>
                <w:sz w:val="24"/>
                <w:szCs w:val="24"/>
                <w:lang w:val="ru-RU" w:eastAsia="ru-RU"/>
              </w:rPr>
              <w:t>Қаулысына</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өзгерістер</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толықтырулар</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енгізеді</w:t>
            </w:r>
            <w:r w:rsidRPr="001A1F6D">
              <w:rPr>
                <w:rFonts w:ascii="Times New Roman" w:eastAsia="Times New Roman" w:hAnsi="Times New Roman" w:cs="Times New Roman"/>
                <w:sz w:val="24"/>
                <w:szCs w:val="24"/>
                <w:lang w:eastAsia="ru-RU"/>
              </w:rPr>
              <w:t xml:space="preserve"> (19 </w:t>
            </w:r>
            <w:r w:rsidRPr="00852D02">
              <w:rPr>
                <w:rFonts w:ascii="Times New Roman" w:eastAsia="Times New Roman" w:hAnsi="Times New Roman" w:cs="Times New Roman"/>
                <w:sz w:val="24"/>
                <w:szCs w:val="24"/>
                <w:lang w:val="ru-RU" w:eastAsia="ru-RU"/>
              </w:rPr>
              <w:t>бет</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вьетнам</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тілінде</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Құжат</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Вьетнамдағы</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тұтынушылық</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тауарлардағы</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қауіпті</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химиялық</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заттармен</w:t>
            </w:r>
            <w:r w:rsidRPr="001A1F6D">
              <w:rPr>
                <w:rFonts w:ascii="Times New Roman" w:eastAsia="Times New Roman" w:hAnsi="Times New Roman" w:cs="Times New Roman"/>
                <w:sz w:val="24"/>
                <w:szCs w:val="24"/>
                <w:lang w:eastAsia="ru-RU"/>
              </w:rPr>
              <w:t xml:space="preserve"> (hazardous chemicals) </w:t>
            </w:r>
            <w:r w:rsidRPr="00852D02">
              <w:rPr>
                <w:rFonts w:ascii="Times New Roman" w:eastAsia="Times New Roman" w:hAnsi="Times New Roman" w:cs="Times New Roman"/>
                <w:sz w:val="24"/>
                <w:szCs w:val="24"/>
                <w:lang w:val="ru-RU" w:eastAsia="ru-RU"/>
              </w:rPr>
              <w:t>жұмыс</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істеуге</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қойылатын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талаптарды</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егжей</w:t>
            </w:r>
            <w:r w:rsidRPr="001A1F6D">
              <w:rPr>
                <w:rFonts w:ascii="Times New Roman" w:eastAsia="Times New Roman" w:hAnsi="Times New Roman" w:cs="Times New Roman"/>
                <w:sz w:val="24"/>
                <w:szCs w:val="24"/>
                <w:lang w:eastAsia="ru-RU"/>
              </w:rPr>
              <w:t>-</w:t>
            </w:r>
            <w:r w:rsidRPr="00852D02">
              <w:rPr>
                <w:rFonts w:ascii="Times New Roman" w:eastAsia="Times New Roman" w:hAnsi="Times New Roman" w:cs="Times New Roman"/>
                <w:sz w:val="24"/>
                <w:szCs w:val="24"/>
                <w:lang w:val="ru-RU" w:eastAsia="ru-RU"/>
              </w:rPr>
              <w:t>тегжейлі</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сипаттайды</w:t>
            </w:r>
            <w:r w:rsidRPr="001A1F6D">
              <w:rPr>
                <w:rFonts w:ascii="Times New Roman" w:eastAsia="Times New Roman" w:hAnsi="Times New Roman" w:cs="Times New Roman"/>
                <w:sz w:val="24"/>
                <w:szCs w:val="24"/>
                <w:lang w:eastAsia="ru-RU"/>
              </w:rPr>
              <w:t>.</w:t>
            </w:r>
          </w:p>
          <w:p w14:paraId="5F93747E" w14:textId="7EDB85F4" w:rsidR="00852D02" w:rsidRPr="001A1F6D" w:rsidRDefault="0048233E" w:rsidP="00852D02">
            <w:pPr>
              <w:spacing w:before="100" w:beforeAutospacing="1" w:after="100" w:afterAutospacing="1" w:line="240" w:lineRule="auto"/>
              <w:rPr>
                <w:rFonts w:ascii="Times New Roman" w:eastAsia="Times New Roman" w:hAnsi="Times New Roman" w:cs="Times New Roman"/>
                <w:sz w:val="24"/>
                <w:szCs w:val="24"/>
                <w:lang w:eastAsia="ru-RU"/>
              </w:rPr>
            </w:pPr>
            <w:hyperlink r:id="rId202" w:history="1">
              <w:r w:rsidR="00852D02" w:rsidRPr="001A1F6D">
                <w:rPr>
                  <w:rStyle w:val="aff9"/>
                  <w:rFonts w:ascii="Times New Roman" w:eastAsia="Times New Roman" w:hAnsi="Times New Roman" w:cs="Times New Roman"/>
                  <w:sz w:val="24"/>
                  <w:szCs w:val="24"/>
                  <w:lang w:eastAsia="ru-RU"/>
                </w:rPr>
                <w:t>https://drive.google.com/drive/folders/1ubfUzHQrdMKY7gIBLx4TLiuwnp7cB82V?usp=drive_link</w:t>
              </w:r>
            </w:hyperlink>
            <w:r w:rsidR="00852D02" w:rsidRPr="001A1F6D">
              <w:rPr>
                <w:rFonts w:ascii="Times New Roman" w:eastAsia="Times New Roman" w:hAnsi="Times New Roman" w:cs="Times New Roman"/>
                <w:sz w:val="24"/>
                <w:szCs w:val="24"/>
                <w:lang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6E8E8D4" w14:textId="298B662F" w:rsidR="00852D02" w:rsidRPr="00852D02" w:rsidRDefault="00852D02" w:rsidP="00852D02">
            <w:pPr>
              <w:rPr>
                <w:lang w:val="ru-RU"/>
              </w:rPr>
            </w:pPr>
            <w:r>
              <w:rPr>
                <w:lang w:val="ru-RU"/>
              </w:rPr>
              <w:t>25/10/26</w:t>
            </w:r>
          </w:p>
        </w:tc>
      </w:tr>
      <w:tr w:rsidR="00852D02" w14:paraId="29C9C194" w14:textId="77777777" w:rsidTr="00D675A1">
        <w:trPr>
          <w:gridAfter w:val="1"/>
          <w:wAfter w:w="4365" w:type="dxa"/>
        </w:trPr>
        <w:tc>
          <w:tcPr>
            <w:tcW w:w="959" w:type="dxa"/>
            <w:vMerge/>
          </w:tcPr>
          <w:p w14:paraId="42BAE8B2" w14:textId="77777777" w:rsidR="00852D02" w:rsidRPr="00852D02" w:rsidRDefault="00852D02" w:rsidP="00852D02">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77DCA9C" w14:textId="3BAF5C09" w:rsidR="00852D02" w:rsidRDefault="00852D02" w:rsidP="00852D02">
            <w:r>
              <w:t>26/08/26</w:t>
            </w:r>
          </w:p>
        </w:tc>
        <w:tc>
          <w:tcPr>
            <w:tcW w:w="5387" w:type="dxa"/>
            <w:tcBorders>
              <w:top w:val="single" w:sz="8" w:space="0" w:color="000000"/>
              <w:left w:val="single" w:sz="8" w:space="0" w:color="000000"/>
              <w:bottom w:val="single" w:sz="8" w:space="0" w:color="000000"/>
              <w:right w:val="single" w:sz="8" w:space="0" w:color="000000"/>
            </w:tcBorders>
          </w:tcPr>
          <w:p w14:paraId="4FD28342" w14:textId="485E435C" w:rsidR="00852D02" w:rsidRDefault="00852D02" w:rsidP="00852D02">
            <w:r w:rsidRPr="00852D02">
              <w:t>Химиялық заттар; құрамында қауіпті химиялық заттар бар өнімдер мен жүктер.Химия өнеркәсібінің өнімдері (ICS 71.100).</w:t>
            </w:r>
          </w:p>
        </w:tc>
        <w:tc>
          <w:tcPr>
            <w:tcW w:w="4365" w:type="dxa"/>
            <w:vMerge/>
          </w:tcPr>
          <w:p w14:paraId="5A026AD8" w14:textId="77777777" w:rsidR="00852D02" w:rsidRDefault="00852D02" w:rsidP="00852D02"/>
        </w:tc>
      </w:tr>
      <w:tr w:rsidR="00852D02" w14:paraId="476B5C6D" w14:textId="77777777" w:rsidTr="00D675A1">
        <w:trPr>
          <w:gridAfter w:val="1"/>
          <w:wAfter w:w="4365" w:type="dxa"/>
        </w:trPr>
        <w:tc>
          <w:tcPr>
            <w:tcW w:w="959" w:type="dxa"/>
            <w:vMerge/>
          </w:tcPr>
          <w:p w14:paraId="3C140DD4" w14:textId="77777777" w:rsidR="00852D02" w:rsidRDefault="00852D02" w:rsidP="00852D02"/>
        </w:tc>
        <w:tc>
          <w:tcPr>
            <w:tcW w:w="2551" w:type="dxa"/>
            <w:tcBorders>
              <w:top w:val="single" w:sz="8" w:space="0" w:color="000000"/>
              <w:left w:val="single" w:sz="8" w:space="0" w:color="000000"/>
              <w:bottom w:val="single" w:sz="8" w:space="0" w:color="000000"/>
              <w:right w:val="single" w:sz="8" w:space="0" w:color="000000"/>
            </w:tcBorders>
          </w:tcPr>
          <w:p w14:paraId="6863474B" w14:textId="516AABC5" w:rsidR="00852D02" w:rsidRDefault="00852D02" w:rsidP="00852D02">
            <w:r>
              <w:rPr>
                <w:lang w:val="ru-RU"/>
              </w:rPr>
              <w:t>Вьетнам</w:t>
            </w:r>
          </w:p>
        </w:tc>
        <w:tc>
          <w:tcPr>
            <w:tcW w:w="5387" w:type="dxa"/>
            <w:tcBorders>
              <w:top w:val="single" w:sz="8" w:space="0" w:color="000000"/>
              <w:left w:val="single" w:sz="8" w:space="0" w:color="000000"/>
              <w:bottom w:val="single" w:sz="8" w:space="0" w:color="000000"/>
              <w:right w:val="single" w:sz="8" w:space="0" w:color="000000"/>
            </w:tcBorders>
          </w:tcPr>
          <w:p w14:paraId="73998735" w14:textId="77777777" w:rsidR="00852D02" w:rsidRPr="00852D02" w:rsidRDefault="00852D02" w:rsidP="00852D02">
            <w:pPr>
              <w:spacing w:before="100" w:beforeAutospacing="1" w:after="100" w:afterAutospacing="1" w:line="240" w:lineRule="auto"/>
              <w:rPr>
                <w:rFonts w:ascii="Times New Roman" w:eastAsia="Times New Roman" w:hAnsi="Times New Roman" w:cs="Times New Roman"/>
                <w:sz w:val="24"/>
                <w:szCs w:val="24"/>
                <w:lang w:eastAsia="ru-RU"/>
              </w:rPr>
            </w:pPr>
            <w:r w:rsidRPr="00852D02">
              <w:rPr>
                <w:rFonts w:ascii="Times New Roman" w:eastAsia="Times New Roman" w:hAnsi="Times New Roman" w:cs="Times New Roman"/>
                <w:sz w:val="24"/>
                <w:szCs w:val="24"/>
                <w:lang w:val="ru-RU" w:eastAsia="ru-RU"/>
              </w:rPr>
              <w:t>Жарлық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жобасы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химиялық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заттармен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және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өнімдер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тауарлардың</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құрамындағы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қауіпті</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химиялық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заттармен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жұмыс</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істеуді</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реттейтін</w:t>
            </w:r>
            <w:r w:rsidRPr="00852D02">
              <w:rPr>
                <w:rFonts w:ascii="Times New Roman" w:eastAsia="Times New Roman" w:hAnsi="Times New Roman" w:cs="Times New Roman"/>
                <w:sz w:val="24"/>
                <w:szCs w:val="24"/>
                <w:lang w:eastAsia="ru-RU"/>
              </w:rPr>
              <w:t xml:space="preserve"> № 26/2026/ND-CP </w:t>
            </w:r>
            <w:r w:rsidRPr="00852D02">
              <w:rPr>
                <w:rFonts w:ascii="Times New Roman" w:eastAsia="Times New Roman" w:hAnsi="Times New Roman" w:cs="Times New Roman"/>
                <w:sz w:val="24"/>
                <w:szCs w:val="24"/>
                <w:lang w:val="ru-RU" w:eastAsia="ru-RU"/>
              </w:rPr>
              <w:t>Жарлығының</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бірқатар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ережелеріне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өзгерістер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толықтырулар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енгізетін</w:t>
            </w:r>
            <w:r w:rsidRPr="00852D02">
              <w:rPr>
                <w:rFonts w:ascii="Times New Roman" w:eastAsia="Times New Roman" w:hAnsi="Times New Roman" w:cs="Times New Roman"/>
                <w:sz w:val="24"/>
                <w:szCs w:val="24"/>
                <w:lang w:eastAsia="ru-RU"/>
              </w:rPr>
              <w:t xml:space="preserve"> 27 </w:t>
            </w:r>
            <w:r w:rsidRPr="00852D02">
              <w:rPr>
                <w:rFonts w:ascii="Times New Roman" w:eastAsia="Times New Roman" w:hAnsi="Times New Roman" w:cs="Times New Roman"/>
                <w:sz w:val="24"/>
                <w:szCs w:val="24"/>
                <w:lang w:val="ru-RU" w:eastAsia="ru-RU"/>
              </w:rPr>
              <w:t>баптан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тұрады</w:t>
            </w:r>
            <w:r w:rsidRPr="00852D02">
              <w:rPr>
                <w:rFonts w:ascii="Times New Roman" w:eastAsia="Times New Roman" w:hAnsi="Times New Roman" w:cs="Times New Roman"/>
                <w:sz w:val="24"/>
                <w:szCs w:val="24"/>
                <w:lang w:eastAsia="ru-RU"/>
              </w:rPr>
              <w:t>.</w:t>
            </w:r>
          </w:p>
          <w:p w14:paraId="63E500BA" w14:textId="77777777" w:rsidR="00852D02" w:rsidRPr="00852D02" w:rsidRDefault="00852D02" w:rsidP="00852D02">
            <w:pPr>
              <w:spacing w:before="100" w:beforeAutospacing="1" w:after="100" w:afterAutospacing="1" w:line="240" w:lineRule="auto"/>
              <w:rPr>
                <w:rFonts w:ascii="Times New Roman" w:eastAsia="Times New Roman" w:hAnsi="Times New Roman" w:cs="Times New Roman"/>
                <w:sz w:val="24"/>
                <w:szCs w:val="24"/>
                <w:lang w:eastAsia="ru-RU"/>
              </w:rPr>
            </w:pPr>
            <w:r w:rsidRPr="00852D02">
              <w:rPr>
                <w:rFonts w:ascii="Times New Roman" w:eastAsia="Times New Roman" w:hAnsi="Times New Roman" w:cs="Times New Roman"/>
                <w:sz w:val="24"/>
                <w:szCs w:val="24"/>
                <w:lang w:val="ru-RU" w:eastAsia="ru-RU"/>
              </w:rPr>
              <w:t>Негізгі</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өзгерістер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толықтыруларға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мыналар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жатады</w:t>
            </w:r>
            <w:r w:rsidRPr="00852D02">
              <w:rPr>
                <w:rFonts w:ascii="Times New Roman" w:eastAsia="Times New Roman" w:hAnsi="Times New Roman" w:cs="Times New Roman"/>
                <w:sz w:val="24"/>
                <w:szCs w:val="24"/>
                <w:lang w:eastAsia="ru-RU"/>
              </w:rPr>
              <w:t>:</w:t>
            </w:r>
          </w:p>
          <w:p w14:paraId="6359BECD" w14:textId="77777777" w:rsidR="00852D02" w:rsidRPr="00852D02" w:rsidRDefault="00852D02" w:rsidP="00852D02">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sidRPr="00852D02">
              <w:rPr>
                <w:rFonts w:ascii="Times New Roman" w:eastAsia="Times New Roman" w:hAnsi="Times New Roman" w:cs="Times New Roman"/>
                <w:sz w:val="24"/>
                <w:szCs w:val="24"/>
                <w:lang w:val="ru-RU" w:eastAsia="ru-RU"/>
              </w:rPr>
              <w:t>қолданылу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аясын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нақтылау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және</w:t>
            </w:r>
            <w:r w:rsidRPr="00852D02">
              <w:rPr>
                <w:rFonts w:ascii="Times New Roman" w:eastAsia="Times New Roman" w:hAnsi="Times New Roman" w:cs="Times New Roman"/>
                <w:sz w:val="24"/>
                <w:szCs w:val="24"/>
                <w:lang w:eastAsia="ru-RU"/>
              </w:rPr>
              <w:t xml:space="preserve"> № 26/2026/ND-CP </w:t>
            </w:r>
            <w:r w:rsidRPr="00852D02">
              <w:rPr>
                <w:rFonts w:ascii="Times New Roman" w:eastAsia="Times New Roman" w:hAnsi="Times New Roman" w:cs="Times New Roman"/>
                <w:sz w:val="24"/>
                <w:szCs w:val="24"/>
                <w:lang w:val="ru-RU" w:eastAsia="ru-RU"/>
              </w:rPr>
              <w:t>Жарлығының</w:t>
            </w:r>
            <w:r w:rsidRPr="00852D02">
              <w:rPr>
                <w:rFonts w:ascii="Times New Roman" w:eastAsia="Times New Roman" w:hAnsi="Times New Roman" w:cs="Times New Roman"/>
                <w:sz w:val="24"/>
                <w:szCs w:val="24"/>
                <w:lang w:eastAsia="ru-RU"/>
              </w:rPr>
              <w:t xml:space="preserve"> II </w:t>
            </w:r>
            <w:r w:rsidRPr="00852D02">
              <w:rPr>
                <w:rFonts w:ascii="Times New Roman" w:eastAsia="Times New Roman" w:hAnsi="Times New Roman" w:cs="Times New Roman"/>
                <w:sz w:val="24"/>
                <w:szCs w:val="24"/>
                <w:lang w:val="ru-RU" w:eastAsia="ru-RU"/>
              </w:rPr>
              <w:t>тарабы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қолданылмайтын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өнімдерді</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айқындау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оның</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ішінде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жекелеген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дәрілік</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заттар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биоцидтік</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өнімдер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тамақ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өнімдері</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косметикалық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құралдар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медициналық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бұйымдардың</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құрамындағы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химиялық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заттар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жануарларға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арналған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жемшөп</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ветеринариялық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дәрілік</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заттар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өсімдіктерді</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қорғау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құралдары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тыңайтқыштардың</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жекелеген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түрлері</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радиоактивті</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заттар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тұрмыстық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өнімдер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мұнай</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өнімдері</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аккумуляторлық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батареялар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өрт</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сөндіру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жабдықтары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құрылыс</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материалдары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лак</w:t>
            </w:r>
            <w:r w:rsidRPr="00852D02">
              <w:rPr>
                <w:rFonts w:ascii="Times New Roman" w:eastAsia="Times New Roman" w:hAnsi="Times New Roman" w:cs="Times New Roman"/>
                <w:sz w:val="24"/>
                <w:szCs w:val="24"/>
                <w:lang w:eastAsia="ru-RU"/>
              </w:rPr>
              <w:t>-</w:t>
            </w:r>
            <w:r w:rsidRPr="00852D02">
              <w:rPr>
                <w:rFonts w:ascii="Times New Roman" w:eastAsia="Times New Roman" w:hAnsi="Times New Roman" w:cs="Times New Roman"/>
                <w:sz w:val="24"/>
                <w:szCs w:val="24"/>
                <w:lang w:val="ru-RU" w:eastAsia="ru-RU"/>
              </w:rPr>
              <w:t>бояу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материалдары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баспа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бояулары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сондай</w:t>
            </w:r>
            <w:r w:rsidRPr="00852D02">
              <w:rPr>
                <w:rFonts w:ascii="Times New Roman" w:eastAsia="Times New Roman" w:hAnsi="Times New Roman" w:cs="Times New Roman"/>
                <w:sz w:val="24"/>
                <w:szCs w:val="24"/>
                <w:lang w:eastAsia="ru-RU"/>
              </w:rPr>
              <w:t>-</w:t>
            </w:r>
            <w:r w:rsidRPr="00852D02">
              <w:rPr>
                <w:rFonts w:ascii="Times New Roman" w:eastAsia="Times New Roman" w:hAnsi="Times New Roman" w:cs="Times New Roman"/>
                <w:sz w:val="24"/>
                <w:szCs w:val="24"/>
                <w:lang w:val="ru-RU" w:eastAsia="ru-RU"/>
              </w:rPr>
              <w:t>ақ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түпкілікті</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тұтынушыларға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арналған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жекелеген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дайын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өнімдер</w:t>
            </w:r>
            <w:r w:rsidRPr="00852D02">
              <w:rPr>
                <w:rFonts w:ascii="Times New Roman" w:eastAsia="Times New Roman" w:hAnsi="Times New Roman" w:cs="Times New Roman"/>
                <w:sz w:val="24"/>
                <w:szCs w:val="24"/>
                <w:lang w:eastAsia="ru-RU"/>
              </w:rPr>
              <w:t xml:space="preserve">; </w:t>
            </w:r>
          </w:p>
          <w:p w14:paraId="04F9B982" w14:textId="77777777" w:rsidR="00852D02" w:rsidRPr="00852D02" w:rsidRDefault="00852D02" w:rsidP="00852D02">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sidRPr="00852D02">
              <w:rPr>
                <w:rFonts w:ascii="Times New Roman" w:eastAsia="Times New Roman" w:hAnsi="Times New Roman" w:cs="Times New Roman"/>
                <w:sz w:val="24"/>
                <w:szCs w:val="24"/>
                <w:lang w:val="ru-RU" w:eastAsia="ru-RU"/>
              </w:rPr>
              <w:t>химиялық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заттармен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байланысты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қызметті</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мемлекеттік</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реттеу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саласындағы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Өнеркәсіп</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және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сауда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министрлігінің</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басқа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да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министрліктер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министрлік</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деңгейіндегі</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ведомстволардың</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сондай</w:t>
            </w:r>
            <w:r w:rsidRPr="00852D02">
              <w:rPr>
                <w:rFonts w:ascii="Times New Roman" w:eastAsia="Times New Roman" w:hAnsi="Times New Roman" w:cs="Times New Roman"/>
                <w:sz w:val="24"/>
                <w:szCs w:val="24"/>
                <w:lang w:eastAsia="ru-RU"/>
              </w:rPr>
              <w:t>-</w:t>
            </w:r>
            <w:r w:rsidRPr="00852D02">
              <w:rPr>
                <w:rFonts w:ascii="Times New Roman" w:eastAsia="Times New Roman" w:hAnsi="Times New Roman" w:cs="Times New Roman"/>
                <w:sz w:val="24"/>
                <w:szCs w:val="24"/>
                <w:lang w:val="ru-RU" w:eastAsia="ru-RU"/>
              </w:rPr>
              <w:t>ақ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провинциялық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деңгейдегі</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халық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комитеттерінің</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өкілеттіктері</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міндеттерін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нақтылау</w:t>
            </w:r>
            <w:r w:rsidRPr="00852D02">
              <w:rPr>
                <w:rFonts w:ascii="Times New Roman" w:eastAsia="Times New Roman" w:hAnsi="Times New Roman" w:cs="Times New Roman"/>
                <w:sz w:val="24"/>
                <w:szCs w:val="24"/>
                <w:lang w:eastAsia="ru-RU"/>
              </w:rPr>
              <w:t xml:space="preserve">; </w:t>
            </w:r>
          </w:p>
          <w:p w14:paraId="7B4E6D71" w14:textId="77777777" w:rsidR="00852D02" w:rsidRPr="00852D02" w:rsidRDefault="00852D02" w:rsidP="00852D02">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sidRPr="00852D02">
              <w:rPr>
                <w:rFonts w:ascii="Times New Roman" w:eastAsia="Times New Roman" w:hAnsi="Times New Roman" w:cs="Times New Roman"/>
                <w:sz w:val="24"/>
                <w:szCs w:val="24"/>
                <w:lang w:val="ru-RU" w:eastAsia="ru-RU"/>
              </w:rPr>
              <w:t>объектілерге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қоймаларға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және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химиялық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заттарды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сақтау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орындарына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қойылатын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талаптарға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оның</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ішінде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қолданыстағы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ұлттық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стандарттар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техникалық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регламенттердің</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талаптарын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сақтау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жөніндегі</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талаптарға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өзгерістер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енгізу</w:t>
            </w:r>
            <w:r w:rsidRPr="00852D02">
              <w:rPr>
                <w:rFonts w:ascii="Times New Roman" w:eastAsia="Times New Roman" w:hAnsi="Times New Roman" w:cs="Times New Roman"/>
                <w:sz w:val="24"/>
                <w:szCs w:val="24"/>
                <w:lang w:eastAsia="ru-RU"/>
              </w:rPr>
              <w:t xml:space="preserve">; </w:t>
            </w:r>
          </w:p>
          <w:p w14:paraId="0AC97141" w14:textId="77777777" w:rsidR="00852D02" w:rsidRPr="00852D02" w:rsidRDefault="00852D02" w:rsidP="00852D02">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sidRPr="00852D02">
              <w:rPr>
                <w:rFonts w:ascii="Times New Roman" w:eastAsia="Times New Roman" w:hAnsi="Times New Roman" w:cs="Times New Roman"/>
                <w:sz w:val="24"/>
                <w:szCs w:val="24"/>
                <w:lang w:val="ru-RU" w:eastAsia="ru-RU"/>
              </w:rPr>
              <w:t>шартты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түрде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реттелетін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химиялық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заттарды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өндіруге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және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олармен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сауда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жасауға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қойылатын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талаптарға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сәйкестік</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сертификаттарын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беру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қайта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беру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және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оларға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өзгерістер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енгізу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шарттарын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құжаттар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тізбесін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өкілеттіктерді</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рәсімдер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мерзімдерді</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оңайлату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және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өзгерту</w:t>
            </w:r>
            <w:r w:rsidRPr="00852D02">
              <w:rPr>
                <w:rFonts w:ascii="Times New Roman" w:eastAsia="Times New Roman" w:hAnsi="Times New Roman" w:cs="Times New Roman"/>
                <w:sz w:val="24"/>
                <w:szCs w:val="24"/>
                <w:lang w:eastAsia="ru-RU"/>
              </w:rPr>
              <w:t xml:space="preserve">; </w:t>
            </w:r>
          </w:p>
          <w:p w14:paraId="6D0A7EFC" w14:textId="77777777" w:rsidR="00852D02" w:rsidRPr="00852D02" w:rsidRDefault="00852D02" w:rsidP="00852D02">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sidRPr="00852D02">
              <w:rPr>
                <w:rFonts w:ascii="Times New Roman" w:eastAsia="Times New Roman" w:hAnsi="Times New Roman" w:cs="Times New Roman"/>
                <w:sz w:val="24"/>
                <w:szCs w:val="24"/>
                <w:lang w:val="ru-RU" w:eastAsia="ru-RU"/>
              </w:rPr>
              <w:t>шартты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түрде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реттелетін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химиялық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заттарды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өндіруге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және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олармен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сауда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жасауға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қойылатын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талаптарға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сәйкестік</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сертификаттарын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сондай</w:t>
            </w:r>
            <w:r w:rsidRPr="00852D02">
              <w:rPr>
                <w:rFonts w:ascii="Times New Roman" w:eastAsia="Times New Roman" w:hAnsi="Times New Roman" w:cs="Times New Roman"/>
                <w:sz w:val="24"/>
                <w:szCs w:val="24"/>
                <w:lang w:eastAsia="ru-RU"/>
              </w:rPr>
              <w:t>-</w:t>
            </w:r>
            <w:r w:rsidRPr="00852D02">
              <w:rPr>
                <w:rFonts w:ascii="Times New Roman" w:eastAsia="Times New Roman" w:hAnsi="Times New Roman" w:cs="Times New Roman"/>
                <w:sz w:val="24"/>
                <w:szCs w:val="24"/>
                <w:lang w:val="ru-RU" w:eastAsia="ru-RU"/>
              </w:rPr>
              <w:t>ақ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химиялық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заттарды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сақтау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қызметтерін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көрсетуге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қойылатын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талаптарға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сәйкестік</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сертификаттарының</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жекелеген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түрлерін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бағалау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және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беру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жөніндегі</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өкілеттіктерді</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провинциялық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деңгейдегі</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халық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комитеттеріне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беру</w:t>
            </w:r>
            <w:r w:rsidRPr="00852D02">
              <w:rPr>
                <w:rFonts w:ascii="Times New Roman" w:eastAsia="Times New Roman" w:hAnsi="Times New Roman" w:cs="Times New Roman"/>
                <w:sz w:val="24"/>
                <w:szCs w:val="24"/>
                <w:lang w:eastAsia="ru-RU"/>
              </w:rPr>
              <w:t xml:space="preserve">; </w:t>
            </w:r>
          </w:p>
          <w:p w14:paraId="46B6887A" w14:textId="77777777" w:rsidR="00852D02" w:rsidRPr="00852D02" w:rsidRDefault="00852D02" w:rsidP="00852D02">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sidRPr="00852D02">
              <w:rPr>
                <w:rFonts w:ascii="Times New Roman" w:eastAsia="Times New Roman" w:hAnsi="Times New Roman" w:cs="Times New Roman"/>
                <w:sz w:val="24"/>
                <w:szCs w:val="24"/>
                <w:lang w:val="ru-RU" w:eastAsia="ru-RU"/>
              </w:rPr>
              <w:t>арнайы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бақылауға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жататын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химиялық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заттарды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лицензиялауға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қойылатын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талаптар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рәсімдерге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оның</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ішінде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экспорт</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пен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импортқа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арналған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лицензияларға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өзгерістер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енгізу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сондай</w:t>
            </w:r>
            <w:r w:rsidRPr="00852D02">
              <w:rPr>
                <w:rFonts w:ascii="Times New Roman" w:eastAsia="Times New Roman" w:hAnsi="Times New Roman" w:cs="Times New Roman"/>
                <w:sz w:val="24"/>
                <w:szCs w:val="24"/>
                <w:lang w:eastAsia="ru-RU"/>
              </w:rPr>
              <w:t>-</w:t>
            </w:r>
            <w:r w:rsidRPr="00852D02">
              <w:rPr>
                <w:rFonts w:ascii="Times New Roman" w:eastAsia="Times New Roman" w:hAnsi="Times New Roman" w:cs="Times New Roman"/>
                <w:sz w:val="24"/>
                <w:szCs w:val="24"/>
                <w:lang w:val="ru-RU" w:eastAsia="ru-RU"/>
              </w:rPr>
              <w:t>ақ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химиялық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заттарды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шетелдік</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ұйымдарға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кері</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экспорттау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бойынша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нақты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қағидаларды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белгілеу</w:t>
            </w:r>
            <w:r w:rsidRPr="00852D02">
              <w:rPr>
                <w:rFonts w:ascii="Times New Roman" w:eastAsia="Times New Roman" w:hAnsi="Times New Roman" w:cs="Times New Roman"/>
                <w:sz w:val="24"/>
                <w:szCs w:val="24"/>
                <w:lang w:eastAsia="ru-RU"/>
              </w:rPr>
              <w:t xml:space="preserve">; </w:t>
            </w:r>
          </w:p>
          <w:p w14:paraId="639E7EC5" w14:textId="77777777" w:rsidR="00852D02" w:rsidRPr="00852D02" w:rsidRDefault="00852D02" w:rsidP="00852D02">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sidRPr="00852D02">
              <w:rPr>
                <w:rFonts w:ascii="Times New Roman" w:eastAsia="Times New Roman" w:hAnsi="Times New Roman" w:cs="Times New Roman"/>
                <w:sz w:val="24"/>
                <w:szCs w:val="24"/>
                <w:lang w:val="ru-RU" w:eastAsia="ru-RU"/>
              </w:rPr>
              <w:t>талдау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және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сынақ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жүргізу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ғылыми</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зерттеулер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медициналық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және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фармацевтикалық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мақсаттар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қылмыстық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тергеу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ұлттық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қорғаныс</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және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қауіпсіздікті</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қамтамасыз</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ету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сияқты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рұқсат</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етілген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арнайы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мақсаттарда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пайдаланылатын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тыйым</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салынған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химиялық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заттарды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лицензиялау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шарттары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рәсімдерін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өзгерту</w:t>
            </w:r>
            <w:r w:rsidRPr="00852D02">
              <w:rPr>
                <w:rFonts w:ascii="Times New Roman" w:eastAsia="Times New Roman" w:hAnsi="Times New Roman" w:cs="Times New Roman"/>
                <w:sz w:val="24"/>
                <w:szCs w:val="24"/>
                <w:lang w:eastAsia="ru-RU"/>
              </w:rPr>
              <w:t xml:space="preserve">; </w:t>
            </w:r>
          </w:p>
          <w:p w14:paraId="52722C39" w14:textId="77777777" w:rsidR="00852D02" w:rsidRPr="00852D02" w:rsidRDefault="00852D02" w:rsidP="00852D02">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sidRPr="00852D02">
              <w:rPr>
                <w:rFonts w:ascii="Times New Roman" w:eastAsia="Times New Roman" w:hAnsi="Times New Roman" w:cs="Times New Roman"/>
                <w:sz w:val="24"/>
                <w:szCs w:val="24"/>
                <w:lang w:val="ru-RU" w:eastAsia="ru-RU"/>
              </w:rPr>
              <w:t>белгілі</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бір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қоспаларға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ішкі</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толтыру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немесе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құрамдарды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дайындау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жөніндегі</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операцияларға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химиялық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заттарды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сақтау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бойынша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жекелеген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қызметтерге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зертханаларда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пайдаланылатын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химиялық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заттардың</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аз</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мөлшеріне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орнында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экспорттау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және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импорттау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операцияларына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сондай</w:t>
            </w:r>
            <w:r w:rsidRPr="00852D02">
              <w:rPr>
                <w:rFonts w:ascii="Times New Roman" w:eastAsia="Times New Roman" w:hAnsi="Times New Roman" w:cs="Times New Roman"/>
                <w:sz w:val="24"/>
                <w:szCs w:val="24"/>
                <w:lang w:eastAsia="ru-RU"/>
              </w:rPr>
              <w:t>-</w:t>
            </w:r>
            <w:r w:rsidRPr="00852D02">
              <w:rPr>
                <w:rFonts w:ascii="Times New Roman" w:eastAsia="Times New Roman" w:hAnsi="Times New Roman" w:cs="Times New Roman"/>
                <w:sz w:val="24"/>
                <w:szCs w:val="24"/>
                <w:lang w:val="ru-RU" w:eastAsia="ru-RU"/>
              </w:rPr>
              <w:t>ақ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экспорттық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қайта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өңдеу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аймақтарындағы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кәсіпорындар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отандық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кәсіпорындар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арасындағы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мәмілелерге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жекелеген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сертификаттар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лицензияларды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алудан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босату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көзделеді</w:t>
            </w:r>
            <w:r w:rsidRPr="00852D02">
              <w:rPr>
                <w:rFonts w:ascii="Times New Roman" w:eastAsia="Times New Roman" w:hAnsi="Times New Roman" w:cs="Times New Roman"/>
                <w:sz w:val="24"/>
                <w:szCs w:val="24"/>
                <w:lang w:eastAsia="ru-RU"/>
              </w:rPr>
              <w:t xml:space="preserve">; </w:t>
            </w:r>
          </w:p>
          <w:p w14:paraId="01176CB0" w14:textId="77777777" w:rsidR="00852D02" w:rsidRPr="00852D02" w:rsidRDefault="00852D02" w:rsidP="00852D02">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sidRPr="00852D02">
              <w:rPr>
                <w:rFonts w:ascii="Times New Roman" w:eastAsia="Times New Roman" w:hAnsi="Times New Roman" w:cs="Times New Roman"/>
                <w:sz w:val="24"/>
                <w:szCs w:val="24"/>
                <w:lang w:val="ru-RU" w:eastAsia="ru-RU"/>
              </w:rPr>
              <w:t>мамандандырылған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химиялық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заттарды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басқару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дерекқоры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арқылы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химиялық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заттарды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басқару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туралы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ақпаратты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ұсыну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жаңарту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алмасу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және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синхрондау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талаптарына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өзгерістер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енгізу</w:t>
            </w:r>
            <w:r w:rsidRPr="00852D02">
              <w:rPr>
                <w:rFonts w:ascii="Times New Roman" w:eastAsia="Times New Roman" w:hAnsi="Times New Roman" w:cs="Times New Roman"/>
                <w:sz w:val="24"/>
                <w:szCs w:val="24"/>
                <w:lang w:eastAsia="ru-RU"/>
              </w:rPr>
              <w:t xml:space="preserve">; </w:t>
            </w:r>
          </w:p>
          <w:p w14:paraId="7AB15794" w14:textId="77777777" w:rsidR="00852D02" w:rsidRPr="00852D02" w:rsidRDefault="00852D02" w:rsidP="00852D02">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sidRPr="00852D02">
              <w:rPr>
                <w:rFonts w:ascii="Times New Roman" w:eastAsia="Times New Roman" w:hAnsi="Times New Roman" w:cs="Times New Roman"/>
                <w:sz w:val="24"/>
                <w:szCs w:val="24"/>
                <w:lang w:val="ru-RU" w:eastAsia="ru-RU"/>
              </w:rPr>
              <w:t>құрамында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қауіпті</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химиялық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заттар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бар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өнімдер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тауарлар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туралы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ақпаратты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ашуға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қойылатын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талаптарды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өзгерту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сондай</w:t>
            </w:r>
            <w:r w:rsidRPr="00852D02">
              <w:rPr>
                <w:rFonts w:ascii="Times New Roman" w:eastAsia="Times New Roman" w:hAnsi="Times New Roman" w:cs="Times New Roman"/>
                <w:sz w:val="24"/>
                <w:szCs w:val="24"/>
                <w:lang w:eastAsia="ru-RU"/>
              </w:rPr>
              <w:t>-</w:t>
            </w:r>
            <w:r w:rsidRPr="00852D02">
              <w:rPr>
                <w:rFonts w:ascii="Times New Roman" w:eastAsia="Times New Roman" w:hAnsi="Times New Roman" w:cs="Times New Roman"/>
                <w:sz w:val="24"/>
                <w:szCs w:val="24"/>
                <w:lang w:val="ru-RU" w:eastAsia="ru-RU"/>
              </w:rPr>
              <w:t>ақ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өнімдер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тауарлардағы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қауіпті</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химиялық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заттардың</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мөлшерін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айқындайтын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зертханаларға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қойылатын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талаптарды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енгізу</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және</w:t>
            </w:r>
            <w:r w:rsidRPr="00852D02">
              <w:rPr>
                <w:rFonts w:ascii="Times New Roman" w:eastAsia="Times New Roman" w:hAnsi="Times New Roman" w:cs="Times New Roman"/>
                <w:sz w:val="24"/>
                <w:szCs w:val="24"/>
                <w:lang w:eastAsia="ru-RU"/>
              </w:rPr>
              <w:t xml:space="preserve"> </w:t>
            </w:r>
          </w:p>
          <w:p w14:paraId="5160CE11" w14:textId="1530793E" w:rsidR="00852D02" w:rsidRPr="00852D02" w:rsidRDefault="00852D02" w:rsidP="00852D02">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sidRPr="00852D02">
              <w:rPr>
                <w:rFonts w:ascii="Times New Roman" w:eastAsia="Times New Roman" w:hAnsi="Times New Roman" w:cs="Times New Roman"/>
                <w:sz w:val="24"/>
                <w:szCs w:val="24"/>
                <w:lang w:val="ru-RU" w:eastAsia="ru-RU"/>
              </w:rPr>
              <w:t>Жарлық</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күшіне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енгенге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дейін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берілген</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лицензияларға</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қатысты</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өтпелі</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ережелерге</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өзгерістер</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енгізу</w:t>
            </w:r>
            <w:r w:rsidRPr="00852D02">
              <w:rPr>
                <w:rFonts w:ascii="Times New Roman" w:eastAsia="Times New Roman" w:hAnsi="Times New Roman" w:cs="Times New Roman"/>
                <w:sz w:val="24"/>
                <w:szCs w:val="24"/>
                <w:lang w:eastAsia="ru-RU"/>
              </w:rPr>
              <w:t>.</w:t>
            </w:r>
          </w:p>
        </w:tc>
        <w:tc>
          <w:tcPr>
            <w:tcW w:w="4365" w:type="dxa"/>
            <w:vMerge/>
          </w:tcPr>
          <w:p w14:paraId="09CE38F2" w14:textId="77777777" w:rsidR="00852D02" w:rsidRDefault="00852D02" w:rsidP="00852D02"/>
        </w:tc>
      </w:tr>
      <w:tr w:rsidR="00852D02" w:rsidRPr="00336C8E" w14:paraId="47C1C85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CC5AA7E" w14:textId="06893B33" w:rsidR="00852D02" w:rsidRPr="002C1CEF" w:rsidRDefault="00852D02" w:rsidP="00852D02">
            <w:pPr>
              <w:rPr>
                <w:rFonts w:ascii="Times New Roman" w:eastAsia="Times New Roman" w:hAnsi="Times New Roman" w:cs="Times New Roman"/>
                <w:sz w:val="24"/>
                <w:szCs w:val="24"/>
                <w:lang w:val="ru-RU" w:eastAsia="ru-RU"/>
              </w:rPr>
            </w:pPr>
            <w:r w:rsidRPr="002C1CEF">
              <w:rPr>
                <w:rFonts w:ascii="Times New Roman" w:eastAsia="Times New Roman" w:hAnsi="Times New Roman" w:cs="Times New Roman"/>
                <w:sz w:val="24"/>
                <w:szCs w:val="24"/>
                <w:lang w:val="ru-RU" w:eastAsia="ru-RU"/>
              </w:rPr>
              <w:t>155</w:t>
            </w:r>
          </w:p>
        </w:tc>
        <w:tc>
          <w:tcPr>
            <w:tcW w:w="2551" w:type="dxa"/>
            <w:tcBorders>
              <w:top w:val="single" w:sz="8" w:space="0" w:color="000000"/>
              <w:left w:val="single" w:sz="8" w:space="0" w:color="000000"/>
              <w:bottom w:val="single" w:sz="8" w:space="0" w:color="000000"/>
              <w:right w:val="single" w:sz="8" w:space="0" w:color="000000"/>
            </w:tcBorders>
          </w:tcPr>
          <w:p w14:paraId="462AAF5D" w14:textId="4B08ED9B" w:rsidR="00852D02" w:rsidRPr="00852D02" w:rsidRDefault="00852D02" w:rsidP="00852D02">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G/TBT/N/USA/2270/Add.1</w:t>
            </w:r>
          </w:p>
        </w:tc>
        <w:tc>
          <w:tcPr>
            <w:tcW w:w="5387" w:type="dxa"/>
            <w:tcBorders>
              <w:top w:val="single" w:sz="8" w:space="0" w:color="000000"/>
              <w:left w:val="single" w:sz="8" w:space="0" w:color="000000"/>
              <w:bottom w:val="single" w:sz="8" w:space="0" w:color="000000"/>
              <w:right w:val="single" w:sz="8" w:space="0" w:color="000000"/>
            </w:tcBorders>
          </w:tcPr>
          <w:p w14:paraId="7141429E" w14:textId="77777777" w:rsidR="00852D02" w:rsidRDefault="00852D02" w:rsidP="00852D02">
            <w:pPr>
              <w:rPr>
                <w:rFonts w:ascii="Times New Roman" w:eastAsia="Times New Roman" w:hAnsi="Times New Roman" w:cs="Times New Roman"/>
                <w:sz w:val="24"/>
                <w:szCs w:val="24"/>
                <w:lang w:eastAsia="ru-RU"/>
              </w:rPr>
            </w:pPr>
            <w:r w:rsidRPr="00852D02">
              <w:rPr>
                <w:rFonts w:ascii="Times New Roman" w:eastAsia="Times New Roman" w:hAnsi="Times New Roman" w:cs="Times New Roman"/>
                <w:sz w:val="24"/>
                <w:szCs w:val="24"/>
                <w:lang w:eastAsia="ru-RU"/>
              </w:rPr>
              <w:t>Саңырауқұлақ сорттарына АҚШ стандарттарын қайта қарау</w:t>
            </w:r>
          </w:p>
          <w:p w14:paraId="5BE85FA8" w14:textId="77777777" w:rsidR="00336C8E" w:rsidRDefault="00336C8E" w:rsidP="00852D02">
            <w:pPr>
              <w:rPr>
                <w:rFonts w:ascii="Times New Roman" w:eastAsia="Times New Roman" w:hAnsi="Times New Roman" w:cs="Times New Roman"/>
                <w:sz w:val="24"/>
                <w:szCs w:val="24"/>
                <w:lang w:eastAsia="ru-RU"/>
              </w:rPr>
            </w:pPr>
            <w:r w:rsidRPr="00336C8E">
              <w:rPr>
                <w:rFonts w:ascii="Times New Roman" w:eastAsia="Times New Roman" w:hAnsi="Times New Roman" w:cs="Times New Roman"/>
                <w:sz w:val="24"/>
                <w:szCs w:val="24"/>
                <w:lang w:eastAsia="ru-RU"/>
              </w:rPr>
              <w:t>[X] Нотификацияланған шара жарияланды — күні: 2026 жылғы 25 тамыз</w:t>
            </w:r>
            <w:r w:rsidRPr="00336C8E">
              <w:rPr>
                <w:rFonts w:ascii="Times New Roman" w:eastAsia="Times New Roman" w:hAnsi="Times New Roman" w:cs="Times New Roman"/>
                <w:sz w:val="24"/>
                <w:szCs w:val="24"/>
                <w:lang w:eastAsia="ru-RU"/>
              </w:rPr>
              <w:br/>
              <w:t>[X] Нотификацияланған шара өз күшіне енеді — күні: 2026 жылғы 24 қыркүйек</w:t>
            </w:r>
            <w:r w:rsidRPr="00336C8E">
              <w:rPr>
                <w:rFonts w:ascii="Times New Roman" w:eastAsia="Times New Roman" w:hAnsi="Times New Roman" w:cs="Times New Roman"/>
                <w:sz w:val="24"/>
                <w:szCs w:val="24"/>
                <w:lang w:eastAsia="ru-RU"/>
              </w:rPr>
              <w:br/>
              <w:t>[X] Түпкілікті шараның мәтіні келесі сілтеме бойынша қолжетімді:</w:t>
            </w:r>
          </w:p>
          <w:p w14:paraId="78BB1504" w14:textId="77777777" w:rsidR="00336C8E" w:rsidRDefault="0048233E" w:rsidP="00852D02">
            <w:pPr>
              <w:rPr>
                <w:rFonts w:ascii="Times New Roman" w:eastAsia="Times New Roman" w:hAnsi="Times New Roman" w:cs="Times New Roman"/>
                <w:sz w:val="24"/>
                <w:szCs w:val="24"/>
                <w:lang w:val="kk-KZ" w:eastAsia="ru-RU"/>
              </w:rPr>
            </w:pPr>
            <w:hyperlink r:id="rId203" w:history="1">
              <w:r w:rsidR="00336C8E" w:rsidRPr="00954010">
                <w:rPr>
                  <w:rStyle w:val="aff9"/>
                  <w:rFonts w:ascii="Times New Roman" w:eastAsia="Times New Roman" w:hAnsi="Times New Roman" w:cs="Times New Roman"/>
                  <w:sz w:val="24"/>
                  <w:szCs w:val="24"/>
                  <w:lang w:eastAsia="ru-RU"/>
                </w:rPr>
                <w:t>https://members.wto.org/crnattachments/2026/TBT/USA/final_measure/26_04422_00_e.pdf</w:t>
              </w:r>
            </w:hyperlink>
            <w:r w:rsidR="00336C8E">
              <w:rPr>
                <w:rFonts w:ascii="Times New Roman" w:eastAsia="Times New Roman" w:hAnsi="Times New Roman" w:cs="Times New Roman"/>
                <w:sz w:val="24"/>
                <w:szCs w:val="24"/>
                <w:lang w:val="kk-KZ" w:eastAsia="ru-RU"/>
              </w:rPr>
              <w:t xml:space="preserve"> </w:t>
            </w:r>
          </w:p>
          <w:p w14:paraId="6E966BE8" w14:textId="227BA82D" w:rsidR="00336C8E" w:rsidRPr="00336C8E" w:rsidRDefault="00336C8E" w:rsidP="00852D02">
            <w:pPr>
              <w:rPr>
                <w:rFonts w:ascii="Times New Roman" w:eastAsia="Times New Roman" w:hAnsi="Times New Roman" w:cs="Times New Roman"/>
                <w:sz w:val="24"/>
                <w:szCs w:val="24"/>
                <w:lang w:val="kk-KZ" w:eastAsia="ru-RU"/>
              </w:rPr>
            </w:pPr>
            <w:r w:rsidRPr="00336C8E">
              <w:rPr>
                <w:lang w:val="kk-KZ"/>
              </w:rPr>
              <w:t>АҚШ Ауыл шаруашылығы министрлігінің (USDA) Ауыл шаруашылығы маркетингі қызметі (AMS) портобелло саңырауқұлақтарына арналған сортты қосу, өлшемді әрбір сорттың критерийлерінен алып тастап, ол үшін бөлек бөлім құру, сондай-ақ заманауи өндіріс пен өңдеу тәжірибесіне сәйкес ақаулар бойынша рұқсат етілген ауытқуларды өзгерту мақсатында саңырауқұлақтарға арналған АҚШ сорттылық стандарттарын қайта қарап жатыр. Сонымен қатар, AMS сорттылық стандарттарының бүкіл мәтіні бойынша терминологияны, анықтамаларды және ақауларды бағалау жөніндегі нұсқаулықтарды жаңартуда. Бұл өзгерістер сорттылық стандарттарын өнімді жинаудың заманауи әдістеріне сәйкес келтіреді және осы өнімді тиімді пайдалану бойынша нұсқаулықтарды қамтамасыз етеді.</w:t>
            </w:r>
          </w:p>
        </w:tc>
        <w:tc>
          <w:tcPr>
            <w:tcW w:w="4365" w:type="dxa"/>
            <w:vMerge w:val="restart"/>
            <w:tcBorders>
              <w:top w:val="single" w:sz="8" w:space="0" w:color="000000"/>
              <w:left w:val="single" w:sz="8" w:space="0" w:color="000000"/>
              <w:bottom w:val="single" w:sz="8" w:space="0" w:color="000000"/>
              <w:right w:val="single" w:sz="8" w:space="0" w:color="000000"/>
            </w:tcBorders>
          </w:tcPr>
          <w:p w14:paraId="1BB69D6B" w14:textId="346FF7EA" w:rsidR="00852D02" w:rsidRPr="00336C8E" w:rsidRDefault="00336C8E" w:rsidP="00852D02">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r>
      <w:tr w:rsidR="00852D02" w14:paraId="126EC27F" w14:textId="77777777" w:rsidTr="00D675A1">
        <w:trPr>
          <w:gridAfter w:val="1"/>
          <w:wAfter w:w="4365" w:type="dxa"/>
        </w:trPr>
        <w:tc>
          <w:tcPr>
            <w:tcW w:w="959" w:type="dxa"/>
            <w:vMerge/>
          </w:tcPr>
          <w:p w14:paraId="702FB3D4" w14:textId="77777777" w:rsidR="00852D02" w:rsidRPr="00336C8E" w:rsidRDefault="00852D02" w:rsidP="00852D02">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7112C060" w14:textId="6D4C1ECB" w:rsidR="00852D02" w:rsidRDefault="00852D02" w:rsidP="00852D02">
            <w:r>
              <w:t>26/08/26</w:t>
            </w:r>
          </w:p>
        </w:tc>
        <w:tc>
          <w:tcPr>
            <w:tcW w:w="5387" w:type="dxa"/>
            <w:tcBorders>
              <w:top w:val="single" w:sz="8" w:space="0" w:color="000000"/>
              <w:left w:val="single" w:sz="8" w:space="0" w:color="000000"/>
              <w:bottom w:val="single" w:sz="8" w:space="0" w:color="000000"/>
              <w:right w:val="single" w:sz="8" w:space="0" w:color="000000"/>
            </w:tcBorders>
          </w:tcPr>
          <w:p w14:paraId="776B2685" w14:textId="728B8FD1" w:rsidR="00852D02" w:rsidRPr="00336C8E" w:rsidRDefault="00336C8E" w:rsidP="00852D02">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4B1C210" w14:textId="77777777" w:rsidR="00852D02" w:rsidRDefault="00852D02" w:rsidP="00852D02"/>
        </w:tc>
      </w:tr>
      <w:tr w:rsidR="00852D02" w14:paraId="33D94F92" w14:textId="77777777" w:rsidTr="00D675A1">
        <w:trPr>
          <w:gridAfter w:val="1"/>
          <w:wAfter w:w="4365" w:type="dxa"/>
        </w:trPr>
        <w:tc>
          <w:tcPr>
            <w:tcW w:w="959" w:type="dxa"/>
            <w:vMerge/>
          </w:tcPr>
          <w:p w14:paraId="3E283E14" w14:textId="77777777" w:rsidR="00852D02" w:rsidRDefault="00852D02" w:rsidP="00852D02"/>
        </w:tc>
        <w:tc>
          <w:tcPr>
            <w:tcW w:w="2551" w:type="dxa"/>
            <w:tcBorders>
              <w:top w:val="single" w:sz="8" w:space="0" w:color="000000"/>
              <w:left w:val="single" w:sz="8" w:space="0" w:color="000000"/>
              <w:bottom w:val="single" w:sz="8" w:space="0" w:color="000000"/>
              <w:right w:val="single" w:sz="8" w:space="0" w:color="000000"/>
            </w:tcBorders>
          </w:tcPr>
          <w:p w14:paraId="28E26B18" w14:textId="7E6722F4" w:rsidR="00852D02" w:rsidRPr="00852D02" w:rsidRDefault="00852D02" w:rsidP="00852D02">
            <w:pPr>
              <w:rPr>
                <w:lang w:val="kk-KZ"/>
              </w:rPr>
            </w:pPr>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11334BCB" w14:textId="0E44700E" w:rsidR="00852D02" w:rsidRPr="00336C8E" w:rsidRDefault="00336C8E" w:rsidP="00336C8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77EF5693" w14:textId="77777777" w:rsidR="00852D02" w:rsidRDefault="00852D02" w:rsidP="00852D02"/>
        </w:tc>
      </w:tr>
      <w:tr w:rsidR="00336C8E" w:rsidRPr="00336C8E" w14:paraId="3419FC0F"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2CE6BC8" w14:textId="70AC420E" w:rsidR="00336C8E" w:rsidRPr="00336C8E" w:rsidRDefault="00336C8E" w:rsidP="00336C8E">
            <w:pPr>
              <w:spacing w:line="240" w:lineRule="auto"/>
              <w:rPr>
                <w:rFonts w:ascii="Times New Roman" w:eastAsia="Times New Roman" w:hAnsi="Times New Roman" w:cs="Times New Roman"/>
                <w:sz w:val="24"/>
                <w:szCs w:val="24"/>
                <w:lang w:val="ru-RU" w:eastAsia="ru-RU"/>
              </w:rPr>
            </w:pPr>
            <w:r w:rsidRPr="00336C8E">
              <w:rPr>
                <w:rFonts w:ascii="Times New Roman" w:eastAsia="Times New Roman" w:hAnsi="Times New Roman" w:cs="Times New Roman"/>
                <w:sz w:val="24"/>
                <w:szCs w:val="24"/>
                <w:lang w:val="ru-RU" w:eastAsia="ru-RU"/>
              </w:rPr>
              <w:t>156</w:t>
            </w:r>
          </w:p>
        </w:tc>
        <w:tc>
          <w:tcPr>
            <w:tcW w:w="2551" w:type="dxa"/>
            <w:tcBorders>
              <w:top w:val="single" w:sz="8" w:space="0" w:color="000000"/>
              <w:left w:val="single" w:sz="8" w:space="0" w:color="000000"/>
              <w:bottom w:val="single" w:sz="8" w:space="0" w:color="000000"/>
              <w:right w:val="single" w:sz="8" w:space="0" w:color="000000"/>
            </w:tcBorders>
          </w:tcPr>
          <w:p w14:paraId="3409A608" w14:textId="5B6F9B81" w:rsidR="00336C8E" w:rsidRPr="00336C8E" w:rsidRDefault="00336C8E" w:rsidP="00336C8E">
            <w:pPr>
              <w:spacing w:line="240" w:lineRule="auto"/>
              <w:rPr>
                <w:rFonts w:ascii="Times New Roman" w:eastAsia="Times New Roman" w:hAnsi="Times New Roman" w:cs="Times New Roman"/>
                <w:sz w:val="24"/>
                <w:szCs w:val="24"/>
                <w:lang w:val="ru-RU" w:eastAsia="ru-RU"/>
              </w:rPr>
            </w:pPr>
            <w:r w:rsidRPr="00336C8E">
              <w:rPr>
                <w:rFonts w:ascii="Times New Roman" w:eastAsia="Times New Roman" w:hAnsi="Times New Roman" w:cs="Times New Roman"/>
                <w:sz w:val="24"/>
                <w:szCs w:val="24"/>
                <w:lang w:val="ru-RU" w:eastAsia="ru-RU"/>
              </w:rPr>
              <w:t>G/TBT/N/KOR/1377</w:t>
            </w:r>
          </w:p>
        </w:tc>
        <w:tc>
          <w:tcPr>
            <w:tcW w:w="5387" w:type="dxa"/>
            <w:tcBorders>
              <w:top w:val="single" w:sz="8" w:space="0" w:color="000000"/>
              <w:left w:val="single" w:sz="8" w:space="0" w:color="000000"/>
              <w:bottom w:val="single" w:sz="8" w:space="0" w:color="000000"/>
              <w:right w:val="single" w:sz="8" w:space="0" w:color="000000"/>
            </w:tcBorders>
          </w:tcPr>
          <w:p w14:paraId="6BDBE5DF" w14:textId="77777777" w:rsidR="00336C8E" w:rsidRDefault="00336C8E" w:rsidP="00336C8E">
            <w:pPr>
              <w:spacing w:line="240" w:lineRule="auto"/>
              <w:rPr>
                <w:rFonts w:ascii="Times New Roman" w:eastAsia="Times New Roman" w:hAnsi="Times New Roman" w:cs="Times New Roman"/>
                <w:sz w:val="24"/>
                <w:szCs w:val="24"/>
                <w:lang w:val="ru-RU" w:eastAsia="ru-RU"/>
              </w:rPr>
            </w:pPr>
            <w:r w:rsidRPr="00336C8E">
              <w:rPr>
                <w:rFonts w:ascii="Times New Roman" w:eastAsia="Times New Roman" w:hAnsi="Times New Roman" w:cs="Times New Roman"/>
                <w:sz w:val="24"/>
                <w:szCs w:val="24"/>
                <w:lang w:val="ru-RU" w:eastAsia="ru-RU"/>
              </w:rPr>
              <w:t>Дәрілік заттардың (фармацевтикалық препараттардың) қауіпсіздігі туралы регламентке және т.б. енгізілетін түзетулер жобасы; (15 бет, корей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71335A98" w14:textId="5D2C1E27" w:rsidR="00336C8E" w:rsidRPr="00336C8E" w:rsidRDefault="0048233E" w:rsidP="00336C8E">
            <w:pPr>
              <w:spacing w:line="240" w:lineRule="auto"/>
              <w:rPr>
                <w:rFonts w:ascii="Times New Roman" w:eastAsia="Times New Roman" w:hAnsi="Times New Roman" w:cs="Times New Roman"/>
                <w:sz w:val="24"/>
                <w:szCs w:val="24"/>
                <w:lang w:val="ru-RU" w:eastAsia="ru-RU"/>
              </w:rPr>
            </w:pPr>
            <w:hyperlink r:id="rId204" w:history="1">
              <w:r w:rsidR="00336C8E" w:rsidRPr="00954010">
                <w:rPr>
                  <w:rStyle w:val="aff9"/>
                  <w:rFonts w:ascii="Times New Roman" w:eastAsia="Times New Roman" w:hAnsi="Times New Roman" w:cs="Times New Roman"/>
                  <w:sz w:val="24"/>
                  <w:szCs w:val="24"/>
                  <w:lang w:val="ru-RU" w:eastAsia="ru-RU"/>
                </w:rPr>
                <w:t>https://members.wto.org/crnattachments/2026/TBT/KOR/26_04426_00_x.pdf</w:t>
              </w:r>
            </w:hyperlink>
            <w:r w:rsidR="00336C8E">
              <w:rPr>
                <w:rFonts w:ascii="Times New Roman" w:eastAsia="Times New Roman" w:hAnsi="Times New Roman" w:cs="Times New Roman"/>
                <w:sz w:val="24"/>
                <w:szCs w:val="24"/>
                <w:lang w:val="ru-RU"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A276351" w14:textId="49E3F07E" w:rsidR="00336C8E" w:rsidRPr="00336C8E" w:rsidRDefault="00336C8E" w:rsidP="00336C8E">
            <w:pPr>
              <w:spacing w:line="240" w:lineRule="auto"/>
              <w:rPr>
                <w:rFonts w:ascii="Times New Roman" w:eastAsia="Times New Roman" w:hAnsi="Times New Roman" w:cs="Times New Roman"/>
                <w:sz w:val="24"/>
                <w:szCs w:val="24"/>
                <w:lang w:val="ru-RU" w:eastAsia="ru-RU"/>
              </w:rPr>
            </w:pPr>
            <w:r>
              <w:rPr>
                <w:lang w:val="ru-RU"/>
              </w:rPr>
              <w:t>25/10/26</w:t>
            </w:r>
          </w:p>
        </w:tc>
      </w:tr>
      <w:tr w:rsidR="00336C8E" w14:paraId="5C88364D" w14:textId="77777777" w:rsidTr="00D675A1">
        <w:trPr>
          <w:gridAfter w:val="1"/>
          <w:wAfter w:w="4365" w:type="dxa"/>
        </w:trPr>
        <w:tc>
          <w:tcPr>
            <w:tcW w:w="959" w:type="dxa"/>
            <w:vMerge/>
          </w:tcPr>
          <w:p w14:paraId="63E798EC" w14:textId="77777777" w:rsidR="00336C8E" w:rsidRPr="00336C8E" w:rsidRDefault="00336C8E" w:rsidP="00336C8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46E28EE5" w14:textId="0873EA69" w:rsidR="00336C8E" w:rsidRDefault="00336C8E" w:rsidP="00336C8E">
            <w:r>
              <w:t>26/08/26</w:t>
            </w:r>
          </w:p>
        </w:tc>
        <w:tc>
          <w:tcPr>
            <w:tcW w:w="5387" w:type="dxa"/>
            <w:tcBorders>
              <w:top w:val="single" w:sz="8" w:space="0" w:color="000000"/>
              <w:left w:val="single" w:sz="8" w:space="0" w:color="000000"/>
              <w:bottom w:val="single" w:sz="8" w:space="0" w:color="000000"/>
              <w:right w:val="single" w:sz="8" w:space="0" w:color="000000"/>
            </w:tcBorders>
          </w:tcPr>
          <w:p w14:paraId="7C90B603" w14:textId="71062659" w:rsidR="00336C8E" w:rsidRPr="002C1CEF" w:rsidRDefault="00336C8E" w:rsidP="00336C8E">
            <w:pPr>
              <w:spacing w:after="180" w:line="240" w:lineRule="auto"/>
            </w:pPr>
            <w:r w:rsidRPr="00336C8E">
              <w:t>Фармацевтикалық препараттар</w:t>
            </w:r>
          </w:p>
        </w:tc>
        <w:tc>
          <w:tcPr>
            <w:tcW w:w="4365" w:type="dxa"/>
            <w:vMerge/>
          </w:tcPr>
          <w:p w14:paraId="56A39497" w14:textId="77777777" w:rsidR="00336C8E" w:rsidRDefault="00336C8E" w:rsidP="00336C8E"/>
        </w:tc>
      </w:tr>
      <w:tr w:rsidR="00336C8E" w:rsidRPr="00DD1213" w14:paraId="260DDC2A" w14:textId="77777777" w:rsidTr="00D675A1">
        <w:trPr>
          <w:gridAfter w:val="1"/>
          <w:wAfter w:w="4365" w:type="dxa"/>
        </w:trPr>
        <w:tc>
          <w:tcPr>
            <w:tcW w:w="959" w:type="dxa"/>
            <w:vMerge/>
          </w:tcPr>
          <w:p w14:paraId="709812D1" w14:textId="77777777" w:rsidR="00336C8E" w:rsidRDefault="00336C8E" w:rsidP="00336C8E"/>
        </w:tc>
        <w:tc>
          <w:tcPr>
            <w:tcW w:w="2551" w:type="dxa"/>
            <w:tcBorders>
              <w:top w:val="single" w:sz="8" w:space="0" w:color="000000"/>
              <w:left w:val="single" w:sz="8" w:space="0" w:color="000000"/>
              <w:bottom w:val="single" w:sz="8" w:space="0" w:color="000000"/>
              <w:right w:val="single" w:sz="8" w:space="0" w:color="000000"/>
            </w:tcBorders>
          </w:tcPr>
          <w:p w14:paraId="1516DCE1" w14:textId="7798A4A9" w:rsidR="00336C8E" w:rsidRPr="00336C8E" w:rsidRDefault="00336C8E" w:rsidP="00336C8E">
            <w:pPr>
              <w:rPr>
                <w:lang w:val="kk-KZ"/>
              </w:rPr>
            </w:pPr>
            <w:r>
              <w:rPr>
                <w:lang w:val="kk-KZ"/>
              </w:rPr>
              <w:t>Корея Республикасы</w:t>
            </w:r>
          </w:p>
        </w:tc>
        <w:tc>
          <w:tcPr>
            <w:tcW w:w="5387" w:type="dxa"/>
            <w:tcBorders>
              <w:top w:val="single" w:sz="8" w:space="0" w:color="000000"/>
              <w:left w:val="single" w:sz="8" w:space="0" w:color="000000"/>
              <w:bottom w:val="single" w:sz="8" w:space="0" w:color="000000"/>
              <w:right w:val="single" w:sz="8" w:space="0" w:color="000000"/>
            </w:tcBorders>
          </w:tcPr>
          <w:p w14:paraId="4A6AFB8A" w14:textId="77777777" w:rsidR="00336C8E" w:rsidRPr="00336C8E" w:rsidRDefault="00336C8E" w:rsidP="00336C8E">
            <w:pPr>
              <w:spacing w:before="100" w:beforeAutospacing="1" w:after="100" w:afterAutospacing="1" w:line="240" w:lineRule="auto"/>
              <w:rPr>
                <w:rFonts w:ascii="Times New Roman" w:eastAsia="Times New Roman" w:hAnsi="Times New Roman" w:cs="Times New Roman"/>
                <w:sz w:val="24"/>
                <w:szCs w:val="24"/>
                <w:lang w:val="kk-KZ" w:eastAsia="ru-RU"/>
              </w:rPr>
            </w:pPr>
            <w:r w:rsidRPr="00336C8E">
              <w:rPr>
                <w:rFonts w:ascii="Times New Roman" w:eastAsia="Times New Roman" w:hAnsi="Times New Roman" w:cs="Times New Roman"/>
                <w:sz w:val="24"/>
                <w:szCs w:val="24"/>
                <w:lang w:val="kk-KZ" w:eastAsia="ru-RU"/>
              </w:rPr>
              <w:t>A. Әкімшілік аудандарды қайта ұйымдастыруға байланысты мекенжай өзгергені туралы хабарлама беруге рұқсат беру (8, 24, 35, 37-баптар)</w:t>
            </w:r>
          </w:p>
          <w:p w14:paraId="0540AB10" w14:textId="77777777" w:rsidR="00336C8E" w:rsidRPr="00336C8E" w:rsidRDefault="00336C8E" w:rsidP="00336C8E">
            <w:pPr>
              <w:spacing w:before="100" w:beforeAutospacing="1" w:after="100" w:afterAutospacing="1" w:line="240" w:lineRule="auto"/>
              <w:rPr>
                <w:rFonts w:ascii="Times New Roman" w:eastAsia="Times New Roman" w:hAnsi="Times New Roman" w:cs="Times New Roman"/>
                <w:sz w:val="24"/>
                <w:szCs w:val="24"/>
                <w:lang w:val="kk-KZ" w:eastAsia="ru-RU"/>
              </w:rPr>
            </w:pPr>
            <w:r w:rsidRPr="00336C8E">
              <w:rPr>
                <w:rFonts w:ascii="Times New Roman" w:eastAsia="Times New Roman" w:hAnsi="Times New Roman" w:cs="Times New Roman"/>
                <w:sz w:val="24"/>
                <w:szCs w:val="24"/>
                <w:lang w:val="kk-KZ" w:eastAsia="ru-RU"/>
              </w:rPr>
              <w:t>Әкімшілік аудандарды қайта ұйымдастыру нәтижесінде мекенжай өзгерген жағдайда рәсімдер мынадай тәртіппен жеңілдетіледі:</w:t>
            </w:r>
          </w:p>
          <w:p w14:paraId="1CEF34B2" w14:textId="77777777" w:rsidR="00336C8E" w:rsidRPr="00336C8E" w:rsidRDefault="00336C8E" w:rsidP="00336C8E">
            <w:pPr>
              <w:numPr>
                <w:ilvl w:val="0"/>
                <w:numId w:val="24"/>
              </w:numPr>
              <w:spacing w:before="100" w:beforeAutospacing="1" w:after="100" w:afterAutospacing="1" w:line="240" w:lineRule="auto"/>
              <w:rPr>
                <w:rFonts w:ascii="Times New Roman" w:eastAsia="Times New Roman" w:hAnsi="Times New Roman" w:cs="Times New Roman"/>
                <w:sz w:val="24"/>
                <w:szCs w:val="24"/>
                <w:lang w:val="kk-KZ" w:eastAsia="ru-RU"/>
              </w:rPr>
            </w:pPr>
            <w:r w:rsidRPr="00336C8E">
              <w:rPr>
                <w:rFonts w:ascii="Times New Roman" w:eastAsia="Times New Roman" w:hAnsi="Times New Roman" w:cs="Times New Roman"/>
                <w:sz w:val="24"/>
                <w:szCs w:val="24"/>
                <w:lang w:val="kk-KZ" w:eastAsia="ru-RU"/>
              </w:rPr>
              <w:t xml:space="preserve">дәрілік заттарды өндірушілер, импорттаушылар, сондай-ақ келісімшарттық өндіріс және өткізу қызметін жүзеге асыратын операторлар үшін мақұлдау алудың орнына хабарлама беруге рұқсат етіледі; </w:t>
            </w:r>
          </w:p>
          <w:p w14:paraId="1FC546C4" w14:textId="77777777" w:rsidR="00336C8E" w:rsidRPr="00336C8E" w:rsidRDefault="00336C8E" w:rsidP="00336C8E">
            <w:pPr>
              <w:numPr>
                <w:ilvl w:val="0"/>
                <w:numId w:val="24"/>
              </w:numPr>
              <w:spacing w:before="100" w:beforeAutospacing="1" w:after="100" w:afterAutospacing="1" w:line="240" w:lineRule="auto"/>
              <w:rPr>
                <w:rFonts w:ascii="Times New Roman" w:eastAsia="Times New Roman" w:hAnsi="Times New Roman" w:cs="Times New Roman"/>
                <w:sz w:val="24"/>
                <w:szCs w:val="24"/>
                <w:lang w:val="kk-KZ" w:eastAsia="ru-RU"/>
              </w:rPr>
            </w:pPr>
            <w:r w:rsidRPr="00336C8E">
              <w:rPr>
                <w:rFonts w:ascii="Times New Roman" w:eastAsia="Times New Roman" w:hAnsi="Times New Roman" w:cs="Times New Roman"/>
                <w:sz w:val="24"/>
                <w:szCs w:val="24"/>
                <w:lang w:val="kk-KZ" w:eastAsia="ru-RU"/>
              </w:rPr>
              <w:t xml:space="preserve">мақұлданған клиникалық зерттеулер хаттамалары бойынша мақұлдау алудың орнына хабарлама беруге рұқсат етіледі; </w:t>
            </w:r>
          </w:p>
          <w:p w14:paraId="6E388639" w14:textId="77777777" w:rsidR="00336C8E" w:rsidRPr="00336C8E" w:rsidRDefault="00336C8E" w:rsidP="00336C8E">
            <w:pPr>
              <w:numPr>
                <w:ilvl w:val="0"/>
                <w:numId w:val="24"/>
              </w:numPr>
              <w:spacing w:before="100" w:beforeAutospacing="1" w:after="100" w:afterAutospacing="1" w:line="240" w:lineRule="auto"/>
              <w:rPr>
                <w:rFonts w:ascii="Times New Roman" w:eastAsia="Times New Roman" w:hAnsi="Times New Roman" w:cs="Times New Roman"/>
                <w:sz w:val="24"/>
                <w:szCs w:val="24"/>
                <w:lang w:val="kk-KZ" w:eastAsia="ru-RU"/>
              </w:rPr>
            </w:pPr>
            <w:r w:rsidRPr="00336C8E">
              <w:rPr>
                <w:rFonts w:ascii="Times New Roman" w:eastAsia="Times New Roman" w:hAnsi="Times New Roman" w:cs="Times New Roman"/>
                <w:sz w:val="24"/>
                <w:szCs w:val="24"/>
                <w:lang w:val="kk-KZ" w:eastAsia="ru-RU"/>
              </w:rPr>
              <w:t xml:space="preserve">клиникалық зерттеулерге арналған үлгілерді талдау мекемелері мен клиникаға дейінгі сынақтарды жүргізетін мекемелер үшін тағайындауды өзгерту туралы өтініш берудің орнына хабарлама беруге рұқсат етіледі. </w:t>
            </w:r>
          </w:p>
          <w:p w14:paraId="09821B51" w14:textId="77777777" w:rsidR="00336C8E" w:rsidRPr="00336C8E" w:rsidRDefault="00336C8E" w:rsidP="00336C8E">
            <w:pPr>
              <w:spacing w:before="100" w:beforeAutospacing="1" w:after="100" w:afterAutospacing="1" w:line="240" w:lineRule="auto"/>
              <w:rPr>
                <w:rFonts w:ascii="Times New Roman" w:eastAsia="Times New Roman" w:hAnsi="Times New Roman" w:cs="Times New Roman"/>
                <w:sz w:val="24"/>
                <w:szCs w:val="24"/>
                <w:lang w:val="kk-KZ" w:eastAsia="ru-RU"/>
              </w:rPr>
            </w:pPr>
            <w:r w:rsidRPr="00336C8E">
              <w:rPr>
                <w:rFonts w:ascii="Times New Roman" w:eastAsia="Times New Roman" w:hAnsi="Times New Roman" w:cs="Times New Roman"/>
                <w:sz w:val="24"/>
                <w:szCs w:val="24"/>
                <w:lang w:val="kk-KZ" w:eastAsia="ru-RU"/>
              </w:rPr>
              <w:t>B. Айналымдағы дәрілік заттарды кері қайтарып алу жоспарларын ұсыну мерзімін түзету (50-бап)</w:t>
            </w:r>
          </w:p>
          <w:p w14:paraId="5F5EA766" w14:textId="77777777" w:rsidR="00336C8E" w:rsidRPr="00336C8E" w:rsidRDefault="00336C8E" w:rsidP="00336C8E">
            <w:pPr>
              <w:spacing w:before="100" w:beforeAutospacing="1" w:after="100" w:afterAutospacing="1" w:line="240" w:lineRule="auto"/>
              <w:rPr>
                <w:rFonts w:ascii="Times New Roman" w:eastAsia="Times New Roman" w:hAnsi="Times New Roman" w:cs="Times New Roman"/>
                <w:sz w:val="24"/>
                <w:szCs w:val="24"/>
                <w:lang w:val="kk-KZ" w:eastAsia="ru-RU"/>
              </w:rPr>
            </w:pPr>
            <w:r w:rsidRPr="00336C8E">
              <w:rPr>
                <w:rFonts w:ascii="Times New Roman" w:eastAsia="Times New Roman" w:hAnsi="Times New Roman" w:cs="Times New Roman"/>
                <w:sz w:val="24"/>
                <w:szCs w:val="24"/>
                <w:lang w:val="kk-KZ" w:eastAsia="ru-RU"/>
              </w:rPr>
              <w:t>Корея Республикасында айналымда жүрген дәрілік заттардың қауіпсіздігі мен тиімділігіне қатысты проблемалар анықталған жағдайда дәрілік заттарды кері қайтарып алу жоспарын ұсыну мерзімі түзетіледі.</w:t>
            </w:r>
          </w:p>
          <w:p w14:paraId="4D48DE01" w14:textId="77777777" w:rsidR="00336C8E" w:rsidRPr="00336C8E" w:rsidRDefault="00336C8E" w:rsidP="00336C8E">
            <w:pPr>
              <w:spacing w:before="100" w:beforeAutospacing="1" w:after="100" w:afterAutospacing="1" w:line="240" w:lineRule="auto"/>
              <w:rPr>
                <w:rFonts w:ascii="Times New Roman" w:eastAsia="Times New Roman" w:hAnsi="Times New Roman" w:cs="Times New Roman"/>
                <w:sz w:val="24"/>
                <w:szCs w:val="24"/>
                <w:lang w:val="kk-KZ" w:eastAsia="ru-RU"/>
              </w:rPr>
            </w:pPr>
            <w:r w:rsidRPr="00336C8E">
              <w:rPr>
                <w:rFonts w:ascii="Times New Roman" w:eastAsia="Times New Roman" w:hAnsi="Times New Roman" w:cs="Times New Roman"/>
                <w:sz w:val="24"/>
                <w:szCs w:val="24"/>
                <w:lang w:val="kk-KZ" w:eastAsia="ru-RU"/>
              </w:rPr>
              <w:t>C. Медицина қызметкерлерінің мақұлдауы немесе ұсынымы бар деген жалған әсер тудыратын жасанды интеллект арқылы жасалған жарнамаға тыйым салу</w:t>
            </w:r>
          </w:p>
          <w:p w14:paraId="7F79A00E" w14:textId="77777777" w:rsidR="00336C8E" w:rsidRPr="00336C8E" w:rsidRDefault="00336C8E" w:rsidP="00336C8E">
            <w:pPr>
              <w:spacing w:before="100" w:beforeAutospacing="1" w:after="100" w:afterAutospacing="1" w:line="240" w:lineRule="auto"/>
              <w:rPr>
                <w:rFonts w:ascii="Times New Roman" w:eastAsia="Times New Roman" w:hAnsi="Times New Roman" w:cs="Times New Roman"/>
                <w:sz w:val="24"/>
                <w:szCs w:val="24"/>
                <w:lang w:val="kk-KZ" w:eastAsia="ru-RU"/>
              </w:rPr>
            </w:pPr>
            <w:r w:rsidRPr="00336C8E">
              <w:rPr>
                <w:rFonts w:ascii="Times New Roman" w:eastAsia="Times New Roman" w:hAnsi="Times New Roman" w:cs="Times New Roman"/>
                <w:sz w:val="24"/>
                <w:szCs w:val="24"/>
                <w:lang w:val="kk-KZ" w:eastAsia="ru-RU"/>
              </w:rPr>
              <w:t>Тұтынушыларды медицина қызметкерлері медициналық өнімдерді мақұлдайды немесе ұсынады деген жалған түсінікке әкелуі мүмкін жасанды интеллект арқылы жасалған жарнамаға тыйым салынады (78-бап және 7-қосымша).</w:t>
            </w:r>
          </w:p>
          <w:p w14:paraId="77FE352A" w14:textId="77777777" w:rsidR="00336C8E" w:rsidRPr="00336C8E" w:rsidRDefault="00336C8E" w:rsidP="00336C8E">
            <w:pPr>
              <w:spacing w:before="100" w:beforeAutospacing="1" w:after="100" w:afterAutospacing="1" w:line="240" w:lineRule="auto"/>
              <w:rPr>
                <w:rFonts w:ascii="Times New Roman" w:eastAsia="Times New Roman" w:hAnsi="Times New Roman" w:cs="Times New Roman"/>
                <w:sz w:val="24"/>
                <w:szCs w:val="24"/>
                <w:lang w:val="kk-KZ" w:eastAsia="ru-RU"/>
              </w:rPr>
            </w:pPr>
            <w:r w:rsidRPr="00336C8E">
              <w:rPr>
                <w:rFonts w:ascii="Times New Roman" w:eastAsia="Times New Roman" w:hAnsi="Times New Roman" w:cs="Times New Roman"/>
                <w:sz w:val="24"/>
                <w:szCs w:val="24"/>
                <w:lang w:val="kk-KZ" w:eastAsia="ru-RU"/>
              </w:rPr>
              <w:t>D. Зерттелетін дәрілік препараттарға арналған GMP талаптарын қайта қарау (4-2-қосымша)</w:t>
            </w:r>
          </w:p>
          <w:p w14:paraId="6E4A84AA" w14:textId="77777777" w:rsidR="00336C8E" w:rsidRPr="00336C8E" w:rsidRDefault="00336C8E" w:rsidP="00336C8E">
            <w:pPr>
              <w:spacing w:before="100" w:beforeAutospacing="1" w:after="100" w:afterAutospacing="1" w:line="240" w:lineRule="auto"/>
              <w:rPr>
                <w:rFonts w:ascii="Times New Roman" w:eastAsia="Times New Roman" w:hAnsi="Times New Roman" w:cs="Times New Roman"/>
                <w:sz w:val="24"/>
                <w:szCs w:val="24"/>
                <w:lang w:val="kk-KZ" w:eastAsia="ru-RU"/>
              </w:rPr>
            </w:pPr>
            <w:r w:rsidRPr="00336C8E">
              <w:rPr>
                <w:rFonts w:ascii="Times New Roman" w:eastAsia="Times New Roman" w:hAnsi="Times New Roman" w:cs="Times New Roman"/>
                <w:sz w:val="24"/>
                <w:szCs w:val="24"/>
                <w:lang w:val="kk-KZ" w:eastAsia="ru-RU"/>
              </w:rPr>
              <w:t>Зерттелетін дәрілік препараттарға қатысты тиісті өндірістік практика (GMP) талаптары оларды халықаралық стандарттарға сәйкестендіру мақсатында қайта қаралады.</w:t>
            </w:r>
          </w:p>
          <w:p w14:paraId="3BD06A10" w14:textId="77777777" w:rsidR="00336C8E" w:rsidRPr="00336C8E" w:rsidRDefault="00336C8E" w:rsidP="00336C8E">
            <w:pPr>
              <w:spacing w:before="100" w:beforeAutospacing="1" w:after="100" w:afterAutospacing="1" w:line="240" w:lineRule="auto"/>
              <w:rPr>
                <w:rFonts w:ascii="Times New Roman" w:eastAsia="Times New Roman" w:hAnsi="Times New Roman" w:cs="Times New Roman"/>
                <w:sz w:val="24"/>
                <w:szCs w:val="24"/>
                <w:lang w:val="kk-KZ" w:eastAsia="ru-RU"/>
              </w:rPr>
            </w:pPr>
            <w:r w:rsidRPr="00336C8E">
              <w:rPr>
                <w:rFonts w:ascii="Times New Roman" w:eastAsia="Times New Roman" w:hAnsi="Times New Roman" w:cs="Times New Roman"/>
                <w:sz w:val="24"/>
                <w:szCs w:val="24"/>
                <w:lang w:val="kk-KZ" w:eastAsia="ru-RU"/>
              </w:rPr>
              <w:t>E. Жаңа дәрілік препараттарды клиникалық зерттеулерге жүргізуге арналған өтініштерді (IND) қарау мерзімін қысқарту (өзгеріс) (қосымша, № 23 нысан)</w:t>
            </w:r>
          </w:p>
          <w:p w14:paraId="29246E72" w14:textId="1FE8DE95" w:rsidR="00336C8E" w:rsidRPr="00336C8E" w:rsidRDefault="00336C8E" w:rsidP="00336C8E">
            <w:pPr>
              <w:spacing w:before="100" w:beforeAutospacing="1" w:after="100" w:afterAutospacing="1" w:line="240" w:lineRule="auto"/>
              <w:rPr>
                <w:rFonts w:ascii="Times New Roman" w:eastAsia="Times New Roman" w:hAnsi="Times New Roman" w:cs="Times New Roman"/>
                <w:sz w:val="24"/>
                <w:szCs w:val="24"/>
                <w:lang w:val="kk-KZ" w:eastAsia="ru-RU"/>
              </w:rPr>
            </w:pPr>
            <w:r w:rsidRPr="00336C8E">
              <w:rPr>
                <w:rFonts w:ascii="Times New Roman" w:eastAsia="Times New Roman" w:hAnsi="Times New Roman" w:cs="Times New Roman"/>
                <w:sz w:val="24"/>
                <w:szCs w:val="24"/>
                <w:lang w:val="kk-KZ" w:eastAsia="ru-RU"/>
              </w:rPr>
              <w:t>Егер «Дәрілік заттардың және т.б. қауіпсіздігі туралы ереженің» 35-6-бабына сәйкес жүргізілетін алдын ала тексеру барысында жаңа дәрілік препаратты клиникалық зерттеуге арналған өтініштің (IND) белгіленген талаптарға сәйкес келетіні анықталса, оны қараудың заңда белгіленген мерзімі 30 күннен 10 күнге дейін қысқартылады.</w:t>
            </w:r>
          </w:p>
        </w:tc>
        <w:tc>
          <w:tcPr>
            <w:tcW w:w="4365" w:type="dxa"/>
            <w:vMerge/>
          </w:tcPr>
          <w:p w14:paraId="75ADC28F" w14:textId="77777777" w:rsidR="00336C8E" w:rsidRPr="00336C8E" w:rsidRDefault="00336C8E" w:rsidP="00336C8E">
            <w:pPr>
              <w:rPr>
                <w:lang w:val="kk-KZ"/>
              </w:rPr>
            </w:pPr>
          </w:p>
        </w:tc>
      </w:tr>
      <w:tr w:rsidR="00336C8E" w:rsidRPr="00CA1966" w14:paraId="237E5F62"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CC4069A" w14:textId="0CF0CA54" w:rsidR="00336C8E" w:rsidRPr="00E05063" w:rsidRDefault="00336C8E" w:rsidP="00336C8E">
            <w:pPr>
              <w:rPr>
                <w:lang w:val="kk-KZ"/>
              </w:rPr>
            </w:pPr>
            <w:r>
              <w:rPr>
                <w:rFonts w:ascii="Times New Roman" w:eastAsia="Times New Roman" w:hAnsi="Times New Roman"/>
                <w:sz w:val="20"/>
                <w:lang w:val="kk-KZ"/>
              </w:rPr>
              <w:t>157</w:t>
            </w:r>
          </w:p>
        </w:tc>
        <w:tc>
          <w:tcPr>
            <w:tcW w:w="2551" w:type="dxa"/>
            <w:tcBorders>
              <w:top w:val="single" w:sz="8" w:space="0" w:color="000000"/>
              <w:left w:val="single" w:sz="8" w:space="0" w:color="000000"/>
              <w:bottom w:val="single" w:sz="8" w:space="0" w:color="000000"/>
              <w:right w:val="single" w:sz="8" w:space="0" w:color="000000"/>
            </w:tcBorders>
          </w:tcPr>
          <w:p w14:paraId="073E4FDD" w14:textId="530AE981" w:rsidR="00336C8E" w:rsidRDefault="00336C8E" w:rsidP="00336C8E">
            <w:r>
              <w:rPr>
                <w:rFonts w:ascii="Arial" w:hAnsi="Arial" w:cs="Arial"/>
                <w:sz w:val="20"/>
                <w:szCs w:val="20"/>
                <w:shd w:val="clear" w:color="auto" w:fill="FFFFFF"/>
              </w:rPr>
              <w:t>G/TBT/N/CAN/773/Add.1</w:t>
            </w:r>
          </w:p>
        </w:tc>
        <w:tc>
          <w:tcPr>
            <w:tcW w:w="5387" w:type="dxa"/>
            <w:tcBorders>
              <w:top w:val="single" w:sz="8" w:space="0" w:color="000000"/>
              <w:left w:val="single" w:sz="8" w:space="0" w:color="000000"/>
              <w:bottom w:val="single" w:sz="8" w:space="0" w:color="000000"/>
              <w:right w:val="single" w:sz="8" w:space="0" w:color="000000"/>
            </w:tcBorders>
          </w:tcPr>
          <w:p w14:paraId="40E83C13" w14:textId="77777777" w:rsidR="00336C8E" w:rsidRDefault="00336C8E" w:rsidP="00336C8E">
            <w:pPr>
              <w:spacing w:before="100" w:beforeAutospacing="1" w:after="100" w:afterAutospacing="1" w:line="240" w:lineRule="auto"/>
              <w:rPr>
                <w:rFonts w:ascii="Times New Roman" w:eastAsia="Times New Roman" w:hAnsi="Times New Roman" w:cs="Times New Roman"/>
                <w:sz w:val="24"/>
                <w:szCs w:val="24"/>
                <w:lang w:val="kk-KZ" w:eastAsia="ru-RU"/>
              </w:rPr>
            </w:pPr>
            <w:r w:rsidRPr="00336C8E">
              <w:rPr>
                <w:rFonts w:ascii="Times New Roman" w:eastAsia="Times New Roman" w:hAnsi="Times New Roman" w:cs="Times New Roman"/>
                <w:sz w:val="24"/>
                <w:szCs w:val="24"/>
                <w:lang w:val="kk-KZ" w:eastAsia="ru-RU"/>
              </w:rPr>
              <w:t>RSS-310 стандартының 6-шы басылымының жариялануы — Лицензиялаудан босатылған радиоаппаратура: II санаттағы жабдықтар</w:t>
            </w:r>
          </w:p>
          <w:p w14:paraId="37D82CB5" w14:textId="77777777" w:rsidR="00CA1966" w:rsidRDefault="00CA1966" w:rsidP="00336C8E">
            <w:pPr>
              <w:spacing w:before="100" w:beforeAutospacing="1" w:after="100" w:afterAutospacing="1" w:line="240" w:lineRule="auto"/>
              <w:rPr>
                <w:rFonts w:ascii="Times New Roman" w:eastAsia="Times New Roman" w:hAnsi="Times New Roman" w:cs="Times New Roman"/>
                <w:sz w:val="24"/>
                <w:szCs w:val="24"/>
                <w:lang w:val="kk-KZ" w:eastAsia="ru-RU"/>
              </w:rPr>
            </w:pPr>
            <w:r w:rsidRPr="00CA1966">
              <w:rPr>
                <w:rFonts w:ascii="Times New Roman" w:eastAsia="Times New Roman" w:hAnsi="Times New Roman" w:cs="Times New Roman"/>
                <w:sz w:val="24"/>
                <w:szCs w:val="24"/>
                <w:lang w:val="kk-KZ" w:eastAsia="ru-RU"/>
              </w:rPr>
              <w:t>[X] Нотификацияланған шара қабылданды — күні: 2026 жылғы 30 шілде</w:t>
            </w:r>
            <w:r w:rsidRPr="00CA1966">
              <w:rPr>
                <w:rFonts w:ascii="Times New Roman" w:eastAsia="Times New Roman" w:hAnsi="Times New Roman" w:cs="Times New Roman"/>
                <w:sz w:val="24"/>
                <w:szCs w:val="24"/>
                <w:lang w:val="kk-KZ" w:eastAsia="ru-RU"/>
              </w:rPr>
              <w:br/>
              <w:t>[X] Нотификацияланған шара жарияланды — күні: 2026 жылғы 30 шілде</w:t>
            </w:r>
            <w:r w:rsidRPr="00CA1966">
              <w:rPr>
                <w:rFonts w:ascii="Times New Roman" w:eastAsia="Times New Roman" w:hAnsi="Times New Roman" w:cs="Times New Roman"/>
                <w:sz w:val="24"/>
                <w:szCs w:val="24"/>
                <w:lang w:val="kk-KZ" w:eastAsia="ru-RU"/>
              </w:rPr>
              <w:br/>
              <w:t>[X] Нотификацияланған шара өз күшіне енеді — күні: 2026 жылғы 30 шілде</w:t>
            </w:r>
            <w:r w:rsidRPr="00CA1966">
              <w:rPr>
                <w:rFonts w:ascii="Times New Roman" w:eastAsia="Times New Roman" w:hAnsi="Times New Roman" w:cs="Times New Roman"/>
                <w:sz w:val="24"/>
                <w:szCs w:val="24"/>
                <w:lang w:val="kk-KZ" w:eastAsia="ru-RU"/>
              </w:rPr>
              <w:br/>
              <w:t>[X] Түпкілікті шараның мәтіні келесі сілтеме бойынша қолжетімді: RSS-310, 6-шы басылым — Лицензиялаудан босатылған радиоаппаратура: II санаттағы жабдықтар</w:t>
            </w:r>
          </w:p>
          <w:p w14:paraId="36A5A982" w14:textId="77777777" w:rsidR="00CA1966" w:rsidRDefault="0048233E" w:rsidP="00336C8E">
            <w:pPr>
              <w:spacing w:before="100" w:beforeAutospacing="1" w:after="100" w:afterAutospacing="1" w:line="240" w:lineRule="auto"/>
              <w:rPr>
                <w:rFonts w:ascii="Times New Roman" w:eastAsia="Times New Roman" w:hAnsi="Times New Roman" w:cs="Times New Roman"/>
                <w:sz w:val="24"/>
                <w:szCs w:val="24"/>
                <w:lang w:val="kk-KZ" w:eastAsia="ru-RU"/>
              </w:rPr>
            </w:pPr>
            <w:hyperlink r:id="rId205" w:history="1">
              <w:r w:rsidR="00CA1966" w:rsidRPr="00954010">
                <w:rPr>
                  <w:rStyle w:val="aff9"/>
                  <w:rFonts w:ascii="Times New Roman" w:eastAsia="Times New Roman" w:hAnsi="Times New Roman" w:cs="Times New Roman"/>
                  <w:sz w:val="24"/>
                  <w:szCs w:val="24"/>
                  <w:lang w:val="kk-KZ" w:eastAsia="ru-RU"/>
                </w:rPr>
                <w:t>https://ised-isde.canada.ca/site/spectrum-management-telecommunications/en/devices-and-equipment/radio-equipment-standards/radio-standards-specifications-rss/rss-310-licence-exempt-radio-apparatus-category-ii-equipment</w:t>
              </w:r>
            </w:hyperlink>
            <w:r w:rsidR="00CA1966">
              <w:rPr>
                <w:rFonts w:ascii="Times New Roman" w:eastAsia="Times New Roman" w:hAnsi="Times New Roman" w:cs="Times New Roman"/>
                <w:sz w:val="24"/>
                <w:szCs w:val="24"/>
                <w:lang w:val="kk-KZ" w:eastAsia="ru-RU"/>
              </w:rPr>
              <w:t xml:space="preserve"> </w:t>
            </w:r>
          </w:p>
          <w:p w14:paraId="445B25FF" w14:textId="77777777" w:rsidR="00CA1966" w:rsidRDefault="0048233E" w:rsidP="00336C8E">
            <w:pPr>
              <w:spacing w:before="100" w:beforeAutospacing="1" w:after="100" w:afterAutospacing="1" w:line="240" w:lineRule="auto"/>
              <w:rPr>
                <w:rFonts w:ascii="Times New Roman" w:eastAsia="Times New Roman" w:hAnsi="Times New Roman" w:cs="Times New Roman"/>
                <w:sz w:val="24"/>
                <w:szCs w:val="24"/>
                <w:lang w:val="kk-KZ" w:eastAsia="ru-RU"/>
              </w:rPr>
            </w:pPr>
            <w:hyperlink r:id="rId206" w:history="1">
              <w:r w:rsidR="00CA1966" w:rsidRPr="00954010">
                <w:rPr>
                  <w:rStyle w:val="aff9"/>
                  <w:rFonts w:ascii="Times New Roman" w:eastAsia="Times New Roman" w:hAnsi="Times New Roman" w:cs="Times New Roman"/>
                  <w:sz w:val="24"/>
                  <w:szCs w:val="24"/>
                  <w:lang w:val="kk-KZ" w:eastAsia="ru-RU"/>
                </w:rPr>
                <w:t>https://gazette.gc.ca/rp-pr/p1/2026/2026-08-15/html/notice-avis-eng.html</w:t>
              </w:r>
            </w:hyperlink>
            <w:r w:rsidR="00CA1966">
              <w:rPr>
                <w:rFonts w:ascii="Times New Roman" w:eastAsia="Times New Roman" w:hAnsi="Times New Roman" w:cs="Times New Roman"/>
                <w:sz w:val="24"/>
                <w:szCs w:val="24"/>
                <w:lang w:val="kk-KZ" w:eastAsia="ru-RU"/>
              </w:rPr>
              <w:t xml:space="preserve"> </w:t>
            </w:r>
          </w:p>
          <w:p w14:paraId="7C8A85F5" w14:textId="0E1725ED" w:rsidR="00CA1966" w:rsidRPr="00CA1966" w:rsidRDefault="00CA1966" w:rsidP="00CA1966">
            <w:pPr>
              <w:spacing w:line="240" w:lineRule="auto"/>
              <w:rPr>
                <w:rFonts w:ascii="Arial" w:eastAsia="Times New Roman" w:hAnsi="Arial" w:cs="Arial"/>
                <w:sz w:val="24"/>
                <w:szCs w:val="24"/>
                <w:lang w:val="kk-KZ" w:eastAsia="ru-RU"/>
              </w:rPr>
            </w:pPr>
            <w:r w:rsidRPr="00CA1966">
              <w:rPr>
                <w:rFonts w:ascii="Times New Roman" w:eastAsia="Times New Roman" w:hAnsi="Times New Roman" w:cs="Times New Roman"/>
                <w:sz w:val="24"/>
                <w:szCs w:val="24"/>
                <w:lang w:val="kk-KZ" w:eastAsia="ru-RU"/>
              </w:rPr>
              <w:t>Осымен Канаданың Инновациялар, ғылым және экономикалық даму министрлігі (ISED) келесі құжатты жариялағаны туралы хабарланады: RSS-310 радиостандарттар спецификациясы, 6-шы басылым, міндетті сертификаттаудан босатылған, лицензияланбайтын радиоаппаратураға қойылатын талаптарды белгілейді.</w:t>
            </w:r>
          </w:p>
        </w:tc>
        <w:tc>
          <w:tcPr>
            <w:tcW w:w="4365" w:type="dxa"/>
            <w:vMerge w:val="restart"/>
            <w:tcBorders>
              <w:top w:val="single" w:sz="8" w:space="0" w:color="000000"/>
              <w:left w:val="single" w:sz="8" w:space="0" w:color="000000"/>
              <w:bottom w:val="single" w:sz="8" w:space="0" w:color="000000"/>
              <w:right w:val="single" w:sz="8" w:space="0" w:color="000000"/>
            </w:tcBorders>
          </w:tcPr>
          <w:p w14:paraId="6941FC71" w14:textId="759C01A3" w:rsidR="00336C8E" w:rsidRPr="00CA1966" w:rsidRDefault="00CA1966" w:rsidP="00336C8E">
            <w:pPr>
              <w:rPr>
                <w:lang w:val="kk-KZ"/>
              </w:rPr>
            </w:pPr>
            <w:r>
              <w:rPr>
                <w:lang w:val="kk-KZ"/>
              </w:rPr>
              <w:t>-</w:t>
            </w:r>
          </w:p>
        </w:tc>
      </w:tr>
      <w:tr w:rsidR="00336C8E" w14:paraId="2E8C92FC" w14:textId="77777777" w:rsidTr="00D675A1">
        <w:trPr>
          <w:gridAfter w:val="1"/>
          <w:wAfter w:w="4365" w:type="dxa"/>
        </w:trPr>
        <w:tc>
          <w:tcPr>
            <w:tcW w:w="959" w:type="dxa"/>
            <w:vMerge/>
          </w:tcPr>
          <w:p w14:paraId="421DEE65" w14:textId="77777777" w:rsidR="00336C8E" w:rsidRPr="00CA1966" w:rsidRDefault="00336C8E" w:rsidP="00336C8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14F7096" w14:textId="6042F72B" w:rsidR="00336C8E" w:rsidRPr="00336C8E" w:rsidRDefault="00336C8E" w:rsidP="00336C8E">
            <w:pPr>
              <w:rPr>
                <w:lang w:val="kk-KZ"/>
              </w:rPr>
            </w:pPr>
            <w:r>
              <w:rPr>
                <w:lang w:val="kk-KZ"/>
              </w:rPr>
              <w:t>26/08/26</w:t>
            </w:r>
          </w:p>
        </w:tc>
        <w:tc>
          <w:tcPr>
            <w:tcW w:w="5387" w:type="dxa"/>
            <w:tcBorders>
              <w:top w:val="single" w:sz="8" w:space="0" w:color="000000"/>
              <w:left w:val="single" w:sz="8" w:space="0" w:color="000000"/>
              <w:bottom w:val="single" w:sz="8" w:space="0" w:color="000000"/>
              <w:right w:val="single" w:sz="8" w:space="0" w:color="000000"/>
            </w:tcBorders>
          </w:tcPr>
          <w:p w14:paraId="2F9EE071" w14:textId="100BFC77" w:rsidR="00336C8E" w:rsidRPr="00C40467" w:rsidRDefault="00CA1966" w:rsidP="00336C8E">
            <w:pPr>
              <w:rPr>
                <w:lang w:val="kk-KZ"/>
              </w:rPr>
            </w:pPr>
            <w:r>
              <w:rPr>
                <w:lang w:val="kk-KZ"/>
              </w:rPr>
              <w:t>-</w:t>
            </w:r>
          </w:p>
        </w:tc>
        <w:tc>
          <w:tcPr>
            <w:tcW w:w="4365" w:type="dxa"/>
            <w:vMerge/>
          </w:tcPr>
          <w:p w14:paraId="7D15207F" w14:textId="77777777" w:rsidR="00336C8E" w:rsidRDefault="00336C8E" w:rsidP="00336C8E"/>
        </w:tc>
      </w:tr>
      <w:tr w:rsidR="00336C8E" w14:paraId="543BC289" w14:textId="77777777" w:rsidTr="00D675A1">
        <w:trPr>
          <w:gridAfter w:val="1"/>
          <w:wAfter w:w="4365" w:type="dxa"/>
        </w:trPr>
        <w:tc>
          <w:tcPr>
            <w:tcW w:w="959" w:type="dxa"/>
            <w:vMerge/>
          </w:tcPr>
          <w:p w14:paraId="61EFA849" w14:textId="77777777" w:rsidR="00336C8E" w:rsidRDefault="00336C8E" w:rsidP="00336C8E"/>
        </w:tc>
        <w:tc>
          <w:tcPr>
            <w:tcW w:w="2551" w:type="dxa"/>
            <w:tcBorders>
              <w:top w:val="single" w:sz="8" w:space="0" w:color="000000"/>
              <w:left w:val="single" w:sz="8" w:space="0" w:color="000000"/>
              <w:bottom w:val="single" w:sz="8" w:space="0" w:color="000000"/>
              <w:right w:val="single" w:sz="8" w:space="0" w:color="000000"/>
            </w:tcBorders>
          </w:tcPr>
          <w:p w14:paraId="4217D116" w14:textId="489F5A41" w:rsidR="00336C8E" w:rsidRPr="002C1CEF" w:rsidRDefault="00336C8E" w:rsidP="00336C8E">
            <w:pPr>
              <w:rPr>
                <w:lang w:val="kk-KZ"/>
              </w:rPr>
            </w:pPr>
            <w:r>
              <w:rPr>
                <w:lang w:val="kk-KZ"/>
              </w:rPr>
              <w:t>Канада</w:t>
            </w:r>
          </w:p>
        </w:tc>
        <w:tc>
          <w:tcPr>
            <w:tcW w:w="5387" w:type="dxa"/>
            <w:tcBorders>
              <w:top w:val="single" w:sz="8" w:space="0" w:color="000000"/>
              <w:left w:val="single" w:sz="8" w:space="0" w:color="000000"/>
              <w:bottom w:val="single" w:sz="8" w:space="0" w:color="000000"/>
              <w:right w:val="single" w:sz="8" w:space="0" w:color="000000"/>
            </w:tcBorders>
          </w:tcPr>
          <w:p w14:paraId="3CCD9AF8" w14:textId="36E1202C" w:rsidR="00336C8E" w:rsidRPr="00C40467" w:rsidRDefault="00CA1966" w:rsidP="00336C8E">
            <w:pPr>
              <w:spacing w:before="100" w:beforeAutospacing="1" w:after="100" w:afterAutospacing="1" w:line="240" w:lineRule="auto"/>
              <w:rPr>
                <w:rFonts w:ascii="Times New Roman" w:eastAsia="Times New Roman" w:hAnsi="Times New Roman"/>
                <w:sz w:val="20"/>
                <w:lang w:val="kk-KZ"/>
              </w:rPr>
            </w:pPr>
            <w:r>
              <w:rPr>
                <w:rFonts w:ascii="Times New Roman" w:eastAsia="Times New Roman" w:hAnsi="Times New Roman"/>
                <w:sz w:val="20"/>
                <w:lang w:val="kk-KZ"/>
              </w:rPr>
              <w:t>-</w:t>
            </w:r>
          </w:p>
        </w:tc>
        <w:tc>
          <w:tcPr>
            <w:tcW w:w="4365" w:type="dxa"/>
            <w:vMerge/>
          </w:tcPr>
          <w:p w14:paraId="36BEE3F3" w14:textId="77777777" w:rsidR="00336C8E" w:rsidRDefault="00336C8E" w:rsidP="00336C8E"/>
        </w:tc>
      </w:tr>
      <w:tr w:rsidR="00336C8E" w:rsidRPr="00CA1966" w14:paraId="02021785"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3A2D2C5" w14:textId="59B39212" w:rsidR="00336C8E" w:rsidRPr="00C40467" w:rsidRDefault="00336C8E" w:rsidP="00336C8E">
            <w:pPr>
              <w:spacing w:after="180" w:line="240" w:lineRule="auto"/>
              <w:rPr>
                <w:rFonts w:ascii="Times New Roman" w:eastAsia="Times New Roman" w:hAnsi="Times New Roman" w:cs="Times New Roman"/>
                <w:sz w:val="24"/>
                <w:szCs w:val="24"/>
                <w:lang w:val="ru-RU" w:eastAsia="ru-RU"/>
              </w:rPr>
            </w:pPr>
            <w:r w:rsidRPr="00C40467">
              <w:rPr>
                <w:rFonts w:ascii="Times New Roman" w:eastAsia="Times New Roman" w:hAnsi="Times New Roman" w:cs="Times New Roman"/>
                <w:sz w:val="24"/>
                <w:szCs w:val="24"/>
                <w:lang w:val="ru-RU" w:eastAsia="ru-RU"/>
              </w:rPr>
              <w:t>158</w:t>
            </w:r>
          </w:p>
        </w:tc>
        <w:tc>
          <w:tcPr>
            <w:tcW w:w="2551" w:type="dxa"/>
            <w:tcBorders>
              <w:top w:val="single" w:sz="8" w:space="0" w:color="000000"/>
              <w:left w:val="single" w:sz="8" w:space="0" w:color="000000"/>
              <w:bottom w:val="single" w:sz="8" w:space="0" w:color="000000"/>
              <w:right w:val="single" w:sz="8" w:space="0" w:color="000000"/>
            </w:tcBorders>
          </w:tcPr>
          <w:p w14:paraId="687C909A" w14:textId="5B7A7B4A" w:rsidR="00336C8E" w:rsidRPr="00CA1966" w:rsidRDefault="00CA1966" w:rsidP="00336C8E">
            <w:pPr>
              <w:spacing w:after="180" w:line="240" w:lineRule="auto"/>
              <w:rPr>
                <w:rFonts w:ascii="Times New Roman" w:eastAsia="Times New Roman" w:hAnsi="Times New Roman" w:cs="Times New Roman"/>
                <w:sz w:val="24"/>
                <w:szCs w:val="24"/>
                <w:lang w:eastAsia="ru-RU"/>
              </w:rPr>
            </w:pPr>
            <w:r>
              <w:rPr>
                <w:rFonts w:ascii="Arial" w:hAnsi="Arial" w:cs="Arial"/>
                <w:sz w:val="20"/>
                <w:szCs w:val="20"/>
                <w:shd w:val="clear" w:color="auto" w:fill="FFFFFF"/>
              </w:rPr>
              <w:t>G/TBT/N/CAN/772/Add.1</w:t>
            </w:r>
          </w:p>
        </w:tc>
        <w:tc>
          <w:tcPr>
            <w:tcW w:w="5387" w:type="dxa"/>
            <w:tcBorders>
              <w:top w:val="single" w:sz="8" w:space="0" w:color="000000"/>
              <w:left w:val="single" w:sz="8" w:space="0" w:color="000000"/>
              <w:bottom w:val="single" w:sz="8" w:space="0" w:color="000000"/>
              <w:right w:val="single" w:sz="8" w:space="0" w:color="000000"/>
            </w:tcBorders>
          </w:tcPr>
          <w:p w14:paraId="2330DBC9" w14:textId="77777777" w:rsidR="00336C8E" w:rsidRDefault="00CA1966" w:rsidP="00336C8E">
            <w:pPr>
              <w:spacing w:after="180" w:line="240" w:lineRule="auto"/>
            </w:pPr>
            <w:r>
              <w:t>RSS-Gen стандартының 6-шы басылымының жариялануы — Радиоаппаратураның белгіленген нормаларға сәйкестігіне қойылатын жалпы талаптар</w:t>
            </w:r>
          </w:p>
          <w:p w14:paraId="3B31CECB" w14:textId="77777777" w:rsidR="00CA1966" w:rsidRDefault="00CA1966" w:rsidP="00336C8E">
            <w:pPr>
              <w:spacing w:after="180" w:line="240" w:lineRule="auto"/>
            </w:pPr>
            <w:r>
              <w:rPr>
                <w:rFonts w:ascii="Arial" w:hAnsi="Arial" w:cs="Arial"/>
              </w:rPr>
              <w:t>[X] Нотификацияланған шара қабылданды — күні: 2026 жылғы 30 шілде</w:t>
            </w:r>
            <w:r>
              <w:rPr>
                <w:rFonts w:ascii="Arial" w:hAnsi="Arial" w:cs="Arial"/>
              </w:rPr>
              <w:br/>
            </w:r>
            <w:r>
              <w:t>[X] Нотификацияланған шара жарияланды — күні: 2026 жылғы 30 шілде</w:t>
            </w:r>
            <w:r>
              <w:rPr>
                <w:rFonts w:ascii="Arial" w:hAnsi="Arial" w:cs="Arial"/>
              </w:rPr>
              <w:br/>
            </w:r>
            <w:r>
              <w:t>[X] Нотификацияланған шара өз күшіне енеді — күні: 2026 жылғы 30 шілде</w:t>
            </w:r>
            <w:r>
              <w:rPr>
                <w:rFonts w:ascii="Arial" w:hAnsi="Arial" w:cs="Arial"/>
              </w:rPr>
              <w:br/>
            </w:r>
            <w:r>
              <w:t>[X] Түпкілікті шараның мәтіні келесі сілтеме бойынша қолжетімді: RSS-Gen, 6-шы басылым — Радиоаппаратураның белгіленген нормаларға сәйкестігіне қойылатын жалпы талаптар</w:t>
            </w:r>
          </w:p>
          <w:p w14:paraId="598D8CF7" w14:textId="77777777" w:rsidR="00CA1966" w:rsidRDefault="0048233E" w:rsidP="00336C8E">
            <w:pPr>
              <w:spacing w:after="180" w:line="240" w:lineRule="auto"/>
              <w:rPr>
                <w:rFonts w:ascii="Times New Roman" w:eastAsia="Times New Roman" w:hAnsi="Times New Roman" w:cs="Times New Roman"/>
                <w:sz w:val="24"/>
                <w:szCs w:val="24"/>
                <w:lang w:val="kk-KZ" w:eastAsia="ru-RU"/>
              </w:rPr>
            </w:pPr>
            <w:hyperlink r:id="rId207" w:history="1">
              <w:r w:rsidR="00CA1966" w:rsidRPr="00954010">
                <w:rPr>
                  <w:rStyle w:val="aff9"/>
                  <w:rFonts w:ascii="Times New Roman" w:eastAsia="Times New Roman" w:hAnsi="Times New Roman" w:cs="Times New Roman"/>
                  <w:sz w:val="24"/>
                  <w:szCs w:val="24"/>
                  <w:lang w:eastAsia="ru-RU"/>
                </w:rPr>
                <w:t>https://ised-isde.canada.ca/site/spectrum-management-telecommunications/en/devices-and-equipment/radio-equipment-standards/radio-standards-specifications-rss/rss-gen-general-requirements-compliance-radio-apparatus</w:t>
              </w:r>
            </w:hyperlink>
            <w:r w:rsidR="00CA1966">
              <w:rPr>
                <w:rFonts w:ascii="Times New Roman" w:eastAsia="Times New Roman" w:hAnsi="Times New Roman" w:cs="Times New Roman"/>
                <w:sz w:val="24"/>
                <w:szCs w:val="24"/>
                <w:lang w:val="kk-KZ" w:eastAsia="ru-RU"/>
              </w:rPr>
              <w:t xml:space="preserve"> </w:t>
            </w:r>
          </w:p>
          <w:p w14:paraId="13B515BC" w14:textId="77777777" w:rsidR="00CA1966" w:rsidRDefault="0048233E" w:rsidP="00336C8E">
            <w:pPr>
              <w:spacing w:after="180" w:line="240" w:lineRule="auto"/>
              <w:rPr>
                <w:rFonts w:ascii="Times New Roman" w:eastAsia="Times New Roman" w:hAnsi="Times New Roman" w:cs="Times New Roman"/>
                <w:sz w:val="24"/>
                <w:szCs w:val="24"/>
                <w:lang w:val="kk-KZ" w:eastAsia="ru-RU"/>
              </w:rPr>
            </w:pPr>
            <w:hyperlink r:id="rId208" w:history="1">
              <w:r w:rsidR="00CA1966" w:rsidRPr="00954010">
                <w:rPr>
                  <w:rStyle w:val="aff9"/>
                  <w:rFonts w:ascii="Times New Roman" w:eastAsia="Times New Roman" w:hAnsi="Times New Roman" w:cs="Times New Roman"/>
                  <w:sz w:val="24"/>
                  <w:szCs w:val="24"/>
                  <w:lang w:val="kk-KZ" w:eastAsia="ru-RU"/>
                </w:rPr>
                <w:t>https://gazette.gc.ca/rp-pr/p1/2026/2026-08-15/html/notice-avis-eng.html</w:t>
              </w:r>
            </w:hyperlink>
            <w:r w:rsidR="00CA1966">
              <w:rPr>
                <w:rFonts w:ascii="Times New Roman" w:eastAsia="Times New Roman" w:hAnsi="Times New Roman" w:cs="Times New Roman"/>
                <w:sz w:val="24"/>
                <w:szCs w:val="24"/>
                <w:lang w:val="kk-KZ" w:eastAsia="ru-RU"/>
              </w:rPr>
              <w:t xml:space="preserve"> </w:t>
            </w:r>
          </w:p>
          <w:p w14:paraId="0DC45743" w14:textId="25827AF7" w:rsidR="00CA1966" w:rsidRPr="00CA1966" w:rsidRDefault="00CA1966" w:rsidP="00336C8E">
            <w:pPr>
              <w:spacing w:after="180" w:line="240" w:lineRule="auto"/>
              <w:rPr>
                <w:rFonts w:ascii="Times New Roman" w:eastAsia="Times New Roman" w:hAnsi="Times New Roman" w:cs="Times New Roman"/>
                <w:sz w:val="24"/>
                <w:szCs w:val="24"/>
                <w:lang w:val="kk-KZ" w:eastAsia="ru-RU"/>
              </w:rPr>
            </w:pPr>
            <w:r w:rsidRPr="00CA1966">
              <w:rPr>
                <w:lang w:val="kk-KZ"/>
              </w:rPr>
              <w:t>Осымен Канаданың Инновациялар, ғылым және экономикалық даму министрлігі (ISED) келесі құжатты жариялағаны туралы хабарланады: RSS-Gen радиостандарттар спецификациясы, 6-шы басылым, лицензияланатын да, лицензиялаудан босатылған да радиоаппаратураға қолданылатын жалпы талаптарды белгілейді.</w:t>
            </w:r>
          </w:p>
        </w:tc>
        <w:tc>
          <w:tcPr>
            <w:tcW w:w="4365" w:type="dxa"/>
            <w:vMerge w:val="restart"/>
            <w:tcBorders>
              <w:top w:val="single" w:sz="8" w:space="0" w:color="000000"/>
              <w:left w:val="single" w:sz="8" w:space="0" w:color="000000"/>
              <w:bottom w:val="single" w:sz="8" w:space="0" w:color="000000"/>
              <w:right w:val="single" w:sz="8" w:space="0" w:color="000000"/>
            </w:tcBorders>
          </w:tcPr>
          <w:p w14:paraId="40546DB9" w14:textId="1EB89375" w:rsidR="00336C8E" w:rsidRPr="00CA1966" w:rsidRDefault="00CA1966" w:rsidP="00336C8E">
            <w:pPr>
              <w:spacing w:after="18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r>
      <w:tr w:rsidR="00CA1966" w14:paraId="0EDCEC30" w14:textId="77777777" w:rsidTr="00D675A1">
        <w:trPr>
          <w:gridAfter w:val="1"/>
          <w:wAfter w:w="4365" w:type="dxa"/>
        </w:trPr>
        <w:tc>
          <w:tcPr>
            <w:tcW w:w="959" w:type="dxa"/>
            <w:vMerge/>
          </w:tcPr>
          <w:p w14:paraId="254CFD78" w14:textId="77777777" w:rsidR="00CA1966" w:rsidRPr="00CA1966" w:rsidRDefault="00CA1966" w:rsidP="00CA1966">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5A4A842" w14:textId="14A3DFFB" w:rsidR="00CA1966" w:rsidRDefault="00CA1966" w:rsidP="00CA1966">
            <w:r>
              <w:rPr>
                <w:lang w:val="kk-KZ"/>
              </w:rPr>
              <w:t>26/08/26</w:t>
            </w:r>
          </w:p>
        </w:tc>
        <w:tc>
          <w:tcPr>
            <w:tcW w:w="5387" w:type="dxa"/>
            <w:tcBorders>
              <w:top w:val="single" w:sz="8" w:space="0" w:color="000000"/>
              <w:left w:val="single" w:sz="8" w:space="0" w:color="000000"/>
              <w:bottom w:val="single" w:sz="8" w:space="0" w:color="000000"/>
              <w:right w:val="single" w:sz="8" w:space="0" w:color="000000"/>
            </w:tcBorders>
          </w:tcPr>
          <w:p w14:paraId="68D7B747" w14:textId="19B423F5" w:rsidR="00CA1966" w:rsidRPr="00CA1966" w:rsidRDefault="00CA1966" w:rsidP="00CA196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369F0DB0" w14:textId="77777777" w:rsidR="00CA1966" w:rsidRDefault="00CA1966" w:rsidP="00CA1966"/>
        </w:tc>
      </w:tr>
      <w:tr w:rsidR="00CA1966" w:rsidRPr="00840373" w14:paraId="094DDB79" w14:textId="77777777" w:rsidTr="00D675A1">
        <w:trPr>
          <w:gridAfter w:val="1"/>
          <w:wAfter w:w="4365" w:type="dxa"/>
        </w:trPr>
        <w:tc>
          <w:tcPr>
            <w:tcW w:w="959" w:type="dxa"/>
            <w:vMerge/>
          </w:tcPr>
          <w:p w14:paraId="4C5D9958" w14:textId="77777777" w:rsidR="00CA1966" w:rsidRPr="00C80EC5" w:rsidRDefault="00CA1966" w:rsidP="00CA1966">
            <w:pPr>
              <w:spacing w:before="100" w:beforeAutospacing="1" w:after="100" w:afterAutospacing="1" w:line="240" w:lineRule="auto"/>
              <w:rPr>
                <w:rFonts w:ascii="Times New Roman" w:eastAsia="Times New Roman" w:hAnsi="Times New Roman" w:cs="Times New Roman"/>
                <w:sz w:val="24"/>
                <w:szCs w:val="24"/>
                <w:lang w:eastAsia="ru-RU"/>
              </w:rPr>
            </w:pPr>
          </w:p>
        </w:tc>
        <w:tc>
          <w:tcPr>
            <w:tcW w:w="2551" w:type="dxa"/>
            <w:tcBorders>
              <w:top w:val="single" w:sz="8" w:space="0" w:color="000000"/>
              <w:left w:val="single" w:sz="8" w:space="0" w:color="000000"/>
              <w:bottom w:val="single" w:sz="8" w:space="0" w:color="000000"/>
              <w:right w:val="single" w:sz="8" w:space="0" w:color="000000"/>
            </w:tcBorders>
          </w:tcPr>
          <w:p w14:paraId="3DD0AFBE" w14:textId="6DD46C88" w:rsidR="00CA1966" w:rsidRPr="00CA1966" w:rsidRDefault="00CA1966" w:rsidP="00CA1966">
            <w:pPr>
              <w:spacing w:before="100" w:beforeAutospacing="1" w:after="100" w:afterAutospacing="1" w:line="240" w:lineRule="auto"/>
              <w:rPr>
                <w:rFonts w:ascii="Times New Roman" w:eastAsia="Times New Roman" w:hAnsi="Times New Roman" w:cs="Times New Roman"/>
                <w:sz w:val="24"/>
                <w:szCs w:val="24"/>
                <w:lang w:eastAsia="ru-RU"/>
              </w:rPr>
            </w:pPr>
            <w:r>
              <w:rPr>
                <w:lang w:val="kk-KZ"/>
              </w:rPr>
              <w:t>Канада</w:t>
            </w:r>
          </w:p>
        </w:tc>
        <w:tc>
          <w:tcPr>
            <w:tcW w:w="5387" w:type="dxa"/>
            <w:tcBorders>
              <w:top w:val="single" w:sz="8" w:space="0" w:color="000000"/>
              <w:left w:val="single" w:sz="8" w:space="0" w:color="000000"/>
              <w:bottom w:val="single" w:sz="8" w:space="0" w:color="000000"/>
              <w:right w:val="single" w:sz="8" w:space="0" w:color="000000"/>
            </w:tcBorders>
          </w:tcPr>
          <w:p w14:paraId="09F2DFA6" w14:textId="2ED439C2" w:rsidR="00CA1966" w:rsidRPr="00CA1966" w:rsidRDefault="00CA1966" w:rsidP="00CA1966">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57A8BB1" w14:textId="77777777" w:rsidR="00CA1966" w:rsidRPr="00CA1966" w:rsidRDefault="00CA1966" w:rsidP="00CA1966">
            <w:pPr>
              <w:spacing w:before="100" w:beforeAutospacing="1" w:after="100" w:afterAutospacing="1" w:line="240" w:lineRule="auto"/>
              <w:rPr>
                <w:rFonts w:ascii="Times New Roman" w:eastAsia="Times New Roman" w:hAnsi="Times New Roman" w:cs="Times New Roman"/>
                <w:sz w:val="24"/>
                <w:szCs w:val="24"/>
                <w:lang w:eastAsia="ru-RU"/>
              </w:rPr>
            </w:pPr>
          </w:p>
        </w:tc>
      </w:tr>
      <w:tr w:rsidR="00CA1966" w:rsidRPr="001A1F6D" w14:paraId="1D372AE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AE96017" w14:textId="30F70EE1" w:rsidR="00CA1966" w:rsidRPr="00E05063" w:rsidRDefault="00CA1966" w:rsidP="00CA1966">
            <w:pPr>
              <w:rPr>
                <w:lang w:val="kk-KZ"/>
              </w:rPr>
            </w:pPr>
            <w:r>
              <w:rPr>
                <w:rFonts w:ascii="Times New Roman" w:eastAsia="Times New Roman" w:hAnsi="Times New Roman"/>
                <w:sz w:val="20"/>
                <w:lang w:val="kk-KZ"/>
              </w:rPr>
              <w:t>159</w:t>
            </w:r>
          </w:p>
        </w:tc>
        <w:tc>
          <w:tcPr>
            <w:tcW w:w="2551" w:type="dxa"/>
            <w:tcBorders>
              <w:top w:val="single" w:sz="8" w:space="0" w:color="000000"/>
              <w:left w:val="single" w:sz="8" w:space="0" w:color="000000"/>
              <w:bottom w:val="single" w:sz="8" w:space="0" w:color="000000"/>
              <w:right w:val="single" w:sz="8" w:space="0" w:color="000000"/>
            </w:tcBorders>
          </w:tcPr>
          <w:p w14:paraId="36180F7F" w14:textId="15A1F004" w:rsidR="00CA1966" w:rsidRDefault="001A1F6D" w:rsidP="00CA1966">
            <w:r>
              <w:rPr>
                <w:rFonts w:ascii="Arial" w:hAnsi="Arial" w:cs="Arial"/>
                <w:sz w:val="20"/>
                <w:szCs w:val="20"/>
                <w:shd w:val="clear" w:color="auto" w:fill="FFFFFF"/>
              </w:rPr>
              <w:t>G/TBT/N/USA/2247/Add.1</w:t>
            </w:r>
          </w:p>
        </w:tc>
        <w:tc>
          <w:tcPr>
            <w:tcW w:w="5387" w:type="dxa"/>
            <w:tcBorders>
              <w:top w:val="single" w:sz="8" w:space="0" w:color="000000"/>
              <w:left w:val="single" w:sz="8" w:space="0" w:color="000000"/>
              <w:bottom w:val="single" w:sz="8" w:space="0" w:color="000000"/>
              <w:right w:val="single" w:sz="8" w:space="0" w:color="000000"/>
            </w:tcBorders>
          </w:tcPr>
          <w:p w14:paraId="1CB311FC" w14:textId="77777777" w:rsidR="00CA1966" w:rsidRDefault="001A1F6D" w:rsidP="00CA1966">
            <w:r>
              <w:t>Белгілі бір химиялық заттарды маңызды жаңа пайдалану ережелері (24-5.5e)</w:t>
            </w:r>
          </w:p>
          <w:p w14:paraId="697B9504" w14:textId="77777777" w:rsidR="001A1F6D" w:rsidRDefault="001A1F6D" w:rsidP="00CA1966">
            <w:r w:rsidRPr="001A1F6D">
              <w:t>[X] Нотификацияланған шараның жарияланған күні: 2026 жылғы 26 тамыз</w:t>
            </w:r>
            <w:r w:rsidRPr="001A1F6D">
              <w:br/>
              <w:t>[X] Нотификацияланған шараның күшіне енетін күні: 2026 жылғы 26 қазан</w:t>
            </w:r>
            <w:r w:rsidRPr="001A1F6D">
              <w:br/>
              <w:t>[X] Түпкілікті шараның мәтіні мына дереккөзден қолжетімді1:</w:t>
            </w:r>
          </w:p>
          <w:p w14:paraId="3BE0D826" w14:textId="77777777" w:rsidR="001A1F6D" w:rsidRPr="001A1F6D" w:rsidRDefault="001A1F6D" w:rsidP="001A1F6D">
            <w:pPr>
              <w:spacing w:before="100" w:beforeAutospacing="1" w:after="100" w:afterAutospacing="1" w:line="240" w:lineRule="auto"/>
            </w:pPr>
            <w:r w:rsidRPr="001A1F6D">
              <w:t>Environmental Protection Agency (EPA) уытты заттарды бақылау туралы заңға (TSCA) сәйкес өндіріске дейінгі хабарламалардың (PMN) нысанасы болған және сонымен қатар EPA тарапынан TSCA-ға сәйкес шығарылған бұйрыққа жататын жекелеген химиялық заттарға қатысты жаңа маңызды пайдалану қағидаларын (SNUR) енгізеді.</w:t>
            </w:r>
          </w:p>
          <w:p w14:paraId="3BD10FA2" w14:textId="77777777" w:rsidR="001A1F6D" w:rsidRPr="001A1F6D" w:rsidRDefault="001A1F6D" w:rsidP="001A1F6D">
            <w:pPr>
              <w:spacing w:before="100" w:beforeAutospacing="1" w:after="100" w:afterAutospacing="1" w:line="240" w:lineRule="auto"/>
            </w:pPr>
            <w:r w:rsidRPr="001A1F6D">
              <w:t>SNUR ережелері тұлғалардан осы химиялық заттардың кез келгенін SNUR шеңберінде жаңа маңызды пайдалану ретінде белгіленген қызмет мақсатында өндіруді (заңнамаға сәйкес импортты да қамтиды) немесе өңдеуді бастамас бұрын кемінде 90 күн бұрын EPA-ға хабарлауды талап етеді. Мұндай хабарлама талап етілетін пайдалану шарттарын EPA-ның осы химиялық затқа қатысты бағалауын бастайды.</w:t>
            </w:r>
          </w:p>
          <w:p w14:paraId="5E519962" w14:textId="77777777" w:rsidR="001A1F6D" w:rsidRPr="001A1F6D" w:rsidRDefault="001A1F6D" w:rsidP="001A1F6D">
            <w:pPr>
              <w:spacing w:before="100" w:beforeAutospacing="1" w:after="100" w:afterAutospacing="1" w:line="240" w:lineRule="auto"/>
            </w:pPr>
            <w:r w:rsidRPr="001A1F6D">
              <w:t>Бұдан басқа, жаңа маңызды пайдалану мақсатында химиялық затты өндіруді немесе өңдеуді EPA талап етілетін хабарламаны қарап, осы хабарламаға қатысты тиісті шешім қабылдап және сол шешімге сәйкес қажетті шараларды қабылдағанға дейін бастауға болмайды.</w:t>
            </w:r>
          </w:p>
          <w:p w14:paraId="7B763524" w14:textId="77777777" w:rsidR="001A1F6D" w:rsidRPr="001A1F6D" w:rsidRDefault="001A1F6D" w:rsidP="001A1F6D">
            <w:pPr>
              <w:spacing w:before="100" w:beforeAutospacing="1" w:after="100" w:afterAutospacing="1" w:line="240" w:lineRule="auto"/>
            </w:pPr>
            <w:r w:rsidRPr="001A1F6D">
              <w:t>Осы қағида 2026 жылғы 26 қазанда күшіне енеді. Сот тәртібімен қайта қарау мақсатында осы қағида 2026 жылғы 9 қыркүйекте сағат 13:00-де (Шығыс стандартты уақыты, EST) ресми түрде қабылданған болып есептеледі.</w:t>
            </w:r>
          </w:p>
          <w:p w14:paraId="639C3302" w14:textId="77777777" w:rsidR="001A1F6D" w:rsidRDefault="001A1F6D" w:rsidP="001A1F6D">
            <w:pPr>
              <w:spacing w:before="100" w:beforeAutospacing="1" w:after="100" w:afterAutospacing="1" w:line="240" w:lineRule="auto"/>
            </w:pPr>
            <w:r w:rsidRPr="001A1F6D">
              <w:t>Federal Register (FR) 91-том, № 54992, 2026 жылғы 26 тамыз;</w:t>
            </w:r>
            <w:r w:rsidRPr="001A1F6D">
              <w:br/>
              <w:t>АҚШ Федералдық ережелер кодексінің (CFR) 40-тарауы, 721-бөлім.</w:t>
            </w:r>
          </w:p>
          <w:p w14:paraId="7A5DADF0" w14:textId="77777777" w:rsidR="001A1F6D" w:rsidRPr="001A1F6D" w:rsidRDefault="0048233E" w:rsidP="001A1F6D">
            <w:pPr>
              <w:spacing w:before="100" w:beforeAutospacing="1" w:after="100" w:afterAutospacing="1" w:line="240" w:lineRule="auto"/>
              <w:rPr>
                <w:rFonts w:ascii="Times New Roman" w:eastAsia="Times New Roman" w:hAnsi="Times New Roman" w:cs="Times New Roman"/>
                <w:sz w:val="24"/>
                <w:szCs w:val="24"/>
                <w:lang w:eastAsia="ru-RU"/>
              </w:rPr>
            </w:pPr>
            <w:hyperlink r:id="rId209" w:history="1">
              <w:r w:rsidR="001A1F6D" w:rsidRPr="001A1F6D">
                <w:rPr>
                  <w:rStyle w:val="aff9"/>
                  <w:rFonts w:ascii="Times New Roman" w:eastAsia="Times New Roman" w:hAnsi="Times New Roman" w:cs="Times New Roman"/>
                  <w:sz w:val="24"/>
                  <w:szCs w:val="24"/>
                  <w:lang w:eastAsia="ru-RU"/>
                </w:rPr>
                <w:t>https://www.govinfo.gov/content/pkg/FR-2026-08-26/html/2026-17400.htm</w:t>
              </w:r>
            </w:hyperlink>
            <w:r w:rsidR="001A1F6D" w:rsidRPr="001A1F6D">
              <w:rPr>
                <w:rFonts w:ascii="Times New Roman" w:eastAsia="Times New Roman" w:hAnsi="Times New Roman" w:cs="Times New Roman"/>
                <w:sz w:val="24"/>
                <w:szCs w:val="24"/>
                <w:lang w:eastAsia="ru-RU"/>
              </w:rPr>
              <w:t xml:space="preserve"> </w:t>
            </w:r>
          </w:p>
          <w:p w14:paraId="54DAB5CA" w14:textId="77777777" w:rsidR="001A1F6D" w:rsidRPr="002068CC" w:rsidRDefault="0048233E" w:rsidP="001A1F6D">
            <w:pPr>
              <w:spacing w:before="100" w:beforeAutospacing="1" w:after="100" w:afterAutospacing="1" w:line="240" w:lineRule="auto"/>
              <w:rPr>
                <w:rFonts w:ascii="Times New Roman" w:eastAsia="Times New Roman" w:hAnsi="Times New Roman" w:cs="Times New Roman"/>
                <w:sz w:val="24"/>
                <w:szCs w:val="24"/>
                <w:lang w:eastAsia="ru-RU"/>
              </w:rPr>
            </w:pPr>
            <w:hyperlink r:id="rId210" w:history="1">
              <w:r w:rsidR="001A1F6D" w:rsidRPr="001A1F6D">
                <w:rPr>
                  <w:rStyle w:val="aff9"/>
                  <w:rFonts w:ascii="Times New Roman" w:eastAsia="Times New Roman" w:hAnsi="Times New Roman" w:cs="Times New Roman"/>
                  <w:sz w:val="24"/>
                  <w:szCs w:val="24"/>
                  <w:lang w:eastAsia="ru-RU"/>
                </w:rPr>
                <w:t>https://www.govinfo.gov/content/pkg/FR-2026-08-26/pdf/2026-17400.pdf</w:t>
              </w:r>
            </w:hyperlink>
          </w:p>
          <w:p w14:paraId="54175D5E" w14:textId="5899CEE0" w:rsidR="001A1F6D" w:rsidRPr="002068CC" w:rsidRDefault="001A1F6D" w:rsidP="001A1F6D">
            <w:pPr>
              <w:spacing w:before="100" w:beforeAutospacing="1" w:after="100" w:afterAutospacing="1" w:line="240" w:lineRule="auto"/>
              <w:rPr>
                <w:rFonts w:ascii="Times New Roman" w:eastAsia="Times New Roman" w:hAnsi="Times New Roman" w:cs="Times New Roman"/>
                <w:sz w:val="24"/>
                <w:szCs w:val="24"/>
                <w:lang w:eastAsia="ru-RU"/>
              </w:rPr>
            </w:pPr>
            <w:r>
              <w:t>G</w:t>
            </w:r>
            <w:r w:rsidRPr="002068CC">
              <w:t>/</w:t>
            </w:r>
            <w:r>
              <w:t>TBT</w:t>
            </w:r>
            <w:r w:rsidRPr="002068CC">
              <w:t>/</w:t>
            </w:r>
            <w:r>
              <w:t>N</w:t>
            </w:r>
            <w:r w:rsidRPr="002068CC">
              <w:t>/</w:t>
            </w:r>
            <w:r>
              <w:t>USA</w:t>
            </w:r>
            <w:r w:rsidRPr="002068CC">
              <w:t xml:space="preserve">/2247 </w:t>
            </w:r>
            <w:r w:rsidRPr="001A1F6D">
              <w:rPr>
                <w:lang w:val="ru-RU"/>
              </w:rPr>
              <w:t>құжаты</w:t>
            </w:r>
            <w:r w:rsidRPr="002068CC">
              <w:t xml:space="preserve"> </w:t>
            </w:r>
            <w:r w:rsidRPr="001A1F6D">
              <w:rPr>
                <w:lang w:val="ru-RU"/>
              </w:rPr>
              <w:t>шеңберінде</w:t>
            </w:r>
            <w:r w:rsidRPr="002068CC">
              <w:t xml:space="preserve"> </w:t>
            </w:r>
            <w:r w:rsidRPr="001A1F6D">
              <w:rPr>
                <w:lang w:val="ru-RU"/>
              </w:rPr>
              <w:t>хабарланған</w:t>
            </w:r>
            <w:r w:rsidRPr="002068CC">
              <w:t xml:space="preserve"> </w:t>
            </w:r>
            <w:r w:rsidRPr="001A1F6D">
              <w:rPr>
                <w:lang w:val="ru-RU"/>
              </w:rPr>
              <w:t>түпкілікті</w:t>
            </w:r>
            <w:r w:rsidRPr="002068CC">
              <w:t xml:space="preserve"> </w:t>
            </w:r>
            <w:r w:rsidRPr="001A1F6D">
              <w:rPr>
                <w:lang w:val="ru-RU"/>
              </w:rPr>
              <w:t>қағида</w:t>
            </w:r>
            <w:r w:rsidRPr="002068CC">
              <w:t xml:space="preserve"> </w:t>
            </w:r>
            <w:r w:rsidRPr="001A1F6D">
              <w:rPr>
                <w:lang w:val="ru-RU"/>
              </w:rPr>
              <w:t>мен</w:t>
            </w:r>
            <w:r w:rsidRPr="002068CC">
              <w:t xml:space="preserve"> </w:t>
            </w:r>
            <w:r w:rsidRPr="001A1F6D">
              <w:rPr>
                <w:lang w:val="ru-RU"/>
              </w:rPr>
              <w:t>ұсынылған</w:t>
            </w:r>
            <w:r w:rsidRPr="002068CC">
              <w:t xml:space="preserve"> </w:t>
            </w:r>
            <w:r w:rsidRPr="001A1F6D">
              <w:rPr>
                <w:lang w:val="ru-RU"/>
              </w:rPr>
              <w:t>қағида</w:t>
            </w:r>
            <w:r w:rsidRPr="002068CC">
              <w:t xml:space="preserve"> </w:t>
            </w:r>
            <w:r w:rsidRPr="001A1F6D">
              <w:t>EPA-HQ-OPPT-2024-0281</w:t>
            </w:r>
            <w:r w:rsidRPr="002068CC">
              <w:t xml:space="preserve"> </w:t>
            </w:r>
            <w:r w:rsidRPr="001A1F6D">
              <w:rPr>
                <w:lang w:val="ru-RU"/>
              </w:rPr>
              <w:t>досье</w:t>
            </w:r>
            <w:r w:rsidRPr="002068CC">
              <w:t xml:space="preserve"> </w:t>
            </w:r>
            <w:r w:rsidRPr="001A1F6D">
              <w:rPr>
                <w:lang w:val="ru-RU"/>
              </w:rPr>
              <w:t>нөмірімен</w:t>
            </w:r>
            <w:r w:rsidRPr="002068CC">
              <w:t xml:space="preserve"> </w:t>
            </w:r>
            <w:r w:rsidRPr="001A1F6D">
              <w:rPr>
                <w:lang w:val="ru-RU"/>
              </w:rPr>
              <w:t>сәйкестендіріледі</w:t>
            </w:r>
            <w:r w:rsidRPr="002068CC">
              <w:t xml:space="preserve">. </w:t>
            </w:r>
            <w:r w:rsidRPr="001A1F6D">
              <w:rPr>
                <w:lang w:val="ru-RU"/>
              </w:rPr>
              <w:t>Досье</w:t>
            </w:r>
            <w:r w:rsidRPr="002068CC">
              <w:t xml:space="preserve"> </w:t>
            </w:r>
            <w:r w:rsidRPr="001A1F6D">
              <w:rPr>
                <w:lang w:val="ru-RU"/>
              </w:rPr>
              <w:t>папкасы</w:t>
            </w:r>
            <w:r w:rsidRPr="002068CC">
              <w:rPr>
                <w:b/>
                <w:bCs/>
              </w:rPr>
              <w:t xml:space="preserve"> </w:t>
            </w:r>
            <w:r w:rsidRPr="001A1F6D">
              <w:rPr>
                <w:rStyle w:val="af6"/>
                <w:b w:val="0"/>
                <w:bCs w:val="0"/>
              </w:rPr>
              <w:t>Regulations</w:t>
            </w:r>
            <w:r w:rsidRPr="002068CC">
              <w:rPr>
                <w:rStyle w:val="af6"/>
                <w:b w:val="0"/>
                <w:bCs w:val="0"/>
              </w:rPr>
              <w:t>.</w:t>
            </w:r>
            <w:r w:rsidRPr="001A1F6D">
              <w:rPr>
                <w:rStyle w:val="af6"/>
                <w:b w:val="0"/>
                <w:bCs w:val="0"/>
              </w:rPr>
              <w:t>gov</w:t>
            </w:r>
            <w:r w:rsidRPr="002068CC">
              <w:t xml:space="preserve"> </w:t>
            </w:r>
            <w:r w:rsidRPr="001A1F6D">
              <w:rPr>
                <w:lang w:val="ru-RU"/>
              </w:rPr>
              <w:t>сайтында</w:t>
            </w:r>
            <w:r w:rsidRPr="002068CC">
              <w:t xml:space="preserve"> </w:t>
            </w:r>
            <w:hyperlink r:id="rId211" w:history="1">
              <w:r>
                <w:rPr>
                  <w:rStyle w:val="aff9"/>
                </w:rPr>
                <w:t>https</w:t>
              </w:r>
              <w:r w:rsidRPr="002068CC">
                <w:rPr>
                  <w:rStyle w:val="aff9"/>
                </w:rPr>
                <w:t>://</w:t>
              </w:r>
              <w:r>
                <w:rPr>
                  <w:rStyle w:val="aff9"/>
                </w:rPr>
                <w:t>www</w:t>
              </w:r>
              <w:r w:rsidRPr="002068CC">
                <w:rPr>
                  <w:rStyle w:val="aff9"/>
                </w:rPr>
                <w:t>.</w:t>
              </w:r>
              <w:r>
                <w:rPr>
                  <w:rStyle w:val="aff9"/>
                </w:rPr>
                <w:t>regulations</w:t>
              </w:r>
              <w:r w:rsidRPr="002068CC">
                <w:rPr>
                  <w:rStyle w:val="aff9"/>
                </w:rPr>
                <w:t>.</w:t>
              </w:r>
              <w:r>
                <w:rPr>
                  <w:rStyle w:val="aff9"/>
                </w:rPr>
                <w:t>gov</w:t>
              </w:r>
              <w:r w:rsidRPr="002068CC">
                <w:rPr>
                  <w:rStyle w:val="aff9"/>
                </w:rPr>
                <w:t>/</w:t>
              </w:r>
              <w:r>
                <w:rPr>
                  <w:rStyle w:val="aff9"/>
                </w:rPr>
                <w:t>docket</w:t>
              </w:r>
              <w:r w:rsidRPr="002068CC">
                <w:rPr>
                  <w:rStyle w:val="aff9"/>
                </w:rPr>
                <w:t>/</w:t>
              </w:r>
              <w:r>
                <w:rPr>
                  <w:rStyle w:val="aff9"/>
                </w:rPr>
                <w:t>EPA</w:t>
              </w:r>
              <w:r w:rsidRPr="002068CC">
                <w:rPr>
                  <w:rStyle w:val="aff9"/>
                </w:rPr>
                <w:t>-</w:t>
              </w:r>
              <w:r>
                <w:rPr>
                  <w:rStyle w:val="aff9"/>
                </w:rPr>
                <w:t>HQ</w:t>
              </w:r>
              <w:r w:rsidRPr="002068CC">
                <w:rPr>
                  <w:rStyle w:val="aff9"/>
                </w:rPr>
                <w:t>-</w:t>
              </w:r>
              <w:r>
                <w:rPr>
                  <w:rStyle w:val="aff9"/>
                </w:rPr>
                <w:t>OPPT</w:t>
              </w:r>
              <w:r w:rsidRPr="002068CC">
                <w:rPr>
                  <w:rStyle w:val="aff9"/>
                </w:rPr>
                <w:t>-2024-0281/</w:t>
              </w:r>
              <w:r>
                <w:rPr>
                  <w:rStyle w:val="aff9"/>
                </w:rPr>
                <w:t>document</w:t>
              </w:r>
            </w:hyperlink>
            <w:r w:rsidRPr="002068CC">
              <w:t xml:space="preserve"> </w:t>
            </w:r>
            <w:r w:rsidRPr="001A1F6D">
              <w:rPr>
                <w:lang w:val="ru-RU"/>
              </w:rPr>
              <w:t>мекенжайы</w:t>
            </w:r>
            <w:r w:rsidRPr="002068CC">
              <w:t xml:space="preserve"> </w:t>
            </w:r>
            <w:r w:rsidRPr="001A1F6D">
              <w:rPr>
                <w:lang w:val="ru-RU"/>
              </w:rPr>
              <w:t>бойынша</w:t>
            </w:r>
            <w:r w:rsidRPr="002068CC">
              <w:t xml:space="preserve"> </w:t>
            </w:r>
            <w:r w:rsidRPr="001A1F6D">
              <w:rPr>
                <w:lang w:val="ru-RU"/>
              </w:rPr>
              <w:t>қолжетімді</w:t>
            </w:r>
            <w:r w:rsidRPr="002068CC">
              <w:t xml:space="preserve"> </w:t>
            </w:r>
            <w:r w:rsidRPr="001A1F6D">
              <w:rPr>
                <w:lang w:val="ru-RU"/>
              </w:rPr>
              <w:t>және</w:t>
            </w:r>
            <w:r w:rsidRPr="002068CC">
              <w:t xml:space="preserve"> </w:t>
            </w:r>
            <w:r w:rsidRPr="001A1F6D">
              <w:rPr>
                <w:lang w:val="ru-RU"/>
              </w:rPr>
              <w:t>негізгі</w:t>
            </w:r>
            <w:r w:rsidRPr="002068CC">
              <w:t xml:space="preserve"> </w:t>
            </w:r>
            <w:r w:rsidRPr="001A1F6D">
              <w:rPr>
                <w:lang w:val="ru-RU"/>
              </w:rPr>
              <w:t>әрі</w:t>
            </w:r>
            <w:r w:rsidRPr="002068CC">
              <w:t xml:space="preserve"> </w:t>
            </w:r>
            <w:r w:rsidRPr="001A1F6D">
              <w:rPr>
                <w:lang w:val="ru-RU"/>
              </w:rPr>
              <w:t>қосымша</w:t>
            </w:r>
            <w:r w:rsidRPr="002068CC">
              <w:t xml:space="preserve"> </w:t>
            </w:r>
            <w:r w:rsidRPr="001A1F6D">
              <w:rPr>
                <w:lang w:val="ru-RU"/>
              </w:rPr>
              <w:t>құжаттарға</w:t>
            </w:r>
            <w:r w:rsidRPr="002068CC">
              <w:t xml:space="preserve">, </w:t>
            </w:r>
            <w:r w:rsidRPr="001A1F6D">
              <w:rPr>
                <w:lang w:val="ru-RU"/>
              </w:rPr>
              <w:t>сондай</w:t>
            </w:r>
            <w:r w:rsidRPr="002068CC">
              <w:t>-</w:t>
            </w:r>
            <w:r w:rsidRPr="001A1F6D">
              <w:rPr>
                <w:lang w:val="ru-RU"/>
              </w:rPr>
              <w:t>ақ</w:t>
            </w:r>
            <w:r w:rsidRPr="002068CC">
              <w:t xml:space="preserve"> </w:t>
            </w:r>
            <w:r w:rsidRPr="001A1F6D">
              <w:rPr>
                <w:lang w:val="ru-RU"/>
              </w:rPr>
              <w:t>келіп</w:t>
            </w:r>
            <w:r w:rsidRPr="002068CC">
              <w:t xml:space="preserve"> </w:t>
            </w:r>
            <w:r w:rsidRPr="001A1F6D">
              <w:rPr>
                <w:lang w:val="ru-RU"/>
              </w:rPr>
              <w:t>түскен</w:t>
            </w:r>
            <w:r w:rsidRPr="002068CC">
              <w:t xml:space="preserve"> </w:t>
            </w:r>
            <w:r w:rsidRPr="001A1F6D">
              <w:rPr>
                <w:lang w:val="ru-RU"/>
              </w:rPr>
              <w:t>пікірлерге</w:t>
            </w:r>
            <w:r w:rsidRPr="002068CC">
              <w:t xml:space="preserve"> </w:t>
            </w:r>
            <w:r w:rsidRPr="001A1F6D">
              <w:rPr>
                <w:lang w:val="ru-RU"/>
              </w:rPr>
              <w:t>қол</w:t>
            </w:r>
            <w:r w:rsidRPr="002068CC">
              <w:t xml:space="preserve"> </w:t>
            </w:r>
            <w:r w:rsidRPr="001A1F6D">
              <w:rPr>
                <w:lang w:val="ru-RU"/>
              </w:rPr>
              <w:t>жеткізуге</w:t>
            </w:r>
            <w:r w:rsidRPr="002068CC">
              <w:t xml:space="preserve"> </w:t>
            </w:r>
            <w:r w:rsidRPr="001A1F6D">
              <w:rPr>
                <w:lang w:val="ru-RU"/>
              </w:rPr>
              <w:t>мүмкіндік</w:t>
            </w:r>
            <w:r w:rsidRPr="002068CC">
              <w:t xml:space="preserve"> </w:t>
            </w:r>
            <w:r w:rsidRPr="001A1F6D">
              <w:rPr>
                <w:lang w:val="ru-RU"/>
              </w:rPr>
              <w:t>береді</w:t>
            </w:r>
            <w:r w:rsidRPr="002068CC">
              <w:t xml:space="preserve">. </w:t>
            </w:r>
            <w:r w:rsidRPr="001A1F6D">
              <w:rPr>
                <w:lang w:val="ru-RU"/>
              </w:rPr>
              <w:t>Құжаттарды</w:t>
            </w:r>
            <w:r w:rsidRPr="002068CC">
              <w:t xml:space="preserve"> </w:t>
            </w:r>
            <w:r w:rsidRPr="001A1F6D">
              <w:rPr>
                <w:rStyle w:val="af6"/>
                <w:b w:val="0"/>
                <w:bCs w:val="0"/>
              </w:rPr>
              <w:t>Regulations</w:t>
            </w:r>
            <w:r w:rsidRPr="002068CC">
              <w:rPr>
                <w:rStyle w:val="af6"/>
                <w:b w:val="0"/>
                <w:bCs w:val="0"/>
              </w:rPr>
              <w:t>.</w:t>
            </w:r>
            <w:r w:rsidRPr="001A1F6D">
              <w:rPr>
                <w:rStyle w:val="af6"/>
                <w:b w:val="0"/>
                <w:bCs w:val="0"/>
              </w:rPr>
              <w:t>gov</w:t>
            </w:r>
            <w:r w:rsidRPr="002068CC">
              <w:t xml:space="preserve"> </w:t>
            </w:r>
            <w:r w:rsidRPr="001A1F6D">
              <w:rPr>
                <w:lang w:val="ru-RU"/>
              </w:rPr>
              <w:t>сайтында</w:t>
            </w:r>
            <w:r w:rsidRPr="002068CC">
              <w:t xml:space="preserve"> </w:t>
            </w:r>
            <w:r w:rsidRPr="001A1F6D">
              <w:rPr>
                <w:lang w:val="ru-RU"/>
              </w:rPr>
              <w:t>досье</w:t>
            </w:r>
            <w:r w:rsidRPr="002068CC">
              <w:t xml:space="preserve"> </w:t>
            </w:r>
            <w:r w:rsidRPr="001A1F6D">
              <w:rPr>
                <w:lang w:val="ru-RU"/>
              </w:rPr>
              <w:t>нөмірі</w:t>
            </w:r>
            <w:r w:rsidRPr="002068CC">
              <w:t xml:space="preserve"> </w:t>
            </w:r>
            <w:r w:rsidRPr="001A1F6D">
              <w:rPr>
                <w:lang w:val="ru-RU"/>
              </w:rPr>
              <w:t>бойынша</w:t>
            </w:r>
            <w:r w:rsidRPr="002068CC">
              <w:t xml:space="preserve"> </w:t>
            </w:r>
            <w:r w:rsidRPr="001A1F6D">
              <w:rPr>
                <w:lang w:val="ru-RU"/>
              </w:rPr>
              <w:t>іздеу</w:t>
            </w:r>
            <w:r w:rsidRPr="002068CC">
              <w:t xml:space="preserve"> </w:t>
            </w:r>
            <w:r w:rsidRPr="001A1F6D">
              <w:rPr>
                <w:lang w:val="ru-RU"/>
              </w:rPr>
              <w:t>арқылы</w:t>
            </w:r>
            <w:r w:rsidRPr="002068CC">
              <w:t xml:space="preserve"> </w:t>
            </w:r>
            <w:r w:rsidRPr="001A1F6D">
              <w:rPr>
                <w:lang w:val="ru-RU"/>
              </w:rPr>
              <w:t>да</w:t>
            </w:r>
            <w:r w:rsidRPr="002068CC">
              <w:t xml:space="preserve"> </w:t>
            </w:r>
            <w:r w:rsidRPr="001A1F6D">
              <w:rPr>
                <w:lang w:val="ru-RU"/>
              </w:rPr>
              <w:t>табуға</w:t>
            </w:r>
            <w:r w:rsidRPr="002068CC">
              <w:t xml:space="preserve"> </w:t>
            </w:r>
            <w:r w:rsidRPr="001A1F6D">
              <w:rPr>
                <w:lang w:val="ru-RU"/>
              </w:rPr>
              <w:t>болады</w:t>
            </w:r>
            <w:r w:rsidRPr="002068CC">
              <w:t>.</w:t>
            </w:r>
          </w:p>
        </w:tc>
        <w:tc>
          <w:tcPr>
            <w:tcW w:w="4365" w:type="dxa"/>
            <w:vMerge w:val="restart"/>
            <w:tcBorders>
              <w:top w:val="single" w:sz="8" w:space="0" w:color="000000"/>
              <w:left w:val="single" w:sz="8" w:space="0" w:color="000000"/>
              <w:bottom w:val="single" w:sz="8" w:space="0" w:color="000000"/>
              <w:right w:val="single" w:sz="8" w:space="0" w:color="000000"/>
            </w:tcBorders>
          </w:tcPr>
          <w:p w14:paraId="1F65BE03" w14:textId="7C76B8D2" w:rsidR="00CA1966" w:rsidRPr="001A1F6D" w:rsidRDefault="001A1F6D" w:rsidP="00CA1966">
            <w:pPr>
              <w:rPr>
                <w:lang w:val="ru-RU"/>
              </w:rPr>
            </w:pPr>
            <w:r>
              <w:rPr>
                <w:lang w:val="ru-RU"/>
              </w:rPr>
              <w:t>-</w:t>
            </w:r>
          </w:p>
        </w:tc>
      </w:tr>
      <w:tr w:rsidR="001A1F6D" w14:paraId="50EEF34D" w14:textId="77777777" w:rsidTr="00D675A1">
        <w:trPr>
          <w:gridAfter w:val="1"/>
          <w:wAfter w:w="4365" w:type="dxa"/>
        </w:trPr>
        <w:tc>
          <w:tcPr>
            <w:tcW w:w="959" w:type="dxa"/>
            <w:vMerge/>
          </w:tcPr>
          <w:p w14:paraId="68764B31" w14:textId="77777777" w:rsidR="001A1F6D" w:rsidRPr="001A1F6D" w:rsidRDefault="001A1F6D" w:rsidP="001A1F6D">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D2F7E21" w14:textId="235B5F3D" w:rsidR="001A1F6D" w:rsidRDefault="001A1F6D" w:rsidP="001A1F6D">
            <w:r>
              <w:rPr>
                <w:lang w:val="kk-KZ"/>
              </w:rPr>
              <w:t>2</w:t>
            </w:r>
            <w:r>
              <w:t>7</w:t>
            </w:r>
            <w:r>
              <w:rPr>
                <w:lang w:val="kk-KZ"/>
              </w:rPr>
              <w:t>/08/26</w:t>
            </w:r>
          </w:p>
        </w:tc>
        <w:tc>
          <w:tcPr>
            <w:tcW w:w="5387" w:type="dxa"/>
            <w:tcBorders>
              <w:top w:val="single" w:sz="8" w:space="0" w:color="000000"/>
              <w:left w:val="single" w:sz="8" w:space="0" w:color="000000"/>
              <w:bottom w:val="single" w:sz="8" w:space="0" w:color="000000"/>
              <w:right w:val="single" w:sz="8" w:space="0" w:color="000000"/>
            </w:tcBorders>
          </w:tcPr>
          <w:p w14:paraId="42067DF9" w14:textId="67590771" w:rsidR="001A1F6D" w:rsidRPr="001A1F6D" w:rsidRDefault="001A1F6D" w:rsidP="001A1F6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0E1B85F6" w14:textId="77777777" w:rsidR="001A1F6D" w:rsidRDefault="001A1F6D" w:rsidP="001A1F6D"/>
        </w:tc>
      </w:tr>
      <w:tr w:rsidR="001A1F6D" w14:paraId="52CD62F4" w14:textId="77777777" w:rsidTr="00D675A1">
        <w:trPr>
          <w:gridAfter w:val="1"/>
          <w:wAfter w:w="4365" w:type="dxa"/>
        </w:trPr>
        <w:tc>
          <w:tcPr>
            <w:tcW w:w="959" w:type="dxa"/>
            <w:vMerge/>
          </w:tcPr>
          <w:p w14:paraId="79F8AF01" w14:textId="77777777" w:rsidR="001A1F6D" w:rsidRDefault="001A1F6D" w:rsidP="001A1F6D"/>
        </w:tc>
        <w:tc>
          <w:tcPr>
            <w:tcW w:w="2551" w:type="dxa"/>
            <w:tcBorders>
              <w:top w:val="single" w:sz="8" w:space="0" w:color="000000"/>
              <w:left w:val="single" w:sz="8" w:space="0" w:color="000000"/>
              <w:bottom w:val="single" w:sz="8" w:space="0" w:color="000000"/>
              <w:right w:val="single" w:sz="8" w:space="0" w:color="000000"/>
            </w:tcBorders>
          </w:tcPr>
          <w:p w14:paraId="545EB7FE" w14:textId="213D7614" w:rsidR="001A1F6D" w:rsidRPr="001A1F6D" w:rsidRDefault="001A1F6D" w:rsidP="001A1F6D">
            <w:pPr>
              <w:rPr>
                <w:lang w:val="kk-KZ"/>
              </w:rPr>
            </w:pPr>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50C56436" w14:textId="5D7F6C9D" w:rsidR="001A1F6D" w:rsidRPr="001A1F6D" w:rsidRDefault="001A1F6D" w:rsidP="001A1F6D">
            <w:pPr>
              <w:spacing w:after="18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3FA25CC2" w14:textId="77777777" w:rsidR="001A1F6D" w:rsidRDefault="001A1F6D" w:rsidP="001A1F6D"/>
        </w:tc>
      </w:tr>
      <w:tr w:rsidR="001A1F6D" w14:paraId="131950B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C5A1ABC" w14:textId="4DC25966" w:rsidR="001A1F6D" w:rsidRPr="00E05063" w:rsidRDefault="001A1F6D" w:rsidP="001A1F6D">
            <w:pPr>
              <w:rPr>
                <w:lang w:val="kk-KZ"/>
              </w:rPr>
            </w:pPr>
            <w:r>
              <w:rPr>
                <w:rFonts w:ascii="Times New Roman" w:eastAsia="Times New Roman" w:hAnsi="Times New Roman"/>
                <w:sz w:val="20"/>
                <w:lang w:val="kk-KZ"/>
              </w:rPr>
              <w:t>160</w:t>
            </w:r>
          </w:p>
        </w:tc>
        <w:tc>
          <w:tcPr>
            <w:tcW w:w="2551" w:type="dxa"/>
            <w:tcBorders>
              <w:top w:val="single" w:sz="8" w:space="0" w:color="000000"/>
              <w:left w:val="single" w:sz="8" w:space="0" w:color="000000"/>
              <w:bottom w:val="single" w:sz="8" w:space="0" w:color="000000"/>
              <w:right w:val="single" w:sz="8" w:space="0" w:color="000000"/>
            </w:tcBorders>
          </w:tcPr>
          <w:p w14:paraId="17C06DF3" w14:textId="00BB283D" w:rsidR="001A1F6D" w:rsidRDefault="001A1F6D" w:rsidP="001A1F6D">
            <w:r>
              <w:rPr>
                <w:rFonts w:ascii="Arial" w:hAnsi="Arial" w:cs="Arial"/>
                <w:sz w:val="20"/>
                <w:szCs w:val="20"/>
                <w:shd w:val="clear" w:color="auto" w:fill="FFFFFF"/>
              </w:rPr>
              <w:t>G/TBT/N/USA/1667/Add.3</w:t>
            </w:r>
          </w:p>
        </w:tc>
        <w:tc>
          <w:tcPr>
            <w:tcW w:w="5387" w:type="dxa"/>
            <w:tcBorders>
              <w:top w:val="single" w:sz="8" w:space="0" w:color="000000"/>
              <w:left w:val="single" w:sz="8" w:space="0" w:color="000000"/>
              <w:bottom w:val="single" w:sz="8" w:space="0" w:color="000000"/>
              <w:right w:val="single" w:sz="8" w:space="0" w:color="000000"/>
            </w:tcBorders>
          </w:tcPr>
          <w:p w14:paraId="484DF1F7" w14:textId="77777777" w:rsidR="001A1F6D" w:rsidRDefault="001A1F6D" w:rsidP="001A1F6D">
            <w:r>
              <w:t>Агенттіктің ақпарат жинау жөніндегі қызметі; қарау және мақұлдау үшін Басқару және бюджет басқармасына ұсыну; пікірлерді ұсынуға шақыру; ақаулар туралы хабарламалар мен таңбалау мақсаттары үшін балаларды ұстау жүйелерін шоғырландырылған тіркеу.</w:t>
            </w:r>
          </w:p>
          <w:p w14:paraId="0FE6A311" w14:textId="77777777" w:rsidR="001A1F6D" w:rsidRPr="001A1F6D" w:rsidRDefault="001A1F6D" w:rsidP="001A1F6D">
            <w:pPr>
              <w:spacing w:line="240" w:lineRule="auto"/>
            </w:pPr>
            <w:r w:rsidRPr="001A1F6D">
              <w:t>[X] Басқа: Бұрын бекітілген ақпаратты жинауды қайта бастау және қайта қарау туралы хабарлама және түсініктемелер беру туралы сұраныс (2026 жылғы 25 қыркүйекке дейін)</w:t>
            </w:r>
          </w:p>
          <w:p w14:paraId="4C46B9F9" w14:textId="42137125" w:rsidR="001A1F6D" w:rsidRPr="00C40467" w:rsidRDefault="0048233E" w:rsidP="001A1F6D">
            <w:pPr>
              <w:rPr>
                <w:rFonts w:ascii="Times New Roman" w:eastAsia="Times New Roman" w:hAnsi="Times New Roman" w:cs="Times New Roman"/>
                <w:sz w:val="24"/>
                <w:szCs w:val="24"/>
                <w:lang w:val="kk-KZ" w:eastAsia="ru-RU"/>
              </w:rPr>
            </w:pPr>
            <w:hyperlink r:id="rId212" w:history="1">
              <w:r w:rsidR="001A1F6D" w:rsidRPr="005A21C9">
                <w:rPr>
                  <w:rStyle w:val="aff9"/>
                  <w:rFonts w:ascii="Times New Roman" w:eastAsia="Times New Roman" w:hAnsi="Times New Roman" w:cs="Times New Roman"/>
                  <w:sz w:val="24"/>
                  <w:szCs w:val="24"/>
                  <w:lang w:val="kk-KZ" w:eastAsia="ru-RU"/>
                </w:rPr>
                <w:t>https://members.wto.org/crnattachments/2026/TBT/USA/26_04447_00_e.pdf</w:t>
              </w:r>
            </w:hyperlink>
            <w:r w:rsidR="001A1F6D">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0597639" w14:textId="19F5294B" w:rsidR="001A1F6D" w:rsidRPr="00EC34BB" w:rsidRDefault="001A1F6D" w:rsidP="001A1F6D">
            <w:pPr>
              <w:rPr>
                <w:lang w:val="ru-RU"/>
              </w:rPr>
            </w:pPr>
            <w:r>
              <w:rPr>
                <w:lang w:val="kk-KZ"/>
              </w:rPr>
              <w:t>-</w:t>
            </w:r>
          </w:p>
        </w:tc>
      </w:tr>
      <w:tr w:rsidR="001A1F6D" w14:paraId="5344C5EE" w14:textId="77777777" w:rsidTr="00D675A1">
        <w:trPr>
          <w:gridAfter w:val="1"/>
          <w:wAfter w:w="4365" w:type="dxa"/>
        </w:trPr>
        <w:tc>
          <w:tcPr>
            <w:tcW w:w="959" w:type="dxa"/>
            <w:vMerge/>
          </w:tcPr>
          <w:p w14:paraId="4D3A0E17" w14:textId="77777777" w:rsidR="001A1F6D" w:rsidRDefault="001A1F6D" w:rsidP="001A1F6D"/>
        </w:tc>
        <w:tc>
          <w:tcPr>
            <w:tcW w:w="2551" w:type="dxa"/>
            <w:tcBorders>
              <w:top w:val="single" w:sz="8" w:space="0" w:color="000000"/>
              <w:left w:val="single" w:sz="8" w:space="0" w:color="000000"/>
              <w:bottom w:val="single" w:sz="8" w:space="0" w:color="000000"/>
              <w:right w:val="single" w:sz="8" w:space="0" w:color="000000"/>
            </w:tcBorders>
          </w:tcPr>
          <w:p w14:paraId="473B5622" w14:textId="08D52F13" w:rsidR="001A1F6D" w:rsidRDefault="001A1F6D" w:rsidP="001A1F6D">
            <w:r>
              <w:rPr>
                <w:lang w:val="kk-KZ"/>
              </w:rPr>
              <w:t>2</w:t>
            </w:r>
            <w:r>
              <w:t>7</w:t>
            </w:r>
            <w:r>
              <w:rPr>
                <w:lang w:val="kk-KZ"/>
              </w:rPr>
              <w:t>/08/26</w:t>
            </w:r>
          </w:p>
        </w:tc>
        <w:tc>
          <w:tcPr>
            <w:tcW w:w="5387" w:type="dxa"/>
            <w:tcBorders>
              <w:top w:val="single" w:sz="8" w:space="0" w:color="000000"/>
              <w:left w:val="single" w:sz="8" w:space="0" w:color="000000"/>
              <w:bottom w:val="single" w:sz="8" w:space="0" w:color="000000"/>
              <w:right w:val="single" w:sz="8" w:space="0" w:color="000000"/>
            </w:tcBorders>
          </w:tcPr>
          <w:p w14:paraId="4A641EA8" w14:textId="1BD03577" w:rsidR="001A1F6D" w:rsidRPr="001A1F6D" w:rsidRDefault="001A1F6D" w:rsidP="001A1F6D">
            <w:pPr>
              <w:rPr>
                <w:lang w:val="kk-KZ"/>
              </w:rPr>
            </w:pPr>
            <w:r>
              <w:rPr>
                <w:lang w:val="kk-KZ"/>
              </w:rPr>
              <w:t>-</w:t>
            </w:r>
          </w:p>
        </w:tc>
        <w:tc>
          <w:tcPr>
            <w:tcW w:w="4365" w:type="dxa"/>
            <w:vMerge/>
          </w:tcPr>
          <w:p w14:paraId="7DF8F7BB" w14:textId="77777777" w:rsidR="001A1F6D" w:rsidRDefault="001A1F6D" w:rsidP="001A1F6D"/>
        </w:tc>
      </w:tr>
      <w:tr w:rsidR="001A1F6D" w14:paraId="3AD407CA" w14:textId="77777777" w:rsidTr="00D675A1">
        <w:trPr>
          <w:gridAfter w:val="1"/>
          <w:wAfter w:w="4365" w:type="dxa"/>
        </w:trPr>
        <w:tc>
          <w:tcPr>
            <w:tcW w:w="959" w:type="dxa"/>
            <w:vMerge/>
          </w:tcPr>
          <w:p w14:paraId="106A2530" w14:textId="77777777" w:rsidR="001A1F6D" w:rsidRDefault="001A1F6D" w:rsidP="001A1F6D"/>
        </w:tc>
        <w:tc>
          <w:tcPr>
            <w:tcW w:w="2551" w:type="dxa"/>
            <w:tcBorders>
              <w:top w:val="single" w:sz="8" w:space="0" w:color="000000"/>
              <w:left w:val="single" w:sz="8" w:space="0" w:color="000000"/>
              <w:bottom w:val="single" w:sz="8" w:space="0" w:color="000000"/>
              <w:right w:val="single" w:sz="8" w:space="0" w:color="000000"/>
            </w:tcBorders>
          </w:tcPr>
          <w:p w14:paraId="5321613A" w14:textId="757B94A9" w:rsidR="001A1F6D" w:rsidRDefault="001A1F6D" w:rsidP="001A1F6D">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429BD027" w14:textId="1D9FE3DC" w:rsidR="001A1F6D" w:rsidRPr="001A1F6D" w:rsidRDefault="001A1F6D" w:rsidP="001A1F6D">
            <w:pPr>
              <w:spacing w:after="18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E8D3917" w14:textId="77777777" w:rsidR="001A1F6D" w:rsidRDefault="001A1F6D" w:rsidP="001A1F6D"/>
        </w:tc>
      </w:tr>
      <w:tr w:rsidR="001A1F6D" w:rsidRPr="00840373" w14:paraId="4CD2733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33BA187" w14:textId="120DFA60" w:rsidR="001A1F6D" w:rsidRPr="00E05063" w:rsidRDefault="001A1F6D" w:rsidP="001A1F6D">
            <w:pPr>
              <w:rPr>
                <w:lang w:val="kk-KZ"/>
              </w:rPr>
            </w:pPr>
            <w:r>
              <w:rPr>
                <w:rFonts w:ascii="Times New Roman" w:eastAsia="Times New Roman" w:hAnsi="Times New Roman"/>
                <w:sz w:val="20"/>
                <w:lang w:val="kk-KZ"/>
              </w:rPr>
              <w:t>161</w:t>
            </w:r>
          </w:p>
        </w:tc>
        <w:tc>
          <w:tcPr>
            <w:tcW w:w="2551" w:type="dxa"/>
            <w:tcBorders>
              <w:top w:val="single" w:sz="8" w:space="0" w:color="000000"/>
              <w:left w:val="single" w:sz="8" w:space="0" w:color="000000"/>
              <w:bottom w:val="single" w:sz="8" w:space="0" w:color="000000"/>
              <w:right w:val="single" w:sz="8" w:space="0" w:color="000000"/>
            </w:tcBorders>
          </w:tcPr>
          <w:p w14:paraId="51B0AD61" w14:textId="6D7A0F7F" w:rsidR="001A1F6D" w:rsidRDefault="00EC34BB" w:rsidP="001A1F6D">
            <w:r>
              <w:rPr>
                <w:rFonts w:ascii="Arial" w:hAnsi="Arial" w:cs="Arial"/>
                <w:sz w:val="20"/>
                <w:szCs w:val="20"/>
                <w:shd w:val="clear" w:color="auto" w:fill="FFFFFF"/>
              </w:rPr>
              <w:t>G/TBT/N/NZL/158</w:t>
            </w:r>
          </w:p>
        </w:tc>
        <w:tc>
          <w:tcPr>
            <w:tcW w:w="5387" w:type="dxa"/>
            <w:tcBorders>
              <w:top w:val="single" w:sz="8" w:space="0" w:color="000000"/>
              <w:left w:val="single" w:sz="8" w:space="0" w:color="000000"/>
              <w:bottom w:val="single" w:sz="8" w:space="0" w:color="000000"/>
              <w:right w:val="single" w:sz="8" w:space="0" w:color="000000"/>
            </w:tcBorders>
          </w:tcPr>
          <w:p w14:paraId="1E03B8C0" w14:textId="77777777" w:rsidR="00EC34BB" w:rsidRPr="00EC34BB" w:rsidRDefault="00EC34BB" w:rsidP="00EC34BB">
            <w:pPr>
              <w:spacing w:before="100" w:beforeAutospacing="1" w:after="100" w:afterAutospacing="1" w:line="240" w:lineRule="auto"/>
              <w:rPr>
                <w:rFonts w:ascii="Times New Roman" w:eastAsia="Times New Roman" w:hAnsi="Times New Roman" w:cs="Times New Roman"/>
                <w:sz w:val="24"/>
                <w:szCs w:val="24"/>
                <w:lang w:eastAsia="ru-RU"/>
              </w:rPr>
            </w:pPr>
            <w:r w:rsidRPr="00EC34BB">
              <w:rPr>
                <w:rFonts w:ascii="Times New Roman" w:eastAsia="Times New Roman" w:hAnsi="Times New Roman" w:cs="Times New Roman"/>
                <w:sz w:val="24"/>
                <w:szCs w:val="24"/>
                <w:lang w:eastAsia="ru-RU"/>
              </w:rPr>
              <w:t>«</w:t>
            </w:r>
            <w:r w:rsidRPr="00EC34BB">
              <w:rPr>
                <w:rFonts w:ascii="Times New Roman" w:eastAsia="Times New Roman" w:hAnsi="Times New Roman" w:cs="Times New Roman"/>
                <w:sz w:val="24"/>
                <w:szCs w:val="24"/>
                <w:lang w:val="ru-RU" w:eastAsia="ru-RU"/>
              </w:rPr>
              <w:t>Қалдықтарды</w:t>
            </w:r>
            <w:r w:rsidRPr="00EC34BB">
              <w:rPr>
                <w:rFonts w:ascii="Times New Roman" w:eastAsia="Times New Roman" w:hAnsi="Times New Roman" w:cs="Times New Roman"/>
                <w:sz w:val="24"/>
                <w:szCs w:val="24"/>
                <w:lang w:eastAsia="ru-RU"/>
              </w:rPr>
              <w:t xml:space="preserve"> </w:t>
            </w:r>
            <w:r w:rsidRPr="00EC34BB">
              <w:rPr>
                <w:rFonts w:ascii="Times New Roman" w:eastAsia="Times New Roman" w:hAnsi="Times New Roman" w:cs="Times New Roman"/>
                <w:sz w:val="24"/>
                <w:szCs w:val="24"/>
                <w:lang w:val="ru-RU" w:eastAsia="ru-RU"/>
              </w:rPr>
              <w:t>азайту</w:t>
            </w:r>
            <w:r w:rsidRPr="00EC34BB">
              <w:rPr>
                <w:rFonts w:ascii="Times New Roman" w:eastAsia="Times New Roman" w:hAnsi="Times New Roman" w:cs="Times New Roman"/>
                <w:sz w:val="24"/>
                <w:szCs w:val="24"/>
                <w:lang w:eastAsia="ru-RU"/>
              </w:rPr>
              <w:t xml:space="preserve"> (</w:t>
            </w:r>
            <w:r w:rsidRPr="00EC34BB">
              <w:rPr>
                <w:rFonts w:ascii="Times New Roman" w:eastAsia="Times New Roman" w:hAnsi="Times New Roman" w:cs="Times New Roman"/>
                <w:sz w:val="24"/>
                <w:szCs w:val="24"/>
                <w:lang w:val="ru-RU" w:eastAsia="ru-RU"/>
              </w:rPr>
              <w:t>агрохимикаттар</w:t>
            </w:r>
            <w:r w:rsidRPr="00EC34BB">
              <w:rPr>
                <w:rFonts w:ascii="Times New Roman" w:eastAsia="Times New Roman" w:hAnsi="Times New Roman" w:cs="Times New Roman"/>
                <w:sz w:val="24"/>
                <w:szCs w:val="24"/>
                <w:lang w:eastAsia="ru-RU"/>
              </w:rPr>
              <w:t xml:space="preserve"> </w:t>
            </w:r>
            <w:r w:rsidRPr="00EC34BB">
              <w:rPr>
                <w:rFonts w:ascii="Times New Roman" w:eastAsia="Times New Roman" w:hAnsi="Times New Roman" w:cs="Times New Roman"/>
                <w:sz w:val="24"/>
                <w:szCs w:val="24"/>
                <w:lang w:val="ru-RU" w:eastAsia="ru-RU"/>
              </w:rPr>
              <w:t>және</w:t>
            </w:r>
            <w:r w:rsidRPr="00EC34BB">
              <w:rPr>
                <w:rFonts w:ascii="Times New Roman" w:eastAsia="Times New Roman" w:hAnsi="Times New Roman" w:cs="Times New Roman"/>
                <w:sz w:val="24"/>
                <w:szCs w:val="24"/>
                <w:lang w:eastAsia="ru-RU"/>
              </w:rPr>
              <w:t xml:space="preserve"> </w:t>
            </w:r>
            <w:r w:rsidRPr="00EC34BB">
              <w:rPr>
                <w:rFonts w:ascii="Times New Roman" w:eastAsia="Times New Roman" w:hAnsi="Times New Roman" w:cs="Times New Roman"/>
                <w:sz w:val="24"/>
                <w:szCs w:val="24"/>
                <w:lang w:val="ru-RU" w:eastAsia="ru-RU"/>
              </w:rPr>
              <w:t>ауыл</w:t>
            </w:r>
            <w:r w:rsidRPr="00EC34BB">
              <w:rPr>
                <w:rFonts w:ascii="Times New Roman" w:eastAsia="Times New Roman" w:hAnsi="Times New Roman" w:cs="Times New Roman"/>
                <w:sz w:val="24"/>
                <w:szCs w:val="24"/>
                <w:lang w:eastAsia="ru-RU"/>
              </w:rPr>
              <w:t xml:space="preserve"> </w:t>
            </w:r>
            <w:r w:rsidRPr="00EC34BB">
              <w:rPr>
                <w:rFonts w:ascii="Times New Roman" w:eastAsia="Times New Roman" w:hAnsi="Times New Roman" w:cs="Times New Roman"/>
                <w:sz w:val="24"/>
                <w:szCs w:val="24"/>
                <w:lang w:val="ru-RU" w:eastAsia="ru-RU"/>
              </w:rPr>
              <w:t>шаруашылығында</w:t>
            </w:r>
            <w:r w:rsidRPr="00EC34BB">
              <w:rPr>
                <w:rFonts w:ascii="Times New Roman" w:eastAsia="Times New Roman" w:hAnsi="Times New Roman" w:cs="Times New Roman"/>
                <w:sz w:val="24"/>
                <w:szCs w:val="24"/>
                <w:lang w:eastAsia="ru-RU"/>
              </w:rPr>
              <w:t xml:space="preserve"> </w:t>
            </w:r>
            <w:r w:rsidRPr="00EC34BB">
              <w:rPr>
                <w:rFonts w:ascii="Times New Roman" w:eastAsia="Times New Roman" w:hAnsi="Times New Roman" w:cs="Times New Roman"/>
                <w:sz w:val="24"/>
                <w:szCs w:val="24"/>
                <w:lang w:val="ru-RU" w:eastAsia="ru-RU"/>
              </w:rPr>
              <w:t>қолданылатын</w:t>
            </w:r>
            <w:r w:rsidRPr="00EC34BB">
              <w:rPr>
                <w:rFonts w:ascii="Times New Roman" w:eastAsia="Times New Roman" w:hAnsi="Times New Roman" w:cs="Times New Roman"/>
                <w:sz w:val="24"/>
                <w:szCs w:val="24"/>
                <w:lang w:eastAsia="ru-RU"/>
              </w:rPr>
              <w:t xml:space="preserve"> </w:t>
            </w:r>
            <w:r w:rsidRPr="00EC34BB">
              <w:rPr>
                <w:rFonts w:ascii="Times New Roman" w:eastAsia="Times New Roman" w:hAnsi="Times New Roman" w:cs="Times New Roman"/>
                <w:sz w:val="24"/>
                <w:szCs w:val="24"/>
                <w:lang w:val="ru-RU" w:eastAsia="ru-RU"/>
              </w:rPr>
              <w:t>пластиктер</w:t>
            </w:r>
            <w:r w:rsidRPr="00EC34BB">
              <w:rPr>
                <w:rFonts w:ascii="Times New Roman" w:eastAsia="Times New Roman" w:hAnsi="Times New Roman" w:cs="Times New Roman"/>
                <w:sz w:val="24"/>
                <w:szCs w:val="24"/>
                <w:lang w:eastAsia="ru-RU"/>
              </w:rPr>
              <w:t xml:space="preserve">) </w:t>
            </w:r>
            <w:r w:rsidRPr="00EC34BB">
              <w:rPr>
                <w:rFonts w:ascii="Times New Roman" w:eastAsia="Times New Roman" w:hAnsi="Times New Roman" w:cs="Times New Roman"/>
                <w:sz w:val="24"/>
                <w:szCs w:val="24"/>
                <w:lang w:val="ru-RU" w:eastAsia="ru-RU"/>
              </w:rPr>
              <w:t>туралы</w:t>
            </w:r>
            <w:r w:rsidRPr="00EC34BB">
              <w:rPr>
                <w:rFonts w:ascii="Times New Roman" w:eastAsia="Times New Roman" w:hAnsi="Times New Roman" w:cs="Times New Roman"/>
                <w:sz w:val="24"/>
                <w:szCs w:val="24"/>
                <w:lang w:eastAsia="ru-RU"/>
              </w:rPr>
              <w:t xml:space="preserve"> 2026 </w:t>
            </w:r>
            <w:r w:rsidRPr="00EC34BB">
              <w:rPr>
                <w:rFonts w:ascii="Times New Roman" w:eastAsia="Times New Roman" w:hAnsi="Times New Roman" w:cs="Times New Roman"/>
                <w:sz w:val="24"/>
                <w:szCs w:val="24"/>
                <w:lang w:val="ru-RU" w:eastAsia="ru-RU"/>
              </w:rPr>
              <w:t>жылғы</w:t>
            </w:r>
            <w:r w:rsidRPr="00EC34BB">
              <w:rPr>
                <w:rFonts w:ascii="Times New Roman" w:eastAsia="Times New Roman" w:hAnsi="Times New Roman" w:cs="Times New Roman"/>
                <w:sz w:val="24"/>
                <w:szCs w:val="24"/>
                <w:lang w:eastAsia="ru-RU"/>
              </w:rPr>
              <w:t xml:space="preserve"> </w:t>
            </w:r>
            <w:r w:rsidRPr="00EC34BB">
              <w:rPr>
                <w:rFonts w:ascii="Times New Roman" w:eastAsia="Times New Roman" w:hAnsi="Times New Roman" w:cs="Times New Roman"/>
                <w:sz w:val="24"/>
                <w:szCs w:val="24"/>
                <w:lang w:val="ru-RU" w:eastAsia="ru-RU"/>
              </w:rPr>
              <w:t>қағидалар</w:t>
            </w:r>
            <w:r w:rsidRPr="00EC34BB">
              <w:rPr>
                <w:rFonts w:ascii="Times New Roman" w:eastAsia="Times New Roman" w:hAnsi="Times New Roman" w:cs="Times New Roman"/>
                <w:sz w:val="24"/>
                <w:szCs w:val="24"/>
                <w:lang w:eastAsia="ru-RU"/>
              </w:rPr>
              <w:t xml:space="preserve">» (12 </w:t>
            </w:r>
            <w:r w:rsidRPr="00EC34BB">
              <w:rPr>
                <w:rFonts w:ascii="Times New Roman" w:eastAsia="Times New Roman" w:hAnsi="Times New Roman" w:cs="Times New Roman"/>
                <w:sz w:val="24"/>
                <w:szCs w:val="24"/>
                <w:lang w:val="ru-RU" w:eastAsia="ru-RU"/>
              </w:rPr>
              <w:t>бет</w:t>
            </w:r>
            <w:r w:rsidRPr="00EC34BB">
              <w:rPr>
                <w:rFonts w:ascii="Times New Roman" w:eastAsia="Times New Roman" w:hAnsi="Times New Roman" w:cs="Times New Roman"/>
                <w:sz w:val="24"/>
                <w:szCs w:val="24"/>
                <w:lang w:eastAsia="ru-RU"/>
              </w:rPr>
              <w:t xml:space="preserve">, </w:t>
            </w:r>
            <w:r w:rsidRPr="00EC34BB">
              <w:rPr>
                <w:rFonts w:ascii="Times New Roman" w:eastAsia="Times New Roman" w:hAnsi="Times New Roman" w:cs="Times New Roman"/>
                <w:sz w:val="24"/>
                <w:szCs w:val="24"/>
                <w:lang w:val="ru-RU" w:eastAsia="ru-RU"/>
              </w:rPr>
              <w:t>ағылшын</w:t>
            </w:r>
            <w:r w:rsidRPr="00EC34BB">
              <w:rPr>
                <w:rFonts w:ascii="Times New Roman" w:eastAsia="Times New Roman" w:hAnsi="Times New Roman" w:cs="Times New Roman"/>
                <w:sz w:val="24"/>
                <w:szCs w:val="24"/>
                <w:lang w:eastAsia="ru-RU"/>
              </w:rPr>
              <w:t xml:space="preserve"> </w:t>
            </w:r>
            <w:r w:rsidRPr="00EC34BB">
              <w:rPr>
                <w:rFonts w:ascii="Times New Roman" w:eastAsia="Times New Roman" w:hAnsi="Times New Roman" w:cs="Times New Roman"/>
                <w:sz w:val="24"/>
                <w:szCs w:val="24"/>
                <w:lang w:val="ru-RU" w:eastAsia="ru-RU"/>
              </w:rPr>
              <w:t>тілінде</w:t>
            </w:r>
            <w:r w:rsidRPr="00EC34BB">
              <w:rPr>
                <w:rFonts w:ascii="Times New Roman" w:eastAsia="Times New Roman" w:hAnsi="Times New Roman" w:cs="Times New Roman"/>
                <w:sz w:val="24"/>
                <w:szCs w:val="24"/>
                <w:lang w:eastAsia="ru-RU"/>
              </w:rPr>
              <w:t>)</w:t>
            </w:r>
          </w:p>
          <w:p w14:paraId="0FD351AE" w14:textId="6E2A65F2" w:rsidR="00EC34BB" w:rsidRPr="00EC34BB" w:rsidRDefault="0048233E" w:rsidP="00EC34BB">
            <w:pPr>
              <w:spacing w:before="100" w:beforeAutospacing="1" w:after="100" w:afterAutospacing="1" w:line="240" w:lineRule="auto"/>
              <w:rPr>
                <w:rFonts w:ascii="Times New Roman" w:eastAsia="Times New Roman" w:hAnsi="Times New Roman" w:cs="Times New Roman"/>
                <w:sz w:val="24"/>
                <w:szCs w:val="24"/>
                <w:lang w:eastAsia="ru-RU"/>
              </w:rPr>
            </w:pPr>
            <w:hyperlink r:id="rId213" w:anchor="LMS1655432" w:history="1">
              <w:r w:rsidR="00EC34BB" w:rsidRPr="00EC34BB">
                <w:rPr>
                  <w:rStyle w:val="aff9"/>
                  <w:rFonts w:ascii="Times New Roman" w:eastAsia="Times New Roman" w:hAnsi="Times New Roman" w:cs="Times New Roman"/>
                  <w:sz w:val="24"/>
                  <w:szCs w:val="24"/>
                  <w:lang w:eastAsia="ru-RU"/>
                </w:rPr>
                <w:t>https://www.legislation.govt.nz/secondary-legislation/pco-drafted/2026/241/en/latest/#LMS1655432</w:t>
              </w:r>
            </w:hyperlink>
            <w:r w:rsidR="00EC34BB" w:rsidRPr="00EC34BB">
              <w:rPr>
                <w:rFonts w:ascii="Times New Roman" w:eastAsia="Times New Roman" w:hAnsi="Times New Roman" w:cs="Times New Roman"/>
                <w:sz w:val="24"/>
                <w:szCs w:val="24"/>
                <w:lang w:eastAsia="ru-RU"/>
              </w:rPr>
              <w:t xml:space="preserve"> </w:t>
            </w:r>
          </w:p>
          <w:p w14:paraId="38F12EF8" w14:textId="77777777" w:rsidR="00EC34BB" w:rsidRPr="00EC34BB" w:rsidRDefault="00EC34BB" w:rsidP="00EC34BB">
            <w:pPr>
              <w:spacing w:before="100" w:beforeAutospacing="1" w:after="100" w:afterAutospacing="1" w:line="240" w:lineRule="auto"/>
              <w:rPr>
                <w:rFonts w:ascii="Times New Roman" w:eastAsia="Times New Roman" w:hAnsi="Times New Roman" w:cs="Times New Roman"/>
                <w:sz w:val="24"/>
                <w:szCs w:val="24"/>
                <w:lang w:eastAsia="ru-RU"/>
              </w:rPr>
            </w:pPr>
            <w:r w:rsidRPr="00EC34BB">
              <w:rPr>
                <w:rFonts w:ascii="Times New Roman" w:eastAsia="Times New Roman" w:hAnsi="Times New Roman" w:cs="Times New Roman"/>
                <w:sz w:val="24"/>
                <w:szCs w:val="24"/>
                <w:lang w:val="ru-RU" w:eastAsia="ru-RU"/>
              </w:rPr>
              <w:t>Хабарланған</w:t>
            </w:r>
            <w:r w:rsidRPr="00EC34BB">
              <w:rPr>
                <w:rFonts w:ascii="Times New Roman" w:eastAsia="Times New Roman" w:hAnsi="Times New Roman" w:cs="Times New Roman"/>
                <w:sz w:val="24"/>
                <w:szCs w:val="24"/>
                <w:lang w:eastAsia="ru-RU"/>
              </w:rPr>
              <w:t xml:space="preserve"> </w:t>
            </w:r>
            <w:r w:rsidRPr="00EC34BB">
              <w:rPr>
                <w:rFonts w:ascii="Times New Roman" w:eastAsia="Times New Roman" w:hAnsi="Times New Roman" w:cs="Times New Roman"/>
                <w:sz w:val="24"/>
                <w:szCs w:val="24"/>
                <w:lang w:val="ru-RU" w:eastAsia="ru-RU"/>
              </w:rPr>
              <w:t>құжатқа</w:t>
            </w:r>
            <w:r w:rsidRPr="00EC34BB">
              <w:rPr>
                <w:rFonts w:ascii="Times New Roman" w:eastAsia="Times New Roman" w:hAnsi="Times New Roman" w:cs="Times New Roman"/>
                <w:sz w:val="24"/>
                <w:szCs w:val="24"/>
                <w:lang w:eastAsia="ru-RU"/>
              </w:rPr>
              <w:t xml:space="preserve"> (</w:t>
            </w:r>
            <w:r w:rsidRPr="00EC34BB">
              <w:rPr>
                <w:rFonts w:ascii="Times New Roman" w:eastAsia="Times New Roman" w:hAnsi="Times New Roman" w:cs="Times New Roman"/>
                <w:sz w:val="24"/>
                <w:szCs w:val="24"/>
                <w:lang w:val="ru-RU" w:eastAsia="ru-RU"/>
              </w:rPr>
              <w:t>құжаттарға</w:t>
            </w:r>
            <w:r w:rsidRPr="00EC34BB">
              <w:rPr>
                <w:rFonts w:ascii="Times New Roman" w:eastAsia="Times New Roman" w:hAnsi="Times New Roman" w:cs="Times New Roman"/>
                <w:sz w:val="24"/>
                <w:szCs w:val="24"/>
                <w:lang w:eastAsia="ru-RU"/>
              </w:rPr>
              <w:t xml:space="preserve">) </w:t>
            </w:r>
            <w:r w:rsidRPr="00EC34BB">
              <w:rPr>
                <w:rFonts w:ascii="Times New Roman" w:eastAsia="Times New Roman" w:hAnsi="Times New Roman" w:cs="Times New Roman"/>
                <w:sz w:val="24"/>
                <w:szCs w:val="24"/>
                <w:lang w:val="ru-RU" w:eastAsia="ru-RU"/>
              </w:rPr>
              <w:t>сілтеме</w:t>
            </w:r>
            <w:r w:rsidRPr="00EC34BB">
              <w:rPr>
                <w:rFonts w:ascii="Times New Roman" w:eastAsia="Times New Roman" w:hAnsi="Times New Roman" w:cs="Times New Roman"/>
                <w:sz w:val="24"/>
                <w:szCs w:val="24"/>
                <w:lang w:eastAsia="ru-RU"/>
              </w:rPr>
              <w:t xml:space="preserve"> </w:t>
            </w:r>
            <w:r w:rsidRPr="00EC34BB">
              <w:rPr>
                <w:rFonts w:ascii="Times New Roman" w:eastAsia="Times New Roman" w:hAnsi="Times New Roman" w:cs="Times New Roman"/>
                <w:sz w:val="24"/>
                <w:szCs w:val="24"/>
                <w:lang w:val="ru-RU" w:eastAsia="ru-RU"/>
              </w:rPr>
              <w:t>және</w:t>
            </w:r>
            <w:r w:rsidRPr="00EC34BB">
              <w:rPr>
                <w:rFonts w:ascii="Times New Roman" w:eastAsia="Times New Roman" w:hAnsi="Times New Roman" w:cs="Times New Roman"/>
                <w:sz w:val="24"/>
                <w:szCs w:val="24"/>
                <w:lang w:eastAsia="ru-RU"/>
              </w:rPr>
              <w:t>/</w:t>
            </w:r>
            <w:r w:rsidRPr="00EC34BB">
              <w:rPr>
                <w:rFonts w:ascii="Times New Roman" w:eastAsia="Times New Roman" w:hAnsi="Times New Roman" w:cs="Times New Roman"/>
                <w:sz w:val="24"/>
                <w:szCs w:val="24"/>
                <w:lang w:val="ru-RU" w:eastAsia="ru-RU"/>
              </w:rPr>
              <w:t>немесе</w:t>
            </w:r>
            <w:r w:rsidRPr="00EC34BB">
              <w:rPr>
                <w:rFonts w:ascii="Times New Roman" w:eastAsia="Times New Roman" w:hAnsi="Times New Roman" w:cs="Times New Roman"/>
                <w:sz w:val="24"/>
                <w:szCs w:val="24"/>
                <w:lang w:eastAsia="ru-RU"/>
              </w:rPr>
              <w:t xml:space="preserve"> </w:t>
            </w:r>
            <w:r w:rsidRPr="00EC34BB">
              <w:rPr>
                <w:rFonts w:ascii="Times New Roman" w:eastAsia="Times New Roman" w:hAnsi="Times New Roman" w:cs="Times New Roman"/>
                <w:sz w:val="24"/>
                <w:szCs w:val="24"/>
                <w:lang w:val="ru-RU" w:eastAsia="ru-RU"/>
              </w:rPr>
              <w:t>сұрау</w:t>
            </w:r>
            <w:r w:rsidRPr="00EC34BB">
              <w:rPr>
                <w:rFonts w:ascii="Times New Roman" w:eastAsia="Times New Roman" w:hAnsi="Times New Roman" w:cs="Times New Roman"/>
                <w:sz w:val="24"/>
                <w:szCs w:val="24"/>
                <w:lang w:eastAsia="ru-RU"/>
              </w:rPr>
              <w:t xml:space="preserve"> </w:t>
            </w:r>
            <w:r w:rsidRPr="00EC34BB">
              <w:rPr>
                <w:rFonts w:ascii="Times New Roman" w:eastAsia="Times New Roman" w:hAnsi="Times New Roman" w:cs="Times New Roman"/>
                <w:sz w:val="24"/>
                <w:szCs w:val="24"/>
                <w:lang w:val="ru-RU" w:eastAsia="ru-RU"/>
              </w:rPr>
              <w:t>салу</w:t>
            </w:r>
            <w:r w:rsidRPr="00EC34BB">
              <w:rPr>
                <w:rFonts w:ascii="Times New Roman" w:eastAsia="Times New Roman" w:hAnsi="Times New Roman" w:cs="Times New Roman"/>
                <w:sz w:val="24"/>
                <w:szCs w:val="24"/>
                <w:lang w:eastAsia="ru-RU"/>
              </w:rPr>
              <w:t xml:space="preserve"> </w:t>
            </w:r>
            <w:r w:rsidRPr="00EC34BB">
              <w:rPr>
                <w:rFonts w:ascii="Times New Roman" w:eastAsia="Times New Roman" w:hAnsi="Times New Roman" w:cs="Times New Roman"/>
                <w:sz w:val="24"/>
                <w:szCs w:val="24"/>
                <w:lang w:val="ru-RU" w:eastAsia="ru-RU"/>
              </w:rPr>
              <w:t>бойынша</w:t>
            </w:r>
            <w:r w:rsidRPr="00EC34BB">
              <w:rPr>
                <w:rFonts w:ascii="Times New Roman" w:eastAsia="Times New Roman" w:hAnsi="Times New Roman" w:cs="Times New Roman"/>
                <w:sz w:val="24"/>
                <w:szCs w:val="24"/>
                <w:lang w:eastAsia="ru-RU"/>
              </w:rPr>
              <w:t xml:space="preserve"> </w:t>
            </w:r>
            <w:r w:rsidRPr="00EC34BB">
              <w:rPr>
                <w:rFonts w:ascii="Times New Roman" w:eastAsia="Times New Roman" w:hAnsi="Times New Roman" w:cs="Times New Roman"/>
                <w:sz w:val="24"/>
                <w:szCs w:val="24"/>
                <w:lang w:val="ru-RU" w:eastAsia="ru-RU"/>
              </w:rPr>
              <w:t>оның</w:t>
            </w:r>
            <w:r w:rsidRPr="00EC34BB">
              <w:rPr>
                <w:rFonts w:ascii="Times New Roman" w:eastAsia="Times New Roman" w:hAnsi="Times New Roman" w:cs="Times New Roman"/>
                <w:sz w:val="24"/>
                <w:szCs w:val="24"/>
                <w:lang w:eastAsia="ru-RU"/>
              </w:rPr>
              <w:t xml:space="preserve"> </w:t>
            </w:r>
            <w:r w:rsidRPr="00EC34BB">
              <w:rPr>
                <w:rFonts w:ascii="Times New Roman" w:eastAsia="Times New Roman" w:hAnsi="Times New Roman" w:cs="Times New Roman"/>
                <w:sz w:val="24"/>
                <w:szCs w:val="24"/>
                <w:lang w:val="ru-RU" w:eastAsia="ru-RU"/>
              </w:rPr>
              <w:t>көшірмелерін</w:t>
            </w:r>
            <w:r w:rsidRPr="00EC34BB">
              <w:rPr>
                <w:rFonts w:ascii="Times New Roman" w:eastAsia="Times New Roman" w:hAnsi="Times New Roman" w:cs="Times New Roman"/>
                <w:sz w:val="24"/>
                <w:szCs w:val="24"/>
                <w:lang w:eastAsia="ru-RU"/>
              </w:rPr>
              <w:t xml:space="preserve"> </w:t>
            </w:r>
            <w:r w:rsidRPr="00EC34BB">
              <w:rPr>
                <w:rFonts w:ascii="Times New Roman" w:eastAsia="Times New Roman" w:hAnsi="Times New Roman" w:cs="Times New Roman"/>
                <w:sz w:val="24"/>
                <w:szCs w:val="24"/>
                <w:lang w:val="ru-RU" w:eastAsia="ru-RU"/>
              </w:rPr>
              <w:t>ұсына</w:t>
            </w:r>
            <w:r w:rsidRPr="00EC34BB">
              <w:rPr>
                <w:rFonts w:ascii="Times New Roman" w:eastAsia="Times New Roman" w:hAnsi="Times New Roman" w:cs="Times New Roman"/>
                <w:sz w:val="24"/>
                <w:szCs w:val="24"/>
                <w:lang w:eastAsia="ru-RU"/>
              </w:rPr>
              <w:t xml:space="preserve"> </w:t>
            </w:r>
            <w:r w:rsidRPr="00EC34BB">
              <w:rPr>
                <w:rFonts w:ascii="Times New Roman" w:eastAsia="Times New Roman" w:hAnsi="Times New Roman" w:cs="Times New Roman"/>
                <w:sz w:val="24"/>
                <w:szCs w:val="24"/>
                <w:lang w:val="ru-RU" w:eastAsia="ru-RU"/>
              </w:rPr>
              <w:t>алатын</w:t>
            </w:r>
            <w:r w:rsidRPr="00EC34BB">
              <w:rPr>
                <w:rFonts w:ascii="Times New Roman" w:eastAsia="Times New Roman" w:hAnsi="Times New Roman" w:cs="Times New Roman"/>
                <w:sz w:val="24"/>
                <w:szCs w:val="24"/>
                <w:lang w:eastAsia="ru-RU"/>
              </w:rPr>
              <w:t xml:space="preserve"> </w:t>
            </w:r>
            <w:r w:rsidRPr="00EC34BB">
              <w:rPr>
                <w:rFonts w:ascii="Times New Roman" w:eastAsia="Times New Roman" w:hAnsi="Times New Roman" w:cs="Times New Roman"/>
                <w:sz w:val="24"/>
                <w:szCs w:val="24"/>
                <w:lang w:val="ru-RU" w:eastAsia="ru-RU"/>
              </w:rPr>
              <w:t>агенттіктің</w:t>
            </w:r>
            <w:r w:rsidRPr="00EC34BB">
              <w:rPr>
                <w:rFonts w:ascii="Times New Roman" w:eastAsia="Times New Roman" w:hAnsi="Times New Roman" w:cs="Times New Roman"/>
                <w:sz w:val="24"/>
                <w:szCs w:val="24"/>
                <w:lang w:eastAsia="ru-RU"/>
              </w:rPr>
              <w:t xml:space="preserve"> </w:t>
            </w:r>
            <w:r w:rsidRPr="00EC34BB">
              <w:rPr>
                <w:rFonts w:ascii="Times New Roman" w:eastAsia="Times New Roman" w:hAnsi="Times New Roman" w:cs="Times New Roman"/>
                <w:sz w:val="24"/>
                <w:szCs w:val="24"/>
                <w:lang w:val="ru-RU" w:eastAsia="ru-RU"/>
              </w:rPr>
              <w:t>немесе</w:t>
            </w:r>
            <w:r w:rsidRPr="00EC34BB">
              <w:rPr>
                <w:rFonts w:ascii="Times New Roman" w:eastAsia="Times New Roman" w:hAnsi="Times New Roman" w:cs="Times New Roman"/>
                <w:sz w:val="24"/>
                <w:szCs w:val="24"/>
                <w:lang w:eastAsia="ru-RU"/>
              </w:rPr>
              <w:t xml:space="preserve"> </w:t>
            </w:r>
            <w:r w:rsidRPr="00EC34BB">
              <w:rPr>
                <w:rFonts w:ascii="Times New Roman" w:eastAsia="Times New Roman" w:hAnsi="Times New Roman" w:cs="Times New Roman"/>
                <w:sz w:val="24"/>
                <w:szCs w:val="24"/>
                <w:lang w:val="ru-RU" w:eastAsia="ru-RU"/>
              </w:rPr>
              <w:t>органның</w:t>
            </w:r>
            <w:r w:rsidRPr="00EC34BB">
              <w:rPr>
                <w:rFonts w:ascii="Times New Roman" w:eastAsia="Times New Roman" w:hAnsi="Times New Roman" w:cs="Times New Roman"/>
                <w:sz w:val="24"/>
                <w:szCs w:val="24"/>
                <w:lang w:eastAsia="ru-RU"/>
              </w:rPr>
              <w:t xml:space="preserve"> </w:t>
            </w:r>
            <w:r w:rsidRPr="00EC34BB">
              <w:rPr>
                <w:rFonts w:ascii="Times New Roman" w:eastAsia="Times New Roman" w:hAnsi="Times New Roman" w:cs="Times New Roman"/>
                <w:sz w:val="24"/>
                <w:szCs w:val="24"/>
                <w:lang w:val="ru-RU" w:eastAsia="ru-RU"/>
              </w:rPr>
              <w:t>байланыс</w:t>
            </w:r>
            <w:r w:rsidRPr="00EC34BB">
              <w:rPr>
                <w:rFonts w:ascii="Times New Roman" w:eastAsia="Times New Roman" w:hAnsi="Times New Roman" w:cs="Times New Roman"/>
                <w:sz w:val="24"/>
                <w:szCs w:val="24"/>
                <w:lang w:eastAsia="ru-RU"/>
              </w:rPr>
              <w:t xml:space="preserve"> </w:t>
            </w:r>
            <w:r w:rsidRPr="00EC34BB">
              <w:rPr>
                <w:rFonts w:ascii="Times New Roman" w:eastAsia="Times New Roman" w:hAnsi="Times New Roman" w:cs="Times New Roman"/>
                <w:sz w:val="24"/>
                <w:szCs w:val="24"/>
                <w:lang w:val="ru-RU" w:eastAsia="ru-RU"/>
              </w:rPr>
              <w:t>деректері</w:t>
            </w:r>
            <w:r w:rsidRPr="00EC34BB">
              <w:rPr>
                <w:rFonts w:ascii="Times New Roman" w:eastAsia="Times New Roman" w:hAnsi="Times New Roman" w:cs="Times New Roman"/>
                <w:sz w:val="24"/>
                <w:szCs w:val="24"/>
                <w:lang w:eastAsia="ru-RU"/>
              </w:rPr>
              <w:t>:</w:t>
            </w:r>
          </w:p>
          <w:p w14:paraId="01F84D77" w14:textId="67B6A198" w:rsidR="001A1F6D" w:rsidRPr="00EC34BB" w:rsidRDefault="0048233E" w:rsidP="001A1F6D">
            <w:pPr>
              <w:rPr>
                <w:rFonts w:ascii="Times New Roman" w:eastAsia="Times New Roman" w:hAnsi="Times New Roman" w:cs="Times New Roman"/>
                <w:sz w:val="24"/>
                <w:szCs w:val="24"/>
                <w:lang w:eastAsia="ru-RU"/>
              </w:rPr>
            </w:pPr>
            <w:hyperlink r:id="rId214" w:history="1">
              <w:r w:rsidR="00EC34BB" w:rsidRPr="005A21C9">
                <w:rPr>
                  <w:rStyle w:val="aff9"/>
                  <w:rFonts w:ascii="Times New Roman" w:eastAsia="Times New Roman" w:hAnsi="Times New Roman" w:cs="Times New Roman"/>
                  <w:sz w:val="24"/>
                  <w:szCs w:val="24"/>
                  <w:lang w:eastAsia="ru-RU"/>
                </w:rPr>
                <w:t>https://members.wto.org/crnattachments/2026/TBT/NZL/26_04448_00_e.pdf</w:t>
              </w:r>
            </w:hyperlink>
            <w:r w:rsidR="00EC34BB" w:rsidRPr="00EC34BB">
              <w:rPr>
                <w:rFonts w:ascii="Times New Roman" w:eastAsia="Times New Roman" w:hAnsi="Times New Roman" w:cs="Times New Roman"/>
                <w:sz w:val="24"/>
                <w:szCs w:val="24"/>
                <w:lang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2DC07EEF" w14:textId="020BD1D4" w:rsidR="001A1F6D" w:rsidRPr="00C6119D" w:rsidRDefault="00C6119D" w:rsidP="001A1F6D">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EC34BB" w14:paraId="54EE437D" w14:textId="77777777" w:rsidTr="00D675A1">
        <w:trPr>
          <w:gridAfter w:val="1"/>
          <w:wAfter w:w="4365" w:type="dxa"/>
        </w:trPr>
        <w:tc>
          <w:tcPr>
            <w:tcW w:w="959" w:type="dxa"/>
            <w:vMerge/>
          </w:tcPr>
          <w:p w14:paraId="409ACE09" w14:textId="77777777" w:rsidR="00EC34BB" w:rsidRPr="00EC34BB" w:rsidRDefault="00EC34BB" w:rsidP="00EC34BB"/>
        </w:tc>
        <w:tc>
          <w:tcPr>
            <w:tcW w:w="2551" w:type="dxa"/>
            <w:tcBorders>
              <w:top w:val="single" w:sz="8" w:space="0" w:color="000000"/>
              <w:left w:val="single" w:sz="8" w:space="0" w:color="000000"/>
              <w:bottom w:val="single" w:sz="8" w:space="0" w:color="000000"/>
              <w:right w:val="single" w:sz="8" w:space="0" w:color="000000"/>
            </w:tcBorders>
          </w:tcPr>
          <w:p w14:paraId="0DDF0CEF" w14:textId="3C643FF5" w:rsidR="00EC34BB" w:rsidRDefault="00EC34BB" w:rsidP="00EC34BB">
            <w:r>
              <w:rPr>
                <w:lang w:val="kk-KZ"/>
              </w:rPr>
              <w:t>2</w:t>
            </w:r>
            <w:r>
              <w:t>7</w:t>
            </w:r>
            <w:r>
              <w:rPr>
                <w:lang w:val="kk-KZ"/>
              </w:rPr>
              <w:t>/08/26</w:t>
            </w:r>
          </w:p>
        </w:tc>
        <w:tc>
          <w:tcPr>
            <w:tcW w:w="5387" w:type="dxa"/>
            <w:tcBorders>
              <w:top w:val="single" w:sz="8" w:space="0" w:color="000000"/>
              <w:left w:val="single" w:sz="8" w:space="0" w:color="000000"/>
              <w:bottom w:val="single" w:sz="8" w:space="0" w:color="000000"/>
              <w:right w:val="single" w:sz="8" w:space="0" w:color="000000"/>
            </w:tcBorders>
          </w:tcPr>
          <w:p w14:paraId="69E1EC2F" w14:textId="77777777" w:rsidR="00C6119D" w:rsidRPr="00C6119D" w:rsidRDefault="00C6119D" w:rsidP="00C6119D">
            <w:pPr>
              <w:spacing w:after="0" w:line="240" w:lineRule="auto"/>
              <w:rPr>
                <w:rFonts w:ascii="Times New Roman" w:eastAsia="Times New Roman" w:hAnsi="Times New Roman" w:cs="Times New Roman"/>
                <w:sz w:val="24"/>
                <w:szCs w:val="24"/>
                <w:lang w:eastAsia="ru-RU"/>
              </w:rPr>
            </w:pPr>
            <w:r w:rsidRPr="00C6119D">
              <w:rPr>
                <w:rFonts w:ascii="Times New Roman" w:eastAsia="Times New Roman" w:hAnsi="Symbol" w:cs="Times New Roman"/>
                <w:sz w:val="24"/>
                <w:szCs w:val="24"/>
                <w:lang w:val="ru-RU" w:eastAsia="ru-RU"/>
              </w:rPr>
              <w:t></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Егіске</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арналған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тұқымдар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жемістер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мен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споралар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бұршақ</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тұқымдас</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көкөністер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мен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тәтті</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жүгеріні</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кофе</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шай</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мате</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және</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дәмдеуіштерді</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дәнді</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дақылдарды</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майлы</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дақылдардың</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тұқымдары</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мен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жемістерін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сондай</w:t>
            </w:r>
            <w:r w:rsidRPr="00C6119D">
              <w:rPr>
                <w:rFonts w:ascii="Times New Roman" w:eastAsia="Times New Roman" w:hAnsi="Times New Roman" w:cs="Times New Roman"/>
                <w:sz w:val="24"/>
                <w:szCs w:val="24"/>
                <w:lang w:eastAsia="ru-RU"/>
              </w:rPr>
              <w:t>-</w:t>
            </w:r>
            <w:r w:rsidRPr="00C6119D">
              <w:rPr>
                <w:rFonts w:ascii="Times New Roman" w:eastAsia="Times New Roman" w:hAnsi="Times New Roman" w:cs="Times New Roman"/>
                <w:sz w:val="24"/>
                <w:szCs w:val="24"/>
                <w:lang w:val="ru-RU" w:eastAsia="ru-RU"/>
              </w:rPr>
              <w:t>ақ</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негізінен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парфюмерияда</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фармацевтикада</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немесе</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инсектицидтер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фунгицидтер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және</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ұқсас</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өнімдерді</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өндіру</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үшін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пайдаланылатын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тұқымдар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мен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жемістерді</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қоспағанда</w:t>
            </w:r>
            <w:r w:rsidRPr="00C6119D">
              <w:rPr>
                <w:rFonts w:ascii="Times New Roman" w:eastAsia="Times New Roman" w:hAnsi="Times New Roman" w:cs="Times New Roman"/>
                <w:sz w:val="24"/>
                <w:szCs w:val="24"/>
                <w:lang w:eastAsia="ru-RU"/>
              </w:rPr>
              <w:t>) (</w:t>
            </w:r>
            <w:r w:rsidRPr="00C6119D">
              <w:rPr>
                <w:rFonts w:ascii="Times New Roman" w:eastAsia="Times New Roman" w:hAnsi="Times New Roman" w:cs="Times New Roman"/>
                <w:sz w:val="24"/>
                <w:szCs w:val="24"/>
                <w:lang w:val="ru-RU" w:eastAsia="ru-RU"/>
              </w:rPr>
              <w:t>ТН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СЭҚ</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код</w:t>
            </w:r>
            <w:r w:rsidRPr="00C6119D">
              <w:rPr>
                <w:rFonts w:ascii="Times New Roman" w:eastAsia="Times New Roman" w:hAnsi="Times New Roman" w:cs="Times New Roman"/>
                <w:sz w:val="24"/>
                <w:szCs w:val="24"/>
                <w:lang w:eastAsia="ru-RU"/>
              </w:rPr>
              <w:t>(</w:t>
            </w:r>
            <w:r w:rsidRPr="00C6119D">
              <w:rPr>
                <w:rFonts w:ascii="Times New Roman" w:eastAsia="Times New Roman" w:hAnsi="Times New Roman" w:cs="Times New Roman"/>
                <w:sz w:val="24"/>
                <w:szCs w:val="24"/>
                <w:lang w:val="ru-RU" w:eastAsia="ru-RU"/>
              </w:rPr>
              <w:t>тар</w:t>
            </w:r>
            <w:r w:rsidRPr="00C6119D">
              <w:rPr>
                <w:rFonts w:ascii="Times New Roman" w:eastAsia="Times New Roman" w:hAnsi="Times New Roman" w:cs="Times New Roman"/>
                <w:sz w:val="24"/>
                <w:szCs w:val="24"/>
                <w:lang w:eastAsia="ru-RU"/>
              </w:rPr>
              <w:t>)</w:t>
            </w:r>
            <w:r w:rsidRPr="00C6119D">
              <w:rPr>
                <w:rFonts w:ascii="Times New Roman" w:eastAsia="Times New Roman" w:hAnsi="Times New Roman" w:cs="Times New Roman"/>
                <w:sz w:val="24"/>
                <w:szCs w:val="24"/>
                <w:lang w:val="ru-RU" w:eastAsia="ru-RU"/>
              </w:rPr>
              <w:t>ы</w:t>
            </w:r>
            <w:r w:rsidRPr="00C6119D">
              <w:rPr>
                <w:rFonts w:ascii="Times New Roman" w:eastAsia="Times New Roman" w:hAnsi="Times New Roman" w:cs="Times New Roman"/>
                <w:sz w:val="24"/>
                <w:szCs w:val="24"/>
                <w:lang w:eastAsia="ru-RU"/>
              </w:rPr>
              <w:t>: 1209);</w:t>
            </w:r>
          </w:p>
          <w:p w14:paraId="1B2EA4D0" w14:textId="77777777" w:rsidR="00C6119D" w:rsidRPr="00C6119D" w:rsidRDefault="00C6119D" w:rsidP="00C6119D">
            <w:pPr>
              <w:spacing w:after="0" w:line="240" w:lineRule="auto"/>
              <w:rPr>
                <w:rFonts w:ascii="Times New Roman" w:eastAsia="Times New Roman" w:hAnsi="Times New Roman" w:cs="Times New Roman"/>
                <w:sz w:val="24"/>
                <w:szCs w:val="24"/>
                <w:lang w:eastAsia="ru-RU"/>
              </w:rPr>
            </w:pPr>
            <w:r w:rsidRPr="00C6119D">
              <w:rPr>
                <w:rFonts w:ascii="Times New Roman" w:eastAsia="Times New Roman" w:hAnsi="Symbol" w:cs="Times New Roman"/>
                <w:sz w:val="24"/>
                <w:szCs w:val="24"/>
                <w:lang w:val="ru-RU" w:eastAsia="ru-RU"/>
              </w:rPr>
              <w:t></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Жануарларды</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азықтандыруда</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пайдаланылатын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өнімдер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мен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препараттар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ТН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СЭҚ</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код</w:t>
            </w:r>
            <w:r w:rsidRPr="00C6119D">
              <w:rPr>
                <w:rFonts w:ascii="Times New Roman" w:eastAsia="Times New Roman" w:hAnsi="Times New Roman" w:cs="Times New Roman"/>
                <w:sz w:val="24"/>
                <w:szCs w:val="24"/>
                <w:lang w:eastAsia="ru-RU"/>
              </w:rPr>
              <w:t>(</w:t>
            </w:r>
            <w:r w:rsidRPr="00C6119D">
              <w:rPr>
                <w:rFonts w:ascii="Times New Roman" w:eastAsia="Times New Roman" w:hAnsi="Times New Roman" w:cs="Times New Roman"/>
                <w:sz w:val="24"/>
                <w:szCs w:val="24"/>
                <w:lang w:val="ru-RU" w:eastAsia="ru-RU"/>
              </w:rPr>
              <w:t>тар</w:t>
            </w:r>
            <w:r w:rsidRPr="00C6119D">
              <w:rPr>
                <w:rFonts w:ascii="Times New Roman" w:eastAsia="Times New Roman" w:hAnsi="Times New Roman" w:cs="Times New Roman"/>
                <w:sz w:val="24"/>
                <w:szCs w:val="24"/>
                <w:lang w:eastAsia="ru-RU"/>
              </w:rPr>
              <w:t>)</w:t>
            </w:r>
            <w:r w:rsidRPr="00C6119D">
              <w:rPr>
                <w:rFonts w:ascii="Times New Roman" w:eastAsia="Times New Roman" w:hAnsi="Times New Roman" w:cs="Times New Roman"/>
                <w:sz w:val="24"/>
                <w:szCs w:val="24"/>
                <w:lang w:val="ru-RU" w:eastAsia="ru-RU"/>
              </w:rPr>
              <w:t>ы</w:t>
            </w:r>
            <w:r w:rsidRPr="00C6119D">
              <w:rPr>
                <w:rFonts w:ascii="Times New Roman" w:eastAsia="Times New Roman" w:hAnsi="Times New Roman" w:cs="Times New Roman"/>
                <w:sz w:val="24"/>
                <w:szCs w:val="24"/>
                <w:lang w:eastAsia="ru-RU"/>
              </w:rPr>
              <w:t>: 2309);</w:t>
            </w:r>
          </w:p>
          <w:p w14:paraId="67757BF4" w14:textId="77777777" w:rsidR="00C6119D" w:rsidRPr="00C6119D" w:rsidRDefault="00C6119D" w:rsidP="00C6119D">
            <w:pPr>
              <w:spacing w:after="0" w:line="240" w:lineRule="auto"/>
              <w:rPr>
                <w:rFonts w:ascii="Times New Roman" w:eastAsia="Times New Roman" w:hAnsi="Times New Roman" w:cs="Times New Roman"/>
                <w:sz w:val="24"/>
                <w:szCs w:val="24"/>
                <w:lang w:eastAsia="ru-RU"/>
              </w:rPr>
            </w:pPr>
            <w:r w:rsidRPr="00C6119D">
              <w:rPr>
                <w:rFonts w:ascii="Times New Roman" w:eastAsia="Times New Roman" w:hAnsi="Symbol" w:cs="Times New Roman"/>
                <w:sz w:val="24"/>
                <w:szCs w:val="24"/>
                <w:lang w:val="ru-RU" w:eastAsia="ru-RU"/>
              </w:rPr>
              <w:t></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Терапиялық</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немесе</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профилактикалық</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мақсаттарда</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қолданылатын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аралас</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немесе</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араласпаған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өнімдерден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тұратын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өлшенген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дозаларға</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бөлінген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оның</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ішінде</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трансдермальды</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қолдануға</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арналған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немесе</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бөлшек</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саудада</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өткізуге</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арналған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нысандарда</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немесе</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қаптамаларда</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ұсынылған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дәрілік</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заттар</w:t>
            </w:r>
            <w:r w:rsidRPr="00C6119D">
              <w:rPr>
                <w:rFonts w:ascii="Times New Roman" w:eastAsia="Times New Roman" w:hAnsi="Times New Roman" w:cs="Times New Roman"/>
                <w:sz w:val="24"/>
                <w:szCs w:val="24"/>
                <w:lang w:eastAsia="ru-RU"/>
              </w:rPr>
              <w:t xml:space="preserve"> (3002, 3005 </w:t>
            </w:r>
            <w:r w:rsidRPr="00C6119D">
              <w:rPr>
                <w:rFonts w:ascii="Times New Roman" w:eastAsia="Times New Roman" w:hAnsi="Times New Roman" w:cs="Times New Roman"/>
                <w:sz w:val="24"/>
                <w:szCs w:val="24"/>
                <w:lang w:val="ru-RU" w:eastAsia="ru-RU"/>
              </w:rPr>
              <w:t>немесе</w:t>
            </w:r>
            <w:r w:rsidRPr="00C6119D">
              <w:rPr>
                <w:rFonts w:ascii="Times New Roman" w:eastAsia="Times New Roman" w:hAnsi="Times New Roman" w:cs="Times New Roman"/>
                <w:sz w:val="24"/>
                <w:szCs w:val="24"/>
                <w:lang w:eastAsia="ru-RU"/>
              </w:rPr>
              <w:t xml:space="preserve"> 3006 </w:t>
            </w:r>
            <w:r w:rsidRPr="00C6119D">
              <w:rPr>
                <w:rFonts w:ascii="Times New Roman" w:eastAsia="Times New Roman" w:hAnsi="Times New Roman" w:cs="Times New Roman"/>
                <w:sz w:val="24"/>
                <w:szCs w:val="24"/>
                <w:lang w:val="ru-RU" w:eastAsia="ru-RU"/>
              </w:rPr>
              <w:t>тауар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позицияларындағы</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тауарларды</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қоспағанда</w:t>
            </w:r>
            <w:r w:rsidRPr="00C6119D">
              <w:rPr>
                <w:rFonts w:ascii="Times New Roman" w:eastAsia="Times New Roman" w:hAnsi="Times New Roman" w:cs="Times New Roman"/>
                <w:sz w:val="24"/>
                <w:szCs w:val="24"/>
                <w:lang w:eastAsia="ru-RU"/>
              </w:rPr>
              <w:t>) (</w:t>
            </w:r>
            <w:r w:rsidRPr="00C6119D">
              <w:rPr>
                <w:rFonts w:ascii="Times New Roman" w:eastAsia="Times New Roman" w:hAnsi="Times New Roman" w:cs="Times New Roman"/>
                <w:sz w:val="24"/>
                <w:szCs w:val="24"/>
                <w:lang w:val="ru-RU" w:eastAsia="ru-RU"/>
              </w:rPr>
              <w:t>ТН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СЭҚ</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код</w:t>
            </w:r>
            <w:r w:rsidRPr="00C6119D">
              <w:rPr>
                <w:rFonts w:ascii="Times New Roman" w:eastAsia="Times New Roman" w:hAnsi="Times New Roman" w:cs="Times New Roman"/>
                <w:sz w:val="24"/>
                <w:szCs w:val="24"/>
                <w:lang w:eastAsia="ru-RU"/>
              </w:rPr>
              <w:t>(</w:t>
            </w:r>
            <w:r w:rsidRPr="00C6119D">
              <w:rPr>
                <w:rFonts w:ascii="Times New Roman" w:eastAsia="Times New Roman" w:hAnsi="Times New Roman" w:cs="Times New Roman"/>
                <w:sz w:val="24"/>
                <w:szCs w:val="24"/>
                <w:lang w:val="ru-RU" w:eastAsia="ru-RU"/>
              </w:rPr>
              <w:t>тар</w:t>
            </w:r>
            <w:r w:rsidRPr="00C6119D">
              <w:rPr>
                <w:rFonts w:ascii="Times New Roman" w:eastAsia="Times New Roman" w:hAnsi="Times New Roman" w:cs="Times New Roman"/>
                <w:sz w:val="24"/>
                <w:szCs w:val="24"/>
                <w:lang w:eastAsia="ru-RU"/>
              </w:rPr>
              <w:t>)</w:t>
            </w:r>
            <w:r w:rsidRPr="00C6119D">
              <w:rPr>
                <w:rFonts w:ascii="Times New Roman" w:eastAsia="Times New Roman" w:hAnsi="Times New Roman" w:cs="Times New Roman"/>
                <w:sz w:val="24"/>
                <w:szCs w:val="24"/>
                <w:lang w:val="ru-RU" w:eastAsia="ru-RU"/>
              </w:rPr>
              <w:t>ы</w:t>
            </w:r>
            <w:r w:rsidRPr="00C6119D">
              <w:rPr>
                <w:rFonts w:ascii="Times New Roman" w:eastAsia="Times New Roman" w:hAnsi="Times New Roman" w:cs="Times New Roman"/>
                <w:sz w:val="24"/>
                <w:szCs w:val="24"/>
                <w:lang w:eastAsia="ru-RU"/>
              </w:rPr>
              <w:t>: 3004);</w:t>
            </w:r>
          </w:p>
          <w:p w14:paraId="212128EB" w14:textId="77777777" w:rsidR="00C6119D" w:rsidRPr="00C6119D" w:rsidRDefault="00C6119D" w:rsidP="00C6119D">
            <w:pPr>
              <w:spacing w:after="0" w:line="240" w:lineRule="auto"/>
              <w:rPr>
                <w:rFonts w:ascii="Times New Roman" w:eastAsia="Times New Roman" w:hAnsi="Times New Roman" w:cs="Times New Roman"/>
                <w:sz w:val="24"/>
                <w:szCs w:val="24"/>
                <w:lang w:eastAsia="ru-RU"/>
              </w:rPr>
            </w:pPr>
            <w:r w:rsidRPr="00C6119D">
              <w:rPr>
                <w:rFonts w:ascii="Times New Roman" w:eastAsia="Times New Roman" w:hAnsi="Symbol" w:cs="Times New Roman"/>
                <w:sz w:val="24"/>
                <w:szCs w:val="24"/>
                <w:lang w:val="ru-RU" w:eastAsia="ru-RU"/>
              </w:rPr>
              <w:t></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Тыңайтқыштар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ТН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СЭҚ</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коды</w:t>
            </w:r>
            <w:r w:rsidRPr="00C6119D">
              <w:rPr>
                <w:rFonts w:ascii="Times New Roman" w:eastAsia="Times New Roman" w:hAnsi="Times New Roman" w:cs="Times New Roman"/>
                <w:sz w:val="24"/>
                <w:szCs w:val="24"/>
                <w:lang w:eastAsia="ru-RU"/>
              </w:rPr>
              <w:t>: 31);</w:t>
            </w:r>
          </w:p>
          <w:p w14:paraId="102B7AB8" w14:textId="77777777" w:rsidR="00C6119D" w:rsidRPr="00C6119D" w:rsidRDefault="00C6119D" w:rsidP="00C6119D">
            <w:pPr>
              <w:spacing w:after="0" w:line="240" w:lineRule="auto"/>
              <w:rPr>
                <w:rFonts w:ascii="Times New Roman" w:eastAsia="Times New Roman" w:hAnsi="Times New Roman" w:cs="Times New Roman"/>
                <w:sz w:val="24"/>
                <w:szCs w:val="24"/>
                <w:lang w:eastAsia="ru-RU"/>
              </w:rPr>
            </w:pPr>
            <w:r w:rsidRPr="00C6119D">
              <w:rPr>
                <w:rFonts w:ascii="Times New Roman" w:eastAsia="Times New Roman" w:hAnsi="Symbol" w:cs="Times New Roman"/>
                <w:sz w:val="24"/>
                <w:szCs w:val="24"/>
                <w:lang w:val="ru-RU" w:eastAsia="ru-RU"/>
              </w:rPr>
              <w:t></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Инсектицидтер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родентицидтер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фунгицидтер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гербицидтер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өсуге</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қарсы</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құралдар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өсімдіктердің</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өсуін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реттегіштер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дезинфекциялау</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құралдары</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және</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ұқсас</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өнімдер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бөлшек</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саудада</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өткізуге</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арналған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қаптамаларда</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немесе</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препараттар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не</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бұйымдар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түрінде</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ұсынылған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мысалы</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күкіртпен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өңделген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таспалар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білтелер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мен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шамдар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сондай</w:t>
            </w:r>
            <w:r w:rsidRPr="00C6119D">
              <w:rPr>
                <w:rFonts w:ascii="Times New Roman" w:eastAsia="Times New Roman" w:hAnsi="Times New Roman" w:cs="Times New Roman"/>
                <w:sz w:val="24"/>
                <w:szCs w:val="24"/>
                <w:lang w:eastAsia="ru-RU"/>
              </w:rPr>
              <w:t>-</w:t>
            </w:r>
            <w:r w:rsidRPr="00C6119D">
              <w:rPr>
                <w:rFonts w:ascii="Times New Roman" w:eastAsia="Times New Roman" w:hAnsi="Times New Roman" w:cs="Times New Roman"/>
                <w:sz w:val="24"/>
                <w:szCs w:val="24"/>
                <w:lang w:val="ru-RU" w:eastAsia="ru-RU"/>
              </w:rPr>
              <w:t>ақ</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шыбындарға</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арналған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жабысқақ</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қағаздар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ТН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СЭҚ</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код</w:t>
            </w:r>
            <w:r w:rsidRPr="00C6119D">
              <w:rPr>
                <w:rFonts w:ascii="Times New Roman" w:eastAsia="Times New Roman" w:hAnsi="Times New Roman" w:cs="Times New Roman"/>
                <w:sz w:val="24"/>
                <w:szCs w:val="24"/>
                <w:lang w:eastAsia="ru-RU"/>
              </w:rPr>
              <w:t>(</w:t>
            </w:r>
            <w:r w:rsidRPr="00C6119D">
              <w:rPr>
                <w:rFonts w:ascii="Times New Roman" w:eastAsia="Times New Roman" w:hAnsi="Times New Roman" w:cs="Times New Roman"/>
                <w:sz w:val="24"/>
                <w:szCs w:val="24"/>
                <w:lang w:val="ru-RU" w:eastAsia="ru-RU"/>
              </w:rPr>
              <w:t>тар</w:t>
            </w:r>
            <w:r w:rsidRPr="00C6119D">
              <w:rPr>
                <w:rFonts w:ascii="Times New Roman" w:eastAsia="Times New Roman" w:hAnsi="Times New Roman" w:cs="Times New Roman"/>
                <w:sz w:val="24"/>
                <w:szCs w:val="24"/>
                <w:lang w:eastAsia="ru-RU"/>
              </w:rPr>
              <w:t>)</w:t>
            </w:r>
            <w:r w:rsidRPr="00C6119D">
              <w:rPr>
                <w:rFonts w:ascii="Times New Roman" w:eastAsia="Times New Roman" w:hAnsi="Times New Roman" w:cs="Times New Roman"/>
                <w:sz w:val="24"/>
                <w:szCs w:val="24"/>
                <w:lang w:val="ru-RU" w:eastAsia="ru-RU"/>
              </w:rPr>
              <w:t>ы</w:t>
            </w:r>
            <w:r w:rsidRPr="00C6119D">
              <w:rPr>
                <w:rFonts w:ascii="Times New Roman" w:eastAsia="Times New Roman" w:hAnsi="Times New Roman" w:cs="Times New Roman"/>
                <w:sz w:val="24"/>
                <w:szCs w:val="24"/>
                <w:lang w:eastAsia="ru-RU"/>
              </w:rPr>
              <w:t>: 3808);</w:t>
            </w:r>
          </w:p>
          <w:p w14:paraId="6F0F92EC" w14:textId="77777777" w:rsidR="00C6119D" w:rsidRPr="00C6119D" w:rsidRDefault="00C6119D" w:rsidP="00C6119D">
            <w:pPr>
              <w:spacing w:after="0" w:line="240" w:lineRule="auto"/>
              <w:rPr>
                <w:rFonts w:ascii="Times New Roman" w:eastAsia="Times New Roman" w:hAnsi="Times New Roman" w:cs="Times New Roman"/>
                <w:sz w:val="24"/>
                <w:szCs w:val="24"/>
                <w:lang w:eastAsia="ru-RU"/>
              </w:rPr>
            </w:pPr>
            <w:r w:rsidRPr="00C6119D">
              <w:rPr>
                <w:rFonts w:ascii="Times New Roman" w:eastAsia="Times New Roman" w:hAnsi="Symbol" w:cs="Times New Roman"/>
                <w:sz w:val="24"/>
                <w:szCs w:val="24"/>
                <w:lang w:val="ru-RU" w:eastAsia="ru-RU"/>
              </w:rPr>
              <w:t></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Кеуекті</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емес</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пластмассадан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жасалған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арматураланбаған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қатпарланбаған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негізі</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жоқ</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немесе</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басқа</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материалдармен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ұқсас</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тәсілмен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біріктірілмеген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астары</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жоқ</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өңделмеген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немесе</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тек</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беткі</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қабаты</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өңделген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не</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тек</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шаршы</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немесе</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тікбұрышты</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пішінде</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кесілген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плиталар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табақтар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үлдірлер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фольга</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және</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жолақтар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өздігінен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жабысатын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бұйымдарды</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және</w:t>
            </w:r>
            <w:r w:rsidRPr="00C6119D">
              <w:rPr>
                <w:rFonts w:ascii="Times New Roman" w:eastAsia="Times New Roman" w:hAnsi="Times New Roman" w:cs="Times New Roman"/>
                <w:sz w:val="24"/>
                <w:szCs w:val="24"/>
                <w:lang w:eastAsia="ru-RU"/>
              </w:rPr>
              <w:t xml:space="preserve"> 3918 </w:t>
            </w:r>
            <w:r w:rsidRPr="00C6119D">
              <w:rPr>
                <w:rFonts w:ascii="Times New Roman" w:eastAsia="Times New Roman" w:hAnsi="Times New Roman" w:cs="Times New Roman"/>
                <w:sz w:val="24"/>
                <w:szCs w:val="24"/>
                <w:lang w:val="ru-RU" w:eastAsia="ru-RU"/>
              </w:rPr>
              <w:t>тауар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позициясындағы</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еденге</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қабырғаларға</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және</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төбелерге</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арналған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жабындарды</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қоспағанда</w:t>
            </w:r>
            <w:r w:rsidRPr="00C6119D">
              <w:rPr>
                <w:rFonts w:ascii="Times New Roman" w:eastAsia="Times New Roman" w:hAnsi="Times New Roman" w:cs="Times New Roman"/>
                <w:sz w:val="24"/>
                <w:szCs w:val="24"/>
                <w:lang w:eastAsia="ru-RU"/>
              </w:rPr>
              <w:t>) (</w:t>
            </w:r>
            <w:r w:rsidRPr="00C6119D">
              <w:rPr>
                <w:rFonts w:ascii="Times New Roman" w:eastAsia="Times New Roman" w:hAnsi="Times New Roman" w:cs="Times New Roman"/>
                <w:sz w:val="24"/>
                <w:szCs w:val="24"/>
                <w:lang w:val="ru-RU" w:eastAsia="ru-RU"/>
              </w:rPr>
              <w:t>ТН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СЭҚ</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код</w:t>
            </w:r>
            <w:r w:rsidRPr="00C6119D">
              <w:rPr>
                <w:rFonts w:ascii="Times New Roman" w:eastAsia="Times New Roman" w:hAnsi="Times New Roman" w:cs="Times New Roman"/>
                <w:sz w:val="24"/>
                <w:szCs w:val="24"/>
                <w:lang w:eastAsia="ru-RU"/>
              </w:rPr>
              <w:t>(</w:t>
            </w:r>
            <w:r w:rsidRPr="00C6119D">
              <w:rPr>
                <w:rFonts w:ascii="Times New Roman" w:eastAsia="Times New Roman" w:hAnsi="Times New Roman" w:cs="Times New Roman"/>
                <w:sz w:val="24"/>
                <w:szCs w:val="24"/>
                <w:lang w:val="ru-RU" w:eastAsia="ru-RU"/>
              </w:rPr>
              <w:t>тар</w:t>
            </w:r>
            <w:r w:rsidRPr="00C6119D">
              <w:rPr>
                <w:rFonts w:ascii="Times New Roman" w:eastAsia="Times New Roman" w:hAnsi="Times New Roman" w:cs="Times New Roman"/>
                <w:sz w:val="24"/>
                <w:szCs w:val="24"/>
                <w:lang w:eastAsia="ru-RU"/>
              </w:rPr>
              <w:t>)</w:t>
            </w:r>
            <w:r w:rsidRPr="00C6119D">
              <w:rPr>
                <w:rFonts w:ascii="Times New Roman" w:eastAsia="Times New Roman" w:hAnsi="Times New Roman" w:cs="Times New Roman"/>
                <w:sz w:val="24"/>
                <w:szCs w:val="24"/>
                <w:lang w:val="ru-RU" w:eastAsia="ru-RU"/>
              </w:rPr>
              <w:t>ы</w:t>
            </w:r>
            <w:r w:rsidRPr="00C6119D">
              <w:rPr>
                <w:rFonts w:ascii="Times New Roman" w:eastAsia="Times New Roman" w:hAnsi="Times New Roman" w:cs="Times New Roman"/>
                <w:sz w:val="24"/>
                <w:szCs w:val="24"/>
                <w:lang w:eastAsia="ru-RU"/>
              </w:rPr>
              <w:t>: 3920);</w:t>
            </w:r>
          </w:p>
          <w:p w14:paraId="40FFE240" w14:textId="43845CC6" w:rsidR="00EC34BB" w:rsidRPr="00C6119D" w:rsidRDefault="00C6119D" w:rsidP="00C6119D">
            <w:pPr>
              <w:rPr>
                <w:rFonts w:ascii="Times New Roman" w:eastAsia="Times New Roman" w:hAnsi="Times New Roman" w:cs="Times New Roman"/>
                <w:sz w:val="24"/>
                <w:szCs w:val="24"/>
                <w:lang w:eastAsia="ru-RU"/>
              </w:rPr>
            </w:pPr>
            <w:r w:rsidRPr="00C6119D">
              <w:rPr>
                <w:rFonts w:ascii="Times New Roman" w:eastAsia="Times New Roman" w:hAnsi="Symbol" w:cs="Times New Roman"/>
                <w:sz w:val="24"/>
                <w:szCs w:val="24"/>
                <w:lang w:val="ru-RU" w:eastAsia="ru-RU"/>
              </w:rPr>
              <w:t></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Тауарларды</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орауға</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арналған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полиэтилен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немесе</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полипропилен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таспасынан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немесе</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соған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ұқсас</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материалдардан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жасалған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қаптар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мен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пакеттер</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жұмсақ</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контейнерлерді</w:t>
            </w:r>
            <w:r w:rsidRPr="00C6119D">
              <w:rPr>
                <w:rFonts w:ascii="Times New Roman" w:eastAsia="Times New Roman" w:hAnsi="Times New Roman" w:cs="Times New Roman"/>
                <w:sz w:val="24"/>
                <w:szCs w:val="24"/>
                <w:lang w:eastAsia="ru-RU"/>
              </w:rPr>
              <w:t xml:space="preserve"> — FIBC </w:t>
            </w:r>
            <w:r w:rsidRPr="00C6119D">
              <w:rPr>
                <w:rFonts w:ascii="Times New Roman" w:eastAsia="Times New Roman" w:hAnsi="Times New Roman" w:cs="Times New Roman"/>
                <w:sz w:val="24"/>
                <w:szCs w:val="24"/>
                <w:lang w:val="ru-RU" w:eastAsia="ru-RU"/>
              </w:rPr>
              <w:t>қоспағанда</w:t>
            </w:r>
            <w:r w:rsidRPr="00C6119D">
              <w:rPr>
                <w:rFonts w:ascii="Times New Roman" w:eastAsia="Times New Roman" w:hAnsi="Times New Roman" w:cs="Times New Roman"/>
                <w:sz w:val="24"/>
                <w:szCs w:val="24"/>
                <w:lang w:eastAsia="ru-RU"/>
              </w:rPr>
              <w:t>) (</w:t>
            </w:r>
            <w:r w:rsidRPr="00C6119D">
              <w:rPr>
                <w:rFonts w:ascii="Times New Roman" w:eastAsia="Times New Roman" w:hAnsi="Times New Roman" w:cs="Times New Roman"/>
                <w:sz w:val="24"/>
                <w:szCs w:val="24"/>
                <w:lang w:val="ru-RU" w:eastAsia="ru-RU"/>
              </w:rPr>
              <w:t>ТН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СЭҚ</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коды</w:t>
            </w:r>
            <w:r w:rsidRPr="00C6119D">
              <w:rPr>
                <w:rFonts w:ascii="Times New Roman" w:eastAsia="Times New Roman" w:hAnsi="Times New Roman" w:cs="Times New Roman"/>
                <w:sz w:val="24"/>
                <w:szCs w:val="24"/>
                <w:lang w:eastAsia="ru-RU"/>
              </w:rPr>
              <w:t>: 630533).</w:t>
            </w:r>
          </w:p>
        </w:tc>
        <w:tc>
          <w:tcPr>
            <w:tcW w:w="4365" w:type="dxa"/>
            <w:vMerge/>
          </w:tcPr>
          <w:p w14:paraId="33977848" w14:textId="77777777" w:rsidR="00EC34BB" w:rsidRDefault="00EC34BB" w:rsidP="00EC34BB"/>
        </w:tc>
      </w:tr>
      <w:tr w:rsidR="00EC34BB" w:rsidRPr="00C6119D" w14:paraId="403CE6B9" w14:textId="77777777" w:rsidTr="00D675A1">
        <w:trPr>
          <w:gridAfter w:val="1"/>
          <w:wAfter w:w="4365" w:type="dxa"/>
        </w:trPr>
        <w:tc>
          <w:tcPr>
            <w:tcW w:w="959" w:type="dxa"/>
            <w:vMerge/>
          </w:tcPr>
          <w:p w14:paraId="539FEA60" w14:textId="77777777" w:rsidR="00EC34BB" w:rsidRDefault="00EC34BB" w:rsidP="00EC34BB"/>
        </w:tc>
        <w:tc>
          <w:tcPr>
            <w:tcW w:w="2551" w:type="dxa"/>
            <w:tcBorders>
              <w:top w:val="single" w:sz="8" w:space="0" w:color="000000"/>
              <w:left w:val="single" w:sz="8" w:space="0" w:color="000000"/>
              <w:bottom w:val="single" w:sz="8" w:space="0" w:color="000000"/>
              <w:right w:val="single" w:sz="8" w:space="0" w:color="000000"/>
            </w:tcBorders>
          </w:tcPr>
          <w:p w14:paraId="38EF4828" w14:textId="1E87E33F" w:rsidR="00EC34BB" w:rsidRPr="00C6119D" w:rsidRDefault="00C6119D" w:rsidP="00EC34BB">
            <w:pPr>
              <w:rPr>
                <w:lang w:val="kk-KZ"/>
              </w:rPr>
            </w:pPr>
            <w:r>
              <w:rPr>
                <w:lang w:val="kk-KZ"/>
              </w:rPr>
              <w:t>Жаңа Зеландия</w:t>
            </w:r>
          </w:p>
        </w:tc>
        <w:tc>
          <w:tcPr>
            <w:tcW w:w="5387" w:type="dxa"/>
            <w:tcBorders>
              <w:top w:val="single" w:sz="8" w:space="0" w:color="000000"/>
              <w:left w:val="single" w:sz="8" w:space="0" w:color="000000"/>
              <w:bottom w:val="single" w:sz="8" w:space="0" w:color="000000"/>
              <w:right w:val="single" w:sz="8" w:space="0" w:color="000000"/>
            </w:tcBorders>
          </w:tcPr>
          <w:p w14:paraId="6B1A34D4" w14:textId="77777777" w:rsidR="00C6119D" w:rsidRPr="00C6119D" w:rsidRDefault="00C6119D" w:rsidP="00C6119D">
            <w:pPr>
              <w:pStyle w:val="isselectedend"/>
              <w:rPr>
                <w:lang w:val="kk-KZ"/>
              </w:rPr>
            </w:pPr>
            <w:r w:rsidRPr="00C6119D">
              <w:rPr>
                <w:lang w:val="kk-KZ"/>
              </w:rPr>
              <w:t xml:space="preserve">Жаңа Зеландияның Қалалар, қоршаған орта, өңірлер және көлік мәселелері жөніндегі министрлігі </w:t>
            </w:r>
            <w:r w:rsidRPr="00C6119D">
              <w:rPr>
                <w:rStyle w:val="af6"/>
                <w:b w:val="0"/>
                <w:bCs w:val="0"/>
                <w:lang w:val="kk-KZ"/>
              </w:rPr>
              <w:t>2026 жылғы «Қалдықтарды барынша азайту (агрохимикаттар және ауыл шаруашылығы пластигі) қағидаларын»</w:t>
            </w:r>
            <w:r w:rsidRPr="00C6119D">
              <w:rPr>
                <w:lang w:val="kk-KZ"/>
              </w:rPr>
              <w:t xml:space="preserve"> (</w:t>
            </w:r>
            <w:r w:rsidRPr="00C6119D">
              <w:rPr>
                <w:rStyle w:val="af7"/>
                <w:lang w:val="kk-KZ"/>
              </w:rPr>
              <w:t>Waste Minimisation (Agrichemicals and Farm Plastics) Regulations 2026</w:t>
            </w:r>
            <w:r w:rsidRPr="00C6119D">
              <w:rPr>
                <w:lang w:val="kk-KZ"/>
              </w:rPr>
              <w:t>) енгізді.</w:t>
            </w:r>
          </w:p>
          <w:p w14:paraId="6769A71E" w14:textId="77777777" w:rsidR="00C6119D" w:rsidRPr="002068CC" w:rsidRDefault="00C6119D" w:rsidP="00C6119D">
            <w:pPr>
              <w:pStyle w:val="isselectedend"/>
              <w:rPr>
                <w:lang w:val="kk-KZ"/>
              </w:rPr>
            </w:pPr>
            <w:r w:rsidRPr="002068CC">
              <w:rPr>
                <w:lang w:val="kk-KZ"/>
              </w:rPr>
              <w:t xml:space="preserve">Қағидалар </w:t>
            </w:r>
            <w:r w:rsidRPr="002068CC">
              <w:rPr>
                <w:rStyle w:val="af6"/>
                <w:b w:val="0"/>
                <w:bCs w:val="0"/>
                <w:lang w:val="kk-KZ"/>
              </w:rPr>
              <w:t>Ауылдық жерлерде қалдықтарды қайта өңдеу бағдарламасын (Rural Recycling Scheme)</w:t>
            </w:r>
            <w:r w:rsidRPr="002068CC">
              <w:rPr>
                <w:lang w:val="kk-KZ"/>
              </w:rPr>
              <w:t xml:space="preserve"> қаржыландыру және іске асырудың құқықтық тетігін белгілейді.</w:t>
            </w:r>
          </w:p>
          <w:p w14:paraId="5B3D1EB6" w14:textId="77777777" w:rsidR="00C6119D" w:rsidRPr="002068CC" w:rsidRDefault="00C6119D" w:rsidP="00C6119D">
            <w:pPr>
              <w:pStyle w:val="isselectedend"/>
              <w:rPr>
                <w:lang w:val="kk-KZ"/>
              </w:rPr>
            </w:pPr>
            <w:r w:rsidRPr="002068CC">
              <w:rPr>
                <w:lang w:val="kk-KZ"/>
              </w:rPr>
              <w:t xml:space="preserve">Қағидалар агрохимикаттар мен ауыл шаруашылығы пластигіне қатысты ұсынылып отырған </w:t>
            </w:r>
            <w:r w:rsidRPr="002068CC">
              <w:rPr>
                <w:rStyle w:val="af6"/>
                <w:b w:val="0"/>
                <w:bCs w:val="0"/>
                <w:lang w:val="kk-KZ"/>
              </w:rPr>
              <w:t>өндірушілердің кеңейтілген жауапкершілігінің реттелетін схемасының</w:t>
            </w:r>
            <w:r w:rsidRPr="002068CC">
              <w:rPr>
                <w:lang w:val="kk-KZ"/>
              </w:rPr>
              <w:t xml:space="preserve"> жұмыс істеуін мынадай жолдармен қамтамасыз етеді:</w:t>
            </w:r>
          </w:p>
          <w:p w14:paraId="52D00CC6" w14:textId="77777777" w:rsidR="00C6119D" w:rsidRPr="002068CC" w:rsidRDefault="00C6119D" w:rsidP="00C6119D">
            <w:pPr>
              <w:numPr>
                <w:ilvl w:val="0"/>
                <w:numId w:val="29"/>
              </w:numPr>
              <w:spacing w:before="100" w:beforeAutospacing="1" w:after="100" w:afterAutospacing="1" w:line="240" w:lineRule="auto"/>
              <w:rPr>
                <w:lang w:val="kk-KZ"/>
              </w:rPr>
            </w:pPr>
            <w:r w:rsidRPr="002068CC">
              <w:rPr>
                <w:lang w:val="kk-KZ"/>
              </w:rPr>
              <w:t>реттелетін өнім өндірушілерінің схемаға міндетті түрде қатысуын енгізу;</w:t>
            </w:r>
          </w:p>
          <w:p w14:paraId="1286EDE9" w14:textId="77777777" w:rsidR="00C6119D" w:rsidRPr="002068CC" w:rsidRDefault="00C6119D" w:rsidP="00C6119D">
            <w:pPr>
              <w:numPr>
                <w:ilvl w:val="0"/>
                <w:numId w:val="29"/>
              </w:numPr>
              <w:spacing w:before="100" w:beforeAutospacing="1" w:after="100" w:afterAutospacing="1" w:line="240" w:lineRule="auto"/>
              <w:rPr>
                <w:lang w:val="kk-KZ"/>
              </w:rPr>
            </w:pPr>
            <w:r w:rsidRPr="002068CC">
              <w:rPr>
                <w:lang w:val="kk-KZ"/>
              </w:rPr>
              <w:t>қалдықтарды жинау, қайтару және қайта өңдеу жөніндегі ұлттық қызметтерді қаржыландыру үшін өнімге қатысты жауапкершілік жүйесі шеңберінде алымдарды белгілеу.</w:t>
            </w:r>
          </w:p>
          <w:p w14:paraId="5D61BF49" w14:textId="77777777" w:rsidR="00C6119D" w:rsidRPr="00C6119D" w:rsidRDefault="00C6119D" w:rsidP="00C6119D">
            <w:pPr>
              <w:pStyle w:val="isselectedend"/>
            </w:pPr>
            <w:r w:rsidRPr="00C6119D">
              <w:rPr>
                <w:rStyle w:val="af6"/>
                <w:b w:val="0"/>
                <w:bCs w:val="0"/>
              </w:rPr>
              <w:t>Қағидалар мыналарға қолданылады:</w:t>
            </w:r>
          </w:p>
          <w:p w14:paraId="09F443D7" w14:textId="77777777" w:rsidR="00C6119D" w:rsidRPr="00C6119D" w:rsidRDefault="00C6119D" w:rsidP="00C6119D">
            <w:pPr>
              <w:numPr>
                <w:ilvl w:val="0"/>
                <w:numId w:val="30"/>
              </w:numPr>
              <w:spacing w:before="100" w:beforeAutospacing="1" w:after="100" w:afterAutospacing="1" w:line="240" w:lineRule="auto"/>
              <w:rPr>
                <w:lang w:val="ru-RU"/>
              </w:rPr>
            </w:pPr>
            <w:r w:rsidRPr="00C6119D">
              <w:rPr>
                <w:lang w:val="ru-RU"/>
              </w:rPr>
              <w:t xml:space="preserve">сыйымдылығы </w:t>
            </w:r>
            <w:r w:rsidRPr="00C6119D">
              <w:rPr>
                <w:rStyle w:val="af6"/>
                <w:b w:val="0"/>
                <w:bCs w:val="0"/>
                <w:lang w:val="ru-RU"/>
              </w:rPr>
              <w:t>1 000 литр немесе одан аз</w:t>
            </w:r>
            <w:r w:rsidRPr="00C6119D">
              <w:rPr>
                <w:lang w:val="ru-RU"/>
              </w:rPr>
              <w:t xml:space="preserve"> пластикалық контейнерлерде немесе бөшкелерде сатылатын агрохимикаттарға (оның ішінде зиянкестермен және арамшөптермен күресуге арналған тұрмыстық құралдарға);</w:t>
            </w:r>
          </w:p>
          <w:p w14:paraId="7ADB4D4B" w14:textId="77777777" w:rsidR="00C6119D" w:rsidRPr="00C6119D" w:rsidRDefault="00C6119D" w:rsidP="00C6119D">
            <w:pPr>
              <w:numPr>
                <w:ilvl w:val="0"/>
                <w:numId w:val="30"/>
              </w:numPr>
              <w:spacing w:before="100" w:beforeAutospacing="1" w:after="100" w:afterAutospacing="1" w:line="240" w:lineRule="auto"/>
              <w:rPr>
                <w:lang w:val="ru-RU"/>
              </w:rPr>
            </w:pPr>
            <w:r w:rsidRPr="00C6119D">
              <w:rPr>
                <w:lang w:val="ru-RU"/>
              </w:rPr>
              <w:t>бумаларды орауға арналған пластикалық үлдірге және сүрлемдік үлдірге;</w:t>
            </w:r>
          </w:p>
          <w:p w14:paraId="4A312D4F" w14:textId="77777777" w:rsidR="00C6119D" w:rsidRPr="00C6119D" w:rsidRDefault="00C6119D" w:rsidP="00C6119D">
            <w:pPr>
              <w:numPr>
                <w:ilvl w:val="0"/>
                <w:numId w:val="30"/>
              </w:numPr>
              <w:spacing w:before="100" w:beforeAutospacing="1" w:after="100" w:afterAutospacing="1" w:line="240" w:lineRule="auto"/>
              <w:rPr>
                <w:lang w:val="ru-RU"/>
              </w:rPr>
            </w:pPr>
            <w:r w:rsidRPr="00C6119D">
              <w:rPr>
                <w:lang w:val="ru-RU"/>
              </w:rPr>
              <w:t>мынадай ыдыстарда өткізілетін ауыл шаруашылығы өнімдеріне:</w:t>
            </w:r>
          </w:p>
          <w:p w14:paraId="5BA3FB4D" w14:textId="77777777" w:rsidR="00C6119D" w:rsidRPr="00C6119D" w:rsidRDefault="00C6119D" w:rsidP="00C6119D">
            <w:pPr>
              <w:numPr>
                <w:ilvl w:val="1"/>
                <w:numId w:val="30"/>
              </w:numPr>
              <w:spacing w:before="100" w:beforeAutospacing="1" w:after="100" w:afterAutospacing="1" w:line="240" w:lineRule="auto"/>
              <w:rPr>
                <w:lang w:val="ru-RU"/>
              </w:rPr>
            </w:pPr>
            <w:r w:rsidRPr="00C6119D">
              <w:rPr>
                <w:lang w:val="ru-RU"/>
              </w:rPr>
              <w:t xml:space="preserve">массасы </w:t>
            </w:r>
            <w:r w:rsidRPr="00C6119D">
              <w:rPr>
                <w:rStyle w:val="af6"/>
                <w:b w:val="0"/>
                <w:bCs w:val="0"/>
                <w:lang w:val="ru-RU"/>
              </w:rPr>
              <w:t>16-дан 40 кг-ға дейінгі</w:t>
            </w:r>
            <w:r w:rsidRPr="00C6119D">
              <w:rPr>
                <w:lang w:val="ru-RU"/>
              </w:rPr>
              <w:t xml:space="preserve"> пластикалық қаптарда;</w:t>
            </w:r>
          </w:p>
          <w:p w14:paraId="3CEC9D61" w14:textId="77777777" w:rsidR="00C6119D" w:rsidRPr="00C6119D" w:rsidRDefault="00C6119D" w:rsidP="00C6119D">
            <w:pPr>
              <w:numPr>
                <w:ilvl w:val="1"/>
                <w:numId w:val="30"/>
              </w:numPr>
              <w:spacing w:before="100" w:beforeAutospacing="1" w:after="100" w:afterAutospacing="1" w:line="240" w:lineRule="auto"/>
              <w:rPr>
                <w:lang w:val="ru-RU"/>
              </w:rPr>
            </w:pPr>
            <w:r w:rsidRPr="00C6119D">
              <w:rPr>
                <w:lang w:val="ru-RU"/>
              </w:rPr>
              <w:t xml:space="preserve">массасы </w:t>
            </w:r>
            <w:r w:rsidRPr="00C6119D">
              <w:rPr>
                <w:rStyle w:val="af6"/>
                <w:b w:val="0"/>
                <w:bCs w:val="0"/>
                <w:lang w:val="ru-RU"/>
              </w:rPr>
              <w:t>40 кг-нан асатын</w:t>
            </w:r>
            <w:r w:rsidRPr="00C6119D">
              <w:rPr>
                <w:lang w:val="ru-RU"/>
              </w:rPr>
              <w:t xml:space="preserve"> тоқылған полипропилен қаптарда.</w:t>
            </w:r>
          </w:p>
          <w:p w14:paraId="5C5E54FF" w14:textId="77777777" w:rsidR="00C6119D" w:rsidRPr="00C6119D" w:rsidRDefault="00C6119D" w:rsidP="00C6119D">
            <w:pPr>
              <w:pStyle w:val="31"/>
              <w:rPr>
                <w:b w:val="0"/>
                <w:bCs w:val="0"/>
                <w:color w:val="auto"/>
                <w:lang w:val="ru-RU"/>
              </w:rPr>
            </w:pPr>
            <w:r w:rsidRPr="00C6119D">
              <w:rPr>
                <w:b w:val="0"/>
                <w:bCs w:val="0"/>
                <w:color w:val="auto"/>
                <w:lang w:val="ru-RU"/>
              </w:rPr>
              <w:t>Анықтамалар</w:t>
            </w:r>
          </w:p>
          <w:p w14:paraId="29EFB4C6" w14:textId="77777777" w:rsidR="00C6119D" w:rsidRPr="00C6119D" w:rsidRDefault="00C6119D" w:rsidP="00C6119D">
            <w:pPr>
              <w:pStyle w:val="isselectedend"/>
            </w:pPr>
            <w:r w:rsidRPr="00C6119D">
              <w:rPr>
                <w:rStyle w:val="af6"/>
                <w:b w:val="0"/>
                <w:bCs w:val="0"/>
              </w:rPr>
              <w:t>Агрохимикат</w:t>
            </w:r>
            <w:r w:rsidRPr="00C6119D">
              <w:t xml:space="preserve"> деп мыналар үшін пайдаланылатын сұйық немесе қатты зат түсініледі:</w:t>
            </w:r>
          </w:p>
          <w:p w14:paraId="6BF6C640" w14:textId="77777777" w:rsidR="00C6119D" w:rsidRPr="00C6119D" w:rsidRDefault="00C6119D" w:rsidP="00C6119D">
            <w:pPr>
              <w:numPr>
                <w:ilvl w:val="0"/>
                <w:numId w:val="31"/>
              </w:numPr>
              <w:spacing w:before="100" w:beforeAutospacing="1" w:after="100" w:afterAutospacing="1" w:line="240" w:lineRule="auto"/>
            </w:pPr>
            <w:r w:rsidRPr="00C6119D">
              <w:t>өсімдіктерді немесе жануарларды басқару;</w:t>
            </w:r>
          </w:p>
          <w:p w14:paraId="75207989" w14:textId="77777777" w:rsidR="00C6119D" w:rsidRPr="00C6119D" w:rsidRDefault="00C6119D" w:rsidP="00C6119D">
            <w:pPr>
              <w:numPr>
                <w:ilvl w:val="0"/>
                <w:numId w:val="31"/>
              </w:numPr>
              <w:spacing w:before="100" w:beforeAutospacing="1" w:after="100" w:afterAutospacing="1" w:line="240" w:lineRule="auto"/>
            </w:pPr>
            <w:r w:rsidRPr="00C6119D">
              <w:t>зиянкестермен күресу;</w:t>
            </w:r>
          </w:p>
          <w:p w14:paraId="79E3795F" w14:textId="77777777" w:rsidR="00C6119D" w:rsidRPr="00C6119D" w:rsidRDefault="00C6119D" w:rsidP="00C6119D">
            <w:pPr>
              <w:numPr>
                <w:ilvl w:val="0"/>
                <w:numId w:val="31"/>
              </w:numPr>
              <w:spacing w:before="100" w:beforeAutospacing="1" w:after="100" w:afterAutospacing="1" w:line="240" w:lineRule="auto"/>
            </w:pPr>
            <w:r w:rsidRPr="00C6119D">
              <w:t>өсімдіктердің немесе жануарлардың денсаулығын реттеу,</w:t>
            </w:r>
          </w:p>
          <w:p w14:paraId="26B4346A" w14:textId="77777777" w:rsidR="00C6119D" w:rsidRPr="00C6119D" w:rsidRDefault="00C6119D" w:rsidP="00C6119D">
            <w:pPr>
              <w:pStyle w:val="isselectedend"/>
            </w:pPr>
            <w:r w:rsidRPr="00C6119D">
              <w:t xml:space="preserve">және оған </w:t>
            </w:r>
            <w:r w:rsidRPr="00C6119D">
              <w:rPr>
                <w:rStyle w:val="af6"/>
                <w:b w:val="0"/>
                <w:bCs w:val="0"/>
              </w:rPr>
              <w:t>мыналар жатпайды</w:t>
            </w:r>
            <w:r w:rsidRPr="00C6119D">
              <w:t>:</w:t>
            </w:r>
          </w:p>
          <w:p w14:paraId="6A4B8692" w14:textId="77777777" w:rsidR="00C6119D" w:rsidRPr="00C6119D" w:rsidRDefault="00C6119D" w:rsidP="00C6119D">
            <w:pPr>
              <w:numPr>
                <w:ilvl w:val="0"/>
                <w:numId w:val="32"/>
              </w:numPr>
              <w:spacing w:before="100" w:beforeAutospacing="1" w:after="100" w:afterAutospacing="1" w:line="240" w:lineRule="auto"/>
            </w:pPr>
            <w:r w:rsidRPr="00C6119D">
              <w:t>аэрозоль түрінде жеткізілетін өнімдер;</w:t>
            </w:r>
          </w:p>
          <w:p w14:paraId="6E76747D" w14:textId="77777777" w:rsidR="00C6119D" w:rsidRPr="00C6119D" w:rsidRDefault="00C6119D" w:rsidP="00C6119D">
            <w:pPr>
              <w:numPr>
                <w:ilvl w:val="0"/>
                <w:numId w:val="32"/>
              </w:numPr>
              <w:spacing w:before="100" w:beforeAutospacing="1" w:after="100" w:afterAutospacing="1" w:line="240" w:lineRule="auto"/>
            </w:pPr>
            <w:r w:rsidRPr="00C6119D">
              <w:t>жуғыш және дезинфекциялау құралдары;</w:t>
            </w:r>
          </w:p>
          <w:p w14:paraId="515FDD5D" w14:textId="77777777" w:rsidR="00C6119D" w:rsidRPr="00C6119D" w:rsidRDefault="00C6119D" w:rsidP="00C6119D">
            <w:pPr>
              <w:numPr>
                <w:ilvl w:val="0"/>
                <w:numId w:val="32"/>
              </w:numPr>
              <w:spacing w:before="100" w:beforeAutospacing="1" w:after="100" w:afterAutospacing="1" w:line="240" w:lineRule="auto"/>
            </w:pPr>
            <w:r w:rsidRPr="00C6119D">
              <w:t>омыртқалы жануарлармен күресуге арналған уытты заттар;</w:t>
            </w:r>
          </w:p>
          <w:p w14:paraId="65BC1FA9" w14:textId="77777777" w:rsidR="00C6119D" w:rsidRPr="00C6119D" w:rsidRDefault="00C6119D" w:rsidP="00C6119D">
            <w:pPr>
              <w:numPr>
                <w:ilvl w:val="0"/>
                <w:numId w:val="32"/>
              </w:numPr>
              <w:spacing w:before="100" w:beforeAutospacing="1" w:after="100" w:afterAutospacing="1" w:line="240" w:lineRule="auto"/>
            </w:pPr>
            <w:r w:rsidRPr="00C6119D">
              <w:t xml:space="preserve">тұрмыстық мақсаттарға арналған өнімдер, </w:t>
            </w:r>
            <w:r w:rsidRPr="00C6119D">
              <w:rPr>
                <w:rStyle w:val="af6"/>
                <w:b w:val="0"/>
                <w:bCs w:val="0"/>
              </w:rPr>
              <w:t>үйде немесе бақшада зиянкестермен немесе арамшөптермен күресу үшін пайдаланылатын өнімдерді қоспағанда</w:t>
            </w:r>
            <w:r w:rsidRPr="00C6119D">
              <w:t>.</w:t>
            </w:r>
          </w:p>
          <w:p w14:paraId="7D177F4A" w14:textId="77777777" w:rsidR="00C6119D" w:rsidRPr="00C6119D" w:rsidRDefault="00C6119D" w:rsidP="00C6119D">
            <w:pPr>
              <w:pStyle w:val="isselectedend"/>
              <w:rPr>
                <w:lang w:val="en-US"/>
              </w:rPr>
            </w:pPr>
            <w:r w:rsidRPr="00C6119D">
              <w:rPr>
                <w:rStyle w:val="af6"/>
                <w:b w:val="0"/>
                <w:bCs w:val="0"/>
              </w:rPr>
              <w:t>Ауыл</w:t>
            </w:r>
            <w:r w:rsidRPr="00C6119D">
              <w:rPr>
                <w:rStyle w:val="af6"/>
                <w:b w:val="0"/>
                <w:bCs w:val="0"/>
                <w:lang w:val="en-US"/>
              </w:rPr>
              <w:t xml:space="preserve"> </w:t>
            </w:r>
            <w:r w:rsidRPr="00C6119D">
              <w:rPr>
                <w:rStyle w:val="af6"/>
                <w:b w:val="0"/>
                <w:bCs w:val="0"/>
              </w:rPr>
              <w:t>шаруашылығы</w:t>
            </w:r>
            <w:r w:rsidRPr="00C6119D">
              <w:rPr>
                <w:rStyle w:val="af6"/>
                <w:b w:val="0"/>
                <w:bCs w:val="0"/>
                <w:lang w:val="en-US"/>
              </w:rPr>
              <w:t xml:space="preserve"> </w:t>
            </w:r>
            <w:r w:rsidRPr="00C6119D">
              <w:rPr>
                <w:rStyle w:val="af6"/>
                <w:b w:val="0"/>
                <w:bCs w:val="0"/>
              </w:rPr>
              <w:t>өнімі</w:t>
            </w:r>
            <w:r w:rsidRPr="00C6119D">
              <w:rPr>
                <w:lang w:val="en-US"/>
              </w:rPr>
              <w:t xml:space="preserve"> </w:t>
            </w:r>
            <w:r w:rsidRPr="00C6119D">
              <w:t>деп</w:t>
            </w:r>
            <w:r w:rsidRPr="00C6119D">
              <w:rPr>
                <w:lang w:val="en-US"/>
              </w:rPr>
              <w:t xml:space="preserve"> </w:t>
            </w:r>
            <w:r w:rsidRPr="00C6119D">
              <w:t>мыналар</w:t>
            </w:r>
            <w:r w:rsidRPr="00C6119D">
              <w:rPr>
                <w:lang w:val="en-US"/>
              </w:rPr>
              <w:t xml:space="preserve"> </w:t>
            </w:r>
            <w:r w:rsidRPr="00C6119D">
              <w:t>түсініледі</w:t>
            </w:r>
            <w:r w:rsidRPr="00C6119D">
              <w:rPr>
                <w:lang w:val="en-US"/>
              </w:rPr>
              <w:t>:</w:t>
            </w:r>
          </w:p>
          <w:p w14:paraId="097B457A" w14:textId="77777777" w:rsidR="00C6119D" w:rsidRPr="00C6119D" w:rsidRDefault="00C6119D" w:rsidP="00C6119D">
            <w:pPr>
              <w:pStyle w:val="isselectedend"/>
              <w:rPr>
                <w:lang w:val="en-US"/>
              </w:rPr>
            </w:pPr>
            <w:r w:rsidRPr="00C6119D">
              <w:rPr>
                <w:lang w:val="en-US"/>
              </w:rPr>
              <w:t xml:space="preserve">a) </w:t>
            </w:r>
            <w:r w:rsidRPr="00C6119D">
              <w:t>егіске</w:t>
            </w:r>
            <w:r w:rsidRPr="00C6119D">
              <w:rPr>
                <w:lang w:val="en-US"/>
              </w:rPr>
              <w:t xml:space="preserve"> </w:t>
            </w:r>
            <w:r w:rsidRPr="00C6119D">
              <w:t>пайдаланылатын</w:t>
            </w:r>
            <w:r w:rsidRPr="00C6119D">
              <w:rPr>
                <w:lang w:val="en-US"/>
              </w:rPr>
              <w:t xml:space="preserve"> </w:t>
            </w:r>
            <w:r w:rsidRPr="00C6119D">
              <w:t>тұқымдар</w:t>
            </w:r>
            <w:r w:rsidRPr="00C6119D">
              <w:rPr>
                <w:lang w:val="en-US"/>
              </w:rPr>
              <w:t xml:space="preserve">, </w:t>
            </w:r>
            <w:r w:rsidRPr="00C6119D">
              <w:t>оның</w:t>
            </w:r>
            <w:r w:rsidRPr="00C6119D">
              <w:rPr>
                <w:lang w:val="en-US"/>
              </w:rPr>
              <w:t xml:space="preserve"> </w:t>
            </w:r>
            <w:r w:rsidRPr="00C6119D">
              <w:t>ішінде</w:t>
            </w:r>
            <w:r w:rsidRPr="00C6119D">
              <w:rPr>
                <w:lang w:val="en-US"/>
              </w:rPr>
              <w:t xml:space="preserve"> </w:t>
            </w:r>
            <w:r w:rsidRPr="00C6119D">
              <w:t>жайылымдық</w:t>
            </w:r>
            <w:r w:rsidRPr="00C6119D">
              <w:rPr>
                <w:lang w:val="en-US"/>
              </w:rPr>
              <w:t xml:space="preserve">, </w:t>
            </w:r>
            <w:r w:rsidRPr="00C6119D">
              <w:t>егістік</w:t>
            </w:r>
            <w:r w:rsidRPr="00C6119D">
              <w:rPr>
                <w:lang w:val="en-US"/>
              </w:rPr>
              <w:t xml:space="preserve">, </w:t>
            </w:r>
            <w:r w:rsidRPr="00C6119D">
              <w:t>бау</w:t>
            </w:r>
            <w:r w:rsidRPr="00C6119D">
              <w:rPr>
                <w:lang w:val="en-US"/>
              </w:rPr>
              <w:t>-</w:t>
            </w:r>
            <w:r w:rsidRPr="00C6119D">
              <w:t>бақша</w:t>
            </w:r>
            <w:r w:rsidRPr="00C6119D">
              <w:rPr>
                <w:lang w:val="en-US"/>
              </w:rPr>
              <w:t xml:space="preserve"> </w:t>
            </w:r>
            <w:r w:rsidRPr="00C6119D">
              <w:t>және</w:t>
            </w:r>
            <w:r w:rsidRPr="00C6119D">
              <w:rPr>
                <w:lang w:val="en-US"/>
              </w:rPr>
              <w:t xml:space="preserve"> </w:t>
            </w:r>
            <w:r w:rsidRPr="00C6119D">
              <w:t>мамандандырылған</w:t>
            </w:r>
            <w:r w:rsidRPr="00C6119D">
              <w:rPr>
                <w:lang w:val="en-US"/>
              </w:rPr>
              <w:t xml:space="preserve"> </w:t>
            </w:r>
            <w:r w:rsidRPr="00C6119D">
              <w:t>ауыл</w:t>
            </w:r>
            <w:r w:rsidRPr="00C6119D">
              <w:rPr>
                <w:lang w:val="en-US"/>
              </w:rPr>
              <w:t xml:space="preserve"> </w:t>
            </w:r>
            <w:r w:rsidRPr="00C6119D">
              <w:t>шаруашылығы</w:t>
            </w:r>
            <w:r w:rsidRPr="00C6119D">
              <w:rPr>
                <w:lang w:val="en-US"/>
              </w:rPr>
              <w:t xml:space="preserve"> </w:t>
            </w:r>
            <w:r w:rsidRPr="00C6119D">
              <w:t>дақылдарының</w:t>
            </w:r>
            <w:r w:rsidRPr="00C6119D">
              <w:rPr>
                <w:lang w:val="en-US"/>
              </w:rPr>
              <w:t xml:space="preserve"> </w:t>
            </w:r>
            <w:r w:rsidRPr="00C6119D">
              <w:t>тұқымдары</w:t>
            </w:r>
            <w:r w:rsidRPr="00C6119D">
              <w:rPr>
                <w:lang w:val="en-US"/>
              </w:rPr>
              <w:t>;</w:t>
            </w:r>
          </w:p>
          <w:p w14:paraId="59251C15" w14:textId="77777777" w:rsidR="00C6119D" w:rsidRPr="00C6119D" w:rsidRDefault="00C6119D" w:rsidP="00C6119D">
            <w:pPr>
              <w:pStyle w:val="isselectedend"/>
              <w:rPr>
                <w:lang w:val="en-US"/>
              </w:rPr>
            </w:pPr>
            <w:r w:rsidRPr="00C6119D">
              <w:rPr>
                <w:lang w:val="en-US"/>
              </w:rPr>
              <w:t xml:space="preserve">b) </w:t>
            </w:r>
            <w:r w:rsidRPr="00C6119D">
              <w:t>ауыл</w:t>
            </w:r>
            <w:r w:rsidRPr="00C6119D">
              <w:rPr>
                <w:lang w:val="en-US"/>
              </w:rPr>
              <w:t xml:space="preserve"> </w:t>
            </w:r>
            <w:r w:rsidRPr="00C6119D">
              <w:t>шаруашылығы</w:t>
            </w:r>
            <w:r w:rsidRPr="00C6119D">
              <w:rPr>
                <w:lang w:val="en-US"/>
              </w:rPr>
              <w:t xml:space="preserve"> </w:t>
            </w:r>
            <w:r w:rsidRPr="00C6119D">
              <w:t>жануарларына</w:t>
            </w:r>
            <w:r w:rsidRPr="00C6119D">
              <w:rPr>
                <w:lang w:val="en-US"/>
              </w:rPr>
              <w:t xml:space="preserve"> </w:t>
            </w:r>
            <w:r w:rsidRPr="00C6119D">
              <w:t>арналған</w:t>
            </w:r>
            <w:r w:rsidRPr="00C6119D">
              <w:rPr>
                <w:lang w:val="en-US"/>
              </w:rPr>
              <w:t xml:space="preserve"> </w:t>
            </w:r>
            <w:r w:rsidRPr="00C6119D">
              <w:t>жемшөптер</w:t>
            </w:r>
            <w:r w:rsidRPr="00C6119D">
              <w:rPr>
                <w:lang w:val="en-US"/>
              </w:rPr>
              <w:t xml:space="preserve">, </w:t>
            </w:r>
            <w:r w:rsidRPr="00C6119D">
              <w:t>оның</w:t>
            </w:r>
            <w:r w:rsidRPr="00C6119D">
              <w:rPr>
                <w:lang w:val="en-US"/>
              </w:rPr>
              <w:t xml:space="preserve"> </w:t>
            </w:r>
            <w:r w:rsidRPr="00C6119D">
              <w:t>ішінде</w:t>
            </w:r>
            <w:r w:rsidRPr="00C6119D">
              <w:rPr>
                <w:lang w:val="en-US"/>
              </w:rPr>
              <w:t xml:space="preserve"> </w:t>
            </w:r>
            <w:r w:rsidRPr="00C6119D">
              <w:t>астық</w:t>
            </w:r>
            <w:r w:rsidRPr="00C6119D">
              <w:rPr>
                <w:lang w:val="en-US"/>
              </w:rPr>
              <w:t xml:space="preserve"> </w:t>
            </w:r>
            <w:r w:rsidRPr="00C6119D">
              <w:t>негізіндегі</w:t>
            </w:r>
            <w:r w:rsidRPr="00C6119D">
              <w:rPr>
                <w:lang w:val="en-US"/>
              </w:rPr>
              <w:t xml:space="preserve"> </w:t>
            </w:r>
            <w:r w:rsidRPr="00C6119D">
              <w:t>рациондар</w:t>
            </w:r>
            <w:r w:rsidRPr="00C6119D">
              <w:rPr>
                <w:lang w:val="en-US"/>
              </w:rPr>
              <w:t xml:space="preserve"> </w:t>
            </w:r>
            <w:r w:rsidRPr="00C6119D">
              <w:t>және</w:t>
            </w:r>
            <w:r w:rsidRPr="00C6119D">
              <w:rPr>
                <w:lang w:val="en-US"/>
              </w:rPr>
              <w:t xml:space="preserve"> </w:t>
            </w:r>
            <w:r w:rsidRPr="00C6119D">
              <w:t>мамандандырылған</w:t>
            </w:r>
            <w:r w:rsidRPr="00C6119D">
              <w:rPr>
                <w:lang w:val="en-US"/>
              </w:rPr>
              <w:t xml:space="preserve"> </w:t>
            </w:r>
            <w:r w:rsidRPr="00C6119D">
              <w:t>жемшөптер</w:t>
            </w:r>
            <w:r w:rsidRPr="00C6119D">
              <w:rPr>
                <w:lang w:val="en-US"/>
              </w:rPr>
              <w:t>;</w:t>
            </w:r>
          </w:p>
          <w:p w14:paraId="7FB32565" w14:textId="77777777" w:rsidR="00C6119D" w:rsidRPr="00C6119D" w:rsidRDefault="00C6119D" w:rsidP="00C6119D">
            <w:pPr>
              <w:pStyle w:val="isselectedend"/>
              <w:rPr>
                <w:lang w:val="en-US"/>
              </w:rPr>
            </w:pPr>
            <w:r w:rsidRPr="00C6119D">
              <w:rPr>
                <w:lang w:val="en-US"/>
              </w:rPr>
              <w:t xml:space="preserve">c) </w:t>
            </w:r>
            <w:r w:rsidRPr="00C6119D">
              <w:t>бау</w:t>
            </w:r>
            <w:r w:rsidRPr="00C6119D">
              <w:rPr>
                <w:lang w:val="en-US"/>
              </w:rPr>
              <w:t>-</w:t>
            </w:r>
            <w:r w:rsidRPr="00C6119D">
              <w:t>бақша</w:t>
            </w:r>
            <w:r w:rsidRPr="00C6119D">
              <w:rPr>
                <w:lang w:val="en-US"/>
              </w:rPr>
              <w:t xml:space="preserve"> </w:t>
            </w:r>
            <w:r w:rsidRPr="00C6119D">
              <w:t>дақылдарының</w:t>
            </w:r>
            <w:r w:rsidRPr="00C6119D">
              <w:rPr>
                <w:lang w:val="en-US"/>
              </w:rPr>
              <w:t xml:space="preserve"> </w:t>
            </w:r>
            <w:r w:rsidRPr="00C6119D">
              <w:t>өнімділігін</w:t>
            </w:r>
            <w:r w:rsidRPr="00C6119D">
              <w:rPr>
                <w:lang w:val="en-US"/>
              </w:rPr>
              <w:t xml:space="preserve"> </w:t>
            </w:r>
            <w:r w:rsidRPr="00C6119D">
              <w:t>арттыру</w:t>
            </w:r>
            <w:r w:rsidRPr="00C6119D">
              <w:rPr>
                <w:lang w:val="en-US"/>
              </w:rPr>
              <w:t xml:space="preserve"> </w:t>
            </w:r>
            <w:r w:rsidRPr="00C6119D">
              <w:t>немесе</w:t>
            </w:r>
            <w:r w:rsidRPr="00C6119D">
              <w:rPr>
                <w:lang w:val="en-US"/>
              </w:rPr>
              <w:t xml:space="preserve"> </w:t>
            </w:r>
            <w:r w:rsidRPr="00C6119D">
              <w:t>ауыл</w:t>
            </w:r>
            <w:r w:rsidRPr="00C6119D">
              <w:rPr>
                <w:lang w:val="en-US"/>
              </w:rPr>
              <w:t xml:space="preserve"> </w:t>
            </w:r>
            <w:r w:rsidRPr="00C6119D">
              <w:t>шаруашылығы</w:t>
            </w:r>
            <w:r w:rsidRPr="00C6119D">
              <w:rPr>
                <w:lang w:val="en-US"/>
              </w:rPr>
              <w:t xml:space="preserve"> </w:t>
            </w:r>
            <w:r w:rsidRPr="00C6119D">
              <w:t>дақылдары</w:t>
            </w:r>
            <w:r w:rsidRPr="00C6119D">
              <w:rPr>
                <w:lang w:val="en-US"/>
              </w:rPr>
              <w:t xml:space="preserve"> </w:t>
            </w:r>
            <w:r w:rsidRPr="00C6119D">
              <w:t>мен</w:t>
            </w:r>
            <w:r w:rsidRPr="00C6119D">
              <w:rPr>
                <w:lang w:val="en-US"/>
              </w:rPr>
              <w:t xml:space="preserve"> </w:t>
            </w:r>
            <w:r w:rsidRPr="00C6119D">
              <w:t>жайылымдардың</w:t>
            </w:r>
            <w:r w:rsidRPr="00C6119D">
              <w:rPr>
                <w:lang w:val="en-US"/>
              </w:rPr>
              <w:t xml:space="preserve"> </w:t>
            </w:r>
            <w:r w:rsidRPr="00C6119D">
              <w:t>өсуін</w:t>
            </w:r>
            <w:r w:rsidRPr="00C6119D">
              <w:rPr>
                <w:lang w:val="en-US"/>
              </w:rPr>
              <w:t xml:space="preserve"> </w:t>
            </w:r>
            <w:r w:rsidRPr="00C6119D">
              <w:t>қамтамасыз</w:t>
            </w:r>
            <w:r w:rsidRPr="00C6119D">
              <w:rPr>
                <w:lang w:val="en-US"/>
              </w:rPr>
              <w:t xml:space="preserve"> </w:t>
            </w:r>
            <w:r w:rsidRPr="00C6119D">
              <w:t>ету</w:t>
            </w:r>
            <w:r w:rsidRPr="00C6119D">
              <w:rPr>
                <w:lang w:val="en-US"/>
              </w:rPr>
              <w:t xml:space="preserve"> </w:t>
            </w:r>
            <w:r w:rsidRPr="00C6119D">
              <w:t>үшін</w:t>
            </w:r>
            <w:r w:rsidRPr="00C6119D">
              <w:rPr>
                <w:lang w:val="en-US"/>
              </w:rPr>
              <w:t xml:space="preserve"> </w:t>
            </w:r>
            <w:r w:rsidRPr="00C6119D">
              <w:t>пайдаланылатын</w:t>
            </w:r>
            <w:r w:rsidRPr="00C6119D">
              <w:rPr>
                <w:lang w:val="en-US"/>
              </w:rPr>
              <w:t xml:space="preserve"> </w:t>
            </w:r>
            <w:r w:rsidRPr="00C6119D">
              <w:t>дәстүрлі</w:t>
            </w:r>
            <w:r w:rsidRPr="00C6119D">
              <w:rPr>
                <w:lang w:val="en-US"/>
              </w:rPr>
              <w:t xml:space="preserve"> </w:t>
            </w:r>
            <w:r w:rsidRPr="00C6119D">
              <w:t>және</w:t>
            </w:r>
            <w:r w:rsidRPr="00C6119D">
              <w:rPr>
                <w:lang w:val="en-US"/>
              </w:rPr>
              <w:t xml:space="preserve"> </w:t>
            </w:r>
            <w:r w:rsidRPr="00C6119D">
              <w:t>мамандандырылған</w:t>
            </w:r>
            <w:r w:rsidRPr="00C6119D">
              <w:rPr>
                <w:lang w:val="en-US"/>
              </w:rPr>
              <w:t xml:space="preserve"> </w:t>
            </w:r>
            <w:r w:rsidRPr="00C6119D">
              <w:t>тыңайтқыштарды</w:t>
            </w:r>
            <w:r w:rsidRPr="00C6119D">
              <w:rPr>
                <w:lang w:val="en-US"/>
              </w:rPr>
              <w:t xml:space="preserve"> </w:t>
            </w:r>
            <w:r w:rsidRPr="00C6119D">
              <w:t>қоса</w:t>
            </w:r>
            <w:r w:rsidRPr="00C6119D">
              <w:rPr>
                <w:lang w:val="en-US"/>
              </w:rPr>
              <w:t xml:space="preserve"> </w:t>
            </w:r>
            <w:r w:rsidRPr="00C6119D">
              <w:t>алғанда</w:t>
            </w:r>
            <w:r w:rsidRPr="00C6119D">
              <w:rPr>
                <w:lang w:val="en-US"/>
              </w:rPr>
              <w:t xml:space="preserve">, </w:t>
            </w:r>
            <w:r w:rsidRPr="00C6119D">
              <w:t>тыңайтқыштар</w:t>
            </w:r>
            <w:r w:rsidRPr="00C6119D">
              <w:rPr>
                <w:lang w:val="en-US"/>
              </w:rPr>
              <w:t>;</w:t>
            </w:r>
          </w:p>
          <w:p w14:paraId="16AE96BE" w14:textId="77777777" w:rsidR="00C6119D" w:rsidRPr="00C6119D" w:rsidRDefault="00C6119D" w:rsidP="00C6119D">
            <w:pPr>
              <w:pStyle w:val="isselectedend"/>
              <w:rPr>
                <w:lang w:val="en-US"/>
              </w:rPr>
            </w:pPr>
            <w:r w:rsidRPr="00C6119D">
              <w:rPr>
                <w:lang w:val="en-US"/>
              </w:rPr>
              <w:t xml:space="preserve">d) </w:t>
            </w:r>
            <w:r w:rsidRPr="00C6119D">
              <w:t>топырақтың</w:t>
            </w:r>
            <w:r w:rsidRPr="00C6119D">
              <w:rPr>
                <w:lang w:val="en-US"/>
              </w:rPr>
              <w:t xml:space="preserve"> </w:t>
            </w:r>
            <w:r w:rsidRPr="00C6119D">
              <w:t>құрылымын</w:t>
            </w:r>
            <w:r w:rsidRPr="00C6119D">
              <w:rPr>
                <w:lang w:val="en-US"/>
              </w:rPr>
              <w:t xml:space="preserve">, </w:t>
            </w:r>
            <w:r w:rsidRPr="00C6119D">
              <w:t>құнарлылығын</w:t>
            </w:r>
            <w:r w:rsidRPr="00C6119D">
              <w:rPr>
                <w:lang w:val="en-US"/>
              </w:rPr>
              <w:t xml:space="preserve"> </w:t>
            </w:r>
            <w:r w:rsidRPr="00C6119D">
              <w:t>немесе</w:t>
            </w:r>
            <w:r w:rsidRPr="00C6119D">
              <w:rPr>
                <w:lang w:val="en-US"/>
              </w:rPr>
              <w:t xml:space="preserve"> </w:t>
            </w:r>
            <w:r w:rsidRPr="00C6119D">
              <w:t>өнімділігін</w:t>
            </w:r>
            <w:r w:rsidRPr="00C6119D">
              <w:rPr>
                <w:lang w:val="en-US"/>
              </w:rPr>
              <w:t xml:space="preserve"> </w:t>
            </w:r>
            <w:r w:rsidRPr="00C6119D">
              <w:t>жақсарту</w:t>
            </w:r>
            <w:r w:rsidRPr="00C6119D">
              <w:rPr>
                <w:lang w:val="en-US"/>
              </w:rPr>
              <w:t xml:space="preserve"> </w:t>
            </w:r>
            <w:r w:rsidRPr="00C6119D">
              <w:t>үшін</w:t>
            </w:r>
            <w:r w:rsidRPr="00C6119D">
              <w:rPr>
                <w:lang w:val="en-US"/>
              </w:rPr>
              <w:t xml:space="preserve"> </w:t>
            </w:r>
            <w:r w:rsidRPr="00C6119D">
              <w:t>пайдаланылатын</w:t>
            </w:r>
            <w:r w:rsidRPr="00C6119D">
              <w:rPr>
                <w:lang w:val="en-US"/>
              </w:rPr>
              <w:t xml:space="preserve"> </w:t>
            </w:r>
            <w:r w:rsidRPr="00C6119D">
              <w:t>топырақты</w:t>
            </w:r>
            <w:r w:rsidRPr="00C6119D">
              <w:rPr>
                <w:lang w:val="en-US"/>
              </w:rPr>
              <w:t xml:space="preserve"> </w:t>
            </w:r>
            <w:r w:rsidRPr="00C6119D">
              <w:t>және</w:t>
            </w:r>
            <w:r w:rsidRPr="00C6119D">
              <w:rPr>
                <w:lang w:val="en-US"/>
              </w:rPr>
              <w:t xml:space="preserve"> </w:t>
            </w:r>
            <w:r w:rsidRPr="00C6119D">
              <w:t>ауыл</w:t>
            </w:r>
            <w:r w:rsidRPr="00C6119D">
              <w:rPr>
                <w:lang w:val="en-US"/>
              </w:rPr>
              <w:t xml:space="preserve"> </w:t>
            </w:r>
            <w:r w:rsidRPr="00C6119D">
              <w:t>шаруашылығы</w:t>
            </w:r>
            <w:r w:rsidRPr="00C6119D">
              <w:rPr>
                <w:lang w:val="en-US"/>
              </w:rPr>
              <w:t xml:space="preserve"> </w:t>
            </w:r>
            <w:r w:rsidRPr="00C6119D">
              <w:t>дақылдарын</w:t>
            </w:r>
            <w:r w:rsidRPr="00C6119D">
              <w:rPr>
                <w:lang w:val="en-US"/>
              </w:rPr>
              <w:t xml:space="preserve"> </w:t>
            </w:r>
            <w:r w:rsidRPr="00C6119D">
              <w:t>жақсартуға</w:t>
            </w:r>
            <w:r w:rsidRPr="00C6119D">
              <w:rPr>
                <w:lang w:val="en-US"/>
              </w:rPr>
              <w:t xml:space="preserve"> </w:t>
            </w:r>
            <w:r w:rsidRPr="00C6119D">
              <w:t>арналған</w:t>
            </w:r>
            <w:r w:rsidRPr="00C6119D">
              <w:rPr>
                <w:lang w:val="en-US"/>
              </w:rPr>
              <w:t xml:space="preserve"> </w:t>
            </w:r>
            <w:r w:rsidRPr="00C6119D">
              <w:t>құралдар</w:t>
            </w:r>
            <w:r w:rsidRPr="00C6119D">
              <w:rPr>
                <w:lang w:val="en-US"/>
              </w:rPr>
              <w:t xml:space="preserve"> (</w:t>
            </w:r>
            <w:r w:rsidRPr="00C6119D">
              <w:rPr>
                <w:rStyle w:val="af6"/>
                <w:b w:val="0"/>
                <w:bCs w:val="0"/>
              </w:rPr>
              <w:t>үй</w:t>
            </w:r>
            <w:r w:rsidRPr="00C6119D">
              <w:rPr>
                <w:rStyle w:val="af6"/>
                <w:b w:val="0"/>
                <w:bCs w:val="0"/>
                <w:lang w:val="en-US"/>
              </w:rPr>
              <w:t xml:space="preserve"> </w:t>
            </w:r>
            <w:r w:rsidRPr="00C6119D">
              <w:rPr>
                <w:rStyle w:val="af6"/>
                <w:b w:val="0"/>
                <w:bCs w:val="0"/>
              </w:rPr>
              <w:t>бақшаларына</w:t>
            </w:r>
            <w:r w:rsidRPr="00C6119D">
              <w:rPr>
                <w:rStyle w:val="af6"/>
                <w:b w:val="0"/>
                <w:bCs w:val="0"/>
                <w:lang w:val="en-US"/>
              </w:rPr>
              <w:t xml:space="preserve"> </w:t>
            </w:r>
            <w:r w:rsidRPr="00C6119D">
              <w:rPr>
                <w:rStyle w:val="af6"/>
                <w:b w:val="0"/>
                <w:bCs w:val="0"/>
              </w:rPr>
              <w:t>арналған</w:t>
            </w:r>
            <w:r w:rsidRPr="00C6119D">
              <w:rPr>
                <w:rStyle w:val="af6"/>
                <w:b w:val="0"/>
                <w:bCs w:val="0"/>
                <w:lang w:val="en-US"/>
              </w:rPr>
              <w:t xml:space="preserve"> </w:t>
            </w:r>
            <w:r w:rsidRPr="00C6119D">
              <w:rPr>
                <w:rStyle w:val="af6"/>
                <w:b w:val="0"/>
                <w:bCs w:val="0"/>
              </w:rPr>
              <w:t>өнімдерді</w:t>
            </w:r>
            <w:r w:rsidRPr="00C6119D">
              <w:rPr>
                <w:rStyle w:val="af6"/>
                <w:b w:val="0"/>
                <w:bCs w:val="0"/>
                <w:lang w:val="en-US"/>
              </w:rPr>
              <w:t xml:space="preserve"> </w:t>
            </w:r>
            <w:r w:rsidRPr="00C6119D">
              <w:rPr>
                <w:rStyle w:val="af6"/>
                <w:b w:val="0"/>
                <w:bCs w:val="0"/>
              </w:rPr>
              <w:t>қоспағанда</w:t>
            </w:r>
            <w:r w:rsidRPr="00C6119D">
              <w:rPr>
                <w:lang w:val="en-US"/>
              </w:rPr>
              <w:t>);</w:t>
            </w:r>
          </w:p>
          <w:p w14:paraId="4EAFF3DB" w14:textId="37685464" w:rsidR="00EC34BB" w:rsidRPr="00C6119D" w:rsidRDefault="00C6119D" w:rsidP="00C6119D">
            <w:pPr>
              <w:pStyle w:val="aff8"/>
              <w:rPr>
                <w:lang w:val="en-US"/>
              </w:rPr>
            </w:pPr>
            <w:r w:rsidRPr="00C6119D">
              <w:rPr>
                <w:lang w:val="en-US"/>
              </w:rPr>
              <w:t xml:space="preserve">e) </w:t>
            </w:r>
            <w:r w:rsidRPr="00C6119D">
              <w:t>ауыл</w:t>
            </w:r>
            <w:r w:rsidRPr="00C6119D">
              <w:rPr>
                <w:lang w:val="en-US"/>
              </w:rPr>
              <w:t xml:space="preserve"> </w:t>
            </w:r>
            <w:r w:rsidRPr="00C6119D">
              <w:t>шаруашылығы</w:t>
            </w:r>
            <w:r w:rsidRPr="00C6119D">
              <w:rPr>
                <w:lang w:val="en-US"/>
              </w:rPr>
              <w:t xml:space="preserve"> </w:t>
            </w:r>
            <w:r w:rsidRPr="00C6119D">
              <w:t>жануарларына</w:t>
            </w:r>
            <w:r w:rsidRPr="00C6119D">
              <w:rPr>
                <w:lang w:val="en-US"/>
              </w:rPr>
              <w:t xml:space="preserve"> </w:t>
            </w:r>
            <w:r w:rsidRPr="00C6119D">
              <w:t>арналған</w:t>
            </w:r>
            <w:r w:rsidRPr="00C6119D">
              <w:rPr>
                <w:lang w:val="en-US"/>
              </w:rPr>
              <w:t xml:space="preserve"> </w:t>
            </w:r>
            <w:r w:rsidRPr="00C6119D">
              <w:t>жемшөпке</w:t>
            </w:r>
            <w:r w:rsidRPr="00C6119D">
              <w:rPr>
                <w:lang w:val="en-US"/>
              </w:rPr>
              <w:t xml:space="preserve"> </w:t>
            </w:r>
            <w:r w:rsidRPr="00C6119D">
              <w:t>қосымша</w:t>
            </w:r>
            <w:r w:rsidRPr="00C6119D">
              <w:rPr>
                <w:lang w:val="en-US"/>
              </w:rPr>
              <w:t xml:space="preserve"> </w:t>
            </w:r>
            <w:r w:rsidRPr="00C6119D">
              <w:t>берілетін</w:t>
            </w:r>
            <w:r w:rsidRPr="00C6119D">
              <w:rPr>
                <w:lang w:val="en-US"/>
              </w:rPr>
              <w:t xml:space="preserve"> </w:t>
            </w:r>
            <w:r w:rsidRPr="00C6119D">
              <w:t>және</w:t>
            </w:r>
            <w:r w:rsidRPr="00C6119D">
              <w:rPr>
                <w:lang w:val="en-US"/>
              </w:rPr>
              <w:t xml:space="preserve"> </w:t>
            </w:r>
            <w:r w:rsidRPr="00C6119D">
              <w:t>жануарлардың</w:t>
            </w:r>
            <w:r w:rsidRPr="00C6119D">
              <w:rPr>
                <w:lang w:val="en-US"/>
              </w:rPr>
              <w:t xml:space="preserve"> </w:t>
            </w:r>
            <w:r w:rsidRPr="00C6119D">
              <w:t>денсаулығын</w:t>
            </w:r>
            <w:r w:rsidRPr="00C6119D">
              <w:rPr>
                <w:lang w:val="en-US"/>
              </w:rPr>
              <w:t xml:space="preserve">, </w:t>
            </w:r>
            <w:r w:rsidRPr="00C6119D">
              <w:t>өнімділігін</w:t>
            </w:r>
            <w:r w:rsidRPr="00C6119D">
              <w:rPr>
                <w:lang w:val="en-US"/>
              </w:rPr>
              <w:t xml:space="preserve"> </w:t>
            </w:r>
            <w:r w:rsidRPr="00C6119D">
              <w:t>және</w:t>
            </w:r>
            <w:r w:rsidRPr="00C6119D">
              <w:rPr>
                <w:lang w:val="en-US"/>
              </w:rPr>
              <w:t xml:space="preserve"> </w:t>
            </w:r>
            <w:r w:rsidRPr="00C6119D">
              <w:t>толыққанды</w:t>
            </w:r>
            <w:r w:rsidRPr="00C6119D">
              <w:rPr>
                <w:lang w:val="en-US"/>
              </w:rPr>
              <w:t xml:space="preserve"> </w:t>
            </w:r>
            <w:r w:rsidRPr="00C6119D">
              <w:t>қоректенуін</w:t>
            </w:r>
            <w:r w:rsidRPr="00C6119D">
              <w:rPr>
                <w:lang w:val="en-US"/>
              </w:rPr>
              <w:t xml:space="preserve"> </w:t>
            </w:r>
            <w:r w:rsidRPr="00C6119D">
              <w:t>қамтамасыз</w:t>
            </w:r>
            <w:r w:rsidRPr="00C6119D">
              <w:rPr>
                <w:lang w:val="en-US"/>
              </w:rPr>
              <w:t xml:space="preserve"> </w:t>
            </w:r>
            <w:r w:rsidRPr="00C6119D">
              <w:t>ету</w:t>
            </w:r>
            <w:r w:rsidRPr="00C6119D">
              <w:rPr>
                <w:lang w:val="en-US"/>
              </w:rPr>
              <w:t xml:space="preserve"> </w:t>
            </w:r>
            <w:r w:rsidRPr="00C6119D">
              <w:t>үшін</w:t>
            </w:r>
            <w:r w:rsidRPr="00C6119D">
              <w:rPr>
                <w:lang w:val="en-US"/>
              </w:rPr>
              <w:t xml:space="preserve"> </w:t>
            </w:r>
            <w:r w:rsidRPr="00C6119D">
              <w:t>пайдаланылатын</w:t>
            </w:r>
            <w:r w:rsidRPr="00C6119D">
              <w:rPr>
                <w:lang w:val="en-US"/>
              </w:rPr>
              <w:t xml:space="preserve"> </w:t>
            </w:r>
            <w:r w:rsidRPr="00C6119D">
              <w:t>жемшөп</w:t>
            </w:r>
            <w:r w:rsidRPr="00C6119D">
              <w:rPr>
                <w:lang w:val="en-US"/>
              </w:rPr>
              <w:t xml:space="preserve"> </w:t>
            </w:r>
            <w:r w:rsidRPr="00C6119D">
              <w:t>қоспалары</w:t>
            </w:r>
            <w:r w:rsidRPr="00C6119D">
              <w:rPr>
                <w:lang w:val="en-US"/>
              </w:rPr>
              <w:t>.</w:t>
            </w:r>
          </w:p>
        </w:tc>
        <w:tc>
          <w:tcPr>
            <w:tcW w:w="4365" w:type="dxa"/>
            <w:vMerge/>
          </w:tcPr>
          <w:p w14:paraId="4F2B03C8" w14:textId="77777777" w:rsidR="00EC34BB" w:rsidRPr="00C6119D" w:rsidRDefault="00EC34BB" w:rsidP="00EC34BB"/>
        </w:tc>
      </w:tr>
      <w:tr w:rsidR="000D53D2" w:rsidRPr="000D53D2" w14:paraId="2B8B979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B6C2397" w14:textId="7E41F08B" w:rsidR="000D53D2" w:rsidRPr="00E05063" w:rsidRDefault="000D53D2" w:rsidP="000D53D2">
            <w:pPr>
              <w:rPr>
                <w:lang w:val="kk-KZ"/>
              </w:rPr>
            </w:pPr>
            <w:r>
              <w:rPr>
                <w:rFonts w:ascii="Times New Roman" w:eastAsia="Times New Roman" w:hAnsi="Times New Roman"/>
                <w:sz w:val="20"/>
                <w:lang w:val="kk-KZ"/>
              </w:rPr>
              <w:t>162</w:t>
            </w:r>
          </w:p>
        </w:tc>
        <w:tc>
          <w:tcPr>
            <w:tcW w:w="2551" w:type="dxa"/>
            <w:tcBorders>
              <w:top w:val="single" w:sz="8" w:space="0" w:color="000000"/>
              <w:left w:val="single" w:sz="8" w:space="0" w:color="000000"/>
              <w:bottom w:val="single" w:sz="8" w:space="0" w:color="000000"/>
              <w:right w:val="single" w:sz="8" w:space="0" w:color="000000"/>
            </w:tcBorders>
          </w:tcPr>
          <w:p w14:paraId="7E9E56A1" w14:textId="2AED9FAF" w:rsidR="000D53D2" w:rsidRDefault="000D53D2" w:rsidP="000D53D2">
            <w:r>
              <w:rPr>
                <w:rFonts w:ascii="Arial" w:hAnsi="Arial" w:cs="Arial"/>
                <w:sz w:val="20"/>
                <w:szCs w:val="20"/>
                <w:shd w:val="clear" w:color="auto" w:fill="FFFFFF"/>
              </w:rPr>
              <w:t>G/TBT/N/KOR/1378</w:t>
            </w:r>
          </w:p>
        </w:tc>
        <w:tc>
          <w:tcPr>
            <w:tcW w:w="5387" w:type="dxa"/>
            <w:tcBorders>
              <w:top w:val="single" w:sz="8" w:space="0" w:color="000000"/>
              <w:left w:val="single" w:sz="8" w:space="0" w:color="000000"/>
              <w:bottom w:val="single" w:sz="8" w:space="0" w:color="000000"/>
              <w:right w:val="single" w:sz="8" w:space="0" w:color="000000"/>
            </w:tcBorders>
          </w:tcPr>
          <w:p w14:paraId="0FA284B3" w14:textId="77777777" w:rsidR="000D53D2" w:rsidRPr="000D53D2" w:rsidRDefault="000D53D2" w:rsidP="000D53D2">
            <w:pPr>
              <w:numPr>
                <w:ilvl w:val="0"/>
                <w:numId w:val="33"/>
              </w:numPr>
              <w:tabs>
                <w:tab w:val="clear" w:pos="720"/>
                <w:tab w:val="num" w:pos="181"/>
              </w:tabs>
              <w:spacing w:before="100" w:beforeAutospacing="1" w:after="100" w:afterAutospacing="1" w:line="240" w:lineRule="auto"/>
              <w:ind w:left="0" w:firstLine="0"/>
              <w:rPr>
                <w:rFonts w:ascii="Times New Roman" w:eastAsia="Times New Roman" w:hAnsi="Times New Roman" w:cs="Times New Roman"/>
                <w:sz w:val="24"/>
                <w:szCs w:val="24"/>
                <w:lang w:eastAsia="ru-RU"/>
              </w:rPr>
            </w:pPr>
            <w:r w:rsidRPr="000D53D2">
              <w:rPr>
                <w:rFonts w:ascii="Times New Roman" w:eastAsia="Times New Roman" w:hAnsi="Times New Roman" w:cs="Times New Roman"/>
                <w:sz w:val="24"/>
                <w:szCs w:val="24"/>
                <w:lang w:val="ru-RU" w:eastAsia="ru-RU"/>
              </w:rPr>
              <w:t>Электр</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аспаптары</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мен</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тұтыну</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тауарларының</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қауіпсіздігін</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бақылауды</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жүзеге</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асыру</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жөніндегі</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нұсқаулық</w:t>
            </w:r>
            <w:r w:rsidRPr="000D53D2">
              <w:rPr>
                <w:rFonts w:ascii="Times New Roman" w:eastAsia="Times New Roman" w:hAnsi="Times New Roman" w:cs="Times New Roman"/>
                <w:sz w:val="24"/>
                <w:szCs w:val="24"/>
                <w:lang w:eastAsia="ru-RU"/>
              </w:rPr>
              <w:t xml:space="preserve"> (25-</w:t>
            </w:r>
            <w:r w:rsidRPr="000D53D2">
              <w:rPr>
                <w:rFonts w:ascii="Times New Roman" w:eastAsia="Times New Roman" w:hAnsi="Times New Roman" w:cs="Times New Roman"/>
                <w:sz w:val="24"/>
                <w:szCs w:val="24"/>
                <w:lang w:val="ru-RU" w:eastAsia="ru-RU"/>
              </w:rPr>
              <w:t>қосымша</w:t>
            </w:r>
            <w:r w:rsidRPr="000D53D2">
              <w:rPr>
                <w:rFonts w:ascii="Times New Roman" w:eastAsia="Times New Roman" w:hAnsi="Times New Roman" w:cs="Times New Roman"/>
                <w:sz w:val="24"/>
                <w:szCs w:val="24"/>
                <w:lang w:eastAsia="ru-RU"/>
              </w:rPr>
              <w:t xml:space="preserve">) (109 </w:t>
            </w:r>
            <w:r w:rsidRPr="000D53D2">
              <w:rPr>
                <w:rFonts w:ascii="Times New Roman" w:eastAsia="Times New Roman" w:hAnsi="Times New Roman" w:cs="Times New Roman"/>
                <w:sz w:val="24"/>
                <w:szCs w:val="24"/>
                <w:lang w:val="ru-RU" w:eastAsia="ru-RU"/>
              </w:rPr>
              <w:t>бет</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корей</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тілінде</w:t>
            </w:r>
            <w:r w:rsidRPr="000D53D2">
              <w:rPr>
                <w:rFonts w:ascii="Times New Roman" w:eastAsia="Times New Roman" w:hAnsi="Times New Roman" w:cs="Times New Roman"/>
                <w:sz w:val="24"/>
                <w:szCs w:val="24"/>
                <w:lang w:eastAsia="ru-RU"/>
              </w:rPr>
              <w:t>).</w:t>
            </w:r>
          </w:p>
          <w:p w14:paraId="68C9740F" w14:textId="77777777" w:rsidR="000D53D2" w:rsidRPr="000D53D2" w:rsidRDefault="000D53D2" w:rsidP="000D53D2">
            <w:pPr>
              <w:numPr>
                <w:ilvl w:val="0"/>
                <w:numId w:val="33"/>
              </w:numPr>
              <w:tabs>
                <w:tab w:val="clear" w:pos="720"/>
                <w:tab w:val="num" w:pos="181"/>
              </w:tabs>
              <w:spacing w:before="100" w:beforeAutospacing="1" w:after="100" w:afterAutospacing="1" w:line="240" w:lineRule="auto"/>
              <w:ind w:left="0" w:firstLine="0"/>
              <w:rPr>
                <w:rFonts w:ascii="Times New Roman" w:eastAsia="Times New Roman" w:hAnsi="Times New Roman" w:cs="Times New Roman"/>
                <w:sz w:val="24"/>
                <w:szCs w:val="24"/>
                <w:lang w:val="ru-RU" w:eastAsia="ru-RU"/>
              </w:rPr>
            </w:pPr>
            <w:r w:rsidRPr="000D53D2">
              <w:rPr>
                <w:rFonts w:ascii="Times New Roman" w:eastAsia="Times New Roman" w:hAnsi="Times New Roman" w:cs="Times New Roman"/>
                <w:sz w:val="24"/>
                <w:szCs w:val="24"/>
                <w:lang w:val="ru-RU" w:eastAsia="ru-RU"/>
              </w:rPr>
              <w:t>Сілтілі</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немесе</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басқа</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да</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қышқылсыз</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электролитті</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қамтитын</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қайталама</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элементтер</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мен</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аккумуляторлық</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батареялар</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Портативті</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құрылғыларда</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пайдалануға</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арналған</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герметикалық</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қайталама</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портативті</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элементтерге</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және</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олардан</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жасалған</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аккумуляторлық</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батареяларға</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қойылатын</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қауіпсіздік</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талаптары</w:t>
            </w:r>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2-бөлім: Литий жүйелері (KC 62133-2) (52 бет, корей тілінде).</w:t>
            </w:r>
          </w:p>
          <w:p w14:paraId="137643A9" w14:textId="77777777" w:rsidR="000D53D2" w:rsidRPr="000D53D2" w:rsidRDefault="000D53D2" w:rsidP="000D53D2">
            <w:pPr>
              <w:spacing w:before="100" w:beforeAutospacing="1" w:after="100" w:afterAutospacing="1" w:line="240" w:lineRule="auto"/>
              <w:rPr>
                <w:rFonts w:ascii="Times New Roman" w:eastAsia="Times New Roman" w:hAnsi="Times New Roman" w:cs="Times New Roman"/>
                <w:sz w:val="24"/>
                <w:szCs w:val="24"/>
                <w:lang w:val="ru-RU" w:eastAsia="ru-RU"/>
              </w:rPr>
            </w:pPr>
            <w:r w:rsidRPr="000D53D2">
              <w:rPr>
                <w:rFonts w:ascii="Times New Roman" w:eastAsia="Times New Roman" w:hAnsi="Times New Roman" w:cs="Times New Roman"/>
                <w:sz w:val="24"/>
                <w:szCs w:val="24"/>
                <w:lang w:val="ru-RU" w:eastAsia="ru-RU"/>
              </w:rPr>
              <w:t>Хабарланған құжатқа сілтеме және/немесе сұрау салу бойынша құжаттардың көшірмелерін ұсына алатын агенттіктің немесе органның байланыс деректері:</w:t>
            </w:r>
          </w:p>
          <w:p w14:paraId="0CAF9B5D" w14:textId="77777777" w:rsidR="000D53D2" w:rsidRDefault="0048233E" w:rsidP="000D53D2">
            <w:pPr>
              <w:rPr>
                <w:rFonts w:ascii="Times New Roman" w:eastAsia="Times New Roman" w:hAnsi="Times New Roman" w:cs="Times New Roman"/>
                <w:sz w:val="24"/>
                <w:szCs w:val="24"/>
                <w:lang w:val="ru-RU" w:eastAsia="ru-RU"/>
              </w:rPr>
            </w:pPr>
            <w:hyperlink r:id="rId215" w:history="1">
              <w:r w:rsidR="000D53D2" w:rsidRPr="005A21C9">
                <w:rPr>
                  <w:rStyle w:val="aff9"/>
                  <w:rFonts w:ascii="Times New Roman" w:eastAsia="Times New Roman" w:hAnsi="Times New Roman" w:cs="Times New Roman"/>
                  <w:sz w:val="24"/>
                  <w:szCs w:val="24"/>
                  <w:lang w:val="ru-RU" w:eastAsia="ru-RU"/>
                </w:rPr>
                <w:t>https://members.wto.org/crnattachments/2026/TBT/KOR/26_04450_00_x.pdf</w:t>
              </w:r>
            </w:hyperlink>
            <w:r w:rsidR="000D53D2">
              <w:rPr>
                <w:rFonts w:ascii="Times New Roman" w:eastAsia="Times New Roman" w:hAnsi="Times New Roman" w:cs="Times New Roman"/>
                <w:sz w:val="24"/>
                <w:szCs w:val="24"/>
                <w:lang w:val="ru-RU" w:eastAsia="ru-RU"/>
              </w:rPr>
              <w:t xml:space="preserve"> </w:t>
            </w:r>
          </w:p>
          <w:p w14:paraId="47E80059" w14:textId="77777777" w:rsidR="000D53D2" w:rsidRDefault="0048233E" w:rsidP="000D53D2">
            <w:pPr>
              <w:rPr>
                <w:rFonts w:ascii="Times New Roman" w:eastAsia="Times New Roman" w:hAnsi="Times New Roman" w:cs="Times New Roman"/>
                <w:sz w:val="24"/>
                <w:szCs w:val="24"/>
                <w:lang w:val="ru-RU" w:eastAsia="ru-RU"/>
              </w:rPr>
            </w:pPr>
            <w:hyperlink r:id="rId216" w:history="1">
              <w:r w:rsidR="000D53D2" w:rsidRPr="005A21C9">
                <w:rPr>
                  <w:rStyle w:val="aff9"/>
                  <w:rFonts w:ascii="Times New Roman" w:eastAsia="Times New Roman" w:hAnsi="Times New Roman" w:cs="Times New Roman"/>
                  <w:sz w:val="24"/>
                  <w:szCs w:val="24"/>
                  <w:lang w:val="ru-RU" w:eastAsia="ru-RU"/>
                </w:rPr>
                <w:t>https://members.wto.org/crnattachments/2026/TBT/KOR/26_04450_01_x.pdf</w:t>
              </w:r>
            </w:hyperlink>
            <w:r w:rsidR="000D53D2">
              <w:rPr>
                <w:rFonts w:ascii="Times New Roman" w:eastAsia="Times New Roman" w:hAnsi="Times New Roman" w:cs="Times New Roman"/>
                <w:sz w:val="24"/>
                <w:szCs w:val="24"/>
                <w:lang w:val="ru-RU" w:eastAsia="ru-RU"/>
              </w:rPr>
              <w:t xml:space="preserve"> </w:t>
            </w:r>
          </w:p>
          <w:p w14:paraId="2A622DB3" w14:textId="77777777" w:rsidR="000D53D2" w:rsidRDefault="0048233E" w:rsidP="000D53D2">
            <w:pPr>
              <w:rPr>
                <w:rFonts w:ascii="Times New Roman" w:eastAsia="Times New Roman" w:hAnsi="Times New Roman" w:cs="Times New Roman"/>
                <w:sz w:val="24"/>
                <w:szCs w:val="24"/>
                <w:lang w:val="ru-RU" w:eastAsia="ru-RU"/>
              </w:rPr>
            </w:pPr>
            <w:hyperlink r:id="rId217" w:history="1">
              <w:r w:rsidR="000D53D2" w:rsidRPr="005A21C9">
                <w:rPr>
                  <w:rStyle w:val="aff9"/>
                  <w:rFonts w:ascii="Times New Roman" w:eastAsia="Times New Roman" w:hAnsi="Times New Roman" w:cs="Times New Roman"/>
                  <w:sz w:val="24"/>
                  <w:szCs w:val="24"/>
                  <w:lang w:val="ru-RU" w:eastAsia="ru-RU"/>
                </w:rPr>
                <w:t>https://members.wto.org/crnattachments/2026/TBT/KOR/26_04450_02_x.pdf</w:t>
              </w:r>
            </w:hyperlink>
            <w:r w:rsidR="000D53D2">
              <w:rPr>
                <w:rFonts w:ascii="Times New Roman" w:eastAsia="Times New Roman" w:hAnsi="Times New Roman" w:cs="Times New Roman"/>
                <w:sz w:val="24"/>
                <w:szCs w:val="24"/>
                <w:lang w:val="ru-RU" w:eastAsia="ru-RU"/>
              </w:rPr>
              <w:t xml:space="preserve"> </w:t>
            </w:r>
          </w:p>
          <w:p w14:paraId="137FFDED" w14:textId="77777777" w:rsidR="000D53D2" w:rsidRDefault="0048233E" w:rsidP="000D53D2">
            <w:pPr>
              <w:rPr>
                <w:rFonts w:ascii="Times New Roman" w:eastAsia="Times New Roman" w:hAnsi="Times New Roman" w:cs="Times New Roman"/>
                <w:sz w:val="24"/>
                <w:szCs w:val="24"/>
                <w:lang w:val="ru-RU" w:eastAsia="ru-RU"/>
              </w:rPr>
            </w:pPr>
            <w:hyperlink r:id="rId218" w:history="1">
              <w:r w:rsidR="000D53D2" w:rsidRPr="005A21C9">
                <w:rPr>
                  <w:rStyle w:val="aff9"/>
                  <w:rFonts w:ascii="Times New Roman" w:eastAsia="Times New Roman" w:hAnsi="Times New Roman" w:cs="Times New Roman"/>
                  <w:sz w:val="24"/>
                  <w:szCs w:val="24"/>
                  <w:lang w:val="ru-RU" w:eastAsia="ru-RU"/>
                </w:rPr>
                <w:t>https://members.wto.org/crnattachments/2026/TBT/KOR/26_04450_03_x.pdf</w:t>
              </w:r>
            </w:hyperlink>
            <w:r w:rsidR="000D53D2">
              <w:rPr>
                <w:rFonts w:ascii="Times New Roman" w:eastAsia="Times New Roman" w:hAnsi="Times New Roman" w:cs="Times New Roman"/>
                <w:sz w:val="24"/>
                <w:szCs w:val="24"/>
                <w:lang w:val="ru-RU" w:eastAsia="ru-RU"/>
              </w:rPr>
              <w:t xml:space="preserve"> </w:t>
            </w:r>
          </w:p>
          <w:p w14:paraId="0DC697EA" w14:textId="303D3508" w:rsidR="000D53D2" w:rsidRPr="000D53D2" w:rsidRDefault="0048233E" w:rsidP="000D53D2">
            <w:pPr>
              <w:rPr>
                <w:rFonts w:ascii="Times New Roman" w:eastAsia="Times New Roman" w:hAnsi="Times New Roman" w:cs="Times New Roman"/>
                <w:sz w:val="24"/>
                <w:szCs w:val="24"/>
                <w:lang w:val="ru-RU" w:eastAsia="ru-RU"/>
              </w:rPr>
            </w:pPr>
            <w:hyperlink r:id="rId219" w:history="1">
              <w:r w:rsidR="000D53D2" w:rsidRPr="005A21C9">
                <w:rPr>
                  <w:rStyle w:val="aff9"/>
                  <w:rFonts w:ascii="Times New Roman" w:eastAsia="Times New Roman" w:hAnsi="Times New Roman" w:cs="Times New Roman"/>
                  <w:sz w:val="24"/>
                  <w:szCs w:val="24"/>
                  <w:lang w:val="ru-RU" w:eastAsia="ru-RU"/>
                </w:rPr>
                <w:t>https://members.wto.org/crnattachments/2026/TBT/KOR/26_04450_04_x.pdf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16BEA9FA" w14:textId="2F9DC2D1" w:rsidR="000D53D2" w:rsidRPr="00767043" w:rsidRDefault="000D53D2" w:rsidP="000D53D2">
            <w:pPr>
              <w:rPr>
                <w:lang w:val="ru-RU"/>
              </w:rPr>
            </w:pPr>
            <w:r>
              <w:rPr>
                <w:lang w:val="ru-RU"/>
              </w:rPr>
              <w:t>26/10/26</w:t>
            </w:r>
          </w:p>
        </w:tc>
      </w:tr>
      <w:tr w:rsidR="000D53D2" w14:paraId="40CA70FB" w14:textId="77777777" w:rsidTr="00D675A1">
        <w:trPr>
          <w:gridAfter w:val="1"/>
          <w:wAfter w:w="4365" w:type="dxa"/>
        </w:trPr>
        <w:tc>
          <w:tcPr>
            <w:tcW w:w="959" w:type="dxa"/>
            <w:vMerge/>
          </w:tcPr>
          <w:p w14:paraId="254439EE" w14:textId="77777777" w:rsidR="000D53D2" w:rsidRPr="00767043" w:rsidRDefault="000D53D2" w:rsidP="000D53D2">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456F1569" w14:textId="55248D56" w:rsidR="000D53D2" w:rsidRDefault="000D53D2" w:rsidP="000D53D2">
            <w:r>
              <w:rPr>
                <w:lang w:val="kk-KZ"/>
              </w:rPr>
              <w:t>2</w:t>
            </w:r>
            <w:r>
              <w:t>7</w:t>
            </w:r>
            <w:r>
              <w:rPr>
                <w:lang w:val="kk-KZ"/>
              </w:rPr>
              <w:t>/08/26</w:t>
            </w:r>
          </w:p>
        </w:tc>
        <w:tc>
          <w:tcPr>
            <w:tcW w:w="5387" w:type="dxa"/>
            <w:tcBorders>
              <w:top w:val="single" w:sz="8" w:space="0" w:color="000000"/>
              <w:left w:val="single" w:sz="8" w:space="0" w:color="000000"/>
              <w:bottom w:val="single" w:sz="8" w:space="0" w:color="000000"/>
              <w:right w:val="single" w:sz="8" w:space="0" w:color="000000"/>
            </w:tcBorders>
          </w:tcPr>
          <w:p w14:paraId="51952E97" w14:textId="5DC290C4" w:rsidR="000D53D2" w:rsidRPr="00C80EC5" w:rsidRDefault="000D53D2" w:rsidP="000D53D2">
            <w:pPr>
              <w:rPr>
                <w:rFonts w:ascii="Times New Roman" w:eastAsia="Times New Roman" w:hAnsi="Times New Roman" w:cs="Times New Roman"/>
                <w:sz w:val="24"/>
                <w:szCs w:val="24"/>
                <w:lang w:eastAsia="ru-RU"/>
              </w:rPr>
            </w:pPr>
            <w:r w:rsidRPr="000D53D2">
              <w:rPr>
                <w:rFonts w:ascii="Times New Roman" w:eastAsia="Times New Roman" w:hAnsi="Times New Roman" w:cs="Times New Roman"/>
                <w:sz w:val="24"/>
                <w:szCs w:val="24"/>
                <w:lang w:eastAsia="ru-RU"/>
              </w:rPr>
              <w:t>Батарея, қуат көзі</w:t>
            </w:r>
          </w:p>
        </w:tc>
        <w:tc>
          <w:tcPr>
            <w:tcW w:w="4365" w:type="dxa"/>
            <w:vMerge/>
          </w:tcPr>
          <w:p w14:paraId="632941B4" w14:textId="77777777" w:rsidR="000D53D2" w:rsidRDefault="000D53D2" w:rsidP="000D53D2"/>
        </w:tc>
      </w:tr>
      <w:tr w:rsidR="000D53D2" w:rsidRPr="00DD1213" w14:paraId="1A49CCB1" w14:textId="77777777" w:rsidTr="00D675A1">
        <w:trPr>
          <w:gridAfter w:val="1"/>
          <w:wAfter w:w="4365" w:type="dxa"/>
        </w:trPr>
        <w:tc>
          <w:tcPr>
            <w:tcW w:w="959" w:type="dxa"/>
            <w:vMerge/>
          </w:tcPr>
          <w:p w14:paraId="315D17D0" w14:textId="77777777" w:rsidR="000D53D2" w:rsidRDefault="000D53D2" w:rsidP="000D53D2"/>
        </w:tc>
        <w:tc>
          <w:tcPr>
            <w:tcW w:w="2551" w:type="dxa"/>
            <w:tcBorders>
              <w:top w:val="single" w:sz="8" w:space="0" w:color="000000"/>
              <w:left w:val="single" w:sz="8" w:space="0" w:color="000000"/>
              <w:bottom w:val="single" w:sz="8" w:space="0" w:color="000000"/>
              <w:right w:val="single" w:sz="8" w:space="0" w:color="000000"/>
            </w:tcBorders>
          </w:tcPr>
          <w:p w14:paraId="5B675D1A" w14:textId="7F004984" w:rsidR="000D53D2" w:rsidRPr="00C6119D" w:rsidRDefault="000D53D2" w:rsidP="000D53D2">
            <w:pPr>
              <w:rPr>
                <w:lang w:val="kk-KZ"/>
              </w:rPr>
            </w:pPr>
            <w:r>
              <w:rPr>
                <w:lang w:val="kk-KZ"/>
              </w:rPr>
              <w:t>Корея Республикасы</w:t>
            </w:r>
          </w:p>
        </w:tc>
        <w:tc>
          <w:tcPr>
            <w:tcW w:w="5387" w:type="dxa"/>
            <w:tcBorders>
              <w:top w:val="single" w:sz="8" w:space="0" w:color="000000"/>
              <w:left w:val="single" w:sz="8" w:space="0" w:color="000000"/>
              <w:bottom w:val="single" w:sz="8" w:space="0" w:color="000000"/>
              <w:right w:val="single" w:sz="8" w:space="0" w:color="000000"/>
            </w:tcBorders>
          </w:tcPr>
          <w:p w14:paraId="276BA6C8" w14:textId="73561151" w:rsidR="000D53D2" w:rsidRPr="000D53D2" w:rsidRDefault="000D53D2" w:rsidP="000D53D2">
            <w:pPr>
              <w:rPr>
                <w:lang w:val="kk-KZ"/>
              </w:rPr>
            </w:pPr>
            <w:r w:rsidRPr="000D53D2">
              <w:rPr>
                <w:lang w:val="kk-KZ"/>
              </w:rPr>
              <w:t>1) KC 62368-1 қуат көздеріне қойылатын қауіпсіздік талаптарына қосымша. 2)салмағы 18 кг немесе одан аз бұйымдарды қамтитын KC 62133-2 қолдану саласын кеңейту.</w:t>
            </w:r>
          </w:p>
        </w:tc>
        <w:tc>
          <w:tcPr>
            <w:tcW w:w="4365" w:type="dxa"/>
            <w:vMerge/>
          </w:tcPr>
          <w:p w14:paraId="67EA158E" w14:textId="77777777" w:rsidR="000D53D2" w:rsidRPr="000D53D2" w:rsidRDefault="000D53D2" w:rsidP="000D53D2">
            <w:pPr>
              <w:rPr>
                <w:lang w:val="kk-KZ"/>
              </w:rPr>
            </w:pPr>
          </w:p>
        </w:tc>
      </w:tr>
      <w:tr w:rsidR="000D53D2" w:rsidRPr="002068CC" w14:paraId="703CCE1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C3E6F8E" w14:textId="5CC22EA2" w:rsidR="000D53D2" w:rsidRPr="00E05063" w:rsidRDefault="000D53D2" w:rsidP="000D53D2">
            <w:pPr>
              <w:rPr>
                <w:lang w:val="kk-KZ"/>
              </w:rPr>
            </w:pPr>
            <w:r>
              <w:rPr>
                <w:rFonts w:ascii="Times New Roman" w:eastAsia="Times New Roman" w:hAnsi="Times New Roman"/>
                <w:sz w:val="20"/>
                <w:lang w:val="kk-KZ"/>
              </w:rPr>
              <w:t>163</w:t>
            </w:r>
          </w:p>
        </w:tc>
        <w:tc>
          <w:tcPr>
            <w:tcW w:w="2551" w:type="dxa"/>
            <w:tcBorders>
              <w:top w:val="single" w:sz="8" w:space="0" w:color="000000"/>
              <w:left w:val="single" w:sz="8" w:space="0" w:color="000000"/>
              <w:bottom w:val="single" w:sz="8" w:space="0" w:color="000000"/>
              <w:right w:val="single" w:sz="8" w:space="0" w:color="000000"/>
            </w:tcBorders>
          </w:tcPr>
          <w:p w14:paraId="224A587B" w14:textId="3C218E31" w:rsidR="000D53D2" w:rsidRDefault="002068CC" w:rsidP="000D53D2">
            <w:r>
              <w:rPr>
                <w:rFonts w:ascii="Arial" w:hAnsi="Arial" w:cs="Arial"/>
                <w:sz w:val="20"/>
                <w:szCs w:val="20"/>
                <w:shd w:val="clear" w:color="auto" w:fill="FFFFFF"/>
              </w:rPr>
              <w:t>G/TBT/N/USA/2319</w:t>
            </w:r>
          </w:p>
        </w:tc>
        <w:tc>
          <w:tcPr>
            <w:tcW w:w="5387" w:type="dxa"/>
            <w:tcBorders>
              <w:top w:val="single" w:sz="8" w:space="0" w:color="000000"/>
              <w:left w:val="single" w:sz="8" w:space="0" w:color="000000"/>
              <w:bottom w:val="single" w:sz="8" w:space="0" w:color="000000"/>
              <w:right w:val="single" w:sz="8" w:space="0" w:color="000000"/>
            </w:tcBorders>
          </w:tcPr>
          <w:p w14:paraId="5EF7B05E" w14:textId="77777777" w:rsidR="000D53D2" w:rsidRDefault="002068CC" w:rsidP="000D53D2">
            <w:pPr>
              <w:spacing w:after="180" w:line="240" w:lineRule="auto"/>
              <w:rPr>
                <w:lang w:val="ru-RU"/>
              </w:rPr>
            </w:pPr>
            <w:r w:rsidRPr="002068CC">
              <w:rPr>
                <w:lang w:val="ru-RU"/>
              </w:rPr>
              <w:t>Проект оценки рисков для транс-1,2-дихлорэтилена в соответствии с Законом о контроле над токсичными веществами (</w:t>
            </w:r>
            <w:r>
              <w:t>TSCA</w:t>
            </w:r>
            <w:r w:rsidRPr="002068CC">
              <w:rPr>
                <w:lang w:val="ru-RU"/>
              </w:rPr>
              <w:t>); Уведомление о наличии документа и запрос комментариев; (4 стр., на английском языке) Ссылка на нотифицированный документ(ы) и/или контактные данные агентства или органа власти, который может предоставить копии по запросу:</w:t>
            </w:r>
          </w:p>
          <w:p w14:paraId="19311B83" w14:textId="27ADCDD0" w:rsidR="002068CC" w:rsidRPr="002068CC" w:rsidRDefault="0048233E" w:rsidP="000D53D2">
            <w:pPr>
              <w:spacing w:after="180" w:line="240" w:lineRule="auto"/>
              <w:rPr>
                <w:lang w:val="ru-RU"/>
              </w:rPr>
            </w:pPr>
            <w:hyperlink r:id="rId220" w:history="1">
              <w:r w:rsidR="002068CC" w:rsidRPr="004B6729">
                <w:rPr>
                  <w:rStyle w:val="aff9"/>
                  <w:lang w:val="ru-RU"/>
                </w:rPr>
                <w:t>https://members.wto.org/crnattachments/2026/TBT/USA/26_04460_00_e.pdf</w:t>
              </w:r>
            </w:hyperlink>
            <w:r w:rsidR="002068CC">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BF9263E" w14:textId="2BD3078F" w:rsidR="000D53D2" w:rsidRPr="004E0B98" w:rsidRDefault="002068CC" w:rsidP="000D53D2">
            <w:pPr>
              <w:rPr>
                <w:lang w:val="ru-RU"/>
              </w:rPr>
            </w:pPr>
            <w:r>
              <w:rPr>
                <w:lang w:val="ru-RU"/>
              </w:rPr>
              <w:t>26/10/26</w:t>
            </w:r>
          </w:p>
        </w:tc>
      </w:tr>
      <w:tr w:rsidR="002068CC" w:rsidRPr="00DD1213" w14:paraId="5CB9B312" w14:textId="77777777" w:rsidTr="00D675A1">
        <w:trPr>
          <w:gridAfter w:val="1"/>
          <w:wAfter w:w="4365" w:type="dxa"/>
        </w:trPr>
        <w:tc>
          <w:tcPr>
            <w:tcW w:w="959" w:type="dxa"/>
            <w:vMerge/>
          </w:tcPr>
          <w:p w14:paraId="67BB6A0C" w14:textId="77777777" w:rsidR="002068CC" w:rsidRPr="004E0B98" w:rsidRDefault="002068CC" w:rsidP="002068CC">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BE04DF7" w14:textId="001DD00C" w:rsidR="002068CC" w:rsidRDefault="002068CC" w:rsidP="002068CC">
            <w:r>
              <w:rPr>
                <w:lang w:val="kk-KZ"/>
              </w:rPr>
              <w:t>2</w:t>
            </w:r>
            <w:r>
              <w:t>8</w:t>
            </w:r>
            <w:r>
              <w:rPr>
                <w:lang w:val="kk-KZ"/>
              </w:rPr>
              <w:t>/08/26</w:t>
            </w:r>
          </w:p>
        </w:tc>
        <w:tc>
          <w:tcPr>
            <w:tcW w:w="5387" w:type="dxa"/>
            <w:tcBorders>
              <w:top w:val="single" w:sz="8" w:space="0" w:color="000000"/>
              <w:left w:val="single" w:sz="8" w:space="0" w:color="000000"/>
              <w:bottom w:val="single" w:sz="8" w:space="0" w:color="000000"/>
              <w:right w:val="single" w:sz="8" w:space="0" w:color="000000"/>
            </w:tcBorders>
          </w:tcPr>
          <w:p w14:paraId="0709A750" w14:textId="7525631F" w:rsidR="002068CC" w:rsidRPr="002068CC" w:rsidRDefault="002068CC" w:rsidP="002068CC">
            <w:pPr>
              <w:spacing w:before="100" w:beforeAutospacing="1" w:after="100" w:afterAutospacing="1" w:line="240" w:lineRule="auto"/>
              <w:rPr>
                <w:lang w:val="ru-RU"/>
              </w:rPr>
            </w:pPr>
            <w:r w:rsidRPr="002068CC">
              <w:rPr>
                <w:lang w:val="ru-RU"/>
              </w:rPr>
              <w:t>транс-1,2-дихлорэтилен (</w:t>
            </w:r>
            <w:r>
              <w:t>CAS</w:t>
            </w:r>
            <w:r w:rsidRPr="002068CC">
              <w:rPr>
                <w:lang w:val="ru-RU"/>
              </w:rPr>
              <w:t xml:space="preserve"> </w:t>
            </w:r>
            <w:r>
              <w:t>RN</w:t>
            </w:r>
            <w:r w:rsidRPr="002068CC">
              <w:rPr>
                <w:lang w:val="ru-RU"/>
              </w:rPr>
              <w:t xml:space="preserve"> 156-60-5 / 540-59-0); Ненасыщенные хлорированные производные ациклических углеводородов (искл. винилхлорид «хлорэтилен», трихлорэтилен и тетрахлорэтилен «перхлорэтилен») (код(ы) ТН ВЭД: 2903.29); Сложные органические растворители и разбавители, в других местах не поименованные или не включенные; готовые составы для удаления красок или лаков (коды ТН ВЭД: 3814); Охрана окружающей среды (код(ы) ИСО/</w:t>
            </w:r>
            <w:r>
              <w:t>ICS</w:t>
            </w:r>
            <w:r w:rsidRPr="002068CC">
              <w:rPr>
                <w:lang w:val="ru-RU"/>
              </w:rPr>
              <w:t>: 13.020); Производство в химической промышленности (код(ы) ИСО/</w:t>
            </w:r>
            <w:r>
              <w:t>ICS</w:t>
            </w:r>
            <w:r w:rsidRPr="002068CC">
              <w:rPr>
                <w:lang w:val="ru-RU"/>
              </w:rPr>
              <w:t>: 71.020); Продукция химической промышленности (код(ы) ИСО/</w:t>
            </w:r>
            <w:r>
              <w:t>ICS</w:t>
            </w:r>
            <w:r w:rsidRPr="002068CC">
              <w:rPr>
                <w:lang w:val="ru-RU"/>
              </w:rPr>
              <w:t>: 71.100)</w:t>
            </w:r>
          </w:p>
        </w:tc>
        <w:tc>
          <w:tcPr>
            <w:tcW w:w="4365" w:type="dxa"/>
            <w:vMerge/>
          </w:tcPr>
          <w:p w14:paraId="18645911" w14:textId="77777777" w:rsidR="002068CC" w:rsidRPr="002068CC" w:rsidRDefault="002068CC" w:rsidP="002068CC">
            <w:pPr>
              <w:rPr>
                <w:lang w:val="ru-RU"/>
              </w:rPr>
            </w:pPr>
          </w:p>
        </w:tc>
      </w:tr>
      <w:tr w:rsidR="002068CC" w:rsidRPr="00DD1213" w14:paraId="410553A0" w14:textId="77777777" w:rsidTr="00D675A1">
        <w:trPr>
          <w:gridAfter w:val="1"/>
          <w:wAfter w:w="4365" w:type="dxa"/>
        </w:trPr>
        <w:tc>
          <w:tcPr>
            <w:tcW w:w="959" w:type="dxa"/>
            <w:vMerge/>
          </w:tcPr>
          <w:p w14:paraId="5B17A7D5" w14:textId="77777777" w:rsidR="002068CC" w:rsidRPr="002068CC" w:rsidRDefault="002068CC" w:rsidP="002068CC">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358E7E9B" w14:textId="72E3B3CA" w:rsidR="002068CC" w:rsidRPr="002068CC" w:rsidRDefault="002068CC" w:rsidP="002068CC">
            <w:pPr>
              <w:rPr>
                <w:lang w:val="ru-RU"/>
              </w:rPr>
            </w:pPr>
            <w:r>
              <w:rPr>
                <w:lang w:val="ru-RU"/>
              </w:rPr>
              <w:t>Соединенные Штаты Америки</w:t>
            </w:r>
          </w:p>
        </w:tc>
        <w:tc>
          <w:tcPr>
            <w:tcW w:w="5387" w:type="dxa"/>
            <w:tcBorders>
              <w:top w:val="single" w:sz="8" w:space="0" w:color="000000"/>
              <w:left w:val="single" w:sz="8" w:space="0" w:color="000000"/>
              <w:bottom w:val="single" w:sz="8" w:space="0" w:color="000000"/>
              <w:right w:val="single" w:sz="8" w:space="0" w:color="000000"/>
            </w:tcBorders>
          </w:tcPr>
          <w:p w14:paraId="369BCD30" w14:textId="31FE7FD8" w:rsidR="002068CC" w:rsidRPr="002068CC" w:rsidRDefault="002068CC" w:rsidP="002068CC">
            <w:pPr>
              <w:spacing w:after="180" w:line="240" w:lineRule="auto"/>
              <w:rPr>
                <w:lang w:val="ru-RU"/>
              </w:rPr>
            </w:pPr>
            <w:r w:rsidRPr="002068CC">
              <w:rPr>
                <w:lang w:val="ru-RU"/>
              </w:rPr>
              <w:t>Уведомление. Агентство по охране окружающей среды США (</w:t>
            </w:r>
            <w:r>
              <w:t>EPA</w:t>
            </w:r>
            <w:r w:rsidRPr="002068CC">
              <w:rPr>
                <w:lang w:val="ru-RU"/>
              </w:rPr>
              <w:t xml:space="preserve"> или Агентство) объявляет о публикации и запрашивает комментарии общественности по проекту оценки рисков для транс-1,2-дихлорэтилена в соответствии с Законом о контроле над токсичными веществами (</w:t>
            </w:r>
            <w:r>
              <w:t>TSCA</w:t>
            </w:r>
            <w:r w:rsidRPr="002068CC">
              <w:rPr>
                <w:lang w:val="ru-RU"/>
              </w:rPr>
              <w:t xml:space="preserve">). Целью оценки рисков в рамках </w:t>
            </w:r>
            <w:r>
              <w:t>TSCA</w:t>
            </w:r>
            <w:r w:rsidRPr="002068CC">
              <w:rPr>
                <w:lang w:val="ru-RU"/>
              </w:rPr>
              <w:t xml:space="preserve"> является определение того, представляет ли химическое вещество необоснованный риск причинения вреда здоровью или окружающей среде в условиях его использования (</w:t>
            </w:r>
            <w:r>
              <w:t>COUs</w:t>
            </w:r>
            <w:r w:rsidRPr="002068CC">
              <w:rPr>
                <w:lang w:val="ru-RU"/>
              </w:rPr>
              <w:t xml:space="preserve">), включая необоснованный риск для потенциально подверженных воздействию или восприимчивых подгрупп населения, определенных </w:t>
            </w:r>
            <w:r>
              <w:t>EPA</w:t>
            </w:r>
            <w:r w:rsidRPr="002068CC">
              <w:rPr>
                <w:lang w:val="ru-RU"/>
              </w:rPr>
              <w:t xml:space="preserve"> как имеющие отношение к оценке рисков, и без учета затрат или факторов, не связанных с риском. </w:t>
            </w:r>
            <w:r>
              <w:t>EPA</w:t>
            </w:r>
            <w:r w:rsidRPr="002068CC">
              <w:rPr>
                <w:lang w:val="ru-RU"/>
              </w:rPr>
              <w:t xml:space="preserve"> запрашивает комментарии по проекту оценки рисков для транс-1,2-дихлорэтилена.</w:t>
            </w:r>
          </w:p>
        </w:tc>
        <w:tc>
          <w:tcPr>
            <w:tcW w:w="4365" w:type="dxa"/>
            <w:vMerge/>
          </w:tcPr>
          <w:p w14:paraId="121B6BDA" w14:textId="77777777" w:rsidR="002068CC" w:rsidRPr="002068CC" w:rsidRDefault="002068CC" w:rsidP="002068CC">
            <w:pPr>
              <w:rPr>
                <w:lang w:val="ru-RU"/>
              </w:rPr>
            </w:pPr>
          </w:p>
        </w:tc>
      </w:tr>
      <w:tr w:rsidR="002068CC" w:rsidRPr="002068CC" w14:paraId="5C72F0D3"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465FB45" w14:textId="7C09BEE5" w:rsidR="002068CC" w:rsidRPr="00E05063" w:rsidRDefault="002068CC" w:rsidP="002068CC">
            <w:pPr>
              <w:rPr>
                <w:lang w:val="kk-KZ"/>
              </w:rPr>
            </w:pPr>
            <w:r>
              <w:rPr>
                <w:rFonts w:ascii="Times New Roman" w:eastAsia="Times New Roman" w:hAnsi="Times New Roman"/>
                <w:sz w:val="20"/>
                <w:lang w:val="kk-KZ"/>
              </w:rPr>
              <w:t>164</w:t>
            </w:r>
          </w:p>
        </w:tc>
        <w:tc>
          <w:tcPr>
            <w:tcW w:w="2551" w:type="dxa"/>
            <w:tcBorders>
              <w:top w:val="single" w:sz="8" w:space="0" w:color="000000"/>
              <w:left w:val="single" w:sz="8" w:space="0" w:color="000000"/>
              <w:bottom w:val="single" w:sz="8" w:space="0" w:color="000000"/>
              <w:right w:val="single" w:sz="8" w:space="0" w:color="000000"/>
            </w:tcBorders>
          </w:tcPr>
          <w:p w14:paraId="576526E2" w14:textId="5CEEEE1A" w:rsidR="002068CC" w:rsidRDefault="002068CC" w:rsidP="002068CC">
            <w:r>
              <w:rPr>
                <w:rFonts w:ascii="Arial" w:hAnsi="Arial" w:cs="Arial"/>
                <w:sz w:val="20"/>
                <w:szCs w:val="20"/>
                <w:shd w:val="clear" w:color="auto" w:fill="FFFFFF"/>
              </w:rPr>
              <w:t>G/TBT/N/USA/2252/Add.1/Corr.1</w:t>
            </w:r>
          </w:p>
        </w:tc>
        <w:tc>
          <w:tcPr>
            <w:tcW w:w="5387" w:type="dxa"/>
            <w:tcBorders>
              <w:top w:val="single" w:sz="8" w:space="0" w:color="000000"/>
              <w:left w:val="single" w:sz="8" w:space="0" w:color="000000"/>
              <w:bottom w:val="single" w:sz="8" w:space="0" w:color="000000"/>
              <w:right w:val="single" w:sz="8" w:space="0" w:color="000000"/>
            </w:tcBorders>
          </w:tcPr>
          <w:p w14:paraId="3043B24A" w14:textId="77777777" w:rsidR="002068CC" w:rsidRPr="002068CC" w:rsidRDefault="002068CC" w:rsidP="002068CC">
            <w:pPr>
              <w:spacing w:after="180" w:line="240" w:lineRule="auto"/>
              <w:rPr>
                <w:lang w:val="ru-RU"/>
              </w:rPr>
            </w:pPr>
            <w:r w:rsidRPr="002068CC">
              <w:rPr>
                <w:lang w:val="ru-RU"/>
              </w:rPr>
              <w:t>Верхний диапазон C-band (3,98–4,2 ГГц); Расширение гибкого использования диапазона от 3,7 до 4,2 ГГц</w:t>
            </w:r>
          </w:p>
          <w:p w14:paraId="1002CBCC" w14:textId="77777777" w:rsidR="002068CC" w:rsidRDefault="002068CC" w:rsidP="002068CC">
            <w:pPr>
              <w:spacing w:line="240" w:lineRule="auto"/>
              <w:rPr>
                <w:lang w:val="ru-RU"/>
              </w:rPr>
            </w:pPr>
            <w:r w:rsidRPr="002068CC">
              <w:rPr>
                <w:lang w:val="ru-RU"/>
              </w:rPr>
              <w:t>[X] Техническая ошибка в нотифицированной мере / справочном документе</w:t>
            </w:r>
          </w:p>
          <w:p w14:paraId="784F1DC9" w14:textId="77777777" w:rsidR="002068CC" w:rsidRDefault="002068CC" w:rsidP="002068CC">
            <w:pPr>
              <w:spacing w:line="240" w:lineRule="auto"/>
              <w:rPr>
                <w:lang w:val="ru-RU"/>
              </w:rPr>
            </w:pPr>
            <w:r w:rsidRPr="002068CC">
              <w:rPr>
                <w:lang w:val="ru-RU"/>
              </w:rPr>
              <w:t>Федеральная комиссия по связи США (Комиссия или FCC) вносит исправления в окончательное правило, опубликованное в Федеральном реестре 31 июля 2026 года (нотифицировано под номером G/TBT/N/USA/2252/Add.1). Текст Отчета и постановления (Report and Order), Постановления о предлагаемом изменении (Order of Proposed Modification) и Постановления о пересмотре (Order on Reconsideration) непреднамеренно содержал незначительные редакционные ошибки и неверно излагал количество лет, предусмотренное в определениях первого и второго контрольных показателей эффективности, которые исправляются, как подробно описано ниже. Мы вносим это исправление для повышения ясности и внутренней согласованности документа. Исправления вступают в силу 29 сентября 2026 года. 91-й том Федерального реестра (FR) 55281, 27 августа 2026 года; Раздел 47 Свода федеральных нормативных актов (CFR), Часть 27:</w:t>
            </w:r>
          </w:p>
          <w:p w14:paraId="6639B504" w14:textId="77777777" w:rsidR="002068CC" w:rsidRDefault="0048233E" w:rsidP="002068CC">
            <w:pPr>
              <w:spacing w:line="240" w:lineRule="auto"/>
              <w:rPr>
                <w:rFonts w:eastAsia="Times New Roman" w:cs="Arial"/>
                <w:lang w:val="ru-RU" w:eastAsia="ru-RU"/>
              </w:rPr>
            </w:pPr>
            <w:hyperlink r:id="rId221" w:history="1">
              <w:r w:rsidR="002068CC" w:rsidRPr="002068CC">
                <w:rPr>
                  <w:rStyle w:val="aff9"/>
                  <w:rFonts w:eastAsia="Times New Roman" w:cs="Arial"/>
                  <w:lang w:val="ru-RU" w:eastAsia="ru-RU"/>
                </w:rPr>
                <w:t>https://www.govinfo.gov/content/pkg/FR-2026-08-27/html/2026-17508.htm</w:t>
              </w:r>
            </w:hyperlink>
            <w:r w:rsidR="002068CC" w:rsidRPr="002068CC">
              <w:rPr>
                <w:rFonts w:eastAsia="Times New Roman" w:cs="Arial"/>
                <w:lang w:val="ru-RU" w:eastAsia="ru-RU"/>
              </w:rPr>
              <w:t xml:space="preserve"> </w:t>
            </w:r>
          </w:p>
          <w:p w14:paraId="71EF11B5" w14:textId="77777777" w:rsidR="007634F5" w:rsidRDefault="0048233E" w:rsidP="002068CC">
            <w:pPr>
              <w:spacing w:line="240" w:lineRule="auto"/>
              <w:rPr>
                <w:rFonts w:eastAsia="Times New Roman" w:cs="Arial"/>
                <w:lang w:val="ru-RU" w:eastAsia="ru-RU"/>
              </w:rPr>
            </w:pPr>
            <w:hyperlink r:id="rId222" w:history="1">
              <w:r w:rsidR="007634F5" w:rsidRPr="004B6729">
                <w:rPr>
                  <w:rStyle w:val="aff9"/>
                  <w:rFonts w:eastAsia="Times New Roman" w:cs="Arial"/>
                  <w:lang w:val="ru-RU" w:eastAsia="ru-RU"/>
                </w:rPr>
                <w:t>https://www.govinfo.gov/content/pkg/FR-2026-08-27/pdf/2026-17508.pdf</w:t>
              </w:r>
            </w:hyperlink>
            <w:r w:rsidR="007634F5">
              <w:rPr>
                <w:rFonts w:eastAsia="Times New Roman" w:cs="Arial"/>
                <w:lang w:val="ru-RU" w:eastAsia="ru-RU"/>
              </w:rPr>
              <w:t xml:space="preserve"> </w:t>
            </w:r>
          </w:p>
          <w:p w14:paraId="5117E78C" w14:textId="77777777" w:rsidR="007634F5" w:rsidRDefault="007634F5" w:rsidP="007634F5">
            <w:pPr>
              <w:spacing w:line="240" w:lineRule="auto"/>
              <w:rPr>
                <w:lang w:val="ru-RU"/>
              </w:rPr>
            </w:pPr>
            <w:r w:rsidRPr="007634F5">
              <w:rPr>
                <w:lang w:val="ru-RU"/>
              </w:rPr>
              <w:t>Этот документ («Окончательное правило; исправление») зарегистрирован под номерами досье GN Docket Nos. 18-122 и 25-59; FCC 26-46. Папки досье (Docket Folders) предоставляют доступ к связанным документам, а также к полученным комментариям (при их наличии). Документы также доступны в Электронной системе управления документами FCC (EDOCS) путем поиска по номерам досье GN.</w:t>
            </w:r>
          </w:p>
          <w:p w14:paraId="5E919B5E" w14:textId="75726B57" w:rsidR="007634F5" w:rsidRPr="007634F5" w:rsidRDefault="0048233E" w:rsidP="007634F5">
            <w:pPr>
              <w:spacing w:line="240" w:lineRule="auto"/>
              <w:rPr>
                <w:rFonts w:ascii="Arial" w:eastAsia="Times New Roman" w:hAnsi="Arial" w:cs="Arial"/>
                <w:sz w:val="24"/>
                <w:szCs w:val="24"/>
                <w:lang w:val="ru-RU" w:eastAsia="ru-RU"/>
              </w:rPr>
            </w:pPr>
            <w:hyperlink r:id="rId223" w:history="1">
              <w:r w:rsidR="007634F5" w:rsidRPr="007634F5">
                <w:rPr>
                  <w:rStyle w:val="aff9"/>
                  <w:rFonts w:eastAsia="Times New Roman" w:cs="Arial"/>
                  <w:lang w:val="ru-RU" w:eastAsia="ru-RU"/>
                </w:rPr>
                <w:t>https://members.wto.org/crnattachments/2026/TBT/USA/26_04459_00_e.pdf</w:t>
              </w:r>
            </w:hyperlink>
            <w:r w:rsidR="007634F5" w:rsidRPr="007634F5">
              <w:rPr>
                <w:rStyle w:val="aff9"/>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3025B3D" w14:textId="3C1F7E0A" w:rsidR="002068CC" w:rsidRPr="00DB27B1" w:rsidRDefault="00DB27B1" w:rsidP="002068CC">
            <w:r>
              <w:rPr>
                <w:lang w:val="ru-RU"/>
              </w:rPr>
              <w:t>-</w:t>
            </w:r>
          </w:p>
        </w:tc>
      </w:tr>
      <w:tr w:rsidR="002068CC" w14:paraId="61EF4D4F" w14:textId="77777777" w:rsidTr="00D675A1">
        <w:trPr>
          <w:gridAfter w:val="1"/>
          <w:wAfter w:w="4365" w:type="dxa"/>
        </w:trPr>
        <w:tc>
          <w:tcPr>
            <w:tcW w:w="959" w:type="dxa"/>
            <w:vMerge/>
          </w:tcPr>
          <w:p w14:paraId="408DBB4C" w14:textId="77777777" w:rsidR="002068CC" w:rsidRPr="002068CC" w:rsidRDefault="002068CC" w:rsidP="002068CC">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8573AFD" w14:textId="5077315C" w:rsidR="002068CC" w:rsidRDefault="002068CC" w:rsidP="002068CC">
            <w:r>
              <w:rPr>
                <w:lang w:val="kk-KZ"/>
              </w:rPr>
              <w:t>2</w:t>
            </w:r>
            <w:r>
              <w:t>8</w:t>
            </w:r>
            <w:r>
              <w:rPr>
                <w:lang w:val="kk-KZ"/>
              </w:rPr>
              <w:t>/08/26</w:t>
            </w:r>
          </w:p>
        </w:tc>
        <w:tc>
          <w:tcPr>
            <w:tcW w:w="5387" w:type="dxa"/>
            <w:tcBorders>
              <w:top w:val="single" w:sz="8" w:space="0" w:color="000000"/>
              <w:left w:val="single" w:sz="8" w:space="0" w:color="000000"/>
              <w:bottom w:val="single" w:sz="8" w:space="0" w:color="000000"/>
              <w:right w:val="single" w:sz="8" w:space="0" w:color="000000"/>
            </w:tcBorders>
          </w:tcPr>
          <w:p w14:paraId="2825132C" w14:textId="34C8F4CB" w:rsidR="002068CC" w:rsidRPr="00DB27B1" w:rsidRDefault="00DB27B1" w:rsidP="002068CC">
            <w:pPr>
              <w:spacing w:before="100" w:beforeAutospacing="1" w:after="100" w:afterAutospacing="1" w:line="240" w:lineRule="auto"/>
              <w:rPr>
                <w:lang w:val="kk-KZ"/>
              </w:rPr>
            </w:pPr>
            <w:r>
              <w:rPr>
                <w:lang w:val="kk-KZ"/>
              </w:rPr>
              <w:t>-</w:t>
            </w:r>
          </w:p>
        </w:tc>
        <w:tc>
          <w:tcPr>
            <w:tcW w:w="4365" w:type="dxa"/>
            <w:vMerge/>
          </w:tcPr>
          <w:p w14:paraId="315D4365" w14:textId="77777777" w:rsidR="002068CC" w:rsidRDefault="002068CC" w:rsidP="002068CC"/>
        </w:tc>
      </w:tr>
      <w:tr w:rsidR="002068CC" w14:paraId="1E8C78AE" w14:textId="77777777" w:rsidTr="00D675A1">
        <w:trPr>
          <w:gridAfter w:val="1"/>
          <w:wAfter w:w="4365" w:type="dxa"/>
        </w:trPr>
        <w:tc>
          <w:tcPr>
            <w:tcW w:w="959" w:type="dxa"/>
            <w:vMerge/>
          </w:tcPr>
          <w:p w14:paraId="3475C4D0" w14:textId="77777777" w:rsidR="002068CC" w:rsidRDefault="002068CC" w:rsidP="002068CC"/>
        </w:tc>
        <w:tc>
          <w:tcPr>
            <w:tcW w:w="2551" w:type="dxa"/>
            <w:tcBorders>
              <w:top w:val="single" w:sz="8" w:space="0" w:color="000000"/>
              <w:left w:val="single" w:sz="8" w:space="0" w:color="000000"/>
              <w:bottom w:val="single" w:sz="8" w:space="0" w:color="000000"/>
              <w:right w:val="single" w:sz="8" w:space="0" w:color="000000"/>
            </w:tcBorders>
          </w:tcPr>
          <w:p w14:paraId="250C35BB" w14:textId="07AD80C0" w:rsidR="002068CC" w:rsidRDefault="002068CC" w:rsidP="002068CC">
            <w:r>
              <w:rPr>
                <w:lang w:val="ru-RU"/>
              </w:rPr>
              <w:t>Соединенные Штаты Америки</w:t>
            </w:r>
          </w:p>
        </w:tc>
        <w:tc>
          <w:tcPr>
            <w:tcW w:w="5387" w:type="dxa"/>
            <w:tcBorders>
              <w:top w:val="single" w:sz="8" w:space="0" w:color="000000"/>
              <w:left w:val="single" w:sz="8" w:space="0" w:color="000000"/>
              <w:bottom w:val="single" w:sz="8" w:space="0" w:color="000000"/>
              <w:right w:val="single" w:sz="8" w:space="0" w:color="000000"/>
            </w:tcBorders>
          </w:tcPr>
          <w:p w14:paraId="60761C6D" w14:textId="1C63CF96" w:rsidR="002068CC" w:rsidRPr="00DB27B1" w:rsidRDefault="00DB27B1" w:rsidP="002068CC">
            <w:pPr>
              <w:rPr>
                <w:lang w:val="kk-KZ"/>
              </w:rPr>
            </w:pPr>
            <w:r>
              <w:rPr>
                <w:lang w:val="kk-KZ"/>
              </w:rPr>
              <w:t>-</w:t>
            </w:r>
          </w:p>
        </w:tc>
        <w:tc>
          <w:tcPr>
            <w:tcW w:w="4365" w:type="dxa"/>
            <w:vMerge/>
          </w:tcPr>
          <w:p w14:paraId="2E2D651B" w14:textId="77777777" w:rsidR="002068CC" w:rsidRDefault="002068CC" w:rsidP="002068CC"/>
        </w:tc>
      </w:tr>
      <w:tr w:rsidR="002068CC" w:rsidRPr="00DB27B1" w14:paraId="4F30CA1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DFE63B6" w14:textId="54CC1711" w:rsidR="002068CC" w:rsidRPr="00E05063" w:rsidRDefault="002068CC" w:rsidP="002068CC">
            <w:pPr>
              <w:rPr>
                <w:lang w:val="kk-KZ"/>
              </w:rPr>
            </w:pPr>
            <w:r>
              <w:rPr>
                <w:rFonts w:ascii="Times New Roman" w:eastAsia="Times New Roman" w:hAnsi="Times New Roman"/>
                <w:sz w:val="20"/>
                <w:lang w:val="kk-KZ"/>
              </w:rPr>
              <w:t>165</w:t>
            </w:r>
          </w:p>
        </w:tc>
        <w:tc>
          <w:tcPr>
            <w:tcW w:w="2551" w:type="dxa"/>
            <w:tcBorders>
              <w:top w:val="single" w:sz="8" w:space="0" w:color="000000"/>
              <w:left w:val="single" w:sz="8" w:space="0" w:color="000000"/>
              <w:bottom w:val="single" w:sz="8" w:space="0" w:color="000000"/>
              <w:right w:val="single" w:sz="8" w:space="0" w:color="000000"/>
            </w:tcBorders>
          </w:tcPr>
          <w:p w14:paraId="7343EEF1" w14:textId="6F31BFE9" w:rsidR="002068CC" w:rsidRPr="00A0398C" w:rsidRDefault="00DB27B1" w:rsidP="002068CC">
            <w:pPr>
              <w:rPr>
                <w:lang w:val="kk-KZ"/>
              </w:rPr>
            </w:pPr>
            <w:r>
              <w:rPr>
                <w:rFonts w:ascii="Arial" w:hAnsi="Arial" w:cs="Arial"/>
                <w:sz w:val="20"/>
                <w:szCs w:val="20"/>
                <w:shd w:val="clear" w:color="auto" w:fill="FFFFFF"/>
              </w:rPr>
              <w:t>G/TBT/N/IND/441</w:t>
            </w:r>
          </w:p>
        </w:tc>
        <w:tc>
          <w:tcPr>
            <w:tcW w:w="5387" w:type="dxa"/>
            <w:tcBorders>
              <w:top w:val="single" w:sz="8" w:space="0" w:color="000000"/>
              <w:left w:val="single" w:sz="8" w:space="0" w:color="000000"/>
              <w:bottom w:val="single" w:sz="8" w:space="0" w:color="000000"/>
              <w:right w:val="single" w:sz="8" w:space="0" w:color="000000"/>
            </w:tcBorders>
          </w:tcPr>
          <w:p w14:paraId="6A3C6AD9" w14:textId="77777777" w:rsidR="002068CC" w:rsidRDefault="00DB27B1" w:rsidP="002068CC">
            <w:pPr>
              <w:spacing w:after="120" w:line="240" w:lineRule="auto"/>
              <w:rPr>
                <w:lang w:val="ru-RU"/>
              </w:rPr>
            </w:pPr>
            <w:r w:rsidRPr="00DB27B1">
              <w:rPr>
                <w:lang w:val="ru-RU"/>
              </w:rPr>
              <w:t>Проект поправок 2026 года к Правилам по безопасности пищевых продуктов и стандартам (Безопасное питание и сбалансированная диета для детей в школах); (2 стр., на английском языке), (2 стр., на языке хинди) Ссылка на нотифицированный документ(ы) и/или контактные данные агентства или органа власти, который может предоставить копии по запросу:</w:t>
            </w:r>
          </w:p>
          <w:p w14:paraId="7FB73304" w14:textId="77777777" w:rsidR="0038257D" w:rsidRPr="0038257D" w:rsidRDefault="0048233E" w:rsidP="002068CC">
            <w:pPr>
              <w:spacing w:after="120" w:line="240" w:lineRule="auto"/>
              <w:rPr>
                <w:rStyle w:val="aff9"/>
                <w:lang w:val="ru-RU"/>
              </w:rPr>
            </w:pPr>
            <w:hyperlink r:id="rId224" w:history="1">
              <w:r w:rsidR="0038257D" w:rsidRPr="0038257D">
                <w:rPr>
                  <w:rStyle w:val="aff9"/>
                  <w:rFonts w:eastAsia="Times New Roman" w:cs="Arial"/>
                  <w:lang w:val="ru-RU" w:eastAsia="ru-RU"/>
                </w:rPr>
                <w:t>https://members.wto.org/crnattachments/2026/TBT/IND/26_04451_00_e.pdf</w:t>
              </w:r>
            </w:hyperlink>
            <w:r w:rsidR="0038257D" w:rsidRPr="0038257D">
              <w:rPr>
                <w:rStyle w:val="aff9"/>
                <w:lang w:val="ru-RU"/>
              </w:rPr>
              <w:t xml:space="preserve"> </w:t>
            </w:r>
          </w:p>
          <w:p w14:paraId="10328BBD" w14:textId="647A79F6" w:rsidR="0038257D" w:rsidRPr="00DB27B1" w:rsidRDefault="0048233E" w:rsidP="002068CC">
            <w:pPr>
              <w:spacing w:after="120" w:line="240" w:lineRule="auto"/>
              <w:rPr>
                <w:rFonts w:ascii="Arial" w:eastAsia="Times New Roman" w:hAnsi="Arial" w:cs="Arial"/>
                <w:sz w:val="24"/>
                <w:szCs w:val="24"/>
                <w:lang w:val="ru-RU" w:eastAsia="ru-RU"/>
              </w:rPr>
            </w:pPr>
            <w:hyperlink r:id="rId225" w:history="1">
              <w:r w:rsidR="0038257D" w:rsidRPr="0038257D">
                <w:rPr>
                  <w:rStyle w:val="aff9"/>
                  <w:rFonts w:eastAsia="Times New Roman" w:cs="Arial"/>
                  <w:lang w:val="ru-RU" w:eastAsia="ru-RU"/>
                </w:rPr>
                <w:t>https://members.wto.org/crnattachments/2026/TBT/IND/26_04451_00_x.pdf</w:t>
              </w:r>
            </w:hyperlink>
            <w:r w:rsidR="0038257D" w:rsidRPr="0038257D">
              <w:rPr>
                <w:rStyle w:val="aff9"/>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E27929F" w14:textId="4DAB3AE3" w:rsidR="002068CC" w:rsidRPr="00053B4B" w:rsidRDefault="0038257D" w:rsidP="002068CC">
            <w:pPr>
              <w:rPr>
                <w:lang w:val="kk-KZ"/>
              </w:rPr>
            </w:pPr>
            <w:r>
              <w:rPr>
                <w:lang w:val="kk-KZ"/>
              </w:rPr>
              <w:t>27/10/26</w:t>
            </w:r>
          </w:p>
        </w:tc>
      </w:tr>
      <w:tr w:rsidR="00DB27B1" w14:paraId="40E34334" w14:textId="77777777" w:rsidTr="00D675A1">
        <w:trPr>
          <w:gridAfter w:val="1"/>
          <w:wAfter w:w="4365" w:type="dxa"/>
        </w:trPr>
        <w:tc>
          <w:tcPr>
            <w:tcW w:w="959" w:type="dxa"/>
            <w:vMerge/>
          </w:tcPr>
          <w:p w14:paraId="1DC660D3" w14:textId="77777777" w:rsidR="00DB27B1" w:rsidRPr="00053B4B" w:rsidRDefault="00DB27B1" w:rsidP="00DB27B1">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E7D5186" w14:textId="6F2FF999" w:rsidR="00DB27B1" w:rsidRDefault="00DB27B1" w:rsidP="00DB27B1">
            <w:r>
              <w:rPr>
                <w:lang w:val="kk-KZ"/>
              </w:rPr>
              <w:t>2</w:t>
            </w:r>
            <w:r>
              <w:t>8</w:t>
            </w:r>
            <w:r>
              <w:rPr>
                <w:lang w:val="kk-KZ"/>
              </w:rPr>
              <w:t>/08/26</w:t>
            </w:r>
          </w:p>
        </w:tc>
        <w:tc>
          <w:tcPr>
            <w:tcW w:w="5387" w:type="dxa"/>
            <w:tcBorders>
              <w:top w:val="single" w:sz="8" w:space="0" w:color="000000"/>
              <w:left w:val="single" w:sz="8" w:space="0" w:color="000000"/>
              <w:bottom w:val="single" w:sz="8" w:space="0" w:color="000000"/>
              <w:right w:val="single" w:sz="8" w:space="0" w:color="000000"/>
            </w:tcBorders>
          </w:tcPr>
          <w:p w14:paraId="08AD577A" w14:textId="718EEE23" w:rsidR="00DB27B1" w:rsidRPr="00053B4B" w:rsidRDefault="0038257D" w:rsidP="00DB27B1">
            <w:pPr>
              <w:spacing w:after="180" w:line="240" w:lineRule="auto"/>
            </w:pPr>
            <w:r w:rsidRPr="0038257D">
              <w:t>Пищевые продукты</w:t>
            </w:r>
          </w:p>
        </w:tc>
        <w:tc>
          <w:tcPr>
            <w:tcW w:w="4365" w:type="dxa"/>
            <w:vMerge/>
          </w:tcPr>
          <w:p w14:paraId="7D0195F8" w14:textId="77777777" w:rsidR="00DB27B1" w:rsidRDefault="00DB27B1" w:rsidP="00DB27B1"/>
        </w:tc>
      </w:tr>
      <w:tr w:rsidR="00DB27B1" w:rsidRPr="00840373" w14:paraId="734C7AF8" w14:textId="77777777" w:rsidTr="00D675A1">
        <w:trPr>
          <w:gridAfter w:val="1"/>
          <w:wAfter w:w="4365" w:type="dxa"/>
        </w:trPr>
        <w:tc>
          <w:tcPr>
            <w:tcW w:w="959" w:type="dxa"/>
            <w:vMerge/>
          </w:tcPr>
          <w:p w14:paraId="69960252" w14:textId="77777777" w:rsidR="00DB27B1" w:rsidRDefault="00DB27B1" w:rsidP="00DB27B1"/>
        </w:tc>
        <w:tc>
          <w:tcPr>
            <w:tcW w:w="2551" w:type="dxa"/>
            <w:tcBorders>
              <w:top w:val="single" w:sz="8" w:space="0" w:color="000000"/>
              <w:left w:val="single" w:sz="8" w:space="0" w:color="000000"/>
              <w:bottom w:val="single" w:sz="8" w:space="0" w:color="000000"/>
              <w:right w:val="single" w:sz="8" w:space="0" w:color="000000"/>
            </w:tcBorders>
          </w:tcPr>
          <w:p w14:paraId="3AE3FB3A" w14:textId="608B14F8" w:rsidR="00DB27B1" w:rsidRPr="00DB27B1" w:rsidRDefault="00DB27B1" w:rsidP="00DB27B1">
            <w:pPr>
              <w:rPr>
                <w:lang w:val="ru-RU"/>
              </w:rPr>
            </w:pPr>
            <w:r>
              <w:rPr>
                <w:lang w:val="ru-RU"/>
              </w:rPr>
              <w:t>Индия</w:t>
            </w:r>
          </w:p>
        </w:tc>
        <w:tc>
          <w:tcPr>
            <w:tcW w:w="5387" w:type="dxa"/>
            <w:tcBorders>
              <w:top w:val="single" w:sz="8" w:space="0" w:color="000000"/>
              <w:left w:val="single" w:sz="8" w:space="0" w:color="000000"/>
              <w:bottom w:val="single" w:sz="8" w:space="0" w:color="000000"/>
              <w:right w:val="single" w:sz="8" w:space="0" w:color="000000"/>
            </w:tcBorders>
          </w:tcPr>
          <w:p w14:paraId="503917D6" w14:textId="662ABF54" w:rsidR="00DB27B1" w:rsidRPr="0038257D" w:rsidRDefault="0038257D" w:rsidP="00DB27B1">
            <w:pPr>
              <w:spacing w:after="180" w:line="240" w:lineRule="auto"/>
              <w:rPr>
                <w:lang w:val="ru-RU"/>
              </w:rPr>
            </w:pPr>
            <w:r w:rsidRPr="0038257D">
              <w:rPr>
                <w:lang w:val="ru-RU"/>
              </w:rPr>
              <w:t>Проект поправок 2026 года к Правилам по безопасности пищевых продуктов и стандартам (Безопасное питание и сбалансированная диета для детей в школах), касающийся включения в Регламент определения пищевых продуктов с высоким содержанием добавленных жиров, добавленного сахара или соли. [</w:t>
            </w:r>
            <w:hyperlink r:id="rId226" w:history="1">
              <w:r w:rsidRPr="0038257D">
                <w:rPr>
                  <w:lang w:val="ru-RU"/>
                </w:rPr>
                <w:t>1</w:t>
              </w:r>
            </w:hyperlink>
            <w:r w:rsidRPr="0038257D">
              <w:rPr>
                <w:lang w:val="ru-RU"/>
              </w:rPr>
              <w:t>]</w:t>
            </w:r>
          </w:p>
        </w:tc>
        <w:tc>
          <w:tcPr>
            <w:tcW w:w="4365" w:type="dxa"/>
            <w:vMerge/>
          </w:tcPr>
          <w:p w14:paraId="395454F8" w14:textId="77777777" w:rsidR="00DB27B1" w:rsidRPr="005A5FA2" w:rsidRDefault="00DB27B1" w:rsidP="00DB27B1">
            <w:pPr>
              <w:rPr>
                <w:lang w:val="kk-KZ"/>
              </w:rPr>
            </w:pPr>
          </w:p>
        </w:tc>
      </w:tr>
      <w:tr w:rsidR="0038257D" w:rsidRPr="0038257D" w14:paraId="78ECF8C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81663DE" w14:textId="22D1AA53" w:rsidR="0038257D" w:rsidRPr="00E05063" w:rsidRDefault="0038257D" w:rsidP="0038257D">
            <w:pPr>
              <w:rPr>
                <w:lang w:val="kk-KZ"/>
              </w:rPr>
            </w:pPr>
            <w:r>
              <w:rPr>
                <w:rFonts w:ascii="Times New Roman" w:eastAsia="Times New Roman" w:hAnsi="Times New Roman"/>
                <w:sz w:val="20"/>
                <w:lang w:val="kk-KZ"/>
              </w:rPr>
              <w:t>166</w:t>
            </w:r>
          </w:p>
        </w:tc>
        <w:tc>
          <w:tcPr>
            <w:tcW w:w="2551" w:type="dxa"/>
            <w:tcBorders>
              <w:top w:val="single" w:sz="8" w:space="0" w:color="000000"/>
              <w:left w:val="single" w:sz="8" w:space="0" w:color="000000"/>
              <w:bottom w:val="single" w:sz="8" w:space="0" w:color="000000"/>
              <w:right w:val="single" w:sz="8" w:space="0" w:color="000000"/>
            </w:tcBorders>
          </w:tcPr>
          <w:p w14:paraId="6E022B84" w14:textId="4FB66698" w:rsidR="0038257D" w:rsidRDefault="0038257D" w:rsidP="0038257D">
            <w:r>
              <w:rPr>
                <w:rFonts w:ascii="Arial" w:hAnsi="Arial" w:cs="Arial"/>
                <w:sz w:val="20"/>
                <w:szCs w:val="20"/>
                <w:shd w:val="clear" w:color="auto" w:fill="FFFFFF"/>
              </w:rPr>
              <w:t>G/TBT/N/IDN/193</w:t>
            </w:r>
          </w:p>
        </w:tc>
        <w:tc>
          <w:tcPr>
            <w:tcW w:w="5387" w:type="dxa"/>
            <w:tcBorders>
              <w:top w:val="single" w:sz="8" w:space="0" w:color="000000"/>
              <w:left w:val="single" w:sz="8" w:space="0" w:color="000000"/>
              <w:bottom w:val="single" w:sz="8" w:space="0" w:color="000000"/>
              <w:right w:val="single" w:sz="8" w:space="0" w:color="000000"/>
            </w:tcBorders>
          </w:tcPr>
          <w:p w14:paraId="51CFF983" w14:textId="77777777" w:rsidR="0038257D" w:rsidRDefault="0038257D" w:rsidP="0038257D">
            <w:pPr>
              <w:spacing w:after="180" w:line="240" w:lineRule="auto"/>
              <w:rPr>
                <w:lang w:val="ru-RU"/>
              </w:rPr>
            </w:pPr>
            <w:r w:rsidRPr="0038257D">
              <w:rPr>
                <w:lang w:val="ru-RU"/>
              </w:rPr>
              <w:t>2026 г. В отношении контролеров халяля (супервайзеров халяльной продукции); (12 стр., на индонезийском языке) Ссылка на нотифицированный документ(ы) и/или контактные данные агентства или органа власти, который может предоставить копии по запросу:</w:t>
            </w:r>
          </w:p>
          <w:p w14:paraId="3B453EBC" w14:textId="41EE5176" w:rsidR="0038257D" w:rsidRPr="0038257D" w:rsidRDefault="0048233E" w:rsidP="0038257D">
            <w:pPr>
              <w:spacing w:after="180" w:line="240" w:lineRule="auto"/>
              <w:rPr>
                <w:lang w:val="ru-RU"/>
              </w:rPr>
            </w:pPr>
            <w:hyperlink r:id="rId227" w:history="1">
              <w:r w:rsidR="0038257D" w:rsidRPr="004B6729">
                <w:rPr>
                  <w:rStyle w:val="aff9"/>
                  <w:lang w:val="ru-RU"/>
                </w:rPr>
                <w:t>https://members.wto.org/crnattachments/2026/TBT/IDN/26_04469_00_x.pdf</w:t>
              </w:r>
            </w:hyperlink>
            <w:r w:rsidR="0038257D">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A8484F1" w14:textId="567FD371" w:rsidR="0038257D" w:rsidRPr="00053B4B" w:rsidRDefault="0038257D" w:rsidP="0038257D">
            <w:pPr>
              <w:rPr>
                <w:lang w:val="kk-KZ"/>
              </w:rPr>
            </w:pPr>
            <w:r>
              <w:rPr>
                <w:lang w:val="kk-KZ"/>
              </w:rPr>
              <w:t>27/10/26</w:t>
            </w:r>
          </w:p>
        </w:tc>
      </w:tr>
      <w:tr w:rsidR="0038257D" w:rsidRPr="00DD1213" w14:paraId="57749C48" w14:textId="77777777" w:rsidTr="00D675A1">
        <w:trPr>
          <w:gridAfter w:val="1"/>
          <w:wAfter w:w="4365" w:type="dxa"/>
        </w:trPr>
        <w:tc>
          <w:tcPr>
            <w:tcW w:w="959" w:type="dxa"/>
            <w:vMerge/>
          </w:tcPr>
          <w:p w14:paraId="3611B5DA" w14:textId="77777777" w:rsidR="0038257D" w:rsidRPr="00053B4B" w:rsidRDefault="0038257D" w:rsidP="0038257D">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607A3CE4" w14:textId="5483CCB8" w:rsidR="0038257D" w:rsidRDefault="0038257D" w:rsidP="0038257D">
            <w:r>
              <w:rPr>
                <w:lang w:val="kk-KZ"/>
              </w:rPr>
              <w:t>2</w:t>
            </w:r>
            <w:r>
              <w:t>8</w:t>
            </w:r>
            <w:r>
              <w:rPr>
                <w:lang w:val="kk-KZ"/>
              </w:rPr>
              <w:t>/08/26</w:t>
            </w:r>
          </w:p>
        </w:tc>
        <w:tc>
          <w:tcPr>
            <w:tcW w:w="5387" w:type="dxa"/>
            <w:tcBorders>
              <w:top w:val="single" w:sz="8" w:space="0" w:color="000000"/>
              <w:left w:val="single" w:sz="8" w:space="0" w:color="000000"/>
              <w:bottom w:val="single" w:sz="8" w:space="0" w:color="000000"/>
              <w:right w:val="single" w:sz="8" w:space="0" w:color="000000"/>
            </w:tcBorders>
          </w:tcPr>
          <w:p w14:paraId="0B4E7808" w14:textId="314C63D3" w:rsidR="0038257D" w:rsidRPr="0038257D" w:rsidRDefault="0038257D" w:rsidP="0038257D">
            <w:pPr>
              <w:pStyle w:val="aff8"/>
              <w:rPr>
                <w:rFonts w:asciiTheme="minorHAnsi" w:eastAsiaTheme="minorEastAsia" w:hAnsiTheme="minorHAnsi" w:cstheme="minorBidi"/>
                <w:sz w:val="22"/>
                <w:szCs w:val="22"/>
                <w:lang w:eastAsia="en-US"/>
              </w:rPr>
            </w:pPr>
            <w:r w:rsidRPr="0038257D">
              <w:rPr>
                <w:rFonts w:asciiTheme="minorHAnsi" w:eastAsiaTheme="minorEastAsia" w:hAnsiTheme="minorHAnsi" w:cstheme="minorBidi"/>
                <w:sz w:val="22"/>
                <w:szCs w:val="22"/>
                <w:lang w:eastAsia="en-US"/>
              </w:rPr>
              <w:t>Продукция и услуги, подлежащие обязательной сертификации "халяль"</w:t>
            </w:r>
          </w:p>
        </w:tc>
        <w:tc>
          <w:tcPr>
            <w:tcW w:w="4365" w:type="dxa"/>
            <w:vMerge/>
          </w:tcPr>
          <w:p w14:paraId="5C5F84C0" w14:textId="77777777" w:rsidR="0038257D" w:rsidRPr="0038257D" w:rsidRDefault="0038257D" w:rsidP="0038257D">
            <w:pPr>
              <w:rPr>
                <w:lang w:val="ru-RU"/>
              </w:rPr>
            </w:pPr>
          </w:p>
        </w:tc>
      </w:tr>
      <w:tr w:rsidR="0038257D" w:rsidRPr="00DD1213" w14:paraId="32C0C4EB" w14:textId="77777777" w:rsidTr="00D675A1">
        <w:trPr>
          <w:gridAfter w:val="1"/>
          <w:wAfter w:w="4365" w:type="dxa"/>
        </w:trPr>
        <w:tc>
          <w:tcPr>
            <w:tcW w:w="959" w:type="dxa"/>
            <w:vMerge/>
          </w:tcPr>
          <w:p w14:paraId="2F9C4A87" w14:textId="77777777" w:rsidR="0038257D" w:rsidRPr="0038257D" w:rsidRDefault="0038257D" w:rsidP="0038257D">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9E3E4C1" w14:textId="7FC4C420" w:rsidR="0038257D" w:rsidRPr="00053B4B" w:rsidRDefault="0038257D" w:rsidP="0038257D">
            <w:pPr>
              <w:rPr>
                <w:lang w:val="kk-KZ"/>
              </w:rPr>
            </w:pPr>
            <w:r>
              <w:rPr>
                <w:lang w:val="kk-KZ"/>
              </w:rPr>
              <w:t>Индонезия</w:t>
            </w:r>
          </w:p>
        </w:tc>
        <w:tc>
          <w:tcPr>
            <w:tcW w:w="5387" w:type="dxa"/>
            <w:tcBorders>
              <w:top w:val="single" w:sz="8" w:space="0" w:color="000000"/>
              <w:left w:val="single" w:sz="8" w:space="0" w:color="000000"/>
              <w:bottom w:val="single" w:sz="8" w:space="0" w:color="000000"/>
              <w:right w:val="single" w:sz="8" w:space="0" w:color="000000"/>
            </w:tcBorders>
          </w:tcPr>
          <w:p w14:paraId="60A7BD05" w14:textId="1A91608E" w:rsidR="0038257D" w:rsidRPr="00053B4B" w:rsidRDefault="0038257D" w:rsidP="0038257D">
            <w:pPr>
              <w:pStyle w:val="aff8"/>
              <w:rPr>
                <w:rFonts w:cstheme="minorBidi"/>
                <w:sz w:val="20"/>
                <w:szCs w:val="22"/>
                <w:lang w:val="kk-KZ" w:eastAsia="en-US"/>
              </w:rPr>
            </w:pPr>
            <w:r>
              <w:t>Настоящий регламент устанавливает обязанности и ответственность контролеров халяля (супервайзеров), назначаемых местными или иностранными субъектами предпринимательской деятельности (бизнес-акторами) для соблюдения обязательных требований к сертификации халяль.</w:t>
            </w:r>
          </w:p>
        </w:tc>
        <w:tc>
          <w:tcPr>
            <w:tcW w:w="4365" w:type="dxa"/>
            <w:vMerge/>
          </w:tcPr>
          <w:p w14:paraId="1E0B4E1F" w14:textId="77777777" w:rsidR="0038257D" w:rsidRPr="0038257D" w:rsidRDefault="0038257D" w:rsidP="0038257D">
            <w:pPr>
              <w:rPr>
                <w:lang w:val="ru-RU"/>
              </w:rPr>
            </w:pPr>
          </w:p>
        </w:tc>
      </w:tr>
      <w:tr w:rsidR="0038257D" w:rsidRPr="0038257D" w14:paraId="51C3EDC9"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84F340E" w14:textId="2A47CD3C" w:rsidR="0038257D" w:rsidRPr="00E05063" w:rsidRDefault="0038257D" w:rsidP="0038257D">
            <w:pPr>
              <w:rPr>
                <w:lang w:val="kk-KZ"/>
              </w:rPr>
            </w:pPr>
            <w:r>
              <w:rPr>
                <w:rFonts w:ascii="Times New Roman" w:eastAsia="Times New Roman" w:hAnsi="Times New Roman"/>
                <w:sz w:val="20"/>
                <w:lang w:val="kk-KZ"/>
              </w:rPr>
              <w:t>167</w:t>
            </w:r>
          </w:p>
        </w:tc>
        <w:tc>
          <w:tcPr>
            <w:tcW w:w="2551" w:type="dxa"/>
            <w:tcBorders>
              <w:top w:val="single" w:sz="8" w:space="0" w:color="000000"/>
              <w:left w:val="single" w:sz="8" w:space="0" w:color="000000"/>
              <w:bottom w:val="single" w:sz="8" w:space="0" w:color="000000"/>
              <w:right w:val="single" w:sz="8" w:space="0" w:color="000000"/>
            </w:tcBorders>
          </w:tcPr>
          <w:p w14:paraId="018CB7E9" w14:textId="125FE3AA" w:rsidR="0038257D" w:rsidRDefault="0038257D" w:rsidP="0038257D">
            <w:r>
              <w:rPr>
                <w:rFonts w:ascii="Arial" w:hAnsi="Arial" w:cs="Arial"/>
                <w:sz w:val="20"/>
                <w:szCs w:val="20"/>
                <w:shd w:val="clear" w:color="auto" w:fill="FFFFFF"/>
              </w:rPr>
              <w:t>G/TBT/N/IDN/192</w:t>
            </w:r>
          </w:p>
        </w:tc>
        <w:tc>
          <w:tcPr>
            <w:tcW w:w="5387" w:type="dxa"/>
            <w:tcBorders>
              <w:top w:val="single" w:sz="8" w:space="0" w:color="000000"/>
              <w:left w:val="single" w:sz="8" w:space="0" w:color="000000"/>
              <w:bottom w:val="single" w:sz="8" w:space="0" w:color="000000"/>
              <w:right w:val="single" w:sz="8" w:space="0" w:color="000000"/>
            </w:tcBorders>
          </w:tcPr>
          <w:p w14:paraId="7BD386F5" w14:textId="77777777" w:rsidR="0038257D" w:rsidRDefault="0038257D" w:rsidP="0038257D">
            <w:pPr>
              <w:rPr>
                <w:lang w:val="ru-RU"/>
              </w:rPr>
            </w:pPr>
            <w:r w:rsidRPr="0038257D">
              <w:rPr>
                <w:lang w:val="ru-RU"/>
              </w:rPr>
              <w:t>Проект постановления Председателя Агентства по обеспечению гарантии халяльной продукции (</w:t>
            </w:r>
            <w:r>
              <w:t>BPJPH</w:t>
            </w:r>
            <w:r w:rsidRPr="0038257D">
              <w:rPr>
                <w:lang w:val="ru-RU"/>
              </w:rPr>
              <w:t>) об Руководстве по внедрению Системы гарантии халяльной продукции для генетически модифицированных продуктов; (21 стр., на индонезийском языке) Ссылка на нотифицированный документ(ы) и/или контактные данные агентства или органа власти, который может предоставить копии по запросу:</w:t>
            </w:r>
          </w:p>
          <w:p w14:paraId="0E780950" w14:textId="733E92E0" w:rsidR="0038257D" w:rsidRPr="0038257D" w:rsidRDefault="0048233E" w:rsidP="0038257D">
            <w:pPr>
              <w:rPr>
                <w:lang w:val="ru-RU"/>
              </w:rPr>
            </w:pPr>
            <w:hyperlink r:id="rId228" w:history="1">
              <w:r w:rsidR="0038257D" w:rsidRPr="004B6729">
                <w:rPr>
                  <w:rStyle w:val="aff9"/>
                  <w:lang w:val="ru-RU"/>
                </w:rPr>
                <w:t>https://members.wto.org/crnattachments/2026/TBT/IDN/26_04468_00_x.pdf</w:t>
              </w:r>
            </w:hyperlink>
            <w:r w:rsidR="0038257D">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2E0A0739" w14:textId="68E0A1CB" w:rsidR="0038257D" w:rsidRPr="00C80EC5" w:rsidRDefault="0038257D" w:rsidP="0038257D">
            <w:pPr>
              <w:rPr>
                <w:lang w:val="kk-KZ"/>
              </w:rPr>
            </w:pPr>
            <w:r>
              <w:rPr>
                <w:lang w:val="kk-KZ"/>
              </w:rPr>
              <w:t>27/10/26</w:t>
            </w:r>
          </w:p>
        </w:tc>
      </w:tr>
      <w:tr w:rsidR="0038257D" w:rsidRPr="00DD1213" w14:paraId="6D168D69" w14:textId="77777777" w:rsidTr="00D675A1">
        <w:trPr>
          <w:gridAfter w:val="1"/>
          <w:wAfter w:w="4365" w:type="dxa"/>
        </w:trPr>
        <w:tc>
          <w:tcPr>
            <w:tcW w:w="959" w:type="dxa"/>
            <w:vMerge/>
          </w:tcPr>
          <w:p w14:paraId="64861292" w14:textId="77777777" w:rsidR="0038257D" w:rsidRPr="0038257D" w:rsidRDefault="0038257D" w:rsidP="0038257D">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06834568" w14:textId="5BD565A5" w:rsidR="0038257D" w:rsidRDefault="0038257D" w:rsidP="0038257D">
            <w:r>
              <w:rPr>
                <w:lang w:val="kk-KZ"/>
              </w:rPr>
              <w:t>2</w:t>
            </w:r>
            <w:r>
              <w:t>8</w:t>
            </w:r>
            <w:r>
              <w:rPr>
                <w:lang w:val="kk-KZ"/>
              </w:rPr>
              <w:t>/08/26</w:t>
            </w:r>
          </w:p>
        </w:tc>
        <w:tc>
          <w:tcPr>
            <w:tcW w:w="5387" w:type="dxa"/>
            <w:tcBorders>
              <w:top w:val="single" w:sz="8" w:space="0" w:color="000000"/>
              <w:left w:val="single" w:sz="8" w:space="0" w:color="000000"/>
              <w:bottom w:val="single" w:sz="8" w:space="0" w:color="000000"/>
              <w:right w:val="single" w:sz="8" w:space="0" w:color="000000"/>
            </w:tcBorders>
          </w:tcPr>
          <w:p w14:paraId="750A5C80" w14:textId="2E5AF06D" w:rsidR="0038257D" w:rsidRPr="0038257D" w:rsidRDefault="0038257D" w:rsidP="0038257D">
            <w:pPr>
              <w:rPr>
                <w:lang w:val="ru-RU"/>
              </w:rPr>
            </w:pPr>
            <w:r w:rsidRPr="0038257D">
              <w:rPr>
                <w:lang w:val="ru-RU"/>
              </w:rPr>
              <w:t>Материалы, полученные в результате процессов генной инженерии, которые имеют отношение к продуктам питания, напиткам, лекарственным средствам и косметике.</w:t>
            </w:r>
          </w:p>
        </w:tc>
        <w:tc>
          <w:tcPr>
            <w:tcW w:w="4365" w:type="dxa"/>
            <w:vMerge/>
          </w:tcPr>
          <w:p w14:paraId="298BA3C5" w14:textId="77777777" w:rsidR="0038257D" w:rsidRPr="0038257D" w:rsidRDefault="0038257D" w:rsidP="0038257D">
            <w:pPr>
              <w:rPr>
                <w:lang w:val="ru-RU"/>
              </w:rPr>
            </w:pPr>
          </w:p>
        </w:tc>
      </w:tr>
      <w:tr w:rsidR="0038257D" w:rsidRPr="00DD1213" w14:paraId="2B12D6EC" w14:textId="77777777" w:rsidTr="00D675A1">
        <w:trPr>
          <w:gridAfter w:val="1"/>
          <w:wAfter w:w="4365" w:type="dxa"/>
        </w:trPr>
        <w:tc>
          <w:tcPr>
            <w:tcW w:w="959" w:type="dxa"/>
            <w:vMerge/>
          </w:tcPr>
          <w:p w14:paraId="153BF4FA" w14:textId="77777777" w:rsidR="0038257D" w:rsidRPr="0038257D" w:rsidRDefault="0038257D" w:rsidP="0038257D">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3831C9CD" w14:textId="24A9448F" w:rsidR="0038257D" w:rsidRPr="00C80EC5" w:rsidRDefault="0038257D" w:rsidP="0038257D">
            <w:pPr>
              <w:rPr>
                <w:lang w:val="kk-KZ"/>
              </w:rPr>
            </w:pPr>
            <w:r>
              <w:rPr>
                <w:lang w:val="ru-RU"/>
              </w:rPr>
              <w:t>Индонезия</w:t>
            </w:r>
          </w:p>
        </w:tc>
        <w:tc>
          <w:tcPr>
            <w:tcW w:w="5387" w:type="dxa"/>
            <w:tcBorders>
              <w:top w:val="single" w:sz="8" w:space="0" w:color="000000"/>
              <w:left w:val="single" w:sz="8" w:space="0" w:color="000000"/>
              <w:bottom w:val="single" w:sz="8" w:space="0" w:color="000000"/>
              <w:right w:val="single" w:sz="8" w:space="0" w:color="000000"/>
            </w:tcBorders>
          </w:tcPr>
          <w:p w14:paraId="6917930A" w14:textId="38E555CA" w:rsidR="0038257D" w:rsidRPr="0038257D" w:rsidRDefault="0038257D" w:rsidP="0038257D">
            <w:pPr>
              <w:rPr>
                <w:lang w:val="ru-RU"/>
              </w:rPr>
            </w:pPr>
            <w:r w:rsidRPr="0038257D">
              <w:rPr>
                <w:lang w:val="ru-RU"/>
              </w:rPr>
              <w:t>Настоящее руководство служит справочным материалом для субъектов предпринимательской деятельности (бизнес-акторов), контролеров халяля (супервайзеров), аудиторов халяля, инспекторов по обеспечению гарантии халяльной продукции и других заинтересованных сторон при внедрении Системы гарантии халяльной продукции (SJPH) для генетически модифицированных продуктов. Целями руководства являются обеспечение халяльного статуса таких продуктов в соответствии с фетвами Индонезийского совета улемов (MUI) или требованиями SJPH, а также содействие соблюдению применимых правил и стандартов в рамках индонезийской структуры обеспечения гарантии халяльной продукции.</w:t>
            </w:r>
          </w:p>
        </w:tc>
        <w:tc>
          <w:tcPr>
            <w:tcW w:w="4365" w:type="dxa"/>
            <w:vMerge/>
          </w:tcPr>
          <w:p w14:paraId="4870D11B" w14:textId="77777777" w:rsidR="0038257D" w:rsidRPr="00DD1213" w:rsidRDefault="0038257D" w:rsidP="0038257D">
            <w:pPr>
              <w:rPr>
                <w:lang w:val="ru-RU"/>
              </w:rPr>
            </w:pPr>
          </w:p>
        </w:tc>
      </w:tr>
      <w:tr w:rsidR="008640A4" w:rsidRPr="00DD1213" w14:paraId="0213DD59"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CCBD49C" w14:textId="5314244C" w:rsidR="008640A4" w:rsidRPr="00E05063" w:rsidRDefault="008640A4" w:rsidP="008640A4">
            <w:pPr>
              <w:rPr>
                <w:lang w:val="kk-KZ"/>
              </w:rPr>
            </w:pPr>
            <w:r>
              <w:rPr>
                <w:rFonts w:ascii="Times New Roman" w:eastAsia="Times New Roman" w:hAnsi="Times New Roman"/>
                <w:sz w:val="20"/>
                <w:lang w:val="kk-KZ"/>
              </w:rPr>
              <w:t>168</w:t>
            </w:r>
          </w:p>
        </w:tc>
        <w:tc>
          <w:tcPr>
            <w:tcW w:w="2551" w:type="dxa"/>
            <w:tcBorders>
              <w:top w:val="single" w:sz="8" w:space="0" w:color="000000"/>
              <w:left w:val="single" w:sz="8" w:space="0" w:color="000000"/>
              <w:bottom w:val="single" w:sz="8" w:space="0" w:color="000000"/>
              <w:right w:val="single" w:sz="8" w:space="0" w:color="000000"/>
            </w:tcBorders>
          </w:tcPr>
          <w:p w14:paraId="02A812FB" w14:textId="2FC2E2E7" w:rsidR="008640A4" w:rsidRDefault="008640A4" w:rsidP="008640A4">
            <w:r>
              <w:rPr>
                <w:rFonts w:ascii="Arial" w:hAnsi="Arial" w:cs="Arial"/>
                <w:sz w:val="20"/>
                <w:szCs w:val="20"/>
                <w:shd w:val="clear" w:color="auto" w:fill="FFFFFF"/>
              </w:rPr>
              <w:t>G/TBT/N/IDN/194</w:t>
            </w:r>
          </w:p>
        </w:tc>
        <w:tc>
          <w:tcPr>
            <w:tcW w:w="5387" w:type="dxa"/>
            <w:tcBorders>
              <w:top w:val="single" w:sz="8" w:space="0" w:color="000000"/>
              <w:left w:val="single" w:sz="8" w:space="0" w:color="000000"/>
              <w:bottom w:val="single" w:sz="8" w:space="0" w:color="000000"/>
              <w:right w:val="single" w:sz="8" w:space="0" w:color="000000"/>
            </w:tcBorders>
          </w:tcPr>
          <w:p w14:paraId="2921DB4A" w14:textId="77777777" w:rsidR="008640A4" w:rsidRDefault="008640A4" w:rsidP="008640A4">
            <w:pPr>
              <w:rPr>
                <w:lang w:val="ru-RU"/>
              </w:rPr>
            </w:pPr>
            <w:r w:rsidRPr="00DD1213">
              <w:rPr>
                <w:lang w:val="ru-RU"/>
              </w:rPr>
              <w:t>Постановление Министра промышленности № 22 от 2026 года об обязательном внедрении Индонезийского национального стандарта для безопасного стекла для зданий и панелей; (85 стр., на индонезийском языке) Ссылка на нотифицированный документ(ы) и/или контактные данные агентства или органа власти, который может предоставить копии по запросу:</w:t>
            </w:r>
          </w:p>
          <w:p w14:paraId="12E67DDA" w14:textId="77777777" w:rsidR="008640A4" w:rsidRDefault="0048233E" w:rsidP="008640A4">
            <w:pPr>
              <w:rPr>
                <w:lang w:val="kk-KZ"/>
              </w:rPr>
            </w:pPr>
            <w:hyperlink r:id="rId229" w:history="1">
              <w:r w:rsidR="008640A4" w:rsidRPr="00D204FE">
                <w:rPr>
                  <w:rStyle w:val="aff9"/>
                  <w:lang w:val="kk-KZ"/>
                </w:rPr>
                <w:t>https://members.wto.org/crnattachments/2026/TBT/IDN/26_04486_00_x.pdf</w:t>
              </w:r>
            </w:hyperlink>
            <w:r w:rsidR="008640A4">
              <w:rPr>
                <w:lang w:val="kk-KZ"/>
              </w:rPr>
              <w:t xml:space="preserve"> </w:t>
            </w:r>
          </w:p>
          <w:p w14:paraId="04ECE467" w14:textId="2F76D11D" w:rsidR="008640A4" w:rsidRPr="00DD1213" w:rsidRDefault="0048233E" w:rsidP="008640A4">
            <w:pPr>
              <w:rPr>
                <w:lang w:val="kk-KZ"/>
              </w:rPr>
            </w:pPr>
            <w:hyperlink r:id="rId230" w:history="1">
              <w:r w:rsidR="008640A4" w:rsidRPr="00D204FE">
                <w:rPr>
                  <w:rStyle w:val="aff9"/>
                  <w:lang w:val="kk-KZ"/>
                </w:rPr>
                <w:t>https://jdih.kemenperin.go.id/dokumen/view?id=1898</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0F030642" w14:textId="2024FAF5" w:rsidR="008640A4" w:rsidRPr="00C80EC5" w:rsidRDefault="008640A4" w:rsidP="008640A4">
            <w:pPr>
              <w:rPr>
                <w:lang w:val="kk-KZ"/>
              </w:rPr>
            </w:pPr>
            <w:r>
              <w:rPr>
                <w:lang w:val="kk-KZ"/>
              </w:rPr>
              <w:t>30/10/26</w:t>
            </w:r>
          </w:p>
        </w:tc>
      </w:tr>
      <w:tr w:rsidR="008640A4" w14:paraId="6E05760F" w14:textId="77777777" w:rsidTr="00D675A1">
        <w:trPr>
          <w:gridAfter w:val="1"/>
          <w:wAfter w:w="4365" w:type="dxa"/>
        </w:trPr>
        <w:tc>
          <w:tcPr>
            <w:tcW w:w="959" w:type="dxa"/>
            <w:vMerge/>
          </w:tcPr>
          <w:p w14:paraId="4F1F5F95" w14:textId="77777777" w:rsidR="008640A4" w:rsidRPr="00C80EC5" w:rsidRDefault="008640A4" w:rsidP="008640A4">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01A2BAD4" w14:textId="7363733E" w:rsidR="008640A4" w:rsidRDefault="008640A4" w:rsidP="008640A4">
            <w:r>
              <w:rPr>
                <w:lang w:val="kk-KZ"/>
              </w:rPr>
              <w:t>31/08/26</w:t>
            </w:r>
          </w:p>
        </w:tc>
        <w:tc>
          <w:tcPr>
            <w:tcW w:w="5387" w:type="dxa"/>
            <w:tcBorders>
              <w:top w:val="single" w:sz="8" w:space="0" w:color="000000"/>
              <w:left w:val="single" w:sz="8" w:space="0" w:color="000000"/>
              <w:bottom w:val="single" w:sz="8" w:space="0" w:color="000000"/>
              <w:right w:val="single" w:sz="8" w:space="0" w:color="000000"/>
            </w:tcBorders>
          </w:tcPr>
          <w:p w14:paraId="5AE601B9" w14:textId="3EA9CED9" w:rsidR="008640A4" w:rsidRPr="008640A4" w:rsidRDefault="008640A4" w:rsidP="008640A4">
            <w:pPr>
              <w:spacing w:line="240" w:lineRule="auto"/>
              <w:rPr>
                <w:lang w:val="ru-RU"/>
              </w:rPr>
            </w:pPr>
            <w:r w:rsidRPr="008640A4">
              <w:rPr>
                <w:lang w:val="ru-RU"/>
              </w:rPr>
              <w:t>Безопасное стекло для зданий и панелей, коды ТН ВЭД из: 7007.29.10; из: 7007.29.90; из: 7007.19.10 и из: 7007.19.90.</w:t>
            </w:r>
          </w:p>
        </w:tc>
        <w:tc>
          <w:tcPr>
            <w:tcW w:w="4365" w:type="dxa"/>
            <w:vMerge/>
          </w:tcPr>
          <w:p w14:paraId="44DD0494" w14:textId="77777777" w:rsidR="008640A4" w:rsidRDefault="008640A4" w:rsidP="008640A4"/>
        </w:tc>
      </w:tr>
      <w:tr w:rsidR="008640A4" w:rsidRPr="008640A4" w14:paraId="2FFFE080" w14:textId="77777777" w:rsidTr="00D675A1">
        <w:trPr>
          <w:gridAfter w:val="1"/>
          <w:wAfter w:w="4365" w:type="dxa"/>
        </w:trPr>
        <w:tc>
          <w:tcPr>
            <w:tcW w:w="959" w:type="dxa"/>
            <w:vMerge/>
          </w:tcPr>
          <w:p w14:paraId="628F048C" w14:textId="77777777" w:rsidR="008640A4" w:rsidRDefault="008640A4" w:rsidP="008640A4"/>
        </w:tc>
        <w:tc>
          <w:tcPr>
            <w:tcW w:w="2551" w:type="dxa"/>
            <w:tcBorders>
              <w:top w:val="single" w:sz="8" w:space="0" w:color="000000"/>
              <w:left w:val="single" w:sz="8" w:space="0" w:color="000000"/>
              <w:bottom w:val="single" w:sz="8" w:space="0" w:color="000000"/>
              <w:right w:val="single" w:sz="8" w:space="0" w:color="000000"/>
            </w:tcBorders>
          </w:tcPr>
          <w:p w14:paraId="23AE6CAB" w14:textId="6498C5D2" w:rsidR="008640A4" w:rsidRPr="00C80EC5" w:rsidRDefault="008640A4" w:rsidP="008640A4">
            <w:pPr>
              <w:rPr>
                <w:lang w:val="kk-KZ"/>
              </w:rPr>
            </w:pPr>
            <w:r>
              <w:rPr>
                <w:lang w:val="ru-RU"/>
              </w:rPr>
              <w:t>Индонезия</w:t>
            </w:r>
          </w:p>
        </w:tc>
        <w:tc>
          <w:tcPr>
            <w:tcW w:w="5387" w:type="dxa"/>
            <w:tcBorders>
              <w:top w:val="single" w:sz="8" w:space="0" w:color="000000"/>
              <w:left w:val="single" w:sz="8" w:space="0" w:color="000000"/>
              <w:bottom w:val="single" w:sz="8" w:space="0" w:color="000000"/>
              <w:right w:val="single" w:sz="8" w:space="0" w:color="000000"/>
            </w:tcBorders>
          </w:tcPr>
          <w:p w14:paraId="0DEA6812" w14:textId="77777777" w:rsidR="008640A4" w:rsidRPr="008640A4" w:rsidRDefault="008640A4" w:rsidP="008640A4">
            <w:pPr>
              <w:spacing w:line="240" w:lineRule="auto"/>
              <w:rPr>
                <w:lang w:val="ru-RU"/>
              </w:rPr>
            </w:pPr>
            <w:r w:rsidRPr="008640A4">
              <w:rPr>
                <w:lang w:val="ru-RU"/>
              </w:rPr>
              <w:t>Постановление Министра промышленности № 22 от 2026 года</w:t>
            </w:r>
            <w:r w:rsidRPr="008640A4">
              <w:rPr>
                <w:lang w:val="ru-RU"/>
              </w:rPr>
              <w:br/>
              <w:t>«Об обязательном применении индонезийских национальных стандартов в отношении безопасного строительного стекла и панелей»</w:t>
            </w:r>
          </w:p>
          <w:p w14:paraId="74A72F23" w14:textId="77777777" w:rsidR="008640A4" w:rsidRPr="008640A4" w:rsidRDefault="008640A4" w:rsidP="008640A4">
            <w:pPr>
              <w:spacing w:line="240" w:lineRule="auto"/>
              <w:rPr>
                <w:lang w:val="ru-RU"/>
              </w:rPr>
            </w:pPr>
            <w:r w:rsidRPr="008640A4">
              <w:rPr>
                <w:lang w:val="ru-RU"/>
              </w:rPr>
              <w:t>Продукция из безопасного строительного стекла и панелей, произведенная на территории Индонезии или импортируемая, распространяемая и реализуемая на территории Индонезии, должна соответствовать требованиям индонезийских национальных стандартов (SNI). Все производители, выпускающие такую продукцию, обязаны обеспечивать ее соответствие указанным требованиям, подтверждением чего является наличие сертификата SNI и маркировки SNI на продукции (SPPT-SNI).</w:t>
            </w:r>
          </w:p>
          <w:p w14:paraId="4CC83F2F" w14:textId="77777777" w:rsidR="008640A4" w:rsidRPr="008640A4" w:rsidRDefault="008640A4" w:rsidP="008640A4">
            <w:pPr>
              <w:spacing w:line="240" w:lineRule="auto"/>
              <w:rPr>
                <w:lang w:val="ru-RU"/>
              </w:rPr>
            </w:pPr>
            <w:r w:rsidRPr="008640A4">
              <w:rPr>
                <w:lang w:val="ru-RU"/>
              </w:rPr>
              <w:t>Сертификат на продукцию для нанесения маркировки SNI выдается органами по сертификации продукции, аккредитованными Национальным органом по аккредитации Индонезии (KAN) и назначенными Министром промышленности.</w:t>
            </w:r>
          </w:p>
          <w:p w14:paraId="392CD673" w14:textId="77777777" w:rsidR="008640A4" w:rsidRPr="008640A4" w:rsidRDefault="008640A4" w:rsidP="008640A4">
            <w:pPr>
              <w:spacing w:line="240" w:lineRule="auto"/>
              <w:rPr>
                <w:lang w:val="ru-RU"/>
              </w:rPr>
            </w:pPr>
            <w:r w:rsidRPr="008640A4">
              <w:rPr>
                <w:lang w:val="ru-RU"/>
              </w:rPr>
              <w:t>Директорат цементной, керамической промышленности и промышленности по переработке неметаллических материалов Министерства промышленности является ответственным органом за реализацию настоящего постановления и обеспечивает разработку технических руководств по его применению, включая процедуры сертификации продукции и нанесения маркировки SNI.</w:t>
            </w:r>
          </w:p>
          <w:p w14:paraId="082BD498" w14:textId="77777777" w:rsidR="008640A4" w:rsidRPr="008640A4" w:rsidRDefault="008640A4" w:rsidP="008640A4">
            <w:pPr>
              <w:spacing w:line="240" w:lineRule="auto"/>
              <w:rPr>
                <w:lang w:val="ru-RU"/>
              </w:rPr>
            </w:pPr>
            <w:r w:rsidRPr="008640A4">
              <w:rPr>
                <w:lang w:val="ru-RU"/>
              </w:rPr>
              <w:t>Продукция, реализуемая на внутреннем рынке, произведенная в Индонезии или импортированная, должна соответствовать следующим требованиям:</w:t>
            </w:r>
          </w:p>
          <w:p w14:paraId="14878464" w14:textId="77777777" w:rsidR="008640A4" w:rsidRPr="008640A4" w:rsidRDefault="008640A4" w:rsidP="008640A4">
            <w:pPr>
              <w:numPr>
                <w:ilvl w:val="0"/>
                <w:numId w:val="34"/>
              </w:numPr>
              <w:spacing w:line="240" w:lineRule="auto"/>
              <w:rPr>
                <w:lang w:val="ru-RU"/>
              </w:rPr>
            </w:pPr>
            <w:r w:rsidRPr="008640A4">
              <w:rPr>
                <w:lang w:val="ru-RU"/>
              </w:rPr>
              <w:t xml:space="preserve">SNI 9144-1:2022 «Безопасное стекло для зданий и панелей. Часть 1. Ламинированное стекло» — для многослойного безопасного стекла для зданий и панелей; </w:t>
            </w:r>
          </w:p>
          <w:p w14:paraId="2DEEBA82" w14:textId="77777777" w:rsidR="008640A4" w:rsidRPr="008640A4" w:rsidRDefault="008640A4" w:rsidP="008640A4">
            <w:pPr>
              <w:numPr>
                <w:ilvl w:val="0"/>
                <w:numId w:val="34"/>
              </w:numPr>
              <w:spacing w:line="240" w:lineRule="auto"/>
              <w:rPr>
                <w:lang w:val="ru-RU"/>
              </w:rPr>
            </w:pPr>
            <w:r w:rsidRPr="008640A4">
              <w:rPr>
                <w:lang w:val="ru-RU"/>
              </w:rPr>
              <w:t xml:space="preserve">SNI 9144-2:2022 «Безопасное стекло для зданий и панелей. Часть 2. Закаленное стекло» — для безопасного стекла и панелей. </w:t>
            </w:r>
          </w:p>
          <w:p w14:paraId="758B8E9F" w14:textId="572B947C" w:rsidR="008640A4" w:rsidRPr="008640A4" w:rsidRDefault="008640A4" w:rsidP="008640A4">
            <w:pPr>
              <w:spacing w:line="240" w:lineRule="auto"/>
              <w:rPr>
                <w:lang w:val="ru-RU"/>
              </w:rPr>
            </w:pPr>
            <w:r w:rsidRPr="008640A4">
              <w:rPr>
                <w:lang w:val="ru-RU"/>
              </w:rPr>
              <w:t>Безопасное стекло для зданий и панелей, произведенное или импортированное до вступления в силу настоящего постановления Министра, может продолжать реализовываться до момента его передачи конечному потребителю.</w:t>
            </w:r>
          </w:p>
        </w:tc>
        <w:tc>
          <w:tcPr>
            <w:tcW w:w="4365" w:type="dxa"/>
            <w:vMerge/>
          </w:tcPr>
          <w:p w14:paraId="05EB53F0" w14:textId="77777777" w:rsidR="008640A4" w:rsidRPr="00C80EC5" w:rsidRDefault="008640A4" w:rsidP="008640A4">
            <w:pPr>
              <w:rPr>
                <w:lang w:val="kk-KZ"/>
              </w:rPr>
            </w:pPr>
          </w:p>
        </w:tc>
      </w:tr>
      <w:tr w:rsidR="00B97415" w:rsidRPr="00B97415" w14:paraId="55D366A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6545ED4" w14:textId="0366C30C" w:rsidR="00B97415" w:rsidRPr="00E05063" w:rsidRDefault="00B97415" w:rsidP="00B97415">
            <w:pPr>
              <w:rPr>
                <w:lang w:val="kk-KZ"/>
              </w:rPr>
            </w:pPr>
            <w:r>
              <w:rPr>
                <w:rFonts w:ascii="Times New Roman" w:eastAsia="Times New Roman" w:hAnsi="Times New Roman"/>
                <w:sz w:val="20"/>
                <w:lang w:val="kk-KZ"/>
              </w:rPr>
              <w:t>169</w:t>
            </w:r>
          </w:p>
        </w:tc>
        <w:tc>
          <w:tcPr>
            <w:tcW w:w="2551" w:type="dxa"/>
            <w:tcBorders>
              <w:top w:val="single" w:sz="8" w:space="0" w:color="000000"/>
              <w:left w:val="single" w:sz="8" w:space="0" w:color="000000"/>
              <w:bottom w:val="single" w:sz="8" w:space="0" w:color="000000"/>
              <w:right w:val="single" w:sz="8" w:space="0" w:color="000000"/>
            </w:tcBorders>
          </w:tcPr>
          <w:p w14:paraId="6DC693B3" w14:textId="76958DDA" w:rsidR="00B97415" w:rsidRDefault="00B97415" w:rsidP="00B97415">
            <w:r>
              <w:rPr>
                <w:rFonts w:ascii="Arial" w:hAnsi="Arial" w:cs="Arial"/>
                <w:sz w:val="20"/>
                <w:szCs w:val="20"/>
                <w:shd w:val="clear" w:color="auto" w:fill="FFFFFF"/>
              </w:rPr>
              <w:t>G/TBT/N/ARM/111</w:t>
            </w:r>
          </w:p>
        </w:tc>
        <w:tc>
          <w:tcPr>
            <w:tcW w:w="5387" w:type="dxa"/>
            <w:tcBorders>
              <w:top w:val="single" w:sz="8" w:space="0" w:color="000000"/>
              <w:left w:val="single" w:sz="8" w:space="0" w:color="000000"/>
              <w:bottom w:val="single" w:sz="8" w:space="0" w:color="000000"/>
              <w:right w:val="single" w:sz="8" w:space="0" w:color="000000"/>
            </w:tcBorders>
          </w:tcPr>
          <w:p w14:paraId="37A38957" w14:textId="77777777" w:rsidR="00B97415" w:rsidRDefault="00B97415" w:rsidP="00B97415">
            <w:pPr>
              <w:rPr>
                <w:lang w:val="ru-RU"/>
              </w:rPr>
            </w:pPr>
            <w:r w:rsidRPr="008640A4">
              <w:rPr>
                <w:lang w:val="ru-RU"/>
              </w:rPr>
              <w:t>Проект решения Совета Евразийской экономической комиссии о внесении изменений в некоторые решения Совета Евразийской экономической комиссии; (3 стр., на русском языке) Ссылка на нотифицированный документ(ы) и/или контактные данные агентства или органа власти, который может предоставить копии по запросу:</w:t>
            </w:r>
          </w:p>
          <w:p w14:paraId="17D89364" w14:textId="77777777" w:rsidR="00B97415" w:rsidRDefault="0048233E" w:rsidP="00B97415">
            <w:pPr>
              <w:rPr>
                <w:lang w:val="kk-KZ"/>
              </w:rPr>
            </w:pPr>
            <w:hyperlink r:id="rId231" w:history="1">
              <w:r w:rsidR="00B97415" w:rsidRPr="00D204FE">
                <w:rPr>
                  <w:rStyle w:val="aff9"/>
                </w:rPr>
                <w:t>https</w:t>
              </w:r>
              <w:r w:rsidR="00B97415" w:rsidRPr="00B97415">
                <w:rPr>
                  <w:rStyle w:val="aff9"/>
                  <w:lang w:val="ru-RU"/>
                </w:rPr>
                <w:t>://</w:t>
              </w:r>
              <w:r w:rsidR="00B97415" w:rsidRPr="00D204FE">
                <w:rPr>
                  <w:rStyle w:val="aff9"/>
                </w:rPr>
                <w:t>members</w:t>
              </w:r>
              <w:r w:rsidR="00B97415" w:rsidRPr="00B97415">
                <w:rPr>
                  <w:rStyle w:val="aff9"/>
                  <w:lang w:val="ru-RU"/>
                </w:rPr>
                <w:t>.</w:t>
              </w:r>
              <w:r w:rsidR="00B97415" w:rsidRPr="00D204FE">
                <w:rPr>
                  <w:rStyle w:val="aff9"/>
                </w:rPr>
                <w:t>wto</w:t>
              </w:r>
              <w:r w:rsidR="00B97415" w:rsidRPr="00B97415">
                <w:rPr>
                  <w:rStyle w:val="aff9"/>
                  <w:lang w:val="ru-RU"/>
                </w:rPr>
                <w:t>.</w:t>
              </w:r>
              <w:r w:rsidR="00B97415" w:rsidRPr="00D204FE">
                <w:rPr>
                  <w:rStyle w:val="aff9"/>
                </w:rPr>
                <w:t>org</w:t>
              </w:r>
              <w:r w:rsidR="00B97415" w:rsidRPr="00B97415">
                <w:rPr>
                  <w:rStyle w:val="aff9"/>
                  <w:lang w:val="ru-RU"/>
                </w:rPr>
                <w:t>/</w:t>
              </w:r>
              <w:r w:rsidR="00B97415" w:rsidRPr="00D204FE">
                <w:rPr>
                  <w:rStyle w:val="aff9"/>
                </w:rPr>
                <w:t>crnattachments</w:t>
              </w:r>
              <w:r w:rsidR="00B97415" w:rsidRPr="00B97415">
                <w:rPr>
                  <w:rStyle w:val="aff9"/>
                  <w:lang w:val="ru-RU"/>
                </w:rPr>
                <w:t>/2026/</w:t>
              </w:r>
              <w:r w:rsidR="00B97415" w:rsidRPr="00D204FE">
                <w:rPr>
                  <w:rStyle w:val="aff9"/>
                </w:rPr>
                <w:t>TBT</w:t>
              </w:r>
              <w:r w:rsidR="00B97415" w:rsidRPr="00B97415">
                <w:rPr>
                  <w:rStyle w:val="aff9"/>
                  <w:lang w:val="ru-RU"/>
                </w:rPr>
                <w:t>/</w:t>
              </w:r>
              <w:r w:rsidR="00B97415" w:rsidRPr="00D204FE">
                <w:rPr>
                  <w:rStyle w:val="aff9"/>
                </w:rPr>
                <w:t>ARM</w:t>
              </w:r>
              <w:r w:rsidR="00B97415" w:rsidRPr="00B97415">
                <w:rPr>
                  <w:rStyle w:val="aff9"/>
                  <w:lang w:val="ru-RU"/>
                </w:rPr>
                <w:t>/26_04484_00_</w:t>
              </w:r>
              <w:r w:rsidR="00B97415" w:rsidRPr="00D204FE">
                <w:rPr>
                  <w:rStyle w:val="aff9"/>
                </w:rPr>
                <w:t>x</w:t>
              </w:r>
              <w:r w:rsidR="00B97415" w:rsidRPr="00B97415">
                <w:rPr>
                  <w:rStyle w:val="aff9"/>
                  <w:lang w:val="ru-RU"/>
                </w:rPr>
                <w:t>.</w:t>
              </w:r>
              <w:r w:rsidR="00B97415" w:rsidRPr="00D204FE">
                <w:rPr>
                  <w:rStyle w:val="aff9"/>
                </w:rPr>
                <w:t>pdf</w:t>
              </w:r>
            </w:hyperlink>
            <w:r w:rsidR="00B97415">
              <w:rPr>
                <w:lang w:val="kk-KZ"/>
              </w:rPr>
              <w:t xml:space="preserve"> </w:t>
            </w:r>
          </w:p>
          <w:p w14:paraId="761D2C11" w14:textId="6A9B336D" w:rsidR="00B97415" w:rsidRPr="00B97415" w:rsidRDefault="0048233E" w:rsidP="00B97415">
            <w:pPr>
              <w:rPr>
                <w:lang w:val="kk-KZ"/>
              </w:rPr>
            </w:pPr>
            <w:hyperlink r:id="rId232" w:history="1">
              <w:r w:rsidR="00B97415" w:rsidRPr="00D204FE">
                <w:rPr>
                  <w:rStyle w:val="aff9"/>
                  <w:lang w:val="kk-KZ"/>
                </w:rPr>
                <w:t>https://members.wto.org/crnattachments/2026/TBT/ARM/26_04484_01_x.pdf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583073B2" w14:textId="37B4BD37" w:rsidR="00B97415" w:rsidRPr="00C80EC5" w:rsidRDefault="00B97415" w:rsidP="00B97415">
            <w:pPr>
              <w:rPr>
                <w:lang w:val="kk-KZ"/>
              </w:rPr>
            </w:pPr>
            <w:r>
              <w:rPr>
                <w:lang w:val="kk-KZ"/>
              </w:rPr>
              <w:t>13/09/26</w:t>
            </w:r>
          </w:p>
        </w:tc>
      </w:tr>
      <w:tr w:rsidR="00B97415" w:rsidRPr="00B97415" w14:paraId="73CB41FE" w14:textId="77777777" w:rsidTr="00D675A1">
        <w:trPr>
          <w:gridAfter w:val="1"/>
          <w:wAfter w:w="4365" w:type="dxa"/>
        </w:trPr>
        <w:tc>
          <w:tcPr>
            <w:tcW w:w="959" w:type="dxa"/>
            <w:vMerge/>
          </w:tcPr>
          <w:p w14:paraId="2A16F415" w14:textId="77777777" w:rsidR="00B97415" w:rsidRPr="00C80EC5" w:rsidRDefault="00B97415" w:rsidP="00B97415">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4D9E9F6C" w14:textId="495E4019" w:rsidR="00B97415" w:rsidRDefault="00B97415" w:rsidP="00B97415">
            <w:r>
              <w:rPr>
                <w:lang w:val="kk-KZ"/>
              </w:rPr>
              <w:t>31/08/26</w:t>
            </w:r>
          </w:p>
        </w:tc>
        <w:tc>
          <w:tcPr>
            <w:tcW w:w="5387" w:type="dxa"/>
            <w:tcBorders>
              <w:top w:val="single" w:sz="8" w:space="0" w:color="000000"/>
              <w:left w:val="single" w:sz="8" w:space="0" w:color="000000"/>
              <w:bottom w:val="single" w:sz="8" w:space="0" w:color="000000"/>
              <w:right w:val="single" w:sz="8" w:space="0" w:color="000000"/>
            </w:tcBorders>
          </w:tcPr>
          <w:p w14:paraId="5956CB3F" w14:textId="603A4294" w:rsidR="00B97415" w:rsidRPr="00B97415" w:rsidRDefault="00B97415" w:rsidP="00B97415">
            <w:pPr>
              <w:spacing w:line="240" w:lineRule="auto"/>
              <w:rPr>
                <w:lang w:val="ru-RU"/>
              </w:rPr>
            </w:pPr>
            <w:r w:rsidRPr="00B97415">
              <w:rPr>
                <w:lang w:val="ru-RU"/>
              </w:rPr>
              <w:t>Диагностические, дезинфицирующие средства, препараты для дезинсекции и дезакаризации ветеринарного назначения</w:t>
            </w:r>
          </w:p>
        </w:tc>
        <w:tc>
          <w:tcPr>
            <w:tcW w:w="4365" w:type="dxa"/>
            <w:vMerge/>
          </w:tcPr>
          <w:p w14:paraId="71C027FE" w14:textId="77777777" w:rsidR="00B97415" w:rsidRPr="00B97415" w:rsidRDefault="00B97415" w:rsidP="00B97415">
            <w:pPr>
              <w:rPr>
                <w:lang w:val="ru-RU"/>
              </w:rPr>
            </w:pPr>
          </w:p>
        </w:tc>
      </w:tr>
      <w:tr w:rsidR="00B97415" w:rsidRPr="00B97415" w14:paraId="626A58C0" w14:textId="77777777" w:rsidTr="00D675A1">
        <w:trPr>
          <w:gridAfter w:val="1"/>
          <w:wAfter w:w="4365" w:type="dxa"/>
        </w:trPr>
        <w:tc>
          <w:tcPr>
            <w:tcW w:w="959" w:type="dxa"/>
            <w:vMerge/>
          </w:tcPr>
          <w:p w14:paraId="57AF9DE4" w14:textId="77777777" w:rsidR="00B97415" w:rsidRPr="00B97415" w:rsidRDefault="00B97415" w:rsidP="00B97415">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07490DF8" w14:textId="080C0D65" w:rsidR="00B97415" w:rsidRDefault="00B97415" w:rsidP="00B97415">
            <w:r>
              <w:rPr>
                <w:lang w:val="kk-KZ"/>
              </w:rPr>
              <w:t>Армения</w:t>
            </w:r>
          </w:p>
        </w:tc>
        <w:tc>
          <w:tcPr>
            <w:tcW w:w="5387" w:type="dxa"/>
            <w:tcBorders>
              <w:top w:val="single" w:sz="8" w:space="0" w:color="000000"/>
              <w:left w:val="single" w:sz="8" w:space="0" w:color="000000"/>
              <w:bottom w:val="single" w:sz="8" w:space="0" w:color="000000"/>
              <w:right w:val="single" w:sz="8" w:space="0" w:color="000000"/>
            </w:tcBorders>
          </w:tcPr>
          <w:p w14:paraId="1FF517F2" w14:textId="77777777" w:rsidR="00B97415" w:rsidRPr="00B97415" w:rsidRDefault="00B97415" w:rsidP="00B97415">
            <w:pPr>
              <w:spacing w:line="240" w:lineRule="auto"/>
              <w:rPr>
                <w:lang w:val="ru-RU"/>
              </w:rPr>
            </w:pPr>
            <w:r w:rsidRPr="00B97415">
              <w:rPr>
                <w:lang w:val="ru-RU"/>
              </w:rPr>
              <w:t>Проектом решения предусматривается следующее:</w:t>
            </w:r>
          </w:p>
          <w:p w14:paraId="18A452C4" w14:textId="77777777" w:rsidR="00B97415" w:rsidRPr="00B97415" w:rsidRDefault="00B97415" w:rsidP="00B97415">
            <w:pPr>
              <w:numPr>
                <w:ilvl w:val="0"/>
                <w:numId w:val="35"/>
              </w:numPr>
              <w:spacing w:line="240" w:lineRule="auto"/>
              <w:rPr>
                <w:lang w:val="ru-RU"/>
              </w:rPr>
            </w:pPr>
            <w:r w:rsidRPr="00B97415">
              <w:rPr>
                <w:lang w:val="ru-RU"/>
              </w:rPr>
              <w:t xml:space="preserve">продление переходного периода до 31 декабря 2036 года в целях продления срока обращения на территории Евразийского экономического союза (ЕАЭС) диагностических, дезинфицирующих, дезинсекционных и дезакарицидных средств ветеринарного назначения в соответствии с порядком, установленным законодательством государств – членов ЕАЭС; </w:t>
            </w:r>
          </w:p>
          <w:p w14:paraId="7307F75A" w14:textId="77777777" w:rsidR="00B97415" w:rsidRPr="00B97415" w:rsidRDefault="00B97415" w:rsidP="00B97415">
            <w:pPr>
              <w:numPr>
                <w:ilvl w:val="0"/>
                <w:numId w:val="35"/>
              </w:numPr>
              <w:spacing w:line="240" w:lineRule="auto"/>
              <w:rPr>
                <w:lang w:val="ru-RU"/>
              </w:rPr>
            </w:pPr>
            <w:r w:rsidRPr="00B97415">
              <w:rPr>
                <w:lang w:val="ru-RU"/>
              </w:rPr>
              <w:t xml:space="preserve">синхронизация и перенос до 1 сентября 2031 года даты вступления в силу Правил регулирования обращения диагностических средств ветеринарного назначения на таможенной территории ЕАЭС и даты вступления в силу Правил регулирования обращения дезинфицирующих, дезинсекционных и дезакарицидных средств ветеринарного назначения на таможенной территории ЕАЭС; </w:t>
            </w:r>
          </w:p>
          <w:p w14:paraId="18A9AA47" w14:textId="5E47F81E" w:rsidR="00B97415" w:rsidRPr="00B97415" w:rsidRDefault="00B97415" w:rsidP="00B97415">
            <w:pPr>
              <w:numPr>
                <w:ilvl w:val="0"/>
                <w:numId w:val="35"/>
              </w:numPr>
              <w:spacing w:line="240" w:lineRule="auto"/>
              <w:rPr>
                <w:lang w:val="ru-RU"/>
              </w:rPr>
            </w:pPr>
            <w:r w:rsidRPr="00B97415">
              <w:rPr>
                <w:lang w:val="ru-RU"/>
              </w:rPr>
              <w:t>сохранение возможности обмена документами регистрационного досье диагностических, дезинфицирующих, дезинсекционных и дезакарицидных средств ветеринарного назначения и информацией о них на бумажном носителе или в электронной форме между уполномоченными органами (экспертными учреждениями) государств – членов ЕАЭС и Евразийской экономической комиссией до момента присоединения всех государств – членов ЕАЭС к соответствующим общим процессам интегрированной информационной системы ЕАЭС (общие процессы № 44, № 441 и № 443).</w:t>
            </w:r>
          </w:p>
        </w:tc>
        <w:tc>
          <w:tcPr>
            <w:tcW w:w="4365" w:type="dxa"/>
            <w:vMerge/>
          </w:tcPr>
          <w:p w14:paraId="3FF62EB3" w14:textId="77777777" w:rsidR="00B97415" w:rsidRPr="00B97415" w:rsidRDefault="00B97415" w:rsidP="00B97415">
            <w:pPr>
              <w:rPr>
                <w:lang w:val="ru-RU"/>
              </w:rPr>
            </w:pPr>
          </w:p>
        </w:tc>
      </w:tr>
      <w:tr w:rsidR="00B97415" w:rsidRPr="00B8085C" w14:paraId="7D6B3C2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4DBA1C8" w14:textId="159C1E8A" w:rsidR="00B97415" w:rsidRPr="00E05063" w:rsidRDefault="00B97415" w:rsidP="00B97415">
            <w:pPr>
              <w:rPr>
                <w:lang w:val="kk-KZ"/>
              </w:rPr>
            </w:pPr>
            <w:r>
              <w:rPr>
                <w:rFonts w:ascii="Times New Roman" w:eastAsia="Times New Roman" w:hAnsi="Times New Roman"/>
                <w:sz w:val="20"/>
                <w:lang w:val="kk-KZ"/>
              </w:rPr>
              <w:t>170</w:t>
            </w:r>
          </w:p>
        </w:tc>
        <w:tc>
          <w:tcPr>
            <w:tcW w:w="2551" w:type="dxa"/>
            <w:tcBorders>
              <w:top w:val="single" w:sz="8" w:space="0" w:color="000000"/>
              <w:left w:val="single" w:sz="8" w:space="0" w:color="000000"/>
              <w:bottom w:val="single" w:sz="8" w:space="0" w:color="000000"/>
              <w:right w:val="single" w:sz="8" w:space="0" w:color="000000"/>
            </w:tcBorders>
          </w:tcPr>
          <w:p w14:paraId="18DA3BF1" w14:textId="1330C155" w:rsidR="00B97415" w:rsidRDefault="00B97415" w:rsidP="00B97415"/>
        </w:tc>
        <w:tc>
          <w:tcPr>
            <w:tcW w:w="5387" w:type="dxa"/>
            <w:tcBorders>
              <w:top w:val="single" w:sz="8" w:space="0" w:color="000000"/>
              <w:left w:val="single" w:sz="8" w:space="0" w:color="000000"/>
              <w:bottom w:val="single" w:sz="8" w:space="0" w:color="000000"/>
              <w:right w:val="single" w:sz="8" w:space="0" w:color="000000"/>
            </w:tcBorders>
          </w:tcPr>
          <w:p w14:paraId="073A4E91" w14:textId="2EF96A7D" w:rsidR="00B97415" w:rsidRPr="008C5125" w:rsidRDefault="00B97415" w:rsidP="00B97415"/>
        </w:tc>
        <w:tc>
          <w:tcPr>
            <w:tcW w:w="4365" w:type="dxa"/>
            <w:vMerge w:val="restart"/>
            <w:tcBorders>
              <w:top w:val="single" w:sz="8" w:space="0" w:color="000000"/>
              <w:left w:val="single" w:sz="8" w:space="0" w:color="000000"/>
              <w:bottom w:val="single" w:sz="8" w:space="0" w:color="000000"/>
              <w:right w:val="single" w:sz="8" w:space="0" w:color="000000"/>
            </w:tcBorders>
          </w:tcPr>
          <w:p w14:paraId="62E4C520" w14:textId="569AB994" w:rsidR="00B97415" w:rsidRPr="00B8085C" w:rsidRDefault="00B97415" w:rsidP="00B97415">
            <w:pPr>
              <w:rPr>
                <w:lang w:val="ru-RU"/>
              </w:rPr>
            </w:pPr>
          </w:p>
        </w:tc>
      </w:tr>
      <w:tr w:rsidR="00B97415" w14:paraId="7673428A" w14:textId="77777777" w:rsidTr="00D675A1">
        <w:trPr>
          <w:gridAfter w:val="1"/>
          <w:wAfter w:w="4365" w:type="dxa"/>
        </w:trPr>
        <w:tc>
          <w:tcPr>
            <w:tcW w:w="959" w:type="dxa"/>
            <w:vMerge/>
          </w:tcPr>
          <w:p w14:paraId="15EFBB14" w14:textId="77777777" w:rsidR="00B97415" w:rsidRPr="00B8085C" w:rsidRDefault="00B97415" w:rsidP="00B97415">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28E89B26" w14:textId="50758E1A" w:rsidR="00B97415" w:rsidRDefault="00B97415" w:rsidP="00B97415"/>
        </w:tc>
        <w:tc>
          <w:tcPr>
            <w:tcW w:w="5387" w:type="dxa"/>
            <w:tcBorders>
              <w:top w:val="single" w:sz="8" w:space="0" w:color="000000"/>
              <w:left w:val="single" w:sz="8" w:space="0" w:color="000000"/>
              <w:bottom w:val="single" w:sz="8" w:space="0" w:color="000000"/>
              <w:right w:val="single" w:sz="8" w:space="0" w:color="000000"/>
            </w:tcBorders>
          </w:tcPr>
          <w:p w14:paraId="7E94D313" w14:textId="3176FD7A" w:rsidR="00B97415" w:rsidRPr="00B8085C" w:rsidRDefault="00B97415" w:rsidP="00B97415">
            <w:pPr>
              <w:rPr>
                <w:lang w:val="kk-KZ"/>
              </w:rPr>
            </w:pPr>
          </w:p>
        </w:tc>
        <w:tc>
          <w:tcPr>
            <w:tcW w:w="4365" w:type="dxa"/>
            <w:vMerge/>
          </w:tcPr>
          <w:p w14:paraId="2E726AAD" w14:textId="77777777" w:rsidR="00B97415" w:rsidRDefault="00B97415" w:rsidP="00B97415"/>
        </w:tc>
      </w:tr>
      <w:tr w:rsidR="00B97415" w14:paraId="1656119E" w14:textId="77777777" w:rsidTr="00D675A1">
        <w:trPr>
          <w:gridAfter w:val="1"/>
          <w:wAfter w:w="4365" w:type="dxa"/>
        </w:trPr>
        <w:tc>
          <w:tcPr>
            <w:tcW w:w="959" w:type="dxa"/>
            <w:vMerge/>
          </w:tcPr>
          <w:p w14:paraId="3ECCA437" w14:textId="77777777" w:rsidR="00B97415" w:rsidRDefault="00B97415" w:rsidP="00B97415"/>
        </w:tc>
        <w:tc>
          <w:tcPr>
            <w:tcW w:w="2551" w:type="dxa"/>
            <w:tcBorders>
              <w:top w:val="single" w:sz="8" w:space="0" w:color="000000"/>
              <w:left w:val="single" w:sz="8" w:space="0" w:color="000000"/>
              <w:bottom w:val="single" w:sz="8" w:space="0" w:color="000000"/>
              <w:right w:val="single" w:sz="8" w:space="0" w:color="000000"/>
            </w:tcBorders>
          </w:tcPr>
          <w:p w14:paraId="4BC4A407" w14:textId="48D96C70" w:rsidR="00B97415" w:rsidRPr="00B8085C" w:rsidRDefault="00B97415" w:rsidP="00B97415">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51D57669" w14:textId="3CE6F069" w:rsidR="00B97415" w:rsidRPr="00B8085C" w:rsidRDefault="00B97415" w:rsidP="00B97415">
            <w:pPr>
              <w:rPr>
                <w:lang w:val="kk-KZ"/>
              </w:rPr>
            </w:pPr>
          </w:p>
        </w:tc>
        <w:tc>
          <w:tcPr>
            <w:tcW w:w="4365" w:type="dxa"/>
            <w:vMerge/>
          </w:tcPr>
          <w:p w14:paraId="052C7A22" w14:textId="77777777" w:rsidR="00B97415" w:rsidRDefault="00B97415" w:rsidP="00B97415"/>
        </w:tc>
      </w:tr>
      <w:tr w:rsidR="00B97415" w14:paraId="777E642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EEE94C4" w14:textId="06839BED" w:rsidR="00B97415" w:rsidRPr="00E05063" w:rsidRDefault="00B97415" w:rsidP="00B97415">
            <w:pPr>
              <w:rPr>
                <w:lang w:val="kk-KZ"/>
              </w:rPr>
            </w:pPr>
            <w:r>
              <w:rPr>
                <w:rFonts w:ascii="Times New Roman" w:eastAsia="Times New Roman" w:hAnsi="Times New Roman"/>
                <w:sz w:val="20"/>
                <w:lang w:val="kk-KZ"/>
              </w:rPr>
              <w:t>171</w:t>
            </w:r>
          </w:p>
        </w:tc>
        <w:tc>
          <w:tcPr>
            <w:tcW w:w="2551" w:type="dxa"/>
            <w:tcBorders>
              <w:top w:val="single" w:sz="8" w:space="0" w:color="000000"/>
              <w:left w:val="single" w:sz="8" w:space="0" w:color="000000"/>
              <w:bottom w:val="single" w:sz="8" w:space="0" w:color="000000"/>
              <w:right w:val="single" w:sz="8" w:space="0" w:color="000000"/>
            </w:tcBorders>
          </w:tcPr>
          <w:p w14:paraId="21CE1027" w14:textId="5821DB3B" w:rsidR="00B97415" w:rsidRDefault="00B97415" w:rsidP="00B97415"/>
        </w:tc>
        <w:tc>
          <w:tcPr>
            <w:tcW w:w="5387" w:type="dxa"/>
            <w:tcBorders>
              <w:top w:val="single" w:sz="8" w:space="0" w:color="000000"/>
              <w:left w:val="single" w:sz="8" w:space="0" w:color="000000"/>
              <w:bottom w:val="single" w:sz="8" w:space="0" w:color="000000"/>
              <w:right w:val="single" w:sz="8" w:space="0" w:color="000000"/>
            </w:tcBorders>
          </w:tcPr>
          <w:p w14:paraId="4174C2BF" w14:textId="02A1C3BD" w:rsidR="00B97415" w:rsidRPr="002D60C8" w:rsidRDefault="00B97415" w:rsidP="00B97415">
            <w:pPr>
              <w:pStyle w:val="aff8"/>
              <w:rPr>
                <w:lang w:val="kk-KZ"/>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375FF673" w14:textId="08CE3EB5" w:rsidR="00B97415" w:rsidRPr="002D60C8" w:rsidRDefault="00B97415" w:rsidP="00B97415">
            <w:pPr>
              <w:rPr>
                <w:lang w:val="kk-KZ"/>
              </w:rPr>
            </w:pPr>
          </w:p>
        </w:tc>
      </w:tr>
      <w:tr w:rsidR="00B97415" w14:paraId="4B6F2F8E" w14:textId="77777777" w:rsidTr="00D675A1">
        <w:trPr>
          <w:gridAfter w:val="1"/>
          <w:wAfter w:w="4365" w:type="dxa"/>
        </w:trPr>
        <w:tc>
          <w:tcPr>
            <w:tcW w:w="959" w:type="dxa"/>
            <w:vMerge/>
          </w:tcPr>
          <w:p w14:paraId="46D620B6" w14:textId="77777777" w:rsidR="00B97415" w:rsidRDefault="00B97415" w:rsidP="00B97415"/>
        </w:tc>
        <w:tc>
          <w:tcPr>
            <w:tcW w:w="2551" w:type="dxa"/>
            <w:tcBorders>
              <w:top w:val="single" w:sz="8" w:space="0" w:color="000000"/>
              <w:left w:val="single" w:sz="8" w:space="0" w:color="000000"/>
              <w:bottom w:val="single" w:sz="8" w:space="0" w:color="000000"/>
              <w:right w:val="single" w:sz="8" w:space="0" w:color="000000"/>
            </w:tcBorders>
          </w:tcPr>
          <w:p w14:paraId="1FB1C474" w14:textId="25E43868" w:rsidR="00B97415" w:rsidRDefault="00B97415" w:rsidP="00B97415"/>
        </w:tc>
        <w:tc>
          <w:tcPr>
            <w:tcW w:w="5387" w:type="dxa"/>
            <w:tcBorders>
              <w:top w:val="single" w:sz="8" w:space="0" w:color="000000"/>
              <w:left w:val="single" w:sz="8" w:space="0" w:color="000000"/>
              <w:bottom w:val="single" w:sz="8" w:space="0" w:color="000000"/>
              <w:right w:val="single" w:sz="8" w:space="0" w:color="000000"/>
            </w:tcBorders>
          </w:tcPr>
          <w:p w14:paraId="01CA63EC" w14:textId="12DEEA1A" w:rsidR="00B97415" w:rsidRPr="002D60C8" w:rsidRDefault="00B97415" w:rsidP="00B97415">
            <w:pPr>
              <w:rPr>
                <w:lang w:val="kk-KZ"/>
              </w:rPr>
            </w:pPr>
          </w:p>
        </w:tc>
        <w:tc>
          <w:tcPr>
            <w:tcW w:w="4365" w:type="dxa"/>
            <w:vMerge/>
          </w:tcPr>
          <w:p w14:paraId="4C67F6AD" w14:textId="77777777" w:rsidR="00B97415" w:rsidRDefault="00B97415" w:rsidP="00B97415"/>
        </w:tc>
      </w:tr>
      <w:tr w:rsidR="00B97415" w14:paraId="1A3AE6BD" w14:textId="77777777" w:rsidTr="00D675A1">
        <w:trPr>
          <w:gridAfter w:val="1"/>
          <w:wAfter w:w="4365" w:type="dxa"/>
        </w:trPr>
        <w:tc>
          <w:tcPr>
            <w:tcW w:w="959" w:type="dxa"/>
            <w:vMerge/>
          </w:tcPr>
          <w:p w14:paraId="038029DD" w14:textId="77777777" w:rsidR="00B97415" w:rsidRDefault="00B97415" w:rsidP="00B97415"/>
        </w:tc>
        <w:tc>
          <w:tcPr>
            <w:tcW w:w="2551" w:type="dxa"/>
            <w:tcBorders>
              <w:top w:val="single" w:sz="8" w:space="0" w:color="000000"/>
              <w:left w:val="single" w:sz="8" w:space="0" w:color="000000"/>
              <w:bottom w:val="single" w:sz="8" w:space="0" w:color="000000"/>
              <w:right w:val="single" w:sz="8" w:space="0" w:color="000000"/>
            </w:tcBorders>
          </w:tcPr>
          <w:p w14:paraId="66D2BD81" w14:textId="3F54BCAE" w:rsidR="00B97415" w:rsidRDefault="00B97415" w:rsidP="00B97415"/>
        </w:tc>
        <w:tc>
          <w:tcPr>
            <w:tcW w:w="5387" w:type="dxa"/>
            <w:tcBorders>
              <w:top w:val="single" w:sz="8" w:space="0" w:color="000000"/>
              <w:left w:val="single" w:sz="8" w:space="0" w:color="000000"/>
              <w:bottom w:val="single" w:sz="8" w:space="0" w:color="000000"/>
              <w:right w:val="single" w:sz="8" w:space="0" w:color="000000"/>
            </w:tcBorders>
          </w:tcPr>
          <w:p w14:paraId="077FDF32" w14:textId="0CC7A305" w:rsidR="00B97415" w:rsidRPr="002D60C8" w:rsidRDefault="00B97415" w:rsidP="00B97415">
            <w:pPr>
              <w:pStyle w:val="aff8"/>
              <w:rPr>
                <w:rFonts w:cstheme="minorBidi"/>
                <w:sz w:val="20"/>
                <w:szCs w:val="22"/>
                <w:lang w:val="kk-KZ" w:eastAsia="en-US"/>
              </w:rPr>
            </w:pPr>
          </w:p>
        </w:tc>
        <w:tc>
          <w:tcPr>
            <w:tcW w:w="4365" w:type="dxa"/>
            <w:vMerge/>
          </w:tcPr>
          <w:p w14:paraId="4FA2238E" w14:textId="77777777" w:rsidR="00B97415" w:rsidRDefault="00B97415" w:rsidP="00B97415"/>
        </w:tc>
      </w:tr>
      <w:tr w:rsidR="00B97415" w14:paraId="2828490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0B2A691" w14:textId="0E77F3E1" w:rsidR="00B97415" w:rsidRPr="00E05063" w:rsidRDefault="00B97415" w:rsidP="00B97415">
            <w:pPr>
              <w:rPr>
                <w:lang w:val="kk-KZ"/>
              </w:rPr>
            </w:pPr>
            <w:r>
              <w:rPr>
                <w:rFonts w:ascii="Times New Roman" w:eastAsia="Times New Roman" w:hAnsi="Times New Roman"/>
                <w:sz w:val="20"/>
                <w:lang w:val="kk-KZ"/>
              </w:rPr>
              <w:t>172</w:t>
            </w:r>
          </w:p>
        </w:tc>
        <w:tc>
          <w:tcPr>
            <w:tcW w:w="2551" w:type="dxa"/>
            <w:tcBorders>
              <w:top w:val="single" w:sz="8" w:space="0" w:color="000000"/>
              <w:left w:val="single" w:sz="8" w:space="0" w:color="000000"/>
              <w:bottom w:val="single" w:sz="8" w:space="0" w:color="000000"/>
              <w:right w:val="single" w:sz="8" w:space="0" w:color="000000"/>
            </w:tcBorders>
          </w:tcPr>
          <w:p w14:paraId="40ACF493" w14:textId="30D74351" w:rsidR="00B97415" w:rsidRDefault="00B97415" w:rsidP="00B97415"/>
        </w:tc>
        <w:tc>
          <w:tcPr>
            <w:tcW w:w="5387" w:type="dxa"/>
            <w:tcBorders>
              <w:top w:val="single" w:sz="8" w:space="0" w:color="000000"/>
              <w:left w:val="single" w:sz="8" w:space="0" w:color="000000"/>
              <w:bottom w:val="single" w:sz="8" w:space="0" w:color="000000"/>
              <w:right w:val="single" w:sz="8" w:space="0" w:color="000000"/>
            </w:tcBorders>
          </w:tcPr>
          <w:p w14:paraId="462F7475" w14:textId="61C5AA71" w:rsidR="00B97415" w:rsidRPr="00493F31" w:rsidRDefault="00B97415" w:rsidP="00B97415">
            <w:pPr>
              <w:spacing w:line="240" w:lineRule="auto"/>
              <w:rPr>
                <w:rFonts w:ascii="Arial" w:eastAsia="Times New Roman" w:hAnsi="Arial" w:cs="Arial"/>
                <w:lang w:val="kk-KZ" w:eastAsia="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25938A2B" w14:textId="6B48545B" w:rsidR="00B97415" w:rsidRPr="00493F31" w:rsidRDefault="00B97415" w:rsidP="00B97415">
            <w:pPr>
              <w:rPr>
                <w:lang w:val="kk-KZ"/>
              </w:rPr>
            </w:pPr>
          </w:p>
        </w:tc>
      </w:tr>
      <w:tr w:rsidR="00B97415" w14:paraId="253CEEB8" w14:textId="77777777" w:rsidTr="00D675A1">
        <w:trPr>
          <w:gridAfter w:val="1"/>
          <w:wAfter w:w="4365" w:type="dxa"/>
        </w:trPr>
        <w:tc>
          <w:tcPr>
            <w:tcW w:w="959" w:type="dxa"/>
            <w:vMerge/>
          </w:tcPr>
          <w:p w14:paraId="2C871865" w14:textId="77777777" w:rsidR="00B97415" w:rsidRDefault="00B97415" w:rsidP="00B97415"/>
        </w:tc>
        <w:tc>
          <w:tcPr>
            <w:tcW w:w="2551" w:type="dxa"/>
            <w:tcBorders>
              <w:top w:val="single" w:sz="8" w:space="0" w:color="000000"/>
              <w:left w:val="single" w:sz="8" w:space="0" w:color="000000"/>
              <w:bottom w:val="single" w:sz="8" w:space="0" w:color="000000"/>
              <w:right w:val="single" w:sz="8" w:space="0" w:color="000000"/>
            </w:tcBorders>
          </w:tcPr>
          <w:p w14:paraId="55BF95A9" w14:textId="4D3E47AD" w:rsidR="00B97415" w:rsidRDefault="00B97415" w:rsidP="00B97415"/>
        </w:tc>
        <w:tc>
          <w:tcPr>
            <w:tcW w:w="5387" w:type="dxa"/>
            <w:tcBorders>
              <w:top w:val="single" w:sz="8" w:space="0" w:color="000000"/>
              <w:left w:val="single" w:sz="8" w:space="0" w:color="000000"/>
              <w:bottom w:val="single" w:sz="8" w:space="0" w:color="000000"/>
              <w:right w:val="single" w:sz="8" w:space="0" w:color="000000"/>
            </w:tcBorders>
          </w:tcPr>
          <w:p w14:paraId="31DD4C5D" w14:textId="772890A8" w:rsidR="00B97415" w:rsidRPr="00493F31" w:rsidRDefault="00B97415" w:rsidP="00B97415">
            <w:pPr>
              <w:rPr>
                <w:lang w:val="kk-KZ"/>
              </w:rPr>
            </w:pPr>
          </w:p>
        </w:tc>
        <w:tc>
          <w:tcPr>
            <w:tcW w:w="4365" w:type="dxa"/>
            <w:vMerge/>
          </w:tcPr>
          <w:p w14:paraId="11C748B4" w14:textId="77777777" w:rsidR="00B97415" w:rsidRDefault="00B97415" w:rsidP="00B97415"/>
        </w:tc>
      </w:tr>
      <w:tr w:rsidR="00B97415" w14:paraId="21B43941" w14:textId="77777777" w:rsidTr="00B8085C">
        <w:trPr>
          <w:gridAfter w:val="1"/>
          <w:wAfter w:w="4365" w:type="dxa"/>
        </w:trPr>
        <w:tc>
          <w:tcPr>
            <w:tcW w:w="959" w:type="dxa"/>
            <w:vMerge/>
          </w:tcPr>
          <w:p w14:paraId="2D9ECDB4" w14:textId="77777777" w:rsidR="00B97415" w:rsidRDefault="00B97415" w:rsidP="00B97415"/>
        </w:tc>
        <w:tc>
          <w:tcPr>
            <w:tcW w:w="2551" w:type="dxa"/>
            <w:tcBorders>
              <w:top w:val="single" w:sz="8" w:space="0" w:color="000000"/>
              <w:left w:val="single" w:sz="8" w:space="0" w:color="000000"/>
              <w:bottom w:val="single" w:sz="8" w:space="0" w:color="000000"/>
              <w:right w:val="single" w:sz="8" w:space="0" w:color="000000"/>
            </w:tcBorders>
          </w:tcPr>
          <w:p w14:paraId="40464975" w14:textId="69509C19" w:rsidR="00B97415" w:rsidRDefault="00B97415" w:rsidP="00B97415"/>
        </w:tc>
        <w:tc>
          <w:tcPr>
            <w:tcW w:w="5387" w:type="dxa"/>
            <w:tcBorders>
              <w:top w:val="single" w:sz="8" w:space="0" w:color="000000"/>
              <w:left w:val="single" w:sz="8" w:space="0" w:color="000000"/>
              <w:bottom w:val="single" w:sz="8" w:space="0" w:color="000000"/>
              <w:right w:val="single" w:sz="8" w:space="0" w:color="000000"/>
            </w:tcBorders>
          </w:tcPr>
          <w:p w14:paraId="637CE9E3" w14:textId="6A42748A" w:rsidR="00B97415" w:rsidRPr="00493F31" w:rsidRDefault="00B97415" w:rsidP="00B97415">
            <w:pPr>
              <w:rPr>
                <w:lang w:val="kk-KZ"/>
              </w:rPr>
            </w:pPr>
          </w:p>
        </w:tc>
        <w:tc>
          <w:tcPr>
            <w:tcW w:w="4365" w:type="dxa"/>
            <w:vMerge/>
            <w:tcBorders>
              <w:bottom w:val="single" w:sz="4" w:space="0" w:color="auto"/>
            </w:tcBorders>
          </w:tcPr>
          <w:p w14:paraId="4A25A83E" w14:textId="77777777" w:rsidR="00B97415" w:rsidRDefault="00B97415" w:rsidP="00B97415"/>
        </w:tc>
      </w:tr>
      <w:tr w:rsidR="00B97415" w14:paraId="4AA84703" w14:textId="77777777" w:rsidTr="00B8085C">
        <w:trPr>
          <w:gridAfter w:val="1"/>
          <w:wAfter w:w="4365" w:type="dxa"/>
        </w:trPr>
        <w:tc>
          <w:tcPr>
            <w:tcW w:w="959" w:type="dxa"/>
            <w:vMerge w:val="restart"/>
            <w:tcBorders>
              <w:top w:val="single" w:sz="8" w:space="0" w:color="000000"/>
              <w:left w:val="single" w:sz="8" w:space="0" w:color="000000"/>
              <w:right w:val="single" w:sz="8" w:space="0" w:color="000000"/>
            </w:tcBorders>
          </w:tcPr>
          <w:p w14:paraId="1A052737" w14:textId="19FDC767" w:rsidR="00B97415" w:rsidRPr="00E05063" w:rsidRDefault="00B97415" w:rsidP="00B97415">
            <w:pPr>
              <w:rPr>
                <w:lang w:val="kk-KZ"/>
              </w:rPr>
            </w:pPr>
            <w:r>
              <w:rPr>
                <w:rFonts w:ascii="Times New Roman" w:eastAsia="Times New Roman" w:hAnsi="Times New Roman"/>
                <w:sz w:val="20"/>
                <w:lang w:val="kk-KZ"/>
              </w:rPr>
              <w:t>173</w:t>
            </w:r>
          </w:p>
        </w:tc>
        <w:tc>
          <w:tcPr>
            <w:tcW w:w="2551" w:type="dxa"/>
            <w:tcBorders>
              <w:top w:val="single" w:sz="8" w:space="0" w:color="000000"/>
              <w:left w:val="single" w:sz="8" w:space="0" w:color="000000"/>
              <w:bottom w:val="single" w:sz="8" w:space="0" w:color="000000"/>
              <w:right w:val="single" w:sz="8" w:space="0" w:color="000000"/>
            </w:tcBorders>
          </w:tcPr>
          <w:p w14:paraId="52BE3016" w14:textId="54816CA2" w:rsidR="00B97415" w:rsidRDefault="00B97415" w:rsidP="00B97415"/>
        </w:tc>
        <w:tc>
          <w:tcPr>
            <w:tcW w:w="5387" w:type="dxa"/>
            <w:tcBorders>
              <w:top w:val="single" w:sz="8" w:space="0" w:color="000000"/>
              <w:left w:val="single" w:sz="8" w:space="0" w:color="000000"/>
              <w:bottom w:val="single" w:sz="8" w:space="0" w:color="000000"/>
              <w:right w:val="single" w:sz="4" w:space="0" w:color="auto"/>
            </w:tcBorders>
          </w:tcPr>
          <w:p w14:paraId="6547A44A" w14:textId="127DC78C" w:rsidR="00B97415" w:rsidRDefault="00B97415" w:rsidP="00B97415"/>
        </w:tc>
        <w:tc>
          <w:tcPr>
            <w:tcW w:w="4365" w:type="dxa"/>
            <w:vMerge w:val="restart"/>
            <w:tcBorders>
              <w:top w:val="single" w:sz="4" w:space="0" w:color="auto"/>
              <w:left w:val="single" w:sz="4" w:space="0" w:color="auto"/>
              <w:right w:val="single" w:sz="4" w:space="0" w:color="auto"/>
            </w:tcBorders>
          </w:tcPr>
          <w:p w14:paraId="0876A518" w14:textId="50D92683" w:rsidR="00B97415" w:rsidRDefault="00B97415" w:rsidP="00B97415"/>
        </w:tc>
      </w:tr>
      <w:tr w:rsidR="00B97415" w:rsidRPr="00840373" w14:paraId="2CAAC28B" w14:textId="77777777" w:rsidTr="00B8085C">
        <w:trPr>
          <w:gridAfter w:val="1"/>
          <w:wAfter w:w="4365" w:type="dxa"/>
        </w:trPr>
        <w:tc>
          <w:tcPr>
            <w:tcW w:w="959" w:type="dxa"/>
            <w:vMerge/>
            <w:tcBorders>
              <w:left w:val="single" w:sz="8" w:space="0" w:color="000000"/>
              <w:right w:val="single" w:sz="8" w:space="0" w:color="000000"/>
            </w:tcBorders>
          </w:tcPr>
          <w:p w14:paraId="623F0FF4"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2853DBD5" w14:textId="04315EDE" w:rsidR="00B97415" w:rsidRDefault="00B97415" w:rsidP="00B97415"/>
        </w:tc>
        <w:tc>
          <w:tcPr>
            <w:tcW w:w="5387" w:type="dxa"/>
            <w:tcBorders>
              <w:top w:val="single" w:sz="8" w:space="0" w:color="000000"/>
              <w:left w:val="single" w:sz="8" w:space="0" w:color="000000"/>
              <w:bottom w:val="single" w:sz="8" w:space="0" w:color="000000"/>
              <w:right w:val="single" w:sz="4" w:space="0" w:color="auto"/>
            </w:tcBorders>
          </w:tcPr>
          <w:p w14:paraId="34254C34" w14:textId="7E5D1189" w:rsidR="00B97415" w:rsidRPr="00493F31" w:rsidRDefault="00B97415" w:rsidP="00B97415">
            <w:pPr>
              <w:rPr>
                <w:lang w:val="ru-RU"/>
              </w:rPr>
            </w:pPr>
          </w:p>
        </w:tc>
        <w:tc>
          <w:tcPr>
            <w:tcW w:w="4365" w:type="dxa"/>
            <w:vMerge/>
            <w:tcBorders>
              <w:left w:val="single" w:sz="4" w:space="0" w:color="auto"/>
              <w:right w:val="single" w:sz="4" w:space="0" w:color="auto"/>
            </w:tcBorders>
          </w:tcPr>
          <w:p w14:paraId="15E927DB" w14:textId="77777777" w:rsidR="00B97415" w:rsidRPr="00493F31" w:rsidRDefault="00B97415" w:rsidP="00B97415">
            <w:pPr>
              <w:rPr>
                <w:lang w:val="ru-RU"/>
              </w:rPr>
            </w:pPr>
          </w:p>
        </w:tc>
      </w:tr>
      <w:tr w:rsidR="00B97415" w:rsidRPr="00493F31" w14:paraId="6D0AB588" w14:textId="77777777" w:rsidTr="00B8085C">
        <w:trPr>
          <w:gridAfter w:val="1"/>
          <w:wAfter w:w="4365" w:type="dxa"/>
        </w:trPr>
        <w:tc>
          <w:tcPr>
            <w:tcW w:w="959" w:type="dxa"/>
            <w:vMerge/>
            <w:tcBorders>
              <w:left w:val="single" w:sz="8" w:space="0" w:color="000000"/>
              <w:bottom w:val="single" w:sz="8" w:space="0" w:color="000000"/>
              <w:right w:val="single" w:sz="8" w:space="0" w:color="000000"/>
            </w:tcBorders>
          </w:tcPr>
          <w:p w14:paraId="7E4BD210"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3DC6A42D" w14:textId="75112038" w:rsidR="00B97415" w:rsidRDefault="00B97415" w:rsidP="00B97415"/>
        </w:tc>
        <w:tc>
          <w:tcPr>
            <w:tcW w:w="5387" w:type="dxa"/>
            <w:tcBorders>
              <w:top w:val="single" w:sz="8" w:space="0" w:color="000000"/>
              <w:left w:val="single" w:sz="8" w:space="0" w:color="000000"/>
              <w:bottom w:val="single" w:sz="8" w:space="0" w:color="000000"/>
              <w:right w:val="single" w:sz="4" w:space="0" w:color="auto"/>
            </w:tcBorders>
          </w:tcPr>
          <w:p w14:paraId="08952FA3" w14:textId="5376A024" w:rsidR="00B97415" w:rsidRPr="008C5125" w:rsidRDefault="00B97415" w:rsidP="00B97415">
            <w:pPr>
              <w:numPr>
                <w:ilvl w:val="0"/>
                <w:numId w:val="8"/>
              </w:numPr>
              <w:spacing w:after="0"/>
            </w:pPr>
          </w:p>
        </w:tc>
        <w:tc>
          <w:tcPr>
            <w:tcW w:w="4365" w:type="dxa"/>
            <w:vMerge/>
            <w:tcBorders>
              <w:left w:val="single" w:sz="4" w:space="0" w:color="auto"/>
              <w:bottom w:val="single" w:sz="4" w:space="0" w:color="auto"/>
              <w:right w:val="single" w:sz="4" w:space="0" w:color="auto"/>
            </w:tcBorders>
          </w:tcPr>
          <w:p w14:paraId="5E513929" w14:textId="77777777" w:rsidR="00B97415" w:rsidRPr="008C5125" w:rsidRDefault="00B97415" w:rsidP="00B97415"/>
        </w:tc>
      </w:tr>
      <w:tr w:rsidR="00B97415" w:rsidRPr="00840373" w14:paraId="5C54BE5E" w14:textId="77777777" w:rsidTr="00B8085C">
        <w:trPr>
          <w:gridAfter w:val="1"/>
          <w:wAfter w:w="4365" w:type="dxa"/>
        </w:trPr>
        <w:tc>
          <w:tcPr>
            <w:tcW w:w="959" w:type="dxa"/>
            <w:vMerge w:val="restart"/>
            <w:tcBorders>
              <w:top w:val="single" w:sz="8" w:space="0" w:color="000000"/>
              <w:left w:val="single" w:sz="8" w:space="0" w:color="000000"/>
              <w:right w:val="single" w:sz="8" w:space="0" w:color="000000"/>
            </w:tcBorders>
          </w:tcPr>
          <w:p w14:paraId="4B2528B4" w14:textId="2EA34881" w:rsidR="00B97415" w:rsidRDefault="00B97415" w:rsidP="00B97415">
            <w:pPr>
              <w:rPr>
                <w:rFonts w:ascii="Times New Roman" w:eastAsia="Times New Roman" w:hAnsi="Times New Roman"/>
                <w:sz w:val="20"/>
                <w:lang w:val="kk-KZ"/>
              </w:rPr>
            </w:pPr>
            <w:r>
              <w:rPr>
                <w:rFonts w:ascii="Times New Roman" w:eastAsia="Times New Roman" w:hAnsi="Times New Roman"/>
                <w:sz w:val="20"/>
                <w:lang w:val="kk-KZ"/>
              </w:rPr>
              <w:t>174</w:t>
            </w:r>
          </w:p>
        </w:tc>
        <w:tc>
          <w:tcPr>
            <w:tcW w:w="2551" w:type="dxa"/>
            <w:tcBorders>
              <w:top w:val="single" w:sz="8" w:space="0" w:color="000000"/>
              <w:left w:val="single" w:sz="8" w:space="0" w:color="000000"/>
              <w:bottom w:val="single" w:sz="8" w:space="0" w:color="000000"/>
              <w:right w:val="single" w:sz="8" w:space="0" w:color="000000"/>
            </w:tcBorders>
          </w:tcPr>
          <w:p w14:paraId="6B97681D" w14:textId="2D0DFFAD" w:rsidR="00B97415" w:rsidRPr="00493F31" w:rsidRDefault="00B97415" w:rsidP="00B97415">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2A8221DD" w14:textId="08EA6A29" w:rsidR="00B97415" w:rsidRPr="00493F31" w:rsidRDefault="00B97415" w:rsidP="00B97415">
            <w:pPr>
              <w:rPr>
                <w:lang w:val="ru-RU"/>
              </w:rPr>
            </w:pPr>
          </w:p>
        </w:tc>
        <w:tc>
          <w:tcPr>
            <w:tcW w:w="4365" w:type="dxa"/>
            <w:vMerge w:val="restart"/>
            <w:tcBorders>
              <w:top w:val="single" w:sz="4" w:space="0" w:color="auto"/>
              <w:left w:val="single" w:sz="4" w:space="0" w:color="auto"/>
              <w:right w:val="single" w:sz="4" w:space="0" w:color="auto"/>
            </w:tcBorders>
          </w:tcPr>
          <w:p w14:paraId="5D59E28A" w14:textId="35A74861" w:rsidR="00B97415" w:rsidRPr="00493F31" w:rsidRDefault="00B97415" w:rsidP="00B97415">
            <w:pPr>
              <w:rPr>
                <w:lang w:val="ru-RU"/>
              </w:rPr>
            </w:pPr>
          </w:p>
        </w:tc>
      </w:tr>
      <w:tr w:rsidR="00B97415" w:rsidRPr="00840373" w14:paraId="5795115F" w14:textId="77777777" w:rsidTr="00B8085C">
        <w:trPr>
          <w:gridAfter w:val="1"/>
          <w:wAfter w:w="4365" w:type="dxa"/>
        </w:trPr>
        <w:tc>
          <w:tcPr>
            <w:tcW w:w="959" w:type="dxa"/>
            <w:vMerge/>
            <w:tcBorders>
              <w:left w:val="single" w:sz="8" w:space="0" w:color="000000"/>
              <w:right w:val="single" w:sz="8" w:space="0" w:color="000000"/>
            </w:tcBorders>
          </w:tcPr>
          <w:p w14:paraId="57A5C84D"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0E0203F3" w14:textId="0D166917" w:rsidR="00B97415" w:rsidRPr="00493F31" w:rsidRDefault="00B97415" w:rsidP="00B97415">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7E5E29CF" w14:textId="23F75BA5" w:rsidR="00B97415" w:rsidRPr="008C5125" w:rsidRDefault="00B97415" w:rsidP="00B97415">
            <w:pPr>
              <w:rPr>
                <w:lang w:val="ru-RU"/>
              </w:rPr>
            </w:pPr>
          </w:p>
        </w:tc>
        <w:tc>
          <w:tcPr>
            <w:tcW w:w="4365" w:type="dxa"/>
            <w:vMerge/>
            <w:tcBorders>
              <w:left w:val="single" w:sz="4" w:space="0" w:color="auto"/>
              <w:right w:val="single" w:sz="4" w:space="0" w:color="auto"/>
            </w:tcBorders>
          </w:tcPr>
          <w:p w14:paraId="7D76F4AA" w14:textId="77777777" w:rsidR="00B97415" w:rsidRPr="00493F31" w:rsidRDefault="00B97415" w:rsidP="00B97415">
            <w:pPr>
              <w:rPr>
                <w:lang w:val="ru-RU"/>
              </w:rPr>
            </w:pPr>
          </w:p>
        </w:tc>
      </w:tr>
      <w:tr w:rsidR="00B97415" w:rsidRPr="00840373" w14:paraId="5E42FA4B" w14:textId="77777777" w:rsidTr="00B8085C">
        <w:trPr>
          <w:gridAfter w:val="1"/>
          <w:wAfter w:w="4365" w:type="dxa"/>
        </w:trPr>
        <w:tc>
          <w:tcPr>
            <w:tcW w:w="959" w:type="dxa"/>
            <w:vMerge/>
            <w:tcBorders>
              <w:left w:val="single" w:sz="8" w:space="0" w:color="000000"/>
              <w:bottom w:val="single" w:sz="8" w:space="0" w:color="000000"/>
              <w:right w:val="single" w:sz="8" w:space="0" w:color="000000"/>
            </w:tcBorders>
          </w:tcPr>
          <w:p w14:paraId="71443313"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60684714" w14:textId="2FCA57A5" w:rsidR="00B97415" w:rsidRPr="00493F31" w:rsidRDefault="00B97415" w:rsidP="00B97415">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1B7BA8C1" w14:textId="63839DFC" w:rsidR="00B97415" w:rsidRPr="008C5125" w:rsidRDefault="00B97415" w:rsidP="00B97415">
            <w:pPr>
              <w:rPr>
                <w:lang w:val="ru-RU"/>
              </w:rPr>
            </w:pPr>
          </w:p>
        </w:tc>
        <w:tc>
          <w:tcPr>
            <w:tcW w:w="4365" w:type="dxa"/>
            <w:vMerge/>
            <w:tcBorders>
              <w:left w:val="single" w:sz="4" w:space="0" w:color="auto"/>
              <w:bottom w:val="single" w:sz="4" w:space="0" w:color="auto"/>
              <w:right w:val="single" w:sz="4" w:space="0" w:color="auto"/>
            </w:tcBorders>
          </w:tcPr>
          <w:p w14:paraId="7205A976" w14:textId="77777777" w:rsidR="00B97415" w:rsidRPr="00493F31" w:rsidRDefault="00B97415" w:rsidP="00B97415">
            <w:pPr>
              <w:rPr>
                <w:lang w:val="ru-RU"/>
              </w:rPr>
            </w:pPr>
          </w:p>
        </w:tc>
      </w:tr>
      <w:tr w:rsidR="00B97415" w:rsidRPr="008C5125" w14:paraId="600F783F" w14:textId="77777777" w:rsidTr="00B8085C">
        <w:trPr>
          <w:gridAfter w:val="1"/>
          <w:wAfter w:w="4365" w:type="dxa"/>
        </w:trPr>
        <w:tc>
          <w:tcPr>
            <w:tcW w:w="959" w:type="dxa"/>
            <w:vMerge w:val="restart"/>
            <w:tcBorders>
              <w:top w:val="single" w:sz="8" w:space="0" w:color="000000"/>
              <w:left w:val="single" w:sz="8" w:space="0" w:color="000000"/>
              <w:right w:val="single" w:sz="8" w:space="0" w:color="000000"/>
            </w:tcBorders>
          </w:tcPr>
          <w:p w14:paraId="3DA16658" w14:textId="029CEF44" w:rsidR="00B97415" w:rsidRDefault="00B97415" w:rsidP="00B97415">
            <w:pPr>
              <w:rPr>
                <w:rFonts w:ascii="Times New Roman" w:eastAsia="Times New Roman" w:hAnsi="Times New Roman"/>
                <w:sz w:val="20"/>
                <w:lang w:val="kk-KZ"/>
              </w:rPr>
            </w:pPr>
            <w:r>
              <w:rPr>
                <w:rFonts w:ascii="Times New Roman" w:eastAsia="Times New Roman" w:hAnsi="Times New Roman"/>
                <w:sz w:val="20"/>
                <w:lang w:val="kk-KZ"/>
              </w:rPr>
              <w:t>175</w:t>
            </w:r>
          </w:p>
        </w:tc>
        <w:tc>
          <w:tcPr>
            <w:tcW w:w="2551" w:type="dxa"/>
            <w:tcBorders>
              <w:top w:val="single" w:sz="8" w:space="0" w:color="000000"/>
              <w:left w:val="single" w:sz="8" w:space="0" w:color="000000"/>
              <w:bottom w:val="single" w:sz="8" w:space="0" w:color="000000"/>
              <w:right w:val="single" w:sz="8" w:space="0" w:color="000000"/>
            </w:tcBorders>
          </w:tcPr>
          <w:p w14:paraId="73E01CE6" w14:textId="009128F1" w:rsidR="00B97415" w:rsidRPr="00493F31" w:rsidRDefault="00B97415" w:rsidP="00B97415">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77C1A913" w14:textId="4B50AC9B" w:rsidR="00B97415" w:rsidRPr="00493F31" w:rsidRDefault="00B97415" w:rsidP="00B97415">
            <w:pPr>
              <w:rPr>
                <w:lang w:val="ru-RU"/>
              </w:rPr>
            </w:pPr>
          </w:p>
        </w:tc>
        <w:tc>
          <w:tcPr>
            <w:tcW w:w="4365" w:type="dxa"/>
            <w:vMerge w:val="restart"/>
            <w:tcBorders>
              <w:top w:val="single" w:sz="4" w:space="0" w:color="auto"/>
              <w:left w:val="single" w:sz="4" w:space="0" w:color="auto"/>
              <w:right w:val="single" w:sz="4" w:space="0" w:color="auto"/>
            </w:tcBorders>
          </w:tcPr>
          <w:p w14:paraId="5B80321D" w14:textId="6D909471" w:rsidR="00B97415" w:rsidRPr="00493F31" w:rsidRDefault="00B97415" w:rsidP="00B97415">
            <w:pPr>
              <w:rPr>
                <w:lang w:val="ru-RU"/>
              </w:rPr>
            </w:pPr>
          </w:p>
        </w:tc>
      </w:tr>
      <w:tr w:rsidR="00B97415" w:rsidRPr="00A45844" w14:paraId="6ACF20D8" w14:textId="77777777" w:rsidTr="00B8085C">
        <w:trPr>
          <w:gridAfter w:val="1"/>
          <w:wAfter w:w="4365" w:type="dxa"/>
        </w:trPr>
        <w:tc>
          <w:tcPr>
            <w:tcW w:w="959" w:type="dxa"/>
            <w:vMerge/>
            <w:tcBorders>
              <w:left w:val="single" w:sz="8" w:space="0" w:color="000000"/>
              <w:right w:val="single" w:sz="8" w:space="0" w:color="000000"/>
            </w:tcBorders>
          </w:tcPr>
          <w:p w14:paraId="207B3982"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325A0246" w14:textId="5BDC4A6A" w:rsidR="00B97415" w:rsidRPr="00493F31" w:rsidRDefault="00B97415" w:rsidP="00B97415">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42160D4C" w14:textId="70FA8AE6" w:rsidR="00B97415" w:rsidRPr="00BF21F8" w:rsidRDefault="00B97415" w:rsidP="00B97415">
            <w:pPr>
              <w:rPr>
                <w:lang w:val="ru-RU"/>
              </w:rPr>
            </w:pPr>
          </w:p>
        </w:tc>
        <w:tc>
          <w:tcPr>
            <w:tcW w:w="4365" w:type="dxa"/>
            <w:vMerge/>
            <w:tcBorders>
              <w:left w:val="single" w:sz="4" w:space="0" w:color="auto"/>
              <w:right w:val="single" w:sz="4" w:space="0" w:color="auto"/>
            </w:tcBorders>
          </w:tcPr>
          <w:p w14:paraId="6308FC97" w14:textId="77777777" w:rsidR="00B97415" w:rsidRPr="00493F31" w:rsidRDefault="00B97415" w:rsidP="00B97415">
            <w:pPr>
              <w:rPr>
                <w:lang w:val="ru-RU"/>
              </w:rPr>
            </w:pPr>
          </w:p>
        </w:tc>
      </w:tr>
      <w:tr w:rsidR="00B97415" w:rsidRPr="008C5125" w14:paraId="31DC130C" w14:textId="77777777" w:rsidTr="00B8085C">
        <w:trPr>
          <w:gridAfter w:val="1"/>
          <w:wAfter w:w="4365" w:type="dxa"/>
        </w:trPr>
        <w:tc>
          <w:tcPr>
            <w:tcW w:w="959" w:type="dxa"/>
            <w:vMerge/>
            <w:tcBorders>
              <w:left w:val="single" w:sz="8" w:space="0" w:color="000000"/>
              <w:bottom w:val="single" w:sz="8" w:space="0" w:color="000000"/>
              <w:right w:val="single" w:sz="8" w:space="0" w:color="000000"/>
            </w:tcBorders>
          </w:tcPr>
          <w:p w14:paraId="57D8BB4C"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309626FB" w14:textId="2D1FAC70" w:rsidR="00B97415" w:rsidRPr="008C5125"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0B6232E5" w14:textId="56AF9C87" w:rsidR="00B97415" w:rsidRPr="00493F31" w:rsidRDefault="00B97415" w:rsidP="00B97415">
            <w:pPr>
              <w:rPr>
                <w:lang w:val="ru-RU"/>
              </w:rPr>
            </w:pPr>
          </w:p>
        </w:tc>
        <w:tc>
          <w:tcPr>
            <w:tcW w:w="4365" w:type="dxa"/>
            <w:vMerge/>
            <w:tcBorders>
              <w:left w:val="single" w:sz="4" w:space="0" w:color="auto"/>
              <w:bottom w:val="single" w:sz="4" w:space="0" w:color="auto"/>
              <w:right w:val="single" w:sz="4" w:space="0" w:color="auto"/>
            </w:tcBorders>
          </w:tcPr>
          <w:p w14:paraId="51472826" w14:textId="77777777" w:rsidR="00B97415" w:rsidRPr="00493F31" w:rsidRDefault="00B97415" w:rsidP="00B97415">
            <w:pPr>
              <w:rPr>
                <w:lang w:val="ru-RU"/>
              </w:rPr>
            </w:pPr>
          </w:p>
        </w:tc>
      </w:tr>
      <w:tr w:rsidR="00B97415" w:rsidRPr="008C5125" w14:paraId="62EDF410" w14:textId="77777777" w:rsidTr="00B8085C">
        <w:trPr>
          <w:gridAfter w:val="1"/>
          <w:wAfter w:w="4365" w:type="dxa"/>
        </w:trPr>
        <w:tc>
          <w:tcPr>
            <w:tcW w:w="959" w:type="dxa"/>
            <w:vMerge w:val="restart"/>
            <w:tcBorders>
              <w:top w:val="single" w:sz="8" w:space="0" w:color="000000"/>
              <w:left w:val="single" w:sz="8" w:space="0" w:color="000000"/>
              <w:right w:val="single" w:sz="8" w:space="0" w:color="000000"/>
            </w:tcBorders>
          </w:tcPr>
          <w:p w14:paraId="0AE88067" w14:textId="440E2F45" w:rsidR="00B97415" w:rsidRDefault="00B97415" w:rsidP="00B97415">
            <w:pPr>
              <w:rPr>
                <w:rFonts w:ascii="Times New Roman" w:eastAsia="Times New Roman" w:hAnsi="Times New Roman"/>
                <w:sz w:val="20"/>
                <w:lang w:val="kk-KZ"/>
              </w:rPr>
            </w:pPr>
            <w:r>
              <w:rPr>
                <w:rFonts w:ascii="Times New Roman" w:eastAsia="Times New Roman" w:hAnsi="Times New Roman"/>
                <w:sz w:val="20"/>
                <w:lang w:val="kk-KZ"/>
              </w:rPr>
              <w:t>176</w:t>
            </w:r>
          </w:p>
        </w:tc>
        <w:tc>
          <w:tcPr>
            <w:tcW w:w="2551" w:type="dxa"/>
            <w:tcBorders>
              <w:top w:val="single" w:sz="8" w:space="0" w:color="000000"/>
              <w:left w:val="single" w:sz="8" w:space="0" w:color="000000"/>
              <w:bottom w:val="single" w:sz="8" w:space="0" w:color="000000"/>
              <w:right w:val="single" w:sz="8" w:space="0" w:color="000000"/>
            </w:tcBorders>
          </w:tcPr>
          <w:p w14:paraId="149297CF" w14:textId="33270128" w:rsidR="00B97415" w:rsidRPr="00493F31" w:rsidRDefault="00B97415" w:rsidP="00B97415">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56D69001" w14:textId="2A14D45D" w:rsidR="00B97415" w:rsidRPr="00BF21F8" w:rsidRDefault="00B97415" w:rsidP="00B97415">
            <w:pPr>
              <w:rPr>
                <w:lang w:val="ru-RU"/>
              </w:rPr>
            </w:pPr>
          </w:p>
        </w:tc>
        <w:tc>
          <w:tcPr>
            <w:tcW w:w="4365" w:type="dxa"/>
            <w:vMerge w:val="restart"/>
            <w:tcBorders>
              <w:top w:val="single" w:sz="4" w:space="0" w:color="auto"/>
              <w:left w:val="single" w:sz="4" w:space="0" w:color="auto"/>
              <w:right w:val="single" w:sz="4" w:space="0" w:color="auto"/>
            </w:tcBorders>
          </w:tcPr>
          <w:p w14:paraId="005F4BDC" w14:textId="5E9B9FC5" w:rsidR="00B97415" w:rsidRPr="00493F31" w:rsidRDefault="00B97415" w:rsidP="00B97415">
            <w:pPr>
              <w:rPr>
                <w:lang w:val="ru-RU"/>
              </w:rPr>
            </w:pPr>
          </w:p>
        </w:tc>
      </w:tr>
      <w:tr w:rsidR="00B97415" w:rsidRPr="008C5125" w14:paraId="201B596D" w14:textId="77777777" w:rsidTr="00B8085C">
        <w:trPr>
          <w:gridAfter w:val="1"/>
          <w:wAfter w:w="4365" w:type="dxa"/>
        </w:trPr>
        <w:tc>
          <w:tcPr>
            <w:tcW w:w="959" w:type="dxa"/>
            <w:vMerge/>
            <w:tcBorders>
              <w:left w:val="single" w:sz="8" w:space="0" w:color="000000"/>
              <w:right w:val="single" w:sz="8" w:space="0" w:color="000000"/>
            </w:tcBorders>
          </w:tcPr>
          <w:p w14:paraId="233D1208"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8E98C7A" w14:textId="7A642568" w:rsidR="00B97415" w:rsidRPr="00493F31" w:rsidRDefault="00B97415" w:rsidP="00B97415">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32BF20C7" w14:textId="7C23CE25" w:rsidR="00B97415" w:rsidRPr="00493F31" w:rsidRDefault="00B97415" w:rsidP="00B97415">
            <w:pPr>
              <w:rPr>
                <w:lang w:val="ru-RU"/>
              </w:rPr>
            </w:pPr>
          </w:p>
        </w:tc>
        <w:tc>
          <w:tcPr>
            <w:tcW w:w="4365" w:type="dxa"/>
            <w:vMerge/>
            <w:tcBorders>
              <w:left w:val="single" w:sz="4" w:space="0" w:color="auto"/>
              <w:right w:val="single" w:sz="4" w:space="0" w:color="auto"/>
            </w:tcBorders>
          </w:tcPr>
          <w:p w14:paraId="695940E4" w14:textId="77777777" w:rsidR="00B97415" w:rsidRPr="00493F31" w:rsidRDefault="00B97415" w:rsidP="00B97415">
            <w:pPr>
              <w:rPr>
                <w:lang w:val="ru-RU"/>
              </w:rPr>
            </w:pPr>
          </w:p>
        </w:tc>
      </w:tr>
      <w:tr w:rsidR="00B97415" w:rsidRPr="008C5125" w14:paraId="34049A0B" w14:textId="77777777" w:rsidTr="00B8085C">
        <w:trPr>
          <w:gridAfter w:val="1"/>
          <w:wAfter w:w="4365" w:type="dxa"/>
        </w:trPr>
        <w:tc>
          <w:tcPr>
            <w:tcW w:w="959" w:type="dxa"/>
            <w:vMerge/>
            <w:tcBorders>
              <w:left w:val="single" w:sz="8" w:space="0" w:color="000000"/>
              <w:bottom w:val="single" w:sz="8" w:space="0" w:color="000000"/>
              <w:right w:val="single" w:sz="8" w:space="0" w:color="000000"/>
            </w:tcBorders>
          </w:tcPr>
          <w:p w14:paraId="5DBF9101"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192AC389" w14:textId="6EFC0ABA" w:rsidR="00B97415" w:rsidRPr="00493F31" w:rsidRDefault="00B97415" w:rsidP="00B97415">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189C0F07" w14:textId="04A863E5" w:rsidR="00B97415" w:rsidRPr="00BF21F8" w:rsidRDefault="00B97415" w:rsidP="00B97415">
            <w:pPr>
              <w:rPr>
                <w:lang w:val="ru-RU"/>
              </w:rPr>
            </w:pPr>
          </w:p>
        </w:tc>
        <w:tc>
          <w:tcPr>
            <w:tcW w:w="4365" w:type="dxa"/>
            <w:vMerge/>
            <w:tcBorders>
              <w:left w:val="single" w:sz="4" w:space="0" w:color="auto"/>
              <w:bottom w:val="single" w:sz="4" w:space="0" w:color="auto"/>
              <w:right w:val="single" w:sz="4" w:space="0" w:color="auto"/>
            </w:tcBorders>
          </w:tcPr>
          <w:p w14:paraId="35F9321F" w14:textId="77777777" w:rsidR="00B97415" w:rsidRPr="00493F31" w:rsidRDefault="00B97415" w:rsidP="00B97415">
            <w:pPr>
              <w:rPr>
                <w:lang w:val="ru-RU"/>
              </w:rPr>
            </w:pPr>
          </w:p>
        </w:tc>
      </w:tr>
      <w:tr w:rsidR="00B97415" w:rsidRPr="008C5125" w14:paraId="1AAA3FDB" w14:textId="77777777" w:rsidTr="00B8085C">
        <w:trPr>
          <w:gridAfter w:val="1"/>
          <w:wAfter w:w="4365" w:type="dxa"/>
        </w:trPr>
        <w:tc>
          <w:tcPr>
            <w:tcW w:w="959" w:type="dxa"/>
            <w:vMerge w:val="restart"/>
            <w:tcBorders>
              <w:top w:val="single" w:sz="8" w:space="0" w:color="000000"/>
              <w:left w:val="single" w:sz="8" w:space="0" w:color="000000"/>
              <w:right w:val="single" w:sz="8" w:space="0" w:color="000000"/>
            </w:tcBorders>
          </w:tcPr>
          <w:p w14:paraId="4CAA208E" w14:textId="4819379D" w:rsidR="00B97415" w:rsidRDefault="00B97415" w:rsidP="00B97415">
            <w:pPr>
              <w:rPr>
                <w:rFonts w:ascii="Times New Roman" w:eastAsia="Times New Roman" w:hAnsi="Times New Roman"/>
                <w:sz w:val="20"/>
                <w:lang w:val="kk-KZ"/>
              </w:rPr>
            </w:pPr>
            <w:r>
              <w:rPr>
                <w:rFonts w:ascii="Times New Roman" w:eastAsia="Times New Roman" w:hAnsi="Times New Roman"/>
                <w:sz w:val="20"/>
                <w:lang w:val="kk-KZ"/>
              </w:rPr>
              <w:t>177</w:t>
            </w:r>
          </w:p>
        </w:tc>
        <w:tc>
          <w:tcPr>
            <w:tcW w:w="2551" w:type="dxa"/>
            <w:tcBorders>
              <w:top w:val="single" w:sz="8" w:space="0" w:color="000000"/>
              <w:left w:val="single" w:sz="8" w:space="0" w:color="000000"/>
              <w:bottom w:val="single" w:sz="8" w:space="0" w:color="000000"/>
              <w:right w:val="single" w:sz="8" w:space="0" w:color="000000"/>
            </w:tcBorders>
          </w:tcPr>
          <w:p w14:paraId="35AFD50F" w14:textId="56347CD4" w:rsidR="00B97415" w:rsidRPr="00493F31" w:rsidRDefault="00B97415" w:rsidP="00B97415">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358D6263" w14:textId="4B0D04CF" w:rsidR="00B97415" w:rsidRPr="00493F31" w:rsidRDefault="00B97415" w:rsidP="00B97415">
            <w:pPr>
              <w:rPr>
                <w:lang w:val="ru-RU"/>
              </w:rPr>
            </w:pPr>
          </w:p>
        </w:tc>
        <w:tc>
          <w:tcPr>
            <w:tcW w:w="4365" w:type="dxa"/>
            <w:vMerge w:val="restart"/>
            <w:tcBorders>
              <w:top w:val="single" w:sz="4" w:space="0" w:color="auto"/>
              <w:left w:val="single" w:sz="4" w:space="0" w:color="auto"/>
              <w:right w:val="single" w:sz="4" w:space="0" w:color="auto"/>
            </w:tcBorders>
          </w:tcPr>
          <w:p w14:paraId="0C0443D0" w14:textId="134D37FD" w:rsidR="00B97415" w:rsidRPr="00493F31" w:rsidRDefault="00B97415" w:rsidP="00B97415">
            <w:pPr>
              <w:rPr>
                <w:lang w:val="ru-RU"/>
              </w:rPr>
            </w:pPr>
          </w:p>
        </w:tc>
      </w:tr>
      <w:tr w:rsidR="00B97415" w:rsidRPr="00840373" w14:paraId="2569D96C" w14:textId="77777777" w:rsidTr="00B8085C">
        <w:trPr>
          <w:gridAfter w:val="1"/>
          <w:wAfter w:w="4365" w:type="dxa"/>
        </w:trPr>
        <w:tc>
          <w:tcPr>
            <w:tcW w:w="959" w:type="dxa"/>
            <w:vMerge/>
            <w:tcBorders>
              <w:left w:val="single" w:sz="8" w:space="0" w:color="000000"/>
              <w:right w:val="single" w:sz="8" w:space="0" w:color="000000"/>
            </w:tcBorders>
          </w:tcPr>
          <w:p w14:paraId="47285D88"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299104E" w14:textId="36A5A336" w:rsidR="00B97415" w:rsidRPr="00493F31" w:rsidRDefault="00B97415" w:rsidP="00B97415">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751381BC" w14:textId="4D7E5104" w:rsidR="00B97415" w:rsidRPr="00493F31" w:rsidRDefault="00B97415" w:rsidP="00B97415">
            <w:pPr>
              <w:rPr>
                <w:lang w:val="ru-RU"/>
              </w:rPr>
            </w:pPr>
          </w:p>
        </w:tc>
        <w:tc>
          <w:tcPr>
            <w:tcW w:w="4365" w:type="dxa"/>
            <w:vMerge/>
            <w:tcBorders>
              <w:left w:val="single" w:sz="4" w:space="0" w:color="auto"/>
              <w:right w:val="single" w:sz="4" w:space="0" w:color="auto"/>
            </w:tcBorders>
          </w:tcPr>
          <w:p w14:paraId="0864FDD0" w14:textId="77777777" w:rsidR="00B97415" w:rsidRPr="00493F31" w:rsidRDefault="00B97415" w:rsidP="00B97415">
            <w:pPr>
              <w:rPr>
                <w:lang w:val="ru-RU"/>
              </w:rPr>
            </w:pPr>
          </w:p>
        </w:tc>
      </w:tr>
      <w:tr w:rsidR="00B97415" w:rsidRPr="00840373" w14:paraId="50D5A061" w14:textId="77777777" w:rsidTr="00B8085C">
        <w:trPr>
          <w:gridAfter w:val="1"/>
          <w:wAfter w:w="4365" w:type="dxa"/>
        </w:trPr>
        <w:tc>
          <w:tcPr>
            <w:tcW w:w="959" w:type="dxa"/>
            <w:vMerge/>
            <w:tcBorders>
              <w:left w:val="single" w:sz="8" w:space="0" w:color="000000"/>
              <w:bottom w:val="single" w:sz="8" w:space="0" w:color="000000"/>
              <w:right w:val="single" w:sz="8" w:space="0" w:color="000000"/>
            </w:tcBorders>
          </w:tcPr>
          <w:p w14:paraId="2779773D"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9E02451" w14:textId="0B73326D" w:rsidR="00B97415" w:rsidRPr="00493F31" w:rsidRDefault="00B97415" w:rsidP="00B97415">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26DE2A5E" w14:textId="01F6DBCD" w:rsidR="00B97415" w:rsidRPr="002338FA" w:rsidRDefault="00B97415" w:rsidP="00B97415">
            <w:pPr>
              <w:rPr>
                <w:lang w:val="ru-RU"/>
              </w:rPr>
            </w:pPr>
          </w:p>
        </w:tc>
        <w:tc>
          <w:tcPr>
            <w:tcW w:w="4365" w:type="dxa"/>
            <w:vMerge/>
            <w:tcBorders>
              <w:left w:val="single" w:sz="4" w:space="0" w:color="auto"/>
              <w:bottom w:val="single" w:sz="4" w:space="0" w:color="auto"/>
              <w:right w:val="single" w:sz="4" w:space="0" w:color="auto"/>
            </w:tcBorders>
          </w:tcPr>
          <w:p w14:paraId="340C2434" w14:textId="77777777" w:rsidR="00B97415" w:rsidRPr="00493F31" w:rsidRDefault="00B97415" w:rsidP="00B97415">
            <w:pPr>
              <w:rPr>
                <w:lang w:val="ru-RU"/>
              </w:rPr>
            </w:pPr>
          </w:p>
        </w:tc>
      </w:tr>
      <w:tr w:rsidR="00B97415" w:rsidRPr="008C5125" w14:paraId="033D6D3D" w14:textId="77777777" w:rsidTr="00B8085C">
        <w:trPr>
          <w:gridAfter w:val="1"/>
          <w:wAfter w:w="4365" w:type="dxa"/>
        </w:trPr>
        <w:tc>
          <w:tcPr>
            <w:tcW w:w="959" w:type="dxa"/>
            <w:vMerge w:val="restart"/>
            <w:tcBorders>
              <w:top w:val="single" w:sz="8" w:space="0" w:color="000000"/>
              <w:left w:val="single" w:sz="8" w:space="0" w:color="000000"/>
              <w:right w:val="single" w:sz="8" w:space="0" w:color="000000"/>
            </w:tcBorders>
          </w:tcPr>
          <w:p w14:paraId="78FE8AC8" w14:textId="6B6B521A" w:rsidR="00B97415" w:rsidRDefault="00B97415" w:rsidP="00B97415">
            <w:pPr>
              <w:rPr>
                <w:rFonts w:ascii="Times New Roman" w:eastAsia="Times New Roman" w:hAnsi="Times New Roman"/>
                <w:sz w:val="20"/>
                <w:lang w:val="kk-KZ"/>
              </w:rPr>
            </w:pPr>
            <w:r>
              <w:rPr>
                <w:rFonts w:ascii="Times New Roman" w:eastAsia="Times New Roman" w:hAnsi="Times New Roman"/>
                <w:sz w:val="20"/>
                <w:lang w:val="kk-KZ"/>
              </w:rPr>
              <w:t>178</w:t>
            </w:r>
          </w:p>
        </w:tc>
        <w:tc>
          <w:tcPr>
            <w:tcW w:w="2551" w:type="dxa"/>
            <w:tcBorders>
              <w:top w:val="single" w:sz="8" w:space="0" w:color="000000"/>
              <w:left w:val="single" w:sz="8" w:space="0" w:color="000000"/>
              <w:bottom w:val="single" w:sz="8" w:space="0" w:color="000000"/>
              <w:right w:val="single" w:sz="8" w:space="0" w:color="000000"/>
            </w:tcBorders>
          </w:tcPr>
          <w:p w14:paraId="581F1922" w14:textId="5D6230F9" w:rsidR="00B97415" w:rsidRPr="00493F31" w:rsidRDefault="00B97415" w:rsidP="00B97415">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3C141E92" w14:textId="765AF6AD" w:rsidR="00B97415" w:rsidRPr="00493F31" w:rsidRDefault="00B97415" w:rsidP="00B97415">
            <w:pPr>
              <w:rPr>
                <w:lang w:val="ru-RU"/>
              </w:rPr>
            </w:pPr>
          </w:p>
        </w:tc>
        <w:tc>
          <w:tcPr>
            <w:tcW w:w="4365" w:type="dxa"/>
            <w:vMerge w:val="restart"/>
            <w:tcBorders>
              <w:top w:val="single" w:sz="4" w:space="0" w:color="auto"/>
              <w:left w:val="single" w:sz="4" w:space="0" w:color="auto"/>
              <w:right w:val="single" w:sz="4" w:space="0" w:color="auto"/>
            </w:tcBorders>
          </w:tcPr>
          <w:p w14:paraId="6AE58C1F" w14:textId="14699C36" w:rsidR="00B97415" w:rsidRPr="00493F31" w:rsidRDefault="00B97415" w:rsidP="00B97415">
            <w:pPr>
              <w:rPr>
                <w:lang w:val="ru-RU"/>
              </w:rPr>
            </w:pPr>
          </w:p>
        </w:tc>
      </w:tr>
      <w:tr w:rsidR="00B97415" w:rsidRPr="00840373" w14:paraId="5CB28F33" w14:textId="77777777" w:rsidTr="00B8085C">
        <w:trPr>
          <w:gridAfter w:val="1"/>
          <w:wAfter w:w="4365" w:type="dxa"/>
        </w:trPr>
        <w:tc>
          <w:tcPr>
            <w:tcW w:w="959" w:type="dxa"/>
            <w:vMerge/>
            <w:tcBorders>
              <w:left w:val="single" w:sz="8" w:space="0" w:color="000000"/>
              <w:right w:val="single" w:sz="8" w:space="0" w:color="000000"/>
            </w:tcBorders>
          </w:tcPr>
          <w:p w14:paraId="7CB9910B"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5FE59CA" w14:textId="1AFDB533" w:rsidR="00B97415" w:rsidRPr="00493F31" w:rsidRDefault="00B97415" w:rsidP="00B97415">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39C791E5" w14:textId="1AB63553" w:rsidR="00B97415" w:rsidRPr="002338FA" w:rsidRDefault="00B97415" w:rsidP="00B97415">
            <w:pPr>
              <w:rPr>
                <w:lang w:val="ru-RU"/>
              </w:rPr>
            </w:pPr>
          </w:p>
        </w:tc>
        <w:tc>
          <w:tcPr>
            <w:tcW w:w="4365" w:type="dxa"/>
            <w:vMerge/>
            <w:tcBorders>
              <w:left w:val="single" w:sz="4" w:space="0" w:color="auto"/>
              <w:right w:val="single" w:sz="4" w:space="0" w:color="auto"/>
            </w:tcBorders>
          </w:tcPr>
          <w:p w14:paraId="3834CD3E" w14:textId="77777777" w:rsidR="00B97415" w:rsidRPr="00493F31" w:rsidRDefault="00B97415" w:rsidP="00B97415">
            <w:pPr>
              <w:rPr>
                <w:lang w:val="ru-RU"/>
              </w:rPr>
            </w:pPr>
          </w:p>
        </w:tc>
      </w:tr>
      <w:tr w:rsidR="00B97415" w:rsidRPr="00840373" w14:paraId="272696D5" w14:textId="77777777" w:rsidTr="00B8085C">
        <w:trPr>
          <w:gridAfter w:val="1"/>
          <w:wAfter w:w="4365" w:type="dxa"/>
        </w:trPr>
        <w:tc>
          <w:tcPr>
            <w:tcW w:w="959" w:type="dxa"/>
            <w:vMerge/>
            <w:tcBorders>
              <w:left w:val="single" w:sz="8" w:space="0" w:color="000000"/>
              <w:bottom w:val="single" w:sz="8" w:space="0" w:color="000000"/>
              <w:right w:val="single" w:sz="8" w:space="0" w:color="000000"/>
            </w:tcBorders>
          </w:tcPr>
          <w:p w14:paraId="2FEDCA0F"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506D6A94" w14:textId="121D18DB" w:rsidR="00B97415" w:rsidRPr="00493F31" w:rsidRDefault="00B97415" w:rsidP="00B97415">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109E9466" w14:textId="5B287FE7" w:rsidR="00B97415" w:rsidRPr="00493F31" w:rsidRDefault="00B97415" w:rsidP="00B97415">
            <w:pPr>
              <w:rPr>
                <w:lang w:val="ru-RU"/>
              </w:rPr>
            </w:pPr>
          </w:p>
        </w:tc>
        <w:tc>
          <w:tcPr>
            <w:tcW w:w="4365" w:type="dxa"/>
            <w:vMerge/>
            <w:tcBorders>
              <w:left w:val="single" w:sz="4" w:space="0" w:color="auto"/>
              <w:bottom w:val="single" w:sz="4" w:space="0" w:color="auto"/>
              <w:right w:val="single" w:sz="4" w:space="0" w:color="auto"/>
            </w:tcBorders>
          </w:tcPr>
          <w:p w14:paraId="2EAFBE5C" w14:textId="77777777" w:rsidR="00B97415" w:rsidRPr="00493F31" w:rsidRDefault="00B97415" w:rsidP="00B97415">
            <w:pPr>
              <w:rPr>
                <w:lang w:val="ru-RU"/>
              </w:rPr>
            </w:pPr>
          </w:p>
        </w:tc>
      </w:tr>
      <w:tr w:rsidR="00B97415" w:rsidRPr="00020A92" w14:paraId="1E3BD98C" w14:textId="77777777" w:rsidTr="00B8085C">
        <w:trPr>
          <w:gridAfter w:val="1"/>
          <w:wAfter w:w="4365" w:type="dxa"/>
        </w:trPr>
        <w:tc>
          <w:tcPr>
            <w:tcW w:w="959" w:type="dxa"/>
            <w:vMerge w:val="restart"/>
            <w:tcBorders>
              <w:top w:val="single" w:sz="8" w:space="0" w:color="000000"/>
              <w:left w:val="single" w:sz="8" w:space="0" w:color="000000"/>
              <w:right w:val="single" w:sz="8" w:space="0" w:color="000000"/>
            </w:tcBorders>
          </w:tcPr>
          <w:p w14:paraId="5AE372B9" w14:textId="1273DAD3" w:rsidR="00B97415" w:rsidRDefault="00B97415" w:rsidP="00B97415">
            <w:pPr>
              <w:rPr>
                <w:rFonts w:ascii="Times New Roman" w:eastAsia="Times New Roman" w:hAnsi="Times New Roman"/>
                <w:sz w:val="20"/>
                <w:lang w:val="kk-KZ"/>
              </w:rPr>
            </w:pPr>
            <w:r>
              <w:rPr>
                <w:rFonts w:ascii="Times New Roman" w:eastAsia="Times New Roman" w:hAnsi="Times New Roman"/>
                <w:sz w:val="20"/>
                <w:lang w:val="kk-KZ"/>
              </w:rPr>
              <w:t>179</w:t>
            </w:r>
          </w:p>
        </w:tc>
        <w:tc>
          <w:tcPr>
            <w:tcW w:w="2551" w:type="dxa"/>
            <w:tcBorders>
              <w:top w:val="single" w:sz="8" w:space="0" w:color="000000"/>
              <w:left w:val="single" w:sz="8" w:space="0" w:color="000000"/>
              <w:bottom w:val="single" w:sz="8" w:space="0" w:color="000000"/>
              <w:right w:val="single" w:sz="8" w:space="0" w:color="000000"/>
            </w:tcBorders>
          </w:tcPr>
          <w:p w14:paraId="62B514CD" w14:textId="014F4D4C" w:rsidR="00B97415" w:rsidRPr="00020A92" w:rsidRDefault="00B97415" w:rsidP="00B97415"/>
        </w:tc>
        <w:tc>
          <w:tcPr>
            <w:tcW w:w="5387" w:type="dxa"/>
            <w:tcBorders>
              <w:top w:val="single" w:sz="8" w:space="0" w:color="000000"/>
              <w:left w:val="single" w:sz="8" w:space="0" w:color="000000"/>
              <w:bottom w:val="single" w:sz="8" w:space="0" w:color="000000"/>
              <w:right w:val="single" w:sz="4" w:space="0" w:color="auto"/>
            </w:tcBorders>
          </w:tcPr>
          <w:p w14:paraId="57EBD509" w14:textId="3BBF9716" w:rsidR="00B97415" w:rsidRPr="00840373" w:rsidRDefault="00B97415" w:rsidP="00B97415">
            <w:pPr>
              <w:numPr>
                <w:ilvl w:val="0"/>
                <w:numId w:val="9"/>
              </w:numPr>
              <w:spacing w:after="0" w:line="240" w:lineRule="auto"/>
              <w:rPr>
                <w:rFonts w:ascii="Arial" w:eastAsia="Times New Roman" w:hAnsi="Arial" w:cs="Arial"/>
                <w:sz w:val="24"/>
                <w:szCs w:val="24"/>
                <w:lang w:eastAsia="ru-RU"/>
              </w:rPr>
            </w:pPr>
          </w:p>
        </w:tc>
        <w:tc>
          <w:tcPr>
            <w:tcW w:w="4365" w:type="dxa"/>
            <w:vMerge w:val="restart"/>
            <w:tcBorders>
              <w:top w:val="single" w:sz="4" w:space="0" w:color="auto"/>
              <w:left w:val="single" w:sz="4" w:space="0" w:color="auto"/>
              <w:right w:val="single" w:sz="4" w:space="0" w:color="auto"/>
            </w:tcBorders>
          </w:tcPr>
          <w:p w14:paraId="0D58AEF0" w14:textId="329A790B" w:rsidR="00B97415" w:rsidRPr="00020A92" w:rsidRDefault="00B97415" w:rsidP="00B97415">
            <w:pPr>
              <w:rPr>
                <w:lang w:val="ru-RU"/>
              </w:rPr>
            </w:pPr>
          </w:p>
        </w:tc>
      </w:tr>
      <w:tr w:rsidR="00B97415" w:rsidRPr="00020A92" w14:paraId="17DF6090" w14:textId="77777777" w:rsidTr="00B8085C">
        <w:trPr>
          <w:gridAfter w:val="1"/>
          <w:wAfter w:w="4365" w:type="dxa"/>
        </w:trPr>
        <w:tc>
          <w:tcPr>
            <w:tcW w:w="959" w:type="dxa"/>
            <w:vMerge/>
            <w:tcBorders>
              <w:left w:val="single" w:sz="8" w:space="0" w:color="000000"/>
              <w:right w:val="single" w:sz="8" w:space="0" w:color="000000"/>
            </w:tcBorders>
          </w:tcPr>
          <w:p w14:paraId="4E4466BA"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3125CA55" w14:textId="5A5517E0" w:rsidR="00B97415" w:rsidRPr="00020A92" w:rsidRDefault="00B97415" w:rsidP="00B97415"/>
        </w:tc>
        <w:tc>
          <w:tcPr>
            <w:tcW w:w="5387" w:type="dxa"/>
            <w:tcBorders>
              <w:top w:val="single" w:sz="8" w:space="0" w:color="000000"/>
              <w:left w:val="single" w:sz="8" w:space="0" w:color="000000"/>
              <w:bottom w:val="single" w:sz="8" w:space="0" w:color="000000"/>
              <w:right w:val="single" w:sz="4" w:space="0" w:color="auto"/>
            </w:tcBorders>
          </w:tcPr>
          <w:p w14:paraId="11CFF3C7" w14:textId="4013FC7C" w:rsidR="00B97415" w:rsidRPr="00020A92" w:rsidRDefault="00B97415" w:rsidP="00B97415">
            <w:pPr>
              <w:rPr>
                <w:lang w:val="kk-KZ"/>
              </w:rPr>
            </w:pPr>
          </w:p>
        </w:tc>
        <w:tc>
          <w:tcPr>
            <w:tcW w:w="4365" w:type="dxa"/>
            <w:vMerge/>
            <w:tcBorders>
              <w:left w:val="single" w:sz="4" w:space="0" w:color="auto"/>
              <w:right w:val="single" w:sz="4" w:space="0" w:color="auto"/>
            </w:tcBorders>
          </w:tcPr>
          <w:p w14:paraId="71C7C50C" w14:textId="77777777" w:rsidR="00B97415" w:rsidRPr="00020A92" w:rsidRDefault="00B97415" w:rsidP="00B97415"/>
        </w:tc>
      </w:tr>
      <w:tr w:rsidR="00B97415" w:rsidRPr="00020A92" w14:paraId="042B173D" w14:textId="77777777" w:rsidTr="00B8085C">
        <w:trPr>
          <w:gridAfter w:val="1"/>
          <w:wAfter w:w="4365" w:type="dxa"/>
        </w:trPr>
        <w:tc>
          <w:tcPr>
            <w:tcW w:w="959" w:type="dxa"/>
            <w:vMerge/>
            <w:tcBorders>
              <w:left w:val="single" w:sz="8" w:space="0" w:color="000000"/>
              <w:bottom w:val="single" w:sz="8" w:space="0" w:color="000000"/>
              <w:right w:val="single" w:sz="8" w:space="0" w:color="000000"/>
            </w:tcBorders>
          </w:tcPr>
          <w:p w14:paraId="1969579C"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952C6D2" w14:textId="0D81E038" w:rsidR="00B97415" w:rsidRPr="00020A92"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77A26D9B" w14:textId="59CA048D" w:rsidR="00B97415" w:rsidRPr="00020A92" w:rsidRDefault="00B97415" w:rsidP="00B97415">
            <w:pPr>
              <w:rPr>
                <w:lang w:val="kk-KZ"/>
              </w:rPr>
            </w:pPr>
          </w:p>
        </w:tc>
        <w:tc>
          <w:tcPr>
            <w:tcW w:w="4365" w:type="dxa"/>
            <w:vMerge/>
            <w:tcBorders>
              <w:left w:val="single" w:sz="4" w:space="0" w:color="auto"/>
              <w:bottom w:val="single" w:sz="4" w:space="0" w:color="auto"/>
              <w:right w:val="single" w:sz="4" w:space="0" w:color="auto"/>
            </w:tcBorders>
          </w:tcPr>
          <w:p w14:paraId="2D53D550" w14:textId="77777777" w:rsidR="00B97415" w:rsidRPr="00020A92" w:rsidRDefault="00B97415" w:rsidP="00B97415"/>
        </w:tc>
      </w:tr>
      <w:tr w:rsidR="00B97415" w:rsidRPr="00020A92" w14:paraId="26D091F7" w14:textId="77777777" w:rsidTr="00B8085C">
        <w:trPr>
          <w:gridAfter w:val="1"/>
          <w:wAfter w:w="4365" w:type="dxa"/>
        </w:trPr>
        <w:tc>
          <w:tcPr>
            <w:tcW w:w="959" w:type="dxa"/>
            <w:vMerge w:val="restart"/>
            <w:tcBorders>
              <w:top w:val="single" w:sz="8" w:space="0" w:color="000000"/>
              <w:left w:val="single" w:sz="8" w:space="0" w:color="000000"/>
              <w:right w:val="single" w:sz="8" w:space="0" w:color="000000"/>
            </w:tcBorders>
          </w:tcPr>
          <w:p w14:paraId="3FEB6ED6" w14:textId="0F1FF485" w:rsidR="00B97415" w:rsidRDefault="00B97415" w:rsidP="00B97415">
            <w:pPr>
              <w:rPr>
                <w:rFonts w:ascii="Times New Roman" w:eastAsia="Times New Roman" w:hAnsi="Times New Roman"/>
                <w:sz w:val="20"/>
                <w:lang w:val="kk-KZ"/>
              </w:rPr>
            </w:pPr>
            <w:r>
              <w:rPr>
                <w:rFonts w:ascii="Times New Roman" w:eastAsia="Times New Roman" w:hAnsi="Times New Roman"/>
                <w:sz w:val="20"/>
                <w:lang w:val="kk-KZ"/>
              </w:rPr>
              <w:t>180</w:t>
            </w:r>
          </w:p>
        </w:tc>
        <w:tc>
          <w:tcPr>
            <w:tcW w:w="2551" w:type="dxa"/>
            <w:tcBorders>
              <w:top w:val="single" w:sz="8" w:space="0" w:color="000000"/>
              <w:left w:val="single" w:sz="8" w:space="0" w:color="000000"/>
              <w:bottom w:val="single" w:sz="8" w:space="0" w:color="000000"/>
              <w:right w:val="single" w:sz="8" w:space="0" w:color="000000"/>
            </w:tcBorders>
          </w:tcPr>
          <w:p w14:paraId="4607D824" w14:textId="4A837C3D" w:rsidR="00B97415" w:rsidRPr="00020A92" w:rsidRDefault="00B97415" w:rsidP="00B97415"/>
        </w:tc>
        <w:tc>
          <w:tcPr>
            <w:tcW w:w="5387" w:type="dxa"/>
            <w:tcBorders>
              <w:top w:val="single" w:sz="8" w:space="0" w:color="000000"/>
              <w:left w:val="single" w:sz="8" w:space="0" w:color="000000"/>
              <w:bottom w:val="single" w:sz="8" w:space="0" w:color="000000"/>
              <w:right w:val="single" w:sz="4" w:space="0" w:color="auto"/>
            </w:tcBorders>
          </w:tcPr>
          <w:p w14:paraId="35FBB319" w14:textId="361D7774" w:rsidR="00B97415" w:rsidRPr="00840373" w:rsidRDefault="00B97415" w:rsidP="00B97415"/>
        </w:tc>
        <w:tc>
          <w:tcPr>
            <w:tcW w:w="4365" w:type="dxa"/>
            <w:vMerge w:val="restart"/>
            <w:tcBorders>
              <w:top w:val="single" w:sz="4" w:space="0" w:color="auto"/>
              <w:left w:val="single" w:sz="4" w:space="0" w:color="auto"/>
              <w:right w:val="single" w:sz="4" w:space="0" w:color="auto"/>
            </w:tcBorders>
          </w:tcPr>
          <w:p w14:paraId="14128DA4" w14:textId="6B226207" w:rsidR="00B97415" w:rsidRPr="00020A92" w:rsidRDefault="00B97415" w:rsidP="00B97415">
            <w:pPr>
              <w:rPr>
                <w:lang w:val="ru-RU"/>
              </w:rPr>
            </w:pPr>
          </w:p>
        </w:tc>
      </w:tr>
      <w:tr w:rsidR="00B97415" w:rsidRPr="00840373" w14:paraId="2B547527" w14:textId="77777777" w:rsidTr="00B8085C">
        <w:trPr>
          <w:gridAfter w:val="1"/>
          <w:wAfter w:w="4365" w:type="dxa"/>
        </w:trPr>
        <w:tc>
          <w:tcPr>
            <w:tcW w:w="959" w:type="dxa"/>
            <w:vMerge/>
            <w:tcBorders>
              <w:left w:val="single" w:sz="8" w:space="0" w:color="000000"/>
              <w:right w:val="single" w:sz="8" w:space="0" w:color="000000"/>
            </w:tcBorders>
          </w:tcPr>
          <w:p w14:paraId="505F1B05"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6B9C6DE6" w14:textId="31421D55" w:rsidR="00B97415" w:rsidRPr="00020A92" w:rsidRDefault="00B97415" w:rsidP="00B97415"/>
        </w:tc>
        <w:tc>
          <w:tcPr>
            <w:tcW w:w="5387" w:type="dxa"/>
            <w:tcBorders>
              <w:top w:val="single" w:sz="8" w:space="0" w:color="000000"/>
              <w:left w:val="single" w:sz="8" w:space="0" w:color="000000"/>
              <w:bottom w:val="single" w:sz="8" w:space="0" w:color="000000"/>
              <w:right w:val="single" w:sz="4" w:space="0" w:color="auto"/>
            </w:tcBorders>
          </w:tcPr>
          <w:p w14:paraId="6B30FDA6" w14:textId="237C7C00" w:rsidR="00B97415" w:rsidRPr="00020A92" w:rsidRDefault="00B97415" w:rsidP="00B97415">
            <w:pPr>
              <w:rPr>
                <w:lang w:val="ru-RU"/>
              </w:rPr>
            </w:pPr>
          </w:p>
        </w:tc>
        <w:tc>
          <w:tcPr>
            <w:tcW w:w="4365" w:type="dxa"/>
            <w:vMerge/>
            <w:tcBorders>
              <w:left w:val="single" w:sz="4" w:space="0" w:color="auto"/>
              <w:right w:val="single" w:sz="4" w:space="0" w:color="auto"/>
            </w:tcBorders>
          </w:tcPr>
          <w:p w14:paraId="517FB520" w14:textId="77777777" w:rsidR="00B97415" w:rsidRPr="00020A92" w:rsidRDefault="00B97415" w:rsidP="00B97415">
            <w:pPr>
              <w:rPr>
                <w:lang w:val="ru-RU"/>
              </w:rPr>
            </w:pPr>
          </w:p>
        </w:tc>
      </w:tr>
      <w:tr w:rsidR="00B97415" w:rsidRPr="00020A92" w14:paraId="0431058A" w14:textId="77777777" w:rsidTr="00B8085C">
        <w:trPr>
          <w:gridAfter w:val="1"/>
          <w:wAfter w:w="4365" w:type="dxa"/>
        </w:trPr>
        <w:tc>
          <w:tcPr>
            <w:tcW w:w="959" w:type="dxa"/>
            <w:vMerge/>
            <w:tcBorders>
              <w:left w:val="single" w:sz="8" w:space="0" w:color="000000"/>
              <w:bottom w:val="single" w:sz="8" w:space="0" w:color="000000"/>
              <w:right w:val="single" w:sz="8" w:space="0" w:color="000000"/>
            </w:tcBorders>
          </w:tcPr>
          <w:p w14:paraId="06C64C63"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006D3568" w14:textId="506C124E" w:rsidR="00B97415" w:rsidRPr="00020A92" w:rsidRDefault="00B97415" w:rsidP="00B97415"/>
        </w:tc>
        <w:tc>
          <w:tcPr>
            <w:tcW w:w="5387" w:type="dxa"/>
            <w:tcBorders>
              <w:top w:val="single" w:sz="8" w:space="0" w:color="000000"/>
              <w:left w:val="single" w:sz="8" w:space="0" w:color="000000"/>
              <w:bottom w:val="single" w:sz="8" w:space="0" w:color="000000"/>
              <w:right w:val="single" w:sz="4" w:space="0" w:color="auto"/>
            </w:tcBorders>
          </w:tcPr>
          <w:p w14:paraId="78A6762C" w14:textId="79ADE430" w:rsidR="00B97415" w:rsidRPr="00020A92" w:rsidRDefault="00B97415" w:rsidP="00B97415"/>
        </w:tc>
        <w:tc>
          <w:tcPr>
            <w:tcW w:w="4365" w:type="dxa"/>
            <w:vMerge/>
            <w:tcBorders>
              <w:left w:val="single" w:sz="4" w:space="0" w:color="auto"/>
              <w:bottom w:val="single" w:sz="4" w:space="0" w:color="auto"/>
              <w:right w:val="single" w:sz="4" w:space="0" w:color="auto"/>
            </w:tcBorders>
          </w:tcPr>
          <w:p w14:paraId="25107A50" w14:textId="77777777" w:rsidR="00B97415" w:rsidRPr="00020A92" w:rsidRDefault="00B97415" w:rsidP="00B97415"/>
        </w:tc>
      </w:tr>
      <w:tr w:rsidR="00B97415" w:rsidRPr="00020A92" w14:paraId="7BE478E2" w14:textId="77777777" w:rsidTr="00B8085C">
        <w:trPr>
          <w:gridAfter w:val="1"/>
          <w:wAfter w:w="4365" w:type="dxa"/>
        </w:trPr>
        <w:tc>
          <w:tcPr>
            <w:tcW w:w="959" w:type="dxa"/>
            <w:vMerge w:val="restart"/>
            <w:tcBorders>
              <w:top w:val="single" w:sz="8" w:space="0" w:color="000000"/>
              <w:left w:val="single" w:sz="8" w:space="0" w:color="000000"/>
              <w:right w:val="single" w:sz="8" w:space="0" w:color="000000"/>
            </w:tcBorders>
          </w:tcPr>
          <w:p w14:paraId="12698AE5" w14:textId="5518B863" w:rsidR="00B97415" w:rsidRDefault="00B97415" w:rsidP="00B97415">
            <w:pPr>
              <w:rPr>
                <w:rFonts w:ascii="Times New Roman" w:eastAsia="Times New Roman" w:hAnsi="Times New Roman"/>
                <w:sz w:val="20"/>
                <w:lang w:val="kk-KZ"/>
              </w:rPr>
            </w:pPr>
            <w:r>
              <w:rPr>
                <w:rFonts w:ascii="Times New Roman" w:eastAsia="Times New Roman" w:hAnsi="Times New Roman"/>
                <w:sz w:val="20"/>
                <w:lang w:val="kk-KZ"/>
              </w:rPr>
              <w:t>181</w:t>
            </w:r>
          </w:p>
        </w:tc>
        <w:tc>
          <w:tcPr>
            <w:tcW w:w="2551" w:type="dxa"/>
            <w:tcBorders>
              <w:top w:val="single" w:sz="8" w:space="0" w:color="000000"/>
              <w:left w:val="single" w:sz="8" w:space="0" w:color="000000"/>
              <w:bottom w:val="single" w:sz="8" w:space="0" w:color="000000"/>
              <w:right w:val="single" w:sz="8" w:space="0" w:color="000000"/>
            </w:tcBorders>
          </w:tcPr>
          <w:p w14:paraId="76022E15" w14:textId="5D071EAA" w:rsidR="00B97415" w:rsidRPr="00020A92" w:rsidRDefault="00B97415" w:rsidP="00B97415"/>
        </w:tc>
        <w:tc>
          <w:tcPr>
            <w:tcW w:w="5387" w:type="dxa"/>
            <w:tcBorders>
              <w:top w:val="single" w:sz="8" w:space="0" w:color="000000"/>
              <w:left w:val="single" w:sz="8" w:space="0" w:color="000000"/>
              <w:bottom w:val="single" w:sz="8" w:space="0" w:color="000000"/>
              <w:right w:val="single" w:sz="4" w:space="0" w:color="auto"/>
            </w:tcBorders>
          </w:tcPr>
          <w:p w14:paraId="4CAED2FD" w14:textId="1F17FDA0" w:rsidR="00B97415" w:rsidRPr="00020A92" w:rsidRDefault="00B97415" w:rsidP="00B97415"/>
        </w:tc>
        <w:tc>
          <w:tcPr>
            <w:tcW w:w="4365" w:type="dxa"/>
            <w:vMerge w:val="restart"/>
            <w:tcBorders>
              <w:top w:val="single" w:sz="4" w:space="0" w:color="auto"/>
              <w:left w:val="single" w:sz="4" w:space="0" w:color="auto"/>
              <w:right w:val="single" w:sz="4" w:space="0" w:color="auto"/>
            </w:tcBorders>
          </w:tcPr>
          <w:p w14:paraId="69E11B62" w14:textId="211787E1" w:rsidR="00B97415" w:rsidRPr="00020A92" w:rsidRDefault="00B97415" w:rsidP="00B97415"/>
        </w:tc>
      </w:tr>
      <w:tr w:rsidR="00B97415" w:rsidRPr="00020A92" w14:paraId="03B866E9" w14:textId="77777777" w:rsidTr="00B8085C">
        <w:trPr>
          <w:gridAfter w:val="1"/>
          <w:wAfter w:w="4365" w:type="dxa"/>
        </w:trPr>
        <w:tc>
          <w:tcPr>
            <w:tcW w:w="959" w:type="dxa"/>
            <w:vMerge/>
            <w:tcBorders>
              <w:left w:val="single" w:sz="8" w:space="0" w:color="000000"/>
              <w:right w:val="single" w:sz="8" w:space="0" w:color="000000"/>
            </w:tcBorders>
          </w:tcPr>
          <w:p w14:paraId="6A3D0535"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41FDAD67" w14:textId="753041E9" w:rsidR="00B97415" w:rsidRPr="00020A92" w:rsidRDefault="00B97415" w:rsidP="00B97415"/>
        </w:tc>
        <w:tc>
          <w:tcPr>
            <w:tcW w:w="5387" w:type="dxa"/>
            <w:tcBorders>
              <w:top w:val="single" w:sz="8" w:space="0" w:color="000000"/>
              <w:left w:val="single" w:sz="8" w:space="0" w:color="000000"/>
              <w:bottom w:val="single" w:sz="8" w:space="0" w:color="000000"/>
              <w:right w:val="single" w:sz="4" w:space="0" w:color="auto"/>
            </w:tcBorders>
          </w:tcPr>
          <w:p w14:paraId="3BF21884" w14:textId="7669A416" w:rsidR="00B97415" w:rsidRPr="00020A92" w:rsidRDefault="00B97415" w:rsidP="00B97415"/>
        </w:tc>
        <w:tc>
          <w:tcPr>
            <w:tcW w:w="4365" w:type="dxa"/>
            <w:vMerge/>
            <w:tcBorders>
              <w:left w:val="single" w:sz="4" w:space="0" w:color="auto"/>
              <w:right w:val="single" w:sz="4" w:space="0" w:color="auto"/>
            </w:tcBorders>
          </w:tcPr>
          <w:p w14:paraId="51A36076" w14:textId="77777777" w:rsidR="00B97415" w:rsidRPr="00020A92" w:rsidRDefault="00B97415" w:rsidP="00B97415"/>
        </w:tc>
      </w:tr>
      <w:tr w:rsidR="00B97415" w:rsidRPr="00020A92" w14:paraId="18883D42" w14:textId="77777777" w:rsidTr="00B8085C">
        <w:trPr>
          <w:gridAfter w:val="1"/>
          <w:wAfter w:w="4365" w:type="dxa"/>
        </w:trPr>
        <w:tc>
          <w:tcPr>
            <w:tcW w:w="959" w:type="dxa"/>
            <w:vMerge/>
            <w:tcBorders>
              <w:left w:val="single" w:sz="8" w:space="0" w:color="000000"/>
              <w:bottom w:val="single" w:sz="8" w:space="0" w:color="000000"/>
              <w:right w:val="single" w:sz="8" w:space="0" w:color="000000"/>
            </w:tcBorders>
          </w:tcPr>
          <w:p w14:paraId="6A027BC5"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C532F85" w14:textId="575D85E6" w:rsidR="00B97415" w:rsidRPr="00020A92" w:rsidRDefault="00B97415" w:rsidP="00B97415"/>
        </w:tc>
        <w:tc>
          <w:tcPr>
            <w:tcW w:w="5387" w:type="dxa"/>
            <w:tcBorders>
              <w:top w:val="single" w:sz="8" w:space="0" w:color="000000"/>
              <w:left w:val="single" w:sz="8" w:space="0" w:color="000000"/>
              <w:bottom w:val="single" w:sz="8" w:space="0" w:color="000000"/>
              <w:right w:val="single" w:sz="4" w:space="0" w:color="auto"/>
            </w:tcBorders>
          </w:tcPr>
          <w:p w14:paraId="1E53044B" w14:textId="4DC8CC57" w:rsidR="00B97415" w:rsidRPr="00840373" w:rsidRDefault="00B97415" w:rsidP="00B97415">
            <w:pPr>
              <w:numPr>
                <w:ilvl w:val="0"/>
                <w:numId w:val="10"/>
              </w:numPr>
              <w:spacing w:after="0"/>
            </w:pPr>
          </w:p>
        </w:tc>
        <w:tc>
          <w:tcPr>
            <w:tcW w:w="4365" w:type="dxa"/>
            <w:vMerge/>
            <w:tcBorders>
              <w:left w:val="single" w:sz="4" w:space="0" w:color="auto"/>
              <w:bottom w:val="single" w:sz="4" w:space="0" w:color="auto"/>
              <w:right w:val="single" w:sz="4" w:space="0" w:color="auto"/>
            </w:tcBorders>
          </w:tcPr>
          <w:p w14:paraId="71D87833" w14:textId="77777777" w:rsidR="00B97415" w:rsidRPr="00020A92" w:rsidRDefault="00B97415" w:rsidP="00B97415"/>
        </w:tc>
      </w:tr>
      <w:tr w:rsidR="00B97415" w:rsidRPr="00020A92" w14:paraId="3BDC53F0" w14:textId="77777777" w:rsidTr="00B8085C">
        <w:trPr>
          <w:gridAfter w:val="1"/>
          <w:wAfter w:w="4365" w:type="dxa"/>
        </w:trPr>
        <w:tc>
          <w:tcPr>
            <w:tcW w:w="959" w:type="dxa"/>
            <w:vMerge w:val="restart"/>
            <w:tcBorders>
              <w:top w:val="single" w:sz="8" w:space="0" w:color="000000"/>
              <w:left w:val="single" w:sz="8" w:space="0" w:color="000000"/>
              <w:right w:val="single" w:sz="8" w:space="0" w:color="000000"/>
            </w:tcBorders>
          </w:tcPr>
          <w:p w14:paraId="0733A130" w14:textId="1413AD75" w:rsidR="00B97415" w:rsidRDefault="00B97415" w:rsidP="00B97415">
            <w:pPr>
              <w:rPr>
                <w:rFonts w:ascii="Times New Roman" w:eastAsia="Times New Roman" w:hAnsi="Times New Roman"/>
                <w:sz w:val="20"/>
                <w:lang w:val="kk-KZ"/>
              </w:rPr>
            </w:pPr>
            <w:r>
              <w:rPr>
                <w:rFonts w:ascii="Times New Roman" w:eastAsia="Times New Roman" w:hAnsi="Times New Roman"/>
                <w:sz w:val="20"/>
                <w:lang w:val="kk-KZ"/>
              </w:rPr>
              <w:t>182</w:t>
            </w:r>
          </w:p>
        </w:tc>
        <w:tc>
          <w:tcPr>
            <w:tcW w:w="2551" w:type="dxa"/>
            <w:tcBorders>
              <w:top w:val="single" w:sz="8" w:space="0" w:color="000000"/>
              <w:left w:val="single" w:sz="8" w:space="0" w:color="000000"/>
              <w:bottom w:val="single" w:sz="8" w:space="0" w:color="000000"/>
              <w:right w:val="single" w:sz="8" w:space="0" w:color="000000"/>
            </w:tcBorders>
          </w:tcPr>
          <w:p w14:paraId="62BB5B8B" w14:textId="39E6A4F1" w:rsidR="00B97415" w:rsidRPr="00020A92" w:rsidRDefault="00B97415" w:rsidP="00B97415"/>
        </w:tc>
        <w:tc>
          <w:tcPr>
            <w:tcW w:w="5387" w:type="dxa"/>
            <w:tcBorders>
              <w:top w:val="single" w:sz="8" w:space="0" w:color="000000"/>
              <w:left w:val="single" w:sz="8" w:space="0" w:color="000000"/>
              <w:bottom w:val="single" w:sz="8" w:space="0" w:color="000000"/>
              <w:right w:val="single" w:sz="4" w:space="0" w:color="auto"/>
            </w:tcBorders>
          </w:tcPr>
          <w:p w14:paraId="48B3CAAC" w14:textId="2B53F242" w:rsidR="00B97415" w:rsidRPr="00020A92" w:rsidRDefault="00B97415" w:rsidP="00B97415"/>
        </w:tc>
        <w:tc>
          <w:tcPr>
            <w:tcW w:w="4365" w:type="dxa"/>
            <w:vMerge w:val="restart"/>
            <w:tcBorders>
              <w:top w:val="single" w:sz="4" w:space="0" w:color="auto"/>
              <w:left w:val="single" w:sz="4" w:space="0" w:color="auto"/>
              <w:right w:val="single" w:sz="4" w:space="0" w:color="auto"/>
            </w:tcBorders>
          </w:tcPr>
          <w:p w14:paraId="347306E5" w14:textId="1EC4746B" w:rsidR="00B97415" w:rsidRPr="00020A92" w:rsidRDefault="00B97415" w:rsidP="00B97415"/>
        </w:tc>
      </w:tr>
      <w:tr w:rsidR="00B97415" w:rsidRPr="00020A92" w14:paraId="08974D57" w14:textId="77777777" w:rsidTr="00B8085C">
        <w:trPr>
          <w:gridAfter w:val="1"/>
          <w:wAfter w:w="4365" w:type="dxa"/>
        </w:trPr>
        <w:tc>
          <w:tcPr>
            <w:tcW w:w="959" w:type="dxa"/>
            <w:vMerge/>
            <w:tcBorders>
              <w:left w:val="single" w:sz="8" w:space="0" w:color="000000"/>
              <w:right w:val="single" w:sz="8" w:space="0" w:color="000000"/>
            </w:tcBorders>
          </w:tcPr>
          <w:p w14:paraId="58E41AD5"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41E64DFF" w14:textId="605289F7" w:rsidR="00B97415" w:rsidRPr="00020A92" w:rsidRDefault="00B97415" w:rsidP="00B97415"/>
        </w:tc>
        <w:tc>
          <w:tcPr>
            <w:tcW w:w="5387" w:type="dxa"/>
            <w:tcBorders>
              <w:top w:val="single" w:sz="8" w:space="0" w:color="000000"/>
              <w:left w:val="single" w:sz="8" w:space="0" w:color="000000"/>
              <w:bottom w:val="single" w:sz="8" w:space="0" w:color="000000"/>
              <w:right w:val="single" w:sz="4" w:space="0" w:color="auto"/>
            </w:tcBorders>
          </w:tcPr>
          <w:p w14:paraId="3B4B09B3" w14:textId="4E81A0D9" w:rsidR="00B97415" w:rsidRPr="00020A92" w:rsidRDefault="00B97415" w:rsidP="00B97415"/>
        </w:tc>
        <w:tc>
          <w:tcPr>
            <w:tcW w:w="4365" w:type="dxa"/>
            <w:vMerge/>
            <w:tcBorders>
              <w:left w:val="single" w:sz="4" w:space="0" w:color="auto"/>
              <w:right w:val="single" w:sz="4" w:space="0" w:color="auto"/>
            </w:tcBorders>
          </w:tcPr>
          <w:p w14:paraId="48BFFE9B" w14:textId="77777777" w:rsidR="00B97415" w:rsidRPr="00020A92" w:rsidRDefault="00B97415" w:rsidP="00B97415"/>
        </w:tc>
      </w:tr>
      <w:tr w:rsidR="00B97415" w:rsidRPr="00A45844" w14:paraId="12823E1F" w14:textId="77777777" w:rsidTr="00B8085C">
        <w:trPr>
          <w:gridAfter w:val="1"/>
          <w:wAfter w:w="4365" w:type="dxa"/>
        </w:trPr>
        <w:tc>
          <w:tcPr>
            <w:tcW w:w="959" w:type="dxa"/>
            <w:vMerge/>
            <w:tcBorders>
              <w:left w:val="single" w:sz="8" w:space="0" w:color="000000"/>
              <w:bottom w:val="single" w:sz="8" w:space="0" w:color="000000"/>
              <w:right w:val="single" w:sz="8" w:space="0" w:color="000000"/>
            </w:tcBorders>
          </w:tcPr>
          <w:p w14:paraId="084FA955"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31FD55A" w14:textId="5983AF75"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2748D5BB" w14:textId="5E047AA0" w:rsidR="00B97415" w:rsidRPr="00A45844" w:rsidRDefault="00B97415" w:rsidP="00B97415">
            <w:pPr>
              <w:rPr>
                <w:lang w:val="kk-KZ"/>
              </w:rPr>
            </w:pPr>
          </w:p>
        </w:tc>
        <w:tc>
          <w:tcPr>
            <w:tcW w:w="4365" w:type="dxa"/>
            <w:vMerge/>
            <w:tcBorders>
              <w:left w:val="single" w:sz="4" w:space="0" w:color="auto"/>
              <w:bottom w:val="single" w:sz="4" w:space="0" w:color="auto"/>
              <w:right w:val="single" w:sz="4" w:space="0" w:color="auto"/>
            </w:tcBorders>
          </w:tcPr>
          <w:p w14:paraId="303C4079" w14:textId="77777777" w:rsidR="00B97415" w:rsidRPr="00840373" w:rsidRDefault="00B97415" w:rsidP="00B97415">
            <w:pPr>
              <w:rPr>
                <w:lang w:val="kk-KZ"/>
              </w:rPr>
            </w:pPr>
          </w:p>
        </w:tc>
      </w:tr>
      <w:tr w:rsidR="00B97415" w:rsidRPr="00840373" w14:paraId="2C498895" w14:textId="77777777" w:rsidTr="00840373">
        <w:trPr>
          <w:gridAfter w:val="1"/>
          <w:wAfter w:w="4365" w:type="dxa"/>
        </w:trPr>
        <w:tc>
          <w:tcPr>
            <w:tcW w:w="959" w:type="dxa"/>
            <w:vMerge w:val="restart"/>
            <w:tcBorders>
              <w:top w:val="single" w:sz="8" w:space="0" w:color="000000"/>
              <w:left w:val="single" w:sz="8" w:space="0" w:color="000000"/>
              <w:right w:val="single" w:sz="8" w:space="0" w:color="000000"/>
            </w:tcBorders>
          </w:tcPr>
          <w:p w14:paraId="588D7259" w14:textId="70DB8CD1" w:rsidR="00B97415" w:rsidRDefault="00B97415" w:rsidP="00B97415">
            <w:pPr>
              <w:rPr>
                <w:rFonts w:ascii="Times New Roman" w:eastAsia="Times New Roman" w:hAnsi="Times New Roman"/>
                <w:sz w:val="20"/>
                <w:lang w:val="kk-KZ"/>
              </w:rPr>
            </w:pPr>
            <w:r>
              <w:rPr>
                <w:rFonts w:ascii="Times New Roman" w:eastAsia="Times New Roman" w:hAnsi="Times New Roman"/>
                <w:sz w:val="20"/>
                <w:lang w:val="kk-KZ"/>
              </w:rPr>
              <w:t>183</w:t>
            </w:r>
          </w:p>
        </w:tc>
        <w:tc>
          <w:tcPr>
            <w:tcW w:w="2551" w:type="dxa"/>
            <w:tcBorders>
              <w:top w:val="single" w:sz="8" w:space="0" w:color="000000"/>
              <w:left w:val="single" w:sz="8" w:space="0" w:color="000000"/>
              <w:bottom w:val="single" w:sz="8" w:space="0" w:color="000000"/>
              <w:right w:val="single" w:sz="8" w:space="0" w:color="000000"/>
            </w:tcBorders>
          </w:tcPr>
          <w:p w14:paraId="45689800" w14:textId="2BEEF678"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589BFF68" w14:textId="6CE12523" w:rsidR="00B97415" w:rsidRPr="00840373" w:rsidRDefault="00B97415" w:rsidP="00B97415">
            <w:pPr>
              <w:rPr>
                <w:lang w:val="kk-KZ"/>
              </w:rPr>
            </w:pPr>
          </w:p>
        </w:tc>
        <w:tc>
          <w:tcPr>
            <w:tcW w:w="4365" w:type="dxa"/>
            <w:vMerge w:val="restart"/>
            <w:tcBorders>
              <w:top w:val="single" w:sz="4" w:space="0" w:color="auto"/>
              <w:left w:val="single" w:sz="4" w:space="0" w:color="auto"/>
              <w:right w:val="single" w:sz="4" w:space="0" w:color="auto"/>
            </w:tcBorders>
          </w:tcPr>
          <w:p w14:paraId="73A21697" w14:textId="71B2F0C1" w:rsidR="00B97415" w:rsidRPr="00840373" w:rsidRDefault="00B97415" w:rsidP="00B97415">
            <w:pPr>
              <w:rPr>
                <w:lang w:val="kk-KZ"/>
              </w:rPr>
            </w:pPr>
          </w:p>
        </w:tc>
      </w:tr>
      <w:tr w:rsidR="00B97415" w:rsidRPr="00A45844" w14:paraId="7EBDF092" w14:textId="77777777" w:rsidTr="00840373">
        <w:trPr>
          <w:gridAfter w:val="1"/>
          <w:wAfter w:w="4365" w:type="dxa"/>
        </w:trPr>
        <w:tc>
          <w:tcPr>
            <w:tcW w:w="959" w:type="dxa"/>
            <w:vMerge/>
            <w:tcBorders>
              <w:left w:val="single" w:sz="8" w:space="0" w:color="000000"/>
              <w:right w:val="single" w:sz="8" w:space="0" w:color="000000"/>
            </w:tcBorders>
          </w:tcPr>
          <w:p w14:paraId="79CF4ED0"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210F8058" w14:textId="097220B4"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6ABB7054" w14:textId="145AA7D4" w:rsidR="00B97415" w:rsidRPr="00840373" w:rsidRDefault="00B97415" w:rsidP="00B97415">
            <w:pPr>
              <w:rPr>
                <w:lang w:val="kk-KZ"/>
              </w:rPr>
            </w:pPr>
          </w:p>
        </w:tc>
        <w:tc>
          <w:tcPr>
            <w:tcW w:w="4365" w:type="dxa"/>
            <w:vMerge/>
            <w:tcBorders>
              <w:left w:val="single" w:sz="4" w:space="0" w:color="auto"/>
              <w:right w:val="single" w:sz="4" w:space="0" w:color="auto"/>
            </w:tcBorders>
          </w:tcPr>
          <w:p w14:paraId="33D147D8" w14:textId="77777777" w:rsidR="00B97415" w:rsidRPr="00840373" w:rsidRDefault="00B97415" w:rsidP="00B97415">
            <w:pPr>
              <w:rPr>
                <w:lang w:val="kk-KZ"/>
              </w:rPr>
            </w:pPr>
          </w:p>
        </w:tc>
      </w:tr>
      <w:tr w:rsidR="00B97415" w:rsidRPr="00A45844" w14:paraId="3042945E" w14:textId="77777777" w:rsidTr="00840373">
        <w:trPr>
          <w:gridAfter w:val="1"/>
          <w:wAfter w:w="4365" w:type="dxa"/>
        </w:trPr>
        <w:tc>
          <w:tcPr>
            <w:tcW w:w="959" w:type="dxa"/>
            <w:vMerge/>
            <w:tcBorders>
              <w:left w:val="single" w:sz="8" w:space="0" w:color="000000"/>
              <w:bottom w:val="single" w:sz="8" w:space="0" w:color="000000"/>
              <w:right w:val="single" w:sz="8" w:space="0" w:color="000000"/>
            </w:tcBorders>
          </w:tcPr>
          <w:p w14:paraId="4D569BD2"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0EA4B5D9" w14:textId="7A5D5B53"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5FE10CDD" w14:textId="74E52A15" w:rsidR="00B97415" w:rsidRPr="00840373" w:rsidRDefault="00B97415" w:rsidP="00B97415">
            <w:pPr>
              <w:rPr>
                <w:lang w:val="kk-KZ"/>
              </w:rPr>
            </w:pPr>
          </w:p>
        </w:tc>
        <w:tc>
          <w:tcPr>
            <w:tcW w:w="4365" w:type="dxa"/>
            <w:vMerge/>
            <w:tcBorders>
              <w:left w:val="single" w:sz="4" w:space="0" w:color="auto"/>
              <w:bottom w:val="single" w:sz="4" w:space="0" w:color="auto"/>
              <w:right w:val="single" w:sz="4" w:space="0" w:color="auto"/>
            </w:tcBorders>
          </w:tcPr>
          <w:p w14:paraId="57B75B9E" w14:textId="77777777" w:rsidR="00B97415" w:rsidRPr="00840373" w:rsidRDefault="00B97415" w:rsidP="00B97415">
            <w:pPr>
              <w:rPr>
                <w:lang w:val="kk-KZ"/>
              </w:rPr>
            </w:pPr>
          </w:p>
        </w:tc>
      </w:tr>
      <w:tr w:rsidR="00B97415" w:rsidRPr="00A45844" w14:paraId="2A430982" w14:textId="77777777" w:rsidTr="00840373">
        <w:trPr>
          <w:gridAfter w:val="1"/>
          <w:wAfter w:w="4365" w:type="dxa"/>
        </w:trPr>
        <w:tc>
          <w:tcPr>
            <w:tcW w:w="959" w:type="dxa"/>
            <w:vMerge w:val="restart"/>
            <w:tcBorders>
              <w:top w:val="single" w:sz="8" w:space="0" w:color="000000"/>
              <w:left w:val="single" w:sz="8" w:space="0" w:color="000000"/>
              <w:right w:val="single" w:sz="8" w:space="0" w:color="000000"/>
            </w:tcBorders>
          </w:tcPr>
          <w:p w14:paraId="5D58A422" w14:textId="22B8E41D" w:rsidR="00B97415" w:rsidRDefault="00B97415" w:rsidP="00B97415">
            <w:pPr>
              <w:rPr>
                <w:rFonts w:ascii="Times New Roman" w:eastAsia="Times New Roman" w:hAnsi="Times New Roman"/>
                <w:sz w:val="20"/>
                <w:lang w:val="kk-KZ"/>
              </w:rPr>
            </w:pPr>
            <w:r>
              <w:rPr>
                <w:rFonts w:ascii="Times New Roman" w:eastAsia="Times New Roman" w:hAnsi="Times New Roman"/>
                <w:sz w:val="20"/>
                <w:lang w:val="kk-KZ"/>
              </w:rPr>
              <w:t>184</w:t>
            </w:r>
          </w:p>
        </w:tc>
        <w:tc>
          <w:tcPr>
            <w:tcW w:w="2551" w:type="dxa"/>
            <w:tcBorders>
              <w:top w:val="single" w:sz="8" w:space="0" w:color="000000"/>
              <w:left w:val="single" w:sz="8" w:space="0" w:color="000000"/>
              <w:bottom w:val="single" w:sz="8" w:space="0" w:color="000000"/>
              <w:right w:val="single" w:sz="8" w:space="0" w:color="000000"/>
            </w:tcBorders>
          </w:tcPr>
          <w:p w14:paraId="2C9D9A7F" w14:textId="6A85795C"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353CD46D" w14:textId="168C5F11" w:rsidR="00B97415" w:rsidRPr="005C1E81" w:rsidRDefault="00B97415" w:rsidP="00B97415">
            <w:pPr>
              <w:rPr>
                <w:lang w:val="kk-KZ"/>
              </w:rPr>
            </w:pPr>
          </w:p>
        </w:tc>
        <w:tc>
          <w:tcPr>
            <w:tcW w:w="4365" w:type="dxa"/>
            <w:vMerge w:val="restart"/>
            <w:tcBorders>
              <w:top w:val="single" w:sz="4" w:space="0" w:color="auto"/>
              <w:left w:val="single" w:sz="4" w:space="0" w:color="auto"/>
              <w:right w:val="single" w:sz="4" w:space="0" w:color="auto"/>
            </w:tcBorders>
          </w:tcPr>
          <w:p w14:paraId="79AE2EB7" w14:textId="78CB0BAE" w:rsidR="00B97415" w:rsidRPr="00840373" w:rsidRDefault="00B97415" w:rsidP="00B97415">
            <w:pPr>
              <w:rPr>
                <w:lang w:val="kk-KZ"/>
              </w:rPr>
            </w:pPr>
          </w:p>
        </w:tc>
      </w:tr>
      <w:tr w:rsidR="00B97415" w:rsidRPr="00840373" w14:paraId="2E850B54" w14:textId="77777777" w:rsidTr="00840373">
        <w:trPr>
          <w:gridAfter w:val="1"/>
          <w:wAfter w:w="4365" w:type="dxa"/>
        </w:trPr>
        <w:tc>
          <w:tcPr>
            <w:tcW w:w="959" w:type="dxa"/>
            <w:vMerge/>
            <w:tcBorders>
              <w:left w:val="single" w:sz="8" w:space="0" w:color="000000"/>
              <w:right w:val="single" w:sz="8" w:space="0" w:color="000000"/>
            </w:tcBorders>
          </w:tcPr>
          <w:p w14:paraId="08F63B6D"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69528B55" w14:textId="1D8DA22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1EB81855" w14:textId="2227D755" w:rsidR="00B97415" w:rsidRPr="00840373" w:rsidRDefault="00B97415" w:rsidP="00B97415">
            <w:pPr>
              <w:rPr>
                <w:lang w:val="kk-KZ"/>
              </w:rPr>
            </w:pPr>
          </w:p>
        </w:tc>
        <w:tc>
          <w:tcPr>
            <w:tcW w:w="4365" w:type="dxa"/>
            <w:vMerge/>
            <w:tcBorders>
              <w:left w:val="single" w:sz="4" w:space="0" w:color="auto"/>
              <w:right w:val="single" w:sz="4" w:space="0" w:color="auto"/>
            </w:tcBorders>
          </w:tcPr>
          <w:p w14:paraId="178A44FB" w14:textId="77777777" w:rsidR="00B97415" w:rsidRPr="00840373" w:rsidRDefault="00B97415" w:rsidP="00B97415">
            <w:pPr>
              <w:rPr>
                <w:lang w:val="kk-KZ"/>
              </w:rPr>
            </w:pPr>
          </w:p>
        </w:tc>
      </w:tr>
      <w:tr w:rsidR="00B97415" w:rsidRPr="00A45844" w14:paraId="7FC99E2B" w14:textId="77777777" w:rsidTr="00840373">
        <w:trPr>
          <w:gridAfter w:val="1"/>
          <w:wAfter w:w="4365" w:type="dxa"/>
        </w:trPr>
        <w:tc>
          <w:tcPr>
            <w:tcW w:w="959" w:type="dxa"/>
            <w:vMerge/>
            <w:tcBorders>
              <w:left w:val="single" w:sz="8" w:space="0" w:color="000000"/>
              <w:bottom w:val="single" w:sz="8" w:space="0" w:color="000000"/>
              <w:right w:val="single" w:sz="8" w:space="0" w:color="000000"/>
            </w:tcBorders>
          </w:tcPr>
          <w:p w14:paraId="46E007BE"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1B95D9E5" w14:textId="5D9282F0"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5ED4DFCF" w14:textId="6D7CAEA5" w:rsidR="00B97415" w:rsidRPr="005C1E81" w:rsidRDefault="00B97415" w:rsidP="00B97415">
            <w:pPr>
              <w:rPr>
                <w:lang w:val="kk-KZ"/>
              </w:rPr>
            </w:pPr>
          </w:p>
        </w:tc>
        <w:tc>
          <w:tcPr>
            <w:tcW w:w="4365" w:type="dxa"/>
            <w:vMerge/>
            <w:tcBorders>
              <w:left w:val="single" w:sz="4" w:space="0" w:color="auto"/>
              <w:bottom w:val="single" w:sz="4" w:space="0" w:color="auto"/>
              <w:right w:val="single" w:sz="4" w:space="0" w:color="auto"/>
            </w:tcBorders>
          </w:tcPr>
          <w:p w14:paraId="279AFC31" w14:textId="77777777" w:rsidR="00B97415" w:rsidRPr="00840373" w:rsidRDefault="00B97415" w:rsidP="00B97415">
            <w:pPr>
              <w:rPr>
                <w:lang w:val="kk-KZ"/>
              </w:rPr>
            </w:pPr>
          </w:p>
        </w:tc>
      </w:tr>
      <w:tr w:rsidR="00B97415" w:rsidRPr="00840373" w14:paraId="488F5B4F" w14:textId="77777777" w:rsidTr="00840373">
        <w:trPr>
          <w:gridAfter w:val="1"/>
          <w:wAfter w:w="4365" w:type="dxa"/>
        </w:trPr>
        <w:tc>
          <w:tcPr>
            <w:tcW w:w="959" w:type="dxa"/>
            <w:vMerge w:val="restart"/>
            <w:tcBorders>
              <w:top w:val="single" w:sz="8" w:space="0" w:color="000000"/>
              <w:left w:val="single" w:sz="8" w:space="0" w:color="000000"/>
              <w:right w:val="single" w:sz="8" w:space="0" w:color="000000"/>
            </w:tcBorders>
          </w:tcPr>
          <w:p w14:paraId="775C2746" w14:textId="0F201CD7" w:rsidR="00B97415" w:rsidRDefault="00B97415" w:rsidP="00B97415">
            <w:pPr>
              <w:rPr>
                <w:rFonts w:ascii="Times New Roman" w:eastAsia="Times New Roman" w:hAnsi="Times New Roman"/>
                <w:sz w:val="20"/>
                <w:lang w:val="kk-KZ"/>
              </w:rPr>
            </w:pPr>
            <w:r>
              <w:rPr>
                <w:rFonts w:ascii="Times New Roman" w:eastAsia="Times New Roman" w:hAnsi="Times New Roman"/>
                <w:sz w:val="20"/>
                <w:lang w:val="kk-KZ"/>
              </w:rPr>
              <w:t>185</w:t>
            </w:r>
          </w:p>
        </w:tc>
        <w:tc>
          <w:tcPr>
            <w:tcW w:w="2551" w:type="dxa"/>
            <w:tcBorders>
              <w:top w:val="single" w:sz="8" w:space="0" w:color="000000"/>
              <w:left w:val="single" w:sz="8" w:space="0" w:color="000000"/>
              <w:bottom w:val="single" w:sz="8" w:space="0" w:color="000000"/>
              <w:right w:val="single" w:sz="8" w:space="0" w:color="000000"/>
            </w:tcBorders>
          </w:tcPr>
          <w:p w14:paraId="255B8F02" w14:textId="58B62A0C"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448A0CD4" w14:textId="6344D6D1" w:rsidR="00B97415" w:rsidRPr="005C1E81" w:rsidRDefault="00B97415" w:rsidP="00B97415">
            <w:pPr>
              <w:rPr>
                <w:lang w:val="kk-KZ"/>
              </w:rPr>
            </w:pPr>
          </w:p>
        </w:tc>
        <w:tc>
          <w:tcPr>
            <w:tcW w:w="4365" w:type="dxa"/>
            <w:vMerge w:val="restart"/>
            <w:tcBorders>
              <w:top w:val="single" w:sz="4" w:space="0" w:color="auto"/>
              <w:left w:val="single" w:sz="4" w:space="0" w:color="auto"/>
              <w:right w:val="single" w:sz="4" w:space="0" w:color="auto"/>
            </w:tcBorders>
          </w:tcPr>
          <w:p w14:paraId="7F1AF754" w14:textId="208BFDE3" w:rsidR="00B97415" w:rsidRPr="00840373" w:rsidRDefault="00B97415" w:rsidP="00B97415">
            <w:pPr>
              <w:rPr>
                <w:lang w:val="kk-KZ"/>
              </w:rPr>
            </w:pPr>
          </w:p>
        </w:tc>
      </w:tr>
      <w:tr w:rsidR="00B97415" w:rsidRPr="00840373" w14:paraId="201A95DB" w14:textId="77777777" w:rsidTr="00840373">
        <w:trPr>
          <w:gridAfter w:val="1"/>
          <w:wAfter w:w="4365" w:type="dxa"/>
        </w:trPr>
        <w:tc>
          <w:tcPr>
            <w:tcW w:w="959" w:type="dxa"/>
            <w:vMerge/>
            <w:tcBorders>
              <w:left w:val="single" w:sz="8" w:space="0" w:color="000000"/>
              <w:right w:val="single" w:sz="8" w:space="0" w:color="000000"/>
            </w:tcBorders>
          </w:tcPr>
          <w:p w14:paraId="3313BE13"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176FAC62" w14:textId="5F77E7AC"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3234D809" w14:textId="62F1F8E6" w:rsidR="00B97415" w:rsidRPr="00840373" w:rsidRDefault="00B97415" w:rsidP="00B97415">
            <w:pPr>
              <w:rPr>
                <w:lang w:val="kk-KZ"/>
              </w:rPr>
            </w:pPr>
          </w:p>
        </w:tc>
        <w:tc>
          <w:tcPr>
            <w:tcW w:w="4365" w:type="dxa"/>
            <w:vMerge/>
            <w:tcBorders>
              <w:left w:val="single" w:sz="4" w:space="0" w:color="auto"/>
              <w:right w:val="single" w:sz="4" w:space="0" w:color="auto"/>
            </w:tcBorders>
          </w:tcPr>
          <w:p w14:paraId="3050A018" w14:textId="77777777" w:rsidR="00B97415" w:rsidRPr="00840373" w:rsidRDefault="00B97415" w:rsidP="00B97415">
            <w:pPr>
              <w:rPr>
                <w:lang w:val="kk-KZ"/>
              </w:rPr>
            </w:pPr>
          </w:p>
        </w:tc>
      </w:tr>
      <w:tr w:rsidR="00B97415" w:rsidRPr="00840373" w14:paraId="0497DD27" w14:textId="77777777" w:rsidTr="00840373">
        <w:trPr>
          <w:gridAfter w:val="1"/>
          <w:wAfter w:w="4365" w:type="dxa"/>
        </w:trPr>
        <w:tc>
          <w:tcPr>
            <w:tcW w:w="959" w:type="dxa"/>
            <w:vMerge/>
            <w:tcBorders>
              <w:left w:val="single" w:sz="8" w:space="0" w:color="000000"/>
              <w:bottom w:val="single" w:sz="8" w:space="0" w:color="000000"/>
              <w:right w:val="single" w:sz="8" w:space="0" w:color="000000"/>
            </w:tcBorders>
          </w:tcPr>
          <w:p w14:paraId="3A292B68"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58731A9C" w14:textId="15FF9F1B"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52D0A6BE" w14:textId="77E67BC0" w:rsidR="00B97415" w:rsidRPr="00840373" w:rsidRDefault="00B97415" w:rsidP="00B97415">
            <w:pPr>
              <w:rPr>
                <w:lang w:val="kk-KZ"/>
              </w:rPr>
            </w:pPr>
          </w:p>
        </w:tc>
        <w:tc>
          <w:tcPr>
            <w:tcW w:w="4365" w:type="dxa"/>
            <w:vMerge/>
            <w:tcBorders>
              <w:left w:val="single" w:sz="4" w:space="0" w:color="auto"/>
              <w:bottom w:val="single" w:sz="4" w:space="0" w:color="auto"/>
              <w:right w:val="single" w:sz="4" w:space="0" w:color="auto"/>
            </w:tcBorders>
          </w:tcPr>
          <w:p w14:paraId="29999939" w14:textId="77777777" w:rsidR="00B97415" w:rsidRPr="00840373" w:rsidRDefault="00B97415" w:rsidP="00B97415">
            <w:pPr>
              <w:rPr>
                <w:lang w:val="kk-KZ"/>
              </w:rPr>
            </w:pPr>
          </w:p>
        </w:tc>
      </w:tr>
      <w:tr w:rsidR="00B97415" w:rsidRPr="00840373" w14:paraId="54EB8C4A" w14:textId="77777777" w:rsidTr="00840373">
        <w:trPr>
          <w:gridAfter w:val="1"/>
          <w:wAfter w:w="4365" w:type="dxa"/>
        </w:trPr>
        <w:tc>
          <w:tcPr>
            <w:tcW w:w="959" w:type="dxa"/>
            <w:vMerge w:val="restart"/>
            <w:tcBorders>
              <w:top w:val="single" w:sz="8" w:space="0" w:color="000000"/>
              <w:left w:val="single" w:sz="8" w:space="0" w:color="000000"/>
              <w:right w:val="single" w:sz="8" w:space="0" w:color="000000"/>
            </w:tcBorders>
          </w:tcPr>
          <w:p w14:paraId="3A9A003D"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4107F036"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68972F77" w14:textId="77777777" w:rsidR="00B97415" w:rsidRPr="00840373" w:rsidRDefault="00B97415" w:rsidP="00B97415">
            <w:pPr>
              <w:rPr>
                <w:lang w:val="kk-KZ"/>
              </w:rPr>
            </w:pPr>
          </w:p>
        </w:tc>
        <w:tc>
          <w:tcPr>
            <w:tcW w:w="4365" w:type="dxa"/>
            <w:vMerge w:val="restart"/>
            <w:tcBorders>
              <w:top w:val="single" w:sz="4" w:space="0" w:color="auto"/>
              <w:left w:val="single" w:sz="4" w:space="0" w:color="auto"/>
              <w:right w:val="single" w:sz="4" w:space="0" w:color="auto"/>
            </w:tcBorders>
          </w:tcPr>
          <w:p w14:paraId="0B04DEFF" w14:textId="77777777" w:rsidR="00B97415" w:rsidRPr="00840373" w:rsidRDefault="00B97415" w:rsidP="00B97415">
            <w:pPr>
              <w:rPr>
                <w:lang w:val="kk-KZ"/>
              </w:rPr>
            </w:pPr>
          </w:p>
        </w:tc>
      </w:tr>
      <w:tr w:rsidR="00B97415" w:rsidRPr="00840373" w14:paraId="14F5F326" w14:textId="77777777" w:rsidTr="00840373">
        <w:trPr>
          <w:gridAfter w:val="1"/>
          <w:wAfter w:w="4365" w:type="dxa"/>
        </w:trPr>
        <w:tc>
          <w:tcPr>
            <w:tcW w:w="959" w:type="dxa"/>
            <w:vMerge/>
            <w:tcBorders>
              <w:left w:val="single" w:sz="8" w:space="0" w:color="000000"/>
              <w:right w:val="single" w:sz="8" w:space="0" w:color="000000"/>
            </w:tcBorders>
          </w:tcPr>
          <w:p w14:paraId="1A15F5AE"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577EE5A8"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3A3D48E1" w14:textId="77777777" w:rsidR="00B97415" w:rsidRPr="00840373" w:rsidRDefault="00B97415" w:rsidP="00B97415">
            <w:pPr>
              <w:rPr>
                <w:lang w:val="kk-KZ"/>
              </w:rPr>
            </w:pPr>
          </w:p>
        </w:tc>
        <w:tc>
          <w:tcPr>
            <w:tcW w:w="4365" w:type="dxa"/>
            <w:vMerge/>
            <w:tcBorders>
              <w:left w:val="single" w:sz="4" w:space="0" w:color="auto"/>
              <w:right w:val="single" w:sz="4" w:space="0" w:color="auto"/>
            </w:tcBorders>
          </w:tcPr>
          <w:p w14:paraId="5C21BA53" w14:textId="77777777" w:rsidR="00B97415" w:rsidRPr="00840373" w:rsidRDefault="00B97415" w:rsidP="00B97415">
            <w:pPr>
              <w:rPr>
                <w:lang w:val="kk-KZ"/>
              </w:rPr>
            </w:pPr>
          </w:p>
        </w:tc>
      </w:tr>
      <w:tr w:rsidR="00B97415" w:rsidRPr="00840373" w14:paraId="7C672174" w14:textId="77777777" w:rsidTr="00840373">
        <w:trPr>
          <w:gridAfter w:val="1"/>
          <w:wAfter w:w="4365" w:type="dxa"/>
        </w:trPr>
        <w:tc>
          <w:tcPr>
            <w:tcW w:w="959" w:type="dxa"/>
            <w:vMerge/>
            <w:tcBorders>
              <w:left w:val="single" w:sz="8" w:space="0" w:color="000000"/>
              <w:bottom w:val="single" w:sz="8" w:space="0" w:color="000000"/>
              <w:right w:val="single" w:sz="8" w:space="0" w:color="000000"/>
            </w:tcBorders>
          </w:tcPr>
          <w:p w14:paraId="6633AEE4"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67C93DD0"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2E553E5D" w14:textId="77777777" w:rsidR="00B97415" w:rsidRPr="00840373" w:rsidRDefault="00B97415" w:rsidP="00B97415">
            <w:pPr>
              <w:rPr>
                <w:lang w:val="kk-KZ"/>
              </w:rPr>
            </w:pPr>
          </w:p>
        </w:tc>
        <w:tc>
          <w:tcPr>
            <w:tcW w:w="4365" w:type="dxa"/>
            <w:vMerge/>
            <w:tcBorders>
              <w:left w:val="single" w:sz="4" w:space="0" w:color="auto"/>
              <w:bottom w:val="single" w:sz="4" w:space="0" w:color="auto"/>
              <w:right w:val="single" w:sz="4" w:space="0" w:color="auto"/>
            </w:tcBorders>
          </w:tcPr>
          <w:p w14:paraId="17463B8C" w14:textId="77777777" w:rsidR="00B97415" w:rsidRPr="00840373" w:rsidRDefault="00B97415" w:rsidP="00B97415">
            <w:pPr>
              <w:rPr>
                <w:lang w:val="kk-KZ"/>
              </w:rPr>
            </w:pPr>
          </w:p>
        </w:tc>
      </w:tr>
      <w:tr w:rsidR="00B97415" w:rsidRPr="00840373" w14:paraId="1DF5FEA9"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1FA1CA9E"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1CE6CA85"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5CF40FDB"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1A111F99" w14:textId="77777777" w:rsidR="00B97415" w:rsidRPr="00840373" w:rsidRDefault="00B97415" w:rsidP="00B97415">
            <w:pPr>
              <w:rPr>
                <w:lang w:val="kk-KZ"/>
              </w:rPr>
            </w:pPr>
          </w:p>
        </w:tc>
      </w:tr>
      <w:tr w:rsidR="00B97415" w:rsidRPr="00840373" w14:paraId="2BA747AD"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186B56D6"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68EF0D8E"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35E7FB2B"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1F9B80C2" w14:textId="77777777" w:rsidR="00B97415" w:rsidRPr="00840373" w:rsidRDefault="00B97415" w:rsidP="00B97415">
            <w:pPr>
              <w:rPr>
                <w:lang w:val="kk-KZ"/>
              </w:rPr>
            </w:pPr>
          </w:p>
        </w:tc>
      </w:tr>
      <w:tr w:rsidR="00B97415" w:rsidRPr="00840373" w14:paraId="19F7AFD6"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115644BD"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3597C394"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1A36D218"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4426A794" w14:textId="77777777" w:rsidR="00B97415" w:rsidRPr="00840373" w:rsidRDefault="00B97415" w:rsidP="00B97415">
            <w:pPr>
              <w:rPr>
                <w:lang w:val="kk-KZ"/>
              </w:rPr>
            </w:pPr>
          </w:p>
        </w:tc>
      </w:tr>
      <w:tr w:rsidR="00B97415" w:rsidRPr="00840373" w14:paraId="203AF62D"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75D0C929"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65C20ED2"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60BF81E7"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2DE75F2C" w14:textId="77777777" w:rsidR="00B97415" w:rsidRPr="00840373" w:rsidRDefault="00B97415" w:rsidP="00B97415">
            <w:pPr>
              <w:rPr>
                <w:lang w:val="kk-KZ"/>
              </w:rPr>
            </w:pPr>
          </w:p>
        </w:tc>
      </w:tr>
      <w:tr w:rsidR="00B97415" w:rsidRPr="00840373" w14:paraId="1EEEBEE1"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5DF49426"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0AE45471"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74883655"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28995F6E" w14:textId="77777777" w:rsidR="00B97415" w:rsidRPr="00840373" w:rsidRDefault="00B97415" w:rsidP="00B97415">
            <w:pPr>
              <w:rPr>
                <w:lang w:val="kk-KZ"/>
              </w:rPr>
            </w:pPr>
          </w:p>
        </w:tc>
      </w:tr>
      <w:tr w:rsidR="00B97415" w:rsidRPr="00840373" w14:paraId="65B04028"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493725E2"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63B53A9F"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3A96D8B4"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48043D4B" w14:textId="77777777" w:rsidR="00B97415" w:rsidRPr="00840373" w:rsidRDefault="00B97415" w:rsidP="00B97415">
            <w:pPr>
              <w:rPr>
                <w:lang w:val="kk-KZ"/>
              </w:rPr>
            </w:pPr>
          </w:p>
        </w:tc>
      </w:tr>
      <w:tr w:rsidR="00B97415" w:rsidRPr="00840373" w14:paraId="666B4C84"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3EE5C5B8"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0FDEF37F"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773005D5"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085CAD26" w14:textId="77777777" w:rsidR="00B97415" w:rsidRPr="00840373" w:rsidRDefault="00B97415" w:rsidP="00B97415">
            <w:pPr>
              <w:rPr>
                <w:lang w:val="kk-KZ"/>
              </w:rPr>
            </w:pPr>
          </w:p>
        </w:tc>
      </w:tr>
      <w:tr w:rsidR="00B97415" w:rsidRPr="00840373" w14:paraId="345E59CC"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5E0DF87D"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5902ABC0"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5683C482"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18168E50" w14:textId="77777777" w:rsidR="00B97415" w:rsidRPr="00840373" w:rsidRDefault="00B97415" w:rsidP="00B97415">
            <w:pPr>
              <w:rPr>
                <w:lang w:val="kk-KZ"/>
              </w:rPr>
            </w:pPr>
          </w:p>
        </w:tc>
      </w:tr>
      <w:tr w:rsidR="00B97415" w:rsidRPr="00840373" w14:paraId="04D78491"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2DDD9FD1"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2A48DCB5"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4847E60B"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0951091E" w14:textId="77777777" w:rsidR="00B97415" w:rsidRPr="00840373" w:rsidRDefault="00B97415" w:rsidP="00B97415">
            <w:pPr>
              <w:rPr>
                <w:lang w:val="kk-KZ"/>
              </w:rPr>
            </w:pPr>
          </w:p>
        </w:tc>
      </w:tr>
      <w:tr w:rsidR="00B97415" w:rsidRPr="00840373" w14:paraId="5E402DFA"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30F13CF6"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31BC8707"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2894F355"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7547CAE8" w14:textId="77777777" w:rsidR="00B97415" w:rsidRPr="00840373" w:rsidRDefault="00B97415" w:rsidP="00B97415">
            <w:pPr>
              <w:rPr>
                <w:lang w:val="kk-KZ"/>
              </w:rPr>
            </w:pPr>
          </w:p>
        </w:tc>
      </w:tr>
      <w:tr w:rsidR="00B97415" w:rsidRPr="00840373" w14:paraId="433E980B"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23801DD8"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0505A8E3"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452CAF88"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5E56CE8B" w14:textId="77777777" w:rsidR="00B97415" w:rsidRPr="00840373" w:rsidRDefault="00B97415" w:rsidP="00B97415">
            <w:pPr>
              <w:rPr>
                <w:lang w:val="kk-KZ"/>
              </w:rPr>
            </w:pPr>
          </w:p>
        </w:tc>
      </w:tr>
      <w:tr w:rsidR="00B97415" w:rsidRPr="00840373" w14:paraId="5B318BD2"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428D2736"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3C262021"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1DAB5FD7"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52888A61" w14:textId="77777777" w:rsidR="00B97415" w:rsidRPr="00840373" w:rsidRDefault="00B97415" w:rsidP="00B97415">
            <w:pPr>
              <w:rPr>
                <w:lang w:val="kk-KZ"/>
              </w:rPr>
            </w:pPr>
          </w:p>
        </w:tc>
      </w:tr>
      <w:tr w:rsidR="00B97415" w:rsidRPr="00840373" w14:paraId="538A55E8"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494C7834"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15AC43A0"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0CAB17B6"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1AB958A4" w14:textId="77777777" w:rsidR="00B97415" w:rsidRPr="00840373" w:rsidRDefault="00B97415" w:rsidP="00B97415">
            <w:pPr>
              <w:rPr>
                <w:lang w:val="kk-KZ"/>
              </w:rPr>
            </w:pPr>
          </w:p>
        </w:tc>
      </w:tr>
      <w:tr w:rsidR="00B97415" w:rsidRPr="00840373" w14:paraId="6900079D"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6D639798"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20BB84D4"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54E36DFD"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33FF6CDC" w14:textId="77777777" w:rsidR="00B97415" w:rsidRPr="00840373" w:rsidRDefault="00B97415" w:rsidP="00B97415">
            <w:pPr>
              <w:rPr>
                <w:lang w:val="kk-KZ"/>
              </w:rPr>
            </w:pPr>
          </w:p>
        </w:tc>
      </w:tr>
      <w:tr w:rsidR="00B97415" w:rsidRPr="00840373" w14:paraId="5361429D"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6CC92D41"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CDA0055"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524BC878"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40568CB8" w14:textId="77777777" w:rsidR="00B97415" w:rsidRPr="00840373" w:rsidRDefault="00B97415" w:rsidP="00B97415">
            <w:pPr>
              <w:rPr>
                <w:lang w:val="kk-KZ"/>
              </w:rPr>
            </w:pPr>
          </w:p>
        </w:tc>
      </w:tr>
      <w:tr w:rsidR="00B97415" w:rsidRPr="00840373" w14:paraId="3118BDF4"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428BF2CB"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0DEE2566"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041D70C2"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787B6684" w14:textId="77777777" w:rsidR="00B97415" w:rsidRPr="00840373" w:rsidRDefault="00B97415" w:rsidP="00B97415">
            <w:pPr>
              <w:rPr>
                <w:lang w:val="kk-KZ"/>
              </w:rPr>
            </w:pPr>
          </w:p>
        </w:tc>
      </w:tr>
      <w:tr w:rsidR="00B97415" w:rsidRPr="00840373" w14:paraId="79140505"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144910CD"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52163E0C"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3A572754"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3C8C9A9B" w14:textId="77777777" w:rsidR="00B97415" w:rsidRPr="00840373" w:rsidRDefault="00B97415" w:rsidP="00B97415">
            <w:pPr>
              <w:rPr>
                <w:lang w:val="kk-KZ"/>
              </w:rPr>
            </w:pPr>
          </w:p>
        </w:tc>
      </w:tr>
      <w:tr w:rsidR="00B97415" w:rsidRPr="00840373" w14:paraId="64E1E779"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7665F9F5"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41331CFF"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60EC392D"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615A6BAE" w14:textId="77777777" w:rsidR="00B97415" w:rsidRPr="00840373" w:rsidRDefault="00B97415" w:rsidP="00B97415">
            <w:pPr>
              <w:rPr>
                <w:lang w:val="kk-KZ"/>
              </w:rPr>
            </w:pPr>
          </w:p>
        </w:tc>
      </w:tr>
      <w:tr w:rsidR="00B97415" w:rsidRPr="00840373" w14:paraId="37042024"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16C370C2"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62C979C6"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665193B8"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629CDE2C" w14:textId="77777777" w:rsidR="00B97415" w:rsidRPr="00840373" w:rsidRDefault="00B97415" w:rsidP="00B97415">
            <w:pPr>
              <w:rPr>
                <w:lang w:val="kk-KZ"/>
              </w:rPr>
            </w:pPr>
          </w:p>
        </w:tc>
      </w:tr>
      <w:tr w:rsidR="00B97415" w:rsidRPr="00840373" w14:paraId="68BFCBBF"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7CA4838A"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4E574F86"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0692B468"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451F9C66" w14:textId="77777777" w:rsidR="00B97415" w:rsidRPr="00840373" w:rsidRDefault="00B97415" w:rsidP="00B97415">
            <w:pPr>
              <w:rPr>
                <w:lang w:val="kk-KZ"/>
              </w:rPr>
            </w:pPr>
          </w:p>
        </w:tc>
      </w:tr>
      <w:tr w:rsidR="00B97415" w:rsidRPr="00840373" w14:paraId="1E647A85"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2B5A9CCE"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4E3E52C4"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47FA116E"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5F7B75D6" w14:textId="77777777" w:rsidR="00B97415" w:rsidRPr="00840373" w:rsidRDefault="00B97415" w:rsidP="00B97415">
            <w:pPr>
              <w:rPr>
                <w:lang w:val="kk-KZ"/>
              </w:rPr>
            </w:pPr>
          </w:p>
        </w:tc>
      </w:tr>
      <w:tr w:rsidR="00B97415" w:rsidRPr="00840373" w14:paraId="1423D14D"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4D8B99C0"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F9648D1"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4374739C"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658400E9" w14:textId="77777777" w:rsidR="00B97415" w:rsidRPr="00840373" w:rsidRDefault="00B97415" w:rsidP="00B97415">
            <w:pPr>
              <w:rPr>
                <w:lang w:val="kk-KZ"/>
              </w:rPr>
            </w:pPr>
          </w:p>
        </w:tc>
      </w:tr>
      <w:tr w:rsidR="00B97415" w:rsidRPr="00840373" w14:paraId="295C1C20"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12EBF3D9"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00F69724"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0F10E240"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15C45E23" w14:textId="77777777" w:rsidR="00B97415" w:rsidRPr="00840373" w:rsidRDefault="00B97415" w:rsidP="00B97415">
            <w:pPr>
              <w:rPr>
                <w:lang w:val="kk-KZ"/>
              </w:rPr>
            </w:pPr>
          </w:p>
        </w:tc>
      </w:tr>
      <w:tr w:rsidR="00B97415" w:rsidRPr="00840373" w14:paraId="35C5785F"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4C8E6680"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0DFF1837"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0E50B60C"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4964A973" w14:textId="77777777" w:rsidR="00B97415" w:rsidRPr="00840373" w:rsidRDefault="00B97415" w:rsidP="00B97415">
            <w:pPr>
              <w:rPr>
                <w:lang w:val="kk-KZ"/>
              </w:rPr>
            </w:pPr>
          </w:p>
        </w:tc>
      </w:tr>
      <w:tr w:rsidR="00B97415" w:rsidRPr="00840373" w14:paraId="64781984"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303F20C8"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00D965E9"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2F275989"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13A2B7F6" w14:textId="77777777" w:rsidR="00B97415" w:rsidRPr="00840373" w:rsidRDefault="00B97415" w:rsidP="00B97415">
            <w:pPr>
              <w:rPr>
                <w:lang w:val="kk-KZ"/>
              </w:rPr>
            </w:pPr>
          </w:p>
        </w:tc>
      </w:tr>
      <w:tr w:rsidR="00B97415" w:rsidRPr="00840373" w14:paraId="04577F0E"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4A996549"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9CF8B2A"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2A1ACECF"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617C9B1D" w14:textId="77777777" w:rsidR="00B97415" w:rsidRPr="00840373" w:rsidRDefault="00B97415" w:rsidP="00B97415">
            <w:pPr>
              <w:rPr>
                <w:lang w:val="kk-KZ"/>
              </w:rPr>
            </w:pPr>
          </w:p>
        </w:tc>
      </w:tr>
      <w:tr w:rsidR="00B97415" w:rsidRPr="00840373" w14:paraId="5702DD1C"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44AE8E22"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78F76A8"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55C7EFBC"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7244DDEE" w14:textId="77777777" w:rsidR="00B97415" w:rsidRPr="00840373" w:rsidRDefault="00B97415" w:rsidP="00B97415">
            <w:pPr>
              <w:rPr>
                <w:lang w:val="kk-KZ"/>
              </w:rPr>
            </w:pPr>
          </w:p>
        </w:tc>
      </w:tr>
      <w:tr w:rsidR="00B97415" w:rsidRPr="00840373" w14:paraId="6BF5442D"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7C65C8BF"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67D33036"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2BED65F4"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4D6D0F6A" w14:textId="77777777" w:rsidR="00B97415" w:rsidRPr="00840373" w:rsidRDefault="00B97415" w:rsidP="00B97415">
            <w:pPr>
              <w:rPr>
                <w:lang w:val="kk-KZ"/>
              </w:rPr>
            </w:pPr>
          </w:p>
        </w:tc>
      </w:tr>
      <w:tr w:rsidR="00B97415" w:rsidRPr="00840373" w14:paraId="6FEC1136"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53D38D35"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5DD164C"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3DAD5EF7"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3F20FF39" w14:textId="77777777" w:rsidR="00B97415" w:rsidRPr="00840373" w:rsidRDefault="00B97415" w:rsidP="00B97415">
            <w:pPr>
              <w:rPr>
                <w:lang w:val="kk-KZ"/>
              </w:rPr>
            </w:pPr>
          </w:p>
        </w:tc>
      </w:tr>
      <w:tr w:rsidR="00B97415" w:rsidRPr="00840373" w14:paraId="5AA9E346"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7ADC9476"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B386C9F"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3EAC1669"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6AE47D5A" w14:textId="77777777" w:rsidR="00B97415" w:rsidRPr="00840373" w:rsidRDefault="00B97415" w:rsidP="00B97415">
            <w:pPr>
              <w:rPr>
                <w:lang w:val="kk-KZ"/>
              </w:rPr>
            </w:pPr>
          </w:p>
        </w:tc>
      </w:tr>
      <w:tr w:rsidR="00B97415" w:rsidRPr="00840373" w14:paraId="78FF1957"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05376906"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39C4C04E"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4C1241DC"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7375605F" w14:textId="77777777" w:rsidR="00B97415" w:rsidRPr="00840373" w:rsidRDefault="00B97415" w:rsidP="00B97415">
            <w:pPr>
              <w:rPr>
                <w:lang w:val="kk-KZ"/>
              </w:rPr>
            </w:pPr>
          </w:p>
        </w:tc>
      </w:tr>
      <w:tr w:rsidR="00B97415" w:rsidRPr="00840373" w14:paraId="729CE284"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0F972101"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33D9C9CD"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451F9E48"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6907FDB4" w14:textId="77777777" w:rsidR="00B97415" w:rsidRPr="00840373" w:rsidRDefault="00B97415" w:rsidP="00B97415">
            <w:pPr>
              <w:rPr>
                <w:lang w:val="kk-KZ"/>
              </w:rPr>
            </w:pPr>
          </w:p>
        </w:tc>
      </w:tr>
      <w:tr w:rsidR="00B97415" w:rsidRPr="00840373" w14:paraId="45F4DCA3"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22BD09C6"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492CBA36"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53F075D2"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4AE4C8B6" w14:textId="77777777" w:rsidR="00B97415" w:rsidRPr="00840373" w:rsidRDefault="00B97415" w:rsidP="00B97415">
            <w:pPr>
              <w:rPr>
                <w:lang w:val="kk-KZ"/>
              </w:rPr>
            </w:pPr>
          </w:p>
        </w:tc>
      </w:tr>
    </w:tbl>
    <w:p w14:paraId="45B7C481" w14:textId="77777777" w:rsidR="00BC5F1B" w:rsidRPr="00840373" w:rsidRDefault="00BC5F1B" w:rsidP="00BC5F1B">
      <w:pPr>
        <w:spacing w:after="0" w:line="240" w:lineRule="auto"/>
        <w:jc w:val="center"/>
        <w:rPr>
          <w:lang w:val="kk-KZ"/>
        </w:rPr>
      </w:pPr>
    </w:p>
    <w:p w14:paraId="19750B6D" w14:textId="77777777" w:rsidR="00242804" w:rsidRPr="00840373" w:rsidRDefault="00242804">
      <w:pPr>
        <w:rPr>
          <w:lang w:val="kk-KZ"/>
        </w:rPr>
      </w:pPr>
    </w:p>
    <w:sectPr w:rsidR="00242804" w:rsidRPr="00840373" w:rsidSect="00034616">
      <w:pgSz w:w="12240" w:h="15840"/>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6" w15:restartNumberingAfterBreak="0">
    <w:nsid w:val="01595430"/>
    <w:multiLevelType w:val="multilevel"/>
    <w:tmpl w:val="E04EC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4BB3B06"/>
    <w:multiLevelType w:val="multilevel"/>
    <w:tmpl w:val="261667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030434"/>
    <w:multiLevelType w:val="multilevel"/>
    <w:tmpl w:val="EB0A7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166B98"/>
    <w:multiLevelType w:val="multilevel"/>
    <w:tmpl w:val="FEF0C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370060"/>
    <w:multiLevelType w:val="multilevel"/>
    <w:tmpl w:val="10F84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943803"/>
    <w:multiLevelType w:val="multilevel"/>
    <w:tmpl w:val="1B2CE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3B3F56"/>
    <w:multiLevelType w:val="multilevel"/>
    <w:tmpl w:val="0F4E8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DA2247"/>
    <w:multiLevelType w:val="multilevel"/>
    <w:tmpl w:val="59E2B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72E45D6"/>
    <w:multiLevelType w:val="multilevel"/>
    <w:tmpl w:val="B44C4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333050"/>
    <w:multiLevelType w:val="multilevel"/>
    <w:tmpl w:val="62804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5A1EA7"/>
    <w:multiLevelType w:val="multilevel"/>
    <w:tmpl w:val="2692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B568E2"/>
    <w:multiLevelType w:val="multilevel"/>
    <w:tmpl w:val="C6624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2B32EF8"/>
    <w:multiLevelType w:val="multilevel"/>
    <w:tmpl w:val="4B686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5E0B9B"/>
    <w:multiLevelType w:val="multilevel"/>
    <w:tmpl w:val="F224F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604D2E"/>
    <w:multiLevelType w:val="multilevel"/>
    <w:tmpl w:val="31481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5C0892"/>
    <w:multiLevelType w:val="multilevel"/>
    <w:tmpl w:val="12BC0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2B22B4"/>
    <w:multiLevelType w:val="multilevel"/>
    <w:tmpl w:val="1BF88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2953B8"/>
    <w:multiLevelType w:val="multilevel"/>
    <w:tmpl w:val="02003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7232F3"/>
    <w:multiLevelType w:val="multilevel"/>
    <w:tmpl w:val="A7366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FA0682"/>
    <w:multiLevelType w:val="multilevel"/>
    <w:tmpl w:val="9222A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783288"/>
    <w:multiLevelType w:val="multilevel"/>
    <w:tmpl w:val="75689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D0303B"/>
    <w:multiLevelType w:val="multilevel"/>
    <w:tmpl w:val="2BB63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771A5D"/>
    <w:multiLevelType w:val="multilevel"/>
    <w:tmpl w:val="3A6CB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125969"/>
    <w:multiLevelType w:val="multilevel"/>
    <w:tmpl w:val="D4488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BD07EAA"/>
    <w:multiLevelType w:val="hybridMultilevel"/>
    <w:tmpl w:val="ECEA89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C54594F"/>
    <w:multiLevelType w:val="multilevel"/>
    <w:tmpl w:val="EA0EC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AB3343"/>
    <w:multiLevelType w:val="multilevel"/>
    <w:tmpl w:val="98D487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813E06"/>
    <w:multiLevelType w:val="multilevel"/>
    <w:tmpl w:val="5266A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F6A4E20"/>
    <w:multiLevelType w:val="multilevel"/>
    <w:tmpl w:val="EBBAE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19"/>
  </w:num>
  <w:num w:numId="8">
    <w:abstractNumId w:val="15"/>
  </w:num>
  <w:num w:numId="9">
    <w:abstractNumId w:val="16"/>
  </w:num>
  <w:num w:numId="10">
    <w:abstractNumId w:val="8"/>
  </w:num>
  <w:num w:numId="11">
    <w:abstractNumId w:val="6"/>
  </w:num>
  <w:num w:numId="12">
    <w:abstractNumId w:val="25"/>
  </w:num>
  <w:num w:numId="13">
    <w:abstractNumId w:val="20"/>
  </w:num>
  <w:num w:numId="14">
    <w:abstractNumId w:val="31"/>
  </w:num>
  <w:num w:numId="15">
    <w:abstractNumId w:val="28"/>
  </w:num>
  <w:num w:numId="16">
    <w:abstractNumId w:val="12"/>
  </w:num>
  <w:num w:numId="17">
    <w:abstractNumId w:val="30"/>
  </w:num>
  <w:num w:numId="18">
    <w:abstractNumId w:val="9"/>
  </w:num>
  <w:num w:numId="19">
    <w:abstractNumId w:val="26"/>
  </w:num>
  <w:num w:numId="20">
    <w:abstractNumId w:val="21"/>
  </w:num>
  <w:num w:numId="21">
    <w:abstractNumId w:val="23"/>
  </w:num>
  <w:num w:numId="22">
    <w:abstractNumId w:val="11"/>
  </w:num>
  <w:num w:numId="23">
    <w:abstractNumId w:val="24"/>
  </w:num>
  <w:num w:numId="24">
    <w:abstractNumId w:val="34"/>
  </w:num>
  <w:num w:numId="25">
    <w:abstractNumId w:val="18"/>
  </w:num>
  <w:num w:numId="26">
    <w:abstractNumId w:val="32"/>
  </w:num>
  <w:num w:numId="27">
    <w:abstractNumId w:val="17"/>
  </w:num>
  <w:num w:numId="28">
    <w:abstractNumId w:val="33"/>
  </w:num>
  <w:num w:numId="29">
    <w:abstractNumId w:val="27"/>
  </w:num>
  <w:num w:numId="30">
    <w:abstractNumId w:val="7"/>
  </w:num>
  <w:num w:numId="31">
    <w:abstractNumId w:val="14"/>
  </w:num>
  <w:num w:numId="32">
    <w:abstractNumId w:val="13"/>
  </w:num>
  <w:num w:numId="33">
    <w:abstractNumId w:val="10"/>
  </w:num>
  <w:num w:numId="34">
    <w:abstractNumId w:val="29"/>
  </w:num>
  <w:num w:numId="35">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2BA5"/>
    <w:rsid w:val="00020A92"/>
    <w:rsid w:val="00034616"/>
    <w:rsid w:val="00053B4B"/>
    <w:rsid w:val="00056445"/>
    <w:rsid w:val="0006063C"/>
    <w:rsid w:val="00066E61"/>
    <w:rsid w:val="000874AE"/>
    <w:rsid w:val="000A1A46"/>
    <w:rsid w:val="000A1F0E"/>
    <w:rsid w:val="000C1370"/>
    <w:rsid w:val="000C3154"/>
    <w:rsid w:val="000D53D2"/>
    <w:rsid w:val="000E0A26"/>
    <w:rsid w:val="000E6A08"/>
    <w:rsid w:val="000F19BC"/>
    <w:rsid w:val="000F7C25"/>
    <w:rsid w:val="0010268C"/>
    <w:rsid w:val="0010471A"/>
    <w:rsid w:val="00126891"/>
    <w:rsid w:val="001316D5"/>
    <w:rsid w:val="00143253"/>
    <w:rsid w:val="0015074B"/>
    <w:rsid w:val="001566A1"/>
    <w:rsid w:val="0015755C"/>
    <w:rsid w:val="00164434"/>
    <w:rsid w:val="001655A1"/>
    <w:rsid w:val="00166DAC"/>
    <w:rsid w:val="00177FAC"/>
    <w:rsid w:val="00181467"/>
    <w:rsid w:val="00181E7D"/>
    <w:rsid w:val="001A1F6D"/>
    <w:rsid w:val="001A4A5B"/>
    <w:rsid w:val="001A61FE"/>
    <w:rsid w:val="001B69E1"/>
    <w:rsid w:val="001C16FD"/>
    <w:rsid w:val="001C17B0"/>
    <w:rsid w:val="001E1644"/>
    <w:rsid w:val="001E3913"/>
    <w:rsid w:val="001F68DC"/>
    <w:rsid w:val="002068CC"/>
    <w:rsid w:val="002338FA"/>
    <w:rsid w:val="00235804"/>
    <w:rsid w:val="00240171"/>
    <w:rsid w:val="00242804"/>
    <w:rsid w:val="00262F42"/>
    <w:rsid w:val="002729A2"/>
    <w:rsid w:val="00274B66"/>
    <w:rsid w:val="00283C86"/>
    <w:rsid w:val="0029639D"/>
    <w:rsid w:val="002C0301"/>
    <w:rsid w:val="002C1CEF"/>
    <w:rsid w:val="002C4189"/>
    <w:rsid w:val="002C73C3"/>
    <w:rsid w:val="002D60C8"/>
    <w:rsid w:val="002E3A8C"/>
    <w:rsid w:val="002F2381"/>
    <w:rsid w:val="00302B6C"/>
    <w:rsid w:val="00313E24"/>
    <w:rsid w:val="00317696"/>
    <w:rsid w:val="003268DB"/>
    <w:rsid w:val="00326F90"/>
    <w:rsid w:val="00336C8E"/>
    <w:rsid w:val="00342B73"/>
    <w:rsid w:val="003446A6"/>
    <w:rsid w:val="003500D0"/>
    <w:rsid w:val="00356E3D"/>
    <w:rsid w:val="00361C1F"/>
    <w:rsid w:val="003644A0"/>
    <w:rsid w:val="0038257D"/>
    <w:rsid w:val="00390122"/>
    <w:rsid w:val="003B0A05"/>
    <w:rsid w:val="004305BD"/>
    <w:rsid w:val="00434762"/>
    <w:rsid w:val="00466AB7"/>
    <w:rsid w:val="00471305"/>
    <w:rsid w:val="0047589D"/>
    <w:rsid w:val="0048233E"/>
    <w:rsid w:val="00493F31"/>
    <w:rsid w:val="004B0709"/>
    <w:rsid w:val="004B7CCF"/>
    <w:rsid w:val="004C7E65"/>
    <w:rsid w:val="004D00D7"/>
    <w:rsid w:val="004D5ED0"/>
    <w:rsid w:val="004E0B98"/>
    <w:rsid w:val="004E2F7B"/>
    <w:rsid w:val="00510A20"/>
    <w:rsid w:val="00510A65"/>
    <w:rsid w:val="00521FA4"/>
    <w:rsid w:val="00524D67"/>
    <w:rsid w:val="00537FB1"/>
    <w:rsid w:val="00567081"/>
    <w:rsid w:val="00571757"/>
    <w:rsid w:val="00571CC7"/>
    <w:rsid w:val="00574690"/>
    <w:rsid w:val="00583304"/>
    <w:rsid w:val="005900B3"/>
    <w:rsid w:val="005A5FA2"/>
    <w:rsid w:val="005B33A7"/>
    <w:rsid w:val="005C1B53"/>
    <w:rsid w:val="005C1E81"/>
    <w:rsid w:val="005F19CF"/>
    <w:rsid w:val="005F49A9"/>
    <w:rsid w:val="006230E9"/>
    <w:rsid w:val="0064440D"/>
    <w:rsid w:val="00667D98"/>
    <w:rsid w:val="00681216"/>
    <w:rsid w:val="006C05FF"/>
    <w:rsid w:val="006C0D91"/>
    <w:rsid w:val="006C1728"/>
    <w:rsid w:val="006C7451"/>
    <w:rsid w:val="006D30DF"/>
    <w:rsid w:val="006D4B54"/>
    <w:rsid w:val="006E18DE"/>
    <w:rsid w:val="006E41E8"/>
    <w:rsid w:val="006F4EAC"/>
    <w:rsid w:val="00706470"/>
    <w:rsid w:val="007110F1"/>
    <w:rsid w:val="00721F3E"/>
    <w:rsid w:val="00751E30"/>
    <w:rsid w:val="00760C9C"/>
    <w:rsid w:val="007634F5"/>
    <w:rsid w:val="00767043"/>
    <w:rsid w:val="00797748"/>
    <w:rsid w:val="007A18C7"/>
    <w:rsid w:val="007D7133"/>
    <w:rsid w:val="007F4460"/>
    <w:rsid w:val="008211C7"/>
    <w:rsid w:val="0083138E"/>
    <w:rsid w:val="00840373"/>
    <w:rsid w:val="00852D02"/>
    <w:rsid w:val="00852FF7"/>
    <w:rsid w:val="00853FB6"/>
    <w:rsid w:val="008562B1"/>
    <w:rsid w:val="008611CC"/>
    <w:rsid w:val="008640A4"/>
    <w:rsid w:val="00871357"/>
    <w:rsid w:val="0087575A"/>
    <w:rsid w:val="008822BC"/>
    <w:rsid w:val="00883B57"/>
    <w:rsid w:val="00883CDD"/>
    <w:rsid w:val="008A0510"/>
    <w:rsid w:val="008A2701"/>
    <w:rsid w:val="008A6327"/>
    <w:rsid w:val="008C0AD1"/>
    <w:rsid w:val="008C466D"/>
    <w:rsid w:val="008C5125"/>
    <w:rsid w:val="008E5642"/>
    <w:rsid w:val="008F05D5"/>
    <w:rsid w:val="00904383"/>
    <w:rsid w:val="0090685C"/>
    <w:rsid w:val="00912151"/>
    <w:rsid w:val="00917769"/>
    <w:rsid w:val="00926BD0"/>
    <w:rsid w:val="00930531"/>
    <w:rsid w:val="0093567E"/>
    <w:rsid w:val="009400CE"/>
    <w:rsid w:val="009465EF"/>
    <w:rsid w:val="00951FA2"/>
    <w:rsid w:val="0098278F"/>
    <w:rsid w:val="009A1378"/>
    <w:rsid w:val="009C2FFE"/>
    <w:rsid w:val="009F1C79"/>
    <w:rsid w:val="009F5C74"/>
    <w:rsid w:val="00A0398C"/>
    <w:rsid w:val="00A11267"/>
    <w:rsid w:val="00A14460"/>
    <w:rsid w:val="00A45844"/>
    <w:rsid w:val="00A46AE6"/>
    <w:rsid w:val="00A55235"/>
    <w:rsid w:val="00A575C2"/>
    <w:rsid w:val="00A61DAD"/>
    <w:rsid w:val="00A7270E"/>
    <w:rsid w:val="00A835EB"/>
    <w:rsid w:val="00AA1D8D"/>
    <w:rsid w:val="00AC301D"/>
    <w:rsid w:val="00AC4B72"/>
    <w:rsid w:val="00AE440E"/>
    <w:rsid w:val="00AE7DD8"/>
    <w:rsid w:val="00AF1520"/>
    <w:rsid w:val="00B03D2B"/>
    <w:rsid w:val="00B15554"/>
    <w:rsid w:val="00B47730"/>
    <w:rsid w:val="00B5074B"/>
    <w:rsid w:val="00B62833"/>
    <w:rsid w:val="00B76A17"/>
    <w:rsid w:val="00B8085C"/>
    <w:rsid w:val="00B85330"/>
    <w:rsid w:val="00B97415"/>
    <w:rsid w:val="00BA51C0"/>
    <w:rsid w:val="00BC5F1B"/>
    <w:rsid w:val="00BD07C7"/>
    <w:rsid w:val="00BE62C7"/>
    <w:rsid w:val="00BE71C6"/>
    <w:rsid w:val="00BF1182"/>
    <w:rsid w:val="00BF14A2"/>
    <w:rsid w:val="00BF21F8"/>
    <w:rsid w:val="00BF7DA9"/>
    <w:rsid w:val="00C0035A"/>
    <w:rsid w:val="00C13E9C"/>
    <w:rsid w:val="00C15436"/>
    <w:rsid w:val="00C160FF"/>
    <w:rsid w:val="00C30C78"/>
    <w:rsid w:val="00C32CD2"/>
    <w:rsid w:val="00C40467"/>
    <w:rsid w:val="00C45787"/>
    <w:rsid w:val="00C6119D"/>
    <w:rsid w:val="00C61D51"/>
    <w:rsid w:val="00C80EC5"/>
    <w:rsid w:val="00C8243F"/>
    <w:rsid w:val="00C85694"/>
    <w:rsid w:val="00C92179"/>
    <w:rsid w:val="00C928D5"/>
    <w:rsid w:val="00C93EC3"/>
    <w:rsid w:val="00CA1966"/>
    <w:rsid w:val="00CA4996"/>
    <w:rsid w:val="00CB0664"/>
    <w:rsid w:val="00CC37E3"/>
    <w:rsid w:val="00CC5930"/>
    <w:rsid w:val="00CD50D9"/>
    <w:rsid w:val="00D42B8D"/>
    <w:rsid w:val="00D46756"/>
    <w:rsid w:val="00D472EA"/>
    <w:rsid w:val="00D54CEF"/>
    <w:rsid w:val="00D57FBB"/>
    <w:rsid w:val="00D675A1"/>
    <w:rsid w:val="00D72390"/>
    <w:rsid w:val="00D7483A"/>
    <w:rsid w:val="00D8602E"/>
    <w:rsid w:val="00D8648B"/>
    <w:rsid w:val="00D901B5"/>
    <w:rsid w:val="00DA4B85"/>
    <w:rsid w:val="00DA6363"/>
    <w:rsid w:val="00DA709C"/>
    <w:rsid w:val="00DB27B1"/>
    <w:rsid w:val="00DC7F07"/>
    <w:rsid w:val="00DD1213"/>
    <w:rsid w:val="00DE0105"/>
    <w:rsid w:val="00DF4787"/>
    <w:rsid w:val="00E05063"/>
    <w:rsid w:val="00E10B40"/>
    <w:rsid w:val="00E42232"/>
    <w:rsid w:val="00E43DA6"/>
    <w:rsid w:val="00E56643"/>
    <w:rsid w:val="00E620D9"/>
    <w:rsid w:val="00E63EED"/>
    <w:rsid w:val="00E7372B"/>
    <w:rsid w:val="00E75156"/>
    <w:rsid w:val="00EA2C75"/>
    <w:rsid w:val="00EB210D"/>
    <w:rsid w:val="00EB3E15"/>
    <w:rsid w:val="00EC34BB"/>
    <w:rsid w:val="00EE40A5"/>
    <w:rsid w:val="00EE4C1F"/>
    <w:rsid w:val="00EF1155"/>
    <w:rsid w:val="00EF1F17"/>
    <w:rsid w:val="00EF36BA"/>
    <w:rsid w:val="00F024EB"/>
    <w:rsid w:val="00F17996"/>
    <w:rsid w:val="00F23347"/>
    <w:rsid w:val="00F235DB"/>
    <w:rsid w:val="00F351F8"/>
    <w:rsid w:val="00F51291"/>
    <w:rsid w:val="00F60054"/>
    <w:rsid w:val="00F6668F"/>
    <w:rsid w:val="00F70C3A"/>
    <w:rsid w:val="00F729F0"/>
    <w:rsid w:val="00F73159"/>
    <w:rsid w:val="00F7512D"/>
    <w:rsid w:val="00F77C25"/>
    <w:rsid w:val="00F80D09"/>
    <w:rsid w:val="00F9628F"/>
    <w:rsid w:val="00FB5EF2"/>
    <w:rsid w:val="00FC6430"/>
    <w:rsid w:val="00FC693F"/>
    <w:rsid w:val="00FF2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04C66A"/>
  <w14:defaultImageDpi w14:val="300"/>
  <w15:docId w15:val="{3F682C98-4350-40E2-B7B4-C7D8EECDF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4"/>
      </w:numPr>
      <w:contextualSpacing/>
    </w:pPr>
  </w:style>
  <w:style w:type="paragraph" w:styleId="2">
    <w:name w:val="List Number 2"/>
    <w:basedOn w:val="a1"/>
    <w:uiPriority w:val="99"/>
    <w:unhideWhenUsed/>
    <w:rsid w:val="0029639D"/>
    <w:pPr>
      <w:numPr>
        <w:numId w:val="5"/>
      </w:numPr>
      <w:contextualSpacing/>
    </w:pPr>
  </w:style>
  <w:style w:type="paragraph" w:styleId="3">
    <w:name w:val="List Number 3"/>
    <w:basedOn w:val="a1"/>
    <w:uiPriority w:val="99"/>
    <w:unhideWhenUsed/>
    <w:rsid w:val="0029639D"/>
    <w:pPr>
      <w:numPr>
        <w:numId w:val="6"/>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Normal (Web)"/>
    <w:basedOn w:val="a1"/>
    <w:uiPriority w:val="99"/>
    <w:unhideWhenUsed/>
    <w:rsid w:val="0024280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isselectedend">
    <w:name w:val="isselectedend"/>
    <w:basedOn w:val="a1"/>
    <w:rsid w:val="0024280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dq2pgselectionanchorcontainer">
    <w:name w:val="pdq2pg_selectionanchorcontainer"/>
    <w:basedOn w:val="a1"/>
    <w:rsid w:val="001A61F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f9">
    <w:name w:val="Hyperlink"/>
    <w:basedOn w:val="a2"/>
    <w:uiPriority w:val="99"/>
    <w:unhideWhenUsed/>
    <w:rsid w:val="00FF293D"/>
    <w:rPr>
      <w:color w:val="0000FF"/>
      <w:u w:val="single"/>
    </w:rPr>
  </w:style>
  <w:style w:type="character" w:customStyle="1" w:styleId="text-token-text-primary">
    <w:name w:val="text-token-text-primary"/>
    <w:basedOn w:val="a2"/>
    <w:rsid w:val="00FF293D"/>
  </w:style>
  <w:style w:type="character" w:styleId="affa">
    <w:name w:val="Unresolved Mention"/>
    <w:basedOn w:val="a2"/>
    <w:uiPriority w:val="99"/>
    <w:semiHidden/>
    <w:unhideWhenUsed/>
    <w:rsid w:val="008A6327"/>
    <w:rPr>
      <w:color w:val="605E5C"/>
      <w:shd w:val="clear" w:color="auto" w:fill="E1DFDD"/>
    </w:rPr>
  </w:style>
  <w:style w:type="paragraph" w:customStyle="1" w:styleId="ds-markdown-paragraph">
    <w:name w:val="ds-markdown-paragraph"/>
    <w:basedOn w:val="a1"/>
    <w:rsid w:val="003446A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z1qcye">
    <w:name w:val="z1qcye"/>
    <w:basedOn w:val="a1"/>
    <w:rsid w:val="002C1CE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inqyif">
    <w:name w:val="inqyif"/>
    <w:basedOn w:val="a2"/>
    <w:rsid w:val="002C1CEF"/>
  </w:style>
  <w:style w:type="character" w:customStyle="1" w:styleId="ypks7kbdpwfgdykd3qb9">
    <w:name w:val="ypks7kbdpwfgdykd3qb9"/>
    <w:basedOn w:val="a2"/>
    <w:rsid w:val="00EB210D"/>
  </w:style>
  <w:style w:type="character" w:customStyle="1" w:styleId="whitespace-normal">
    <w:name w:val="whitespace-normal"/>
    <w:basedOn w:val="a2"/>
    <w:rsid w:val="001A1F6D"/>
  </w:style>
  <w:style w:type="character" w:customStyle="1" w:styleId="contents">
    <w:name w:val="contents"/>
    <w:basedOn w:val="a2"/>
    <w:rsid w:val="00EC34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73941">
      <w:bodyDiv w:val="1"/>
      <w:marLeft w:val="0"/>
      <w:marRight w:val="0"/>
      <w:marTop w:val="0"/>
      <w:marBottom w:val="0"/>
      <w:divBdr>
        <w:top w:val="none" w:sz="0" w:space="0" w:color="auto"/>
        <w:left w:val="none" w:sz="0" w:space="0" w:color="auto"/>
        <w:bottom w:val="none" w:sz="0" w:space="0" w:color="auto"/>
        <w:right w:val="none" w:sz="0" w:space="0" w:color="auto"/>
      </w:divBdr>
    </w:div>
    <w:div w:id="21132744">
      <w:bodyDiv w:val="1"/>
      <w:marLeft w:val="0"/>
      <w:marRight w:val="0"/>
      <w:marTop w:val="0"/>
      <w:marBottom w:val="0"/>
      <w:divBdr>
        <w:top w:val="none" w:sz="0" w:space="0" w:color="auto"/>
        <w:left w:val="none" w:sz="0" w:space="0" w:color="auto"/>
        <w:bottom w:val="none" w:sz="0" w:space="0" w:color="auto"/>
        <w:right w:val="none" w:sz="0" w:space="0" w:color="auto"/>
      </w:divBdr>
    </w:div>
    <w:div w:id="23941207">
      <w:bodyDiv w:val="1"/>
      <w:marLeft w:val="0"/>
      <w:marRight w:val="0"/>
      <w:marTop w:val="0"/>
      <w:marBottom w:val="0"/>
      <w:divBdr>
        <w:top w:val="none" w:sz="0" w:space="0" w:color="auto"/>
        <w:left w:val="none" w:sz="0" w:space="0" w:color="auto"/>
        <w:bottom w:val="none" w:sz="0" w:space="0" w:color="auto"/>
        <w:right w:val="none" w:sz="0" w:space="0" w:color="auto"/>
      </w:divBdr>
    </w:div>
    <w:div w:id="25524157">
      <w:bodyDiv w:val="1"/>
      <w:marLeft w:val="0"/>
      <w:marRight w:val="0"/>
      <w:marTop w:val="0"/>
      <w:marBottom w:val="0"/>
      <w:divBdr>
        <w:top w:val="none" w:sz="0" w:space="0" w:color="auto"/>
        <w:left w:val="none" w:sz="0" w:space="0" w:color="auto"/>
        <w:bottom w:val="none" w:sz="0" w:space="0" w:color="auto"/>
        <w:right w:val="none" w:sz="0" w:space="0" w:color="auto"/>
      </w:divBdr>
    </w:div>
    <w:div w:id="33042235">
      <w:bodyDiv w:val="1"/>
      <w:marLeft w:val="0"/>
      <w:marRight w:val="0"/>
      <w:marTop w:val="0"/>
      <w:marBottom w:val="0"/>
      <w:divBdr>
        <w:top w:val="none" w:sz="0" w:space="0" w:color="auto"/>
        <w:left w:val="none" w:sz="0" w:space="0" w:color="auto"/>
        <w:bottom w:val="none" w:sz="0" w:space="0" w:color="auto"/>
        <w:right w:val="none" w:sz="0" w:space="0" w:color="auto"/>
      </w:divBdr>
    </w:div>
    <w:div w:id="33620894">
      <w:bodyDiv w:val="1"/>
      <w:marLeft w:val="0"/>
      <w:marRight w:val="0"/>
      <w:marTop w:val="0"/>
      <w:marBottom w:val="0"/>
      <w:divBdr>
        <w:top w:val="none" w:sz="0" w:space="0" w:color="auto"/>
        <w:left w:val="none" w:sz="0" w:space="0" w:color="auto"/>
        <w:bottom w:val="none" w:sz="0" w:space="0" w:color="auto"/>
        <w:right w:val="none" w:sz="0" w:space="0" w:color="auto"/>
      </w:divBdr>
    </w:div>
    <w:div w:id="36784056">
      <w:bodyDiv w:val="1"/>
      <w:marLeft w:val="0"/>
      <w:marRight w:val="0"/>
      <w:marTop w:val="0"/>
      <w:marBottom w:val="0"/>
      <w:divBdr>
        <w:top w:val="none" w:sz="0" w:space="0" w:color="auto"/>
        <w:left w:val="none" w:sz="0" w:space="0" w:color="auto"/>
        <w:bottom w:val="none" w:sz="0" w:space="0" w:color="auto"/>
        <w:right w:val="none" w:sz="0" w:space="0" w:color="auto"/>
      </w:divBdr>
    </w:div>
    <w:div w:id="44767836">
      <w:bodyDiv w:val="1"/>
      <w:marLeft w:val="0"/>
      <w:marRight w:val="0"/>
      <w:marTop w:val="0"/>
      <w:marBottom w:val="0"/>
      <w:divBdr>
        <w:top w:val="none" w:sz="0" w:space="0" w:color="auto"/>
        <w:left w:val="none" w:sz="0" w:space="0" w:color="auto"/>
        <w:bottom w:val="none" w:sz="0" w:space="0" w:color="auto"/>
        <w:right w:val="none" w:sz="0" w:space="0" w:color="auto"/>
      </w:divBdr>
    </w:div>
    <w:div w:id="48774617">
      <w:bodyDiv w:val="1"/>
      <w:marLeft w:val="0"/>
      <w:marRight w:val="0"/>
      <w:marTop w:val="0"/>
      <w:marBottom w:val="0"/>
      <w:divBdr>
        <w:top w:val="none" w:sz="0" w:space="0" w:color="auto"/>
        <w:left w:val="none" w:sz="0" w:space="0" w:color="auto"/>
        <w:bottom w:val="none" w:sz="0" w:space="0" w:color="auto"/>
        <w:right w:val="none" w:sz="0" w:space="0" w:color="auto"/>
      </w:divBdr>
    </w:div>
    <w:div w:id="56520107">
      <w:bodyDiv w:val="1"/>
      <w:marLeft w:val="0"/>
      <w:marRight w:val="0"/>
      <w:marTop w:val="0"/>
      <w:marBottom w:val="0"/>
      <w:divBdr>
        <w:top w:val="none" w:sz="0" w:space="0" w:color="auto"/>
        <w:left w:val="none" w:sz="0" w:space="0" w:color="auto"/>
        <w:bottom w:val="none" w:sz="0" w:space="0" w:color="auto"/>
        <w:right w:val="none" w:sz="0" w:space="0" w:color="auto"/>
      </w:divBdr>
    </w:div>
    <w:div w:id="60298402">
      <w:bodyDiv w:val="1"/>
      <w:marLeft w:val="0"/>
      <w:marRight w:val="0"/>
      <w:marTop w:val="0"/>
      <w:marBottom w:val="0"/>
      <w:divBdr>
        <w:top w:val="none" w:sz="0" w:space="0" w:color="auto"/>
        <w:left w:val="none" w:sz="0" w:space="0" w:color="auto"/>
        <w:bottom w:val="none" w:sz="0" w:space="0" w:color="auto"/>
        <w:right w:val="none" w:sz="0" w:space="0" w:color="auto"/>
      </w:divBdr>
      <w:divsChild>
        <w:div w:id="649141029">
          <w:marLeft w:val="0"/>
          <w:marRight w:val="0"/>
          <w:marTop w:val="180"/>
          <w:marBottom w:val="240"/>
          <w:divBdr>
            <w:top w:val="none" w:sz="0" w:space="0" w:color="auto"/>
            <w:left w:val="none" w:sz="0" w:space="0" w:color="auto"/>
            <w:bottom w:val="none" w:sz="0" w:space="0" w:color="auto"/>
            <w:right w:val="none" w:sz="0" w:space="0" w:color="auto"/>
          </w:divBdr>
        </w:div>
        <w:div w:id="2077360984">
          <w:marLeft w:val="0"/>
          <w:marRight w:val="0"/>
          <w:marTop w:val="180"/>
          <w:marBottom w:val="240"/>
          <w:divBdr>
            <w:top w:val="none" w:sz="0" w:space="0" w:color="auto"/>
            <w:left w:val="none" w:sz="0" w:space="0" w:color="auto"/>
            <w:bottom w:val="none" w:sz="0" w:space="0" w:color="auto"/>
            <w:right w:val="none" w:sz="0" w:space="0" w:color="auto"/>
          </w:divBdr>
        </w:div>
        <w:div w:id="1451972457">
          <w:marLeft w:val="0"/>
          <w:marRight w:val="0"/>
          <w:marTop w:val="180"/>
          <w:marBottom w:val="240"/>
          <w:divBdr>
            <w:top w:val="none" w:sz="0" w:space="0" w:color="auto"/>
            <w:left w:val="none" w:sz="0" w:space="0" w:color="auto"/>
            <w:bottom w:val="none" w:sz="0" w:space="0" w:color="auto"/>
            <w:right w:val="none" w:sz="0" w:space="0" w:color="auto"/>
          </w:divBdr>
        </w:div>
      </w:divsChild>
    </w:div>
    <w:div w:id="61605476">
      <w:bodyDiv w:val="1"/>
      <w:marLeft w:val="0"/>
      <w:marRight w:val="0"/>
      <w:marTop w:val="0"/>
      <w:marBottom w:val="0"/>
      <w:divBdr>
        <w:top w:val="none" w:sz="0" w:space="0" w:color="auto"/>
        <w:left w:val="none" w:sz="0" w:space="0" w:color="auto"/>
        <w:bottom w:val="none" w:sz="0" w:space="0" w:color="auto"/>
        <w:right w:val="none" w:sz="0" w:space="0" w:color="auto"/>
      </w:divBdr>
      <w:divsChild>
        <w:div w:id="771701043">
          <w:marLeft w:val="0"/>
          <w:marRight w:val="0"/>
          <w:marTop w:val="180"/>
          <w:marBottom w:val="240"/>
          <w:divBdr>
            <w:top w:val="none" w:sz="0" w:space="0" w:color="auto"/>
            <w:left w:val="none" w:sz="0" w:space="0" w:color="auto"/>
            <w:bottom w:val="none" w:sz="0" w:space="0" w:color="auto"/>
            <w:right w:val="none" w:sz="0" w:space="0" w:color="auto"/>
          </w:divBdr>
        </w:div>
      </w:divsChild>
    </w:div>
    <w:div w:id="69272873">
      <w:bodyDiv w:val="1"/>
      <w:marLeft w:val="0"/>
      <w:marRight w:val="0"/>
      <w:marTop w:val="0"/>
      <w:marBottom w:val="0"/>
      <w:divBdr>
        <w:top w:val="none" w:sz="0" w:space="0" w:color="auto"/>
        <w:left w:val="none" w:sz="0" w:space="0" w:color="auto"/>
        <w:bottom w:val="none" w:sz="0" w:space="0" w:color="auto"/>
        <w:right w:val="none" w:sz="0" w:space="0" w:color="auto"/>
      </w:divBdr>
    </w:div>
    <w:div w:id="73865974">
      <w:bodyDiv w:val="1"/>
      <w:marLeft w:val="0"/>
      <w:marRight w:val="0"/>
      <w:marTop w:val="0"/>
      <w:marBottom w:val="0"/>
      <w:divBdr>
        <w:top w:val="none" w:sz="0" w:space="0" w:color="auto"/>
        <w:left w:val="none" w:sz="0" w:space="0" w:color="auto"/>
        <w:bottom w:val="none" w:sz="0" w:space="0" w:color="auto"/>
        <w:right w:val="none" w:sz="0" w:space="0" w:color="auto"/>
      </w:divBdr>
    </w:div>
    <w:div w:id="75442423">
      <w:bodyDiv w:val="1"/>
      <w:marLeft w:val="0"/>
      <w:marRight w:val="0"/>
      <w:marTop w:val="0"/>
      <w:marBottom w:val="0"/>
      <w:divBdr>
        <w:top w:val="none" w:sz="0" w:space="0" w:color="auto"/>
        <w:left w:val="none" w:sz="0" w:space="0" w:color="auto"/>
        <w:bottom w:val="none" w:sz="0" w:space="0" w:color="auto"/>
        <w:right w:val="none" w:sz="0" w:space="0" w:color="auto"/>
      </w:divBdr>
    </w:div>
    <w:div w:id="79453000">
      <w:bodyDiv w:val="1"/>
      <w:marLeft w:val="0"/>
      <w:marRight w:val="0"/>
      <w:marTop w:val="0"/>
      <w:marBottom w:val="0"/>
      <w:divBdr>
        <w:top w:val="none" w:sz="0" w:space="0" w:color="auto"/>
        <w:left w:val="none" w:sz="0" w:space="0" w:color="auto"/>
        <w:bottom w:val="none" w:sz="0" w:space="0" w:color="auto"/>
        <w:right w:val="none" w:sz="0" w:space="0" w:color="auto"/>
      </w:divBdr>
      <w:divsChild>
        <w:div w:id="2091923380">
          <w:marLeft w:val="0"/>
          <w:marRight w:val="0"/>
          <w:marTop w:val="180"/>
          <w:marBottom w:val="240"/>
          <w:divBdr>
            <w:top w:val="none" w:sz="0" w:space="0" w:color="auto"/>
            <w:left w:val="none" w:sz="0" w:space="0" w:color="auto"/>
            <w:bottom w:val="none" w:sz="0" w:space="0" w:color="auto"/>
            <w:right w:val="none" w:sz="0" w:space="0" w:color="auto"/>
          </w:divBdr>
        </w:div>
      </w:divsChild>
    </w:div>
    <w:div w:id="80610332">
      <w:bodyDiv w:val="1"/>
      <w:marLeft w:val="0"/>
      <w:marRight w:val="0"/>
      <w:marTop w:val="0"/>
      <w:marBottom w:val="0"/>
      <w:divBdr>
        <w:top w:val="none" w:sz="0" w:space="0" w:color="auto"/>
        <w:left w:val="none" w:sz="0" w:space="0" w:color="auto"/>
        <w:bottom w:val="none" w:sz="0" w:space="0" w:color="auto"/>
        <w:right w:val="none" w:sz="0" w:space="0" w:color="auto"/>
      </w:divBdr>
    </w:div>
    <w:div w:id="81880091">
      <w:bodyDiv w:val="1"/>
      <w:marLeft w:val="0"/>
      <w:marRight w:val="0"/>
      <w:marTop w:val="0"/>
      <w:marBottom w:val="0"/>
      <w:divBdr>
        <w:top w:val="none" w:sz="0" w:space="0" w:color="auto"/>
        <w:left w:val="none" w:sz="0" w:space="0" w:color="auto"/>
        <w:bottom w:val="none" w:sz="0" w:space="0" w:color="auto"/>
        <w:right w:val="none" w:sz="0" w:space="0" w:color="auto"/>
      </w:divBdr>
    </w:div>
    <w:div w:id="83262396">
      <w:bodyDiv w:val="1"/>
      <w:marLeft w:val="0"/>
      <w:marRight w:val="0"/>
      <w:marTop w:val="0"/>
      <w:marBottom w:val="0"/>
      <w:divBdr>
        <w:top w:val="none" w:sz="0" w:space="0" w:color="auto"/>
        <w:left w:val="none" w:sz="0" w:space="0" w:color="auto"/>
        <w:bottom w:val="none" w:sz="0" w:space="0" w:color="auto"/>
        <w:right w:val="none" w:sz="0" w:space="0" w:color="auto"/>
      </w:divBdr>
      <w:divsChild>
        <w:div w:id="1352293436">
          <w:marLeft w:val="0"/>
          <w:marRight w:val="0"/>
          <w:marTop w:val="180"/>
          <w:marBottom w:val="180"/>
          <w:divBdr>
            <w:top w:val="none" w:sz="0" w:space="0" w:color="auto"/>
            <w:left w:val="none" w:sz="0" w:space="0" w:color="auto"/>
            <w:bottom w:val="none" w:sz="0" w:space="0" w:color="auto"/>
            <w:right w:val="none" w:sz="0" w:space="0" w:color="auto"/>
          </w:divBdr>
        </w:div>
        <w:div w:id="2108765421">
          <w:marLeft w:val="0"/>
          <w:marRight w:val="0"/>
          <w:marTop w:val="180"/>
          <w:marBottom w:val="180"/>
          <w:divBdr>
            <w:top w:val="none" w:sz="0" w:space="0" w:color="auto"/>
            <w:left w:val="none" w:sz="0" w:space="0" w:color="auto"/>
            <w:bottom w:val="none" w:sz="0" w:space="0" w:color="auto"/>
            <w:right w:val="none" w:sz="0" w:space="0" w:color="auto"/>
          </w:divBdr>
        </w:div>
        <w:div w:id="1940141663">
          <w:marLeft w:val="0"/>
          <w:marRight w:val="0"/>
          <w:marTop w:val="180"/>
          <w:marBottom w:val="180"/>
          <w:divBdr>
            <w:top w:val="none" w:sz="0" w:space="0" w:color="auto"/>
            <w:left w:val="none" w:sz="0" w:space="0" w:color="auto"/>
            <w:bottom w:val="none" w:sz="0" w:space="0" w:color="auto"/>
            <w:right w:val="none" w:sz="0" w:space="0" w:color="auto"/>
          </w:divBdr>
        </w:div>
      </w:divsChild>
    </w:div>
    <w:div w:id="85611582">
      <w:bodyDiv w:val="1"/>
      <w:marLeft w:val="0"/>
      <w:marRight w:val="0"/>
      <w:marTop w:val="0"/>
      <w:marBottom w:val="0"/>
      <w:divBdr>
        <w:top w:val="none" w:sz="0" w:space="0" w:color="auto"/>
        <w:left w:val="none" w:sz="0" w:space="0" w:color="auto"/>
        <w:bottom w:val="none" w:sz="0" w:space="0" w:color="auto"/>
        <w:right w:val="none" w:sz="0" w:space="0" w:color="auto"/>
      </w:divBdr>
    </w:div>
    <w:div w:id="85611742">
      <w:bodyDiv w:val="1"/>
      <w:marLeft w:val="0"/>
      <w:marRight w:val="0"/>
      <w:marTop w:val="0"/>
      <w:marBottom w:val="0"/>
      <w:divBdr>
        <w:top w:val="none" w:sz="0" w:space="0" w:color="auto"/>
        <w:left w:val="none" w:sz="0" w:space="0" w:color="auto"/>
        <w:bottom w:val="none" w:sz="0" w:space="0" w:color="auto"/>
        <w:right w:val="none" w:sz="0" w:space="0" w:color="auto"/>
      </w:divBdr>
      <w:divsChild>
        <w:div w:id="871303452">
          <w:marLeft w:val="0"/>
          <w:marRight w:val="0"/>
          <w:marTop w:val="180"/>
          <w:marBottom w:val="240"/>
          <w:divBdr>
            <w:top w:val="none" w:sz="0" w:space="0" w:color="auto"/>
            <w:left w:val="none" w:sz="0" w:space="0" w:color="auto"/>
            <w:bottom w:val="none" w:sz="0" w:space="0" w:color="auto"/>
            <w:right w:val="none" w:sz="0" w:space="0" w:color="auto"/>
          </w:divBdr>
        </w:div>
      </w:divsChild>
    </w:div>
    <w:div w:id="97524201">
      <w:bodyDiv w:val="1"/>
      <w:marLeft w:val="0"/>
      <w:marRight w:val="0"/>
      <w:marTop w:val="0"/>
      <w:marBottom w:val="0"/>
      <w:divBdr>
        <w:top w:val="none" w:sz="0" w:space="0" w:color="auto"/>
        <w:left w:val="none" w:sz="0" w:space="0" w:color="auto"/>
        <w:bottom w:val="none" w:sz="0" w:space="0" w:color="auto"/>
        <w:right w:val="none" w:sz="0" w:space="0" w:color="auto"/>
      </w:divBdr>
      <w:divsChild>
        <w:div w:id="1108623294">
          <w:marLeft w:val="0"/>
          <w:marRight w:val="0"/>
          <w:marTop w:val="0"/>
          <w:marBottom w:val="0"/>
          <w:divBdr>
            <w:top w:val="none" w:sz="0" w:space="0" w:color="auto"/>
            <w:left w:val="none" w:sz="0" w:space="0" w:color="auto"/>
            <w:bottom w:val="none" w:sz="0" w:space="0" w:color="auto"/>
            <w:right w:val="none" w:sz="0" w:space="0" w:color="auto"/>
          </w:divBdr>
          <w:divsChild>
            <w:div w:id="701829330">
              <w:marLeft w:val="0"/>
              <w:marRight w:val="0"/>
              <w:marTop w:val="0"/>
              <w:marBottom w:val="0"/>
              <w:divBdr>
                <w:top w:val="none" w:sz="0" w:space="0" w:color="auto"/>
                <w:left w:val="none" w:sz="0" w:space="0" w:color="auto"/>
                <w:bottom w:val="none" w:sz="0" w:space="0" w:color="auto"/>
                <w:right w:val="none" w:sz="0" w:space="0" w:color="auto"/>
              </w:divBdr>
              <w:divsChild>
                <w:div w:id="1227304333">
                  <w:marLeft w:val="0"/>
                  <w:marRight w:val="0"/>
                  <w:marTop w:val="180"/>
                  <w:marBottom w:val="180"/>
                  <w:divBdr>
                    <w:top w:val="none" w:sz="0" w:space="0" w:color="auto"/>
                    <w:left w:val="none" w:sz="0" w:space="0" w:color="auto"/>
                    <w:bottom w:val="none" w:sz="0" w:space="0" w:color="auto"/>
                    <w:right w:val="none" w:sz="0" w:space="0" w:color="auto"/>
                  </w:divBdr>
                </w:div>
                <w:div w:id="235752448">
                  <w:marLeft w:val="0"/>
                  <w:marRight w:val="0"/>
                  <w:marTop w:val="180"/>
                  <w:marBottom w:val="180"/>
                  <w:divBdr>
                    <w:top w:val="none" w:sz="0" w:space="0" w:color="auto"/>
                    <w:left w:val="none" w:sz="0" w:space="0" w:color="auto"/>
                    <w:bottom w:val="none" w:sz="0" w:space="0" w:color="auto"/>
                    <w:right w:val="none" w:sz="0" w:space="0" w:color="auto"/>
                  </w:divBdr>
                </w:div>
                <w:div w:id="665784489">
                  <w:marLeft w:val="0"/>
                  <w:marRight w:val="0"/>
                  <w:marTop w:val="0"/>
                  <w:marBottom w:val="0"/>
                  <w:divBdr>
                    <w:top w:val="none" w:sz="0" w:space="0" w:color="auto"/>
                    <w:left w:val="none" w:sz="0" w:space="0" w:color="auto"/>
                    <w:bottom w:val="none" w:sz="0" w:space="0" w:color="auto"/>
                    <w:right w:val="none" w:sz="0" w:space="0" w:color="auto"/>
                  </w:divBdr>
                  <w:divsChild>
                    <w:div w:id="1404527314">
                      <w:marLeft w:val="0"/>
                      <w:marRight w:val="0"/>
                      <w:marTop w:val="360"/>
                      <w:marBottom w:val="360"/>
                      <w:divBdr>
                        <w:top w:val="none" w:sz="0" w:space="0" w:color="auto"/>
                        <w:left w:val="none" w:sz="0" w:space="0" w:color="auto"/>
                        <w:bottom w:val="none" w:sz="0" w:space="0" w:color="auto"/>
                        <w:right w:val="none" w:sz="0" w:space="0" w:color="auto"/>
                      </w:divBdr>
                      <w:divsChild>
                        <w:div w:id="123883090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646812">
      <w:bodyDiv w:val="1"/>
      <w:marLeft w:val="0"/>
      <w:marRight w:val="0"/>
      <w:marTop w:val="0"/>
      <w:marBottom w:val="0"/>
      <w:divBdr>
        <w:top w:val="none" w:sz="0" w:space="0" w:color="auto"/>
        <w:left w:val="none" w:sz="0" w:space="0" w:color="auto"/>
        <w:bottom w:val="none" w:sz="0" w:space="0" w:color="auto"/>
        <w:right w:val="none" w:sz="0" w:space="0" w:color="auto"/>
      </w:divBdr>
      <w:divsChild>
        <w:div w:id="1749233991">
          <w:marLeft w:val="0"/>
          <w:marRight w:val="0"/>
          <w:marTop w:val="180"/>
          <w:marBottom w:val="240"/>
          <w:divBdr>
            <w:top w:val="none" w:sz="0" w:space="0" w:color="auto"/>
            <w:left w:val="none" w:sz="0" w:space="0" w:color="auto"/>
            <w:bottom w:val="none" w:sz="0" w:space="0" w:color="auto"/>
            <w:right w:val="none" w:sz="0" w:space="0" w:color="auto"/>
          </w:divBdr>
        </w:div>
      </w:divsChild>
    </w:div>
    <w:div w:id="100758626">
      <w:bodyDiv w:val="1"/>
      <w:marLeft w:val="0"/>
      <w:marRight w:val="0"/>
      <w:marTop w:val="0"/>
      <w:marBottom w:val="0"/>
      <w:divBdr>
        <w:top w:val="none" w:sz="0" w:space="0" w:color="auto"/>
        <w:left w:val="none" w:sz="0" w:space="0" w:color="auto"/>
        <w:bottom w:val="none" w:sz="0" w:space="0" w:color="auto"/>
        <w:right w:val="none" w:sz="0" w:space="0" w:color="auto"/>
      </w:divBdr>
      <w:divsChild>
        <w:div w:id="1823737533">
          <w:marLeft w:val="0"/>
          <w:marRight w:val="0"/>
          <w:marTop w:val="180"/>
          <w:marBottom w:val="240"/>
          <w:divBdr>
            <w:top w:val="none" w:sz="0" w:space="0" w:color="auto"/>
            <w:left w:val="none" w:sz="0" w:space="0" w:color="auto"/>
            <w:bottom w:val="none" w:sz="0" w:space="0" w:color="auto"/>
            <w:right w:val="none" w:sz="0" w:space="0" w:color="auto"/>
          </w:divBdr>
        </w:div>
      </w:divsChild>
    </w:div>
    <w:div w:id="102387447">
      <w:bodyDiv w:val="1"/>
      <w:marLeft w:val="0"/>
      <w:marRight w:val="0"/>
      <w:marTop w:val="0"/>
      <w:marBottom w:val="0"/>
      <w:divBdr>
        <w:top w:val="none" w:sz="0" w:space="0" w:color="auto"/>
        <w:left w:val="none" w:sz="0" w:space="0" w:color="auto"/>
        <w:bottom w:val="none" w:sz="0" w:space="0" w:color="auto"/>
        <w:right w:val="none" w:sz="0" w:space="0" w:color="auto"/>
      </w:divBdr>
    </w:div>
    <w:div w:id="103379944">
      <w:bodyDiv w:val="1"/>
      <w:marLeft w:val="0"/>
      <w:marRight w:val="0"/>
      <w:marTop w:val="0"/>
      <w:marBottom w:val="0"/>
      <w:divBdr>
        <w:top w:val="none" w:sz="0" w:space="0" w:color="auto"/>
        <w:left w:val="none" w:sz="0" w:space="0" w:color="auto"/>
        <w:bottom w:val="none" w:sz="0" w:space="0" w:color="auto"/>
        <w:right w:val="none" w:sz="0" w:space="0" w:color="auto"/>
      </w:divBdr>
      <w:divsChild>
        <w:div w:id="407271926">
          <w:marLeft w:val="0"/>
          <w:marRight w:val="0"/>
          <w:marTop w:val="180"/>
          <w:marBottom w:val="240"/>
          <w:divBdr>
            <w:top w:val="none" w:sz="0" w:space="0" w:color="auto"/>
            <w:left w:val="none" w:sz="0" w:space="0" w:color="auto"/>
            <w:bottom w:val="none" w:sz="0" w:space="0" w:color="auto"/>
            <w:right w:val="none" w:sz="0" w:space="0" w:color="auto"/>
          </w:divBdr>
        </w:div>
      </w:divsChild>
    </w:div>
    <w:div w:id="108277855">
      <w:bodyDiv w:val="1"/>
      <w:marLeft w:val="0"/>
      <w:marRight w:val="0"/>
      <w:marTop w:val="0"/>
      <w:marBottom w:val="0"/>
      <w:divBdr>
        <w:top w:val="none" w:sz="0" w:space="0" w:color="auto"/>
        <w:left w:val="none" w:sz="0" w:space="0" w:color="auto"/>
        <w:bottom w:val="none" w:sz="0" w:space="0" w:color="auto"/>
        <w:right w:val="none" w:sz="0" w:space="0" w:color="auto"/>
      </w:divBdr>
      <w:divsChild>
        <w:div w:id="1714503899">
          <w:marLeft w:val="0"/>
          <w:marRight w:val="0"/>
          <w:marTop w:val="180"/>
          <w:marBottom w:val="240"/>
          <w:divBdr>
            <w:top w:val="none" w:sz="0" w:space="0" w:color="auto"/>
            <w:left w:val="none" w:sz="0" w:space="0" w:color="auto"/>
            <w:bottom w:val="none" w:sz="0" w:space="0" w:color="auto"/>
            <w:right w:val="none" w:sz="0" w:space="0" w:color="auto"/>
          </w:divBdr>
        </w:div>
        <w:div w:id="982926127">
          <w:marLeft w:val="0"/>
          <w:marRight w:val="0"/>
          <w:marTop w:val="180"/>
          <w:marBottom w:val="240"/>
          <w:divBdr>
            <w:top w:val="none" w:sz="0" w:space="0" w:color="auto"/>
            <w:left w:val="none" w:sz="0" w:space="0" w:color="auto"/>
            <w:bottom w:val="none" w:sz="0" w:space="0" w:color="auto"/>
            <w:right w:val="none" w:sz="0" w:space="0" w:color="auto"/>
          </w:divBdr>
        </w:div>
        <w:div w:id="2023900065">
          <w:marLeft w:val="0"/>
          <w:marRight w:val="0"/>
          <w:marTop w:val="180"/>
          <w:marBottom w:val="240"/>
          <w:divBdr>
            <w:top w:val="none" w:sz="0" w:space="0" w:color="auto"/>
            <w:left w:val="none" w:sz="0" w:space="0" w:color="auto"/>
            <w:bottom w:val="none" w:sz="0" w:space="0" w:color="auto"/>
            <w:right w:val="none" w:sz="0" w:space="0" w:color="auto"/>
          </w:divBdr>
        </w:div>
        <w:div w:id="353120576">
          <w:marLeft w:val="0"/>
          <w:marRight w:val="0"/>
          <w:marTop w:val="180"/>
          <w:marBottom w:val="240"/>
          <w:divBdr>
            <w:top w:val="none" w:sz="0" w:space="0" w:color="auto"/>
            <w:left w:val="none" w:sz="0" w:space="0" w:color="auto"/>
            <w:bottom w:val="none" w:sz="0" w:space="0" w:color="auto"/>
            <w:right w:val="none" w:sz="0" w:space="0" w:color="auto"/>
          </w:divBdr>
        </w:div>
      </w:divsChild>
    </w:div>
    <w:div w:id="119881756">
      <w:bodyDiv w:val="1"/>
      <w:marLeft w:val="0"/>
      <w:marRight w:val="0"/>
      <w:marTop w:val="0"/>
      <w:marBottom w:val="0"/>
      <w:divBdr>
        <w:top w:val="none" w:sz="0" w:space="0" w:color="auto"/>
        <w:left w:val="none" w:sz="0" w:space="0" w:color="auto"/>
        <w:bottom w:val="none" w:sz="0" w:space="0" w:color="auto"/>
        <w:right w:val="none" w:sz="0" w:space="0" w:color="auto"/>
      </w:divBdr>
      <w:divsChild>
        <w:div w:id="812605927">
          <w:marLeft w:val="0"/>
          <w:marRight w:val="0"/>
          <w:marTop w:val="180"/>
          <w:marBottom w:val="240"/>
          <w:divBdr>
            <w:top w:val="none" w:sz="0" w:space="0" w:color="auto"/>
            <w:left w:val="none" w:sz="0" w:space="0" w:color="auto"/>
            <w:bottom w:val="none" w:sz="0" w:space="0" w:color="auto"/>
            <w:right w:val="none" w:sz="0" w:space="0" w:color="auto"/>
          </w:divBdr>
        </w:div>
      </w:divsChild>
    </w:div>
    <w:div w:id="127599493">
      <w:bodyDiv w:val="1"/>
      <w:marLeft w:val="0"/>
      <w:marRight w:val="0"/>
      <w:marTop w:val="0"/>
      <w:marBottom w:val="0"/>
      <w:divBdr>
        <w:top w:val="none" w:sz="0" w:space="0" w:color="auto"/>
        <w:left w:val="none" w:sz="0" w:space="0" w:color="auto"/>
        <w:bottom w:val="none" w:sz="0" w:space="0" w:color="auto"/>
        <w:right w:val="none" w:sz="0" w:space="0" w:color="auto"/>
      </w:divBdr>
    </w:div>
    <w:div w:id="134497417">
      <w:bodyDiv w:val="1"/>
      <w:marLeft w:val="0"/>
      <w:marRight w:val="0"/>
      <w:marTop w:val="0"/>
      <w:marBottom w:val="0"/>
      <w:divBdr>
        <w:top w:val="none" w:sz="0" w:space="0" w:color="auto"/>
        <w:left w:val="none" w:sz="0" w:space="0" w:color="auto"/>
        <w:bottom w:val="none" w:sz="0" w:space="0" w:color="auto"/>
        <w:right w:val="none" w:sz="0" w:space="0" w:color="auto"/>
      </w:divBdr>
    </w:div>
    <w:div w:id="135757456">
      <w:bodyDiv w:val="1"/>
      <w:marLeft w:val="0"/>
      <w:marRight w:val="0"/>
      <w:marTop w:val="0"/>
      <w:marBottom w:val="0"/>
      <w:divBdr>
        <w:top w:val="none" w:sz="0" w:space="0" w:color="auto"/>
        <w:left w:val="none" w:sz="0" w:space="0" w:color="auto"/>
        <w:bottom w:val="none" w:sz="0" w:space="0" w:color="auto"/>
        <w:right w:val="none" w:sz="0" w:space="0" w:color="auto"/>
      </w:divBdr>
    </w:div>
    <w:div w:id="144589765">
      <w:bodyDiv w:val="1"/>
      <w:marLeft w:val="0"/>
      <w:marRight w:val="0"/>
      <w:marTop w:val="0"/>
      <w:marBottom w:val="0"/>
      <w:divBdr>
        <w:top w:val="none" w:sz="0" w:space="0" w:color="auto"/>
        <w:left w:val="none" w:sz="0" w:space="0" w:color="auto"/>
        <w:bottom w:val="none" w:sz="0" w:space="0" w:color="auto"/>
        <w:right w:val="none" w:sz="0" w:space="0" w:color="auto"/>
      </w:divBdr>
    </w:div>
    <w:div w:id="148988560">
      <w:bodyDiv w:val="1"/>
      <w:marLeft w:val="0"/>
      <w:marRight w:val="0"/>
      <w:marTop w:val="0"/>
      <w:marBottom w:val="0"/>
      <w:divBdr>
        <w:top w:val="none" w:sz="0" w:space="0" w:color="auto"/>
        <w:left w:val="none" w:sz="0" w:space="0" w:color="auto"/>
        <w:bottom w:val="none" w:sz="0" w:space="0" w:color="auto"/>
        <w:right w:val="none" w:sz="0" w:space="0" w:color="auto"/>
      </w:divBdr>
      <w:divsChild>
        <w:div w:id="1172377851">
          <w:marLeft w:val="0"/>
          <w:marRight w:val="0"/>
          <w:marTop w:val="180"/>
          <w:marBottom w:val="240"/>
          <w:divBdr>
            <w:top w:val="none" w:sz="0" w:space="0" w:color="auto"/>
            <w:left w:val="none" w:sz="0" w:space="0" w:color="auto"/>
            <w:bottom w:val="none" w:sz="0" w:space="0" w:color="auto"/>
            <w:right w:val="none" w:sz="0" w:space="0" w:color="auto"/>
          </w:divBdr>
        </w:div>
        <w:div w:id="1821582379">
          <w:marLeft w:val="0"/>
          <w:marRight w:val="0"/>
          <w:marTop w:val="180"/>
          <w:marBottom w:val="240"/>
          <w:divBdr>
            <w:top w:val="none" w:sz="0" w:space="0" w:color="auto"/>
            <w:left w:val="none" w:sz="0" w:space="0" w:color="auto"/>
            <w:bottom w:val="none" w:sz="0" w:space="0" w:color="auto"/>
            <w:right w:val="none" w:sz="0" w:space="0" w:color="auto"/>
          </w:divBdr>
        </w:div>
        <w:div w:id="467166459">
          <w:marLeft w:val="0"/>
          <w:marRight w:val="0"/>
          <w:marTop w:val="180"/>
          <w:marBottom w:val="240"/>
          <w:divBdr>
            <w:top w:val="none" w:sz="0" w:space="0" w:color="auto"/>
            <w:left w:val="none" w:sz="0" w:space="0" w:color="auto"/>
            <w:bottom w:val="none" w:sz="0" w:space="0" w:color="auto"/>
            <w:right w:val="none" w:sz="0" w:space="0" w:color="auto"/>
          </w:divBdr>
        </w:div>
      </w:divsChild>
    </w:div>
    <w:div w:id="149179107">
      <w:bodyDiv w:val="1"/>
      <w:marLeft w:val="0"/>
      <w:marRight w:val="0"/>
      <w:marTop w:val="0"/>
      <w:marBottom w:val="0"/>
      <w:divBdr>
        <w:top w:val="none" w:sz="0" w:space="0" w:color="auto"/>
        <w:left w:val="none" w:sz="0" w:space="0" w:color="auto"/>
        <w:bottom w:val="none" w:sz="0" w:space="0" w:color="auto"/>
        <w:right w:val="none" w:sz="0" w:space="0" w:color="auto"/>
      </w:divBdr>
    </w:div>
    <w:div w:id="150174052">
      <w:bodyDiv w:val="1"/>
      <w:marLeft w:val="0"/>
      <w:marRight w:val="0"/>
      <w:marTop w:val="0"/>
      <w:marBottom w:val="0"/>
      <w:divBdr>
        <w:top w:val="none" w:sz="0" w:space="0" w:color="auto"/>
        <w:left w:val="none" w:sz="0" w:space="0" w:color="auto"/>
        <w:bottom w:val="none" w:sz="0" w:space="0" w:color="auto"/>
        <w:right w:val="none" w:sz="0" w:space="0" w:color="auto"/>
      </w:divBdr>
    </w:div>
    <w:div w:id="153493289">
      <w:bodyDiv w:val="1"/>
      <w:marLeft w:val="0"/>
      <w:marRight w:val="0"/>
      <w:marTop w:val="0"/>
      <w:marBottom w:val="0"/>
      <w:divBdr>
        <w:top w:val="none" w:sz="0" w:space="0" w:color="auto"/>
        <w:left w:val="none" w:sz="0" w:space="0" w:color="auto"/>
        <w:bottom w:val="none" w:sz="0" w:space="0" w:color="auto"/>
        <w:right w:val="none" w:sz="0" w:space="0" w:color="auto"/>
      </w:divBdr>
    </w:div>
    <w:div w:id="156194833">
      <w:bodyDiv w:val="1"/>
      <w:marLeft w:val="0"/>
      <w:marRight w:val="0"/>
      <w:marTop w:val="0"/>
      <w:marBottom w:val="0"/>
      <w:divBdr>
        <w:top w:val="none" w:sz="0" w:space="0" w:color="auto"/>
        <w:left w:val="none" w:sz="0" w:space="0" w:color="auto"/>
        <w:bottom w:val="none" w:sz="0" w:space="0" w:color="auto"/>
        <w:right w:val="none" w:sz="0" w:space="0" w:color="auto"/>
      </w:divBdr>
    </w:div>
    <w:div w:id="156921651">
      <w:bodyDiv w:val="1"/>
      <w:marLeft w:val="0"/>
      <w:marRight w:val="0"/>
      <w:marTop w:val="0"/>
      <w:marBottom w:val="0"/>
      <w:divBdr>
        <w:top w:val="none" w:sz="0" w:space="0" w:color="auto"/>
        <w:left w:val="none" w:sz="0" w:space="0" w:color="auto"/>
        <w:bottom w:val="none" w:sz="0" w:space="0" w:color="auto"/>
        <w:right w:val="none" w:sz="0" w:space="0" w:color="auto"/>
      </w:divBdr>
    </w:div>
    <w:div w:id="158085823">
      <w:bodyDiv w:val="1"/>
      <w:marLeft w:val="0"/>
      <w:marRight w:val="0"/>
      <w:marTop w:val="0"/>
      <w:marBottom w:val="0"/>
      <w:divBdr>
        <w:top w:val="none" w:sz="0" w:space="0" w:color="auto"/>
        <w:left w:val="none" w:sz="0" w:space="0" w:color="auto"/>
        <w:bottom w:val="none" w:sz="0" w:space="0" w:color="auto"/>
        <w:right w:val="none" w:sz="0" w:space="0" w:color="auto"/>
      </w:divBdr>
      <w:divsChild>
        <w:div w:id="1178041116">
          <w:marLeft w:val="0"/>
          <w:marRight w:val="0"/>
          <w:marTop w:val="180"/>
          <w:marBottom w:val="240"/>
          <w:divBdr>
            <w:top w:val="none" w:sz="0" w:space="0" w:color="auto"/>
            <w:left w:val="none" w:sz="0" w:space="0" w:color="auto"/>
            <w:bottom w:val="none" w:sz="0" w:space="0" w:color="auto"/>
            <w:right w:val="none" w:sz="0" w:space="0" w:color="auto"/>
          </w:divBdr>
        </w:div>
      </w:divsChild>
    </w:div>
    <w:div w:id="160971911">
      <w:bodyDiv w:val="1"/>
      <w:marLeft w:val="0"/>
      <w:marRight w:val="0"/>
      <w:marTop w:val="0"/>
      <w:marBottom w:val="0"/>
      <w:divBdr>
        <w:top w:val="none" w:sz="0" w:space="0" w:color="auto"/>
        <w:left w:val="none" w:sz="0" w:space="0" w:color="auto"/>
        <w:bottom w:val="none" w:sz="0" w:space="0" w:color="auto"/>
        <w:right w:val="none" w:sz="0" w:space="0" w:color="auto"/>
      </w:divBdr>
      <w:divsChild>
        <w:div w:id="2015186728">
          <w:marLeft w:val="0"/>
          <w:marRight w:val="0"/>
          <w:marTop w:val="180"/>
          <w:marBottom w:val="180"/>
          <w:divBdr>
            <w:top w:val="none" w:sz="0" w:space="0" w:color="auto"/>
            <w:left w:val="none" w:sz="0" w:space="0" w:color="auto"/>
            <w:bottom w:val="none" w:sz="0" w:space="0" w:color="auto"/>
            <w:right w:val="none" w:sz="0" w:space="0" w:color="auto"/>
          </w:divBdr>
        </w:div>
        <w:div w:id="1550919259">
          <w:marLeft w:val="0"/>
          <w:marRight w:val="0"/>
          <w:marTop w:val="180"/>
          <w:marBottom w:val="180"/>
          <w:divBdr>
            <w:top w:val="none" w:sz="0" w:space="0" w:color="auto"/>
            <w:left w:val="none" w:sz="0" w:space="0" w:color="auto"/>
            <w:bottom w:val="none" w:sz="0" w:space="0" w:color="auto"/>
            <w:right w:val="none" w:sz="0" w:space="0" w:color="auto"/>
          </w:divBdr>
        </w:div>
        <w:div w:id="404887664">
          <w:marLeft w:val="0"/>
          <w:marRight w:val="0"/>
          <w:marTop w:val="0"/>
          <w:marBottom w:val="0"/>
          <w:divBdr>
            <w:top w:val="none" w:sz="0" w:space="0" w:color="auto"/>
            <w:left w:val="none" w:sz="0" w:space="0" w:color="auto"/>
            <w:bottom w:val="none" w:sz="0" w:space="0" w:color="auto"/>
            <w:right w:val="none" w:sz="0" w:space="0" w:color="auto"/>
          </w:divBdr>
        </w:div>
      </w:divsChild>
    </w:div>
    <w:div w:id="173570613">
      <w:bodyDiv w:val="1"/>
      <w:marLeft w:val="0"/>
      <w:marRight w:val="0"/>
      <w:marTop w:val="0"/>
      <w:marBottom w:val="0"/>
      <w:divBdr>
        <w:top w:val="none" w:sz="0" w:space="0" w:color="auto"/>
        <w:left w:val="none" w:sz="0" w:space="0" w:color="auto"/>
        <w:bottom w:val="none" w:sz="0" w:space="0" w:color="auto"/>
        <w:right w:val="none" w:sz="0" w:space="0" w:color="auto"/>
      </w:divBdr>
    </w:div>
    <w:div w:id="174226485">
      <w:bodyDiv w:val="1"/>
      <w:marLeft w:val="0"/>
      <w:marRight w:val="0"/>
      <w:marTop w:val="0"/>
      <w:marBottom w:val="0"/>
      <w:divBdr>
        <w:top w:val="none" w:sz="0" w:space="0" w:color="auto"/>
        <w:left w:val="none" w:sz="0" w:space="0" w:color="auto"/>
        <w:bottom w:val="none" w:sz="0" w:space="0" w:color="auto"/>
        <w:right w:val="none" w:sz="0" w:space="0" w:color="auto"/>
      </w:divBdr>
      <w:divsChild>
        <w:div w:id="1354039657">
          <w:marLeft w:val="0"/>
          <w:marRight w:val="0"/>
          <w:marTop w:val="180"/>
          <w:marBottom w:val="240"/>
          <w:divBdr>
            <w:top w:val="none" w:sz="0" w:space="0" w:color="auto"/>
            <w:left w:val="none" w:sz="0" w:space="0" w:color="auto"/>
            <w:bottom w:val="none" w:sz="0" w:space="0" w:color="auto"/>
            <w:right w:val="none" w:sz="0" w:space="0" w:color="auto"/>
          </w:divBdr>
        </w:div>
        <w:div w:id="681512110">
          <w:marLeft w:val="0"/>
          <w:marRight w:val="0"/>
          <w:marTop w:val="180"/>
          <w:marBottom w:val="240"/>
          <w:divBdr>
            <w:top w:val="none" w:sz="0" w:space="0" w:color="auto"/>
            <w:left w:val="none" w:sz="0" w:space="0" w:color="auto"/>
            <w:bottom w:val="none" w:sz="0" w:space="0" w:color="auto"/>
            <w:right w:val="none" w:sz="0" w:space="0" w:color="auto"/>
          </w:divBdr>
        </w:div>
      </w:divsChild>
    </w:div>
    <w:div w:id="174854684">
      <w:bodyDiv w:val="1"/>
      <w:marLeft w:val="0"/>
      <w:marRight w:val="0"/>
      <w:marTop w:val="0"/>
      <w:marBottom w:val="0"/>
      <w:divBdr>
        <w:top w:val="none" w:sz="0" w:space="0" w:color="auto"/>
        <w:left w:val="none" w:sz="0" w:space="0" w:color="auto"/>
        <w:bottom w:val="none" w:sz="0" w:space="0" w:color="auto"/>
        <w:right w:val="none" w:sz="0" w:space="0" w:color="auto"/>
      </w:divBdr>
    </w:div>
    <w:div w:id="185876743">
      <w:bodyDiv w:val="1"/>
      <w:marLeft w:val="0"/>
      <w:marRight w:val="0"/>
      <w:marTop w:val="0"/>
      <w:marBottom w:val="0"/>
      <w:divBdr>
        <w:top w:val="none" w:sz="0" w:space="0" w:color="auto"/>
        <w:left w:val="none" w:sz="0" w:space="0" w:color="auto"/>
        <w:bottom w:val="none" w:sz="0" w:space="0" w:color="auto"/>
        <w:right w:val="none" w:sz="0" w:space="0" w:color="auto"/>
      </w:divBdr>
      <w:divsChild>
        <w:div w:id="385448555">
          <w:marLeft w:val="0"/>
          <w:marRight w:val="0"/>
          <w:marTop w:val="180"/>
          <w:marBottom w:val="180"/>
          <w:divBdr>
            <w:top w:val="none" w:sz="0" w:space="0" w:color="auto"/>
            <w:left w:val="none" w:sz="0" w:space="0" w:color="auto"/>
            <w:bottom w:val="none" w:sz="0" w:space="0" w:color="auto"/>
            <w:right w:val="none" w:sz="0" w:space="0" w:color="auto"/>
          </w:divBdr>
        </w:div>
        <w:div w:id="2028017345">
          <w:marLeft w:val="0"/>
          <w:marRight w:val="0"/>
          <w:marTop w:val="180"/>
          <w:marBottom w:val="180"/>
          <w:divBdr>
            <w:top w:val="none" w:sz="0" w:space="0" w:color="auto"/>
            <w:left w:val="none" w:sz="0" w:space="0" w:color="auto"/>
            <w:bottom w:val="none" w:sz="0" w:space="0" w:color="auto"/>
            <w:right w:val="none" w:sz="0" w:space="0" w:color="auto"/>
          </w:divBdr>
        </w:div>
        <w:div w:id="1473668297">
          <w:marLeft w:val="0"/>
          <w:marRight w:val="0"/>
          <w:marTop w:val="0"/>
          <w:marBottom w:val="0"/>
          <w:divBdr>
            <w:top w:val="none" w:sz="0" w:space="0" w:color="auto"/>
            <w:left w:val="none" w:sz="0" w:space="0" w:color="auto"/>
            <w:bottom w:val="none" w:sz="0" w:space="0" w:color="auto"/>
            <w:right w:val="none" w:sz="0" w:space="0" w:color="auto"/>
          </w:divBdr>
        </w:div>
      </w:divsChild>
    </w:div>
    <w:div w:id="186725383">
      <w:bodyDiv w:val="1"/>
      <w:marLeft w:val="0"/>
      <w:marRight w:val="0"/>
      <w:marTop w:val="0"/>
      <w:marBottom w:val="0"/>
      <w:divBdr>
        <w:top w:val="none" w:sz="0" w:space="0" w:color="auto"/>
        <w:left w:val="none" w:sz="0" w:space="0" w:color="auto"/>
        <w:bottom w:val="none" w:sz="0" w:space="0" w:color="auto"/>
        <w:right w:val="none" w:sz="0" w:space="0" w:color="auto"/>
      </w:divBdr>
      <w:divsChild>
        <w:div w:id="1403478740">
          <w:marLeft w:val="0"/>
          <w:marRight w:val="0"/>
          <w:marTop w:val="180"/>
          <w:marBottom w:val="240"/>
          <w:divBdr>
            <w:top w:val="none" w:sz="0" w:space="0" w:color="auto"/>
            <w:left w:val="none" w:sz="0" w:space="0" w:color="auto"/>
            <w:bottom w:val="none" w:sz="0" w:space="0" w:color="auto"/>
            <w:right w:val="none" w:sz="0" w:space="0" w:color="auto"/>
          </w:divBdr>
        </w:div>
      </w:divsChild>
    </w:div>
    <w:div w:id="203753082">
      <w:bodyDiv w:val="1"/>
      <w:marLeft w:val="0"/>
      <w:marRight w:val="0"/>
      <w:marTop w:val="0"/>
      <w:marBottom w:val="0"/>
      <w:divBdr>
        <w:top w:val="none" w:sz="0" w:space="0" w:color="auto"/>
        <w:left w:val="none" w:sz="0" w:space="0" w:color="auto"/>
        <w:bottom w:val="none" w:sz="0" w:space="0" w:color="auto"/>
        <w:right w:val="none" w:sz="0" w:space="0" w:color="auto"/>
      </w:divBdr>
    </w:div>
    <w:div w:id="206063787">
      <w:bodyDiv w:val="1"/>
      <w:marLeft w:val="0"/>
      <w:marRight w:val="0"/>
      <w:marTop w:val="0"/>
      <w:marBottom w:val="0"/>
      <w:divBdr>
        <w:top w:val="none" w:sz="0" w:space="0" w:color="auto"/>
        <w:left w:val="none" w:sz="0" w:space="0" w:color="auto"/>
        <w:bottom w:val="none" w:sz="0" w:space="0" w:color="auto"/>
        <w:right w:val="none" w:sz="0" w:space="0" w:color="auto"/>
      </w:divBdr>
      <w:divsChild>
        <w:div w:id="966619831">
          <w:marLeft w:val="0"/>
          <w:marRight w:val="0"/>
          <w:marTop w:val="180"/>
          <w:marBottom w:val="240"/>
          <w:divBdr>
            <w:top w:val="none" w:sz="0" w:space="0" w:color="auto"/>
            <w:left w:val="none" w:sz="0" w:space="0" w:color="auto"/>
            <w:bottom w:val="none" w:sz="0" w:space="0" w:color="auto"/>
            <w:right w:val="none" w:sz="0" w:space="0" w:color="auto"/>
          </w:divBdr>
        </w:div>
      </w:divsChild>
    </w:div>
    <w:div w:id="213003636">
      <w:bodyDiv w:val="1"/>
      <w:marLeft w:val="0"/>
      <w:marRight w:val="0"/>
      <w:marTop w:val="0"/>
      <w:marBottom w:val="0"/>
      <w:divBdr>
        <w:top w:val="none" w:sz="0" w:space="0" w:color="auto"/>
        <w:left w:val="none" w:sz="0" w:space="0" w:color="auto"/>
        <w:bottom w:val="none" w:sz="0" w:space="0" w:color="auto"/>
        <w:right w:val="none" w:sz="0" w:space="0" w:color="auto"/>
      </w:divBdr>
      <w:divsChild>
        <w:div w:id="1799034596">
          <w:marLeft w:val="0"/>
          <w:marRight w:val="0"/>
          <w:marTop w:val="180"/>
          <w:marBottom w:val="240"/>
          <w:divBdr>
            <w:top w:val="none" w:sz="0" w:space="0" w:color="auto"/>
            <w:left w:val="none" w:sz="0" w:space="0" w:color="auto"/>
            <w:bottom w:val="none" w:sz="0" w:space="0" w:color="auto"/>
            <w:right w:val="none" w:sz="0" w:space="0" w:color="auto"/>
          </w:divBdr>
        </w:div>
        <w:div w:id="727269284">
          <w:marLeft w:val="0"/>
          <w:marRight w:val="0"/>
          <w:marTop w:val="180"/>
          <w:marBottom w:val="240"/>
          <w:divBdr>
            <w:top w:val="none" w:sz="0" w:space="0" w:color="auto"/>
            <w:left w:val="none" w:sz="0" w:space="0" w:color="auto"/>
            <w:bottom w:val="none" w:sz="0" w:space="0" w:color="auto"/>
            <w:right w:val="none" w:sz="0" w:space="0" w:color="auto"/>
          </w:divBdr>
        </w:div>
        <w:div w:id="448470036">
          <w:marLeft w:val="0"/>
          <w:marRight w:val="0"/>
          <w:marTop w:val="180"/>
          <w:marBottom w:val="240"/>
          <w:divBdr>
            <w:top w:val="none" w:sz="0" w:space="0" w:color="auto"/>
            <w:left w:val="none" w:sz="0" w:space="0" w:color="auto"/>
            <w:bottom w:val="none" w:sz="0" w:space="0" w:color="auto"/>
            <w:right w:val="none" w:sz="0" w:space="0" w:color="auto"/>
          </w:divBdr>
        </w:div>
        <w:div w:id="1105492157">
          <w:marLeft w:val="0"/>
          <w:marRight w:val="0"/>
          <w:marTop w:val="180"/>
          <w:marBottom w:val="240"/>
          <w:divBdr>
            <w:top w:val="none" w:sz="0" w:space="0" w:color="auto"/>
            <w:left w:val="none" w:sz="0" w:space="0" w:color="auto"/>
            <w:bottom w:val="none" w:sz="0" w:space="0" w:color="auto"/>
            <w:right w:val="none" w:sz="0" w:space="0" w:color="auto"/>
          </w:divBdr>
        </w:div>
      </w:divsChild>
    </w:div>
    <w:div w:id="214699675">
      <w:bodyDiv w:val="1"/>
      <w:marLeft w:val="0"/>
      <w:marRight w:val="0"/>
      <w:marTop w:val="0"/>
      <w:marBottom w:val="0"/>
      <w:divBdr>
        <w:top w:val="none" w:sz="0" w:space="0" w:color="auto"/>
        <w:left w:val="none" w:sz="0" w:space="0" w:color="auto"/>
        <w:bottom w:val="none" w:sz="0" w:space="0" w:color="auto"/>
        <w:right w:val="none" w:sz="0" w:space="0" w:color="auto"/>
      </w:divBdr>
    </w:div>
    <w:div w:id="215699292">
      <w:bodyDiv w:val="1"/>
      <w:marLeft w:val="0"/>
      <w:marRight w:val="0"/>
      <w:marTop w:val="0"/>
      <w:marBottom w:val="0"/>
      <w:divBdr>
        <w:top w:val="none" w:sz="0" w:space="0" w:color="auto"/>
        <w:left w:val="none" w:sz="0" w:space="0" w:color="auto"/>
        <w:bottom w:val="none" w:sz="0" w:space="0" w:color="auto"/>
        <w:right w:val="none" w:sz="0" w:space="0" w:color="auto"/>
      </w:divBdr>
    </w:div>
    <w:div w:id="215967412">
      <w:bodyDiv w:val="1"/>
      <w:marLeft w:val="0"/>
      <w:marRight w:val="0"/>
      <w:marTop w:val="0"/>
      <w:marBottom w:val="0"/>
      <w:divBdr>
        <w:top w:val="none" w:sz="0" w:space="0" w:color="auto"/>
        <w:left w:val="none" w:sz="0" w:space="0" w:color="auto"/>
        <w:bottom w:val="none" w:sz="0" w:space="0" w:color="auto"/>
        <w:right w:val="none" w:sz="0" w:space="0" w:color="auto"/>
      </w:divBdr>
      <w:divsChild>
        <w:div w:id="2053917688">
          <w:marLeft w:val="0"/>
          <w:marRight w:val="0"/>
          <w:marTop w:val="0"/>
          <w:marBottom w:val="0"/>
          <w:divBdr>
            <w:top w:val="none" w:sz="0" w:space="0" w:color="auto"/>
            <w:left w:val="none" w:sz="0" w:space="0" w:color="auto"/>
            <w:bottom w:val="none" w:sz="0" w:space="0" w:color="auto"/>
            <w:right w:val="none" w:sz="0" w:space="0" w:color="auto"/>
          </w:divBdr>
          <w:divsChild>
            <w:div w:id="1525826151">
              <w:marLeft w:val="0"/>
              <w:marRight w:val="0"/>
              <w:marTop w:val="0"/>
              <w:marBottom w:val="0"/>
              <w:divBdr>
                <w:top w:val="none" w:sz="0" w:space="0" w:color="auto"/>
                <w:left w:val="none" w:sz="0" w:space="0" w:color="auto"/>
                <w:bottom w:val="none" w:sz="0" w:space="0" w:color="auto"/>
                <w:right w:val="none" w:sz="0" w:space="0" w:color="auto"/>
              </w:divBdr>
              <w:divsChild>
                <w:div w:id="383211719">
                  <w:marLeft w:val="0"/>
                  <w:marRight w:val="0"/>
                  <w:marTop w:val="0"/>
                  <w:marBottom w:val="0"/>
                  <w:divBdr>
                    <w:top w:val="none" w:sz="0" w:space="0" w:color="auto"/>
                    <w:left w:val="none" w:sz="0" w:space="0" w:color="auto"/>
                    <w:bottom w:val="none" w:sz="0" w:space="0" w:color="auto"/>
                    <w:right w:val="none" w:sz="0" w:space="0" w:color="auto"/>
                  </w:divBdr>
                  <w:divsChild>
                    <w:div w:id="1697849186">
                      <w:marLeft w:val="0"/>
                      <w:marRight w:val="0"/>
                      <w:marTop w:val="0"/>
                      <w:marBottom w:val="0"/>
                      <w:divBdr>
                        <w:top w:val="none" w:sz="0" w:space="0" w:color="auto"/>
                        <w:left w:val="none" w:sz="0" w:space="0" w:color="auto"/>
                        <w:bottom w:val="none" w:sz="0" w:space="0" w:color="auto"/>
                        <w:right w:val="none" w:sz="0" w:space="0" w:color="auto"/>
                      </w:divBdr>
                      <w:divsChild>
                        <w:div w:id="1544710838">
                          <w:marLeft w:val="0"/>
                          <w:marRight w:val="0"/>
                          <w:marTop w:val="0"/>
                          <w:marBottom w:val="0"/>
                          <w:divBdr>
                            <w:top w:val="none" w:sz="0" w:space="0" w:color="auto"/>
                            <w:left w:val="none" w:sz="0" w:space="0" w:color="auto"/>
                            <w:bottom w:val="none" w:sz="0" w:space="0" w:color="auto"/>
                            <w:right w:val="none" w:sz="0" w:space="0" w:color="auto"/>
                          </w:divBdr>
                          <w:divsChild>
                            <w:div w:id="1703674325">
                              <w:marLeft w:val="0"/>
                              <w:marRight w:val="0"/>
                              <w:marTop w:val="0"/>
                              <w:marBottom w:val="0"/>
                              <w:divBdr>
                                <w:top w:val="none" w:sz="0" w:space="0" w:color="auto"/>
                                <w:left w:val="none" w:sz="0" w:space="0" w:color="auto"/>
                                <w:bottom w:val="none" w:sz="0" w:space="0" w:color="auto"/>
                                <w:right w:val="none" w:sz="0" w:space="0" w:color="auto"/>
                              </w:divBdr>
                              <w:divsChild>
                                <w:div w:id="1416584361">
                                  <w:marLeft w:val="0"/>
                                  <w:marRight w:val="0"/>
                                  <w:marTop w:val="0"/>
                                  <w:marBottom w:val="0"/>
                                  <w:divBdr>
                                    <w:top w:val="none" w:sz="0" w:space="0" w:color="auto"/>
                                    <w:left w:val="none" w:sz="0" w:space="0" w:color="auto"/>
                                    <w:bottom w:val="none" w:sz="0" w:space="0" w:color="auto"/>
                                    <w:right w:val="none" w:sz="0" w:space="0" w:color="auto"/>
                                  </w:divBdr>
                                  <w:divsChild>
                                    <w:div w:id="133800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9100989">
      <w:bodyDiv w:val="1"/>
      <w:marLeft w:val="0"/>
      <w:marRight w:val="0"/>
      <w:marTop w:val="0"/>
      <w:marBottom w:val="0"/>
      <w:divBdr>
        <w:top w:val="none" w:sz="0" w:space="0" w:color="auto"/>
        <w:left w:val="none" w:sz="0" w:space="0" w:color="auto"/>
        <w:bottom w:val="none" w:sz="0" w:space="0" w:color="auto"/>
        <w:right w:val="none" w:sz="0" w:space="0" w:color="auto"/>
      </w:divBdr>
    </w:div>
    <w:div w:id="222064927">
      <w:bodyDiv w:val="1"/>
      <w:marLeft w:val="0"/>
      <w:marRight w:val="0"/>
      <w:marTop w:val="0"/>
      <w:marBottom w:val="0"/>
      <w:divBdr>
        <w:top w:val="none" w:sz="0" w:space="0" w:color="auto"/>
        <w:left w:val="none" w:sz="0" w:space="0" w:color="auto"/>
        <w:bottom w:val="none" w:sz="0" w:space="0" w:color="auto"/>
        <w:right w:val="none" w:sz="0" w:space="0" w:color="auto"/>
      </w:divBdr>
    </w:div>
    <w:div w:id="224797188">
      <w:bodyDiv w:val="1"/>
      <w:marLeft w:val="0"/>
      <w:marRight w:val="0"/>
      <w:marTop w:val="0"/>
      <w:marBottom w:val="0"/>
      <w:divBdr>
        <w:top w:val="none" w:sz="0" w:space="0" w:color="auto"/>
        <w:left w:val="none" w:sz="0" w:space="0" w:color="auto"/>
        <w:bottom w:val="none" w:sz="0" w:space="0" w:color="auto"/>
        <w:right w:val="none" w:sz="0" w:space="0" w:color="auto"/>
      </w:divBdr>
      <w:divsChild>
        <w:div w:id="1147744039">
          <w:marLeft w:val="0"/>
          <w:marRight w:val="0"/>
          <w:marTop w:val="180"/>
          <w:marBottom w:val="240"/>
          <w:divBdr>
            <w:top w:val="none" w:sz="0" w:space="0" w:color="auto"/>
            <w:left w:val="none" w:sz="0" w:space="0" w:color="auto"/>
            <w:bottom w:val="none" w:sz="0" w:space="0" w:color="auto"/>
            <w:right w:val="none" w:sz="0" w:space="0" w:color="auto"/>
          </w:divBdr>
        </w:div>
      </w:divsChild>
    </w:div>
    <w:div w:id="225072708">
      <w:bodyDiv w:val="1"/>
      <w:marLeft w:val="0"/>
      <w:marRight w:val="0"/>
      <w:marTop w:val="0"/>
      <w:marBottom w:val="0"/>
      <w:divBdr>
        <w:top w:val="none" w:sz="0" w:space="0" w:color="auto"/>
        <w:left w:val="none" w:sz="0" w:space="0" w:color="auto"/>
        <w:bottom w:val="none" w:sz="0" w:space="0" w:color="auto"/>
        <w:right w:val="none" w:sz="0" w:space="0" w:color="auto"/>
      </w:divBdr>
    </w:div>
    <w:div w:id="231933731">
      <w:bodyDiv w:val="1"/>
      <w:marLeft w:val="0"/>
      <w:marRight w:val="0"/>
      <w:marTop w:val="0"/>
      <w:marBottom w:val="0"/>
      <w:divBdr>
        <w:top w:val="none" w:sz="0" w:space="0" w:color="auto"/>
        <w:left w:val="none" w:sz="0" w:space="0" w:color="auto"/>
        <w:bottom w:val="none" w:sz="0" w:space="0" w:color="auto"/>
        <w:right w:val="none" w:sz="0" w:space="0" w:color="auto"/>
      </w:divBdr>
    </w:div>
    <w:div w:id="243535256">
      <w:bodyDiv w:val="1"/>
      <w:marLeft w:val="0"/>
      <w:marRight w:val="0"/>
      <w:marTop w:val="0"/>
      <w:marBottom w:val="0"/>
      <w:divBdr>
        <w:top w:val="none" w:sz="0" w:space="0" w:color="auto"/>
        <w:left w:val="none" w:sz="0" w:space="0" w:color="auto"/>
        <w:bottom w:val="none" w:sz="0" w:space="0" w:color="auto"/>
        <w:right w:val="none" w:sz="0" w:space="0" w:color="auto"/>
      </w:divBdr>
    </w:div>
    <w:div w:id="247813741">
      <w:bodyDiv w:val="1"/>
      <w:marLeft w:val="0"/>
      <w:marRight w:val="0"/>
      <w:marTop w:val="0"/>
      <w:marBottom w:val="0"/>
      <w:divBdr>
        <w:top w:val="none" w:sz="0" w:space="0" w:color="auto"/>
        <w:left w:val="none" w:sz="0" w:space="0" w:color="auto"/>
        <w:bottom w:val="none" w:sz="0" w:space="0" w:color="auto"/>
        <w:right w:val="none" w:sz="0" w:space="0" w:color="auto"/>
      </w:divBdr>
      <w:divsChild>
        <w:div w:id="1689018731">
          <w:marLeft w:val="0"/>
          <w:marRight w:val="0"/>
          <w:marTop w:val="0"/>
          <w:marBottom w:val="0"/>
          <w:divBdr>
            <w:top w:val="none" w:sz="0" w:space="0" w:color="auto"/>
            <w:left w:val="none" w:sz="0" w:space="0" w:color="auto"/>
            <w:bottom w:val="none" w:sz="0" w:space="0" w:color="auto"/>
            <w:right w:val="none" w:sz="0" w:space="0" w:color="auto"/>
          </w:divBdr>
        </w:div>
        <w:div w:id="1999071476">
          <w:marLeft w:val="0"/>
          <w:marRight w:val="0"/>
          <w:marTop w:val="0"/>
          <w:marBottom w:val="0"/>
          <w:divBdr>
            <w:top w:val="none" w:sz="0" w:space="0" w:color="auto"/>
            <w:left w:val="none" w:sz="0" w:space="0" w:color="auto"/>
            <w:bottom w:val="none" w:sz="0" w:space="0" w:color="auto"/>
            <w:right w:val="none" w:sz="0" w:space="0" w:color="auto"/>
          </w:divBdr>
        </w:div>
      </w:divsChild>
    </w:div>
    <w:div w:id="248271081">
      <w:bodyDiv w:val="1"/>
      <w:marLeft w:val="0"/>
      <w:marRight w:val="0"/>
      <w:marTop w:val="0"/>
      <w:marBottom w:val="0"/>
      <w:divBdr>
        <w:top w:val="none" w:sz="0" w:space="0" w:color="auto"/>
        <w:left w:val="none" w:sz="0" w:space="0" w:color="auto"/>
        <w:bottom w:val="none" w:sz="0" w:space="0" w:color="auto"/>
        <w:right w:val="none" w:sz="0" w:space="0" w:color="auto"/>
      </w:divBdr>
      <w:divsChild>
        <w:div w:id="2105102839">
          <w:marLeft w:val="0"/>
          <w:marRight w:val="0"/>
          <w:marTop w:val="180"/>
          <w:marBottom w:val="240"/>
          <w:divBdr>
            <w:top w:val="none" w:sz="0" w:space="0" w:color="auto"/>
            <w:left w:val="none" w:sz="0" w:space="0" w:color="auto"/>
            <w:bottom w:val="none" w:sz="0" w:space="0" w:color="auto"/>
            <w:right w:val="none" w:sz="0" w:space="0" w:color="auto"/>
          </w:divBdr>
        </w:div>
        <w:div w:id="255670823">
          <w:marLeft w:val="0"/>
          <w:marRight w:val="0"/>
          <w:marTop w:val="180"/>
          <w:marBottom w:val="240"/>
          <w:divBdr>
            <w:top w:val="none" w:sz="0" w:space="0" w:color="auto"/>
            <w:left w:val="none" w:sz="0" w:space="0" w:color="auto"/>
            <w:bottom w:val="none" w:sz="0" w:space="0" w:color="auto"/>
            <w:right w:val="none" w:sz="0" w:space="0" w:color="auto"/>
          </w:divBdr>
        </w:div>
      </w:divsChild>
    </w:div>
    <w:div w:id="252514642">
      <w:bodyDiv w:val="1"/>
      <w:marLeft w:val="0"/>
      <w:marRight w:val="0"/>
      <w:marTop w:val="0"/>
      <w:marBottom w:val="0"/>
      <w:divBdr>
        <w:top w:val="none" w:sz="0" w:space="0" w:color="auto"/>
        <w:left w:val="none" w:sz="0" w:space="0" w:color="auto"/>
        <w:bottom w:val="none" w:sz="0" w:space="0" w:color="auto"/>
        <w:right w:val="none" w:sz="0" w:space="0" w:color="auto"/>
      </w:divBdr>
      <w:divsChild>
        <w:div w:id="1117409753">
          <w:marLeft w:val="0"/>
          <w:marRight w:val="0"/>
          <w:marTop w:val="180"/>
          <w:marBottom w:val="240"/>
          <w:divBdr>
            <w:top w:val="none" w:sz="0" w:space="0" w:color="auto"/>
            <w:left w:val="none" w:sz="0" w:space="0" w:color="auto"/>
            <w:bottom w:val="none" w:sz="0" w:space="0" w:color="auto"/>
            <w:right w:val="none" w:sz="0" w:space="0" w:color="auto"/>
          </w:divBdr>
        </w:div>
      </w:divsChild>
    </w:div>
    <w:div w:id="253780932">
      <w:bodyDiv w:val="1"/>
      <w:marLeft w:val="0"/>
      <w:marRight w:val="0"/>
      <w:marTop w:val="0"/>
      <w:marBottom w:val="0"/>
      <w:divBdr>
        <w:top w:val="none" w:sz="0" w:space="0" w:color="auto"/>
        <w:left w:val="none" w:sz="0" w:space="0" w:color="auto"/>
        <w:bottom w:val="none" w:sz="0" w:space="0" w:color="auto"/>
        <w:right w:val="none" w:sz="0" w:space="0" w:color="auto"/>
      </w:divBdr>
    </w:div>
    <w:div w:id="279729403">
      <w:bodyDiv w:val="1"/>
      <w:marLeft w:val="0"/>
      <w:marRight w:val="0"/>
      <w:marTop w:val="0"/>
      <w:marBottom w:val="0"/>
      <w:divBdr>
        <w:top w:val="none" w:sz="0" w:space="0" w:color="auto"/>
        <w:left w:val="none" w:sz="0" w:space="0" w:color="auto"/>
        <w:bottom w:val="none" w:sz="0" w:space="0" w:color="auto"/>
        <w:right w:val="none" w:sz="0" w:space="0" w:color="auto"/>
      </w:divBdr>
    </w:div>
    <w:div w:id="280189272">
      <w:bodyDiv w:val="1"/>
      <w:marLeft w:val="0"/>
      <w:marRight w:val="0"/>
      <w:marTop w:val="0"/>
      <w:marBottom w:val="0"/>
      <w:divBdr>
        <w:top w:val="none" w:sz="0" w:space="0" w:color="auto"/>
        <w:left w:val="none" w:sz="0" w:space="0" w:color="auto"/>
        <w:bottom w:val="none" w:sz="0" w:space="0" w:color="auto"/>
        <w:right w:val="none" w:sz="0" w:space="0" w:color="auto"/>
      </w:divBdr>
      <w:divsChild>
        <w:div w:id="1304584706">
          <w:marLeft w:val="0"/>
          <w:marRight w:val="0"/>
          <w:marTop w:val="180"/>
          <w:marBottom w:val="240"/>
          <w:divBdr>
            <w:top w:val="none" w:sz="0" w:space="0" w:color="auto"/>
            <w:left w:val="none" w:sz="0" w:space="0" w:color="auto"/>
            <w:bottom w:val="none" w:sz="0" w:space="0" w:color="auto"/>
            <w:right w:val="none" w:sz="0" w:space="0" w:color="auto"/>
          </w:divBdr>
        </w:div>
      </w:divsChild>
    </w:div>
    <w:div w:id="283538370">
      <w:bodyDiv w:val="1"/>
      <w:marLeft w:val="0"/>
      <w:marRight w:val="0"/>
      <w:marTop w:val="0"/>
      <w:marBottom w:val="0"/>
      <w:divBdr>
        <w:top w:val="none" w:sz="0" w:space="0" w:color="auto"/>
        <w:left w:val="none" w:sz="0" w:space="0" w:color="auto"/>
        <w:bottom w:val="none" w:sz="0" w:space="0" w:color="auto"/>
        <w:right w:val="none" w:sz="0" w:space="0" w:color="auto"/>
      </w:divBdr>
    </w:div>
    <w:div w:id="284584109">
      <w:bodyDiv w:val="1"/>
      <w:marLeft w:val="0"/>
      <w:marRight w:val="0"/>
      <w:marTop w:val="0"/>
      <w:marBottom w:val="0"/>
      <w:divBdr>
        <w:top w:val="none" w:sz="0" w:space="0" w:color="auto"/>
        <w:left w:val="none" w:sz="0" w:space="0" w:color="auto"/>
        <w:bottom w:val="none" w:sz="0" w:space="0" w:color="auto"/>
        <w:right w:val="none" w:sz="0" w:space="0" w:color="auto"/>
      </w:divBdr>
    </w:div>
    <w:div w:id="285746651">
      <w:bodyDiv w:val="1"/>
      <w:marLeft w:val="0"/>
      <w:marRight w:val="0"/>
      <w:marTop w:val="0"/>
      <w:marBottom w:val="0"/>
      <w:divBdr>
        <w:top w:val="none" w:sz="0" w:space="0" w:color="auto"/>
        <w:left w:val="none" w:sz="0" w:space="0" w:color="auto"/>
        <w:bottom w:val="none" w:sz="0" w:space="0" w:color="auto"/>
        <w:right w:val="none" w:sz="0" w:space="0" w:color="auto"/>
      </w:divBdr>
      <w:divsChild>
        <w:div w:id="1953323515">
          <w:marLeft w:val="0"/>
          <w:marRight w:val="0"/>
          <w:marTop w:val="180"/>
          <w:marBottom w:val="240"/>
          <w:divBdr>
            <w:top w:val="none" w:sz="0" w:space="0" w:color="auto"/>
            <w:left w:val="none" w:sz="0" w:space="0" w:color="auto"/>
            <w:bottom w:val="none" w:sz="0" w:space="0" w:color="auto"/>
            <w:right w:val="none" w:sz="0" w:space="0" w:color="auto"/>
          </w:divBdr>
        </w:div>
        <w:div w:id="440536142">
          <w:marLeft w:val="0"/>
          <w:marRight w:val="0"/>
          <w:marTop w:val="180"/>
          <w:marBottom w:val="240"/>
          <w:divBdr>
            <w:top w:val="none" w:sz="0" w:space="0" w:color="auto"/>
            <w:left w:val="none" w:sz="0" w:space="0" w:color="auto"/>
            <w:bottom w:val="none" w:sz="0" w:space="0" w:color="auto"/>
            <w:right w:val="none" w:sz="0" w:space="0" w:color="auto"/>
          </w:divBdr>
        </w:div>
      </w:divsChild>
    </w:div>
    <w:div w:id="290786895">
      <w:bodyDiv w:val="1"/>
      <w:marLeft w:val="0"/>
      <w:marRight w:val="0"/>
      <w:marTop w:val="0"/>
      <w:marBottom w:val="0"/>
      <w:divBdr>
        <w:top w:val="none" w:sz="0" w:space="0" w:color="auto"/>
        <w:left w:val="none" w:sz="0" w:space="0" w:color="auto"/>
        <w:bottom w:val="none" w:sz="0" w:space="0" w:color="auto"/>
        <w:right w:val="none" w:sz="0" w:space="0" w:color="auto"/>
      </w:divBdr>
    </w:div>
    <w:div w:id="291327270">
      <w:bodyDiv w:val="1"/>
      <w:marLeft w:val="0"/>
      <w:marRight w:val="0"/>
      <w:marTop w:val="0"/>
      <w:marBottom w:val="0"/>
      <w:divBdr>
        <w:top w:val="none" w:sz="0" w:space="0" w:color="auto"/>
        <w:left w:val="none" w:sz="0" w:space="0" w:color="auto"/>
        <w:bottom w:val="none" w:sz="0" w:space="0" w:color="auto"/>
        <w:right w:val="none" w:sz="0" w:space="0" w:color="auto"/>
      </w:divBdr>
    </w:div>
    <w:div w:id="292902646">
      <w:bodyDiv w:val="1"/>
      <w:marLeft w:val="0"/>
      <w:marRight w:val="0"/>
      <w:marTop w:val="0"/>
      <w:marBottom w:val="0"/>
      <w:divBdr>
        <w:top w:val="none" w:sz="0" w:space="0" w:color="auto"/>
        <w:left w:val="none" w:sz="0" w:space="0" w:color="auto"/>
        <w:bottom w:val="none" w:sz="0" w:space="0" w:color="auto"/>
        <w:right w:val="none" w:sz="0" w:space="0" w:color="auto"/>
      </w:divBdr>
    </w:div>
    <w:div w:id="299578922">
      <w:bodyDiv w:val="1"/>
      <w:marLeft w:val="0"/>
      <w:marRight w:val="0"/>
      <w:marTop w:val="0"/>
      <w:marBottom w:val="0"/>
      <w:divBdr>
        <w:top w:val="none" w:sz="0" w:space="0" w:color="auto"/>
        <w:left w:val="none" w:sz="0" w:space="0" w:color="auto"/>
        <w:bottom w:val="none" w:sz="0" w:space="0" w:color="auto"/>
        <w:right w:val="none" w:sz="0" w:space="0" w:color="auto"/>
      </w:divBdr>
      <w:divsChild>
        <w:div w:id="1356344366">
          <w:marLeft w:val="0"/>
          <w:marRight w:val="0"/>
          <w:marTop w:val="180"/>
          <w:marBottom w:val="240"/>
          <w:divBdr>
            <w:top w:val="none" w:sz="0" w:space="0" w:color="auto"/>
            <w:left w:val="none" w:sz="0" w:space="0" w:color="auto"/>
            <w:bottom w:val="none" w:sz="0" w:space="0" w:color="auto"/>
            <w:right w:val="none" w:sz="0" w:space="0" w:color="auto"/>
          </w:divBdr>
        </w:div>
        <w:div w:id="1762411512">
          <w:marLeft w:val="0"/>
          <w:marRight w:val="0"/>
          <w:marTop w:val="180"/>
          <w:marBottom w:val="240"/>
          <w:divBdr>
            <w:top w:val="none" w:sz="0" w:space="0" w:color="auto"/>
            <w:left w:val="none" w:sz="0" w:space="0" w:color="auto"/>
            <w:bottom w:val="none" w:sz="0" w:space="0" w:color="auto"/>
            <w:right w:val="none" w:sz="0" w:space="0" w:color="auto"/>
          </w:divBdr>
        </w:div>
      </w:divsChild>
    </w:div>
    <w:div w:id="299775447">
      <w:bodyDiv w:val="1"/>
      <w:marLeft w:val="0"/>
      <w:marRight w:val="0"/>
      <w:marTop w:val="0"/>
      <w:marBottom w:val="0"/>
      <w:divBdr>
        <w:top w:val="none" w:sz="0" w:space="0" w:color="auto"/>
        <w:left w:val="none" w:sz="0" w:space="0" w:color="auto"/>
        <w:bottom w:val="none" w:sz="0" w:space="0" w:color="auto"/>
        <w:right w:val="none" w:sz="0" w:space="0" w:color="auto"/>
      </w:divBdr>
    </w:div>
    <w:div w:id="303125672">
      <w:bodyDiv w:val="1"/>
      <w:marLeft w:val="0"/>
      <w:marRight w:val="0"/>
      <w:marTop w:val="0"/>
      <w:marBottom w:val="0"/>
      <w:divBdr>
        <w:top w:val="none" w:sz="0" w:space="0" w:color="auto"/>
        <w:left w:val="none" w:sz="0" w:space="0" w:color="auto"/>
        <w:bottom w:val="none" w:sz="0" w:space="0" w:color="auto"/>
        <w:right w:val="none" w:sz="0" w:space="0" w:color="auto"/>
      </w:divBdr>
    </w:div>
    <w:div w:id="310060776">
      <w:bodyDiv w:val="1"/>
      <w:marLeft w:val="0"/>
      <w:marRight w:val="0"/>
      <w:marTop w:val="0"/>
      <w:marBottom w:val="0"/>
      <w:divBdr>
        <w:top w:val="none" w:sz="0" w:space="0" w:color="auto"/>
        <w:left w:val="none" w:sz="0" w:space="0" w:color="auto"/>
        <w:bottom w:val="none" w:sz="0" w:space="0" w:color="auto"/>
        <w:right w:val="none" w:sz="0" w:space="0" w:color="auto"/>
      </w:divBdr>
    </w:div>
    <w:div w:id="311640199">
      <w:bodyDiv w:val="1"/>
      <w:marLeft w:val="0"/>
      <w:marRight w:val="0"/>
      <w:marTop w:val="0"/>
      <w:marBottom w:val="0"/>
      <w:divBdr>
        <w:top w:val="none" w:sz="0" w:space="0" w:color="auto"/>
        <w:left w:val="none" w:sz="0" w:space="0" w:color="auto"/>
        <w:bottom w:val="none" w:sz="0" w:space="0" w:color="auto"/>
        <w:right w:val="none" w:sz="0" w:space="0" w:color="auto"/>
      </w:divBdr>
      <w:divsChild>
        <w:div w:id="2050836322">
          <w:marLeft w:val="0"/>
          <w:marRight w:val="0"/>
          <w:marTop w:val="180"/>
          <w:marBottom w:val="240"/>
          <w:divBdr>
            <w:top w:val="none" w:sz="0" w:space="0" w:color="auto"/>
            <w:left w:val="none" w:sz="0" w:space="0" w:color="auto"/>
            <w:bottom w:val="none" w:sz="0" w:space="0" w:color="auto"/>
            <w:right w:val="none" w:sz="0" w:space="0" w:color="auto"/>
          </w:divBdr>
        </w:div>
      </w:divsChild>
    </w:div>
    <w:div w:id="314381512">
      <w:bodyDiv w:val="1"/>
      <w:marLeft w:val="0"/>
      <w:marRight w:val="0"/>
      <w:marTop w:val="0"/>
      <w:marBottom w:val="0"/>
      <w:divBdr>
        <w:top w:val="none" w:sz="0" w:space="0" w:color="auto"/>
        <w:left w:val="none" w:sz="0" w:space="0" w:color="auto"/>
        <w:bottom w:val="none" w:sz="0" w:space="0" w:color="auto"/>
        <w:right w:val="none" w:sz="0" w:space="0" w:color="auto"/>
      </w:divBdr>
    </w:div>
    <w:div w:id="317461613">
      <w:bodyDiv w:val="1"/>
      <w:marLeft w:val="0"/>
      <w:marRight w:val="0"/>
      <w:marTop w:val="0"/>
      <w:marBottom w:val="0"/>
      <w:divBdr>
        <w:top w:val="none" w:sz="0" w:space="0" w:color="auto"/>
        <w:left w:val="none" w:sz="0" w:space="0" w:color="auto"/>
        <w:bottom w:val="none" w:sz="0" w:space="0" w:color="auto"/>
        <w:right w:val="none" w:sz="0" w:space="0" w:color="auto"/>
      </w:divBdr>
    </w:div>
    <w:div w:id="318848259">
      <w:bodyDiv w:val="1"/>
      <w:marLeft w:val="0"/>
      <w:marRight w:val="0"/>
      <w:marTop w:val="0"/>
      <w:marBottom w:val="0"/>
      <w:divBdr>
        <w:top w:val="none" w:sz="0" w:space="0" w:color="auto"/>
        <w:left w:val="none" w:sz="0" w:space="0" w:color="auto"/>
        <w:bottom w:val="none" w:sz="0" w:space="0" w:color="auto"/>
        <w:right w:val="none" w:sz="0" w:space="0" w:color="auto"/>
      </w:divBdr>
    </w:div>
    <w:div w:id="322660173">
      <w:bodyDiv w:val="1"/>
      <w:marLeft w:val="0"/>
      <w:marRight w:val="0"/>
      <w:marTop w:val="0"/>
      <w:marBottom w:val="0"/>
      <w:divBdr>
        <w:top w:val="none" w:sz="0" w:space="0" w:color="auto"/>
        <w:left w:val="none" w:sz="0" w:space="0" w:color="auto"/>
        <w:bottom w:val="none" w:sz="0" w:space="0" w:color="auto"/>
        <w:right w:val="none" w:sz="0" w:space="0" w:color="auto"/>
      </w:divBdr>
    </w:div>
    <w:div w:id="322970635">
      <w:bodyDiv w:val="1"/>
      <w:marLeft w:val="0"/>
      <w:marRight w:val="0"/>
      <w:marTop w:val="0"/>
      <w:marBottom w:val="0"/>
      <w:divBdr>
        <w:top w:val="none" w:sz="0" w:space="0" w:color="auto"/>
        <w:left w:val="none" w:sz="0" w:space="0" w:color="auto"/>
        <w:bottom w:val="none" w:sz="0" w:space="0" w:color="auto"/>
        <w:right w:val="none" w:sz="0" w:space="0" w:color="auto"/>
      </w:divBdr>
      <w:divsChild>
        <w:div w:id="2045933787">
          <w:marLeft w:val="0"/>
          <w:marRight w:val="0"/>
          <w:marTop w:val="180"/>
          <w:marBottom w:val="240"/>
          <w:divBdr>
            <w:top w:val="none" w:sz="0" w:space="0" w:color="auto"/>
            <w:left w:val="none" w:sz="0" w:space="0" w:color="auto"/>
            <w:bottom w:val="none" w:sz="0" w:space="0" w:color="auto"/>
            <w:right w:val="none" w:sz="0" w:space="0" w:color="auto"/>
          </w:divBdr>
        </w:div>
      </w:divsChild>
    </w:div>
    <w:div w:id="325479734">
      <w:bodyDiv w:val="1"/>
      <w:marLeft w:val="0"/>
      <w:marRight w:val="0"/>
      <w:marTop w:val="0"/>
      <w:marBottom w:val="0"/>
      <w:divBdr>
        <w:top w:val="none" w:sz="0" w:space="0" w:color="auto"/>
        <w:left w:val="none" w:sz="0" w:space="0" w:color="auto"/>
        <w:bottom w:val="none" w:sz="0" w:space="0" w:color="auto"/>
        <w:right w:val="none" w:sz="0" w:space="0" w:color="auto"/>
      </w:divBdr>
    </w:div>
    <w:div w:id="331374722">
      <w:bodyDiv w:val="1"/>
      <w:marLeft w:val="0"/>
      <w:marRight w:val="0"/>
      <w:marTop w:val="0"/>
      <w:marBottom w:val="0"/>
      <w:divBdr>
        <w:top w:val="none" w:sz="0" w:space="0" w:color="auto"/>
        <w:left w:val="none" w:sz="0" w:space="0" w:color="auto"/>
        <w:bottom w:val="none" w:sz="0" w:space="0" w:color="auto"/>
        <w:right w:val="none" w:sz="0" w:space="0" w:color="auto"/>
      </w:divBdr>
      <w:divsChild>
        <w:div w:id="1078820797">
          <w:marLeft w:val="0"/>
          <w:marRight w:val="0"/>
          <w:marTop w:val="180"/>
          <w:marBottom w:val="240"/>
          <w:divBdr>
            <w:top w:val="none" w:sz="0" w:space="0" w:color="auto"/>
            <w:left w:val="none" w:sz="0" w:space="0" w:color="auto"/>
            <w:bottom w:val="none" w:sz="0" w:space="0" w:color="auto"/>
            <w:right w:val="none" w:sz="0" w:space="0" w:color="auto"/>
          </w:divBdr>
        </w:div>
      </w:divsChild>
    </w:div>
    <w:div w:id="332799400">
      <w:bodyDiv w:val="1"/>
      <w:marLeft w:val="0"/>
      <w:marRight w:val="0"/>
      <w:marTop w:val="0"/>
      <w:marBottom w:val="0"/>
      <w:divBdr>
        <w:top w:val="none" w:sz="0" w:space="0" w:color="auto"/>
        <w:left w:val="none" w:sz="0" w:space="0" w:color="auto"/>
        <w:bottom w:val="none" w:sz="0" w:space="0" w:color="auto"/>
        <w:right w:val="none" w:sz="0" w:space="0" w:color="auto"/>
      </w:divBdr>
      <w:divsChild>
        <w:div w:id="204098596">
          <w:marLeft w:val="0"/>
          <w:marRight w:val="0"/>
          <w:marTop w:val="180"/>
          <w:marBottom w:val="240"/>
          <w:divBdr>
            <w:top w:val="none" w:sz="0" w:space="0" w:color="auto"/>
            <w:left w:val="none" w:sz="0" w:space="0" w:color="auto"/>
            <w:bottom w:val="none" w:sz="0" w:space="0" w:color="auto"/>
            <w:right w:val="none" w:sz="0" w:space="0" w:color="auto"/>
          </w:divBdr>
        </w:div>
        <w:div w:id="318657722">
          <w:marLeft w:val="0"/>
          <w:marRight w:val="0"/>
          <w:marTop w:val="180"/>
          <w:marBottom w:val="240"/>
          <w:divBdr>
            <w:top w:val="none" w:sz="0" w:space="0" w:color="auto"/>
            <w:left w:val="none" w:sz="0" w:space="0" w:color="auto"/>
            <w:bottom w:val="none" w:sz="0" w:space="0" w:color="auto"/>
            <w:right w:val="none" w:sz="0" w:space="0" w:color="auto"/>
          </w:divBdr>
        </w:div>
      </w:divsChild>
    </w:div>
    <w:div w:id="335881465">
      <w:bodyDiv w:val="1"/>
      <w:marLeft w:val="0"/>
      <w:marRight w:val="0"/>
      <w:marTop w:val="0"/>
      <w:marBottom w:val="0"/>
      <w:divBdr>
        <w:top w:val="none" w:sz="0" w:space="0" w:color="auto"/>
        <w:left w:val="none" w:sz="0" w:space="0" w:color="auto"/>
        <w:bottom w:val="none" w:sz="0" w:space="0" w:color="auto"/>
        <w:right w:val="none" w:sz="0" w:space="0" w:color="auto"/>
      </w:divBdr>
    </w:div>
    <w:div w:id="339628002">
      <w:bodyDiv w:val="1"/>
      <w:marLeft w:val="0"/>
      <w:marRight w:val="0"/>
      <w:marTop w:val="0"/>
      <w:marBottom w:val="0"/>
      <w:divBdr>
        <w:top w:val="none" w:sz="0" w:space="0" w:color="auto"/>
        <w:left w:val="none" w:sz="0" w:space="0" w:color="auto"/>
        <w:bottom w:val="none" w:sz="0" w:space="0" w:color="auto"/>
        <w:right w:val="none" w:sz="0" w:space="0" w:color="auto"/>
      </w:divBdr>
    </w:div>
    <w:div w:id="340089404">
      <w:bodyDiv w:val="1"/>
      <w:marLeft w:val="0"/>
      <w:marRight w:val="0"/>
      <w:marTop w:val="0"/>
      <w:marBottom w:val="0"/>
      <w:divBdr>
        <w:top w:val="none" w:sz="0" w:space="0" w:color="auto"/>
        <w:left w:val="none" w:sz="0" w:space="0" w:color="auto"/>
        <w:bottom w:val="none" w:sz="0" w:space="0" w:color="auto"/>
        <w:right w:val="none" w:sz="0" w:space="0" w:color="auto"/>
      </w:divBdr>
      <w:divsChild>
        <w:div w:id="1736508764">
          <w:marLeft w:val="0"/>
          <w:marRight w:val="0"/>
          <w:marTop w:val="180"/>
          <w:marBottom w:val="240"/>
          <w:divBdr>
            <w:top w:val="none" w:sz="0" w:space="0" w:color="auto"/>
            <w:left w:val="none" w:sz="0" w:space="0" w:color="auto"/>
            <w:bottom w:val="none" w:sz="0" w:space="0" w:color="auto"/>
            <w:right w:val="none" w:sz="0" w:space="0" w:color="auto"/>
          </w:divBdr>
        </w:div>
      </w:divsChild>
    </w:div>
    <w:div w:id="340402760">
      <w:bodyDiv w:val="1"/>
      <w:marLeft w:val="0"/>
      <w:marRight w:val="0"/>
      <w:marTop w:val="0"/>
      <w:marBottom w:val="0"/>
      <w:divBdr>
        <w:top w:val="none" w:sz="0" w:space="0" w:color="auto"/>
        <w:left w:val="none" w:sz="0" w:space="0" w:color="auto"/>
        <w:bottom w:val="none" w:sz="0" w:space="0" w:color="auto"/>
        <w:right w:val="none" w:sz="0" w:space="0" w:color="auto"/>
      </w:divBdr>
    </w:div>
    <w:div w:id="342443674">
      <w:bodyDiv w:val="1"/>
      <w:marLeft w:val="0"/>
      <w:marRight w:val="0"/>
      <w:marTop w:val="0"/>
      <w:marBottom w:val="0"/>
      <w:divBdr>
        <w:top w:val="none" w:sz="0" w:space="0" w:color="auto"/>
        <w:left w:val="none" w:sz="0" w:space="0" w:color="auto"/>
        <w:bottom w:val="none" w:sz="0" w:space="0" w:color="auto"/>
        <w:right w:val="none" w:sz="0" w:space="0" w:color="auto"/>
      </w:divBdr>
    </w:div>
    <w:div w:id="349524221">
      <w:bodyDiv w:val="1"/>
      <w:marLeft w:val="0"/>
      <w:marRight w:val="0"/>
      <w:marTop w:val="0"/>
      <w:marBottom w:val="0"/>
      <w:divBdr>
        <w:top w:val="none" w:sz="0" w:space="0" w:color="auto"/>
        <w:left w:val="none" w:sz="0" w:space="0" w:color="auto"/>
        <w:bottom w:val="none" w:sz="0" w:space="0" w:color="auto"/>
        <w:right w:val="none" w:sz="0" w:space="0" w:color="auto"/>
      </w:divBdr>
    </w:div>
    <w:div w:id="350838935">
      <w:bodyDiv w:val="1"/>
      <w:marLeft w:val="0"/>
      <w:marRight w:val="0"/>
      <w:marTop w:val="0"/>
      <w:marBottom w:val="0"/>
      <w:divBdr>
        <w:top w:val="none" w:sz="0" w:space="0" w:color="auto"/>
        <w:left w:val="none" w:sz="0" w:space="0" w:color="auto"/>
        <w:bottom w:val="none" w:sz="0" w:space="0" w:color="auto"/>
        <w:right w:val="none" w:sz="0" w:space="0" w:color="auto"/>
      </w:divBdr>
    </w:div>
    <w:div w:id="351079436">
      <w:bodyDiv w:val="1"/>
      <w:marLeft w:val="0"/>
      <w:marRight w:val="0"/>
      <w:marTop w:val="0"/>
      <w:marBottom w:val="0"/>
      <w:divBdr>
        <w:top w:val="none" w:sz="0" w:space="0" w:color="auto"/>
        <w:left w:val="none" w:sz="0" w:space="0" w:color="auto"/>
        <w:bottom w:val="none" w:sz="0" w:space="0" w:color="auto"/>
        <w:right w:val="none" w:sz="0" w:space="0" w:color="auto"/>
      </w:divBdr>
    </w:div>
    <w:div w:id="354575340">
      <w:bodyDiv w:val="1"/>
      <w:marLeft w:val="0"/>
      <w:marRight w:val="0"/>
      <w:marTop w:val="0"/>
      <w:marBottom w:val="0"/>
      <w:divBdr>
        <w:top w:val="none" w:sz="0" w:space="0" w:color="auto"/>
        <w:left w:val="none" w:sz="0" w:space="0" w:color="auto"/>
        <w:bottom w:val="none" w:sz="0" w:space="0" w:color="auto"/>
        <w:right w:val="none" w:sz="0" w:space="0" w:color="auto"/>
      </w:divBdr>
    </w:div>
    <w:div w:id="356782683">
      <w:bodyDiv w:val="1"/>
      <w:marLeft w:val="0"/>
      <w:marRight w:val="0"/>
      <w:marTop w:val="0"/>
      <w:marBottom w:val="0"/>
      <w:divBdr>
        <w:top w:val="none" w:sz="0" w:space="0" w:color="auto"/>
        <w:left w:val="none" w:sz="0" w:space="0" w:color="auto"/>
        <w:bottom w:val="none" w:sz="0" w:space="0" w:color="auto"/>
        <w:right w:val="none" w:sz="0" w:space="0" w:color="auto"/>
      </w:divBdr>
    </w:div>
    <w:div w:id="358514244">
      <w:bodyDiv w:val="1"/>
      <w:marLeft w:val="0"/>
      <w:marRight w:val="0"/>
      <w:marTop w:val="0"/>
      <w:marBottom w:val="0"/>
      <w:divBdr>
        <w:top w:val="none" w:sz="0" w:space="0" w:color="auto"/>
        <w:left w:val="none" w:sz="0" w:space="0" w:color="auto"/>
        <w:bottom w:val="none" w:sz="0" w:space="0" w:color="auto"/>
        <w:right w:val="none" w:sz="0" w:space="0" w:color="auto"/>
      </w:divBdr>
      <w:divsChild>
        <w:div w:id="81343329">
          <w:marLeft w:val="0"/>
          <w:marRight w:val="0"/>
          <w:marTop w:val="180"/>
          <w:marBottom w:val="240"/>
          <w:divBdr>
            <w:top w:val="none" w:sz="0" w:space="0" w:color="auto"/>
            <w:left w:val="none" w:sz="0" w:space="0" w:color="auto"/>
            <w:bottom w:val="none" w:sz="0" w:space="0" w:color="auto"/>
            <w:right w:val="none" w:sz="0" w:space="0" w:color="auto"/>
          </w:divBdr>
        </w:div>
      </w:divsChild>
    </w:div>
    <w:div w:id="359942090">
      <w:bodyDiv w:val="1"/>
      <w:marLeft w:val="0"/>
      <w:marRight w:val="0"/>
      <w:marTop w:val="0"/>
      <w:marBottom w:val="0"/>
      <w:divBdr>
        <w:top w:val="none" w:sz="0" w:space="0" w:color="auto"/>
        <w:left w:val="none" w:sz="0" w:space="0" w:color="auto"/>
        <w:bottom w:val="none" w:sz="0" w:space="0" w:color="auto"/>
        <w:right w:val="none" w:sz="0" w:space="0" w:color="auto"/>
      </w:divBdr>
    </w:div>
    <w:div w:id="362441135">
      <w:bodyDiv w:val="1"/>
      <w:marLeft w:val="0"/>
      <w:marRight w:val="0"/>
      <w:marTop w:val="0"/>
      <w:marBottom w:val="0"/>
      <w:divBdr>
        <w:top w:val="none" w:sz="0" w:space="0" w:color="auto"/>
        <w:left w:val="none" w:sz="0" w:space="0" w:color="auto"/>
        <w:bottom w:val="none" w:sz="0" w:space="0" w:color="auto"/>
        <w:right w:val="none" w:sz="0" w:space="0" w:color="auto"/>
      </w:divBdr>
    </w:div>
    <w:div w:id="364989151">
      <w:bodyDiv w:val="1"/>
      <w:marLeft w:val="0"/>
      <w:marRight w:val="0"/>
      <w:marTop w:val="0"/>
      <w:marBottom w:val="0"/>
      <w:divBdr>
        <w:top w:val="none" w:sz="0" w:space="0" w:color="auto"/>
        <w:left w:val="none" w:sz="0" w:space="0" w:color="auto"/>
        <w:bottom w:val="none" w:sz="0" w:space="0" w:color="auto"/>
        <w:right w:val="none" w:sz="0" w:space="0" w:color="auto"/>
      </w:divBdr>
      <w:divsChild>
        <w:div w:id="603028255">
          <w:marLeft w:val="0"/>
          <w:marRight w:val="0"/>
          <w:marTop w:val="180"/>
          <w:marBottom w:val="180"/>
          <w:divBdr>
            <w:top w:val="none" w:sz="0" w:space="0" w:color="auto"/>
            <w:left w:val="none" w:sz="0" w:space="0" w:color="auto"/>
            <w:bottom w:val="none" w:sz="0" w:space="0" w:color="auto"/>
            <w:right w:val="none" w:sz="0" w:space="0" w:color="auto"/>
          </w:divBdr>
        </w:div>
        <w:div w:id="544875229">
          <w:marLeft w:val="0"/>
          <w:marRight w:val="0"/>
          <w:marTop w:val="0"/>
          <w:marBottom w:val="0"/>
          <w:divBdr>
            <w:top w:val="none" w:sz="0" w:space="0" w:color="auto"/>
            <w:left w:val="none" w:sz="0" w:space="0" w:color="auto"/>
            <w:bottom w:val="none" w:sz="0" w:space="0" w:color="auto"/>
            <w:right w:val="none" w:sz="0" w:space="0" w:color="auto"/>
          </w:divBdr>
        </w:div>
      </w:divsChild>
    </w:div>
    <w:div w:id="366566900">
      <w:bodyDiv w:val="1"/>
      <w:marLeft w:val="0"/>
      <w:marRight w:val="0"/>
      <w:marTop w:val="0"/>
      <w:marBottom w:val="0"/>
      <w:divBdr>
        <w:top w:val="none" w:sz="0" w:space="0" w:color="auto"/>
        <w:left w:val="none" w:sz="0" w:space="0" w:color="auto"/>
        <w:bottom w:val="none" w:sz="0" w:space="0" w:color="auto"/>
        <w:right w:val="none" w:sz="0" w:space="0" w:color="auto"/>
      </w:divBdr>
    </w:div>
    <w:div w:id="368720330">
      <w:bodyDiv w:val="1"/>
      <w:marLeft w:val="0"/>
      <w:marRight w:val="0"/>
      <w:marTop w:val="0"/>
      <w:marBottom w:val="0"/>
      <w:divBdr>
        <w:top w:val="none" w:sz="0" w:space="0" w:color="auto"/>
        <w:left w:val="none" w:sz="0" w:space="0" w:color="auto"/>
        <w:bottom w:val="none" w:sz="0" w:space="0" w:color="auto"/>
        <w:right w:val="none" w:sz="0" w:space="0" w:color="auto"/>
      </w:divBdr>
      <w:divsChild>
        <w:div w:id="2059350638">
          <w:marLeft w:val="0"/>
          <w:marRight w:val="0"/>
          <w:marTop w:val="180"/>
          <w:marBottom w:val="240"/>
          <w:divBdr>
            <w:top w:val="none" w:sz="0" w:space="0" w:color="auto"/>
            <w:left w:val="none" w:sz="0" w:space="0" w:color="auto"/>
            <w:bottom w:val="none" w:sz="0" w:space="0" w:color="auto"/>
            <w:right w:val="none" w:sz="0" w:space="0" w:color="auto"/>
          </w:divBdr>
        </w:div>
        <w:div w:id="909002446">
          <w:marLeft w:val="0"/>
          <w:marRight w:val="0"/>
          <w:marTop w:val="180"/>
          <w:marBottom w:val="240"/>
          <w:divBdr>
            <w:top w:val="none" w:sz="0" w:space="0" w:color="auto"/>
            <w:left w:val="none" w:sz="0" w:space="0" w:color="auto"/>
            <w:bottom w:val="none" w:sz="0" w:space="0" w:color="auto"/>
            <w:right w:val="none" w:sz="0" w:space="0" w:color="auto"/>
          </w:divBdr>
        </w:div>
        <w:div w:id="2033267135">
          <w:marLeft w:val="0"/>
          <w:marRight w:val="0"/>
          <w:marTop w:val="180"/>
          <w:marBottom w:val="240"/>
          <w:divBdr>
            <w:top w:val="none" w:sz="0" w:space="0" w:color="auto"/>
            <w:left w:val="none" w:sz="0" w:space="0" w:color="auto"/>
            <w:bottom w:val="none" w:sz="0" w:space="0" w:color="auto"/>
            <w:right w:val="none" w:sz="0" w:space="0" w:color="auto"/>
          </w:divBdr>
        </w:div>
      </w:divsChild>
    </w:div>
    <w:div w:id="377821288">
      <w:bodyDiv w:val="1"/>
      <w:marLeft w:val="0"/>
      <w:marRight w:val="0"/>
      <w:marTop w:val="0"/>
      <w:marBottom w:val="0"/>
      <w:divBdr>
        <w:top w:val="none" w:sz="0" w:space="0" w:color="auto"/>
        <w:left w:val="none" w:sz="0" w:space="0" w:color="auto"/>
        <w:bottom w:val="none" w:sz="0" w:space="0" w:color="auto"/>
        <w:right w:val="none" w:sz="0" w:space="0" w:color="auto"/>
      </w:divBdr>
    </w:div>
    <w:div w:id="381708213">
      <w:bodyDiv w:val="1"/>
      <w:marLeft w:val="0"/>
      <w:marRight w:val="0"/>
      <w:marTop w:val="0"/>
      <w:marBottom w:val="0"/>
      <w:divBdr>
        <w:top w:val="none" w:sz="0" w:space="0" w:color="auto"/>
        <w:left w:val="none" w:sz="0" w:space="0" w:color="auto"/>
        <w:bottom w:val="none" w:sz="0" w:space="0" w:color="auto"/>
        <w:right w:val="none" w:sz="0" w:space="0" w:color="auto"/>
      </w:divBdr>
      <w:divsChild>
        <w:div w:id="419912344">
          <w:marLeft w:val="0"/>
          <w:marRight w:val="0"/>
          <w:marTop w:val="180"/>
          <w:marBottom w:val="240"/>
          <w:divBdr>
            <w:top w:val="none" w:sz="0" w:space="0" w:color="auto"/>
            <w:left w:val="none" w:sz="0" w:space="0" w:color="auto"/>
            <w:bottom w:val="none" w:sz="0" w:space="0" w:color="auto"/>
            <w:right w:val="none" w:sz="0" w:space="0" w:color="auto"/>
          </w:divBdr>
        </w:div>
      </w:divsChild>
    </w:div>
    <w:div w:id="381953199">
      <w:bodyDiv w:val="1"/>
      <w:marLeft w:val="0"/>
      <w:marRight w:val="0"/>
      <w:marTop w:val="0"/>
      <w:marBottom w:val="0"/>
      <w:divBdr>
        <w:top w:val="none" w:sz="0" w:space="0" w:color="auto"/>
        <w:left w:val="none" w:sz="0" w:space="0" w:color="auto"/>
        <w:bottom w:val="none" w:sz="0" w:space="0" w:color="auto"/>
        <w:right w:val="none" w:sz="0" w:space="0" w:color="auto"/>
      </w:divBdr>
      <w:divsChild>
        <w:div w:id="1825269838">
          <w:marLeft w:val="0"/>
          <w:marRight w:val="0"/>
          <w:marTop w:val="180"/>
          <w:marBottom w:val="180"/>
          <w:divBdr>
            <w:top w:val="none" w:sz="0" w:space="0" w:color="auto"/>
            <w:left w:val="none" w:sz="0" w:space="0" w:color="auto"/>
            <w:bottom w:val="none" w:sz="0" w:space="0" w:color="auto"/>
            <w:right w:val="none" w:sz="0" w:space="0" w:color="auto"/>
          </w:divBdr>
        </w:div>
        <w:div w:id="367612307">
          <w:marLeft w:val="0"/>
          <w:marRight w:val="0"/>
          <w:marTop w:val="180"/>
          <w:marBottom w:val="180"/>
          <w:divBdr>
            <w:top w:val="none" w:sz="0" w:space="0" w:color="auto"/>
            <w:left w:val="none" w:sz="0" w:space="0" w:color="auto"/>
            <w:bottom w:val="none" w:sz="0" w:space="0" w:color="auto"/>
            <w:right w:val="none" w:sz="0" w:space="0" w:color="auto"/>
          </w:divBdr>
        </w:div>
      </w:divsChild>
    </w:div>
    <w:div w:id="386220431">
      <w:bodyDiv w:val="1"/>
      <w:marLeft w:val="0"/>
      <w:marRight w:val="0"/>
      <w:marTop w:val="0"/>
      <w:marBottom w:val="0"/>
      <w:divBdr>
        <w:top w:val="none" w:sz="0" w:space="0" w:color="auto"/>
        <w:left w:val="none" w:sz="0" w:space="0" w:color="auto"/>
        <w:bottom w:val="none" w:sz="0" w:space="0" w:color="auto"/>
        <w:right w:val="none" w:sz="0" w:space="0" w:color="auto"/>
      </w:divBdr>
    </w:div>
    <w:div w:id="397704349">
      <w:bodyDiv w:val="1"/>
      <w:marLeft w:val="0"/>
      <w:marRight w:val="0"/>
      <w:marTop w:val="0"/>
      <w:marBottom w:val="0"/>
      <w:divBdr>
        <w:top w:val="none" w:sz="0" w:space="0" w:color="auto"/>
        <w:left w:val="none" w:sz="0" w:space="0" w:color="auto"/>
        <w:bottom w:val="none" w:sz="0" w:space="0" w:color="auto"/>
        <w:right w:val="none" w:sz="0" w:space="0" w:color="auto"/>
      </w:divBdr>
      <w:divsChild>
        <w:div w:id="1703705482">
          <w:marLeft w:val="0"/>
          <w:marRight w:val="0"/>
          <w:marTop w:val="180"/>
          <w:marBottom w:val="180"/>
          <w:divBdr>
            <w:top w:val="none" w:sz="0" w:space="0" w:color="auto"/>
            <w:left w:val="none" w:sz="0" w:space="0" w:color="auto"/>
            <w:bottom w:val="none" w:sz="0" w:space="0" w:color="auto"/>
            <w:right w:val="none" w:sz="0" w:space="0" w:color="auto"/>
          </w:divBdr>
        </w:div>
        <w:div w:id="145124384">
          <w:marLeft w:val="0"/>
          <w:marRight w:val="0"/>
          <w:marTop w:val="180"/>
          <w:marBottom w:val="180"/>
          <w:divBdr>
            <w:top w:val="none" w:sz="0" w:space="0" w:color="auto"/>
            <w:left w:val="none" w:sz="0" w:space="0" w:color="auto"/>
            <w:bottom w:val="none" w:sz="0" w:space="0" w:color="auto"/>
            <w:right w:val="none" w:sz="0" w:space="0" w:color="auto"/>
          </w:divBdr>
        </w:div>
        <w:div w:id="910241052">
          <w:marLeft w:val="0"/>
          <w:marRight w:val="0"/>
          <w:marTop w:val="0"/>
          <w:marBottom w:val="0"/>
          <w:divBdr>
            <w:top w:val="none" w:sz="0" w:space="0" w:color="auto"/>
            <w:left w:val="none" w:sz="0" w:space="0" w:color="auto"/>
            <w:bottom w:val="none" w:sz="0" w:space="0" w:color="auto"/>
            <w:right w:val="none" w:sz="0" w:space="0" w:color="auto"/>
          </w:divBdr>
        </w:div>
      </w:divsChild>
    </w:div>
    <w:div w:id="408044815">
      <w:bodyDiv w:val="1"/>
      <w:marLeft w:val="0"/>
      <w:marRight w:val="0"/>
      <w:marTop w:val="0"/>
      <w:marBottom w:val="0"/>
      <w:divBdr>
        <w:top w:val="none" w:sz="0" w:space="0" w:color="auto"/>
        <w:left w:val="none" w:sz="0" w:space="0" w:color="auto"/>
        <w:bottom w:val="none" w:sz="0" w:space="0" w:color="auto"/>
        <w:right w:val="none" w:sz="0" w:space="0" w:color="auto"/>
      </w:divBdr>
      <w:divsChild>
        <w:div w:id="487131163">
          <w:marLeft w:val="0"/>
          <w:marRight w:val="0"/>
          <w:marTop w:val="180"/>
          <w:marBottom w:val="180"/>
          <w:divBdr>
            <w:top w:val="none" w:sz="0" w:space="0" w:color="auto"/>
            <w:left w:val="none" w:sz="0" w:space="0" w:color="auto"/>
            <w:bottom w:val="none" w:sz="0" w:space="0" w:color="auto"/>
            <w:right w:val="none" w:sz="0" w:space="0" w:color="auto"/>
          </w:divBdr>
        </w:div>
        <w:div w:id="1840457958">
          <w:marLeft w:val="0"/>
          <w:marRight w:val="0"/>
          <w:marTop w:val="180"/>
          <w:marBottom w:val="180"/>
          <w:divBdr>
            <w:top w:val="none" w:sz="0" w:space="0" w:color="auto"/>
            <w:left w:val="none" w:sz="0" w:space="0" w:color="auto"/>
            <w:bottom w:val="none" w:sz="0" w:space="0" w:color="auto"/>
            <w:right w:val="none" w:sz="0" w:space="0" w:color="auto"/>
          </w:divBdr>
        </w:div>
      </w:divsChild>
    </w:div>
    <w:div w:id="413747658">
      <w:bodyDiv w:val="1"/>
      <w:marLeft w:val="0"/>
      <w:marRight w:val="0"/>
      <w:marTop w:val="0"/>
      <w:marBottom w:val="0"/>
      <w:divBdr>
        <w:top w:val="none" w:sz="0" w:space="0" w:color="auto"/>
        <w:left w:val="none" w:sz="0" w:space="0" w:color="auto"/>
        <w:bottom w:val="none" w:sz="0" w:space="0" w:color="auto"/>
        <w:right w:val="none" w:sz="0" w:space="0" w:color="auto"/>
      </w:divBdr>
      <w:divsChild>
        <w:div w:id="1939753002">
          <w:marLeft w:val="0"/>
          <w:marRight w:val="0"/>
          <w:marTop w:val="180"/>
          <w:marBottom w:val="240"/>
          <w:divBdr>
            <w:top w:val="none" w:sz="0" w:space="0" w:color="auto"/>
            <w:left w:val="none" w:sz="0" w:space="0" w:color="auto"/>
            <w:bottom w:val="none" w:sz="0" w:space="0" w:color="auto"/>
            <w:right w:val="none" w:sz="0" w:space="0" w:color="auto"/>
          </w:divBdr>
        </w:div>
      </w:divsChild>
    </w:div>
    <w:div w:id="416899612">
      <w:bodyDiv w:val="1"/>
      <w:marLeft w:val="0"/>
      <w:marRight w:val="0"/>
      <w:marTop w:val="0"/>
      <w:marBottom w:val="0"/>
      <w:divBdr>
        <w:top w:val="none" w:sz="0" w:space="0" w:color="auto"/>
        <w:left w:val="none" w:sz="0" w:space="0" w:color="auto"/>
        <w:bottom w:val="none" w:sz="0" w:space="0" w:color="auto"/>
        <w:right w:val="none" w:sz="0" w:space="0" w:color="auto"/>
      </w:divBdr>
      <w:divsChild>
        <w:div w:id="503858552">
          <w:marLeft w:val="0"/>
          <w:marRight w:val="0"/>
          <w:marTop w:val="180"/>
          <w:marBottom w:val="240"/>
          <w:divBdr>
            <w:top w:val="none" w:sz="0" w:space="0" w:color="auto"/>
            <w:left w:val="none" w:sz="0" w:space="0" w:color="auto"/>
            <w:bottom w:val="none" w:sz="0" w:space="0" w:color="auto"/>
            <w:right w:val="none" w:sz="0" w:space="0" w:color="auto"/>
          </w:divBdr>
        </w:div>
      </w:divsChild>
    </w:div>
    <w:div w:id="421798010">
      <w:bodyDiv w:val="1"/>
      <w:marLeft w:val="0"/>
      <w:marRight w:val="0"/>
      <w:marTop w:val="0"/>
      <w:marBottom w:val="0"/>
      <w:divBdr>
        <w:top w:val="none" w:sz="0" w:space="0" w:color="auto"/>
        <w:left w:val="none" w:sz="0" w:space="0" w:color="auto"/>
        <w:bottom w:val="none" w:sz="0" w:space="0" w:color="auto"/>
        <w:right w:val="none" w:sz="0" w:space="0" w:color="auto"/>
      </w:divBdr>
    </w:div>
    <w:div w:id="426969048">
      <w:bodyDiv w:val="1"/>
      <w:marLeft w:val="0"/>
      <w:marRight w:val="0"/>
      <w:marTop w:val="0"/>
      <w:marBottom w:val="0"/>
      <w:divBdr>
        <w:top w:val="none" w:sz="0" w:space="0" w:color="auto"/>
        <w:left w:val="none" w:sz="0" w:space="0" w:color="auto"/>
        <w:bottom w:val="none" w:sz="0" w:space="0" w:color="auto"/>
        <w:right w:val="none" w:sz="0" w:space="0" w:color="auto"/>
      </w:divBdr>
      <w:divsChild>
        <w:div w:id="169376302">
          <w:marLeft w:val="0"/>
          <w:marRight w:val="0"/>
          <w:marTop w:val="180"/>
          <w:marBottom w:val="240"/>
          <w:divBdr>
            <w:top w:val="none" w:sz="0" w:space="0" w:color="auto"/>
            <w:left w:val="none" w:sz="0" w:space="0" w:color="auto"/>
            <w:bottom w:val="none" w:sz="0" w:space="0" w:color="auto"/>
            <w:right w:val="none" w:sz="0" w:space="0" w:color="auto"/>
          </w:divBdr>
        </w:div>
        <w:div w:id="1833400656">
          <w:marLeft w:val="0"/>
          <w:marRight w:val="0"/>
          <w:marTop w:val="180"/>
          <w:marBottom w:val="240"/>
          <w:divBdr>
            <w:top w:val="none" w:sz="0" w:space="0" w:color="auto"/>
            <w:left w:val="none" w:sz="0" w:space="0" w:color="auto"/>
            <w:bottom w:val="none" w:sz="0" w:space="0" w:color="auto"/>
            <w:right w:val="none" w:sz="0" w:space="0" w:color="auto"/>
          </w:divBdr>
        </w:div>
      </w:divsChild>
    </w:div>
    <w:div w:id="427623151">
      <w:bodyDiv w:val="1"/>
      <w:marLeft w:val="0"/>
      <w:marRight w:val="0"/>
      <w:marTop w:val="0"/>
      <w:marBottom w:val="0"/>
      <w:divBdr>
        <w:top w:val="none" w:sz="0" w:space="0" w:color="auto"/>
        <w:left w:val="none" w:sz="0" w:space="0" w:color="auto"/>
        <w:bottom w:val="none" w:sz="0" w:space="0" w:color="auto"/>
        <w:right w:val="none" w:sz="0" w:space="0" w:color="auto"/>
      </w:divBdr>
    </w:div>
    <w:div w:id="436171426">
      <w:bodyDiv w:val="1"/>
      <w:marLeft w:val="0"/>
      <w:marRight w:val="0"/>
      <w:marTop w:val="0"/>
      <w:marBottom w:val="0"/>
      <w:divBdr>
        <w:top w:val="none" w:sz="0" w:space="0" w:color="auto"/>
        <w:left w:val="none" w:sz="0" w:space="0" w:color="auto"/>
        <w:bottom w:val="none" w:sz="0" w:space="0" w:color="auto"/>
        <w:right w:val="none" w:sz="0" w:space="0" w:color="auto"/>
      </w:divBdr>
    </w:div>
    <w:div w:id="438110933">
      <w:bodyDiv w:val="1"/>
      <w:marLeft w:val="0"/>
      <w:marRight w:val="0"/>
      <w:marTop w:val="0"/>
      <w:marBottom w:val="0"/>
      <w:divBdr>
        <w:top w:val="none" w:sz="0" w:space="0" w:color="auto"/>
        <w:left w:val="none" w:sz="0" w:space="0" w:color="auto"/>
        <w:bottom w:val="none" w:sz="0" w:space="0" w:color="auto"/>
        <w:right w:val="none" w:sz="0" w:space="0" w:color="auto"/>
      </w:divBdr>
    </w:div>
    <w:div w:id="445272627">
      <w:bodyDiv w:val="1"/>
      <w:marLeft w:val="0"/>
      <w:marRight w:val="0"/>
      <w:marTop w:val="0"/>
      <w:marBottom w:val="0"/>
      <w:divBdr>
        <w:top w:val="none" w:sz="0" w:space="0" w:color="auto"/>
        <w:left w:val="none" w:sz="0" w:space="0" w:color="auto"/>
        <w:bottom w:val="none" w:sz="0" w:space="0" w:color="auto"/>
        <w:right w:val="none" w:sz="0" w:space="0" w:color="auto"/>
      </w:divBdr>
    </w:div>
    <w:div w:id="445660994">
      <w:bodyDiv w:val="1"/>
      <w:marLeft w:val="0"/>
      <w:marRight w:val="0"/>
      <w:marTop w:val="0"/>
      <w:marBottom w:val="0"/>
      <w:divBdr>
        <w:top w:val="none" w:sz="0" w:space="0" w:color="auto"/>
        <w:left w:val="none" w:sz="0" w:space="0" w:color="auto"/>
        <w:bottom w:val="none" w:sz="0" w:space="0" w:color="auto"/>
        <w:right w:val="none" w:sz="0" w:space="0" w:color="auto"/>
      </w:divBdr>
    </w:div>
    <w:div w:id="447355656">
      <w:bodyDiv w:val="1"/>
      <w:marLeft w:val="0"/>
      <w:marRight w:val="0"/>
      <w:marTop w:val="0"/>
      <w:marBottom w:val="0"/>
      <w:divBdr>
        <w:top w:val="none" w:sz="0" w:space="0" w:color="auto"/>
        <w:left w:val="none" w:sz="0" w:space="0" w:color="auto"/>
        <w:bottom w:val="none" w:sz="0" w:space="0" w:color="auto"/>
        <w:right w:val="none" w:sz="0" w:space="0" w:color="auto"/>
      </w:divBdr>
    </w:div>
    <w:div w:id="455492407">
      <w:bodyDiv w:val="1"/>
      <w:marLeft w:val="0"/>
      <w:marRight w:val="0"/>
      <w:marTop w:val="0"/>
      <w:marBottom w:val="0"/>
      <w:divBdr>
        <w:top w:val="none" w:sz="0" w:space="0" w:color="auto"/>
        <w:left w:val="none" w:sz="0" w:space="0" w:color="auto"/>
        <w:bottom w:val="none" w:sz="0" w:space="0" w:color="auto"/>
        <w:right w:val="none" w:sz="0" w:space="0" w:color="auto"/>
      </w:divBdr>
    </w:div>
    <w:div w:id="461315376">
      <w:bodyDiv w:val="1"/>
      <w:marLeft w:val="0"/>
      <w:marRight w:val="0"/>
      <w:marTop w:val="0"/>
      <w:marBottom w:val="0"/>
      <w:divBdr>
        <w:top w:val="none" w:sz="0" w:space="0" w:color="auto"/>
        <w:left w:val="none" w:sz="0" w:space="0" w:color="auto"/>
        <w:bottom w:val="none" w:sz="0" w:space="0" w:color="auto"/>
        <w:right w:val="none" w:sz="0" w:space="0" w:color="auto"/>
      </w:divBdr>
    </w:div>
    <w:div w:id="463352972">
      <w:bodyDiv w:val="1"/>
      <w:marLeft w:val="0"/>
      <w:marRight w:val="0"/>
      <w:marTop w:val="0"/>
      <w:marBottom w:val="0"/>
      <w:divBdr>
        <w:top w:val="none" w:sz="0" w:space="0" w:color="auto"/>
        <w:left w:val="none" w:sz="0" w:space="0" w:color="auto"/>
        <w:bottom w:val="none" w:sz="0" w:space="0" w:color="auto"/>
        <w:right w:val="none" w:sz="0" w:space="0" w:color="auto"/>
      </w:divBdr>
    </w:div>
    <w:div w:id="470248427">
      <w:bodyDiv w:val="1"/>
      <w:marLeft w:val="0"/>
      <w:marRight w:val="0"/>
      <w:marTop w:val="0"/>
      <w:marBottom w:val="0"/>
      <w:divBdr>
        <w:top w:val="none" w:sz="0" w:space="0" w:color="auto"/>
        <w:left w:val="none" w:sz="0" w:space="0" w:color="auto"/>
        <w:bottom w:val="none" w:sz="0" w:space="0" w:color="auto"/>
        <w:right w:val="none" w:sz="0" w:space="0" w:color="auto"/>
      </w:divBdr>
    </w:div>
    <w:div w:id="472022715">
      <w:bodyDiv w:val="1"/>
      <w:marLeft w:val="0"/>
      <w:marRight w:val="0"/>
      <w:marTop w:val="0"/>
      <w:marBottom w:val="0"/>
      <w:divBdr>
        <w:top w:val="none" w:sz="0" w:space="0" w:color="auto"/>
        <w:left w:val="none" w:sz="0" w:space="0" w:color="auto"/>
        <w:bottom w:val="none" w:sz="0" w:space="0" w:color="auto"/>
        <w:right w:val="none" w:sz="0" w:space="0" w:color="auto"/>
      </w:divBdr>
    </w:div>
    <w:div w:id="476655226">
      <w:bodyDiv w:val="1"/>
      <w:marLeft w:val="0"/>
      <w:marRight w:val="0"/>
      <w:marTop w:val="0"/>
      <w:marBottom w:val="0"/>
      <w:divBdr>
        <w:top w:val="none" w:sz="0" w:space="0" w:color="auto"/>
        <w:left w:val="none" w:sz="0" w:space="0" w:color="auto"/>
        <w:bottom w:val="none" w:sz="0" w:space="0" w:color="auto"/>
        <w:right w:val="none" w:sz="0" w:space="0" w:color="auto"/>
      </w:divBdr>
    </w:div>
    <w:div w:id="476842742">
      <w:bodyDiv w:val="1"/>
      <w:marLeft w:val="0"/>
      <w:marRight w:val="0"/>
      <w:marTop w:val="0"/>
      <w:marBottom w:val="0"/>
      <w:divBdr>
        <w:top w:val="none" w:sz="0" w:space="0" w:color="auto"/>
        <w:left w:val="none" w:sz="0" w:space="0" w:color="auto"/>
        <w:bottom w:val="none" w:sz="0" w:space="0" w:color="auto"/>
        <w:right w:val="none" w:sz="0" w:space="0" w:color="auto"/>
      </w:divBdr>
    </w:div>
    <w:div w:id="479856703">
      <w:bodyDiv w:val="1"/>
      <w:marLeft w:val="0"/>
      <w:marRight w:val="0"/>
      <w:marTop w:val="0"/>
      <w:marBottom w:val="0"/>
      <w:divBdr>
        <w:top w:val="none" w:sz="0" w:space="0" w:color="auto"/>
        <w:left w:val="none" w:sz="0" w:space="0" w:color="auto"/>
        <w:bottom w:val="none" w:sz="0" w:space="0" w:color="auto"/>
        <w:right w:val="none" w:sz="0" w:space="0" w:color="auto"/>
      </w:divBdr>
      <w:divsChild>
        <w:div w:id="1182164830">
          <w:marLeft w:val="0"/>
          <w:marRight w:val="0"/>
          <w:marTop w:val="180"/>
          <w:marBottom w:val="240"/>
          <w:divBdr>
            <w:top w:val="none" w:sz="0" w:space="0" w:color="auto"/>
            <w:left w:val="none" w:sz="0" w:space="0" w:color="auto"/>
            <w:bottom w:val="none" w:sz="0" w:space="0" w:color="auto"/>
            <w:right w:val="none" w:sz="0" w:space="0" w:color="auto"/>
          </w:divBdr>
        </w:div>
      </w:divsChild>
    </w:div>
    <w:div w:id="484973937">
      <w:bodyDiv w:val="1"/>
      <w:marLeft w:val="0"/>
      <w:marRight w:val="0"/>
      <w:marTop w:val="0"/>
      <w:marBottom w:val="0"/>
      <w:divBdr>
        <w:top w:val="none" w:sz="0" w:space="0" w:color="auto"/>
        <w:left w:val="none" w:sz="0" w:space="0" w:color="auto"/>
        <w:bottom w:val="none" w:sz="0" w:space="0" w:color="auto"/>
        <w:right w:val="none" w:sz="0" w:space="0" w:color="auto"/>
      </w:divBdr>
    </w:div>
    <w:div w:id="485972588">
      <w:bodyDiv w:val="1"/>
      <w:marLeft w:val="0"/>
      <w:marRight w:val="0"/>
      <w:marTop w:val="0"/>
      <w:marBottom w:val="0"/>
      <w:divBdr>
        <w:top w:val="none" w:sz="0" w:space="0" w:color="auto"/>
        <w:left w:val="none" w:sz="0" w:space="0" w:color="auto"/>
        <w:bottom w:val="none" w:sz="0" w:space="0" w:color="auto"/>
        <w:right w:val="none" w:sz="0" w:space="0" w:color="auto"/>
      </w:divBdr>
    </w:div>
    <w:div w:id="486676043">
      <w:bodyDiv w:val="1"/>
      <w:marLeft w:val="0"/>
      <w:marRight w:val="0"/>
      <w:marTop w:val="0"/>
      <w:marBottom w:val="0"/>
      <w:divBdr>
        <w:top w:val="none" w:sz="0" w:space="0" w:color="auto"/>
        <w:left w:val="none" w:sz="0" w:space="0" w:color="auto"/>
        <w:bottom w:val="none" w:sz="0" w:space="0" w:color="auto"/>
        <w:right w:val="none" w:sz="0" w:space="0" w:color="auto"/>
      </w:divBdr>
    </w:div>
    <w:div w:id="494417008">
      <w:bodyDiv w:val="1"/>
      <w:marLeft w:val="0"/>
      <w:marRight w:val="0"/>
      <w:marTop w:val="0"/>
      <w:marBottom w:val="0"/>
      <w:divBdr>
        <w:top w:val="none" w:sz="0" w:space="0" w:color="auto"/>
        <w:left w:val="none" w:sz="0" w:space="0" w:color="auto"/>
        <w:bottom w:val="none" w:sz="0" w:space="0" w:color="auto"/>
        <w:right w:val="none" w:sz="0" w:space="0" w:color="auto"/>
      </w:divBdr>
    </w:div>
    <w:div w:id="495387225">
      <w:bodyDiv w:val="1"/>
      <w:marLeft w:val="0"/>
      <w:marRight w:val="0"/>
      <w:marTop w:val="0"/>
      <w:marBottom w:val="0"/>
      <w:divBdr>
        <w:top w:val="none" w:sz="0" w:space="0" w:color="auto"/>
        <w:left w:val="none" w:sz="0" w:space="0" w:color="auto"/>
        <w:bottom w:val="none" w:sz="0" w:space="0" w:color="auto"/>
        <w:right w:val="none" w:sz="0" w:space="0" w:color="auto"/>
      </w:divBdr>
      <w:divsChild>
        <w:div w:id="2015910005">
          <w:marLeft w:val="0"/>
          <w:marRight w:val="0"/>
          <w:marTop w:val="180"/>
          <w:marBottom w:val="240"/>
          <w:divBdr>
            <w:top w:val="none" w:sz="0" w:space="0" w:color="auto"/>
            <w:left w:val="none" w:sz="0" w:space="0" w:color="auto"/>
            <w:bottom w:val="none" w:sz="0" w:space="0" w:color="auto"/>
            <w:right w:val="none" w:sz="0" w:space="0" w:color="auto"/>
          </w:divBdr>
        </w:div>
      </w:divsChild>
    </w:div>
    <w:div w:id="502089365">
      <w:bodyDiv w:val="1"/>
      <w:marLeft w:val="0"/>
      <w:marRight w:val="0"/>
      <w:marTop w:val="0"/>
      <w:marBottom w:val="0"/>
      <w:divBdr>
        <w:top w:val="none" w:sz="0" w:space="0" w:color="auto"/>
        <w:left w:val="none" w:sz="0" w:space="0" w:color="auto"/>
        <w:bottom w:val="none" w:sz="0" w:space="0" w:color="auto"/>
        <w:right w:val="none" w:sz="0" w:space="0" w:color="auto"/>
      </w:divBdr>
    </w:div>
    <w:div w:id="507790731">
      <w:bodyDiv w:val="1"/>
      <w:marLeft w:val="0"/>
      <w:marRight w:val="0"/>
      <w:marTop w:val="0"/>
      <w:marBottom w:val="0"/>
      <w:divBdr>
        <w:top w:val="none" w:sz="0" w:space="0" w:color="auto"/>
        <w:left w:val="none" w:sz="0" w:space="0" w:color="auto"/>
        <w:bottom w:val="none" w:sz="0" w:space="0" w:color="auto"/>
        <w:right w:val="none" w:sz="0" w:space="0" w:color="auto"/>
      </w:divBdr>
    </w:div>
    <w:div w:id="519126733">
      <w:bodyDiv w:val="1"/>
      <w:marLeft w:val="0"/>
      <w:marRight w:val="0"/>
      <w:marTop w:val="0"/>
      <w:marBottom w:val="0"/>
      <w:divBdr>
        <w:top w:val="none" w:sz="0" w:space="0" w:color="auto"/>
        <w:left w:val="none" w:sz="0" w:space="0" w:color="auto"/>
        <w:bottom w:val="none" w:sz="0" w:space="0" w:color="auto"/>
        <w:right w:val="none" w:sz="0" w:space="0" w:color="auto"/>
      </w:divBdr>
      <w:divsChild>
        <w:div w:id="787242959">
          <w:marLeft w:val="0"/>
          <w:marRight w:val="0"/>
          <w:marTop w:val="180"/>
          <w:marBottom w:val="240"/>
          <w:divBdr>
            <w:top w:val="none" w:sz="0" w:space="0" w:color="auto"/>
            <w:left w:val="none" w:sz="0" w:space="0" w:color="auto"/>
            <w:bottom w:val="none" w:sz="0" w:space="0" w:color="auto"/>
            <w:right w:val="none" w:sz="0" w:space="0" w:color="auto"/>
          </w:divBdr>
        </w:div>
        <w:div w:id="498928048">
          <w:marLeft w:val="0"/>
          <w:marRight w:val="0"/>
          <w:marTop w:val="180"/>
          <w:marBottom w:val="240"/>
          <w:divBdr>
            <w:top w:val="none" w:sz="0" w:space="0" w:color="auto"/>
            <w:left w:val="none" w:sz="0" w:space="0" w:color="auto"/>
            <w:bottom w:val="none" w:sz="0" w:space="0" w:color="auto"/>
            <w:right w:val="none" w:sz="0" w:space="0" w:color="auto"/>
          </w:divBdr>
        </w:div>
      </w:divsChild>
    </w:div>
    <w:div w:id="520777486">
      <w:bodyDiv w:val="1"/>
      <w:marLeft w:val="0"/>
      <w:marRight w:val="0"/>
      <w:marTop w:val="0"/>
      <w:marBottom w:val="0"/>
      <w:divBdr>
        <w:top w:val="none" w:sz="0" w:space="0" w:color="auto"/>
        <w:left w:val="none" w:sz="0" w:space="0" w:color="auto"/>
        <w:bottom w:val="none" w:sz="0" w:space="0" w:color="auto"/>
        <w:right w:val="none" w:sz="0" w:space="0" w:color="auto"/>
      </w:divBdr>
    </w:div>
    <w:div w:id="521434321">
      <w:bodyDiv w:val="1"/>
      <w:marLeft w:val="0"/>
      <w:marRight w:val="0"/>
      <w:marTop w:val="0"/>
      <w:marBottom w:val="0"/>
      <w:divBdr>
        <w:top w:val="none" w:sz="0" w:space="0" w:color="auto"/>
        <w:left w:val="none" w:sz="0" w:space="0" w:color="auto"/>
        <w:bottom w:val="none" w:sz="0" w:space="0" w:color="auto"/>
        <w:right w:val="none" w:sz="0" w:space="0" w:color="auto"/>
      </w:divBdr>
    </w:div>
    <w:div w:id="535586431">
      <w:bodyDiv w:val="1"/>
      <w:marLeft w:val="0"/>
      <w:marRight w:val="0"/>
      <w:marTop w:val="0"/>
      <w:marBottom w:val="0"/>
      <w:divBdr>
        <w:top w:val="none" w:sz="0" w:space="0" w:color="auto"/>
        <w:left w:val="none" w:sz="0" w:space="0" w:color="auto"/>
        <w:bottom w:val="none" w:sz="0" w:space="0" w:color="auto"/>
        <w:right w:val="none" w:sz="0" w:space="0" w:color="auto"/>
      </w:divBdr>
    </w:div>
    <w:div w:id="536161123">
      <w:bodyDiv w:val="1"/>
      <w:marLeft w:val="0"/>
      <w:marRight w:val="0"/>
      <w:marTop w:val="0"/>
      <w:marBottom w:val="0"/>
      <w:divBdr>
        <w:top w:val="none" w:sz="0" w:space="0" w:color="auto"/>
        <w:left w:val="none" w:sz="0" w:space="0" w:color="auto"/>
        <w:bottom w:val="none" w:sz="0" w:space="0" w:color="auto"/>
        <w:right w:val="none" w:sz="0" w:space="0" w:color="auto"/>
      </w:divBdr>
    </w:div>
    <w:div w:id="536432111">
      <w:bodyDiv w:val="1"/>
      <w:marLeft w:val="0"/>
      <w:marRight w:val="0"/>
      <w:marTop w:val="0"/>
      <w:marBottom w:val="0"/>
      <w:divBdr>
        <w:top w:val="none" w:sz="0" w:space="0" w:color="auto"/>
        <w:left w:val="none" w:sz="0" w:space="0" w:color="auto"/>
        <w:bottom w:val="none" w:sz="0" w:space="0" w:color="auto"/>
        <w:right w:val="none" w:sz="0" w:space="0" w:color="auto"/>
      </w:divBdr>
    </w:div>
    <w:div w:id="537015272">
      <w:bodyDiv w:val="1"/>
      <w:marLeft w:val="0"/>
      <w:marRight w:val="0"/>
      <w:marTop w:val="0"/>
      <w:marBottom w:val="0"/>
      <w:divBdr>
        <w:top w:val="none" w:sz="0" w:space="0" w:color="auto"/>
        <w:left w:val="none" w:sz="0" w:space="0" w:color="auto"/>
        <w:bottom w:val="none" w:sz="0" w:space="0" w:color="auto"/>
        <w:right w:val="none" w:sz="0" w:space="0" w:color="auto"/>
      </w:divBdr>
      <w:divsChild>
        <w:div w:id="808399935">
          <w:marLeft w:val="0"/>
          <w:marRight w:val="0"/>
          <w:marTop w:val="180"/>
          <w:marBottom w:val="240"/>
          <w:divBdr>
            <w:top w:val="none" w:sz="0" w:space="0" w:color="auto"/>
            <w:left w:val="none" w:sz="0" w:space="0" w:color="auto"/>
            <w:bottom w:val="none" w:sz="0" w:space="0" w:color="auto"/>
            <w:right w:val="none" w:sz="0" w:space="0" w:color="auto"/>
          </w:divBdr>
        </w:div>
        <w:div w:id="1560239348">
          <w:marLeft w:val="0"/>
          <w:marRight w:val="0"/>
          <w:marTop w:val="180"/>
          <w:marBottom w:val="240"/>
          <w:divBdr>
            <w:top w:val="none" w:sz="0" w:space="0" w:color="auto"/>
            <w:left w:val="none" w:sz="0" w:space="0" w:color="auto"/>
            <w:bottom w:val="none" w:sz="0" w:space="0" w:color="auto"/>
            <w:right w:val="none" w:sz="0" w:space="0" w:color="auto"/>
          </w:divBdr>
        </w:div>
        <w:div w:id="836652058">
          <w:marLeft w:val="0"/>
          <w:marRight w:val="0"/>
          <w:marTop w:val="180"/>
          <w:marBottom w:val="240"/>
          <w:divBdr>
            <w:top w:val="none" w:sz="0" w:space="0" w:color="auto"/>
            <w:left w:val="none" w:sz="0" w:space="0" w:color="auto"/>
            <w:bottom w:val="none" w:sz="0" w:space="0" w:color="auto"/>
            <w:right w:val="none" w:sz="0" w:space="0" w:color="auto"/>
          </w:divBdr>
        </w:div>
        <w:div w:id="594172899">
          <w:marLeft w:val="0"/>
          <w:marRight w:val="0"/>
          <w:marTop w:val="180"/>
          <w:marBottom w:val="240"/>
          <w:divBdr>
            <w:top w:val="none" w:sz="0" w:space="0" w:color="auto"/>
            <w:left w:val="none" w:sz="0" w:space="0" w:color="auto"/>
            <w:bottom w:val="none" w:sz="0" w:space="0" w:color="auto"/>
            <w:right w:val="none" w:sz="0" w:space="0" w:color="auto"/>
          </w:divBdr>
        </w:div>
        <w:div w:id="607155180">
          <w:marLeft w:val="0"/>
          <w:marRight w:val="0"/>
          <w:marTop w:val="180"/>
          <w:marBottom w:val="240"/>
          <w:divBdr>
            <w:top w:val="none" w:sz="0" w:space="0" w:color="auto"/>
            <w:left w:val="none" w:sz="0" w:space="0" w:color="auto"/>
            <w:bottom w:val="none" w:sz="0" w:space="0" w:color="auto"/>
            <w:right w:val="none" w:sz="0" w:space="0" w:color="auto"/>
          </w:divBdr>
        </w:div>
        <w:div w:id="1485273878">
          <w:marLeft w:val="0"/>
          <w:marRight w:val="0"/>
          <w:marTop w:val="180"/>
          <w:marBottom w:val="240"/>
          <w:divBdr>
            <w:top w:val="none" w:sz="0" w:space="0" w:color="auto"/>
            <w:left w:val="none" w:sz="0" w:space="0" w:color="auto"/>
            <w:bottom w:val="none" w:sz="0" w:space="0" w:color="auto"/>
            <w:right w:val="none" w:sz="0" w:space="0" w:color="auto"/>
          </w:divBdr>
        </w:div>
      </w:divsChild>
    </w:div>
    <w:div w:id="539510005">
      <w:bodyDiv w:val="1"/>
      <w:marLeft w:val="0"/>
      <w:marRight w:val="0"/>
      <w:marTop w:val="0"/>
      <w:marBottom w:val="0"/>
      <w:divBdr>
        <w:top w:val="none" w:sz="0" w:space="0" w:color="auto"/>
        <w:left w:val="none" w:sz="0" w:space="0" w:color="auto"/>
        <w:bottom w:val="none" w:sz="0" w:space="0" w:color="auto"/>
        <w:right w:val="none" w:sz="0" w:space="0" w:color="auto"/>
      </w:divBdr>
    </w:div>
    <w:div w:id="541208731">
      <w:bodyDiv w:val="1"/>
      <w:marLeft w:val="0"/>
      <w:marRight w:val="0"/>
      <w:marTop w:val="0"/>
      <w:marBottom w:val="0"/>
      <w:divBdr>
        <w:top w:val="none" w:sz="0" w:space="0" w:color="auto"/>
        <w:left w:val="none" w:sz="0" w:space="0" w:color="auto"/>
        <w:bottom w:val="none" w:sz="0" w:space="0" w:color="auto"/>
        <w:right w:val="none" w:sz="0" w:space="0" w:color="auto"/>
      </w:divBdr>
    </w:div>
    <w:div w:id="541289387">
      <w:bodyDiv w:val="1"/>
      <w:marLeft w:val="0"/>
      <w:marRight w:val="0"/>
      <w:marTop w:val="0"/>
      <w:marBottom w:val="0"/>
      <w:divBdr>
        <w:top w:val="none" w:sz="0" w:space="0" w:color="auto"/>
        <w:left w:val="none" w:sz="0" w:space="0" w:color="auto"/>
        <w:bottom w:val="none" w:sz="0" w:space="0" w:color="auto"/>
        <w:right w:val="none" w:sz="0" w:space="0" w:color="auto"/>
      </w:divBdr>
      <w:divsChild>
        <w:div w:id="1253932725">
          <w:marLeft w:val="0"/>
          <w:marRight w:val="0"/>
          <w:marTop w:val="180"/>
          <w:marBottom w:val="240"/>
          <w:divBdr>
            <w:top w:val="none" w:sz="0" w:space="0" w:color="auto"/>
            <w:left w:val="none" w:sz="0" w:space="0" w:color="auto"/>
            <w:bottom w:val="none" w:sz="0" w:space="0" w:color="auto"/>
            <w:right w:val="none" w:sz="0" w:space="0" w:color="auto"/>
          </w:divBdr>
        </w:div>
      </w:divsChild>
    </w:div>
    <w:div w:id="541793938">
      <w:bodyDiv w:val="1"/>
      <w:marLeft w:val="0"/>
      <w:marRight w:val="0"/>
      <w:marTop w:val="0"/>
      <w:marBottom w:val="0"/>
      <w:divBdr>
        <w:top w:val="none" w:sz="0" w:space="0" w:color="auto"/>
        <w:left w:val="none" w:sz="0" w:space="0" w:color="auto"/>
        <w:bottom w:val="none" w:sz="0" w:space="0" w:color="auto"/>
        <w:right w:val="none" w:sz="0" w:space="0" w:color="auto"/>
      </w:divBdr>
    </w:div>
    <w:div w:id="542904220">
      <w:bodyDiv w:val="1"/>
      <w:marLeft w:val="0"/>
      <w:marRight w:val="0"/>
      <w:marTop w:val="0"/>
      <w:marBottom w:val="0"/>
      <w:divBdr>
        <w:top w:val="none" w:sz="0" w:space="0" w:color="auto"/>
        <w:left w:val="none" w:sz="0" w:space="0" w:color="auto"/>
        <w:bottom w:val="none" w:sz="0" w:space="0" w:color="auto"/>
        <w:right w:val="none" w:sz="0" w:space="0" w:color="auto"/>
      </w:divBdr>
    </w:div>
    <w:div w:id="544562812">
      <w:bodyDiv w:val="1"/>
      <w:marLeft w:val="0"/>
      <w:marRight w:val="0"/>
      <w:marTop w:val="0"/>
      <w:marBottom w:val="0"/>
      <w:divBdr>
        <w:top w:val="none" w:sz="0" w:space="0" w:color="auto"/>
        <w:left w:val="none" w:sz="0" w:space="0" w:color="auto"/>
        <w:bottom w:val="none" w:sz="0" w:space="0" w:color="auto"/>
        <w:right w:val="none" w:sz="0" w:space="0" w:color="auto"/>
      </w:divBdr>
      <w:divsChild>
        <w:div w:id="526989700">
          <w:marLeft w:val="0"/>
          <w:marRight w:val="0"/>
          <w:marTop w:val="180"/>
          <w:marBottom w:val="240"/>
          <w:divBdr>
            <w:top w:val="none" w:sz="0" w:space="0" w:color="auto"/>
            <w:left w:val="none" w:sz="0" w:space="0" w:color="auto"/>
            <w:bottom w:val="none" w:sz="0" w:space="0" w:color="auto"/>
            <w:right w:val="none" w:sz="0" w:space="0" w:color="auto"/>
          </w:divBdr>
        </w:div>
      </w:divsChild>
    </w:div>
    <w:div w:id="546650959">
      <w:bodyDiv w:val="1"/>
      <w:marLeft w:val="0"/>
      <w:marRight w:val="0"/>
      <w:marTop w:val="0"/>
      <w:marBottom w:val="0"/>
      <w:divBdr>
        <w:top w:val="none" w:sz="0" w:space="0" w:color="auto"/>
        <w:left w:val="none" w:sz="0" w:space="0" w:color="auto"/>
        <w:bottom w:val="none" w:sz="0" w:space="0" w:color="auto"/>
        <w:right w:val="none" w:sz="0" w:space="0" w:color="auto"/>
      </w:divBdr>
      <w:divsChild>
        <w:div w:id="409737612">
          <w:marLeft w:val="0"/>
          <w:marRight w:val="0"/>
          <w:marTop w:val="180"/>
          <w:marBottom w:val="240"/>
          <w:divBdr>
            <w:top w:val="none" w:sz="0" w:space="0" w:color="auto"/>
            <w:left w:val="none" w:sz="0" w:space="0" w:color="auto"/>
            <w:bottom w:val="none" w:sz="0" w:space="0" w:color="auto"/>
            <w:right w:val="none" w:sz="0" w:space="0" w:color="auto"/>
          </w:divBdr>
        </w:div>
      </w:divsChild>
    </w:div>
    <w:div w:id="547112327">
      <w:bodyDiv w:val="1"/>
      <w:marLeft w:val="0"/>
      <w:marRight w:val="0"/>
      <w:marTop w:val="0"/>
      <w:marBottom w:val="0"/>
      <w:divBdr>
        <w:top w:val="none" w:sz="0" w:space="0" w:color="auto"/>
        <w:left w:val="none" w:sz="0" w:space="0" w:color="auto"/>
        <w:bottom w:val="none" w:sz="0" w:space="0" w:color="auto"/>
        <w:right w:val="none" w:sz="0" w:space="0" w:color="auto"/>
      </w:divBdr>
    </w:div>
    <w:div w:id="552934481">
      <w:bodyDiv w:val="1"/>
      <w:marLeft w:val="0"/>
      <w:marRight w:val="0"/>
      <w:marTop w:val="0"/>
      <w:marBottom w:val="0"/>
      <w:divBdr>
        <w:top w:val="none" w:sz="0" w:space="0" w:color="auto"/>
        <w:left w:val="none" w:sz="0" w:space="0" w:color="auto"/>
        <w:bottom w:val="none" w:sz="0" w:space="0" w:color="auto"/>
        <w:right w:val="none" w:sz="0" w:space="0" w:color="auto"/>
      </w:divBdr>
    </w:div>
    <w:div w:id="553153722">
      <w:bodyDiv w:val="1"/>
      <w:marLeft w:val="0"/>
      <w:marRight w:val="0"/>
      <w:marTop w:val="0"/>
      <w:marBottom w:val="0"/>
      <w:divBdr>
        <w:top w:val="none" w:sz="0" w:space="0" w:color="auto"/>
        <w:left w:val="none" w:sz="0" w:space="0" w:color="auto"/>
        <w:bottom w:val="none" w:sz="0" w:space="0" w:color="auto"/>
        <w:right w:val="none" w:sz="0" w:space="0" w:color="auto"/>
      </w:divBdr>
    </w:div>
    <w:div w:id="562372247">
      <w:bodyDiv w:val="1"/>
      <w:marLeft w:val="0"/>
      <w:marRight w:val="0"/>
      <w:marTop w:val="0"/>
      <w:marBottom w:val="0"/>
      <w:divBdr>
        <w:top w:val="none" w:sz="0" w:space="0" w:color="auto"/>
        <w:left w:val="none" w:sz="0" w:space="0" w:color="auto"/>
        <w:bottom w:val="none" w:sz="0" w:space="0" w:color="auto"/>
        <w:right w:val="none" w:sz="0" w:space="0" w:color="auto"/>
      </w:divBdr>
      <w:divsChild>
        <w:div w:id="1268931805">
          <w:marLeft w:val="0"/>
          <w:marRight w:val="0"/>
          <w:marTop w:val="180"/>
          <w:marBottom w:val="240"/>
          <w:divBdr>
            <w:top w:val="none" w:sz="0" w:space="0" w:color="auto"/>
            <w:left w:val="none" w:sz="0" w:space="0" w:color="auto"/>
            <w:bottom w:val="none" w:sz="0" w:space="0" w:color="auto"/>
            <w:right w:val="none" w:sz="0" w:space="0" w:color="auto"/>
          </w:divBdr>
        </w:div>
      </w:divsChild>
    </w:div>
    <w:div w:id="565185786">
      <w:bodyDiv w:val="1"/>
      <w:marLeft w:val="0"/>
      <w:marRight w:val="0"/>
      <w:marTop w:val="0"/>
      <w:marBottom w:val="0"/>
      <w:divBdr>
        <w:top w:val="none" w:sz="0" w:space="0" w:color="auto"/>
        <w:left w:val="none" w:sz="0" w:space="0" w:color="auto"/>
        <w:bottom w:val="none" w:sz="0" w:space="0" w:color="auto"/>
        <w:right w:val="none" w:sz="0" w:space="0" w:color="auto"/>
      </w:divBdr>
      <w:divsChild>
        <w:div w:id="1580362700">
          <w:marLeft w:val="0"/>
          <w:marRight w:val="0"/>
          <w:marTop w:val="180"/>
          <w:marBottom w:val="240"/>
          <w:divBdr>
            <w:top w:val="none" w:sz="0" w:space="0" w:color="auto"/>
            <w:left w:val="none" w:sz="0" w:space="0" w:color="auto"/>
            <w:bottom w:val="none" w:sz="0" w:space="0" w:color="auto"/>
            <w:right w:val="none" w:sz="0" w:space="0" w:color="auto"/>
          </w:divBdr>
        </w:div>
      </w:divsChild>
    </w:div>
    <w:div w:id="573977952">
      <w:bodyDiv w:val="1"/>
      <w:marLeft w:val="0"/>
      <w:marRight w:val="0"/>
      <w:marTop w:val="0"/>
      <w:marBottom w:val="0"/>
      <w:divBdr>
        <w:top w:val="none" w:sz="0" w:space="0" w:color="auto"/>
        <w:left w:val="none" w:sz="0" w:space="0" w:color="auto"/>
        <w:bottom w:val="none" w:sz="0" w:space="0" w:color="auto"/>
        <w:right w:val="none" w:sz="0" w:space="0" w:color="auto"/>
      </w:divBdr>
    </w:div>
    <w:div w:id="576016965">
      <w:bodyDiv w:val="1"/>
      <w:marLeft w:val="0"/>
      <w:marRight w:val="0"/>
      <w:marTop w:val="0"/>
      <w:marBottom w:val="0"/>
      <w:divBdr>
        <w:top w:val="none" w:sz="0" w:space="0" w:color="auto"/>
        <w:left w:val="none" w:sz="0" w:space="0" w:color="auto"/>
        <w:bottom w:val="none" w:sz="0" w:space="0" w:color="auto"/>
        <w:right w:val="none" w:sz="0" w:space="0" w:color="auto"/>
      </w:divBdr>
    </w:div>
    <w:div w:id="578712029">
      <w:bodyDiv w:val="1"/>
      <w:marLeft w:val="0"/>
      <w:marRight w:val="0"/>
      <w:marTop w:val="0"/>
      <w:marBottom w:val="0"/>
      <w:divBdr>
        <w:top w:val="none" w:sz="0" w:space="0" w:color="auto"/>
        <w:left w:val="none" w:sz="0" w:space="0" w:color="auto"/>
        <w:bottom w:val="none" w:sz="0" w:space="0" w:color="auto"/>
        <w:right w:val="none" w:sz="0" w:space="0" w:color="auto"/>
      </w:divBdr>
    </w:div>
    <w:div w:id="583538815">
      <w:bodyDiv w:val="1"/>
      <w:marLeft w:val="0"/>
      <w:marRight w:val="0"/>
      <w:marTop w:val="0"/>
      <w:marBottom w:val="0"/>
      <w:divBdr>
        <w:top w:val="none" w:sz="0" w:space="0" w:color="auto"/>
        <w:left w:val="none" w:sz="0" w:space="0" w:color="auto"/>
        <w:bottom w:val="none" w:sz="0" w:space="0" w:color="auto"/>
        <w:right w:val="none" w:sz="0" w:space="0" w:color="auto"/>
      </w:divBdr>
    </w:div>
    <w:div w:id="584340491">
      <w:bodyDiv w:val="1"/>
      <w:marLeft w:val="0"/>
      <w:marRight w:val="0"/>
      <w:marTop w:val="0"/>
      <w:marBottom w:val="0"/>
      <w:divBdr>
        <w:top w:val="none" w:sz="0" w:space="0" w:color="auto"/>
        <w:left w:val="none" w:sz="0" w:space="0" w:color="auto"/>
        <w:bottom w:val="none" w:sz="0" w:space="0" w:color="auto"/>
        <w:right w:val="none" w:sz="0" w:space="0" w:color="auto"/>
      </w:divBdr>
      <w:divsChild>
        <w:div w:id="1892418445">
          <w:marLeft w:val="0"/>
          <w:marRight w:val="0"/>
          <w:marTop w:val="180"/>
          <w:marBottom w:val="240"/>
          <w:divBdr>
            <w:top w:val="none" w:sz="0" w:space="0" w:color="auto"/>
            <w:left w:val="none" w:sz="0" w:space="0" w:color="auto"/>
            <w:bottom w:val="none" w:sz="0" w:space="0" w:color="auto"/>
            <w:right w:val="none" w:sz="0" w:space="0" w:color="auto"/>
          </w:divBdr>
        </w:div>
        <w:div w:id="778139708">
          <w:marLeft w:val="0"/>
          <w:marRight w:val="0"/>
          <w:marTop w:val="180"/>
          <w:marBottom w:val="240"/>
          <w:divBdr>
            <w:top w:val="none" w:sz="0" w:space="0" w:color="auto"/>
            <w:left w:val="none" w:sz="0" w:space="0" w:color="auto"/>
            <w:bottom w:val="none" w:sz="0" w:space="0" w:color="auto"/>
            <w:right w:val="none" w:sz="0" w:space="0" w:color="auto"/>
          </w:divBdr>
        </w:div>
        <w:div w:id="846166045">
          <w:marLeft w:val="0"/>
          <w:marRight w:val="0"/>
          <w:marTop w:val="180"/>
          <w:marBottom w:val="240"/>
          <w:divBdr>
            <w:top w:val="none" w:sz="0" w:space="0" w:color="auto"/>
            <w:left w:val="none" w:sz="0" w:space="0" w:color="auto"/>
            <w:bottom w:val="none" w:sz="0" w:space="0" w:color="auto"/>
            <w:right w:val="none" w:sz="0" w:space="0" w:color="auto"/>
          </w:divBdr>
        </w:div>
      </w:divsChild>
    </w:div>
    <w:div w:id="593242872">
      <w:bodyDiv w:val="1"/>
      <w:marLeft w:val="0"/>
      <w:marRight w:val="0"/>
      <w:marTop w:val="0"/>
      <w:marBottom w:val="0"/>
      <w:divBdr>
        <w:top w:val="none" w:sz="0" w:space="0" w:color="auto"/>
        <w:left w:val="none" w:sz="0" w:space="0" w:color="auto"/>
        <w:bottom w:val="none" w:sz="0" w:space="0" w:color="auto"/>
        <w:right w:val="none" w:sz="0" w:space="0" w:color="auto"/>
      </w:divBdr>
    </w:div>
    <w:div w:id="593903423">
      <w:bodyDiv w:val="1"/>
      <w:marLeft w:val="0"/>
      <w:marRight w:val="0"/>
      <w:marTop w:val="0"/>
      <w:marBottom w:val="0"/>
      <w:divBdr>
        <w:top w:val="none" w:sz="0" w:space="0" w:color="auto"/>
        <w:left w:val="none" w:sz="0" w:space="0" w:color="auto"/>
        <w:bottom w:val="none" w:sz="0" w:space="0" w:color="auto"/>
        <w:right w:val="none" w:sz="0" w:space="0" w:color="auto"/>
      </w:divBdr>
    </w:div>
    <w:div w:id="598021853">
      <w:bodyDiv w:val="1"/>
      <w:marLeft w:val="0"/>
      <w:marRight w:val="0"/>
      <w:marTop w:val="0"/>
      <w:marBottom w:val="0"/>
      <w:divBdr>
        <w:top w:val="none" w:sz="0" w:space="0" w:color="auto"/>
        <w:left w:val="none" w:sz="0" w:space="0" w:color="auto"/>
        <w:bottom w:val="none" w:sz="0" w:space="0" w:color="auto"/>
        <w:right w:val="none" w:sz="0" w:space="0" w:color="auto"/>
      </w:divBdr>
    </w:div>
    <w:div w:id="600913973">
      <w:bodyDiv w:val="1"/>
      <w:marLeft w:val="0"/>
      <w:marRight w:val="0"/>
      <w:marTop w:val="0"/>
      <w:marBottom w:val="0"/>
      <w:divBdr>
        <w:top w:val="none" w:sz="0" w:space="0" w:color="auto"/>
        <w:left w:val="none" w:sz="0" w:space="0" w:color="auto"/>
        <w:bottom w:val="none" w:sz="0" w:space="0" w:color="auto"/>
        <w:right w:val="none" w:sz="0" w:space="0" w:color="auto"/>
      </w:divBdr>
    </w:div>
    <w:div w:id="604921451">
      <w:bodyDiv w:val="1"/>
      <w:marLeft w:val="0"/>
      <w:marRight w:val="0"/>
      <w:marTop w:val="0"/>
      <w:marBottom w:val="0"/>
      <w:divBdr>
        <w:top w:val="none" w:sz="0" w:space="0" w:color="auto"/>
        <w:left w:val="none" w:sz="0" w:space="0" w:color="auto"/>
        <w:bottom w:val="none" w:sz="0" w:space="0" w:color="auto"/>
        <w:right w:val="none" w:sz="0" w:space="0" w:color="auto"/>
      </w:divBdr>
    </w:div>
    <w:div w:id="611742039">
      <w:bodyDiv w:val="1"/>
      <w:marLeft w:val="0"/>
      <w:marRight w:val="0"/>
      <w:marTop w:val="0"/>
      <w:marBottom w:val="0"/>
      <w:divBdr>
        <w:top w:val="none" w:sz="0" w:space="0" w:color="auto"/>
        <w:left w:val="none" w:sz="0" w:space="0" w:color="auto"/>
        <w:bottom w:val="none" w:sz="0" w:space="0" w:color="auto"/>
        <w:right w:val="none" w:sz="0" w:space="0" w:color="auto"/>
      </w:divBdr>
    </w:div>
    <w:div w:id="612908540">
      <w:bodyDiv w:val="1"/>
      <w:marLeft w:val="0"/>
      <w:marRight w:val="0"/>
      <w:marTop w:val="0"/>
      <w:marBottom w:val="0"/>
      <w:divBdr>
        <w:top w:val="none" w:sz="0" w:space="0" w:color="auto"/>
        <w:left w:val="none" w:sz="0" w:space="0" w:color="auto"/>
        <w:bottom w:val="none" w:sz="0" w:space="0" w:color="auto"/>
        <w:right w:val="none" w:sz="0" w:space="0" w:color="auto"/>
      </w:divBdr>
    </w:div>
    <w:div w:id="616522785">
      <w:bodyDiv w:val="1"/>
      <w:marLeft w:val="0"/>
      <w:marRight w:val="0"/>
      <w:marTop w:val="0"/>
      <w:marBottom w:val="0"/>
      <w:divBdr>
        <w:top w:val="none" w:sz="0" w:space="0" w:color="auto"/>
        <w:left w:val="none" w:sz="0" w:space="0" w:color="auto"/>
        <w:bottom w:val="none" w:sz="0" w:space="0" w:color="auto"/>
        <w:right w:val="none" w:sz="0" w:space="0" w:color="auto"/>
      </w:divBdr>
      <w:divsChild>
        <w:div w:id="481044046">
          <w:marLeft w:val="0"/>
          <w:marRight w:val="0"/>
          <w:marTop w:val="180"/>
          <w:marBottom w:val="240"/>
          <w:divBdr>
            <w:top w:val="none" w:sz="0" w:space="0" w:color="auto"/>
            <w:left w:val="none" w:sz="0" w:space="0" w:color="auto"/>
            <w:bottom w:val="none" w:sz="0" w:space="0" w:color="auto"/>
            <w:right w:val="none" w:sz="0" w:space="0" w:color="auto"/>
          </w:divBdr>
        </w:div>
      </w:divsChild>
    </w:div>
    <w:div w:id="618680407">
      <w:bodyDiv w:val="1"/>
      <w:marLeft w:val="0"/>
      <w:marRight w:val="0"/>
      <w:marTop w:val="0"/>
      <w:marBottom w:val="0"/>
      <w:divBdr>
        <w:top w:val="none" w:sz="0" w:space="0" w:color="auto"/>
        <w:left w:val="none" w:sz="0" w:space="0" w:color="auto"/>
        <w:bottom w:val="none" w:sz="0" w:space="0" w:color="auto"/>
        <w:right w:val="none" w:sz="0" w:space="0" w:color="auto"/>
      </w:divBdr>
      <w:divsChild>
        <w:div w:id="593561434">
          <w:marLeft w:val="0"/>
          <w:marRight w:val="0"/>
          <w:marTop w:val="0"/>
          <w:marBottom w:val="0"/>
          <w:divBdr>
            <w:top w:val="none" w:sz="0" w:space="0" w:color="auto"/>
            <w:left w:val="none" w:sz="0" w:space="0" w:color="auto"/>
            <w:bottom w:val="none" w:sz="0" w:space="0" w:color="auto"/>
            <w:right w:val="none" w:sz="0" w:space="0" w:color="auto"/>
          </w:divBdr>
          <w:divsChild>
            <w:div w:id="245189858">
              <w:marLeft w:val="0"/>
              <w:marRight w:val="0"/>
              <w:marTop w:val="0"/>
              <w:marBottom w:val="0"/>
              <w:divBdr>
                <w:top w:val="none" w:sz="0" w:space="0" w:color="auto"/>
                <w:left w:val="none" w:sz="0" w:space="0" w:color="auto"/>
                <w:bottom w:val="none" w:sz="0" w:space="0" w:color="auto"/>
                <w:right w:val="none" w:sz="0" w:space="0" w:color="auto"/>
              </w:divBdr>
              <w:divsChild>
                <w:div w:id="1736397236">
                  <w:marLeft w:val="0"/>
                  <w:marRight w:val="0"/>
                  <w:marTop w:val="0"/>
                  <w:marBottom w:val="0"/>
                  <w:divBdr>
                    <w:top w:val="none" w:sz="0" w:space="0" w:color="auto"/>
                    <w:left w:val="none" w:sz="0" w:space="0" w:color="auto"/>
                    <w:bottom w:val="none" w:sz="0" w:space="0" w:color="auto"/>
                    <w:right w:val="none" w:sz="0" w:space="0" w:color="auto"/>
                  </w:divBdr>
                  <w:divsChild>
                    <w:div w:id="2032029417">
                      <w:marLeft w:val="0"/>
                      <w:marRight w:val="0"/>
                      <w:marTop w:val="0"/>
                      <w:marBottom w:val="0"/>
                      <w:divBdr>
                        <w:top w:val="none" w:sz="0" w:space="0" w:color="auto"/>
                        <w:left w:val="none" w:sz="0" w:space="0" w:color="auto"/>
                        <w:bottom w:val="none" w:sz="0" w:space="0" w:color="auto"/>
                        <w:right w:val="none" w:sz="0" w:space="0" w:color="auto"/>
                      </w:divBdr>
                      <w:divsChild>
                        <w:div w:id="1936939561">
                          <w:marLeft w:val="0"/>
                          <w:marRight w:val="0"/>
                          <w:marTop w:val="0"/>
                          <w:marBottom w:val="0"/>
                          <w:divBdr>
                            <w:top w:val="none" w:sz="0" w:space="0" w:color="auto"/>
                            <w:left w:val="none" w:sz="0" w:space="0" w:color="auto"/>
                            <w:bottom w:val="none" w:sz="0" w:space="0" w:color="auto"/>
                            <w:right w:val="none" w:sz="0" w:space="0" w:color="auto"/>
                          </w:divBdr>
                          <w:divsChild>
                            <w:div w:id="134801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96408">
      <w:bodyDiv w:val="1"/>
      <w:marLeft w:val="0"/>
      <w:marRight w:val="0"/>
      <w:marTop w:val="0"/>
      <w:marBottom w:val="0"/>
      <w:divBdr>
        <w:top w:val="none" w:sz="0" w:space="0" w:color="auto"/>
        <w:left w:val="none" w:sz="0" w:space="0" w:color="auto"/>
        <w:bottom w:val="none" w:sz="0" w:space="0" w:color="auto"/>
        <w:right w:val="none" w:sz="0" w:space="0" w:color="auto"/>
      </w:divBdr>
    </w:div>
    <w:div w:id="630093426">
      <w:bodyDiv w:val="1"/>
      <w:marLeft w:val="0"/>
      <w:marRight w:val="0"/>
      <w:marTop w:val="0"/>
      <w:marBottom w:val="0"/>
      <w:divBdr>
        <w:top w:val="none" w:sz="0" w:space="0" w:color="auto"/>
        <w:left w:val="none" w:sz="0" w:space="0" w:color="auto"/>
        <w:bottom w:val="none" w:sz="0" w:space="0" w:color="auto"/>
        <w:right w:val="none" w:sz="0" w:space="0" w:color="auto"/>
      </w:divBdr>
      <w:divsChild>
        <w:div w:id="492262747">
          <w:marLeft w:val="0"/>
          <w:marRight w:val="0"/>
          <w:marTop w:val="180"/>
          <w:marBottom w:val="240"/>
          <w:divBdr>
            <w:top w:val="none" w:sz="0" w:space="0" w:color="auto"/>
            <w:left w:val="none" w:sz="0" w:space="0" w:color="auto"/>
            <w:bottom w:val="none" w:sz="0" w:space="0" w:color="auto"/>
            <w:right w:val="none" w:sz="0" w:space="0" w:color="auto"/>
          </w:divBdr>
        </w:div>
      </w:divsChild>
    </w:div>
    <w:div w:id="647128344">
      <w:bodyDiv w:val="1"/>
      <w:marLeft w:val="0"/>
      <w:marRight w:val="0"/>
      <w:marTop w:val="0"/>
      <w:marBottom w:val="0"/>
      <w:divBdr>
        <w:top w:val="none" w:sz="0" w:space="0" w:color="auto"/>
        <w:left w:val="none" w:sz="0" w:space="0" w:color="auto"/>
        <w:bottom w:val="none" w:sz="0" w:space="0" w:color="auto"/>
        <w:right w:val="none" w:sz="0" w:space="0" w:color="auto"/>
      </w:divBdr>
    </w:div>
    <w:div w:id="648443279">
      <w:bodyDiv w:val="1"/>
      <w:marLeft w:val="0"/>
      <w:marRight w:val="0"/>
      <w:marTop w:val="0"/>
      <w:marBottom w:val="0"/>
      <w:divBdr>
        <w:top w:val="none" w:sz="0" w:space="0" w:color="auto"/>
        <w:left w:val="none" w:sz="0" w:space="0" w:color="auto"/>
        <w:bottom w:val="none" w:sz="0" w:space="0" w:color="auto"/>
        <w:right w:val="none" w:sz="0" w:space="0" w:color="auto"/>
      </w:divBdr>
    </w:div>
    <w:div w:id="655303840">
      <w:bodyDiv w:val="1"/>
      <w:marLeft w:val="0"/>
      <w:marRight w:val="0"/>
      <w:marTop w:val="0"/>
      <w:marBottom w:val="0"/>
      <w:divBdr>
        <w:top w:val="none" w:sz="0" w:space="0" w:color="auto"/>
        <w:left w:val="none" w:sz="0" w:space="0" w:color="auto"/>
        <w:bottom w:val="none" w:sz="0" w:space="0" w:color="auto"/>
        <w:right w:val="none" w:sz="0" w:space="0" w:color="auto"/>
      </w:divBdr>
    </w:div>
    <w:div w:id="658965507">
      <w:bodyDiv w:val="1"/>
      <w:marLeft w:val="0"/>
      <w:marRight w:val="0"/>
      <w:marTop w:val="0"/>
      <w:marBottom w:val="0"/>
      <w:divBdr>
        <w:top w:val="none" w:sz="0" w:space="0" w:color="auto"/>
        <w:left w:val="none" w:sz="0" w:space="0" w:color="auto"/>
        <w:bottom w:val="none" w:sz="0" w:space="0" w:color="auto"/>
        <w:right w:val="none" w:sz="0" w:space="0" w:color="auto"/>
      </w:divBdr>
      <w:divsChild>
        <w:div w:id="1968663283">
          <w:marLeft w:val="0"/>
          <w:marRight w:val="0"/>
          <w:marTop w:val="0"/>
          <w:marBottom w:val="0"/>
          <w:divBdr>
            <w:top w:val="none" w:sz="0" w:space="0" w:color="auto"/>
            <w:left w:val="none" w:sz="0" w:space="0" w:color="auto"/>
            <w:bottom w:val="none" w:sz="0" w:space="0" w:color="auto"/>
            <w:right w:val="none" w:sz="0" w:space="0" w:color="auto"/>
          </w:divBdr>
          <w:divsChild>
            <w:div w:id="568535963">
              <w:marLeft w:val="0"/>
              <w:marRight w:val="0"/>
              <w:marTop w:val="0"/>
              <w:marBottom w:val="0"/>
              <w:divBdr>
                <w:top w:val="none" w:sz="0" w:space="0" w:color="auto"/>
                <w:left w:val="none" w:sz="0" w:space="0" w:color="auto"/>
                <w:bottom w:val="none" w:sz="0" w:space="0" w:color="auto"/>
                <w:right w:val="none" w:sz="0" w:space="0" w:color="auto"/>
              </w:divBdr>
              <w:divsChild>
                <w:div w:id="12387789">
                  <w:marLeft w:val="0"/>
                  <w:marRight w:val="0"/>
                  <w:marTop w:val="0"/>
                  <w:marBottom w:val="0"/>
                  <w:divBdr>
                    <w:top w:val="none" w:sz="0" w:space="0" w:color="auto"/>
                    <w:left w:val="none" w:sz="0" w:space="0" w:color="auto"/>
                    <w:bottom w:val="none" w:sz="0" w:space="0" w:color="auto"/>
                    <w:right w:val="none" w:sz="0" w:space="0" w:color="auto"/>
                  </w:divBdr>
                  <w:divsChild>
                    <w:div w:id="2003115504">
                      <w:marLeft w:val="0"/>
                      <w:marRight w:val="0"/>
                      <w:marTop w:val="0"/>
                      <w:marBottom w:val="0"/>
                      <w:divBdr>
                        <w:top w:val="none" w:sz="0" w:space="0" w:color="auto"/>
                        <w:left w:val="none" w:sz="0" w:space="0" w:color="auto"/>
                        <w:bottom w:val="none" w:sz="0" w:space="0" w:color="auto"/>
                        <w:right w:val="none" w:sz="0" w:space="0" w:color="auto"/>
                      </w:divBdr>
                      <w:divsChild>
                        <w:div w:id="452021907">
                          <w:marLeft w:val="0"/>
                          <w:marRight w:val="0"/>
                          <w:marTop w:val="0"/>
                          <w:marBottom w:val="0"/>
                          <w:divBdr>
                            <w:top w:val="none" w:sz="0" w:space="0" w:color="auto"/>
                            <w:left w:val="none" w:sz="0" w:space="0" w:color="auto"/>
                            <w:bottom w:val="none" w:sz="0" w:space="0" w:color="auto"/>
                            <w:right w:val="none" w:sz="0" w:space="0" w:color="auto"/>
                          </w:divBdr>
                          <w:divsChild>
                            <w:div w:id="1763405749">
                              <w:marLeft w:val="0"/>
                              <w:marRight w:val="0"/>
                              <w:marTop w:val="0"/>
                              <w:marBottom w:val="0"/>
                              <w:divBdr>
                                <w:top w:val="none" w:sz="0" w:space="0" w:color="auto"/>
                                <w:left w:val="none" w:sz="0" w:space="0" w:color="auto"/>
                                <w:bottom w:val="none" w:sz="0" w:space="0" w:color="auto"/>
                                <w:right w:val="none" w:sz="0" w:space="0" w:color="auto"/>
                              </w:divBdr>
                              <w:divsChild>
                                <w:div w:id="982200620">
                                  <w:marLeft w:val="0"/>
                                  <w:marRight w:val="0"/>
                                  <w:marTop w:val="0"/>
                                  <w:marBottom w:val="0"/>
                                  <w:divBdr>
                                    <w:top w:val="none" w:sz="0" w:space="0" w:color="auto"/>
                                    <w:left w:val="none" w:sz="0" w:space="0" w:color="auto"/>
                                    <w:bottom w:val="none" w:sz="0" w:space="0" w:color="auto"/>
                                    <w:right w:val="none" w:sz="0" w:space="0" w:color="auto"/>
                                  </w:divBdr>
                                  <w:divsChild>
                                    <w:div w:id="100297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9576480">
      <w:bodyDiv w:val="1"/>
      <w:marLeft w:val="0"/>
      <w:marRight w:val="0"/>
      <w:marTop w:val="0"/>
      <w:marBottom w:val="0"/>
      <w:divBdr>
        <w:top w:val="none" w:sz="0" w:space="0" w:color="auto"/>
        <w:left w:val="none" w:sz="0" w:space="0" w:color="auto"/>
        <w:bottom w:val="none" w:sz="0" w:space="0" w:color="auto"/>
        <w:right w:val="none" w:sz="0" w:space="0" w:color="auto"/>
      </w:divBdr>
    </w:div>
    <w:div w:id="661199420">
      <w:bodyDiv w:val="1"/>
      <w:marLeft w:val="0"/>
      <w:marRight w:val="0"/>
      <w:marTop w:val="0"/>
      <w:marBottom w:val="0"/>
      <w:divBdr>
        <w:top w:val="none" w:sz="0" w:space="0" w:color="auto"/>
        <w:left w:val="none" w:sz="0" w:space="0" w:color="auto"/>
        <w:bottom w:val="none" w:sz="0" w:space="0" w:color="auto"/>
        <w:right w:val="none" w:sz="0" w:space="0" w:color="auto"/>
      </w:divBdr>
    </w:div>
    <w:div w:id="662002539">
      <w:bodyDiv w:val="1"/>
      <w:marLeft w:val="0"/>
      <w:marRight w:val="0"/>
      <w:marTop w:val="0"/>
      <w:marBottom w:val="0"/>
      <w:divBdr>
        <w:top w:val="none" w:sz="0" w:space="0" w:color="auto"/>
        <w:left w:val="none" w:sz="0" w:space="0" w:color="auto"/>
        <w:bottom w:val="none" w:sz="0" w:space="0" w:color="auto"/>
        <w:right w:val="none" w:sz="0" w:space="0" w:color="auto"/>
      </w:divBdr>
      <w:divsChild>
        <w:div w:id="1501777977">
          <w:marLeft w:val="0"/>
          <w:marRight w:val="0"/>
          <w:marTop w:val="180"/>
          <w:marBottom w:val="240"/>
          <w:divBdr>
            <w:top w:val="none" w:sz="0" w:space="0" w:color="auto"/>
            <w:left w:val="none" w:sz="0" w:space="0" w:color="auto"/>
            <w:bottom w:val="none" w:sz="0" w:space="0" w:color="auto"/>
            <w:right w:val="none" w:sz="0" w:space="0" w:color="auto"/>
          </w:divBdr>
        </w:div>
      </w:divsChild>
    </w:div>
    <w:div w:id="665010803">
      <w:bodyDiv w:val="1"/>
      <w:marLeft w:val="0"/>
      <w:marRight w:val="0"/>
      <w:marTop w:val="0"/>
      <w:marBottom w:val="0"/>
      <w:divBdr>
        <w:top w:val="none" w:sz="0" w:space="0" w:color="auto"/>
        <w:left w:val="none" w:sz="0" w:space="0" w:color="auto"/>
        <w:bottom w:val="none" w:sz="0" w:space="0" w:color="auto"/>
        <w:right w:val="none" w:sz="0" w:space="0" w:color="auto"/>
      </w:divBdr>
    </w:div>
    <w:div w:id="666398129">
      <w:bodyDiv w:val="1"/>
      <w:marLeft w:val="0"/>
      <w:marRight w:val="0"/>
      <w:marTop w:val="0"/>
      <w:marBottom w:val="0"/>
      <w:divBdr>
        <w:top w:val="none" w:sz="0" w:space="0" w:color="auto"/>
        <w:left w:val="none" w:sz="0" w:space="0" w:color="auto"/>
        <w:bottom w:val="none" w:sz="0" w:space="0" w:color="auto"/>
        <w:right w:val="none" w:sz="0" w:space="0" w:color="auto"/>
      </w:divBdr>
      <w:divsChild>
        <w:div w:id="973605950">
          <w:marLeft w:val="0"/>
          <w:marRight w:val="0"/>
          <w:marTop w:val="180"/>
          <w:marBottom w:val="240"/>
          <w:divBdr>
            <w:top w:val="none" w:sz="0" w:space="0" w:color="auto"/>
            <w:left w:val="none" w:sz="0" w:space="0" w:color="auto"/>
            <w:bottom w:val="none" w:sz="0" w:space="0" w:color="auto"/>
            <w:right w:val="none" w:sz="0" w:space="0" w:color="auto"/>
          </w:divBdr>
        </w:div>
      </w:divsChild>
    </w:div>
    <w:div w:id="671296831">
      <w:bodyDiv w:val="1"/>
      <w:marLeft w:val="0"/>
      <w:marRight w:val="0"/>
      <w:marTop w:val="0"/>
      <w:marBottom w:val="0"/>
      <w:divBdr>
        <w:top w:val="none" w:sz="0" w:space="0" w:color="auto"/>
        <w:left w:val="none" w:sz="0" w:space="0" w:color="auto"/>
        <w:bottom w:val="none" w:sz="0" w:space="0" w:color="auto"/>
        <w:right w:val="none" w:sz="0" w:space="0" w:color="auto"/>
      </w:divBdr>
    </w:div>
    <w:div w:id="680352341">
      <w:bodyDiv w:val="1"/>
      <w:marLeft w:val="0"/>
      <w:marRight w:val="0"/>
      <w:marTop w:val="0"/>
      <w:marBottom w:val="0"/>
      <w:divBdr>
        <w:top w:val="none" w:sz="0" w:space="0" w:color="auto"/>
        <w:left w:val="none" w:sz="0" w:space="0" w:color="auto"/>
        <w:bottom w:val="none" w:sz="0" w:space="0" w:color="auto"/>
        <w:right w:val="none" w:sz="0" w:space="0" w:color="auto"/>
      </w:divBdr>
      <w:divsChild>
        <w:div w:id="1155031968">
          <w:marLeft w:val="0"/>
          <w:marRight w:val="0"/>
          <w:marTop w:val="0"/>
          <w:marBottom w:val="0"/>
          <w:divBdr>
            <w:top w:val="none" w:sz="0" w:space="0" w:color="auto"/>
            <w:left w:val="none" w:sz="0" w:space="0" w:color="auto"/>
            <w:bottom w:val="none" w:sz="0" w:space="0" w:color="auto"/>
            <w:right w:val="none" w:sz="0" w:space="0" w:color="auto"/>
          </w:divBdr>
          <w:divsChild>
            <w:div w:id="427387950">
              <w:marLeft w:val="0"/>
              <w:marRight w:val="0"/>
              <w:marTop w:val="0"/>
              <w:marBottom w:val="0"/>
              <w:divBdr>
                <w:top w:val="none" w:sz="0" w:space="0" w:color="auto"/>
                <w:left w:val="none" w:sz="0" w:space="0" w:color="auto"/>
                <w:bottom w:val="none" w:sz="0" w:space="0" w:color="auto"/>
                <w:right w:val="none" w:sz="0" w:space="0" w:color="auto"/>
              </w:divBdr>
              <w:divsChild>
                <w:div w:id="1920094191">
                  <w:marLeft w:val="0"/>
                  <w:marRight w:val="0"/>
                  <w:marTop w:val="0"/>
                  <w:marBottom w:val="0"/>
                  <w:divBdr>
                    <w:top w:val="none" w:sz="0" w:space="0" w:color="auto"/>
                    <w:left w:val="none" w:sz="0" w:space="0" w:color="auto"/>
                    <w:bottom w:val="none" w:sz="0" w:space="0" w:color="auto"/>
                    <w:right w:val="none" w:sz="0" w:space="0" w:color="auto"/>
                  </w:divBdr>
                  <w:divsChild>
                    <w:div w:id="103704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204140">
      <w:bodyDiv w:val="1"/>
      <w:marLeft w:val="0"/>
      <w:marRight w:val="0"/>
      <w:marTop w:val="0"/>
      <w:marBottom w:val="0"/>
      <w:divBdr>
        <w:top w:val="none" w:sz="0" w:space="0" w:color="auto"/>
        <w:left w:val="none" w:sz="0" w:space="0" w:color="auto"/>
        <w:bottom w:val="none" w:sz="0" w:space="0" w:color="auto"/>
        <w:right w:val="none" w:sz="0" w:space="0" w:color="auto"/>
      </w:divBdr>
      <w:divsChild>
        <w:div w:id="1550265204">
          <w:marLeft w:val="0"/>
          <w:marRight w:val="0"/>
          <w:marTop w:val="180"/>
          <w:marBottom w:val="240"/>
          <w:divBdr>
            <w:top w:val="none" w:sz="0" w:space="0" w:color="auto"/>
            <w:left w:val="none" w:sz="0" w:space="0" w:color="auto"/>
            <w:bottom w:val="none" w:sz="0" w:space="0" w:color="auto"/>
            <w:right w:val="none" w:sz="0" w:space="0" w:color="auto"/>
          </w:divBdr>
        </w:div>
      </w:divsChild>
    </w:div>
    <w:div w:id="693311468">
      <w:bodyDiv w:val="1"/>
      <w:marLeft w:val="0"/>
      <w:marRight w:val="0"/>
      <w:marTop w:val="0"/>
      <w:marBottom w:val="0"/>
      <w:divBdr>
        <w:top w:val="none" w:sz="0" w:space="0" w:color="auto"/>
        <w:left w:val="none" w:sz="0" w:space="0" w:color="auto"/>
        <w:bottom w:val="none" w:sz="0" w:space="0" w:color="auto"/>
        <w:right w:val="none" w:sz="0" w:space="0" w:color="auto"/>
      </w:divBdr>
    </w:div>
    <w:div w:id="700057547">
      <w:bodyDiv w:val="1"/>
      <w:marLeft w:val="0"/>
      <w:marRight w:val="0"/>
      <w:marTop w:val="0"/>
      <w:marBottom w:val="0"/>
      <w:divBdr>
        <w:top w:val="none" w:sz="0" w:space="0" w:color="auto"/>
        <w:left w:val="none" w:sz="0" w:space="0" w:color="auto"/>
        <w:bottom w:val="none" w:sz="0" w:space="0" w:color="auto"/>
        <w:right w:val="none" w:sz="0" w:space="0" w:color="auto"/>
      </w:divBdr>
    </w:div>
    <w:div w:id="706683549">
      <w:bodyDiv w:val="1"/>
      <w:marLeft w:val="0"/>
      <w:marRight w:val="0"/>
      <w:marTop w:val="0"/>
      <w:marBottom w:val="0"/>
      <w:divBdr>
        <w:top w:val="none" w:sz="0" w:space="0" w:color="auto"/>
        <w:left w:val="none" w:sz="0" w:space="0" w:color="auto"/>
        <w:bottom w:val="none" w:sz="0" w:space="0" w:color="auto"/>
        <w:right w:val="none" w:sz="0" w:space="0" w:color="auto"/>
      </w:divBdr>
    </w:div>
    <w:div w:id="709381243">
      <w:bodyDiv w:val="1"/>
      <w:marLeft w:val="0"/>
      <w:marRight w:val="0"/>
      <w:marTop w:val="0"/>
      <w:marBottom w:val="0"/>
      <w:divBdr>
        <w:top w:val="none" w:sz="0" w:space="0" w:color="auto"/>
        <w:left w:val="none" w:sz="0" w:space="0" w:color="auto"/>
        <w:bottom w:val="none" w:sz="0" w:space="0" w:color="auto"/>
        <w:right w:val="none" w:sz="0" w:space="0" w:color="auto"/>
      </w:divBdr>
    </w:div>
    <w:div w:id="715549916">
      <w:bodyDiv w:val="1"/>
      <w:marLeft w:val="0"/>
      <w:marRight w:val="0"/>
      <w:marTop w:val="0"/>
      <w:marBottom w:val="0"/>
      <w:divBdr>
        <w:top w:val="none" w:sz="0" w:space="0" w:color="auto"/>
        <w:left w:val="none" w:sz="0" w:space="0" w:color="auto"/>
        <w:bottom w:val="none" w:sz="0" w:space="0" w:color="auto"/>
        <w:right w:val="none" w:sz="0" w:space="0" w:color="auto"/>
      </w:divBdr>
    </w:div>
    <w:div w:id="718015843">
      <w:bodyDiv w:val="1"/>
      <w:marLeft w:val="0"/>
      <w:marRight w:val="0"/>
      <w:marTop w:val="0"/>
      <w:marBottom w:val="0"/>
      <w:divBdr>
        <w:top w:val="none" w:sz="0" w:space="0" w:color="auto"/>
        <w:left w:val="none" w:sz="0" w:space="0" w:color="auto"/>
        <w:bottom w:val="none" w:sz="0" w:space="0" w:color="auto"/>
        <w:right w:val="none" w:sz="0" w:space="0" w:color="auto"/>
      </w:divBdr>
    </w:div>
    <w:div w:id="720634177">
      <w:bodyDiv w:val="1"/>
      <w:marLeft w:val="0"/>
      <w:marRight w:val="0"/>
      <w:marTop w:val="0"/>
      <w:marBottom w:val="0"/>
      <w:divBdr>
        <w:top w:val="none" w:sz="0" w:space="0" w:color="auto"/>
        <w:left w:val="none" w:sz="0" w:space="0" w:color="auto"/>
        <w:bottom w:val="none" w:sz="0" w:space="0" w:color="auto"/>
        <w:right w:val="none" w:sz="0" w:space="0" w:color="auto"/>
      </w:divBdr>
      <w:divsChild>
        <w:div w:id="1812211252">
          <w:marLeft w:val="0"/>
          <w:marRight w:val="0"/>
          <w:marTop w:val="180"/>
          <w:marBottom w:val="240"/>
          <w:divBdr>
            <w:top w:val="none" w:sz="0" w:space="0" w:color="auto"/>
            <w:left w:val="none" w:sz="0" w:space="0" w:color="auto"/>
            <w:bottom w:val="none" w:sz="0" w:space="0" w:color="auto"/>
            <w:right w:val="none" w:sz="0" w:space="0" w:color="auto"/>
          </w:divBdr>
        </w:div>
      </w:divsChild>
    </w:div>
    <w:div w:id="721296682">
      <w:bodyDiv w:val="1"/>
      <w:marLeft w:val="0"/>
      <w:marRight w:val="0"/>
      <w:marTop w:val="0"/>
      <w:marBottom w:val="0"/>
      <w:divBdr>
        <w:top w:val="none" w:sz="0" w:space="0" w:color="auto"/>
        <w:left w:val="none" w:sz="0" w:space="0" w:color="auto"/>
        <w:bottom w:val="none" w:sz="0" w:space="0" w:color="auto"/>
        <w:right w:val="none" w:sz="0" w:space="0" w:color="auto"/>
      </w:divBdr>
    </w:div>
    <w:div w:id="723329001">
      <w:bodyDiv w:val="1"/>
      <w:marLeft w:val="0"/>
      <w:marRight w:val="0"/>
      <w:marTop w:val="0"/>
      <w:marBottom w:val="0"/>
      <w:divBdr>
        <w:top w:val="none" w:sz="0" w:space="0" w:color="auto"/>
        <w:left w:val="none" w:sz="0" w:space="0" w:color="auto"/>
        <w:bottom w:val="none" w:sz="0" w:space="0" w:color="auto"/>
        <w:right w:val="none" w:sz="0" w:space="0" w:color="auto"/>
      </w:divBdr>
    </w:div>
    <w:div w:id="724068461">
      <w:bodyDiv w:val="1"/>
      <w:marLeft w:val="0"/>
      <w:marRight w:val="0"/>
      <w:marTop w:val="0"/>
      <w:marBottom w:val="0"/>
      <w:divBdr>
        <w:top w:val="none" w:sz="0" w:space="0" w:color="auto"/>
        <w:left w:val="none" w:sz="0" w:space="0" w:color="auto"/>
        <w:bottom w:val="none" w:sz="0" w:space="0" w:color="auto"/>
        <w:right w:val="none" w:sz="0" w:space="0" w:color="auto"/>
      </w:divBdr>
    </w:div>
    <w:div w:id="726996342">
      <w:bodyDiv w:val="1"/>
      <w:marLeft w:val="0"/>
      <w:marRight w:val="0"/>
      <w:marTop w:val="0"/>
      <w:marBottom w:val="0"/>
      <w:divBdr>
        <w:top w:val="none" w:sz="0" w:space="0" w:color="auto"/>
        <w:left w:val="none" w:sz="0" w:space="0" w:color="auto"/>
        <w:bottom w:val="none" w:sz="0" w:space="0" w:color="auto"/>
        <w:right w:val="none" w:sz="0" w:space="0" w:color="auto"/>
      </w:divBdr>
      <w:divsChild>
        <w:div w:id="1034769208">
          <w:marLeft w:val="0"/>
          <w:marRight w:val="0"/>
          <w:marTop w:val="180"/>
          <w:marBottom w:val="240"/>
          <w:divBdr>
            <w:top w:val="none" w:sz="0" w:space="0" w:color="auto"/>
            <w:left w:val="none" w:sz="0" w:space="0" w:color="auto"/>
            <w:bottom w:val="none" w:sz="0" w:space="0" w:color="auto"/>
            <w:right w:val="none" w:sz="0" w:space="0" w:color="auto"/>
          </w:divBdr>
        </w:div>
      </w:divsChild>
    </w:div>
    <w:div w:id="735014056">
      <w:bodyDiv w:val="1"/>
      <w:marLeft w:val="0"/>
      <w:marRight w:val="0"/>
      <w:marTop w:val="0"/>
      <w:marBottom w:val="0"/>
      <w:divBdr>
        <w:top w:val="none" w:sz="0" w:space="0" w:color="auto"/>
        <w:left w:val="none" w:sz="0" w:space="0" w:color="auto"/>
        <w:bottom w:val="none" w:sz="0" w:space="0" w:color="auto"/>
        <w:right w:val="none" w:sz="0" w:space="0" w:color="auto"/>
      </w:divBdr>
    </w:div>
    <w:div w:id="737166646">
      <w:bodyDiv w:val="1"/>
      <w:marLeft w:val="0"/>
      <w:marRight w:val="0"/>
      <w:marTop w:val="0"/>
      <w:marBottom w:val="0"/>
      <w:divBdr>
        <w:top w:val="none" w:sz="0" w:space="0" w:color="auto"/>
        <w:left w:val="none" w:sz="0" w:space="0" w:color="auto"/>
        <w:bottom w:val="none" w:sz="0" w:space="0" w:color="auto"/>
        <w:right w:val="none" w:sz="0" w:space="0" w:color="auto"/>
      </w:divBdr>
    </w:div>
    <w:div w:id="739060363">
      <w:bodyDiv w:val="1"/>
      <w:marLeft w:val="0"/>
      <w:marRight w:val="0"/>
      <w:marTop w:val="0"/>
      <w:marBottom w:val="0"/>
      <w:divBdr>
        <w:top w:val="none" w:sz="0" w:space="0" w:color="auto"/>
        <w:left w:val="none" w:sz="0" w:space="0" w:color="auto"/>
        <w:bottom w:val="none" w:sz="0" w:space="0" w:color="auto"/>
        <w:right w:val="none" w:sz="0" w:space="0" w:color="auto"/>
      </w:divBdr>
    </w:div>
    <w:div w:id="741174686">
      <w:bodyDiv w:val="1"/>
      <w:marLeft w:val="0"/>
      <w:marRight w:val="0"/>
      <w:marTop w:val="0"/>
      <w:marBottom w:val="0"/>
      <w:divBdr>
        <w:top w:val="none" w:sz="0" w:space="0" w:color="auto"/>
        <w:left w:val="none" w:sz="0" w:space="0" w:color="auto"/>
        <w:bottom w:val="none" w:sz="0" w:space="0" w:color="auto"/>
        <w:right w:val="none" w:sz="0" w:space="0" w:color="auto"/>
      </w:divBdr>
    </w:div>
    <w:div w:id="744692499">
      <w:bodyDiv w:val="1"/>
      <w:marLeft w:val="0"/>
      <w:marRight w:val="0"/>
      <w:marTop w:val="0"/>
      <w:marBottom w:val="0"/>
      <w:divBdr>
        <w:top w:val="none" w:sz="0" w:space="0" w:color="auto"/>
        <w:left w:val="none" w:sz="0" w:space="0" w:color="auto"/>
        <w:bottom w:val="none" w:sz="0" w:space="0" w:color="auto"/>
        <w:right w:val="none" w:sz="0" w:space="0" w:color="auto"/>
      </w:divBdr>
    </w:div>
    <w:div w:id="745304439">
      <w:bodyDiv w:val="1"/>
      <w:marLeft w:val="0"/>
      <w:marRight w:val="0"/>
      <w:marTop w:val="0"/>
      <w:marBottom w:val="0"/>
      <w:divBdr>
        <w:top w:val="none" w:sz="0" w:space="0" w:color="auto"/>
        <w:left w:val="none" w:sz="0" w:space="0" w:color="auto"/>
        <w:bottom w:val="none" w:sz="0" w:space="0" w:color="auto"/>
        <w:right w:val="none" w:sz="0" w:space="0" w:color="auto"/>
      </w:divBdr>
    </w:div>
    <w:div w:id="748577475">
      <w:bodyDiv w:val="1"/>
      <w:marLeft w:val="0"/>
      <w:marRight w:val="0"/>
      <w:marTop w:val="0"/>
      <w:marBottom w:val="0"/>
      <w:divBdr>
        <w:top w:val="none" w:sz="0" w:space="0" w:color="auto"/>
        <w:left w:val="none" w:sz="0" w:space="0" w:color="auto"/>
        <w:bottom w:val="none" w:sz="0" w:space="0" w:color="auto"/>
        <w:right w:val="none" w:sz="0" w:space="0" w:color="auto"/>
      </w:divBdr>
    </w:div>
    <w:div w:id="753281358">
      <w:bodyDiv w:val="1"/>
      <w:marLeft w:val="0"/>
      <w:marRight w:val="0"/>
      <w:marTop w:val="0"/>
      <w:marBottom w:val="0"/>
      <w:divBdr>
        <w:top w:val="none" w:sz="0" w:space="0" w:color="auto"/>
        <w:left w:val="none" w:sz="0" w:space="0" w:color="auto"/>
        <w:bottom w:val="none" w:sz="0" w:space="0" w:color="auto"/>
        <w:right w:val="none" w:sz="0" w:space="0" w:color="auto"/>
      </w:divBdr>
    </w:div>
    <w:div w:id="753472210">
      <w:bodyDiv w:val="1"/>
      <w:marLeft w:val="0"/>
      <w:marRight w:val="0"/>
      <w:marTop w:val="0"/>
      <w:marBottom w:val="0"/>
      <w:divBdr>
        <w:top w:val="none" w:sz="0" w:space="0" w:color="auto"/>
        <w:left w:val="none" w:sz="0" w:space="0" w:color="auto"/>
        <w:bottom w:val="none" w:sz="0" w:space="0" w:color="auto"/>
        <w:right w:val="none" w:sz="0" w:space="0" w:color="auto"/>
      </w:divBdr>
    </w:div>
    <w:div w:id="758256688">
      <w:bodyDiv w:val="1"/>
      <w:marLeft w:val="0"/>
      <w:marRight w:val="0"/>
      <w:marTop w:val="0"/>
      <w:marBottom w:val="0"/>
      <w:divBdr>
        <w:top w:val="none" w:sz="0" w:space="0" w:color="auto"/>
        <w:left w:val="none" w:sz="0" w:space="0" w:color="auto"/>
        <w:bottom w:val="none" w:sz="0" w:space="0" w:color="auto"/>
        <w:right w:val="none" w:sz="0" w:space="0" w:color="auto"/>
      </w:divBdr>
    </w:div>
    <w:div w:id="765685633">
      <w:bodyDiv w:val="1"/>
      <w:marLeft w:val="0"/>
      <w:marRight w:val="0"/>
      <w:marTop w:val="0"/>
      <w:marBottom w:val="0"/>
      <w:divBdr>
        <w:top w:val="none" w:sz="0" w:space="0" w:color="auto"/>
        <w:left w:val="none" w:sz="0" w:space="0" w:color="auto"/>
        <w:bottom w:val="none" w:sz="0" w:space="0" w:color="auto"/>
        <w:right w:val="none" w:sz="0" w:space="0" w:color="auto"/>
      </w:divBdr>
    </w:div>
    <w:div w:id="767042440">
      <w:bodyDiv w:val="1"/>
      <w:marLeft w:val="0"/>
      <w:marRight w:val="0"/>
      <w:marTop w:val="0"/>
      <w:marBottom w:val="0"/>
      <w:divBdr>
        <w:top w:val="none" w:sz="0" w:space="0" w:color="auto"/>
        <w:left w:val="none" w:sz="0" w:space="0" w:color="auto"/>
        <w:bottom w:val="none" w:sz="0" w:space="0" w:color="auto"/>
        <w:right w:val="none" w:sz="0" w:space="0" w:color="auto"/>
      </w:divBdr>
    </w:div>
    <w:div w:id="785470847">
      <w:bodyDiv w:val="1"/>
      <w:marLeft w:val="0"/>
      <w:marRight w:val="0"/>
      <w:marTop w:val="0"/>
      <w:marBottom w:val="0"/>
      <w:divBdr>
        <w:top w:val="none" w:sz="0" w:space="0" w:color="auto"/>
        <w:left w:val="none" w:sz="0" w:space="0" w:color="auto"/>
        <w:bottom w:val="none" w:sz="0" w:space="0" w:color="auto"/>
        <w:right w:val="none" w:sz="0" w:space="0" w:color="auto"/>
      </w:divBdr>
    </w:div>
    <w:div w:id="787354410">
      <w:bodyDiv w:val="1"/>
      <w:marLeft w:val="0"/>
      <w:marRight w:val="0"/>
      <w:marTop w:val="0"/>
      <w:marBottom w:val="0"/>
      <w:divBdr>
        <w:top w:val="none" w:sz="0" w:space="0" w:color="auto"/>
        <w:left w:val="none" w:sz="0" w:space="0" w:color="auto"/>
        <w:bottom w:val="none" w:sz="0" w:space="0" w:color="auto"/>
        <w:right w:val="none" w:sz="0" w:space="0" w:color="auto"/>
      </w:divBdr>
    </w:div>
    <w:div w:id="788285215">
      <w:bodyDiv w:val="1"/>
      <w:marLeft w:val="0"/>
      <w:marRight w:val="0"/>
      <w:marTop w:val="0"/>
      <w:marBottom w:val="0"/>
      <w:divBdr>
        <w:top w:val="none" w:sz="0" w:space="0" w:color="auto"/>
        <w:left w:val="none" w:sz="0" w:space="0" w:color="auto"/>
        <w:bottom w:val="none" w:sz="0" w:space="0" w:color="auto"/>
        <w:right w:val="none" w:sz="0" w:space="0" w:color="auto"/>
      </w:divBdr>
    </w:div>
    <w:div w:id="790128388">
      <w:bodyDiv w:val="1"/>
      <w:marLeft w:val="0"/>
      <w:marRight w:val="0"/>
      <w:marTop w:val="0"/>
      <w:marBottom w:val="0"/>
      <w:divBdr>
        <w:top w:val="none" w:sz="0" w:space="0" w:color="auto"/>
        <w:left w:val="none" w:sz="0" w:space="0" w:color="auto"/>
        <w:bottom w:val="none" w:sz="0" w:space="0" w:color="auto"/>
        <w:right w:val="none" w:sz="0" w:space="0" w:color="auto"/>
      </w:divBdr>
      <w:divsChild>
        <w:div w:id="409472896">
          <w:marLeft w:val="0"/>
          <w:marRight w:val="0"/>
          <w:marTop w:val="0"/>
          <w:marBottom w:val="0"/>
          <w:divBdr>
            <w:top w:val="none" w:sz="0" w:space="0" w:color="auto"/>
            <w:left w:val="none" w:sz="0" w:space="0" w:color="auto"/>
            <w:bottom w:val="none" w:sz="0" w:space="0" w:color="auto"/>
            <w:right w:val="none" w:sz="0" w:space="0" w:color="auto"/>
          </w:divBdr>
          <w:divsChild>
            <w:div w:id="1035737527">
              <w:marLeft w:val="0"/>
              <w:marRight w:val="0"/>
              <w:marTop w:val="0"/>
              <w:marBottom w:val="0"/>
              <w:divBdr>
                <w:top w:val="none" w:sz="0" w:space="0" w:color="auto"/>
                <w:left w:val="none" w:sz="0" w:space="0" w:color="auto"/>
                <w:bottom w:val="none" w:sz="0" w:space="0" w:color="auto"/>
                <w:right w:val="none" w:sz="0" w:space="0" w:color="auto"/>
              </w:divBdr>
              <w:divsChild>
                <w:div w:id="1038970512">
                  <w:marLeft w:val="0"/>
                  <w:marRight w:val="0"/>
                  <w:marTop w:val="0"/>
                  <w:marBottom w:val="0"/>
                  <w:divBdr>
                    <w:top w:val="none" w:sz="0" w:space="0" w:color="auto"/>
                    <w:left w:val="none" w:sz="0" w:space="0" w:color="auto"/>
                    <w:bottom w:val="none" w:sz="0" w:space="0" w:color="auto"/>
                    <w:right w:val="none" w:sz="0" w:space="0" w:color="auto"/>
                  </w:divBdr>
                  <w:divsChild>
                    <w:div w:id="1245649196">
                      <w:marLeft w:val="0"/>
                      <w:marRight w:val="0"/>
                      <w:marTop w:val="0"/>
                      <w:marBottom w:val="0"/>
                      <w:divBdr>
                        <w:top w:val="none" w:sz="0" w:space="0" w:color="auto"/>
                        <w:left w:val="none" w:sz="0" w:space="0" w:color="auto"/>
                        <w:bottom w:val="none" w:sz="0" w:space="0" w:color="auto"/>
                        <w:right w:val="none" w:sz="0" w:space="0" w:color="auto"/>
                      </w:divBdr>
                      <w:divsChild>
                        <w:div w:id="242640051">
                          <w:marLeft w:val="0"/>
                          <w:marRight w:val="0"/>
                          <w:marTop w:val="0"/>
                          <w:marBottom w:val="0"/>
                          <w:divBdr>
                            <w:top w:val="none" w:sz="0" w:space="0" w:color="auto"/>
                            <w:left w:val="none" w:sz="0" w:space="0" w:color="auto"/>
                            <w:bottom w:val="none" w:sz="0" w:space="0" w:color="auto"/>
                            <w:right w:val="none" w:sz="0" w:space="0" w:color="auto"/>
                          </w:divBdr>
                          <w:divsChild>
                            <w:div w:id="1045527758">
                              <w:marLeft w:val="0"/>
                              <w:marRight w:val="0"/>
                              <w:marTop w:val="0"/>
                              <w:marBottom w:val="0"/>
                              <w:divBdr>
                                <w:top w:val="none" w:sz="0" w:space="0" w:color="auto"/>
                                <w:left w:val="none" w:sz="0" w:space="0" w:color="auto"/>
                                <w:bottom w:val="none" w:sz="0" w:space="0" w:color="auto"/>
                                <w:right w:val="none" w:sz="0" w:space="0" w:color="auto"/>
                              </w:divBdr>
                              <w:divsChild>
                                <w:div w:id="90711107">
                                  <w:marLeft w:val="0"/>
                                  <w:marRight w:val="0"/>
                                  <w:marTop w:val="0"/>
                                  <w:marBottom w:val="0"/>
                                  <w:divBdr>
                                    <w:top w:val="none" w:sz="0" w:space="0" w:color="auto"/>
                                    <w:left w:val="none" w:sz="0" w:space="0" w:color="auto"/>
                                    <w:bottom w:val="none" w:sz="0" w:space="0" w:color="auto"/>
                                    <w:right w:val="none" w:sz="0" w:space="0" w:color="auto"/>
                                  </w:divBdr>
                                  <w:divsChild>
                                    <w:div w:id="479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6877688">
      <w:bodyDiv w:val="1"/>
      <w:marLeft w:val="0"/>
      <w:marRight w:val="0"/>
      <w:marTop w:val="0"/>
      <w:marBottom w:val="0"/>
      <w:divBdr>
        <w:top w:val="none" w:sz="0" w:space="0" w:color="auto"/>
        <w:left w:val="none" w:sz="0" w:space="0" w:color="auto"/>
        <w:bottom w:val="none" w:sz="0" w:space="0" w:color="auto"/>
        <w:right w:val="none" w:sz="0" w:space="0" w:color="auto"/>
      </w:divBdr>
    </w:div>
    <w:div w:id="802042862">
      <w:bodyDiv w:val="1"/>
      <w:marLeft w:val="0"/>
      <w:marRight w:val="0"/>
      <w:marTop w:val="0"/>
      <w:marBottom w:val="0"/>
      <w:divBdr>
        <w:top w:val="none" w:sz="0" w:space="0" w:color="auto"/>
        <w:left w:val="none" w:sz="0" w:space="0" w:color="auto"/>
        <w:bottom w:val="none" w:sz="0" w:space="0" w:color="auto"/>
        <w:right w:val="none" w:sz="0" w:space="0" w:color="auto"/>
      </w:divBdr>
    </w:div>
    <w:div w:id="804080835">
      <w:bodyDiv w:val="1"/>
      <w:marLeft w:val="0"/>
      <w:marRight w:val="0"/>
      <w:marTop w:val="0"/>
      <w:marBottom w:val="0"/>
      <w:divBdr>
        <w:top w:val="none" w:sz="0" w:space="0" w:color="auto"/>
        <w:left w:val="none" w:sz="0" w:space="0" w:color="auto"/>
        <w:bottom w:val="none" w:sz="0" w:space="0" w:color="auto"/>
        <w:right w:val="none" w:sz="0" w:space="0" w:color="auto"/>
      </w:divBdr>
      <w:divsChild>
        <w:div w:id="1045057146">
          <w:marLeft w:val="0"/>
          <w:marRight w:val="0"/>
          <w:marTop w:val="180"/>
          <w:marBottom w:val="240"/>
          <w:divBdr>
            <w:top w:val="none" w:sz="0" w:space="0" w:color="auto"/>
            <w:left w:val="none" w:sz="0" w:space="0" w:color="auto"/>
            <w:bottom w:val="none" w:sz="0" w:space="0" w:color="auto"/>
            <w:right w:val="none" w:sz="0" w:space="0" w:color="auto"/>
          </w:divBdr>
        </w:div>
      </w:divsChild>
    </w:div>
    <w:div w:id="805515009">
      <w:bodyDiv w:val="1"/>
      <w:marLeft w:val="0"/>
      <w:marRight w:val="0"/>
      <w:marTop w:val="0"/>
      <w:marBottom w:val="0"/>
      <w:divBdr>
        <w:top w:val="none" w:sz="0" w:space="0" w:color="auto"/>
        <w:left w:val="none" w:sz="0" w:space="0" w:color="auto"/>
        <w:bottom w:val="none" w:sz="0" w:space="0" w:color="auto"/>
        <w:right w:val="none" w:sz="0" w:space="0" w:color="auto"/>
      </w:divBdr>
    </w:div>
    <w:div w:id="811337019">
      <w:bodyDiv w:val="1"/>
      <w:marLeft w:val="0"/>
      <w:marRight w:val="0"/>
      <w:marTop w:val="0"/>
      <w:marBottom w:val="0"/>
      <w:divBdr>
        <w:top w:val="none" w:sz="0" w:space="0" w:color="auto"/>
        <w:left w:val="none" w:sz="0" w:space="0" w:color="auto"/>
        <w:bottom w:val="none" w:sz="0" w:space="0" w:color="auto"/>
        <w:right w:val="none" w:sz="0" w:space="0" w:color="auto"/>
      </w:divBdr>
    </w:div>
    <w:div w:id="811825327">
      <w:bodyDiv w:val="1"/>
      <w:marLeft w:val="0"/>
      <w:marRight w:val="0"/>
      <w:marTop w:val="0"/>
      <w:marBottom w:val="0"/>
      <w:divBdr>
        <w:top w:val="none" w:sz="0" w:space="0" w:color="auto"/>
        <w:left w:val="none" w:sz="0" w:space="0" w:color="auto"/>
        <w:bottom w:val="none" w:sz="0" w:space="0" w:color="auto"/>
        <w:right w:val="none" w:sz="0" w:space="0" w:color="auto"/>
      </w:divBdr>
      <w:divsChild>
        <w:div w:id="1270701194">
          <w:marLeft w:val="0"/>
          <w:marRight w:val="0"/>
          <w:marTop w:val="180"/>
          <w:marBottom w:val="240"/>
          <w:divBdr>
            <w:top w:val="none" w:sz="0" w:space="0" w:color="auto"/>
            <w:left w:val="none" w:sz="0" w:space="0" w:color="auto"/>
            <w:bottom w:val="none" w:sz="0" w:space="0" w:color="auto"/>
            <w:right w:val="none" w:sz="0" w:space="0" w:color="auto"/>
          </w:divBdr>
        </w:div>
      </w:divsChild>
    </w:div>
    <w:div w:id="812600642">
      <w:bodyDiv w:val="1"/>
      <w:marLeft w:val="0"/>
      <w:marRight w:val="0"/>
      <w:marTop w:val="0"/>
      <w:marBottom w:val="0"/>
      <w:divBdr>
        <w:top w:val="none" w:sz="0" w:space="0" w:color="auto"/>
        <w:left w:val="none" w:sz="0" w:space="0" w:color="auto"/>
        <w:bottom w:val="none" w:sz="0" w:space="0" w:color="auto"/>
        <w:right w:val="none" w:sz="0" w:space="0" w:color="auto"/>
      </w:divBdr>
    </w:div>
    <w:div w:id="814836385">
      <w:bodyDiv w:val="1"/>
      <w:marLeft w:val="0"/>
      <w:marRight w:val="0"/>
      <w:marTop w:val="0"/>
      <w:marBottom w:val="0"/>
      <w:divBdr>
        <w:top w:val="none" w:sz="0" w:space="0" w:color="auto"/>
        <w:left w:val="none" w:sz="0" w:space="0" w:color="auto"/>
        <w:bottom w:val="none" w:sz="0" w:space="0" w:color="auto"/>
        <w:right w:val="none" w:sz="0" w:space="0" w:color="auto"/>
      </w:divBdr>
    </w:div>
    <w:div w:id="817309727">
      <w:bodyDiv w:val="1"/>
      <w:marLeft w:val="0"/>
      <w:marRight w:val="0"/>
      <w:marTop w:val="0"/>
      <w:marBottom w:val="0"/>
      <w:divBdr>
        <w:top w:val="none" w:sz="0" w:space="0" w:color="auto"/>
        <w:left w:val="none" w:sz="0" w:space="0" w:color="auto"/>
        <w:bottom w:val="none" w:sz="0" w:space="0" w:color="auto"/>
        <w:right w:val="none" w:sz="0" w:space="0" w:color="auto"/>
      </w:divBdr>
      <w:divsChild>
        <w:div w:id="372731182">
          <w:marLeft w:val="0"/>
          <w:marRight w:val="0"/>
          <w:marTop w:val="180"/>
          <w:marBottom w:val="240"/>
          <w:divBdr>
            <w:top w:val="none" w:sz="0" w:space="0" w:color="auto"/>
            <w:left w:val="none" w:sz="0" w:space="0" w:color="auto"/>
            <w:bottom w:val="none" w:sz="0" w:space="0" w:color="auto"/>
            <w:right w:val="none" w:sz="0" w:space="0" w:color="auto"/>
          </w:divBdr>
        </w:div>
      </w:divsChild>
    </w:div>
    <w:div w:id="832915248">
      <w:bodyDiv w:val="1"/>
      <w:marLeft w:val="0"/>
      <w:marRight w:val="0"/>
      <w:marTop w:val="0"/>
      <w:marBottom w:val="0"/>
      <w:divBdr>
        <w:top w:val="none" w:sz="0" w:space="0" w:color="auto"/>
        <w:left w:val="none" w:sz="0" w:space="0" w:color="auto"/>
        <w:bottom w:val="none" w:sz="0" w:space="0" w:color="auto"/>
        <w:right w:val="none" w:sz="0" w:space="0" w:color="auto"/>
      </w:divBdr>
      <w:divsChild>
        <w:div w:id="389184729">
          <w:marLeft w:val="0"/>
          <w:marRight w:val="0"/>
          <w:marTop w:val="180"/>
          <w:marBottom w:val="240"/>
          <w:divBdr>
            <w:top w:val="none" w:sz="0" w:space="0" w:color="auto"/>
            <w:left w:val="none" w:sz="0" w:space="0" w:color="auto"/>
            <w:bottom w:val="none" w:sz="0" w:space="0" w:color="auto"/>
            <w:right w:val="none" w:sz="0" w:space="0" w:color="auto"/>
          </w:divBdr>
        </w:div>
        <w:div w:id="1087850179">
          <w:marLeft w:val="0"/>
          <w:marRight w:val="0"/>
          <w:marTop w:val="180"/>
          <w:marBottom w:val="240"/>
          <w:divBdr>
            <w:top w:val="none" w:sz="0" w:space="0" w:color="auto"/>
            <w:left w:val="none" w:sz="0" w:space="0" w:color="auto"/>
            <w:bottom w:val="none" w:sz="0" w:space="0" w:color="auto"/>
            <w:right w:val="none" w:sz="0" w:space="0" w:color="auto"/>
          </w:divBdr>
        </w:div>
      </w:divsChild>
    </w:div>
    <w:div w:id="834494947">
      <w:bodyDiv w:val="1"/>
      <w:marLeft w:val="0"/>
      <w:marRight w:val="0"/>
      <w:marTop w:val="0"/>
      <w:marBottom w:val="0"/>
      <w:divBdr>
        <w:top w:val="none" w:sz="0" w:space="0" w:color="auto"/>
        <w:left w:val="none" w:sz="0" w:space="0" w:color="auto"/>
        <w:bottom w:val="none" w:sz="0" w:space="0" w:color="auto"/>
        <w:right w:val="none" w:sz="0" w:space="0" w:color="auto"/>
      </w:divBdr>
      <w:divsChild>
        <w:div w:id="625507651">
          <w:marLeft w:val="0"/>
          <w:marRight w:val="0"/>
          <w:marTop w:val="180"/>
          <w:marBottom w:val="240"/>
          <w:divBdr>
            <w:top w:val="none" w:sz="0" w:space="0" w:color="auto"/>
            <w:left w:val="none" w:sz="0" w:space="0" w:color="auto"/>
            <w:bottom w:val="none" w:sz="0" w:space="0" w:color="auto"/>
            <w:right w:val="none" w:sz="0" w:space="0" w:color="auto"/>
          </w:divBdr>
        </w:div>
      </w:divsChild>
    </w:div>
    <w:div w:id="840044671">
      <w:bodyDiv w:val="1"/>
      <w:marLeft w:val="0"/>
      <w:marRight w:val="0"/>
      <w:marTop w:val="0"/>
      <w:marBottom w:val="0"/>
      <w:divBdr>
        <w:top w:val="none" w:sz="0" w:space="0" w:color="auto"/>
        <w:left w:val="none" w:sz="0" w:space="0" w:color="auto"/>
        <w:bottom w:val="none" w:sz="0" w:space="0" w:color="auto"/>
        <w:right w:val="none" w:sz="0" w:space="0" w:color="auto"/>
      </w:divBdr>
      <w:divsChild>
        <w:div w:id="1045526210">
          <w:marLeft w:val="0"/>
          <w:marRight w:val="0"/>
          <w:marTop w:val="180"/>
          <w:marBottom w:val="240"/>
          <w:divBdr>
            <w:top w:val="none" w:sz="0" w:space="0" w:color="auto"/>
            <w:left w:val="none" w:sz="0" w:space="0" w:color="auto"/>
            <w:bottom w:val="none" w:sz="0" w:space="0" w:color="auto"/>
            <w:right w:val="none" w:sz="0" w:space="0" w:color="auto"/>
          </w:divBdr>
        </w:div>
        <w:div w:id="590503934">
          <w:marLeft w:val="0"/>
          <w:marRight w:val="0"/>
          <w:marTop w:val="180"/>
          <w:marBottom w:val="240"/>
          <w:divBdr>
            <w:top w:val="none" w:sz="0" w:space="0" w:color="auto"/>
            <w:left w:val="none" w:sz="0" w:space="0" w:color="auto"/>
            <w:bottom w:val="none" w:sz="0" w:space="0" w:color="auto"/>
            <w:right w:val="none" w:sz="0" w:space="0" w:color="auto"/>
          </w:divBdr>
        </w:div>
      </w:divsChild>
    </w:div>
    <w:div w:id="841511132">
      <w:bodyDiv w:val="1"/>
      <w:marLeft w:val="0"/>
      <w:marRight w:val="0"/>
      <w:marTop w:val="0"/>
      <w:marBottom w:val="0"/>
      <w:divBdr>
        <w:top w:val="none" w:sz="0" w:space="0" w:color="auto"/>
        <w:left w:val="none" w:sz="0" w:space="0" w:color="auto"/>
        <w:bottom w:val="none" w:sz="0" w:space="0" w:color="auto"/>
        <w:right w:val="none" w:sz="0" w:space="0" w:color="auto"/>
      </w:divBdr>
    </w:div>
    <w:div w:id="845244657">
      <w:bodyDiv w:val="1"/>
      <w:marLeft w:val="0"/>
      <w:marRight w:val="0"/>
      <w:marTop w:val="0"/>
      <w:marBottom w:val="0"/>
      <w:divBdr>
        <w:top w:val="none" w:sz="0" w:space="0" w:color="auto"/>
        <w:left w:val="none" w:sz="0" w:space="0" w:color="auto"/>
        <w:bottom w:val="none" w:sz="0" w:space="0" w:color="auto"/>
        <w:right w:val="none" w:sz="0" w:space="0" w:color="auto"/>
      </w:divBdr>
      <w:divsChild>
        <w:div w:id="453838927">
          <w:marLeft w:val="0"/>
          <w:marRight w:val="0"/>
          <w:marTop w:val="0"/>
          <w:marBottom w:val="0"/>
          <w:divBdr>
            <w:top w:val="none" w:sz="0" w:space="0" w:color="auto"/>
            <w:left w:val="none" w:sz="0" w:space="0" w:color="auto"/>
            <w:bottom w:val="none" w:sz="0" w:space="0" w:color="auto"/>
            <w:right w:val="none" w:sz="0" w:space="0" w:color="auto"/>
          </w:divBdr>
        </w:div>
        <w:div w:id="1080325511">
          <w:marLeft w:val="0"/>
          <w:marRight w:val="0"/>
          <w:marTop w:val="0"/>
          <w:marBottom w:val="0"/>
          <w:divBdr>
            <w:top w:val="none" w:sz="0" w:space="0" w:color="auto"/>
            <w:left w:val="none" w:sz="0" w:space="0" w:color="auto"/>
            <w:bottom w:val="none" w:sz="0" w:space="0" w:color="auto"/>
            <w:right w:val="none" w:sz="0" w:space="0" w:color="auto"/>
          </w:divBdr>
        </w:div>
        <w:div w:id="1649742722">
          <w:marLeft w:val="0"/>
          <w:marRight w:val="0"/>
          <w:marTop w:val="0"/>
          <w:marBottom w:val="0"/>
          <w:divBdr>
            <w:top w:val="none" w:sz="0" w:space="0" w:color="auto"/>
            <w:left w:val="none" w:sz="0" w:space="0" w:color="auto"/>
            <w:bottom w:val="none" w:sz="0" w:space="0" w:color="auto"/>
            <w:right w:val="none" w:sz="0" w:space="0" w:color="auto"/>
          </w:divBdr>
        </w:div>
        <w:div w:id="2126997669">
          <w:marLeft w:val="0"/>
          <w:marRight w:val="0"/>
          <w:marTop w:val="0"/>
          <w:marBottom w:val="0"/>
          <w:divBdr>
            <w:top w:val="none" w:sz="0" w:space="0" w:color="auto"/>
            <w:left w:val="none" w:sz="0" w:space="0" w:color="auto"/>
            <w:bottom w:val="none" w:sz="0" w:space="0" w:color="auto"/>
            <w:right w:val="none" w:sz="0" w:space="0" w:color="auto"/>
          </w:divBdr>
        </w:div>
      </w:divsChild>
    </w:div>
    <w:div w:id="855390968">
      <w:bodyDiv w:val="1"/>
      <w:marLeft w:val="0"/>
      <w:marRight w:val="0"/>
      <w:marTop w:val="0"/>
      <w:marBottom w:val="0"/>
      <w:divBdr>
        <w:top w:val="none" w:sz="0" w:space="0" w:color="auto"/>
        <w:left w:val="none" w:sz="0" w:space="0" w:color="auto"/>
        <w:bottom w:val="none" w:sz="0" w:space="0" w:color="auto"/>
        <w:right w:val="none" w:sz="0" w:space="0" w:color="auto"/>
      </w:divBdr>
      <w:divsChild>
        <w:div w:id="1171407161">
          <w:marLeft w:val="0"/>
          <w:marRight w:val="0"/>
          <w:marTop w:val="180"/>
          <w:marBottom w:val="240"/>
          <w:divBdr>
            <w:top w:val="none" w:sz="0" w:space="0" w:color="auto"/>
            <w:left w:val="none" w:sz="0" w:space="0" w:color="auto"/>
            <w:bottom w:val="none" w:sz="0" w:space="0" w:color="auto"/>
            <w:right w:val="none" w:sz="0" w:space="0" w:color="auto"/>
          </w:divBdr>
        </w:div>
      </w:divsChild>
    </w:div>
    <w:div w:id="865681452">
      <w:bodyDiv w:val="1"/>
      <w:marLeft w:val="0"/>
      <w:marRight w:val="0"/>
      <w:marTop w:val="0"/>
      <w:marBottom w:val="0"/>
      <w:divBdr>
        <w:top w:val="none" w:sz="0" w:space="0" w:color="auto"/>
        <w:left w:val="none" w:sz="0" w:space="0" w:color="auto"/>
        <w:bottom w:val="none" w:sz="0" w:space="0" w:color="auto"/>
        <w:right w:val="none" w:sz="0" w:space="0" w:color="auto"/>
      </w:divBdr>
      <w:divsChild>
        <w:div w:id="211506925">
          <w:marLeft w:val="0"/>
          <w:marRight w:val="0"/>
          <w:marTop w:val="180"/>
          <w:marBottom w:val="180"/>
          <w:divBdr>
            <w:top w:val="none" w:sz="0" w:space="0" w:color="auto"/>
            <w:left w:val="none" w:sz="0" w:space="0" w:color="auto"/>
            <w:bottom w:val="none" w:sz="0" w:space="0" w:color="auto"/>
            <w:right w:val="none" w:sz="0" w:space="0" w:color="auto"/>
          </w:divBdr>
        </w:div>
        <w:div w:id="96797998">
          <w:marLeft w:val="0"/>
          <w:marRight w:val="0"/>
          <w:marTop w:val="0"/>
          <w:marBottom w:val="0"/>
          <w:divBdr>
            <w:top w:val="none" w:sz="0" w:space="0" w:color="auto"/>
            <w:left w:val="none" w:sz="0" w:space="0" w:color="auto"/>
            <w:bottom w:val="none" w:sz="0" w:space="0" w:color="auto"/>
            <w:right w:val="none" w:sz="0" w:space="0" w:color="auto"/>
          </w:divBdr>
        </w:div>
      </w:divsChild>
    </w:div>
    <w:div w:id="866328598">
      <w:bodyDiv w:val="1"/>
      <w:marLeft w:val="0"/>
      <w:marRight w:val="0"/>
      <w:marTop w:val="0"/>
      <w:marBottom w:val="0"/>
      <w:divBdr>
        <w:top w:val="none" w:sz="0" w:space="0" w:color="auto"/>
        <w:left w:val="none" w:sz="0" w:space="0" w:color="auto"/>
        <w:bottom w:val="none" w:sz="0" w:space="0" w:color="auto"/>
        <w:right w:val="none" w:sz="0" w:space="0" w:color="auto"/>
      </w:divBdr>
    </w:div>
    <w:div w:id="868756517">
      <w:bodyDiv w:val="1"/>
      <w:marLeft w:val="0"/>
      <w:marRight w:val="0"/>
      <w:marTop w:val="0"/>
      <w:marBottom w:val="0"/>
      <w:divBdr>
        <w:top w:val="none" w:sz="0" w:space="0" w:color="auto"/>
        <w:left w:val="none" w:sz="0" w:space="0" w:color="auto"/>
        <w:bottom w:val="none" w:sz="0" w:space="0" w:color="auto"/>
        <w:right w:val="none" w:sz="0" w:space="0" w:color="auto"/>
      </w:divBdr>
    </w:div>
    <w:div w:id="871961997">
      <w:bodyDiv w:val="1"/>
      <w:marLeft w:val="0"/>
      <w:marRight w:val="0"/>
      <w:marTop w:val="0"/>
      <w:marBottom w:val="0"/>
      <w:divBdr>
        <w:top w:val="none" w:sz="0" w:space="0" w:color="auto"/>
        <w:left w:val="none" w:sz="0" w:space="0" w:color="auto"/>
        <w:bottom w:val="none" w:sz="0" w:space="0" w:color="auto"/>
        <w:right w:val="none" w:sz="0" w:space="0" w:color="auto"/>
      </w:divBdr>
    </w:div>
    <w:div w:id="875118191">
      <w:bodyDiv w:val="1"/>
      <w:marLeft w:val="0"/>
      <w:marRight w:val="0"/>
      <w:marTop w:val="0"/>
      <w:marBottom w:val="0"/>
      <w:divBdr>
        <w:top w:val="none" w:sz="0" w:space="0" w:color="auto"/>
        <w:left w:val="none" w:sz="0" w:space="0" w:color="auto"/>
        <w:bottom w:val="none" w:sz="0" w:space="0" w:color="auto"/>
        <w:right w:val="none" w:sz="0" w:space="0" w:color="auto"/>
      </w:divBdr>
    </w:div>
    <w:div w:id="875846805">
      <w:bodyDiv w:val="1"/>
      <w:marLeft w:val="0"/>
      <w:marRight w:val="0"/>
      <w:marTop w:val="0"/>
      <w:marBottom w:val="0"/>
      <w:divBdr>
        <w:top w:val="none" w:sz="0" w:space="0" w:color="auto"/>
        <w:left w:val="none" w:sz="0" w:space="0" w:color="auto"/>
        <w:bottom w:val="none" w:sz="0" w:space="0" w:color="auto"/>
        <w:right w:val="none" w:sz="0" w:space="0" w:color="auto"/>
      </w:divBdr>
      <w:divsChild>
        <w:div w:id="614409197">
          <w:marLeft w:val="0"/>
          <w:marRight w:val="0"/>
          <w:marTop w:val="180"/>
          <w:marBottom w:val="240"/>
          <w:divBdr>
            <w:top w:val="none" w:sz="0" w:space="0" w:color="auto"/>
            <w:left w:val="none" w:sz="0" w:space="0" w:color="auto"/>
            <w:bottom w:val="none" w:sz="0" w:space="0" w:color="auto"/>
            <w:right w:val="none" w:sz="0" w:space="0" w:color="auto"/>
          </w:divBdr>
        </w:div>
        <w:div w:id="1428230253">
          <w:marLeft w:val="0"/>
          <w:marRight w:val="0"/>
          <w:marTop w:val="180"/>
          <w:marBottom w:val="240"/>
          <w:divBdr>
            <w:top w:val="none" w:sz="0" w:space="0" w:color="auto"/>
            <w:left w:val="none" w:sz="0" w:space="0" w:color="auto"/>
            <w:bottom w:val="none" w:sz="0" w:space="0" w:color="auto"/>
            <w:right w:val="none" w:sz="0" w:space="0" w:color="auto"/>
          </w:divBdr>
        </w:div>
      </w:divsChild>
    </w:div>
    <w:div w:id="888766221">
      <w:bodyDiv w:val="1"/>
      <w:marLeft w:val="0"/>
      <w:marRight w:val="0"/>
      <w:marTop w:val="0"/>
      <w:marBottom w:val="0"/>
      <w:divBdr>
        <w:top w:val="none" w:sz="0" w:space="0" w:color="auto"/>
        <w:left w:val="none" w:sz="0" w:space="0" w:color="auto"/>
        <w:bottom w:val="none" w:sz="0" w:space="0" w:color="auto"/>
        <w:right w:val="none" w:sz="0" w:space="0" w:color="auto"/>
      </w:divBdr>
    </w:div>
    <w:div w:id="890963540">
      <w:bodyDiv w:val="1"/>
      <w:marLeft w:val="0"/>
      <w:marRight w:val="0"/>
      <w:marTop w:val="0"/>
      <w:marBottom w:val="0"/>
      <w:divBdr>
        <w:top w:val="none" w:sz="0" w:space="0" w:color="auto"/>
        <w:left w:val="none" w:sz="0" w:space="0" w:color="auto"/>
        <w:bottom w:val="none" w:sz="0" w:space="0" w:color="auto"/>
        <w:right w:val="none" w:sz="0" w:space="0" w:color="auto"/>
      </w:divBdr>
    </w:div>
    <w:div w:id="892815718">
      <w:bodyDiv w:val="1"/>
      <w:marLeft w:val="0"/>
      <w:marRight w:val="0"/>
      <w:marTop w:val="0"/>
      <w:marBottom w:val="0"/>
      <w:divBdr>
        <w:top w:val="none" w:sz="0" w:space="0" w:color="auto"/>
        <w:left w:val="none" w:sz="0" w:space="0" w:color="auto"/>
        <w:bottom w:val="none" w:sz="0" w:space="0" w:color="auto"/>
        <w:right w:val="none" w:sz="0" w:space="0" w:color="auto"/>
      </w:divBdr>
    </w:div>
    <w:div w:id="897208780">
      <w:bodyDiv w:val="1"/>
      <w:marLeft w:val="0"/>
      <w:marRight w:val="0"/>
      <w:marTop w:val="0"/>
      <w:marBottom w:val="0"/>
      <w:divBdr>
        <w:top w:val="none" w:sz="0" w:space="0" w:color="auto"/>
        <w:left w:val="none" w:sz="0" w:space="0" w:color="auto"/>
        <w:bottom w:val="none" w:sz="0" w:space="0" w:color="auto"/>
        <w:right w:val="none" w:sz="0" w:space="0" w:color="auto"/>
      </w:divBdr>
    </w:div>
    <w:div w:id="899443950">
      <w:bodyDiv w:val="1"/>
      <w:marLeft w:val="0"/>
      <w:marRight w:val="0"/>
      <w:marTop w:val="0"/>
      <w:marBottom w:val="0"/>
      <w:divBdr>
        <w:top w:val="none" w:sz="0" w:space="0" w:color="auto"/>
        <w:left w:val="none" w:sz="0" w:space="0" w:color="auto"/>
        <w:bottom w:val="none" w:sz="0" w:space="0" w:color="auto"/>
        <w:right w:val="none" w:sz="0" w:space="0" w:color="auto"/>
      </w:divBdr>
    </w:div>
    <w:div w:id="903372634">
      <w:bodyDiv w:val="1"/>
      <w:marLeft w:val="0"/>
      <w:marRight w:val="0"/>
      <w:marTop w:val="0"/>
      <w:marBottom w:val="0"/>
      <w:divBdr>
        <w:top w:val="none" w:sz="0" w:space="0" w:color="auto"/>
        <w:left w:val="none" w:sz="0" w:space="0" w:color="auto"/>
        <w:bottom w:val="none" w:sz="0" w:space="0" w:color="auto"/>
        <w:right w:val="none" w:sz="0" w:space="0" w:color="auto"/>
      </w:divBdr>
      <w:divsChild>
        <w:div w:id="695817260">
          <w:marLeft w:val="0"/>
          <w:marRight w:val="0"/>
          <w:marTop w:val="180"/>
          <w:marBottom w:val="240"/>
          <w:divBdr>
            <w:top w:val="none" w:sz="0" w:space="0" w:color="auto"/>
            <w:left w:val="none" w:sz="0" w:space="0" w:color="auto"/>
            <w:bottom w:val="none" w:sz="0" w:space="0" w:color="auto"/>
            <w:right w:val="none" w:sz="0" w:space="0" w:color="auto"/>
          </w:divBdr>
        </w:div>
        <w:div w:id="1104499751">
          <w:marLeft w:val="0"/>
          <w:marRight w:val="0"/>
          <w:marTop w:val="180"/>
          <w:marBottom w:val="240"/>
          <w:divBdr>
            <w:top w:val="none" w:sz="0" w:space="0" w:color="auto"/>
            <w:left w:val="none" w:sz="0" w:space="0" w:color="auto"/>
            <w:bottom w:val="none" w:sz="0" w:space="0" w:color="auto"/>
            <w:right w:val="none" w:sz="0" w:space="0" w:color="auto"/>
          </w:divBdr>
        </w:div>
        <w:div w:id="26226726">
          <w:marLeft w:val="0"/>
          <w:marRight w:val="0"/>
          <w:marTop w:val="180"/>
          <w:marBottom w:val="240"/>
          <w:divBdr>
            <w:top w:val="none" w:sz="0" w:space="0" w:color="auto"/>
            <w:left w:val="none" w:sz="0" w:space="0" w:color="auto"/>
            <w:bottom w:val="none" w:sz="0" w:space="0" w:color="auto"/>
            <w:right w:val="none" w:sz="0" w:space="0" w:color="auto"/>
          </w:divBdr>
        </w:div>
      </w:divsChild>
    </w:div>
    <w:div w:id="906037491">
      <w:bodyDiv w:val="1"/>
      <w:marLeft w:val="0"/>
      <w:marRight w:val="0"/>
      <w:marTop w:val="0"/>
      <w:marBottom w:val="0"/>
      <w:divBdr>
        <w:top w:val="none" w:sz="0" w:space="0" w:color="auto"/>
        <w:left w:val="none" w:sz="0" w:space="0" w:color="auto"/>
        <w:bottom w:val="none" w:sz="0" w:space="0" w:color="auto"/>
        <w:right w:val="none" w:sz="0" w:space="0" w:color="auto"/>
      </w:divBdr>
    </w:div>
    <w:div w:id="907572935">
      <w:bodyDiv w:val="1"/>
      <w:marLeft w:val="0"/>
      <w:marRight w:val="0"/>
      <w:marTop w:val="0"/>
      <w:marBottom w:val="0"/>
      <w:divBdr>
        <w:top w:val="none" w:sz="0" w:space="0" w:color="auto"/>
        <w:left w:val="none" w:sz="0" w:space="0" w:color="auto"/>
        <w:bottom w:val="none" w:sz="0" w:space="0" w:color="auto"/>
        <w:right w:val="none" w:sz="0" w:space="0" w:color="auto"/>
      </w:divBdr>
    </w:div>
    <w:div w:id="911432605">
      <w:bodyDiv w:val="1"/>
      <w:marLeft w:val="0"/>
      <w:marRight w:val="0"/>
      <w:marTop w:val="0"/>
      <w:marBottom w:val="0"/>
      <w:divBdr>
        <w:top w:val="none" w:sz="0" w:space="0" w:color="auto"/>
        <w:left w:val="none" w:sz="0" w:space="0" w:color="auto"/>
        <w:bottom w:val="none" w:sz="0" w:space="0" w:color="auto"/>
        <w:right w:val="none" w:sz="0" w:space="0" w:color="auto"/>
      </w:divBdr>
    </w:div>
    <w:div w:id="915474355">
      <w:bodyDiv w:val="1"/>
      <w:marLeft w:val="0"/>
      <w:marRight w:val="0"/>
      <w:marTop w:val="0"/>
      <w:marBottom w:val="0"/>
      <w:divBdr>
        <w:top w:val="none" w:sz="0" w:space="0" w:color="auto"/>
        <w:left w:val="none" w:sz="0" w:space="0" w:color="auto"/>
        <w:bottom w:val="none" w:sz="0" w:space="0" w:color="auto"/>
        <w:right w:val="none" w:sz="0" w:space="0" w:color="auto"/>
      </w:divBdr>
    </w:div>
    <w:div w:id="921910799">
      <w:bodyDiv w:val="1"/>
      <w:marLeft w:val="0"/>
      <w:marRight w:val="0"/>
      <w:marTop w:val="0"/>
      <w:marBottom w:val="0"/>
      <w:divBdr>
        <w:top w:val="none" w:sz="0" w:space="0" w:color="auto"/>
        <w:left w:val="none" w:sz="0" w:space="0" w:color="auto"/>
        <w:bottom w:val="none" w:sz="0" w:space="0" w:color="auto"/>
        <w:right w:val="none" w:sz="0" w:space="0" w:color="auto"/>
      </w:divBdr>
    </w:div>
    <w:div w:id="930241212">
      <w:bodyDiv w:val="1"/>
      <w:marLeft w:val="0"/>
      <w:marRight w:val="0"/>
      <w:marTop w:val="0"/>
      <w:marBottom w:val="0"/>
      <w:divBdr>
        <w:top w:val="none" w:sz="0" w:space="0" w:color="auto"/>
        <w:left w:val="none" w:sz="0" w:space="0" w:color="auto"/>
        <w:bottom w:val="none" w:sz="0" w:space="0" w:color="auto"/>
        <w:right w:val="none" w:sz="0" w:space="0" w:color="auto"/>
      </w:divBdr>
    </w:div>
    <w:div w:id="934289719">
      <w:bodyDiv w:val="1"/>
      <w:marLeft w:val="0"/>
      <w:marRight w:val="0"/>
      <w:marTop w:val="0"/>
      <w:marBottom w:val="0"/>
      <w:divBdr>
        <w:top w:val="none" w:sz="0" w:space="0" w:color="auto"/>
        <w:left w:val="none" w:sz="0" w:space="0" w:color="auto"/>
        <w:bottom w:val="none" w:sz="0" w:space="0" w:color="auto"/>
        <w:right w:val="none" w:sz="0" w:space="0" w:color="auto"/>
      </w:divBdr>
      <w:divsChild>
        <w:div w:id="950086038">
          <w:marLeft w:val="0"/>
          <w:marRight w:val="0"/>
          <w:marTop w:val="180"/>
          <w:marBottom w:val="240"/>
          <w:divBdr>
            <w:top w:val="none" w:sz="0" w:space="0" w:color="auto"/>
            <w:left w:val="none" w:sz="0" w:space="0" w:color="auto"/>
            <w:bottom w:val="none" w:sz="0" w:space="0" w:color="auto"/>
            <w:right w:val="none" w:sz="0" w:space="0" w:color="auto"/>
          </w:divBdr>
        </w:div>
        <w:div w:id="1714191110">
          <w:marLeft w:val="0"/>
          <w:marRight w:val="0"/>
          <w:marTop w:val="180"/>
          <w:marBottom w:val="240"/>
          <w:divBdr>
            <w:top w:val="none" w:sz="0" w:space="0" w:color="auto"/>
            <w:left w:val="none" w:sz="0" w:space="0" w:color="auto"/>
            <w:bottom w:val="none" w:sz="0" w:space="0" w:color="auto"/>
            <w:right w:val="none" w:sz="0" w:space="0" w:color="auto"/>
          </w:divBdr>
        </w:div>
      </w:divsChild>
    </w:div>
    <w:div w:id="940797718">
      <w:bodyDiv w:val="1"/>
      <w:marLeft w:val="0"/>
      <w:marRight w:val="0"/>
      <w:marTop w:val="0"/>
      <w:marBottom w:val="0"/>
      <w:divBdr>
        <w:top w:val="none" w:sz="0" w:space="0" w:color="auto"/>
        <w:left w:val="none" w:sz="0" w:space="0" w:color="auto"/>
        <w:bottom w:val="none" w:sz="0" w:space="0" w:color="auto"/>
        <w:right w:val="none" w:sz="0" w:space="0" w:color="auto"/>
      </w:divBdr>
    </w:div>
    <w:div w:id="942804190">
      <w:bodyDiv w:val="1"/>
      <w:marLeft w:val="0"/>
      <w:marRight w:val="0"/>
      <w:marTop w:val="0"/>
      <w:marBottom w:val="0"/>
      <w:divBdr>
        <w:top w:val="none" w:sz="0" w:space="0" w:color="auto"/>
        <w:left w:val="none" w:sz="0" w:space="0" w:color="auto"/>
        <w:bottom w:val="none" w:sz="0" w:space="0" w:color="auto"/>
        <w:right w:val="none" w:sz="0" w:space="0" w:color="auto"/>
      </w:divBdr>
    </w:div>
    <w:div w:id="944970021">
      <w:bodyDiv w:val="1"/>
      <w:marLeft w:val="0"/>
      <w:marRight w:val="0"/>
      <w:marTop w:val="0"/>
      <w:marBottom w:val="0"/>
      <w:divBdr>
        <w:top w:val="none" w:sz="0" w:space="0" w:color="auto"/>
        <w:left w:val="none" w:sz="0" w:space="0" w:color="auto"/>
        <w:bottom w:val="none" w:sz="0" w:space="0" w:color="auto"/>
        <w:right w:val="none" w:sz="0" w:space="0" w:color="auto"/>
      </w:divBdr>
    </w:div>
    <w:div w:id="951783330">
      <w:bodyDiv w:val="1"/>
      <w:marLeft w:val="0"/>
      <w:marRight w:val="0"/>
      <w:marTop w:val="0"/>
      <w:marBottom w:val="0"/>
      <w:divBdr>
        <w:top w:val="none" w:sz="0" w:space="0" w:color="auto"/>
        <w:left w:val="none" w:sz="0" w:space="0" w:color="auto"/>
        <w:bottom w:val="none" w:sz="0" w:space="0" w:color="auto"/>
        <w:right w:val="none" w:sz="0" w:space="0" w:color="auto"/>
      </w:divBdr>
    </w:div>
    <w:div w:id="953709584">
      <w:bodyDiv w:val="1"/>
      <w:marLeft w:val="0"/>
      <w:marRight w:val="0"/>
      <w:marTop w:val="0"/>
      <w:marBottom w:val="0"/>
      <w:divBdr>
        <w:top w:val="none" w:sz="0" w:space="0" w:color="auto"/>
        <w:left w:val="none" w:sz="0" w:space="0" w:color="auto"/>
        <w:bottom w:val="none" w:sz="0" w:space="0" w:color="auto"/>
        <w:right w:val="none" w:sz="0" w:space="0" w:color="auto"/>
      </w:divBdr>
    </w:div>
    <w:div w:id="954168115">
      <w:bodyDiv w:val="1"/>
      <w:marLeft w:val="0"/>
      <w:marRight w:val="0"/>
      <w:marTop w:val="0"/>
      <w:marBottom w:val="0"/>
      <w:divBdr>
        <w:top w:val="none" w:sz="0" w:space="0" w:color="auto"/>
        <w:left w:val="none" w:sz="0" w:space="0" w:color="auto"/>
        <w:bottom w:val="none" w:sz="0" w:space="0" w:color="auto"/>
        <w:right w:val="none" w:sz="0" w:space="0" w:color="auto"/>
      </w:divBdr>
    </w:div>
    <w:div w:id="955913653">
      <w:bodyDiv w:val="1"/>
      <w:marLeft w:val="0"/>
      <w:marRight w:val="0"/>
      <w:marTop w:val="0"/>
      <w:marBottom w:val="0"/>
      <w:divBdr>
        <w:top w:val="none" w:sz="0" w:space="0" w:color="auto"/>
        <w:left w:val="none" w:sz="0" w:space="0" w:color="auto"/>
        <w:bottom w:val="none" w:sz="0" w:space="0" w:color="auto"/>
        <w:right w:val="none" w:sz="0" w:space="0" w:color="auto"/>
      </w:divBdr>
    </w:div>
    <w:div w:id="956327778">
      <w:bodyDiv w:val="1"/>
      <w:marLeft w:val="0"/>
      <w:marRight w:val="0"/>
      <w:marTop w:val="0"/>
      <w:marBottom w:val="0"/>
      <w:divBdr>
        <w:top w:val="none" w:sz="0" w:space="0" w:color="auto"/>
        <w:left w:val="none" w:sz="0" w:space="0" w:color="auto"/>
        <w:bottom w:val="none" w:sz="0" w:space="0" w:color="auto"/>
        <w:right w:val="none" w:sz="0" w:space="0" w:color="auto"/>
      </w:divBdr>
    </w:div>
    <w:div w:id="957758886">
      <w:bodyDiv w:val="1"/>
      <w:marLeft w:val="0"/>
      <w:marRight w:val="0"/>
      <w:marTop w:val="0"/>
      <w:marBottom w:val="0"/>
      <w:divBdr>
        <w:top w:val="none" w:sz="0" w:space="0" w:color="auto"/>
        <w:left w:val="none" w:sz="0" w:space="0" w:color="auto"/>
        <w:bottom w:val="none" w:sz="0" w:space="0" w:color="auto"/>
        <w:right w:val="none" w:sz="0" w:space="0" w:color="auto"/>
      </w:divBdr>
    </w:div>
    <w:div w:id="958292731">
      <w:bodyDiv w:val="1"/>
      <w:marLeft w:val="0"/>
      <w:marRight w:val="0"/>
      <w:marTop w:val="0"/>
      <w:marBottom w:val="0"/>
      <w:divBdr>
        <w:top w:val="none" w:sz="0" w:space="0" w:color="auto"/>
        <w:left w:val="none" w:sz="0" w:space="0" w:color="auto"/>
        <w:bottom w:val="none" w:sz="0" w:space="0" w:color="auto"/>
        <w:right w:val="none" w:sz="0" w:space="0" w:color="auto"/>
      </w:divBdr>
    </w:div>
    <w:div w:id="969214906">
      <w:bodyDiv w:val="1"/>
      <w:marLeft w:val="0"/>
      <w:marRight w:val="0"/>
      <w:marTop w:val="0"/>
      <w:marBottom w:val="0"/>
      <w:divBdr>
        <w:top w:val="none" w:sz="0" w:space="0" w:color="auto"/>
        <w:left w:val="none" w:sz="0" w:space="0" w:color="auto"/>
        <w:bottom w:val="none" w:sz="0" w:space="0" w:color="auto"/>
        <w:right w:val="none" w:sz="0" w:space="0" w:color="auto"/>
      </w:divBdr>
    </w:div>
    <w:div w:id="970330329">
      <w:bodyDiv w:val="1"/>
      <w:marLeft w:val="0"/>
      <w:marRight w:val="0"/>
      <w:marTop w:val="0"/>
      <w:marBottom w:val="0"/>
      <w:divBdr>
        <w:top w:val="none" w:sz="0" w:space="0" w:color="auto"/>
        <w:left w:val="none" w:sz="0" w:space="0" w:color="auto"/>
        <w:bottom w:val="none" w:sz="0" w:space="0" w:color="auto"/>
        <w:right w:val="none" w:sz="0" w:space="0" w:color="auto"/>
      </w:divBdr>
    </w:div>
    <w:div w:id="975718686">
      <w:bodyDiv w:val="1"/>
      <w:marLeft w:val="0"/>
      <w:marRight w:val="0"/>
      <w:marTop w:val="0"/>
      <w:marBottom w:val="0"/>
      <w:divBdr>
        <w:top w:val="none" w:sz="0" w:space="0" w:color="auto"/>
        <w:left w:val="none" w:sz="0" w:space="0" w:color="auto"/>
        <w:bottom w:val="none" w:sz="0" w:space="0" w:color="auto"/>
        <w:right w:val="none" w:sz="0" w:space="0" w:color="auto"/>
      </w:divBdr>
    </w:div>
    <w:div w:id="976567333">
      <w:bodyDiv w:val="1"/>
      <w:marLeft w:val="0"/>
      <w:marRight w:val="0"/>
      <w:marTop w:val="0"/>
      <w:marBottom w:val="0"/>
      <w:divBdr>
        <w:top w:val="none" w:sz="0" w:space="0" w:color="auto"/>
        <w:left w:val="none" w:sz="0" w:space="0" w:color="auto"/>
        <w:bottom w:val="none" w:sz="0" w:space="0" w:color="auto"/>
        <w:right w:val="none" w:sz="0" w:space="0" w:color="auto"/>
      </w:divBdr>
    </w:div>
    <w:div w:id="976571866">
      <w:bodyDiv w:val="1"/>
      <w:marLeft w:val="0"/>
      <w:marRight w:val="0"/>
      <w:marTop w:val="0"/>
      <w:marBottom w:val="0"/>
      <w:divBdr>
        <w:top w:val="none" w:sz="0" w:space="0" w:color="auto"/>
        <w:left w:val="none" w:sz="0" w:space="0" w:color="auto"/>
        <w:bottom w:val="none" w:sz="0" w:space="0" w:color="auto"/>
        <w:right w:val="none" w:sz="0" w:space="0" w:color="auto"/>
      </w:divBdr>
    </w:div>
    <w:div w:id="984625178">
      <w:bodyDiv w:val="1"/>
      <w:marLeft w:val="0"/>
      <w:marRight w:val="0"/>
      <w:marTop w:val="0"/>
      <w:marBottom w:val="0"/>
      <w:divBdr>
        <w:top w:val="none" w:sz="0" w:space="0" w:color="auto"/>
        <w:left w:val="none" w:sz="0" w:space="0" w:color="auto"/>
        <w:bottom w:val="none" w:sz="0" w:space="0" w:color="auto"/>
        <w:right w:val="none" w:sz="0" w:space="0" w:color="auto"/>
      </w:divBdr>
    </w:div>
    <w:div w:id="995572120">
      <w:bodyDiv w:val="1"/>
      <w:marLeft w:val="0"/>
      <w:marRight w:val="0"/>
      <w:marTop w:val="0"/>
      <w:marBottom w:val="0"/>
      <w:divBdr>
        <w:top w:val="none" w:sz="0" w:space="0" w:color="auto"/>
        <w:left w:val="none" w:sz="0" w:space="0" w:color="auto"/>
        <w:bottom w:val="none" w:sz="0" w:space="0" w:color="auto"/>
        <w:right w:val="none" w:sz="0" w:space="0" w:color="auto"/>
      </w:divBdr>
    </w:div>
    <w:div w:id="998074021">
      <w:bodyDiv w:val="1"/>
      <w:marLeft w:val="0"/>
      <w:marRight w:val="0"/>
      <w:marTop w:val="0"/>
      <w:marBottom w:val="0"/>
      <w:divBdr>
        <w:top w:val="none" w:sz="0" w:space="0" w:color="auto"/>
        <w:left w:val="none" w:sz="0" w:space="0" w:color="auto"/>
        <w:bottom w:val="none" w:sz="0" w:space="0" w:color="auto"/>
        <w:right w:val="none" w:sz="0" w:space="0" w:color="auto"/>
      </w:divBdr>
      <w:divsChild>
        <w:div w:id="1053504160">
          <w:marLeft w:val="0"/>
          <w:marRight w:val="0"/>
          <w:marTop w:val="180"/>
          <w:marBottom w:val="240"/>
          <w:divBdr>
            <w:top w:val="none" w:sz="0" w:space="0" w:color="auto"/>
            <w:left w:val="none" w:sz="0" w:space="0" w:color="auto"/>
            <w:bottom w:val="none" w:sz="0" w:space="0" w:color="auto"/>
            <w:right w:val="none" w:sz="0" w:space="0" w:color="auto"/>
          </w:divBdr>
        </w:div>
      </w:divsChild>
    </w:div>
    <w:div w:id="1007365839">
      <w:bodyDiv w:val="1"/>
      <w:marLeft w:val="0"/>
      <w:marRight w:val="0"/>
      <w:marTop w:val="0"/>
      <w:marBottom w:val="0"/>
      <w:divBdr>
        <w:top w:val="none" w:sz="0" w:space="0" w:color="auto"/>
        <w:left w:val="none" w:sz="0" w:space="0" w:color="auto"/>
        <w:bottom w:val="none" w:sz="0" w:space="0" w:color="auto"/>
        <w:right w:val="none" w:sz="0" w:space="0" w:color="auto"/>
      </w:divBdr>
    </w:div>
    <w:div w:id="1010377693">
      <w:bodyDiv w:val="1"/>
      <w:marLeft w:val="0"/>
      <w:marRight w:val="0"/>
      <w:marTop w:val="0"/>
      <w:marBottom w:val="0"/>
      <w:divBdr>
        <w:top w:val="none" w:sz="0" w:space="0" w:color="auto"/>
        <w:left w:val="none" w:sz="0" w:space="0" w:color="auto"/>
        <w:bottom w:val="none" w:sz="0" w:space="0" w:color="auto"/>
        <w:right w:val="none" w:sz="0" w:space="0" w:color="auto"/>
      </w:divBdr>
    </w:div>
    <w:div w:id="1018848419">
      <w:bodyDiv w:val="1"/>
      <w:marLeft w:val="0"/>
      <w:marRight w:val="0"/>
      <w:marTop w:val="0"/>
      <w:marBottom w:val="0"/>
      <w:divBdr>
        <w:top w:val="none" w:sz="0" w:space="0" w:color="auto"/>
        <w:left w:val="none" w:sz="0" w:space="0" w:color="auto"/>
        <w:bottom w:val="none" w:sz="0" w:space="0" w:color="auto"/>
        <w:right w:val="none" w:sz="0" w:space="0" w:color="auto"/>
      </w:divBdr>
    </w:div>
    <w:div w:id="1020929964">
      <w:bodyDiv w:val="1"/>
      <w:marLeft w:val="0"/>
      <w:marRight w:val="0"/>
      <w:marTop w:val="0"/>
      <w:marBottom w:val="0"/>
      <w:divBdr>
        <w:top w:val="none" w:sz="0" w:space="0" w:color="auto"/>
        <w:left w:val="none" w:sz="0" w:space="0" w:color="auto"/>
        <w:bottom w:val="none" w:sz="0" w:space="0" w:color="auto"/>
        <w:right w:val="none" w:sz="0" w:space="0" w:color="auto"/>
      </w:divBdr>
    </w:div>
    <w:div w:id="1026248993">
      <w:bodyDiv w:val="1"/>
      <w:marLeft w:val="0"/>
      <w:marRight w:val="0"/>
      <w:marTop w:val="0"/>
      <w:marBottom w:val="0"/>
      <w:divBdr>
        <w:top w:val="none" w:sz="0" w:space="0" w:color="auto"/>
        <w:left w:val="none" w:sz="0" w:space="0" w:color="auto"/>
        <w:bottom w:val="none" w:sz="0" w:space="0" w:color="auto"/>
        <w:right w:val="none" w:sz="0" w:space="0" w:color="auto"/>
      </w:divBdr>
    </w:div>
    <w:div w:id="1027489046">
      <w:bodyDiv w:val="1"/>
      <w:marLeft w:val="0"/>
      <w:marRight w:val="0"/>
      <w:marTop w:val="0"/>
      <w:marBottom w:val="0"/>
      <w:divBdr>
        <w:top w:val="none" w:sz="0" w:space="0" w:color="auto"/>
        <w:left w:val="none" w:sz="0" w:space="0" w:color="auto"/>
        <w:bottom w:val="none" w:sz="0" w:space="0" w:color="auto"/>
        <w:right w:val="none" w:sz="0" w:space="0" w:color="auto"/>
      </w:divBdr>
    </w:div>
    <w:div w:id="1033261579">
      <w:bodyDiv w:val="1"/>
      <w:marLeft w:val="0"/>
      <w:marRight w:val="0"/>
      <w:marTop w:val="0"/>
      <w:marBottom w:val="0"/>
      <w:divBdr>
        <w:top w:val="none" w:sz="0" w:space="0" w:color="auto"/>
        <w:left w:val="none" w:sz="0" w:space="0" w:color="auto"/>
        <w:bottom w:val="none" w:sz="0" w:space="0" w:color="auto"/>
        <w:right w:val="none" w:sz="0" w:space="0" w:color="auto"/>
      </w:divBdr>
    </w:div>
    <w:div w:id="1037585444">
      <w:bodyDiv w:val="1"/>
      <w:marLeft w:val="0"/>
      <w:marRight w:val="0"/>
      <w:marTop w:val="0"/>
      <w:marBottom w:val="0"/>
      <w:divBdr>
        <w:top w:val="none" w:sz="0" w:space="0" w:color="auto"/>
        <w:left w:val="none" w:sz="0" w:space="0" w:color="auto"/>
        <w:bottom w:val="none" w:sz="0" w:space="0" w:color="auto"/>
        <w:right w:val="none" w:sz="0" w:space="0" w:color="auto"/>
      </w:divBdr>
    </w:div>
    <w:div w:id="1038118344">
      <w:bodyDiv w:val="1"/>
      <w:marLeft w:val="0"/>
      <w:marRight w:val="0"/>
      <w:marTop w:val="0"/>
      <w:marBottom w:val="0"/>
      <w:divBdr>
        <w:top w:val="none" w:sz="0" w:space="0" w:color="auto"/>
        <w:left w:val="none" w:sz="0" w:space="0" w:color="auto"/>
        <w:bottom w:val="none" w:sz="0" w:space="0" w:color="auto"/>
        <w:right w:val="none" w:sz="0" w:space="0" w:color="auto"/>
      </w:divBdr>
    </w:div>
    <w:div w:id="1038774741">
      <w:bodyDiv w:val="1"/>
      <w:marLeft w:val="0"/>
      <w:marRight w:val="0"/>
      <w:marTop w:val="0"/>
      <w:marBottom w:val="0"/>
      <w:divBdr>
        <w:top w:val="none" w:sz="0" w:space="0" w:color="auto"/>
        <w:left w:val="none" w:sz="0" w:space="0" w:color="auto"/>
        <w:bottom w:val="none" w:sz="0" w:space="0" w:color="auto"/>
        <w:right w:val="none" w:sz="0" w:space="0" w:color="auto"/>
      </w:divBdr>
      <w:divsChild>
        <w:div w:id="1311446311">
          <w:marLeft w:val="0"/>
          <w:marRight w:val="0"/>
          <w:marTop w:val="180"/>
          <w:marBottom w:val="180"/>
          <w:divBdr>
            <w:top w:val="none" w:sz="0" w:space="0" w:color="auto"/>
            <w:left w:val="none" w:sz="0" w:space="0" w:color="auto"/>
            <w:bottom w:val="none" w:sz="0" w:space="0" w:color="auto"/>
            <w:right w:val="none" w:sz="0" w:space="0" w:color="auto"/>
          </w:divBdr>
        </w:div>
        <w:div w:id="39331523">
          <w:marLeft w:val="0"/>
          <w:marRight w:val="0"/>
          <w:marTop w:val="180"/>
          <w:marBottom w:val="180"/>
          <w:divBdr>
            <w:top w:val="none" w:sz="0" w:space="0" w:color="auto"/>
            <w:left w:val="none" w:sz="0" w:space="0" w:color="auto"/>
            <w:bottom w:val="none" w:sz="0" w:space="0" w:color="auto"/>
            <w:right w:val="none" w:sz="0" w:space="0" w:color="auto"/>
          </w:divBdr>
        </w:div>
        <w:div w:id="165947745">
          <w:marLeft w:val="0"/>
          <w:marRight w:val="0"/>
          <w:marTop w:val="180"/>
          <w:marBottom w:val="180"/>
          <w:divBdr>
            <w:top w:val="none" w:sz="0" w:space="0" w:color="auto"/>
            <w:left w:val="none" w:sz="0" w:space="0" w:color="auto"/>
            <w:bottom w:val="none" w:sz="0" w:space="0" w:color="auto"/>
            <w:right w:val="none" w:sz="0" w:space="0" w:color="auto"/>
          </w:divBdr>
        </w:div>
        <w:div w:id="1936134724">
          <w:marLeft w:val="0"/>
          <w:marRight w:val="0"/>
          <w:marTop w:val="0"/>
          <w:marBottom w:val="0"/>
          <w:divBdr>
            <w:top w:val="none" w:sz="0" w:space="0" w:color="auto"/>
            <w:left w:val="none" w:sz="0" w:space="0" w:color="auto"/>
            <w:bottom w:val="none" w:sz="0" w:space="0" w:color="auto"/>
            <w:right w:val="none" w:sz="0" w:space="0" w:color="auto"/>
          </w:divBdr>
        </w:div>
      </w:divsChild>
    </w:div>
    <w:div w:id="1040936606">
      <w:bodyDiv w:val="1"/>
      <w:marLeft w:val="0"/>
      <w:marRight w:val="0"/>
      <w:marTop w:val="0"/>
      <w:marBottom w:val="0"/>
      <w:divBdr>
        <w:top w:val="none" w:sz="0" w:space="0" w:color="auto"/>
        <w:left w:val="none" w:sz="0" w:space="0" w:color="auto"/>
        <w:bottom w:val="none" w:sz="0" w:space="0" w:color="auto"/>
        <w:right w:val="none" w:sz="0" w:space="0" w:color="auto"/>
      </w:divBdr>
    </w:div>
    <w:div w:id="1042443707">
      <w:bodyDiv w:val="1"/>
      <w:marLeft w:val="0"/>
      <w:marRight w:val="0"/>
      <w:marTop w:val="0"/>
      <w:marBottom w:val="0"/>
      <w:divBdr>
        <w:top w:val="none" w:sz="0" w:space="0" w:color="auto"/>
        <w:left w:val="none" w:sz="0" w:space="0" w:color="auto"/>
        <w:bottom w:val="none" w:sz="0" w:space="0" w:color="auto"/>
        <w:right w:val="none" w:sz="0" w:space="0" w:color="auto"/>
      </w:divBdr>
    </w:div>
    <w:div w:id="1047727336">
      <w:bodyDiv w:val="1"/>
      <w:marLeft w:val="0"/>
      <w:marRight w:val="0"/>
      <w:marTop w:val="0"/>
      <w:marBottom w:val="0"/>
      <w:divBdr>
        <w:top w:val="none" w:sz="0" w:space="0" w:color="auto"/>
        <w:left w:val="none" w:sz="0" w:space="0" w:color="auto"/>
        <w:bottom w:val="none" w:sz="0" w:space="0" w:color="auto"/>
        <w:right w:val="none" w:sz="0" w:space="0" w:color="auto"/>
      </w:divBdr>
    </w:div>
    <w:div w:id="1052536678">
      <w:bodyDiv w:val="1"/>
      <w:marLeft w:val="0"/>
      <w:marRight w:val="0"/>
      <w:marTop w:val="0"/>
      <w:marBottom w:val="0"/>
      <w:divBdr>
        <w:top w:val="none" w:sz="0" w:space="0" w:color="auto"/>
        <w:left w:val="none" w:sz="0" w:space="0" w:color="auto"/>
        <w:bottom w:val="none" w:sz="0" w:space="0" w:color="auto"/>
        <w:right w:val="none" w:sz="0" w:space="0" w:color="auto"/>
      </w:divBdr>
    </w:div>
    <w:div w:id="1052848324">
      <w:bodyDiv w:val="1"/>
      <w:marLeft w:val="0"/>
      <w:marRight w:val="0"/>
      <w:marTop w:val="0"/>
      <w:marBottom w:val="0"/>
      <w:divBdr>
        <w:top w:val="none" w:sz="0" w:space="0" w:color="auto"/>
        <w:left w:val="none" w:sz="0" w:space="0" w:color="auto"/>
        <w:bottom w:val="none" w:sz="0" w:space="0" w:color="auto"/>
        <w:right w:val="none" w:sz="0" w:space="0" w:color="auto"/>
      </w:divBdr>
      <w:divsChild>
        <w:div w:id="1996840564">
          <w:marLeft w:val="0"/>
          <w:marRight w:val="0"/>
          <w:marTop w:val="0"/>
          <w:marBottom w:val="0"/>
          <w:divBdr>
            <w:top w:val="none" w:sz="0" w:space="0" w:color="auto"/>
            <w:left w:val="none" w:sz="0" w:space="0" w:color="auto"/>
            <w:bottom w:val="none" w:sz="0" w:space="0" w:color="auto"/>
            <w:right w:val="none" w:sz="0" w:space="0" w:color="auto"/>
          </w:divBdr>
          <w:divsChild>
            <w:div w:id="1280408107">
              <w:marLeft w:val="0"/>
              <w:marRight w:val="0"/>
              <w:marTop w:val="0"/>
              <w:marBottom w:val="0"/>
              <w:divBdr>
                <w:top w:val="none" w:sz="0" w:space="0" w:color="auto"/>
                <w:left w:val="none" w:sz="0" w:space="0" w:color="auto"/>
                <w:bottom w:val="none" w:sz="0" w:space="0" w:color="auto"/>
                <w:right w:val="none" w:sz="0" w:space="0" w:color="auto"/>
              </w:divBdr>
              <w:divsChild>
                <w:div w:id="72967914">
                  <w:marLeft w:val="0"/>
                  <w:marRight w:val="0"/>
                  <w:marTop w:val="0"/>
                  <w:marBottom w:val="0"/>
                  <w:divBdr>
                    <w:top w:val="none" w:sz="0" w:space="0" w:color="auto"/>
                    <w:left w:val="none" w:sz="0" w:space="0" w:color="auto"/>
                    <w:bottom w:val="none" w:sz="0" w:space="0" w:color="auto"/>
                    <w:right w:val="none" w:sz="0" w:space="0" w:color="auto"/>
                  </w:divBdr>
                  <w:divsChild>
                    <w:div w:id="1828206032">
                      <w:marLeft w:val="0"/>
                      <w:marRight w:val="0"/>
                      <w:marTop w:val="0"/>
                      <w:marBottom w:val="0"/>
                      <w:divBdr>
                        <w:top w:val="none" w:sz="0" w:space="0" w:color="auto"/>
                        <w:left w:val="none" w:sz="0" w:space="0" w:color="auto"/>
                        <w:bottom w:val="none" w:sz="0" w:space="0" w:color="auto"/>
                        <w:right w:val="none" w:sz="0" w:space="0" w:color="auto"/>
                      </w:divBdr>
                      <w:divsChild>
                        <w:div w:id="238561045">
                          <w:marLeft w:val="0"/>
                          <w:marRight w:val="0"/>
                          <w:marTop w:val="0"/>
                          <w:marBottom w:val="0"/>
                          <w:divBdr>
                            <w:top w:val="none" w:sz="0" w:space="0" w:color="auto"/>
                            <w:left w:val="none" w:sz="0" w:space="0" w:color="auto"/>
                            <w:bottom w:val="none" w:sz="0" w:space="0" w:color="auto"/>
                            <w:right w:val="none" w:sz="0" w:space="0" w:color="auto"/>
                          </w:divBdr>
                          <w:divsChild>
                            <w:div w:id="1336496094">
                              <w:marLeft w:val="0"/>
                              <w:marRight w:val="0"/>
                              <w:marTop w:val="0"/>
                              <w:marBottom w:val="0"/>
                              <w:divBdr>
                                <w:top w:val="none" w:sz="0" w:space="0" w:color="auto"/>
                                <w:left w:val="none" w:sz="0" w:space="0" w:color="auto"/>
                                <w:bottom w:val="none" w:sz="0" w:space="0" w:color="auto"/>
                                <w:right w:val="none" w:sz="0" w:space="0" w:color="auto"/>
                              </w:divBdr>
                              <w:divsChild>
                                <w:div w:id="155457710">
                                  <w:marLeft w:val="0"/>
                                  <w:marRight w:val="0"/>
                                  <w:marTop w:val="0"/>
                                  <w:marBottom w:val="0"/>
                                  <w:divBdr>
                                    <w:top w:val="none" w:sz="0" w:space="0" w:color="auto"/>
                                    <w:left w:val="none" w:sz="0" w:space="0" w:color="auto"/>
                                    <w:bottom w:val="none" w:sz="0" w:space="0" w:color="auto"/>
                                    <w:right w:val="none" w:sz="0" w:space="0" w:color="auto"/>
                                  </w:divBdr>
                                  <w:divsChild>
                                    <w:div w:id="212561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3501737">
      <w:bodyDiv w:val="1"/>
      <w:marLeft w:val="0"/>
      <w:marRight w:val="0"/>
      <w:marTop w:val="0"/>
      <w:marBottom w:val="0"/>
      <w:divBdr>
        <w:top w:val="none" w:sz="0" w:space="0" w:color="auto"/>
        <w:left w:val="none" w:sz="0" w:space="0" w:color="auto"/>
        <w:bottom w:val="none" w:sz="0" w:space="0" w:color="auto"/>
        <w:right w:val="none" w:sz="0" w:space="0" w:color="auto"/>
      </w:divBdr>
    </w:div>
    <w:div w:id="1055469229">
      <w:bodyDiv w:val="1"/>
      <w:marLeft w:val="0"/>
      <w:marRight w:val="0"/>
      <w:marTop w:val="0"/>
      <w:marBottom w:val="0"/>
      <w:divBdr>
        <w:top w:val="none" w:sz="0" w:space="0" w:color="auto"/>
        <w:left w:val="none" w:sz="0" w:space="0" w:color="auto"/>
        <w:bottom w:val="none" w:sz="0" w:space="0" w:color="auto"/>
        <w:right w:val="none" w:sz="0" w:space="0" w:color="auto"/>
      </w:divBdr>
    </w:div>
    <w:div w:id="1059786315">
      <w:bodyDiv w:val="1"/>
      <w:marLeft w:val="0"/>
      <w:marRight w:val="0"/>
      <w:marTop w:val="0"/>
      <w:marBottom w:val="0"/>
      <w:divBdr>
        <w:top w:val="none" w:sz="0" w:space="0" w:color="auto"/>
        <w:left w:val="none" w:sz="0" w:space="0" w:color="auto"/>
        <w:bottom w:val="none" w:sz="0" w:space="0" w:color="auto"/>
        <w:right w:val="none" w:sz="0" w:space="0" w:color="auto"/>
      </w:divBdr>
    </w:div>
    <w:div w:id="1060636999">
      <w:bodyDiv w:val="1"/>
      <w:marLeft w:val="0"/>
      <w:marRight w:val="0"/>
      <w:marTop w:val="0"/>
      <w:marBottom w:val="0"/>
      <w:divBdr>
        <w:top w:val="none" w:sz="0" w:space="0" w:color="auto"/>
        <w:left w:val="none" w:sz="0" w:space="0" w:color="auto"/>
        <w:bottom w:val="none" w:sz="0" w:space="0" w:color="auto"/>
        <w:right w:val="none" w:sz="0" w:space="0" w:color="auto"/>
      </w:divBdr>
    </w:div>
    <w:div w:id="1065832272">
      <w:bodyDiv w:val="1"/>
      <w:marLeft w:val="0"/>
      <w:marRight w:val="0"/>
      <w:marTop w:val="0"/>
      <w:marBottom w:val="0"/>
      <w:divBdr>
        <w:top w:val="none" w:sz="0" w:space="0" w:color="auto"/>
        <w:left w:val="none" w:sz="0" w:space="0" w:color="auto"/>
        <w:bottom w:val="none" w:sz="0" w:space="0" w:color="auto"/>
        <w:right w:val="none" w:sz="0" w:space="0" w:color="auto"/>
      </w:divBdr>
    </w:div>
    <w:div w:id="1069423888">
      <w:bodyDiv w:val="1"/>
      <w:marLeft w:val="0"/>
      <w:marRight w:val="0"/>
      <w:marTop w:val="0"/>
      <w:marBottom w:val="0"/>
      <w:divBdr>
        <w:top w:val="none" w:sz="0" w:space="0" w:color="auto"/>
        <w:left w:val="none" w:sz="0" w:space="0" w:color="auto"/>
        <w:bottom w:val="none" w:sz="0" w:space="0" w:color="auto"/>
        <w:right w:val="none" w:sz="0" w:space="0" w:color="auto"/>
      </w:divBdr>
    </w:div>
    <w:div w:id="1079404825">
      <w:bodyDiv w:val="1"/>
      <w:marLeft w:val="0"/>
      <w:marRight w:val="0"/>
      <w:marTop w:val="0"/>
      <w:marBottom w:val="0"/>
      <w:divBdr>
        <w:top w:val="none" w:sz="0" w:space="0" w:color="auto"/>
        <w:left w:val="none" w:sz="0" w:space="0" w:color="auto"/>
        <w:bottom w:val="none" w:sz="0" w:space="0" w:color="auto"/>
        <w:right w:val="none" w:sz="0" w:space="0" w:color="auto"/>
      </w:divBdr>
    </w:div>
    <w:div w:id="1081757155">
      <w:bodyDiv w:val="1"/>
      <w:marLeft w:val="0"/>
      <w:marRight w:val="0"/>
      <w:marTop w:val="0"/>
      <w:marBottom w:val="0"/>
      <w:divBdr>
        <w:top w:val="none" w:sz="0" w:space="0" w:color="auto"/>
        <w:left w:val="none" w:sz="0" w:space="0" w:color="auto"/>
        <w:bottom w:val="none" w:sz="0" w:space="0" w:color="auto"/>
        <w:right w:val="none" w:sz="0" w:space="0" w:color="auto"/>
      </w:divBdr>
    </w:div>
    <w:div w:id="1086224962">
      <w:bodyDiv w:val="1"/>
      <w:marLeft w:val="0"/>
      <w:marRight w:val="0"/>
      <w:marTop w:val="0"/>
      <w:marBottom w:val="0"/>
      <w:divBdr>
        <w:top w:val="none" w:sz="0" w:space="0" w:color="auto"/>
        <w:left w:val="none" w:sz="0" w:space="0" w:color="auto"/>
        <w:bottom w:val="none" w:sz="0" w:space="0" w:color="auto"/>
        <w:right w:val="none" w:sz="0" w:space="0" w:color="auto"/>
      </w:divBdr>
    </w:div>
    <w:div w:id="1089811812">
      <w:bodyDiv w:val="1"/>
      <w:marLeft w:val="0"/>
      <w:marRight w:val="0"/>
      <w:marTop w:val="0"/>
      <w:marBottom w:val="0"/>
      <w:divBdr>
        <w:top w:val="none" w:sz="0" w:space="0" w:color="auto"/>
        <w:left w:val="none" w:sz="0" w:space="0" w:color="auto"/>
        <w:bottom w:val="none" w:sz="0" w:space="0" w:color="auto"/>
        <w:right w:val="none" w:sz="0" w:space="0" w:color="auto"/>
      </w:divBdr>
    </w:div>
    <w:div w:id="1098795357">
      <w:bodyDiv w:val="1"/>
      <w:marLeft w:val="0"/>
      <w:marRight w:val="0"/>
      <w:marTop w:val="0"/>
      <w:marBottom w:val="0"/>
      <w:divBdr>
        <w:top w:val="none" w:sz="0" w:space="0" w:color="auto"/>
        <w:left w:val="none" w:sz="0" w:space="0" w:color="auto"/>
        <w:bottom w:val="none" w:sz="0" w:space="0" w:color="auto"/>
        <w:right w:val="none" w:sz="0" w:space="0" w:color="auto"/>
      </w:divBdr>
      <w:divsChild>
        <w:div w:id="65030731">
          <w:marLeft w:val="0"/>
          <w:marRight w:val="0"/>
          <w:marTop w:val="180"/>
          <w:marBottom w:val="240"/>
          <w:divBdr>
            <w:top w:val="none" w:sz="0" w:space="0" w:color="auto"/>
            <w:left w:val="none" w:sz="0" w:space="0" w:color="auto"/>
            <w:bottom w:val="none" w:sz="0" w:space="0" w:color="auto"/>
            <w:right w:val="none" w:sz="0" w:space="0" w:color="auto"/>
          </w:divBdr>
        </w:div>
      </w:divsChild>
    </w:div>
    <w:div w:id="1099133420">
      <w:bodyDiv w:val="1"/>
      <w:marLeft w:val="0"/>
      <w:marRight w:val="0"/>
      <w:marTop w:val="0"/>
      <w:marBottom w:val="0"/>
      <w:divBdr>
        <w:top w:val="none" w:sz="0" w:space="0" w:color="auto"/>
        <w:left w:val="none" w:sz="0" w:space="0" w:color="auto"/>
        <w:bottom w:val="none" w:sz="0" w:space="0" w:color="auto"/>
        <w:right w:val="none" w:sz="0" w:space="0" w:color="auto"/>
      </w:divBdr>
      <w:divsChild>
        <w:div w:id="16733083">
          <w:marLeft w:val="0"/>
          <w:marRight w:val="0"/>
          <w:marTop w:val="180"/>
          <w:marBottom w:val="240"/>
          <w:divBdr>
            <w:top w:val="none" w:sz="0" w:space="0" w:color="auto"/>
            <w:left w:val="none" w:sz="0" w:space="0" w:color="auto"/>
            <w:bottom w:val="none" w:sz="0" w:space="0" w:color="auto"/>
            <w:right w:val="none" w:sz="0" w:space="0" w:color="auto"/>
          </w:divBdr>
        </w:div>
        <w:div w:id="253636770">
          <w:marLeft w:val="0"/>
          <w:marRight w:val="0"/>
          <w:marTop w:val="180"/>
          <w:marBottom w:val="240"/>
          <w:divBdr>
            <w:top w:val="none" w:sz="0" w:space="0" w:color="auto"/>
            <w:left w:val="none" w:sz="0" w:space="0" w:color="auto"/>
            <w:bottom w:val="none" w:sz="0" w:space="0" w:color="auto"/>
            <w:right w:val="none" w:sz="0" w:space="0" w:color="auto"/>
          </w:divBdr>
        </w:div>
      </w:divsChild>
    </w:div>
    <w:div w:id="1099830469">
      <w:bodyDiv w:val="1"/>
      <w:marLeft w:val="0"/>
      <w:marRight w:val="0"/>
      <w:marTop w:val="0"/>
      <w:marBottom w:val="0"/>
      <w:divBdr>
        <w:top w:val="none" w:sz="0" w:space="0" w:color="auto"/>
        <w:left w:val="none" w:sz="0" w:space="0" w:color="auto"/>
        <w:bottom w:val="none" w:sz="0" w:space="0" w:color="auto"/>
        <w:right w:val="none" w:sz="0" w:space="0" w:color="auto"/>
      </w:divBdr>
    </w:div>
    <w:div w:id="1100374063">
      <w:bodyDiv w:val="1"/>
      <w:marLeft w:val="0"/>
      <w:marRight w:val="0"/>
      <w:marTop w:val="0"/>
      <w:marBottom w:val="0"/>
      <w:divBdr>
        <w:top w:val="none" w:sz="0" w:space="0" w:color="auto"/>
        <w:left w:val="none" w:sz="0" w:space="0" w:color="auto"/>
        <w:bottom w:val="none" w:sz="0" w:space="0" w:color="auto"/>
        <w:right w:val="none" w:sz="0" w:space="0" w:color="auto"/>
      </w:divBdr>
    </w:div>
    <w:div w:id="1102532523">
      <w:bodyDiv w:val="1"/>
      <w:marLeft w:val="0"/>
      <w:marRight w:val="0"/>
      <w:marTop w:val="0"/>
      <w:marBottom w:val="0"/>
      <w:divBdr>
        <w:top w:val="none" w:sz="0" w:space="0" w:color="auto"/>
        <w:left w:val="none" w:sz="0" w:space="0" w:color="auto"/>
        <w:bottom w:val="none" w:sz="0" w:space="0" w:color="auto"/>
        <w:right w:val="none" w:sz="0" w:space="0" w:color="auto"/>
      </w:divBdr>
      <w:divsChild>
        <w:div w:id="1782996340">
          <w:marLeft w:val="0"/>
          <w:marRight w:val="0"/>
          <w:marTop w:val="180"/>
          <w:marBottom w:val="240"/>
          <w:divBdr>
            <w:top w:val="none" w:sz="0" w:space="0" w:color="auto"/>
            <w:left w:val="none" w:sz="0" w:space="0" w:color="auto"/>
            <w:bottom w:val="none" w:sz="0" w:space="0" w:color="auto"/>
            <w:right w:val="none" w:sz="0" w:space="0" w:color="auto"/>
          </w:divBdr>
        </w:div>
      </w:divsChild>
    </w:div>
    <w:div w:id="1103110137">
      <w:bodyDiv w:val="1"/>
      <w:marLeft w:val="0"/>
      <w:marRight w:val="0"/>
      <w:marTop w:val="0"/>
      <w:marBottom w:val="0"/>
      <w:divBdr>
        <w:top w:val="none" w:sz="0" w:space="0" w:color="auto"/>
        <w:left w:val="none" w:sz="0" w:space="0" w:color="auto"/>
        <w:bottom w:val="none" w:sz="0" w:space="0" w:color="auto"/>
        <w:right w:val="none" w:sz="0" w:space="0" w:color="auto"/>
      </w:divBdr>
      <w:divsChild>
        <w:div w:id="768811626">
          <w:marLeft w:val="0"/>
          <w:marRight w:val="0"/>
          <w:marTop w:val="180"/>
          <w:marBottom w:val="240"/>
          <w:divBdr>
            <w:top w:val="none" w:sz="0" w:space="0" w:color="auto"/>
            <w:left w:val="none" w:sz="0" w:space="0" w:color="auto"/>
            <w:bottom w:val="none" w:sz="0" w:space="0" w:color="auto"/>
            <w:right w:val="none" w:sz="0" w:space="0" w:color="auto"/>
          </w:divBdr>
        </w:div>
      </w:divsChild>
    </w:div>
    <w:div w:id="1107119389">
      <w:bodyDiv w:val="1"/>
      <w:marLeft w:val="0"/>
      <w:marRight w:val="0"/>
      <w:marTop w:val="0"/>
      <w:marBottom w:val="0"/>
      <w:divBdr>
        <w:top w:val="none" w:sz="0" w:space="0" w:color="auto"/>
        <w:left w:val="none" w:sz="0" w:space="0" w:color="auto"/>
        <w:bottom w:val="none" w:sz="0" w:space="0" w:color="auto"/>
        <w:right w:val="none" w:sz="0" w:space="0" w:color="auto"/>
      </w:divBdr>
    </w:div>
    <w:div w:id="1109206432">
      <w:bodyDiv w:val="1"/>
      <w:marLeft w:val="0"/>
      <w:marRight w:val="0"/>
      <w:marTop w:val="0"/>
      <w:marBottom w:val="0"/>
      <w:divBdr>
        <w:top w:val="none" w:sz="0" w:space="0" w:color="auto"/>
        <w:left w:val="none" w:sz="0" w:space="0" w:color="auto"/>
        <w:bottom w:val="none" w:sz="0" w:space="0" w:color="auto"/>
        <w:right w:val="none" w:sz="0" w:space="0" w:color="auto"/>
      </w:divBdr>
    </w:div>
    <w:div w:id="1110853909">
      <w:bodyDiv w:val="1"/>
      <w:marLeft w:val="0"/>
      <w:marRight w:val="0"/>
      <w:marTop w:val="0"/>
      <w:marBottom w:val="0"/>
      <w:divBdr>
        <w:top w:val="none" w:sz="0" w:space="0" w:color="auto"/>
        <w:left w:val="none" w:sz="0" w:space="0" w:color="auto"/>
        <w:bottom w:val="none" w:sz="0" w:space="0" w:color="auto"/>
        <w:right w:val="none" w:sz="0" w:space="0" w:color="auto"/>
      </w:divBdr>
      <w:divsChild>
        <w:div w:id="1927961134">
          <w:marLeft w:val="0"/>
          <w:marRight w:val="0"/>
          <w:marTop w:val="180"/>
          <w:marBottom w:val="240"/>
          <w:divBdr>
            <w:top w:val="none" w:sz="0" w:space="0" w:color="auto"/>
            <w:left w:val="none" w:sz="0" w:space="0" w:color="auto"/>
            <w:bottom w:val="none" w:sz="0" w:space="0" w:color="auto"/>
            <w:right w:val="none" w:sz="0" w:space="0" w:color="auto"/>
          </w:divBdr>
        </w:div>
      </w:divsChild>
    </w:div>
    <w:div w:id="1113289054">
      <w:bodyDiv w:val="1"/>
      <w:marLeft w:val="0"/>
      <w:marRight w:val="0"/>
      <w:marTop w:val="0"/>
      <w:marBottom w:val="0"/>
      <w:divBdr>
        <w:top w:val="none" w:sz="0" w:space="0" w:color="auto"/>
        <w:left w:val="none" w:sz="0" w:space="0" w:color="auto"/>
        <w:bottom w:val="none" w:sz="0" w:space="0" w:color="auto"/>
        <w:right w:val="none" w:sz="0" w:space="0" w:color="auto"/>
      </w:divBdr>
      <w:divsChild>
        <w:div w:id="48693409">
          <w:marLeft w:val="0"/>
          <w:marRight w:val="0"/>
          <w:marTop w:val="180"/>
          <w:marBottom w:val="240"/>
          <w:divBdr>
            <w:top w:val="none" w:sz="0" w:space="0" w:color="auto"/>
            <w:left w:val="none" w:sz="0" w:space="0" w:color="auto"/>
            <w:bottom w:val="none" w:sz="0" w:space="0" w:color="auto"/>
            <w:right w:val="none" w:sz="0" w:space="0" w:color="auto"/>
          </w:divBdr>
        </w:div>
        <w:div w:id="586572355">
          <w:marLeft w:val="0"/>
          <w:marRight w:val="0"/>
          <w:marTop w:val="180"/>
          <w:marBottom w:val="240"/>
          <w:divBdr>
            <w:top w:val="none" w:sz="0" w:space="0" w:color="auto"/>
            <w:left w:val="none" w:sz="0" w:space="0" w:color="auto"/>
            <w:bottom w:val="none" w:sz="0" w:space="0" w:color="auto"/>
            <w:right w:val="none" w:sz="0" w:space="0" w:color="auto"/>
          </w:divBdr>
        </w:div>
      </w:divsChild>
    </w:div>
    <w:div w:id="1118110538">
      <w:bodyDiv w:val="1"/>
      <w:marLeft w:val="0"/>
      <w:marRight w:val="0"/>
      <w:marTop w:val="0"/>
      <w:marBottom w:val="0"/>
      <w:divBdr>
        <w:top w:val="none" w:sz="0" w:space="0" w:color="auto"/>
        <w:left w:val="none" w:sz="0" w:space="0" w:color="auto"/>
        <w:bottom w:val="none" w:sz="0" w:space="0" w:color="auto"/>
        <w:right w:val="none" w:sz="0" w:space="0" w:color="auto"/>
      </w:divBdr>
    </w:div>
    <w:div w:id="1118142291">
      <w:bodyDiv w:val="1"/>
      <w:marLeft w:val="0"/>
      <w:marRight w:val="0"/>
      <w:marTop w:val="0"/>
      <w:marBottom w:val="0"/>
      <w:divBdr>
        <w:top w:val="none" w:sz="0" w:space="0" w:color="auto"/>
        <w:left w:val="none" w:sz="0" w:space="0" w:color="auto"/>
        <w:bottom w:val="none" w:sz="0" w:space="0" w:color="auto"/>
        <w:right w:val="none" w:sz="0" w:space="0" w:color="auto"/>
      </w:divBdr>
    </w:div>
    <w:div w:id="1119909093">
      <w:bodyDiv w:val="1"/>
      <w:marLeft w:val="0"/>
      <w:marRight w:val="0"/>
      <w:marTop w:val="0"/>
      <w:marBottom w:val="0"/>
      <w:divBdr>
        <w:top w:val="none" w:sz="0" w:space="0" w:color="auto"/>
        <w:left w:val="none" w:sz="0" w:space="0" w:color="auto"/>
        <w:bottom w:val="none" w:sz="0" w:space="0" w:color="auto"/>
        <w:right w:val="none" w:sz="0" w:space="0" w:color="auto"/>
      </w:divBdr>
    </w:div>
    <w:div w:id="1122378339">
      <w:bodyDiv w:val="1"/>
      <w:marLeft w:val="0"/>
      <w:marRight w:val="0"/>
      <w:marTop w:val="0"/>
      <w:marBottom w:val="0"/>
      <w:divBdr>
        <w:top w:val="none" w:sz="0" w:space="0" w:color="auto"/>
        <w:left w:val="none" w:sz="0" w:space="0" w:color="auto"/>
        <w:bottom w:val="none" w:sz="0" w:space="0" w:color="auto"/>
        <w:right w:val="none" w:sz="0" w:space="0" w:color="auto"/>
      </w:divBdr>
    </w:div>
    <w:div w:id="1123042180">
      <w:bodyDiv w:val="1"/>
      <w:marLeft w:val="0"/>
      <w:marRight w:val="0"/>
      <w:marTop w:val="0"/>
      <w:marBottom w:val="0"/>
      <w:divBdr>
        <w:top w:val="none" w:sz="0" w:space="0" w:color="auto"/>
        <w:left w:val="none" w:sz="0" w:space="0" w:color="auto"/>
        <w:bottom w:val="none" w:sz="0" w:space="0" w:color="auto"/>
        <w:right w:val="none" w:sz="0" w:space="0" w:color="auto"/>
      </w:divBdr>
    </w:div>
    <w:div w:id="1126243662">
      <w:bodyDiv w:val="1"/>
      <w:marLeft w:val="0"/>
      <w:marRight w:val="0"/>
      <w:marTop w:val="0"/>
      <w:marBottom w:val="0"/>
      <w:divBdr>
        <w:top w:val="none" w:sz="0" w:space="0" w:color="auto"/>
        <w:left w:val="none" w:sz="0" w:space="0" w:color="auto"/>
        <w:bottom w:val="none" w:sz="0" w:space="0" w:color="auto"/>
        <w:right w:val="none" w:sz="0" w:space="0" w:color="auto"/>
      </w:divBdr>
      <w:divsChild>
        <w:div w:id="936131737">
          <w:marLeft w:val="0"/>
          <w:marRight w:val="0"/>
          <w:marTop w:val="180"/>
          <w:marBottom w:val="240"/>
          <w:divBdr>
            <w:top w:val="none" w:sz="0" w:space="0" w:color="auto"/>
            <w:left w:val="none" w:sz="0" w:space="0" w:color="auto"/>
            <w:bottom w:val="none" w:sz="0" w:space="0" w:color="auto"/>
            <w:right w:val="none" w:sz="0" w:space="0" w:color="auto"/>
          </w:divBdr>
        </w:div>
      </w:divsChild>
    </w:div>
    <w:div w:id="1129130410">
      <w:bodyDiv w:val="1"/>
      <w:marLeft w:val="0"/>
      <w:marRight w:val="0"/>
      <w:marTop w:val="0"/>
      <w:marBottom w:val="0"/>
      <w:divBdr>
        <w:top w:val="none" w:sz="0" w:space="0" w:color="auto"/>
        <w:left w:val="none" w:sz="0" w:space="0" w:color="auto"/>
        <w:bottom w:val="none" w:sz="0" w:space="0" w:color="auto"/>
        <w:right w:val="none" w:sz="0" w:space="0" w:color="auto"/>
      </w:divBdr>
    </w:div>
    <w:div w:id="1131679280">
      <w:bodyDiv w:val="1"/>
      <w:marLeft w:val="0"/>
      <w:marRight w:val="0"/>
      <w:marTop w:val="0"/>
      <w:marBottom w:val="0"/>
      <w:divBdr>
        <w:top w:val="none" w:sz="0" w:space="0" w:color="auto"/>
        <w:left w:val="none" w:sz="0" w:space="0" w:color="auto"/>
        <w:bottom w:val="none" w:sz="0" w:space="0" w:color="auto"/>
        <w:right w:val="none" w:sz="0" w:space="0" w:color="auto"/>
      </w:divBdr>
      <w:divsChild>
        <w:div w:id="1094015828">
          <w:marLeft w:val="0"/>
          <w:marRight w:val="0"/>
          <w:marTop w:val="180"/>
          <w:marBottom w:val="240"/>
          <w:divBdr>
            <w:top w:val="none" w:sz="0" w:space="0" w:color="auto"/>
            <w:left w:val="none" w:sz="0" w:space="0" w:color="auto"/>
            <w:bottom w:val="none" w:sz="0" w:space="0" w:color="auto"/>
            <w:right w:val="none" w:sz="0" w:space="0" w:color="auto"/>
          </w:divBdr>
        </w:div>
      </w:divsChild>
    </w:div>
    <w:div w:id="1134180748">
      <w:bodyDiv w:val="1"/>
      <w:marLeft w:val="0"/>
      <w:marRight w:val="0"/>
      <w:marTop w:val="0"/>
      <w:marBottom w:val="0"/>
      <w:divBdr>
        <w:top w:val="none" w:sz="0" w:space="0" w:color="auto"/>
        <w:left w:val="none" w:sz="0" w:space="0" w:color="auto"/>
        <w:bottom w:val="none" w:sz="0" w:space="0" w:color="auto"/>
        <w:right w:val="none" w:sz="0" w:space="0" w:color="auto"/>
      </w:divBdr>
    </w:div>
    <w:div w:id="1135102270">
      <w:bodyDiv w:val="1"/>
      <w:marLeft w:val="0"/>
      <w:marRight w:val="0"/>
      <w:marTop w:val="0"/>
      <w:marBottom w:val="0"/>
      <w:divBdr>
        <w:top w:val="none" w:sz="0" w:space="0" w:color="auto"/>
        <w:left w:val="none" w:sz="0" w:space="0" w:color="auto"/>
        <w:bottom w:val="none" w:sz="0" w:space="0" w:color="auto"/>
        <w:right w:val="none" w:sz="0" w:space="0" w:color="auto"/>
      </w:divBdr>
      <w:divsChild>
        <w:div w:id="822771142">
          <w:marLeft w:val="0"/>
          <w:marRight w:val="0"/>
          <w:marTop w:val="180"/>
          <w:marBottom w:val="240"/>
          <w:divBdr>
            <w:top w:val="none" w:sz="0" w:space="0" w:color="auto"/>
            <w:left w:val="none" w:sz="0" w:space="0" w:color="auto"/>
            <w:bottom w:val="none" w:sz="0" w:space="0" w:color="auto"/>
            <w:right w:val="none" w:sz="0" w:space="0" w:color="auto"/>
          </w:divBdr>
        </w:div>
      </w:divsChild>
    </w:div>
    <w:div w:id="1135676831">
      <w:bodyDiv w:val="1"/>
      <w:marLeft w:val="0"/>
      <w:marRight w:val="0"/>
      <w:marTop w:val="0"/>
      <w:marBottom w:val="0"/>
      <w:divBdr>
        <w:top w:val="none" w:sz="0" w:space="0" w:color="auto"/>
        <w:left w:val="none" w:sz="0" w:space="0" w:color="auto"/>
        <w:bottom w:val="none" w:sz="0" w:space="0" w:color="auto"/>
        <w:right w:val="none" w:sz="0" w:space="0" w:color="auto"/>
      </w:divBdr>
      <w:divsChild>
        <w:div w:id="1674449189">
          <w:marLeft w:val="0"/>
          <w:marRight w:val="0"/>
          <w:marTop w:val="180"/>
          <w:marBottom w:val="240"/>
          <w:divBdr>
            <w:top w:val="none" w:sz="0" w:space="0" w:color="auto"/>
            <w:left w:val="none" w:sz="0" w:space="0" w:color="auto"/>
            <w:bottom w:val="none" w:sz="0" w:space="0" w:color="auto"/>
            <w:right w:val="none" w:sz="0" w:space="0" w:color="auto"/>
          </w:divBdr>
        </w:div>
      </w:divsChild>
    </w:div>
    <w:div w:id="1140610076">
      <w:bodyDiv w:val="1"/>
      <w:marLeft w:val="0"/>
      <w:marRight w:val="0"/>
      <w:marTop w:val="0"/>
      <w:marBottom w:val="0"/>
      <w:divBdr>
        <w:top w:val="none" w:sz="0" w:space="0" w:color="auto"/>
        <w:left w:val="none" w:sz="0" w:space="0" w:color="auto"/>
        <w:bottom w:val="none" w:sz="0" w:space="0" w:color="auto"/>
        <w:right w:val="none" w:sz="0" w:space="0" w:color="auto"/>
      </w:divBdr>
    </w:div>
    <w:div w:id="1143810563">
      <w:bodyDiv w:val="1"/>
      <w:marLeft w:val="0"/>
      <w:marRight w:val="0"/>
      <w:marTop w:val="0"/>
      <w:marBottom w:val="0"/>
      <w:divBdr>
        <w:top w:val="none" w:sz="0" w:space="0" w:color="auto"/>
        <w:left w:val="none" w:sz="0" w:space="0" w:color="auto"/>
        <w:bottom w:val="none" w:sz="0" w:space="0" w:color="auto"/>
        <w:right w:val="none" w:sz="0" w:space="0" w:color="auto"/>
      </w:divBdr>
    </w:div>
    <w:div w:id="1155419488">
      <w:bodyDiv w:val="1"/>
      <w:marLeft w:val="0"/>
      <w:marRight w:val="0"/>
      <w:marTop w:val="0"/>
      <w:marBottom w:val="0"/>
      <w:divBdr>
        <w:top w:val="none" w:sz="0" w:space="0" w:color="auto"/>
        <w:left w:val="none" w:sz="0" w:space="0" w:color="auto"/>
        <w:bottom w:val="none" w:sz="0" w:space="0" w:color="auto"/>
        <w:right w:val="none" w:sz="0" w:space="0" w:color="auto"/>
      </w:divBdr>
    </w:div>
    <w:div w:id="1160851619">
      <w:bodyDiv w:val="1"/>
      <w:marLeft w:val="0"/>
      <w:marRight w:val="0"/>
      <w:marTop w:val="0"/>
      <w:marBottom w:val="0"/>
      <w:divBdr>
        <w:top w:val="none" w:sz="0" w:space="0" w:color="auto"/>
        <w:left w:val="none" w:sz="0" w:space="0" w:color="auto"/>
        <w:bottom w:val="none" w:sz="0" w:space="0" w:color="auto"/>
        <w:right w:val="none" w:sz="0" w:space="0" w:color="auto"/>
      </w:divBdr>
      <w:divsChild>
        <w:div w:id="828979205">
          <w:marLeft w:val="0"/>
          <w:marRight w:val="0"/>
          <w:marTop w:val="180"/>
          <w:marBottom w:val="240"/>
          <w:divBdr>
            <w:top w:val="none" w:sz="0" w:space="0" w:color="auto"/>
            <w:left w:val="none" w:sz="0" w:space="0" w:color="auto"/>
            <w:bottom w:val="none" w:sz="0" w:space="0" w:color="auto"/>
            <w:right w:val="none" w:sz="0" w:space="0" w:color="auto"/>
          </w:divBdr>
        </w:div>
        <w:div w:id="650673593">
          <w:marLeft w:val="0"/>
          <w:marRight w:val="0"/>
          <w:marTop w:val="180"/>
          <w:marBottom w:val="240"/>
          <w:divBdr>
            <w:top w:val="none" w:sz="0" w:space="0" w:color="auto"/>
            <w:left w:val="none" w:sz="0" w:space="0" w:color="auto"/>
            <w:bottom w:val="none" w:sz="0" w:space="0" w:color="auto"/>
            <w:right w:val="none" w:sz="0" w:space="0" w:color="auto"/>
          </w:divBdr>
        </w:div>
      </w:divsChild>
    </w:div>
    <w:div w:id="1162045213">
      <w:bodyDiv w:val="1"/>
      <w:marLeft w:val="0"/>
      <w:marRight w:val="0"/>
      <w:marTop w:val="0"/>
      <w:marBottom w:val="0"/>
      <w:divBdr>
        <w:top w:val="none" w:sz="0" w:space="0" w:color="auto"/>
        <w:left w:val="none" w:sz="0" w:space="0" w:color="auto"/>
        <w:bottom w:val="none" w:sz="0" w:space="0" w:color="auto"/>
        <w:right w:val="none" w:sz="0" w:space="0" w:color="auto"/>
      </w:divBdr>
    </w:div>
    <w:div w:id="1165785583">
      <w:bodyDiv w:val="1"/>
      <w:marLeft w:val="0"/>
      <w:marRight w:val="0"/>
      <w:marTop w:val="0"/>
      <w:marBottom w:val="0"/>
      <w:divBdr>
        <w:top w:val="none" w:sz="0" w:space="0" w:color="auto"/>
        <w:left w:val="none" w:sz="0" w:space="0" w:color="auto"/>
        <w:bottom w:val="none" w:sz="0" w:space="0" w:color="auto"/>
        <w:right w:val="none" w:sz="0" w:space="0" w:color="auto"/>
      </w:divBdr>
    </w:div>
    <w:div w:id="1170025726">
      <w:bodyDiv w:val="1"/>
      <w:marLeft w:val="0"/>
      <w:marRight w:val="0"/>
      <w:marTop w:val="0"/>
      <w:marBottom w:val="0"/>
      <w:divBdr>
        <w:top w:val="none" w:sz="0" w:space="0" w:color="auto"/>
        <w:left w:val="none" w:sz="0" w:space="0" w:color="auto"/>
        <w:bottom w:val="none" w:sz="0" w:space="0" w:color="auto"/>
        <w:right w:val="none" w:sz="0" w:space="0" w:color="auto"/>
      </w:divBdr>
    </w:div>
    <w:div w:id="1171676862">
      <w:bodyDiv w:val="1"/>
      <w:marLeft w:val="0"/>
      <w:marRight w:val="0"/>
      <w:marTop w:val="0"/>
      <w:marBottom w:val="0"/>
      <w:divBdr>
        <w:top w:val="none" w:sz="0" w:space="0" w:color="auto"/>
        <w:left w:val="none" w:sz="0" w:space="0" w:color="auto"/>
        <w:bottom w:val="none" w:sz="0" w:space="0" w:color="auto"/>
        <w:right w:val="none" w:sz="0" w:space="0" w:color="auto"/>
      </w:divBdr>
    </w:div>
    <w:div w:id="1173422320">
      <w:bodyDiv w:val="1"/>
      <w:marLeft w:val="0"/>
      <w:marRight w:val="0"/>
      <w:marTop w:val="0"/>
      <w:marBottom w:val="0"/>
      <w:divBdr>
        <w:top w:val="none" w:sz="0" w:space="0" w:color="auto"/>
        <w:left w:val="none" w:sz="0" w:space="0" w:color="auto"/>
        <w:bottom w:val="none" w:sz="0" w:space="0" w:color="auto"/>
        <w:right w:val="none" w:sz="0" w:space="0" w:color="auto"/>
      </w:divBdr>
    </w:div>
    <w:div w:id="1175533865">
      <w:bodyDiv w:val="1"/>
      <w:marLeft w:val="0"/>
      <w:marRight w:val="0"/>
      <w:marTop w:val="0"/>
      <w:marBottom w:val="0"/>
      <w:divBdr>
        <w:top w:val="none" w:sz="0" w:space="0" w:color="auto"/>
        <w:left w:val="none" w:sz="0" w:space="0" w:color="auto"/>
        <w:bottom w:val="none" w:sz="0" w:space="0" w:color="auto"/>
        <w:right w:val="none" w:sz="0" w:space="0" w:color="auto"/>
      </w:divBdr>
    </w:div>
    <w:div w:id="1177039812">
      <w:bodyDiv w:val="1"/>
      <w:marLeft w:val="0"/>
      <w:marRight w:val="0"/>
      <w:marTop w:val="0"/>
      <w:marBottom w:val="0"/>
      <w:divBdr>
        <w:top w:val="none" w:sz="0" w:space="0" w:color="auto"/>
        <w:left w:val="none" w:sz="0" w:space="0" w:color="auto"/>
        <w:bottom w:val="none" w:sz="0" w:space="0" w:color="auto"/>
        <w:right w:val="none" w:sz="0" w:space="0" w:color="auto"/>
      </w:divBdr>
    </w:div>
    <w:div w:id="1179388798">
      <w:bodyDiv w:val="1"/>
      <w:marLeft w:val="0"/>
      <w:marRight w:val="0"/>
      <w:marTop w:val="0"/>
      <w:marBottom w:val="0"/>
      <w:divBdr>
        <w:top w:val="none" w:sz="0" w:space="0" w:color="auto"/>
        <w:left w:val="none" w:sz="0" w:space="0" w:color="auto"/>
        <w:bottom w:val="none" w:sz="0" w:space="0" w:color="auto"/>
        <w:right w:val="none" w:sz="0" w:space="0" w:color="auto"/>
      </w:divBdr>
    </w:div>
    <w:div w:id="1180392240">
      <w:bodyDiv w:val="1"/>
      <w:marLeft w:val="0"/>
      <w:marRight w:val="0"/>
      <w:marTop w:val="0"/>
      <w:marBottom w:val="0"/>
      <w:divBdr>
        <w:top w:val="none" w:sz="0" w:space="0" w:color="auto"/>
        <w:left w:val="none" w:sz="0" w:space="0" w:color="auto"/>
        <w:bottom w:val="none" w:sz="0" w:space="0" w:color="auto"/>
        <w:right w:val="none" w:sz="0" w:space="0" w:color="auto"/>
      </w:divBdr>
    </w:div>
    <w:div w:id="1184518959">
      <w:bodyDiv w:val="1"/>
      <w:marLeft w:val="0"/>
      <w:marRight w:val="0"/>
      <w:marTop w:val="0"/>
      <w:marBottom w:val="0"/>
      <w:divBdr>
        <w:top w:val="none" w:sz="0" w:space="0" w:color="auto"/>
        <w:left w:val="none" w:sz="0" w:space="0" w:color="auto"/>
        <w:bottom w:val="none" w:sz="0" w:space="0" w:color="auto"/>
        <w:right w:val="none" w:sz="0" w:space="0" w:color="auto"/>
      </w:divBdr>
    </w:div>
    <w:div w:id="1187137874">
      <w:bodyDiv w:val="1"/>
      <w:marLeft w:val="0"/>
      <w:marRight w:val="0"/>
      <w:marTop w:val="0"/>
      <w:marBottom w:val="0"/>
      <w:divBdr>
        <w:top w:val="none" w:sz="0" w:space="0" w:color="auto"/>
        <w:left w:val="none" w:sz="0" w:space="0" w:color="auto"/>
        <w:bottom w:val="none" w:sz="0" w:space="0" w:color="auto"/>
        <w:right w:val="none" w:sz="0" w:space="0" w:color="auto"/>
      </w:divBdr>
      <w:divsChild>
        <w:div w:id="474876176">
          <w:marLeft w:val="0"/>
          <w:marRight w:val="0"/>
          <w:marTop w:val="180"/>
          <w:marBottom w:val="240"/>
          <w:divBdr>
            <w:top w:val="none" w:sz="0" w:space="0" w:color="auto"/>
            <w:left w:val="none" w:sz="0" w:space="0" w:color="auto"/>
            <w:bottom w:val="none" w:sz="0" w:space="0" w:color="auto"/>
            <w:right w:val="none" w:sz="0" w:space="0" w:color="auto"/>
          </w:divBdr>
        </w:div>
      </w:divsChild>
    </w:div>
    <w:div w:id="1191380065">
      <w:bodyDiv w:val="1"/>
      <w:marLeft w:val="0"/>
      <w:marRight w:val="0"/>
      <w:marTop w:val="0"/>
      <w:marBottom w:val="0"/>
      <w:divBdr>
        <w:top w:val="none" w:sz="0" w:space="0" w:color="auto"/>
        <w:left w:val="none" w:sz="0" w:space="0" w:color="auto"/>
        <w:bottom w:val="none" w:sz="0" w:space="0" w:color="auto"/>
        <w:right w:val="none" w:sz="0" w:space="0" w:color="auto"/>
      </w:divBdr>
    </w:div>
    <w:div w:id="1194735625">
      <w:bodyDiv w:val="1"/>
      <w:marLeft w:val="0"/>
      <w:marRight w:val="0"/>
      <w:marTop w:val="0"/>
      <w:marBottom w:val="0"/>
      <w:divBdr>
        <w:top w:val="none" w:sz="0" w:space="0" w:color="auto"/>
        <w:left w:val="none" w:sz="0" w:space="0" w:color="auto"/>
        <w:bottom w:val="none" w:sz="0" w:space="0" w:color="auto"/>
        <w:right w:val="none" w:sz="0" w:space="0" w:color="auto"/>
      </w:divBdr>
      <w:divsChild>
        <w:div w:id="156311109">
          <w:marLeft w:val="0"/>
          <w:marRight w:val="0"/>
          <w:marTop w:val="180"/>
          <w:marBottom w:val="240"/>
          <w:divBdr>
            <w:top w:val="none" w:sz="0" w:space="0" w:color="auto"/>
            <w:left w:val="none" w:sz="0" w:space="0" w:color="auto"/>
            <w:bottom w:val="none" w:sz="0" w:space="0" w:color="auto"/>
            <w:right w:val="none" w:sz="0" w:space="0" w:color="auto"/>
          </w:divBdr>
        </w:div>
      </w:divsChild>
    </w:div>
    <w:div w:id="1201437611">
      <w:bodyDiv w:val="1"/>
      <w:marLeft w:val="0"/>
      <w:marRight w:val="0"/>
      <w:marTop w:val="0"/>
      <w:marBottom w:val="0"/>
      <w:divBdr>
        <w:top w:val="none" w:sz="0" w:space="0" w:color="auto"/>
        <w:left w:val="none" w:sz="0" w:space="0" w:color="auto"/>
        <w:bottom w:val="none" w:sz="0" w:space="0" w:color="auto"/>
        <w:right w:val="none" w:sz="0" w:space="0" w:color="auto"/>
      </w:divBdr>
      <w:divsChild>
        <w:div w:id="1719891798">
          <w:marLeft w:val="0"/>
          <w:marRight w:val="0"/>
          <w:marTop w:val="180"/>
          <w:marBottom w:val="240"/>
          <w:divBdr>
            <w:top w:val="none" w:sz="0" w:space="0" w:color="auto"/>
            <w:left w:val="none" w:sz="0" w:space="0" w:color="auto"/>
            <w:bottom w:val="none" w:sz="0" w:space="0" w:color="auto"/>
            <w:right w:val="none" w:sz="0" w:space="0" w:color="auto"/>
          </w:divBdr>
        </w:div>
      </w:divsChild>
    </w:div>
    <w:div w:id="1204750705">
      <w:bodyDiv w:val="1"/>
      <w:marLeft w:val="0"/>
      <w:marRight w:val="0"/>
      <w:marTop w:val="0"/>
      <w:marBottom w:val="0"/>
      <w:divBdr>
        <w:top w:val="none" w:sz="0" w:space="0" w:color="auto"/>
        <w:left w:val="none" w:sz="0" w:space="0" w:color="auto"/>
        <w:bottom w:val="none" w:sz="0" w:space="0" w:color="auto"/>
        <w:right w:val="none" w:sz="0" w:space="0" w:color="auto"/>
      </w:divBdr>
    </w:div>
    <w:div w:id="1209027488">
      <w:bodyDiv w:val="1"/>
      <w:marLeft w:val="0"/>
      <w:marRight w:val="0"/>
      <w:marTop w:val="0"/>
      <w:marBottom w:val="0"/>
      <w:divBdr>
        <w:top w:val="none" w:sz="0" w:space="0" w:color="auto"/>
        <w:left w:val="none" w:sz="0" w:space="0" w:color="auto"/>
        <w:bottom w:val="none" w:sz="0" w:space="0" w:color="auto"/>
        <w:right w:val="none" w:sz="0" w:space="0" w:color="auto"/>
      </w:divBdr>
    </w:div>
    <w:div w:id="1215118230">
      <w:bodyDiv w:val="1"/>
      <w:marLeft w:val="0"/>
      <w:marRight w:val="0"/>
      <w:marTop w:val="0"/>
      <w:marBottom w:val="0"/>
      <w:divBdr>
        <w:top w:val="none" w:sz="0" w:space="0" w:color="auto"/>
        <w:left w:val="none" w:sz="0" w:space="0" w:color="auto"/>
        <w:bottom w:val="none" w:sz="0" w:space="0" w:color="auto"/>
        <w:right w:val="none" w:sz="0" w:space="0" w:color="auto"/>
      </w:divBdr>
      <w:divsChild>
        <w:div w:id="2057965951">
          <w:marLeft w:val="0"/>
          <w:marRight w:val="0"/>
          <w:marTop w:val="180"/>
          <w:marBottom w:val="240"/>
          <w:divBdr>
            <w:top w:val="none" w:sz="0" w:space="0" w:color="auto"/>
            <w:left w:val="none" w:sz="0" w:space="0" w:color="auto"/>
            <w:bottom w:val="none" w:sz="0" w:space="0" w:color="auto"/>
            <w:right w:val="none" w:sz="0" w:space="0" w:color="auto"/>
          </w:divBdr>
        </w:div>
      </w:divsChild>
    </w:div>
    <w:div w:id="1221984700">
      <w:bodyDiv w:val="1"/>
      <w:marLeft w:val="0"/>
      <w:marRight w:val="0"/>
      <w:marTop w:val="0"/>
      <w:marBottom w:val="0"/>
      <w:divBdr>
        <w:top w:val="none" w:sz="0" w:space="0" w:color="auto"/>
        <w:left w:val="none" w:sz="0" w:space="0" w:color="auto"/>
        <w:bottom w:val="none" w:sz="0" w:space="0" w:color="auto"/>
        <w:right w:val="none" w:sz="0" w:space="0" w:color="auto"/>
      </w:divBdr>
    </w:div>
    <w:div w:id="1225874102">
      <w:bodyDiv w:val="1"/>
      <w:marLeft w:val="0"/>
      <w:marRight w:val="0"/>
      <w:marTop w:val="0"/>
      <w:marBottom w:val="0"/>
      <w:divBdr>
        <w:top w:val="none" w:sz="0" w:space="0" w:color="auto"/>
        <w:left w:val="none" w:sz="0" w:space="0" w:color="auto"/>
        <w:bottom w:val="none" w:sz="0" w:space="0" w:color="auto"/>
        <w:right w:val="none" w:sz="0" w:space="0" w:color="auto"/>
      </w:divBdr>
      <w:divsChild>
        <w:div w:id="842671238">
          <w:marLeft w:val="0"/>
          <w:marRight w:val="0"/>
          <w:marTop w:val="180"/>
          <w:marBottom w:val="240"/>
          <w:divBdr>
            <w:top w:val="none" w:sz="0" w:space="0" w:color="auto"/>
            <w:left w:val="none" w:sz="0" w:space="0" w:color="auto"/>
            <w:bottom w:val="none" w:sz="0" w:space="0" w:color="auto"/>
            <w:right w:val="none" w:sz="0" w:space="0" w:color="auto"/>
          </w:divBdr>
        </w:div>
      </w:divsChild>
    </w:div>
    <w:div w:id="1241720091">
      <w:bodyDiv w:val="1"/>
      <w:marLeft w:val="0"/>
      <w:marRight w:val="0"/>
      <w:marTop w:val="0"/>
      <w:marBottom w:val="0"/>
      <w:divBdr>
        <w:top w:val="none" w:sz="0" w:space="0" w:color="auto"/>
        <w:left w:val="none" w:sz="0" w:space="0" w:color="auto"/>
        <w:bottom w:val="none" w:sz="0" w:space="0" w:color="auto"/>
        <w:right w:val="none" w:sz="0" w:space="0" w:color="auto"/>
      </w:divBdr>
    </w:div>
    <w:div w:id="1249196743">
      <w:bodyDiv w:val="1"/>
      <w:marLeft w:val="0"/>
      <w:marRight w:val="0"/>
      <w:marTop w:val="0"/>
      <w:marBottom w:val="0"/>
      <w:divBdr>
        <w:top w:val="none" w:sz="0" w:space="0" w:color="auto"/>
        <w:left w:val="none" w:sz="0" w:space="0" w:color="auto"/>
        <w:bottom w:val="none" w:sz="0" w:space="0" w:color="auto"/>
        <w:right w:val="none" w:sz="0" w:space="0" w:color="auto"/>
      </w:divBdr>
    </w:div>
    <w:div w:id="1249464252">
      <w:bodyDiv w:val="1"/>
      <w:marLeft w:val="0"/>
      <w:marRight w:val="0"/>
      <w:marTop w:val="0"/>
      <w:marBottom w:val="0"/>
      <w:divBdr>
        <w:top w:val="none" w:sz="0" w:space="0" w:color="auto"/>
        <w:left w:val="none" w:sz="0" w:space="0" w:color="auto"/>
        <w:bottom w:val="none" w:sz="0" w:space="0" w:color="auto"/>
        <w:right w:val="none" w:sz="0" w:space="0" w:color="auto"/>
      </w:divBdr>
    </w:div>
    <w:div w:id="1253467581">
      <w:bodyDiv w:val="1"/>
      <w:marLeft w:val="0"/>
      <w:marRight w:val="0"/>
      <w:marTop w:val="0"/>
      <w:marBottom w:val="0"/>
      <w:divBdr>
        <w:top w:val="none" w:sz="0" w:space="0" w:color="auto"/>
        <w:left w:val="none" w:sz="0" w:space="0" w:color="auto"/>
        <w:bottom w:val="none" w:sz="0" w:space="0" w:color="auto"/>
        <w:right w:val="none" w:sz="0" w:space="0" w:color="auto"/>
      </w:divBdr>
    </w:div>
    <w:div w:id="1255701414">
      <w:bodyDiv w:val="1"/>
      <w:marLeft w:val="0"/>
      <w:marRight w:val="0"/>
      <w:marTop w:val="0"/>
      <w:marBottom w:val="0"/>
      <w:divBdr>
        <w:top w:val="none" w:sz="0" w:space="0" w:color="auto"/>
        <w:left w:val="none" w:sz="0" w:space="0" w:color="auto"/>
        <w:bottom w:val="none" w:sz="0" w:space="0" w:color="auto"/>
        <w:right w:val="none" w:sz="0" w:space="0" w:color="auto"/>
      </w:divBdr>
    </w:div>
    <w:div w:id="1272322489">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180"/>
          <w:marBottom w:val="240"/>
          <w:divBdr>
            <w:top w:val="none" w:sz="0" w:space="0" w:color="auto"/>
            <w:left w:val="none" w:sz="0" w:space="0" w:color="auto"/>
            <w:bottom w:val="none" w:sz="0" w:space="0" w:color="auto"/>
            <w:right w:val="none" w:sz="0" w:space="0" w:color="auto"/>
          </w:divBdr>
        </w:div>
        <w:div w:id="1805465567">
          <w:marLeft w:val="0"/>
          <w:marRight w:val="0"/>
          <w:marTop w:val="180"/>
          <w:marBottom w:val="240"/>
          <w:divBdr>
            <w:top w:val="none" w:sz="0" w:space="0" w:color="auto"/>
            <w:left w:val="none" w:sz="0" w:space="0" w:color="auto"/>
            <w:bottom w:val="none" w:sz="0" w:space="0" w:color="auto"/>
            <w:right w:val="none" w:sz="0" w:space="0" w:color="auto"/>
          </w:divBdr>
        </w:div>
        <w:div w:id="14770838">
          <w:marLeft w:val="0"/>
          <w:marRight w:val="0"/>
          <w:marTop w:val="180"/>
          <w:marBottom w:val="240"/>
          <w:divBdr>
            <w:top w:val="none" w:sz="0" w:space="0" w:color="auto"/>
            <w:left w:val="none" w:sz="0" w:space="0" w:color="auto"/>
            <w:bottom w:val="none" w:sz="0" w:space="0" w:color="auto"/>
            <w:right w:val="none" w:sz="0" w:space="0" w:color="auto"/>
          </w:divBdr>
        </w:div>
        <w:div w:id="812991573">
          <w:marLeft w:val="0"/>
          <w:marRight w:val="0"/>
          <w:marTop w:val="180"/>
          <w:marBottom w:val="240"/>
          <w:divBdr>
            <w:top w:val="none" w:sz="0" w:space="0" w:color="auto"/>
            <w:left w:val="none" w:sz="0" w:space="0" w:color="auto"/>
            <w:bottom w:val="none" w:sz="0" w:space="0" w:color="auto"/>
            <w:right w:val="none" w:sz="0" w:space="0" w:color="auto"/>
          </w:divBdr>
        </w:div>
        <w:div w:id="412629135">
          <w:marLeft w:val="0"/>
          <w:marRight w:val="0"/>
          <w:marTop w:val="180"/>
          <w:marBottom w:val="240"/>
          <w:divBdr>
            <w:top w:val="none" w:sz="0" w:space="0" w:color="auto"/>
            <w:left w:val="none" w:sz="0" w:space="0" w:color="auto"/>
            <w:bottom w:val="none" w:sz="0" w:space="0" w:color="auto"/>
            <w:right w:val="none" w:sz="0" w:space="0" w:color="auto"/>
          </w:divBdr>
        </w:div>
      </w:divsChild>
    </w:div>
    <w:div w:id="1273122544">
      <w:bodyDiv w:val="1"/>
      <w:marLeft w:val="0"/>
      <w:marRight w:val="0"/>
      <w:marTop w:val="0"/>
      <w:marBottom w:val="0"/>
      <w:divBdr>
        <w:top w:val="none" w:sz="0" w:space="0" w:color="auto"/>
        <w:left w:val="none" w:sz="0" w:space="0" w:color="auto"/>
        <w:bottom w:val="none" w:sz="0" w:space="0" w:color="auto"/>
        <w:right w:val="none" w:sz="0" w:space="0" w:color="auto"/>
      </w:divBdr>
      <w:divsChild>
        <w:div w:id="519319357">
          <w:marLeft w:val="0"/>
          <w:marRight w:val="0"/>
          <w:marTop w:val="180"/>
          <w:marBottom w:val="240"/>
          <w:divBdr>
            <w:top w:val="none" w:sz="0" w:space="0" w:color="auto"/>
            <w:left w:val="none" w:sz="0" w:space="0" w:color="auto"/>
            <w:bottom w:val="none" w:sz="0" w:space="0" w:color="auto"/>
            <w:right w:val="none" w:sz="0" w:space="0" w:color="auto"/>
          </w:divBdr>
        </w:div>
      </w:divsChild>
    </w:div>
    <w:div w:id="1275134970">
      <w:bodyDiv w:val="1"/>
      <w:marLeft w:val="0"/>
      <w:marRight w:val="0"/>
      <w:marTop w:val="0"/>
      <w:marBottom w:val="0"/>
      <w:divBdr>
        <w:top w:val="none" w:sz="0" w:space="0" w:color="auto"/>
        <w:left w:val="none" w:sz="0" w:space="0" w:color="auto"/>
        <w:bottom w:val="none" w:sz="0" w:space="0" w:color="auto"/>
        <w:right w:val="none" w:sz="0" w:space="0" w:color="auto"/>
      </w:divBdr>
      <w:divsChild>
        <w:div w:id="464854567">
          <w:marLeft w:val="0"/>
          <w:marRight w:val="0"/>
          <w:marTop w:val="180"/>
          <w:marBottom w:val="240"/>
          <w:divBdr>
            <w:top w:val="none" w:sz="0" w:space="0" w:color="auto"/>
            <w:left w:val="none" w:sz="0" w:space="0" w:color="auto"/>
            <w:bottom w:val="none" w:sz="0" w:space="0" w:color="auto"/>
            <w:right w:val="none" w:sz="0" w:space="0" w:color="auto"/>
          </w:divBdr>
        </w:div>
        <w:div w:id="1032148190">
          <w:marLeft w:val="0"/>
          <w:marRight w:val="0"/>
          <w:marTop w:val="180"/>
          <w:marBottom w:val="240"/>
          <w:divBdr>
            <w:top w:val="none" w:sz="0" w:space="0" w:color="auto"/>
            <w:left w:val="none" w:sz="0" w:space="0" w:color="auto"/>
            <w:bottom w:val="none" w:sz="0" w:space="0" w:color="auto"/>
            <w:right w:val="none" w:sz="0" w:space="0" w:color="auto"/>
          </w:divBdr>
        </w:div>
        <w:div w:id="1974093878">
          <w:marLeft w:val="0"/>
          <w:marRight w:val="0"/>
          <w:marTop w:val="180"/>
          <w:marBottom w:val="240"/>
          <w:divBdr>
            <w:top w:val="none" w:sz="0" w:space="0" w:color="auto"/>
            <w:left w:val="none" w:sz="0" w:space="0" w:color="auto"/>
            <w:bottom w:val="none" w:sz="0" w:space="0" w:color="auto"/>
            <w:right w:val="none" w:sz="0" w:space="0" w:color="auto"/>
          </w:divBdr>
        </w:div>
      </w:divsChild>
    </w:div>
    <w:div w:id="1279337935">
      <w:bodyDiv w:val="1"/>
      <w:marLeft w:val="0"/>
      <w:marRight w:val="0"/>
      <w:marTop w:val="0"/>
      <w:marBottom w:val="0"/>
      <w:divBdr>
        <w:top w:val="none" w:sz="0" w:space="0" w:color="auto"/>
        <w:left w:val="none" w:sz="0" w:space="0" w:color="auto"/>
        <w:bottom w:val="none" w:sz="0" w:space="0" w:color="auto"/>
        <w:right w:val="none" w:sz="0" w:space="0" w:color="auto"/>
      </w:divBdr>
    </w:div>
    <w:div w:id="1286734346">
      <w:bodyDiv w:val="1"/>
      <w:marLeft w:val="0"/>
      <w:marRight w:val="0"/>
      <w:marTop w:val="0"/>
      <w:marBottom w:val="0"/>
      <w:divBdr>
        <w:top w:val="none" w:sz="0" w:space="0" w:color="auto"/>
        <w:left w:val="none" w:sz="0" w:space="0" w:color="auto"/>
        <w:bottom w:val="none" w:sz="0" w:space="0" w:color="auto"/>
        <w:right w:val="none" w:sz="0" w:space="0" w:color="auto"/>
      </w:divBdr>
    </w:div>
    <w:div w:id="1294554479">
      <w:bodyDiv w:val="1"/>
      <w:marLeft w:val="0"/>
      <w:marRight w:val="0"/>
      <w:marTop w:val="0"/>
      <w:marBottom w:val="0"/>
      <w:divBdr>
        <w:top w:val="none" w:sz="0" w:space="0" w:color="auto"/>
        <w:left w:val="none" w:sz="0" w:space="0" w:color="auto"/>
        <w:bottom w:val="none" w:sz="0" w:space="0" w:color="auto"/>
        <w:right w:val="none" w:sz="0" w:space="0" w:color="auto"/>
      </w:divBdr>
    </w:div>
    <w:div w:id="1295794118">
      <w:bodyDiv w:val="1"/>
      <w:marLeft w:val="0"/>
      <w:marRight w:val="0"/>
      <w:marTop w:val="0"/>
      <w:marBottom w:val="0"/>
      <w:divBdr>
        <w:top w:val="none" w:sz="0" w:space="0" w:color="auto"/>
        <w:left w:val="none" w:sz="0" w:space="0" w:color="auto"/>
        <w:bottom w:val="none" w:sz="0" w:space="0" w:color="auto"/>
        <w:right w:val="none" w:sz="0" w:space="0" w:color="auto"/>
      </w:divBdr>
    </w:div>
    <w:div w:id="1296838017">
      <w:bodyDiv w:val="1"/>
      <w:marLeft w:val="0"/>
      <w:marRight w:val="0"/>
      <w:marTop w:val="0"/>
      <w:marBottom w:val="0"/>
      <w:divBdr>
        <w:top w:val="none" w:sz="0" w:space="0" w:color="auto"/>
        <w:left w:val="none" w:sz="0" w:space="0" w:color="auto"/>
        <w:bottom w:val="none" w:sz="0" w:space="0" w:color="auto"/>
        <w:right w:val="none" w:sz="0" w:space="0" w:color="auto"/>
      </w:divBdr>
      <w:divsChild>
        <w:div w:id="822699514">
          <w:marLeft w:val="0"/>
          <w:marRight w:val="0"/>
          <w:marTop w:val="180"/>
          <w:marBottom w:val="240"/>
          <w:divBdr>
            <w:top w:val="none" w:sz="0" w:space="0" w:color="auto"/>
            <w:left w:val="none" w:sz="0" w:space="0" w:color="auto"/>
            <w:bottom w:val="none" w:sz="0" w:space="0" w:color="auto"/>
            <w:right w:val="none" w:sz="0" w:space="0" w:color="auto"/>
          </w:divBdr>
        </w:div>
      </w:divsChild>
    </w:div>
    <w:div w:id="1306424124">
      <w:bodyDiv w:val="1"/>
      <w:marLeft w:val="0"/>
      <w:marRight w:val="0"/>
      <w:marTop w:val="0"/>
      <w:marBottom w:val="0"/>
      <w:divBdr>
        <w:top w:val="none" w:sz="0" w:space="0" w:color="auto"/>
        <w:left w:val="none" w:sz="0" w:space="0" w:color="auto"/>
        <w:bottom w:val="none" w:sz="0" w:space="0" w:color="auto"/>
        <w:right w:val="none" w:sz="0" w:space="0" w:color="auto"/>
      </w:divBdr>
      <w:divsChild>
        <w:div w:id="64572023">
          <w:marLeft w:val="0"/>
          <w:marRight w:val="0"/>
          <w:marTop w:val="180"/>
          <w:marBottom w:val="240"/>
          <w:divBdr>
            <w:top w:val="none" w:sz="0" w:space="0" w:color="auto"/>
            <w:left w:val="none" w:sz="0" w:space="0" w:color="auto"/>
            <w:bottom w:val="none" w:sz="0" w:space="0" w:color="auto"/>
            <w:right w:val="none" w:sz="0" w:space="0" w:color="auto"/>
          </w:divBdr>
        </w:div>
      </w:divsChild>
    </w:div>
    <w:div w:id="1307785368">
      <w:bodyDiv w:val="1"/>
      <w:marLeft w:val="0"/>
      <w:marRight w:val="0"/>
      <w:marTop w:val="0"/>
      <w:marBottom w:val="0"/>
      <w:divBdr>
        <w:top w:val="none" w:sz="0" w:space="0" w:color="auto"/>
        <w:left w:val="none" w:sz="0" w:space="0" w:color="auto"/>
        <w:bottom w:val="none" w:sz="0" w:space="0" w:color="auto"/>
        <w:right w:val="none" w:sz="0" w:space="0" w:color="auto"/>
      </w:divBdr>
    </w:div>
    <w:div w:id="1309046895">
      <w:bodyDiv w:val="1"/>
      <w:marLeft w:val="0"/>
      <w:marRight w:val="0"/>
      <w:marTop w:val="0"/>
      <w:marBottom w:val="0"/>
      <w:divBdr>
        <w:top w:val="none" w:sz="0" w:space="0" w:color="auto"/>
        <w:left w:val="none" w:sz="0" w:space="0" w:color="auto"/>
        <w:bottom w:val="none" w:sz="0" w:space="0" w:color="auto"/>
        <w:right w:val="none" w:sz="0" w:space="0" w:color="auto"/>
      </w:divBdr>
    </w:div>
    <w:div w:id="1319698558">
      <w:bodyDiv w:val="1"/>
      <w:marLeft w:val="0"/>
      <w:marRight w:val="0"/>
      <w:marTop w:val="0"/>
      <w:marBottom w:val="0"/>
      <w:divBdr>
        <w:top w:val="none" w:sz="0" w:space="0" w:color="auto"/>
        <w:left w:val="none" w:sz="0" w:space="0" w:color="auto"/>
        <w:bottom w:val="none" w:sz="0" w:space="0" w:color="auto"/>
        <w:right w:val="none" w:sz="0" w:space="0" w:color="auto"/>
      </w:divBdr>
    </w:div>
    <w:div w:id="1324554408">
      <w:bodyDiv w:val="1"/>
      <w:marLeft w:val="0"/>
      <w:marRight w:val="0"/>
      <w:marTop w:val="0"/>
      <w:marBottom w:val="0"/>
      <w:divBdr>
        <w:top w:val="none" w:sz="0" w:space="0" w:color="auto"/>
        <w:left w:val="none" w:sz="0" w:space="0" w:color="auto"/>
        <w:bottom w:val="none" w:sz="0" w:space="0" w:color="auto"/>
        <w:right w:val="none" w:sz="0" w:space="0" w:color="auto"/>
      </w:divBdr>
      <w:divsChild>
        <w:div w:id="84428476">
          <w:marLeft w:val="0"/>
          <w:marRight w:val="0"/>
          <w:marTop w:val="180"/>
          <w:marBottom w:val="180"/>
          <w:divBdr>
            <w:top w:val="none" w:sz="0" w:space="0" w:color="auto"/>
            <w:left w:val="none" w:sz="0" w:space="0" w:color="auto"/>
            <w:bottom w:val="none" w:sz="0" w:space="0" w:color="auto"/>
            <w:right w:val="none" w:sz="0" w:space="0" w:color="auto"/>
          </w:divBdr>
        </w:div>
        <w:div w:id="1177648195">
          <w:marLeft w:val="0"/>
          <w:marRight w:val="0"/>
          <w:marTop w:val="180"/>
          <w:marBottom w:val="180"/>
          <w:divBdr>
            <w:top w:val="none" w:sz="0" w:space="0" w:color="auto"/>
            <w:left w:val="none" w:sz="0" w:space="0" w:color="auto"/>
            <w:bottom w:val="none" w:sz="0" w:space="0" w:color="auto"/>
            <w:right w:val="none" w:sz="0" w:space="0" w:color="auto"/>
          </w:divBdr>
        </w:div>
      </w:divsChild>
    </w:div>
    <w:div w:id="1326323423">
      <w:bodyDiv w:val="1"/>
      <w:marLeft w:val="0"/>
      <w:marRight w:val="0"/>
      <w:marTop w:val="0"/>
      <w:marBottom w:val="0"/>
      <w:divBdr>
        <w:top w:val="none" w:sz="0" w:space="0" w:color="auto"/>
        <w:left w:val="none" w:sz="0" w:space="0" w:color="auto"/>
        <w:bottom w:val="none" w:sz="0" w:space="0" w:color="auto"/>
        <w:right w:val="none" w:sz="0" w:space="0" w:color="auto"/>
      </w:divBdr>
    </w:div>
    <w:div w:id="1334727623">
      <w:bodyDiv w:val="1"/>
      <w:marLeft w:val="0"/>
      <w:marRight w:val="0"/>
      <w:marTop w:val="0"/>
      <w:marBottom w:val="0"/>
      <w:divBdr>
        <w:top w:val="none" w:sz="0" w:space="0" w:color="auto"/>
        <w:left w:val="none" w:sz="0" w:space="0" w:color="auto"/>
        <w:bottom w:val="none" w:sz="0" w:space="0" w:color="auto"/>
        <w:right w:val="none" w:sz="0" w:space="0" w:color="auto"/>
      </w:divBdr>
    </w:div>
    <w:div w:id="1337268087">
      <w:bodyDiv w:val="1"/>
      <w:marLeft w:val="0"/>
      <w:marRight w:val="0"/>
      <w:marTop w:val="0"/>
      <w:marBottom w:val="0"/>
      <w:divBdr>
        <w:top w:val="none" w:sz="0" w:space="0" w:color="auto"/>
        <w:left w:val="none" w:sz="0" w:space="0" w:color="auto"/>
        <w:bottom w:val="none" w:sz="0" w:space="0" w:color="auto"/>
        <w:right w:val="none" w:sz="0" w:space="0" w:color="auto"/>
      </w:divBdr>
      <w:divsChild>
        <w:div w:id="1187447133">
          <w:marLeft w:val="0"/>
          <w:marRight w:val="0"/>
          <w:marTop w:val="180"/>
          <w:marBottom w:val="240"/>
          <w:divBdr>
            <w:top w:val="none" w:sz="0" w:space="0" w:color="auto"/>
            <w:left w:val="none" w:sz="0" w:space="0" w:color="auto"/>
            <w:bottom w:val="none" w:sz="0" w:space="0" w:color="auto"/>
            <w:right w:val="none" w:sz="0" w:space="0" w:color="auto"/>
          </w:divBdr>
        </w:div>
      </w:divsChild>
    </w:div>
    <w:div w:id="1341276946">
      <w:bodyDiv w:val="1"/>
      <w:marLeft w:val="0"/>
      <w:marRight w:val="0"/>
      <w:marTop w:val="0"/>
      <w:marBottom w:val="0"/>
      <w:divBdr>
        <w:top w:val="none" w:sz="0" w:space="0" w:color="auto"/>
        <w:left w:val="none" w:sz="0" w:space="0" w:color="auto"/>
        <w:bottom w:val="none" w:sz="0" w:space="0" w:color="auto"/>
        <w:right w:val="none" w:sz="0" w:space="0" w:color="auto"/>
      </w:divBdr>
    </w:div>
    <w:div w:id="1344555784">
      <w:bodyDiv w:val="1"/>
      <w:marLeft w:val="0"/>
      <w:marRight w:val="0"/>
      <w:marTop w:val="0"/>
      <w:marBottom w:val="0"/>
      <w:divBdr>
        <w:top w:val="none" w:sz="0" w:space="0" w:color="auto"/>
        <w:left w:val="none" w:sz="0" w:space="0" w:color="auto"/>
        <w:bottom w:val="none" w:sz="0" w:space="0" w:color="auto"/>
        <w:right w:val="none" w:sz="0" w:space="0" w:color="auto"/>
      </w:divBdr>
    </w:div>
    <w:div w:id="1347488276">
      <w:bodyDiv w:val="1"/>
      <w:marLeft w:val="0"/>
      <w:marRight w:val="0"/>
      <w:marTop w:val="0"/>
      <w:marBottom w:val="0"/>
      <w:divBdr>
        <w:top w:val="none" w:sz="0" w:space="0" w:color="auto"/>
        <w:left w:val="none" w:sz="0" w:space="0" w:color="auto"/>
        <w:bottom w:val="none" w:sz="0" w:space="0" w:color="auto"/>
        <w:right w:val="none" w:sz="0" w:space="0" w:color="auto"/>
      </w:divBdr>
    </w:div>
    <w:div w:id="1347901195">
      <w:bodyDiv w:val="1"/>
      <w:marLeft w:val="0"/>
      <w:marRight w:val="0"/>
      <w:marTop w:val="0"/>
      <w:marBottom w:val="0"/>
      <w:divBdr>
        <w:top w:val="none" w:sz="0" w:space="0" w:color="auto"/>
        <w:left w:val="none" w:sz="0" w:space="0" w:color="auto"/>
        <w:bottom w:val="none" w:sz="0" w:space="0" w:color="auto"/>
        <w:right w:val="none" w:sz="0" w:space="0" w:color="auto"/>
      </w:divBdr>
      <w:divsChild>
        <w:div w:id="952783363">
          <w:marLeft w:val="0"/>
          <w:marRight w:val="0"/>
          <w:marTop w:val="180"/>
          <w:marBottom w:val="240"/>
          <w:divBdr>
            <w:top w:val="none" w:sz="0" w:space="0" w:color="auto"/>
            <w:left w:val="none" w:sz="0" w:space="0" w:color="auto"/>
            <w:bottom w:val="none" w:sz="0" w:space="0" w:color="auto"/>
            <w:right w:val="none" w:sz="0" w:space="0" w:color="auto"/>
          </w:divBdr>
        </w:div>
      </w:divsChild>
    </w:div>
    <w:div w:id="1347945810">
      <w:bodyDiv w:val="1"/>
      <w:marLeft w:val="0"/>
      <w:marRight w:val="0"/>
      <w:marTop w:val="0"/>
      <w:marBottom w:val="0"/>
      <w:divBdr>
        <w:top w:val="none" w:sz="0" w:space="0" w:color="auto"/>
        <w:left w:val="none" w:sz="0" w:space="0" w:color="auto"/>
        <w:bottom w:val="none" w:sz="0" w:space="0" w:color="auto"/>
        <w:right w:val="none" w:sz="0" w:space="0" w:color="auto"/>
      </w:divBdr>
    </w:div>
    <w:div w:id="1348604601">
      <w:bodyDiv w:val="1"/>
      <w:marLeft w:val="0"/>
      <w:marRight w:val="0"/>
      <w:marTop w:val="0"/>
      <w:marBottom w:val="0"/>
      <w:divBdr>
        <w:top w:val="none" w:sz="0" w:space="0" w:color="auto"/>
        <w:left w:val="none" w:sz="0" w:space="0" w:color="auto"/>
        <w:bottom w:val="none" w:sz="0" w:space="0" w:color="auto"/>
        <w:right w:val="none" w:sz="0" w:space="0" w:color="auto"/>
      </w:divBdr>
      <w:divsChild>
        <w:div w:id="1152137185">
          <w:marLeft w:val="0"/>
          <w:marRight w:val="0"/>
          <w:marTop w:val="180"/>
          <w:marBottom w:val="180"/>
          <w:divBdr>
            <w:top w:val="none" w:sz="0" w:space="0" w:color="auto"/>
            <w:left w:val="none" w:sz="0" w:space="0" w:color="auto"/>
            <w:bottom w:val="none" w:sz="0" w:space="0" w:color="auto"/>
            <w:right w:val="none" w:sz="0" w:space="0" w:color="auto"/>
          </w:divBdr>
        </w:div>
        <w:div w:id="1535657644">
          <w:marLeft w:val="0"/>
          <w:marRight w:val="0"/>
          <w:marTop w:val="180"/>
          <w:marBottom w:val="180"/>
          <w:divBdr>
            <w:top w:val="none" w:sz="0" w:space="0" w:color="auto"/>
            <w:left w:val="none" w:sz="0" w:space="0" w:color="auto"/>
            <w:bottom w:val="none" w:sz="0" w:space="0" w:color="auto"/>
            <w:right w:val="none" w:sz="0" w:space="0" w:color="auto"/>
          </w:divBdr>
        </w:div>
      </w:divsChild>
    </w:div>
    <w:div w:id="1350988240">
      <w:bodyDiv w:val="1"/>
      <w:marLeft w:val="0"/>
      <w:marRight w:val="0"/>
      <w:marTop w:val="0"/>
      <w:marBottom w:val="0"/>
      <w:divBdr>
        <w:top w:val="none" w:sz="0" w:space="0" w:color="auto"/>
        <w:left w:val="none" w:sz="0" w:space="0" w:color="auto"/>
        <w:bottom w:val="none" w:sz="0" w:space="0" w:color="auto"/>
        <w:right w:val="none" w:sz="0" w:space="0" w:color="auto"/>
      </w:divBdr>
      <w:divsChild>
        <w:div w:id="305011886">
          <w:marLeft w:val="0"/>
          <w:marRight w:val="0"/>
          <w:marTop w:val="0"/>
          <w:marBottom w:val="0"/>
          <w:divBdr>
            <w:top w:val="none" w:sz="0" w:space="0" w:color="auto"/>
            <w:left w:val="none" w:sz="0" w:space="0" w:color="auto"/>
            <w:bottom w:val="none" w:sz="0" w:space="0" w:color="auto"/>
            <w:right w:val="none" w:sz="0" w:space="0" w:color="auto"/>
          </w:divBdr>
          <w:divsChild>
            <w:div w:id="974259664">
              <w:marLeft w:val="0"/>
              <w:marRight w:val="0"/>
              <w:marTop w:val="0"/>
              <w:marBottom w:val="0"/>
              <w:divBdr>
                <w:top w:val="none" w:sz="0" w:space="0" w:color="auto"/>
                <w:left w:val="none" w:sz="0" w:space="0" w:color="auto"/>
                <w:bottom w:val="none" w:sz="0" w:space="0" w:color="auto"/>
                <w:right w:val="none" w:sz="0" w:space="0" w:color="auto"/>
              </w:divBdr>
              <w:divsChild>
                <w:div w:id="1546061542">
                  <w:marLeft w:val="0"/>
                  <w:marRight w:val="0"/>
                  <w:marTop w:val="0"/>
                  <w:marBottom w:val="0"/>
                  <w:divBdr>
                    <w:top w:val="none" w:sz="0" w:space="0" w:color="auto"/>
                    <w:left w:val="none" w:sz="0" w:space="0" w:color="auto"/>
                    <w:bottom w:val="none" w:sz="0" w:space="0" w:color="auto"/>
                    <w:right w:val="none" w:sz="0" w:space="0" w:color="auto"/>
                  </w:divBdr>
                  <w:divsChild>
                    <w:div w:id="47101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157939">
      <w:bodyDiv w:val="1"/>
      <w:marLeft w:val="0"/>
      <w:marRight w:val="0"/>
      <w:marTop w:val="0"/>
      <w:marBottom w:val="0"/>
      <w:divBdr>
        <w:top w:val="none" w:sz="0" w:space="0" w:color="auto"/>
        <w:left w:val="none" w:sz="0" w:space="0" w:color="auto"/>
        <w:bottom w:val="none" w:sz="0" w:space="0" w:color="auto"/>
        <w:right w:val="none" w:sz="0" w:space="0" w:color="auto"/>
      </w:divBdr>
    </w:div>
    <w:div w:id="1366059057">
      <w:bodyDiv w:val="1"/>
      <w:marLeft w:val="0"/>
      <w:marRight w:val="0"/>
      <w:marTop w:val="0"/>
      <w:marBottom w:val="0"/>
      <w:divBdr>
        <w:top w:val="none" w:sz="0" w:space="0" w:color="auto"/>
        <w:left w:val="none" w:sz="0" w:space="0" w:color="auto"/>
        <w:bottom w:val="none" w:sz="0" w:space="0" w:color="auto"/>
        <w:right w:val="none" w:sz="0" w:space="0" w:color="auto"/>
      </w:divBdr>
      <w:divsChild>
        <w:div w:id="1953393667">
          <w:marLeft w:val="0"/>
          <w:marRight w:val="0"/>
          <w:marTop w:val="180"/>
          <w:marBottom w:val="240"/>
          <w:divBdr>
            <w:top w:val="none" w:sz="0" w:space="0" w:color="auto"/>
            <w:left w:val="none" w:sz="0" w:space="0" w:color="auto"/>
            <w:bottom w:val="none" w:sz="0" w:space="0" w:color="auto"/>
            <w:right w:val="none" w:sz="0" w:space="0" w:color="auto"/>
          </w:divBdr>
        </w:div>
      </w:divsChild>
    </w:div>
    <w:div w:id="1367213315">
      <w:bodyDiv w:val="1"/>
      <w:marLeft w:val="0"/>
      <w:marRight w:val="0"/>
      <w:marTop w:val="0"/>
      <w:marBottom w:val="0"/>
      <w:divBdr>
        <w:top w:val="none" w:sz="0" w:space="0" w:color="auto"/>
        <w:left w:val="none" w:sz="0" w:space="0" w:color="auto"/>
        <w:bottom w:val="none" w:sz="0" w:space="0" w:color="auto"/>
        <w:right w:val="none" w:sz="0" w:space="0" w:color="auto"/>
      </w:divBdr>
    </w:div>
    <w:div w:id="1369179746">
      <w:bodyDiv w:val="1"/>
      <w:marLeft w:val="0"/>
      <w:marRight w:val="0"/>
      <w:marTop w:val="0"/>
      <w:marBottom w:val="0"/>
      <w:divBdr>
        <w:top w:val="none" w:sz="0" w:space="0" w:color="auto"/>
        <w:left w:val="none" w:sz="0" w:space="0" w:color="auto"/>
        <w:bottom w:val="none" w:sz="0" w:space="0" w:color="auto"/>
        <w:right w:val="none" w:sz="0" w:space="0" w:color="auto"/>
      </w:divBdr>
      <w:divsChild>
        <w:div w:id="799567575">
          <w:marLeft w:val="0"/>
          <w:marRight w:val="0"/>
          <w:marTop w:val="180"/>
          <w:marBottom w:val="240"/>
          <w:divBdr>
            <w:top w:val="none" w:sz="0" w:space="0" w:color="auto"/>
            <w:left w:val="none" w:sz="0" w:space="0" w:color="auto"/>
            <w:bottom w:val="none" w:sz="0" w:space="0" w:color="auto"/>
            <w:right w:val="none" w:sz="0" w:space="0" w:color="auto"/>
          </w:divBdr>
        </w:div>
      </w:divsChild>
    </w:div>
    <w:div w:id="1370841640">
      <w:bodyDiv w:val="1"/>
      <w:marLeft w:val="0"/>
      <w:marRight w:val="0"/>
      <w:marTop w:val="0"/>
      <w:marBottom w:val="0"/>
      <w:divBdr>
        <w:top w:val="none" w:sz="0" w:space="0" w:color="auto"/>
        <w:left w:val="none" w:sz="0" w:space="0" w:color="auto"/>
        <w:bottom w:val="none" w:sz="0" w:space="0" w:color="auto"/>
        <w:right w:val="none" w:sz="0" w:space="0" w:color="auto"/>
      </w:divBdr>
      <w:divsChild>
        <w:div w:id="741414990">
          <w:marLeft w:val="0"/>
          <w:marRight w:val="0"/>
          <w:marTop w:val="180"/>
          <w:marBottom w:val="240"/>
          <w:divBdr>
            <w:top w:val="none" w:sz="0" w:space="0" w:color="auto"/>
            <w:left w:val="none" w:sz="0" w:space="0" w:color="auto"/>
            <w:bottom w:val="none" w:sz="0" w:space="0" w:color="auto"/>
            <w:right w:val="none" w:sz="0" w:space="0" w:color="auto"/>
          </w:divBdr>
        </w:div>
        <w:div w:id="156070415">
          <w:marLeft w:val="0"/>
          <w:marRight w:val="0"/>
          <w:marTop w:val="180"/>
          <w:marBottom w:val="240"/>
          <w:divBdr>
            <w:top w:val="none" w:sz="0" w:space="0" w:color="auto"/>
            <w:left w:val="none" w:sz="0" w:space="0" w:color="auto"/>
            <w:bottom w:val="none" w:sz="0" w:space="0" w:color="auto"/>
            <w:right w:val="none" w:sz="0" w:space="0" w:color="auto"/>
          </w:divBdr>
        </w:div>
      </w:divsChild>
    </w:div>
    <w:div w:id="1396663022">
      <w:bodyDiv w:val="1"/>
      <w:marLeft w:val="0"/>
      <w:marRight w:val="0"/>
      <w:marTop w:val="0"/>
      <w:marBottom w:val="0"/>
      <w:divBdr>
        <w:top w:val="none" w:sz="0" w:space="0" w:color="auto"/>
        <w:left w:val="none" w:sz="0" w:space="0" w:color="auto"/>
        <w:bottom w:val="none" w:sz="0" w:space="0" w:color="auto"/>
        <w:right w:val="none" w:sz="0" w:space="0" w:color="auto"/>
      </w:divBdr>
    </w:div>
    <w:div w:id="1396704534">
      <w:bodyDiv w:val="1"/>
      <w:marLeft w:val="0"/>
      <w:marRight w:val="0"/>
      <w:marTop w:val="0"/>
      <w:marBottom w:val="0"/>
      <w:divBdr>
        <w:top w:val="none" w:sz="0" w:space="0" w:color="auto"/>
        <w:left w:val="none" w:sz="0" w:space="0" w:color="auto"/>
        <w:bottom w:val="none" w:sz="0" w:space="0" w:color="auto"/>
        <w:right w:val="none" w:sz="0" w:space="0" w:color="auto"/>
      </w:divBdr>
    </w:div>
    <w:div w:id="1396927427">
      <w:bodyDiv w:val="1"/>
      <w:marLeft w:val="0"/>
      <w:marRight w:val="0"/>
      <w:marTop w:val="0"/>
      <w:marBottom w:val="0"/>
      <w:divBdr>
        <w:top w:val="none" w:sz="0" w:space="0" w:color="auto"/>
        <w:left w:val="none" w:sz="0" w:space="0" w:color="auto"/>
        <w:bottom w:val="none" w:sz="0" w:space="0" w:color="auto"/>
        <w:right w:val="none" w:sz="0" w:space="0" w:color="auto"/>
      </w:divBdr>
    </w:div>
    <w:div w:id="1397438521">
      <w:bodyDiv w:val="1"/>
      <w:marLeft w:val="0"/>
      <w:marRight w:val="0"/>
      <w:marTop w:val="0"/>
      <w:marBottom w:val="0"/>
      <w:divBdr>
        <w:top w:val="none" w:sz="0" w:space="0" w:color="auto"/>
        <w:left w:val="none" w:sz="0" w:space="0" w:color="auto"/>
        <w:bottom w:val="none" w:sz="0" w:space="0" w:color="auto"/>
        <w:right w:val="none" w:sz="0" w:space="0" w:color="auto"/>
      </w:divBdr>
    </w:div>
    <w:div w:id="1398817845">
      <w:bodyDiv w:val="1"/>
      <w:marLeft w:val="0"/>
      <w:marRight w:val="0"/>
      <w:marTop w:val="0"/>
      <w:marBottom w:val="0"/>
      <w:divBdr>
        <w:top w:val="none" w:sz="0" w:space="0" w:color="auto"/>
        <w:left w:val="none" w:sz="0" w:space="0" w:color="auto"/>
        <w:bottom w:val="none" w:sz="0" w:space="0" w:color="auto"/>
        <w:right w:val="none" w:sz="0" w:space="0" w:color="auto"/>
      </w:divBdr>
      <w:divsChild>
        <w:div w:id="1902786122">
          <w:marLeft w:val="0"/>
          <w:marRight w:val="0"/>
          <w:marTop w:val="180"/>
          <w:marBottom w:val="240"/>
          <w:divBdr>
            <w:top w:val="none" w:sz="0" w:space="0" w:color="auto"/>
            <w:left w:val="none" w:sz="0" w:space="0" w:color="auto"/>
            <w:bottom w:val="none" w:sz="0" w:space="0" w:color="auto"/>
            <w:right w:val="none" w:sz="0" w:space="0" w:color="auto"/>
          </w:divBdr>
        </w:div>
      </w:divsChild>
    </w:div>
    <w:div w:id="1405420122">
      <w:bodyDiv w:val="1"/>
      <w:marLeft w:val="0"/>
      <w:marRight w:val="0"/>
      <w:marTop w:val="0"/>
      <w:marBottom w:val="0"/>
      <w:divBdr>
        <w:top w:val="none" w:sz="0" w:space="0" w:color="auto"/>
        <w:left w:val="none" w:sz="0" w:space="0" w:color="auto"/>
        <w:bottom w:val="none" w:sz="0" w:space="0" w:color="auto"/>
        <w:right w:val="none" w:sz="0" w:space="0" w:color="auto"/>
      </w:divBdr>
    </w:div>
    <w:div w:id="1406226638">
      <w:bodyDiv w:val="1"/>
      <w:marLeft w:val="0"/>
      <w:marRight w:val="0"/>
      <w:marTop w:val="0"/>
      <w:marBottom w:val="0"/>
      <w:divBdr>
        <w:top w:val="none" w:sz="0" w:space="0" w:color="auto"/>
        <w:left w:val="none" w:sz="0" w:space="0" w:color="auto"/>
        <w:bottom w:val="none" w:sz="0" w:space="0" w:color="auto"/>
        <w:right w:val="none" w:sz="0" w:space="0" w:color="auto"/>
      </w:divBdr>
    </w:div>
    <w:div w:id="1414935893">
      <w:bodyDiv w:val="1"/>
      <w:marLeft w:val="0"/>
      <w:marRight w:val="0"/>
      <w:marTop w:val="0"/>
      <w:marBottom w:val="0"/>
      <w:divBdr>
        <w:top w:val="none" w:sz="0" w:space="0" w:color="auto"/>
        <w:left w:val="none" w:sz="0" w:space="0" w:color="auto"/>
        <w:bottom w:val="none" w:sz="0" w:space="0" w:color="auto"/>
        <w:right w:val="none" w:sz="0" w:space="0" w:color="auto"/>
      </w:divBdr>
    </w:div>
    <w:div w:id="1415517385">
      <w:bodyDiv w:val="1"/>
      <w:marLeft w:val="0"/>
      <w:marRight w:val="0"/>
      <w:marTop w:val="0"/>
      <w:marBottom w:val="0"/>
      <w:divBdr>
        <w:top w:val="none" w:sz="0" w:space="0" w:color="auto"/>
        <w:left w:val="none" w:sz="0" w:space="0" w:color="auto"/>
        <w:bottom w:val="none" w:sz="0" w:space="0" w:color="auto"/>
        <w:right w:val="none" w:sz="0" w:space="0" w:color="auto"/>
      </w:divBdr>
    </w:div>
    <w:div w:id="1417046941">
      <w:bodyDiv w:val="1"/>
      <w:marLeft w:val="0"/>
      <w:marRight w:val="0"/>
      <w:marTop w:val="0"/>
      <w:marBottom w:val="0"/>
      <w:divBdr>
        <w:top w:val="none" w:sz="0" w:space="0" w:color="auto"/>
        <w:left w:val="none" w:sz="0" w:space="0" w:color="auto"/>
        <w:bottom w:val="none" w:sz="0" w:space="0" w:color="auto"/>
        <w:right w:val="none" w:sz="0" w:space="0" w:color="auto"/>
      </w:divBdr>
      <w:divsChild>
        <w:div w:id="974457388">
          <w:marLeft w:val="0"/>
          <w:marRight w:val="0"/>
          <w:marTop w:val="180"/>
          <w:marBottom w:val="240"/>
          <w:divBdr>
            <w:top w:val="none" w:sz="0" w:space="0" w:color="auto"/>
            <w:left w:val="none" w:sz="0" w:space="0" w:color="auto"/>
            <w:bottom w:val="none" w:sz="0" w:space="0" w:color="auto"/>
            <w:right w:val="none" w:sz="0" w:space="0" w:color="auto"/>
          </w:divBdr>
        </w:div>
      </w:divsChild>
    </w:div>
    <w:div w:id="1417484072">
      <w:bodyDiv w:val="1"/>
      <w:marLeft w:val="0"/>
      <w:marRight w:val="0"/>
      <w:marTop w:val="0"/>
      <w:marBottom w:val="0"/>
      <w:divBdr>
        <w:top w:val="none" w:sz="0" w:space="0" w:color="auto"/>
        <w:left w:val="none" w:sz="0" w:space="0" w:color="auto"/>
        <w:bottom w:val="none" w:sz="0" w:space="0" w:color="auto"/>
        <w:right w:val="none" w:sz="0" w:space="0" w:color="auto"/>
      </w:divBdr>
    </w:div>
    <w:div w:id="1421371650">
      <w:bodyDiv w:val="1"/>
      <w:marLeft w:val="0"/>
      <w:marRight w:val="0"/>
      <w:marTop w:val="0"/>
      <w:marBottom w:val="0"/>
      <w:divBdr>
        <w:top w:val="none" w:sz="0" w:space="0" w:color="auto"/>
        <w:left w:val="none" w:sz="0" w:space="0" w:color="auto"/>
        <w:bottom w:val="none" w:sz="0" w:space="0" w:color="auto"/>
        <w:right w:val="none" w:sz="0" w:space="0" w:color="auto"/>
      </w:divBdr>
    </w:div>
    <w:div w:id="1421681798">
      <w:bodyDiv w:val="1"/>
      <w:marLeft w:val="0"/>
      <w:marRight w:val="0"/>
      <w:marTop w:val="0"/>
      <w:marBottom w:val="0"/>
      <w:divBdr>
        <w:top w:val="none" w:sz="0" w:space="0" w:color="auto"/>
        <w:left w:val="none" w:sz="0" w:space="0" w:color="auto"/>
        <w:bottom w:val="none" w:sz="0" w:space="0" w:color="auto"/>
        <w:right w:val="none" w:sz="0" w:space="0" w:color="auto"/>
      </w:divBdr>
    </w:div>
    <w:div w:id="1423650869">
      <w:bodyDiv w:val="1"/>
      <w:marLeft w:val="0"/>
      <w:marRight w:val="0"/>
      <w:marTop w:val="0"/>
      <w:marBottom w:val="0"/>
      <w:divBdr>
        <w:top w:val="none" w:sz="0" w:space="0" w:color="auto"/>
        <w:left w:val="none" w:sz="0" w:space="0" w:color="auto"/>
        <w:bottom w:val="none" w:sz="0" w:space="0" w:color="auto"/>
        <w:right w:val="none" w:sz="0" w:space="0" w:color="auto"/>
      </w:divBdr>
    </w:div>
    <w:div w:id="1425687816">
      <w:bodyDiv w:val="1"/>
      <w:marLeft w:val="0"/>
      <w:marRight w:val="0"/>
      <w:marTop w:val="0"/>
      <w:marBottom w:val="0"/>
      <w:divBdr>
        <w:top w:val="none" w:sz="0" w:space="0" w:color="auto"/>
        <w:left w:val="none" w:sz="0" w:space="0" w:color="auto"/>
        <w:bottom w:val="none" w:sz="0" w:space="0" w:color="auto"/>
        <w:right w:val="none" w:sz="0" w:space="0" w:color="auto"/>
      </w:divBdr>
      <w:divsChild>
        <w:div w:id="1899394678">
          <w:marLeft w:val="0"/>
          <w:marRight w:val="0"/>
          <w:marTop w:val="180"/>
          <w:marBottom w:val="240"/>
          <w:divBdr>
            <w:top w:val="none" w:sz="0" w:space="0" w:color="auto"/>
            <w:left w:val="none" w:sz="0" w:space="0" w:color="auto"/>
            <w:bottom w:val="none" w:sz="0" w:space="0" w:color="auto"/>
            <w:right w:val="none" w:sz="0" w:space="0" w:color="auto"/>
          </w:divBdr>
        </w:div>
        <w:div w:id="885679590">
          <w:marLeft w:val="0"/>
          <w:marRight w:val="0"/>
          <w:marTop w:val="180"/>
          <w:marBottom w:val="240"/>
          <w:divBdr>
            <w:top w:val="none" w:sz="0" w:space="0" w:color="auto"/>
            <w:left w:val="none" w:sz="0" w:space="0" w:color="auto"/>
            <w:bottom w:val="none" w:sz="0" w:space="0" w:color="auto"/>
            <w:right w:val="none" w:sz="0" w:space="0" w:color="auto"/>
          </w:divBdr>
        </w:div>
      </w:divsChild>
    </w:div>
    <w:div w:id="1426999818">
      <w:bodyDiv w:val="1"/>
      <w:marLeft w:val="0"/>
      <w:marRight w:val="0"/>
      <w:marTop w:val="0"/>
      <w:marBottom w:val="0"/>
      <w:divBdr>
        <w:top w:val="none" w:sz="0" w:space="0" w:color="auto"/>
        <w:left w:val="none" w:sz="0" w:space="0" w:color="auto"/>
        <w:bottom w:val="none" w:sz="0" w:space="0" w:color="auto"/>
        <w:right w:val="none" w:sz="0" w:space="0" w:color="auto"/>
      </w:divBdr>
    </w:div>
    <w:div w:id="1430155239">
      <w:bodyDiv w:val="1"/>
      <w:marLeft w:val="0"/>
      <w:marRight w:val="0"/>
      <w:marTop w:val="0"/>
      <w:marBottom w:val="0"/>
      <w:divBdr>
        <w:top w:val="none" w:sz="0" w:space="0" w:color="auto"/>
        <w:left w:val="none" w:sz="0" w:space="0" w:color="auto"/>
        <w:bottom w:val="none" w:sz="0" w:space="0" w:color="auto"/>
        <w:right w:val="none" w:sz="0" w:space="0" w:color="auto"/>
      </w:divBdr>
      <w:divsChild>
        <w:div w:id="1259943108">
          <w:marLeft w:val="0"/>
          <w:marRight w:val="0"/>
          <w:marTop w:val="180"/>
          <w:marBottom w:val="240"/>
          <w:divBdr>
            <w:top w:val="none" w:sz="0" w:space="0" w:color="auto"/>
            <w:left w:val="none" w:sz="0" w:space="0" w:color="auto"/>
            <w:bottom w:val="none" w:sz="0" w:space="0" w:color="auto"/>
            <w:right w:val="none" w:sz="0" w:space="0" w:color="auto"/>
          </w:divBdr>
        </w:div>
      </w:divsChild>
    </w:div>
    <w:div w:id="1431312225">
      <w:bodyDiv w:val="1"/>
      <w:marLeft w:val="0"/>
      <w:marRight w:val="0"/>
      <w:marTop w:val="0"/>
      <w:marBottom w:val="0"/>
      <w:divBdr>
        <w:top w:val="none" w:sz="0" w:space="0" w:color="auto"/>
        <w:left w:val="none" w:sz="0" w:space="0" w:color="auto"/>
        <w:bottom w:val="none" w:sz="0" w:space="0" w:color="auto"/>
        <w:right w:val="none" w:sz="0" w:space="0" w:color="auto"/>
      </w:divBdr>
      <w:divsChild>
        <w:div w:id="209540234">
          <w:marLeft w:val="0"/>
          <w:marRight w:val="0"/>
          <w:marTop w:val="180"/>
          <w:marBottom w:val="240"/>
          <w:divBdr>
            <w:top w:val="none" w:sz="0" w:space="0" w:color="auto"/>
            <w:left w:val="none" w:sz="0" w:space="0" w:color="auto"/>
            <w:bottom w:val="none" w:sz="0" w:space="0" w:color="auto"/>
            <w:right w:val="none" w:sz="0" w:space="0" w:color="auto"/>
          </w:divBdr>
        </w:div>
      </w:divsChild>
    </w:div>
    <w:div w:id="1435860235">
      <w:bodyDiv w:val="1"/>
      <w:marLeft w:val="0"/>
      <w:marRight w:val="0"/>
      <w:marTop w:val="0"/>
      <w:marBottom w:val="0"/>
      <w:divBdr>
        <w:top w:val="none" w:sz="0" w:space="0" w:color="auto"/>
        <w:left w:val="none" w:sz="0" w:space="0" w:color="auto"/>
        <w:bottom w:val="none" w:sz="0" w:space="0" w:color="auto"/>
        <w:right w:val="none" w:sz="0" w:space="0" w:color="auto"/>
      </w:divBdr>
      <w:divsChild>
        <w:div w:id="628706601">
          <w:marLeft w:val="0"/>
          <w:marRight w:val="0"/>
          <w:marTop w:val="180"/>
          <w:marBottom w:val="240"/>
          <w:divBdr>
            <w:top w:val="none" w:sz="0" w:space="0" w:color="auto"/>
            <w:left w:val="none" w:sz="0" w:space="0" w:color="auto"/>
            <w:bottom w:val="none" w:sz="0" w:space="0" w:color="auto"/>
            <w:right w:val="none" w:sz="0" w:space="0" w:color="auto"/>
          </w:divBdr>
        </w:div>
      </w:divsChild>
    </w:div>
    <w:div w:id="1440417857">
      <w:bodyDiv w:val="1"/>
      <w:marLeft w:val="0"/>
      <w:marRight w:val="0"/>
      <w:marTop w:val="0"/>
      <w:marBottom w:val="0"/>
      <w:divBdr>
        <w:top w:val="none" w:sz="0" w:space="0" w:color="auto"/>
        <w:left w:val="none" w:sz="0" w:space="0" w:color="auto"/>
        <w:bottom w:val="none" w:sz="0" w:space="0" w:color="auto"/>
        <w:right w:val="none" w:sz="0" w:space="0" w:color="auto"/>
      </w:divBdr>
    </w:div>
    <w:div w:id="1445929968">
      <w:bodyDiv w:val="1"/>
      <w:marLeft w:val="0"/>
      <w:marRight w:val="0"/>
      <w:marTop w:val="0"/>
      <w:marBottom w:val="0"/>
      <w:divBdr>
        <w:top w:val="none" w:sz="0" w:space="0" w:color="auto"/>
        <w:left w:val="none" w:sz="0" w:space="0" w:color="auto"/>
        <w:bottom w:val="none" w:sz="0" w:space="0" w:color="auto"/>
        <w:right w:val="none" w:sz="0" w:space="0" w:color="auto"/>
      </w:divBdr>
      <w:divsChild>
        <w:div w:id="251816563">
          <w:marLeft w:val="0"/>
          <w:marRight w:val="0"/>
          <w:marTop w:val="180"/>
          <w:marBottom w:val="240"/>
          <w:divBdr>
            <w:top w:val="none" w:sz="0" w:space="0" w:color="auto"/>
            <w:left w:val="none" w:sz="0" w:space="0" w:color="auto"/>
            <w:bottom w:val="none" w:sz="0" w:space="0" w:color="auto"/>
            <w:right w:val="none" w:sz="0" w:space="0" w:color="auto"/>
          </w:divBdr>
        </w:div>
      </w:divsChild>
    </w:div>
    <w:div w:id="1447970523">
      <w:bodyDiv w:val="1"/>
      <w:marLeft w:val="0"/>
      <w:marRight w:val="0"/>
      <w:marTop w:val="0"/>
      <w:marBottom w:val="0"/>
      <w:divBdr>
        <w:top w:val="none" w:sz="0" w:space="0" w:color="auto"/>
        <w:left w:val="none" w:sz="0" w:space="0" w:color="auto"/>
        <w:bottom w:val="none" w:sz="0" w:space="0" w:color="auto"/>
        <w:right w:val="none" w:sz="0" w:space="0" w:color="auto"/>
      </w:divBdr>
    </w:div>
    <w:div w:id="1449399077">
      <w:bodyDiv w:val="1"/>
      <w:marLeft w:val="0"/>
      <w:marRight w:val="0"/>
      <w:marTop w:val="0"/>
      <w:marBottom w:val="0"/>
      <w:divBdr>
        <w:top w:val="none" w:sz="0" w:space="0" w:color="auto"/>
        <w:left w:val="none" w:sz="0" w:space="0" w:color="auto"/>
        <w:bottom w:val="none" w:sz="0" w:space="0" w:color="auto"/>
        <w:right w:val="none" w:sz="0" w:space="0" w:color="auto"/>
      </w:divBdr>
    </w:div>
    <w:div w:id="1452895275">
      <w:bodyDiv w:val="1"/>
      <w:marLeft w:val="0"/>
      <w:marRight w:val="0"/>
      <w:marTop w:val="0"/>
      <w:marBottom w:val="0"/>
      <w:divBdr>
        <w:top w:val="none" w:sz="0" w:space="0" w:color="auto"/>
        <w:left w:val="none" w:sz="0" w:space="0" w:color="auto"/>
        <w:bottom w:val="none" w:sz="0" w:space="0" w:color="auto"/>
        <w:right w:val="none" w:sz="0" w:space="0" w:color="auto"/>
      </w:divBdr>
      <w:divsChild>
        <w:div w:id="950481155">
          <w:marLeft w:val="0"/>
          <w:marRight w:val="0"/>
          <w:marTop w:val="180"/>
          <w:marBottom w:val="240"/>
          <w:divBdr>
            <w:top w:val="none" w:sz="0" w:space="0" w:color="auto"/>
            <w:left w:val="none" w:sz="0" w:space="0" w:color="auto"/>
            <w:bottom w:val="none" w:sz="0" w:space="0" w:color="auto"/>
            <w:right w:val="none" w:sz="0" w:space="0" w:color="auto"/>
          </w:divBdr>
        </w:div>
      </w:divsChild>
    </w:div>
    <w:div w:id="1455514059">
      <w:bodyDiv w:val="1"/>
      <w:marLeft w:val="0"/>
      <w:marRight w:val="0"/>
      <w:marTop w:val="0"/>
      <w:marBottom w:val="0"/>
      <w:divBdr>
        <w:top w:val="none" w:sz="0" w:space="0" w:color="auto"/>
        <w:left w:val="none" w:sz="0" w:space="0" w:color="auto"/>
        <w:bottom w:val="none" w:sz="0" w:space="0" w:color="auto"/>
        <w:right w:val="none" w:sz="0" w:space="0" w:color="auto"/>
      </w:divBdr>
    </w:div>
    <w:div w:id="1457987267">
      <w:bodyDiv w:val="1"/>
      <w:marLeft w:val="0"/>
      <w:marRight w:val="0"/>
      <w:marTop w:val="0"/>
      <w:marBottom w:val="0"/>
      <w:divBdr>
        <w:top w:val="none" w:sz="0" w:space="0" w:color="auto"/>
        <w:left w:val="none" w:sz="0" w:space="0" w:color="auto"/>
        <w:bottom w:val="none" w:sz="0" w:space="0" w:color="auto"/>
        <w:right w:val="none" w:sz="0" w:space="0" w:color="auto"/>
      </w:divBdr>
    </w:div>
    <w:div w:id="1460414027">
      <w:bodyDiv w:val="1"/>
      <w:marLeft w:val="0"/>
      <w:marRight w:val="0"/>
      <w:marTop w:val="0"/>
      <w:marBottom w:val="0"/>
      <w:divBdr>
        <w:top w:val="none" w:sz="0" w:space="0" w:color="auto"/>
        <w:left w:val="none" w:sz="0" w:space="0" w:color="auto"/>
        <w:bottom w:val="none" w:sz="0" w:space="0" w:color="auto"/>
        <w:right w:val="none" w:sz="0" w:space="0" w:color="auto"/>
      </w:divBdr>
      <w:divsChild>
        <w:div w:id="981075816">
          <w:marLeft w:val="0"/>
          <w:marRight w:val="0"/>
          <w:marTop w:val="0"/>
          <w:marBottom w:val="0"/>
          <w:divBdr>
            <w:top w:val="none" w:sz="0" w:space="0" w:color="auto"/>
            <w:left w:val="none" w:sz="0" w:space="0" w:color="auto"/>
            <w:bottom w:val="none" w:sz="0" w:space="0" w:color="auto"/>
            <w:right w:val="none" w:sz="0" w:space="0" w:color="auto"/>
          </w:divBdr>
        </w:div>
        <w:div w:id="903367741">
          <w:marLeft w:val="0"/>
          <w:marRight w:val="0"/>
          <w:marTop w:val="0"/>
          <w:marBottom w:val="0"/>
          <w:divBdr>
            <w:top w:val="none" w:sz="0" w:space="0" w:color="auto"/>
            <w:left w:val="none" w:sz="0" w:space="0" w:color="auto"/>
            <w:bottom w:val="none" w:sz="0" w:space="0" w:color="auto"/>
            <w:right w:val="none" w:sz="0" w:space="0" w:color="auto"/>
          </w:divBdr>
        </w:div>
      </w:divsChild>
    </w:div>
    <w:div w:id="1462773102">
      <w:bodyDiv w:val="1"/>
      <w:marLeft w:val="0"/>
      <w:marRight w:val="0"/>
      <w:marTop w:val="0"/>
      <w:marBottom w:val="0"/>
      <w:divBdr>
        <w:top w:val="none" w:sz="0" w:space="0" w:color="auto"/>
        <w:left w:val="none" w:sz="0" w:space="0" w:color="auto"/>
        <w:bottom w:val="none" w:sz="0" w:space="0" w:color="auto"/>
        <w:right w:val="none" w:sz="0" w:space="0" w:color="auto"/>
      </w:divBdr>
    </w:div>
    <w:div w:id="1471677893">
      <w:bodyDiv w:val="1"/>
      <w:marLeft w:val="0"/>
      <w:marRight w:val="0"/>
      <w:marTop w:val="0"/>
      <w:marBottom w:val="0"/>
      <w:divBdr>
        <w:top w:val="none" w:sz="0" w:space="0" w:color="auto"/>
        <w:left w:val="none" w:sz="0" w:space="0" w:color="auto"/>
        <w:bottom w:val="none" w:sz="0" w:space="0" w:color="auto"/>
        <w:right w:val="none" w:sz="0" w:space="0" w:color="auto"/>
      </w:divBdr>
      <w:divsChild>
        <w:div w:id="1701930239">
          <w:marLeft w:val="0"/>
          <w:marRight w:val="0"/>
          <w:marTop w:val="180"/>
          <w:marBottom w:val="240"/>
          <w:divBdr>
            <w:top w:val="none" w:sz="0" w:space="0" w:color="auto"/>
            <w:left w:val="none" w:sz="0" w:space="0" w:color="auto"/>
            <w:bottom w:val="none" w:sz="0" w:space="0" w:color="auto"/>
            <w:right w:val="none" w:sz="0" w:space="0" w:color="auto"/>
          </w:divBdr>
        </w:div>
      </w:divsChild>
    </w:div>
    <w:div w:id="1481849921">
      <w:bodyDiv w:val="1"/>
      <w:marLeft w:val="0"/>
      <w:marRight w:val="0"/>
      <w:marTop w:val="0"/>
      <w:marBottom w:val="0"/>
      <w:divBdr>
        <w:top w:val="none" w:sz="0" w:space="0" w:color="auto"/>
        <w:left w:val="none" w:sz="0" w:space="0" w:color="auto"/>
        <w:bottom w:val="none" w:sz="0" w:space="0" w:color="auto"/>
        <w:right w:val="none" w:sz="0" w:space="0" w:color="auto"/>
      </w:divBdr>
      <w:divsChild>
        <w:div w:id="743992063">
          <w:marLeft w:val="0"/>
          <w:marRight w:val="0"/>
          <w:marTop w:val="180"/>
          <w:marBottom w:val="240"/>
          <w:divBdr>
            <w:top w:val="none" w:sz="0" w:space="0" w:color="auto"/>
            <w:left w:val="none" w:sz="0" w:space="0" w:color="auto"/>
            <w:bottom w:val="none" w:sz="0" w:space="0" w:color="auto"/>
            <w:right w:val="none" w:sz="0" w:space="0" w:color="auto"/>
          </w:divBdr>
        </w:div>
      </w:divsChild>
    </w:div>
    <w:div w:id="1482769330">
      <w:bodyDiv w:val="1"/>
      <w:marLeft w:val="0"/>
      <w:marRight w:val="0"/>
      <w:marTop w:val="0"/>
      <w:marBottom w:val="0"/>
      <w:divBdr>
        <w:top w:val="none" w:sz="0" w:space="0" w:color="auto"/>
        <w:left w:val="none" w:sz="0" w:space="0" w:color="auto"/>
        <w:bottom w:val="none" w:sz="0" w:space="0" w:color="auto"/>
        <w:right w:val="none" w:sz="0" w:space="0" w:color="auto"/>
      </w:divBdr>
    </w:div>
    <w:div w:id="1483816165">
      <w:bodyDiv w:val="1"/>
      <w:marLeft w:val="0"/>
      <w:marRight w:val="0"/>
      <w:marTop w:val="0"/>
      <w:marBottom w:val="0"/>
      <w:divBdr>
        <w:top w:val="none" w:sz="0" w:space="0" w:color="auto"/>
        <w:left w:val="none" w:sz="0" w:space="0" w:color="auto"/>
        <w:bottom w:val="none" w:sz="0" w:space="0" w:color="auto"/>
        <w:right w:val="none" w:sz="0" w:space="0" w:color="auto"/>
      </w:divBdr>
    </w:div>
    <w:div w:id="1488352343">
      <w:bodyDiv w:val="1"/>
      <w:marLeft w:val="0"/>
      <w:marRight w:val="0"/>
      <w:marTop w:val="0"/>
      <w:marBottom w:val="0"/>
      <w:divBdr>
        <w:top w:val="none" w:sz="0" w:space="0" w:color="auto"/>
        <w:left w:val="none" w:sz="0" w:space="0" w:color="auto"/>
        <w:bottom w:val="none" w:sz="0" w:space="0" w:color="auto"/>
        <w:right w:val="none" w:sz="0" w:space="0" w:color="auto"/>
      </w:divBdr>
    </w:div>
    <w:div w:id="1504540879">
      <w:bodyDiv w:val="1"/>
      <w:marLeft w:val="0"/>
      <w:marRight w:val="0"/>
      <w:marTop w:val="0"/>
      <w:marBottom w:val="0"/>
      <w:divBdr>
        <w:top w:val="none" w:sz="0" w:space="0" w:color="auto"/>
        <w:left w:val="none" w:sz="0" w:space="0" w:color="auto"/>
        <w:bottom w:val="none" w:sz="0" w:space="0" w:color="auto"/>
        <w:right w:val="none" w:sz="0" w:space="0" w:color="auto"/>
      </w:divBdr>
      <w:divsChild>
        <w:div w:id="988510382">
          <w:marLeft w:val="0"/>
          <w:marRight w:val="0"/>
          <w:marTop w:val="180"/>
          <w:marBottom w:val="240"/>
          <w:divBdr>
            <w:top w:val="none" w:sz="0" w:space="0" w:color="auto"/>
            <w:left w:val="none" w:sz="0" w:space="0" w:color="auto"/>
            <w:bottom w:val="none" w:sz="0" w:space="0" w:color="auto"/>
            <w:right w:val="none" w:sz="0" w:space="0" w:color="auto"/>
          </w:divBdr>
        </w:div>
      </w:divsChild>
    </w:div>
    <w:div w:id="1507866261">
      <w:bodyDiv w:val="1"/>
      <w:marLeft w:val="0"/>
      <w:marRight w:val="0"/>
      <w:marTop w:val="0"/>
      <w:marBottom w:val="0"/>
      <w:divBdr>
        <w:top w:val="none" w:sz="0" w:space="0" w:color="auto"/>
        <w:left w:val="none" w:sz="0" w:space="0" w:color="auto"/>
        <w:bottom w:val="none" w:sz="0" w:space="0" w:color="auto"/>
        <w:right w:val="none" w:sz="0" w:space="0" w:color="auto"/>
      </w:divBdr>
    </w:div>
    <w:div w:id="1513686946">
      <w:bodyDiv w:val="1"/>
      <w:marLeft w:val="0"/>
      <w:marRight w:val="0"/>
      <w:marTop w:val="0"/>
      <w:marBottom w:val="0"/>
      <w:divBdr>
        <w:top w:val="none" w:sz="0" w:space="0" w:color="auto"/>
        <w:left w:val="none" w:sz="0" w:space="0" w:color="auto"/>
        <w:bottom w:val="none" w:sz="0" w:space="0" w:color="auto"/>
        <w:right w:val="none" w:sz="0" w:space="0" w:color="auto"/>
      </w:divBdr>
    </w:div>
    <w:div w:id="1517842952">
      <w:bodyDiv w:val="1"/>
      <w:marLeft w:val="0"/>
      <w:marRight w:val="0"/>
      <w:marTop w:val="0"/>
      <w:marBottom w:val="0"/>
      <w:divBdr>
        <w:top w:val="none" w:sz="0" w:space="0" w:color="auto"/>
        <w:left w:val="none" w:sz="0" w:space="0" w:color="auto"/>
        <w:bottom w:val="none" w:sz="0" w:space="0" w:color="auto"/>
        <w:right w:val="none" w:sz="0" w:space="0" w:color="auto"/>
      </w:divBdr>
    </w:div>
    <w:div w:id="1521771147">
      <w:bodyDiv w:val="1"/>
      <w:marLeft w:val="0"/>
      <w:marRight w:val="0"/>
      <w:marTop w:val="0"/>
      <w:marBottom w:val="0"/>
      <w:divBdr>
        <w:top w:val="none" w:sz="0" w:space="0" w:color="auto"/>
        <w:left w:val="none" w:sz="0" w:space="0" w:color="auto"/>
        <w:bottom w:val="none" w:sz="0" w:space="0" w:color="auto"/>
        <w:right w:val="none" w:sz="0" w:space="0" w:color="auto"/>
      </w:divBdr>
    </w:div>
    <w:div w:id="1522039898">
      <w:bodyDiv w:val="1"/>
      <w:marLeft w:val="0"/>
      <w:marRight w:val="0"/>
      <w:marTop w:val="0"/>
      <w:marBottom w:val="0"/>
      <w:divBdr>
        <w:top w:val="none" w:sz="0" w:space="0" w:color="auto"/>
        <w:left w:val="none" w:sz="0" w:space="0" w:color="auto"/>
        <w:bottom w:val="none" w:sz="0" w:space="0" w:color="auto"/>
        <w:right w:val="none" w:sz="0" w:space="0" w:color="auto"/>
      </w:divBdr>
    </w:div>
    <w:div w:id="1523470376">
      <w:bodyDiv w:val="1"/>
      <w:marLeft w:val="0"/>
      <w:marRight w:val="0"/>
      <w:marTop w:val="0"/>
      <w:marBottom w:val="0"/>
      <w:divBdr>
        <w:top w:val="none" w:sz="0" w:space="0" w:color="auto"/>
        <w:left w:val="none" w:sz="0" w:space="0" w:color="auto"/>
        <w:bottom w:val="none" w:sz="0" w:space="0" w:color="auto"/>
        <w:right w:val="none" w:sz="0" w:space="0" w:color="auto"/>
      </w:divBdr>
      <w:divsChild>
        <w:div w:id="103158738">
          <w:marLeft w:val="0"/>
          <w:marRight w:val="0"/>
          <w:marTop w:val="0"/>
          <w:marBottom w:val="0"/>
          <w:divBdr>
            <w:top w:val="none" w:sz="0" w:space="0" w:color="auto"/>
            <w:left w:val="none" w:sz="0" w:space="0" w:color="auto"/>
            <w:bottom w:val="none" w:sz="0" w:space="0" w:color="auto"/>
            <w:right w:val="none" w:sz="0" w:space="0" w:color="auto"/>
          </w:divBdr>
          <w:divsChild>
            <w:div w:id="1526823618">
              <w:marLeft w:val="0"/>
              <w:marRight w:val="0"/>
              <w:marTop w:val="0"/>
              <w:marBottom w:val="0"/>
              <w:divBdr>
                <w:top w:val="none" w:sz="0" w:space="0" w:color="auto"/>
                <w:left w:val="none" w:sz="0" w:space="0" w:color="auto"/>
                <w:bottom w:val="none" w:sz="0" w:space="0" w:color="auto"/>
                <w:right w:val="none" w:sz="0" w:space="0" w:color="auto"/>
              </w:divBdr>
              <w:divsChild>
                <w:div w:id="469905494">
                  <w:marLeft w:val="0"/>
                  <w:marRight w:val="0"/>
                  <w:marTop w:val="0"/>
                  <w:marBottom w:val="0"/>
                  <w:divBdr>
                    <w:top w:val="none" w:sz="0" w:space="0" w:color="auto"/>
                    <w:left w:val="none" w:sz="0" w:space="0" w:color="auto"/>
                    <w:bottom w:val="none" w:sz="0" w:space="0" w:color="auto"/>
                    <w:right w:val="none" w:sz="0" w:space="0" w:color="auto"/>
                  </w:divBdr>
                  <w:divsChild>
                    <w:div w:id="331031462">
                      <w:marLeft w:val="0"/>
                      <w:marRight w:val="0"/>
                      <w:marTop w:val="0"/>
                      <w:marBottom w:val="0"/>
                      <w:divBdr>
                        <w:top w:val="none" w:sz="0" w:space="0" w:color="auto"/>
                        <w:left w:val="none" w:sz="0" w:space="0" w:color="auto"/>
                        <w:bottom w:val="none" w:sz="0" w:space="0" w:color="auto"/>
                        <w:right w:val="none" w:sz="0" w:space="0" w:color="auto"/>
                      </w:divBdr>
                      <w:divsChild>
                        <w:div w:id="1994216237">
                          <w:marLeft w:val="0"/>
                          <w:marRight w:val="0"/>
                          <w:marTop w:val="0"/>
                          <w:marBottom w:val="0"/>
                          <w:divBdr>
                            <w:top w:val="none" w:sz="0" w:space="0" w:color="auto"/>
                            <w:left w:val="none" w:sz="0" w:space="0" w:color="auto"/>
                            <w:bottom w:val="none" w:sz="0" w:space="0" w:color="auto"/>
                            <w:right w:val="none" w:sz="0" w:space="0" w:color="auto"/>
                          </w:divBdr>
                          <w:divsChild>
                            <w:div w:id="44574125">
                              <w:marLeft w:val="0"/>
                              <w:marRight w:val="0"/>
                              <w:marTop w:val="0"/>
                              <w:marBottom w:val="0"/>
                              <w:divBdr>
                                <w:top w:val="none" w:sz="0" w:space="0" w:color="auto"/>
                                <w:left w:val="none" w:sz="0" w:space="0" w:color="auto"/>
                                <w:bottom w:val="none" w:sz="0" w:space="0" w:color="auto"/>
                                <w:right w:val="none" w:sz="0" w:space="0" w:color="auto"/>
                              </w:divBdr>
                              <w:divsChild>
                                <w:div w:id="1398165246">
                                  <w:marLeft w:val="0"/>
                                  <w:marRight w:val="0"/>
                                  <w:marTop w:val="0"/>
                                  <w:marBottom w:val="0"/>
                                  <w:divBdr>
                                    <w:top w:val="none" w:sz="0" w:space="0" w:color="auto"/>
                                    <w:left w:val="none" w:sz="0" w:space="0" w:color="auto"/>
                                    <w:bottom w:val="none" w:sz="0" w:space="0" w:color="auto"/>
                                    <w:right w:val="none" w:sz="0" w:space="0" w:color="auto"/>
                                  </w:divBdr>
                                  <w:divsChild>
                                    <w:div w:id="39813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7330441">
      <w:bodyDiv w:val="1"/>
      <w:marLeft w:val="0"/>
      <w:marRight w:val="0"/>
      <w:marTop w:val="0"/>
      <w:marBottom w:val="0"/>
      <w:divBdr>
        <w:top w:val="none" w:sz="0" w:space="0" w:color="auto"/>
        <w:left w:val="none" w:sz="0" w:space="0" w:color="auto"/>
        <w:bottom w:val="none" w:sz="0" w:space="0" w:color="auto"/>
        <w:right w:val="none" w:sz="0" w:space="0" w:color="auto"/>
      </w:divBdr>
    </w:div>
    <w:div w:id="1530411509">
      <w:bodyDiv w:val="1"/>
      <w:marLeft w:val="0"/>
      <w:marRight w:val="0"/>
      <w:marTop w:val="0"/>
      <w:marBottom w:val="0"/>
      <w:divBdr>
        <w:top w:val="none" w:sz="0" w:space="0" w:color="auto"/>
        <w:left w:val="none" w:sz="0" w:space="0" w:color="auto"/>
        <w:bottom w:val="none" w:sz="0" w:space="0" w:color="auto"/>
        <w:right w:val="none" w:sz="0" w:space="0" w:color="auto"/>
      </w:divBdr>
    </w:div>
    <w:div w:id="1532184399">
      <w:bodyDiv w:val="1"/>
      <w:marLeft w:val="0"/>
      <w:marRight w:val="0"/>
      <w:marTop w:val="0"/>
      <w:marBottom w:val="0"/>
      <w:divBdr>
        <w:top w:val="none" w:sz="0" w:space="0" w:color="auto"/>
        <w:left w:val="none" w:sz="0" w:space="0" w:color="auto"/>
        <w:bottom w:val="none" w:sz="0" w:space="0" w:color="auto"/>
        <w:right w:val="none" w:sz="0" w:space="0" w:color="auto"/>
      </w:divBdr>
    </w:div>
    <w:div w:id="1533490693">
      <w:bodyDiv w:val="1"/>
      <w:marLeft w:val="0"/>
      <w:marRight w:val="0"/>
      <w:marTop w:val="0"/>
      <w:marBottom w:val="0"/>
      <w:divBdr>
        <w:top w:val="none" w:sz="0" w:space="0" w:color="auto"/>
        <w:left w:val="none" w:sz="0" w:space="0" w:color="auto"/>
        <w:bottom w:val="none" w:sz="0" w:space="0" w:color="auto"/>
        <w:right w:val="none" w:sz="0" w:space="0" w:color="auto"/>
      </w:divBdr>
      <w:divsChild>
        <w:div w:id="880358688">
          <w:marLeft w:val="0"/>
          <w:marRight w:val="0"/>
          <w:marTop w:val="180"/>
          <w:marBottom w:val="240"/>
          <w:divBdr>
            <w:top w:val="none" w:sz="0" w:space="0" w:color="auto"/>
            <w:left w:val="none" w:sz="0" w:space="0" w:color="auto"/>
            <w:bottom w:val="none" w:sz="0" w:space="0" w:color="auto"/>
            <w:right w:val="none" w:sz="0" w:space="0" w:color="auto"/>
          </w:divBdr>
        </w:div>
        <w:div w:id="490567294">
          <w:marLeft w:val="0"/>
          <w:marRight w:val="0"/>
          <w:marTop w:val="180"/>
          <w:marBottom w:val="240"/>
          <w:divBdr>
            <w:top w:val="none" w:sz="0" w:space="0" w:color="auto"/>
            <w:left w:val="none" w:sz="0" w:space="0" w:color="auto"/>
            <w:bottom w:val="none" w:sz="0" w:space="0" w:color="auto"/>
            <w:right w:val="none" w:sz="0" w:space="0" w:color="auto"/>
          </w:divBdr>
        </w:div>
      </w:divsChild>
    </w:div>
    <w:div w:id="1536580736">
      <w:bodyDiv w:val="1"/>
      <w:marLeft w:val="0"/>
      <w:marRight w:val="0"/>
      <w:marTop w:val="0"/>
      <w:marBottom w:val="0"/>
      <w:divBdr>
        <w:top w:val="none" w:sz="0" w:space="0" w:color="auto"/>
        <w:left w:val="none" w:sz="0" w:space="0" w:color="auto"/>
        <w:bottom w:val="none" w:sz="0" w:space="0" w:color="auto"/>
        <w:right w:val="none" w:sz="0" w:space="0" w:color="auto"/>
      </w:divBdr>
    </w:div>
    <w:div w:id="1545560379">
      <w:bodyDiv w:val="1"/>
      <w:marLeft w:val="0"/>
      <w:marRight w:val="0"/>
      <w:marTop w:val="0"/>
      <w:marBottom w:val="0"/>
      <w:divBdr>
        <w:top w:val="none" w:sz="0" w:space="0" w:color="auto"/>
        <w:left w:val="none" w:sz="0" w:space="0" w:color="auto"/>
        <w:bottom w:val="none" w:sz="0" w:space="0" w:color="auto"/>
        <w:right w:val="none" w:sz="0" w:space="0" w:color="auto"/>
      </w:divBdr>
      <w:divsChild>
        <w:div w:id="97650451">
          <w:marLeft w:val="0"/>
          <w:marRight w:val="0"/>
          <w:marTop w:val="180"/>
          <w:marBottom w:val="240"/>
          <w:divBdr>
            <w:top w:val="none" w:sz="0" w:space="0" w:color="auto"/>
            <w:left w:val="none" w:sz="0" w:space="0" w:color="auto"/>
            <w:bottom w:val="none" w:sz="0" w:space="0" w:color="auto"/>
            <w:right w:val="none" w:sz="0" w:space="0" w:color="auto"/>
          </w:divBdr>
        </w:div>
      </w:divsChild>
    </w:div>
    <w:div w:id="1549603970">
      <w:bodyDiv w:val="1"/>
      <w:marLeft w:val="0"/>
      <w:marRight w:val="0"/>
      <w:marTop w:val="0"/>
      <w:marBottom w:val="0"/>
      <w:divBdr>
        <w:top w:val="none" w:sz="0" w:space="0" w:color="auto"/>
        <w:left w:val="none" w:sz="0" w:space="0" w:color="auto"/>
        <w:bottom w:val="none" w:sz="0" w:space="0" w:color="auto"/>
        <w:right w:val="none" w:sz="0" w:space="0" w:color="auto"/>
      </w:divBdr>
    </w:div>
    <w:div w:id="1553418200">
      <w:bodyDiv w:val="1"/>
      <w:marLeft w:val="0"/>
      <w:marRight w:val="0"/>
      <w:marTop w:val="0"/>
      <w:marBottom w:val="0"/>
      <w:divBdr>
        <w:top w:val="none" w:sz="0" w:space="0" w:color="auto"/>
        <w:left w:val="none" w:sz="0" w:space="0" w:color="auto"/>
        <w:bottom w:val="none" w:sz="0" w:space="0" w:color="auto"/>
        <w:right w:val="none" w:sz="0" w:space="0" w:color="auto"/>
      </w:divBdr>
    </w:div>
    <w:div w:id="1554850416">
      <w:bodyDiv w:val="1"/>
      <w:marLeft w:val="0"/>
      <w:marRight w:val="0"/>
      <w:marTop w:val="0"/>
      <w:marBottom w:val="0"/>
      <w:divBdr>
        <w:top w:val="none" w:sz="0" w:space="0" w:color="auto"/>
        <w:left w:val="none" w:sz="0" w:space="0" w:color="auto"/>
        <w:bottom w:val="none" w:sz="0" w:space="0" w:color="auto"/>
        <w:right w:val="none" w:sz="0" w:space="0" w:color="auto"/>
      </w:divBdr>
    </w:div>
    <w:div w:id="1563099161">
      <w:bodyDiv w:val="1"/>
      <w:marLeft w:val="0"/>
      <w:marRight w:val="0"/>
      <w:marTop w:val="0"/>
      <w:marBottom w:val="0"/>
      <w:divBdr>
        <w:top w:val="none" w:sz="0" w:space="0" w:color="auto"/>
        <w:left w:val="none" w:sz="0" w:space="0" w:color="auto"/>
        <w:bottom w:val="none" w:sz="0" w:space="0" w:color="auto"/>
        <w:right w:val="none" w:sz="0" w:space="0" w:color="auto"/>
      </w:divBdr>
    </w:div>
    <w:div w:id="1569531636">
      <w:bodyDiv w:val="1"/>
      <w:marLeft w:val="0"/>
      <w:marRight w:val="0"/>
      <w:marTop w:val="0"/>
      <w:marBottom w:val="0"/>
      <w:divBdr>
        <w:top w:val="none" w:sz="0" w:space="0" w:color="auto"/>
        <w:left w:val="none" w:sz="0" w:space="0" w:color="auto"/>
        <w:bottom w:val="none" w:sz="0" w:space="0" w:color="auto"/>
        <w:right w:val="none" w:sz="0" w:space="0" w:color="auto"/>
      </w:divBdr>
    </w:div>
    <w:div w:id="1572351896">
      <w:bodyDiv w:val="1"/>
      <w:marLeft w:val="0"/>
      <w:marRight w:val="0"/>
      <w:marTop w:val="0"/>
      <w:marBottom w:val="0"/>
      <w:divBdr>
        <w:top w:val="none" w:sz="0" w:space="0" w:color="auto"/>
        <w:left w:val="none" w:sz="0" w:space="0" w:color="auto"/>
        <w:bottom w:val="none" w:sz="0" w:space="0" w:color="auto"/>
        <w:right w:val="none" w:sz="0" w:space="0" w:color="auto"/>
      </w:divBdr>
    </w:div>
    <w:div w:id="1573853776">
      <w:bodyDiv w:val="1"/>
      <w:marLeft w:val="0"/>
      <w:marRight w:val="0"/>
      <w:marTop w:val="0"/>
      <w:marBottom w:val="0"/>
      <w:divBdr>
        <w:top w:val="none" w:sz="0" w:space="0" w:color="auto"/>
        <w:left w:val="none" w:sz="0" w:space="0" w:color="auto"/>
        <w:bottom w:val="none" w:sz="0" w:space="0" w:color="auto"/>
        <w:right w:val="none" w:sz="0" w:space="0" w:color="auto"/>
      </w:divBdr>
      <w:divsChild>
        <w:div w:id="605504414">
          <w:marLeft w:val="0"/>
          <w:marRight w:val="0"/>
          <w:marTop w:val="180"/>
          <w:marBottom w:val="180"/>
          <w:divBdr>
            <w:top w:val="none" w:sz="0" w:space="0" w:color="auto"/>
            <w:left w:val="none" w:sz="0" w:space="0" w:color="auto"/>
            <w:bottom w:val="none" w:sz="0" w:space="0" w:color="auto"/>
            <w:right w:val="none" w:sz="0" w:space="0" w:color="auto"/>
          </w:divBdr>
        </w:div>
        <w:div w:id="716926966">
          <w:marLeft w:val="0"/>
          <w:marRight w:val="0"/>
          <w:marTop w:val="180"/>
          <w:marBottom w:val="180"/>
          <w:divBdr>
            <w:top w:val="none" w:sz="0" w:space="0" w:color="auto"/>
            <w:left w:val="none" w:sz="0" w:space="0" w:color="auto"/>
            <w:bottom w:val="none" w:sz="0" w:space="0" w:color="auto"/>
            <w:right w:val="none" w:sz="0" w:space="0" w:color="auto"/>
          </w:divBdr>
        </w:div>
      </w:divsChild>
    </w:div>
    <w:div w:id="1575361285">
      <w:bodyDiv w:val="1"/>
      <w:marLeft w:val="0"/>
      <w:marRight w:val="0"/>
      <w:marTop w:val="0"/>
      <w:marBottom w:val="0"/>
      <w:divBdr>
        <w:top w:val="none" w:sz="0" w:space="0" w:color="auto"/>
        <w:left w:val="none" w:sz="0" w:space="0" w:color="auto"/>
        <w:bottom w:val="none" w:sz="0" w:space="0" w:color="auto"/>
        <w:right w:val="none" w:sz="0" w:space="0" w:color="auto"/>
      </w:divBdr>
      <w:divsChild>
        <w:div w:id="1262105329">
          <w:marLeft w:val="0"/>
          <w:marRight w:val="0"/>
          <w:marTop w:val="180"/>
          <w:marBottom w:val="240"/>
          <w:divBdr>
            <w:top w:val="none" w:sz="0" w:space="0" w:color="auto"/>
            <w:left w:val="none" w:sz="0" w:space="0" w:color="auto"/>
            <w:bottom w:val="none" w:sz="0" w:space="0" w:color="auto"/>
            <w:right w:val="none" w:sz="0" w:space="0" w:color="auto"/>
          </w:divBdr>
        </w:div>
      </w:divsChild>
    </w:div>
    <w:div w:id="1578324402">
      <w:bodyDiv w:val="1"/>
      <w:marLeft w:val="0"/>
      <w:marRight w:val="0"/>
      <w:marTop w:val="0"/>
      <w:marBottom w:val="0"/>
      <w:divBdr>
        <w:top w:val="none" w:sz="0" w:space="0" w:color="auto"/>
        <w:left w:val="none" w:sz="0" w:space="0" w:color="auto"/>
        <w:bottom w:val="none" w:sz="0" w:space="0" w:color="auto"/>
        <w:right w:val="none" w:sz="0" w:space="0" w:color="auto"/>
      </w:divBdr>
      <w:divsChild>
        <w:div w:id="693579468">
          <w:marLeft w:val="0"/>
          <w:marRight w:val="0"/>
          <w:marTop w:val="180"/>
          <w:marBottom w:val="240"/>
          <w:divBdr>
            <w:top w:val="none" w:sz="0" w:space="0" w:color="auto"/>
            <w:left w:val="none" w:sz="0" w:space="0" w:color="auto"/>
            <w:bottom w:val="none" w:sz="0" w:space="0" w:color="auto"/>
            <w:right w:val="none" w:sz="0" w:space="0" w:color="auto"/>
          </w:divBdr>
        </w:div>
      </w:divsChild>
    </w:div>
    <w:div w:id="1579900957">
      <w:bodyDiv w:val="1"/>
      <w:marLeft w:val="0"/>
      <w:marRight w:val="0"/>
      <w:marTop w:val="0"/>
      <w:marBottom w:val="0"/>
      <w:divBdr>
        <w:top w:val="none" w:sz="0" w:space="0" w:color="auto"/>
        <w:left w:val="none" w:sz="0" w:space="0" w:color="auto"/>
        <w:bottom w:val="none" w:sz="0" w:space="0" w:color="auto"/>
        <w:right w:val="none" w:sz="0" w:space="0" w:color="auto"/>
      </w:divBdr>
    </w:div>
    <w:div w:id="1589075033">
      <w:bodyDiv w:val="1"/>
      <w:marLeft w:val="0"/>
      <w:marRight w:val="0"/>
      <w:marTop w:val="0"/>
      <w:marBottom w:val="0"/>
      <w:divBdr>
        <w:top w:val="none" w:sz="0" w:space="0" w:color="auto"/>
        <w:left w:val="none" w:sz="0" w:space="0" w:color="auto"/>
        <w:bottom w:val="none" w:sz="0" w:space="0" w:color="auto"/>
        <w:right w:val="none" w:sz="0" w:space="0" w:color="auto"/>
      </w:divBdr>
      <w:divsChild>
        <w:div w:id="1148788493">
          <w:marLeft w:val="0"/>
          <w:marRight w:val="0"/>
          <w:marTop w:val="180"/>
          <w:marBottom w:val="240"/>
          <w:divBdr>
            <w:top w:val="none" w:sz="0" w:space="0" w:color="auto"/>
            <w:left w:val="none" w:sz="0" w:space="0" w:color="auto"/>
            <w:bottom w:val="none" w:sz="0" w:space="0" w:color="auto"/>
            <w:right w:val="none" w:sz="0" w:space="0" w:color="auto"/>
          </w:divBdr>
        </w:div>
        <w:div w:id="1081289616">
          <w:marLeft w:val="0"/>
          <w:marRight w:val="0"/>
          <w:marTop w:val="180"/>
          <w:marBottom w:val="240"/>
          <w:divBdr>
            <w:top w:val="none" w:sz="0" w:space="0" w:color="auto"/>
            <w:left w:val="none" w:sz="0" w:space="0" w:color="auto"/>
            <w:bottom w:val="none" w:sz="0" w:space="0" w:color="auto"/>
            <w:right w:val="none" w:sz="0" w:space="0" w:color="auto"/>
          </w:divBdr>
        </w:div>
        <w:div w:id="1147011375">
          <w:marLeft w:val="0"/>
          <w:marRight w:val="0"/>
          <w:marTop w:val="180"/>
          <w:marBottom w:val="240"/>
          <w:divBdr>
            <w:top w:val="none" w:sz="0" w:space="0" w:color="auto"/>
            <w:left w:val="none" w:sz="0" w:space="0" w:color="auto"/>
            <w:bottom w:val="none" w:sz="0" w:space="0" w:color="auto"/>
            <w:right w:val="none" w:sz="0" w:space="0" w:color="auto"/>
          </w:divBdr>
        </w:div>
      </w:divsChild>
    </w:div>
    <w:div w:id="1589264160">
      <w:bodyDiv w:val="1"/>
      <w:marLeft w:val="0"/>
      <w:marRight w:val="0"/>
      <w:marTop w:val="0"/>
      <w:marBottom w:val="0"/>
      <w:divBdr>
        <w:top w:val="none" w:sz="0" w:space="0" w:color="auto"/>
        <w:left w:val="none" w:sz="0" w:space="0" w:color="auto"/>
        <w:bottom w:val="none" w:sz="0" w:space="0" w:color="auto"/>
        <w:right w:val="none" w:sz="0" w:space="0" w:color="auto"/>
      </w:divBdr>
    </w:div>
    <w:div w:id="1589850025">
      <w:bodyDiv w:val="1"/>
      <w:marLeft w:val="0"/>
      <w:marRight w:val="0"/>
      <w:marTop w:val="0"/>
      <w:marBottom w:val="0"/>
      <w:divBdr>
        <w:top w:val="none" w:sz="0" w:space="0" w:color="auto"/>
        <w:left w:val="none" w:sz="0" w:space="0" w:color="auto"/>
        <w:bottom w:val="none" w:sz="0" w:space="0" w:color="auto"/>
        <w:right w:val="none" w:sz="0" w:space="0" w:color="auto"/>
      </w:divBdr>
    </w:div>
    <w:div w:id="1591814965">
      <w:bodyDiv w:val="1"/>
      <w:marLeft w:val="0"/>
      <w:marRight w:val="0"/>
      <w:marTop w:val="0"/>
      <w:marBottom w:val="0"/>
      <w:divBdr>
        <w:top w:val="none" w:sz="0" w:space="0" w:color="auto"/>
        <w:left w:val="none" w:sz="0" w:space="0" w:color="auto"/>
        <w:bottom w:val="none" w:sz="0" w:space="0" w:color="auto"/>
        <w:right w:val="none" w:sz="0" w:space="0" w:color="auto"/>
      </w:divBdr>
    </w:div>
    <w:div w:id="1592085804">
      <w:bodyDiv w:val="1"/>
      <w:marLeft w:val="0"/>
      <w:marRight w:val="0"/>
      <w:marTop w:val="0"/>
      <w:marBottom w:val="0"/>
      <w:divBdr>
        <w:top w:val="none" w:sz="0" w:space="0" w:color="auto"/>
        <w:left w:val="none" w:sz="0" w:space="0" w:color="auto"/>
        <w:bottom w:val="none" w:sz="0" w:space="0" w:color="auto"/>
        <w:right w:val="none" w:sz="0" w:space="0" w:color="auto"/>
      </w:divBdr>
      <w:divsChild>
        <w:div w:id="1369407026">
          <w:marLeft w:val="0"/>
          <w:marRight w:val="0"/>
          <w:marTop w:val="180"/>
          <w:marBottom w:val="240"/>
          <w:divBdr>
            <w:top w:val="none" w:sz="0" w:space="0" w:color="auto"/>
            <w:left w:val="none" w:sz="0" w:space="0" w:color="auto"/>
            <w:bottom w:val="none" w:sz="0" w:space="0" w:color="auto"/>
            <w:right w:val="none" w:sz="0" w:space="0" w:color="auto"/>
          </w:divBdr>
        </w:div>
        <w:div w:id="1918663472">
          <w:marLeft w:val="0"/>
          <w:marRight w:val="0"/>
          <w:marTop w:val="180"/>
          <w:marBottom w:val="240"/>
          <w:divBdr>
            <w:top w:val="none" w:sz="0" w:space="0" w:color="auto"/>
            <w:left w:val="none" w:sz="0" w:space="0" w:color="auto"/>
            <w:bottom w:val="none" w:sz="0" w:space="0" w:color="auto"/>
            <w:right w:val="none" w:sz="0" w:space="0" w:color="auto"/>
          </w:divBdr>
        </w:div>
      </w:divsChild>
    </w:div>
    <w:div w:id="1595243820">
      <w:bodyDiv w:val="1"/>
      <w:marLeft w:val="0"/>
      <w:marRight w:val="0"/>
      <w:marTop w:val="0"/>
      <w:marBottom w:val="0"/>
      <w:divBdr>
        <w:top w:val="none" w:sz="0" w:space="0" w:color="auto"/>
        <w:left w:val="none" w:sz="0" w:space="0" w:color="auto"/>
        <w:bottom w:val="none" w:sz="0" w:space="0" w:color="auto"/>
        <w:right w:val="none" w:sz="0" w:space="0" w:color="auto"/>
      </w:divBdr>
    </w:div>
    <w:div w:id="1598638669">
      <w:bodyDiv w:val="1"/>
      <w:marLeft w:val="0"/>
      <w:marRight w:val="0"/>
      <w:marTop w:val="0"/>
      <w:marBottom w:val="0"/>
      <w:divBdr>
        <w:top w:val="none" w:sz="0" w:space="0" w:color="auto"/>
        <w:left w:val="none" w:sz="0" w:space="0" w:color="auto"/>
        <w:bottom w:val="none" w:sz="0" w:space="0" w:color="auto"/>
        <w:right w:val="none" w:sz="0" w:space="0" w:color="auto"/>
      </w:divBdr>
    </w:div>
    <w:div w:id="1598974907">
      <w:bodyDiv w:val="1"/>
      <w:marLeft w:val="0"/>
      <w:marRight w:val="0"/>
      <w:marTop w:val="0"/>
      <w:marBottom w:val="0"/>
      <w:divBdr>
        <w:top w:val="none" w:sz="0" w:space="0" w:color="auto"/>
        <w:left w:val="none" w:sz="0" w:space="0" w:color="auto"/>
        <w:bottom w:val="none" w:sz="0" w:space="0" w:color="auto"/>
        <w:right w:val="none" w:sz="0" w:space="0" w:color="auto"/>
      </w:divBdr>
      <w:divsChild>
        <w:div w:id="1273708691">
          <w:marLeft w:val="0"/>
          <w:marRight w:val="0"/>
          <w:marTop w:val="180"/>
          <w:marBottom w:val="240"/>
          <w:divBdr>
            <w:top w:val="none" w:sz="0" w:space="0" w:color="auto"/>
            <w:left w:val="none" w:sz="0" w:space="0" w:color="auto"/>
            <w:bottom w:val="none" w:sz="0" w:space="0" w:color="auto"/>
            <w:right w:val="none" w:sz="0" w:space="0" w:color="auto"/>
          </w:divBdr>
        </w:div>
      </w:divsChild>
    </w:div>
    <w:div w:id="1605646213">
      <w:bodyDiv w:val="1"/>
      <w:marLeft w:val="0"/>
      <w:marRight w:val="0"/>
      <w:marTop w:val="0"/>
      <w:marBottom w:val="0"/>
      <w:divBdr>
        <w:top w:val="none" w:sz="0" w:space="0" w:color="auto"/>
        <w:left w:val="none" w:sz="0" w:space="0" w:color="auto"/>
        <w:bottom w:val="none" w:sz="0" w:space="0" w:color="auto"/>
        <w:right w:val="none" w:sz="0" w:space="0" w:color="auto"/>
      </w:divBdr>
    </w:div>
    <w:div w:id="1606964128">
      <w:bodyDiv w:val="1"/>
      <w:marLeft w:val="0"/>
      <w:marRight w:val="0"/>
      <w:marTop w:val="0"/>
      <w:marBottom w:val="0"/>
      <w:divBdr>
        <w:top w:val="none" w:sz="0" w:space="0" w:color="auto"/>
        <w:left w:val="none" w:sz="0" w:space="0" w:color="auto"/>
        <w:bottom w:val="none" w:sz="0" w:space="0" w:color="auto"/>
        <w:right w:val="none" w:sz="0" w:space="0" w:color="auto"/>
      </w:divBdr>
      <w:divsChild>
        <w:div w:id="2098286897">
          <w:marLeft w:val="0"/>
          <w:marRight w:val="0"/>
          <w:marTop w:val="180"/>
          <w:marBottom w:val="240"/>
          <w:divBdr>
            <w:top w:val="none" w:sz="0" w:space="0" w:color="auto"/>
            <w:left w:val="none" w:sz="0" w:space="0" w:color="auto"/>
            <w:bottom w:val="none" w:sz="0" w:space="0" w:color="auto"/>
            <w:right w:val="none" w:sz="0" w:space="0" w:color="auto"/>
          </w:divBdr>
        </w:div>
      </w:divsChild>
    </w:div>
    <w:div w:id="1607149397">
      <w:bodyDiv w:val="1"/>
      <w:marLeft w:val="0"/>
      <w:marRight w:val="0"/>
      <w:marTop w:val="0"/>
      <w:marBottom w:val="0"/>
      <w:divBdr>
        <w:top w:val="none" w:sz="0" w:space="0" w:color="auto"/>
        <w:left w:val="none" w:sz="0" w:space="0" w:color="auto"/>
        <w:bottom w:val="none" w:sz="0" w:space="0" w:color="auto"/>
        <w:right w:val="none" w:sz="0" w:space="0" w:color="auto"/>
      </w:divBdr>
    </w:div>
    <w:div w:id="1609120405">
      <w:bodyDiv w:val="1"/>
      <w:marLeft w:val="0"/>
      <w:marRight w:val="0"/>
      <w:marTop w:val="0"/>
      <w:marBottom w:val="0"/>
      <w:divBdr>
        <w:top w:val="none" w:sz="0" w:space="0" w:color="auto"/>
        <w:left w:val="none" w:sz="0" w:space="0" w:color="auto"/>
        <w:bottom w:val="none" w:sz="0" w:space="0" w:color="auto"/>
        <w:right w:val="none" w:sz="0" w:space="0" w:color="auto"/>
      </w:divBdr>
    </w:div>
    <w:div w:id="1611548519">
      <w:bodyDiv w:val="1"/>
      <w:marLeft w:val="0"/>
      <w:marRight w:val="0"/>
      <w:marTop w:val="0"/>
      <w:marBottom w:val="0"/>
      <w:divBdr>
        <w:top w:val="none" w:sz="0" w:space="0" w:color="auto"/>
        <w:left w:val="none" w:sz="0" w:space="0" w:color="auto"/>
        <w:bottom w:val="none" w:sz="0" w:space="0" w:color="auto"/>
        <w:right w:val="none" w:sz="0" w:space="0" w:color="auto"/>
      </w:divBdr>
    </w:div>
    <w:div w:id="1616523303">
      <w:bodyDiv w:val="1"/>
      <w:marLeft w:val="0"/>
      <w:marRight w:val="0"/>
      <w:marTop w:val="0"/>
      <w:marBottom w:val="0"/>
      <w:divBdr>
        <w:top w:val="none" w:sz="0" w:space="0" w:color="auto"/>
        <w:left w:val="none" w:sz="0" w:space="0" w:color="auto"/>
        <w:bottom w:val="none" w:sz="0" w:space="0" w:color="auto"/>
        <w:right w:val="none" w:sz="0" w:space="0" w:color="auto"/>
      </w:divBdr>
    </w:div>
    <w:div w:id="1619338245">
      <w:bodyDiv w:val="1"/>
      <w:marLeft w:val="0"/>
      <w:marRight w:val="0"/>
      <w:marTop w:val="0"/>
      <w:marBottom w:val="0"/>
      <w:divBdr>
        <w:top w:val="none" w:sz="0" w:space="0" w:color="auto"/>
        <w:left w:val="none" w:sz="0" w:space="0" w:color="auto"/>
        <w:bottom w:val="none" w:sz="0" w:space="0" w:color="auto"/>
        <w:right w:val="none" w:sz="0" w:space="0" w:color="auto"/>
      </w:divBdr>
    </w:div>
    <w:div w:id="1639066195">
      <w:bodyDiv w:val="1"/>
      <w:marLeft w:val="0"/>
      <w:marRight w:val="0"/>
      <w:marTop w:val="0"/>
      <w:marBottom w:val="0"/>
      <w:divBdr>
        <w:top w:val="none" w:sz="0" w:space="0" w:color="auto"/>
        <w:left w:val="none" w:sz="0" w:space="0" w:color="auto"/>
        <w:bottom w:val="none" w:sz="0" w:space="0" w:color="auto"/>
        <w:right w:val="none" w:sz="0" w:space="0" w:color="auto"/>
      </w:divBdr>
    </w:div>
    <w:div w:id="1645156021">
      <w:bodyDiv w:val="1"/>
      <w:marLeft w:val="0"/>
      <w:marRight w:val="0"/>
      <w:marTop w:val="0"/>
      <w:marBottom w:val="0"/>
      <w:divBdr>
        <w:top w:val="none" w:sz="0" w:space="0" w:color="auto"/>
        <w:left w:val="none" w:sz="0" w:space="0" w:color="auto"/>
        <w:bottom w:val="none" w:sz="0" w:space="0" w:color="auto"/>
        <w:right w:val="none" w:sz="0" w:space="0" w:color="auto"/>
      </w:divBdr>
      <w:divsChild>
        <w:div w:id="1087575110">
          <w:marLeft w:val="0"/>
          <w:marRight w:val="0"/>
          <w:marTop w:val="180"/>
          <w:marBottom w:val="240"/>
          <w:divBdr>
            <w:top w:val="none" w:sz="0" w:space="0" w:color="auto"/>
            <w:left w:val="none" w:sz="0" w:space="0" w:color="auto"/>
            <w:bottom w:val="none" w:sz="0" w:space="0" w:color="auto"/>
            <w:right w:val="none" w:sz="0" w:space="0" w:color="auto"/>
          </w:divBdr>
        </w:div>
      </w:divsChild>
    </w:div>
    <w:div w:id="1646816743">
      <w:bodyDiv w:val="1"/>
      <w:marLeft w:val="0"/>
      <w:marRight w:val="0"/>
      <w:marTop w:val="0"/>
      <w:marBottom w:val="0"/>
      <w:divBdr>
        <w:top w:val="none" w:sz="0" w:space="0" w:color="auto"/>
        <w:left w:val="none" w:sz="0" w:space="0" w:color="auto"/>
        <w:bottom w:val="none" w:sz="0" w:space="0" w:color="auto"/>
        <w:right w:val="none" w:sz="0" w:space="0" w:color="auto"/>
      </w:divBdr>
    </w:div>
    <w:div w:id="1649819975">
      <w:bodyDiv w:val="1"/>
      <w:marLeft w:val="0"/>
      <w:marRight w:val="0"/>
      <w:marTop w:val="0"/>
      <w:marBottom w:val="0"/>
      <w:divBdr>
        <w:top w:val="none" w:sz="0" w:space="0" w:color="auto"/>
        <w:left w:val="none" w:sz="0" w:space="0" w:color="auto"/>
        <w:bottom w:val="none" w:sz="0" w:space="0" w:color="auto"/>
        <w:right w:val="none" w:sz="0" w:space="0" w:color="auto"/>
      </w:divBdr>
    </w:div>
    <w:div w:id="1654488752">
      <w:bodyDiv w:val="1"/>
      <w:marLeft w:val="0"/>
      <w:marRight w:val="0"/>
      <w:marTop w:val="0"/>
      <w:marBottom w:val="0"/>
      <w:divBdr>
        <w:top w:val="none" w:sz="0" w:space="0" w:color="auto"/>
        <w:left w:val="none" w:sz="0" w:space="0" w:color="auto"/>
        <w:bottom w:val="none" w:sz="0" w:space="0" w:color="auto"/>
        <w:right w:val="none" w:sz="0" w:space="0" w:color="auto"/>
      </w:divBdr>
    </w:div>
    <w:div w:id="1662272209">
      <w:bodyDiv w:val="1"/>
      <w:marLeft w:val="0"/>
      <w:marRight w:val="0"/>
      <w:marTop w:val="0"/>
      <w:marBottom w:val="0"/>
      <w:divBdr>
        <w:top w:val="none" w:sz="0" w:space="0" w:color="auto"/>
        <w:left w:val="none" w:sz="0" w:space="0" w:color="auto"/>
        <w:bottom w:val="none" w:sz="0" w:space="0" w:color="auto"/>
        <w:right w:val="none" w:sz="0" w:space="0" w:color="auto"/>
      </w:divBdr>
      <w:divsChild>
        <w:div w:id="606155818">
          <w:marLeft w:val="0"/>
          <w:marRight w:val="0"/>
          <w:marTop w:val="180"/>
          <w:marBottom w:val="240"/>
          <w:divBdr>
            <w:top w:val="none" w:sz="0" w:space="0" w:color="auto"/>
            <w:left w:val="none" w:sz="0" w:space="0" w:color="auto"/>
            <w:bottom w:val="none" w:sz="0" w:space="0" w:color="auto"/>
            <w:right w:val="none" w:sz="0" w:space="0" w:color="auto"/>
          </w:divBdr>
        </w:div>
        <w:div w:id="1108622096">
          <w:marLeft w:val="0"/>
          <w:marRight w:val="0"/>
          <w:marTop w:val="180"/>
          <w:marBottom w:val="240"/>
          <w:divBdr>
            <w:top w:val="none" w:sz="0" w:space="0" w:color="auto"/>
            <w:left w:val="none" w:sz="0" w:space="0" w:color="auto"/>
            <w:bottom w:val="none" w:sz="0" w:space="0" w:color="auto"/>
            <w:right w:val="none" w:sz="0" w:space="0" w:color="auto"/>
          </w:divBdr>
        </w:div>
      </w:divsChild>
    </w:div>
    <w:div w:id="1662735468">
      <w:bodyDiv w:val="1"/>
      <w:marLeft w:val="0"/>
      <w:marRight w:val="0"/>
      <w:marTop w:val="0"/>
      <w:marBottom w:val="0"/>
      <w:divBdr>
        <w:top w:val="none" w:sz="0" w:space="0" w:color="auto"/>
        <w:left w:val="none" w:sz="0" w:space="0" w:color="auto"/>
        <w:bottom w:val="none" w:sz="0" w:space="0" w:color="auto"/>
        <w:right w:val="none" w:sz="0" w:space="0" w:color="auto"/>
      </w:divBdr>
    </w:div>
    <w:div w:id="1663270127">
      <w:bodyDiv w:val="1"/>
      <w:marLeft w:val="0"/>
      <w:marRight w:val="0"/>
      <w:marTop w:val="0"/>
      <w:marBottom w:val="0"/>
      <w:divBdr>
        <w:top w:val="none" w:sz="0" w:space="0" w:color="auto"/>
        <w:left w:val="none" w:sz="0" w:space="0" w:color="auto"/>
        <w:bottom w:val="none" w:sz="0" w:space="0" w:color="auto"/>
        <w:right w:val="none" w:sz="0" w:space="0" w:color="auto"/>
      </w:divBdr>
    </w:div>
    <w:div w:id="1664577185">
      <w:bodyDiv w:val="1"/>
      <w:marLeft w:val="0"/>
      <w:marRight w:val="0"/>
      <w:marTop w:val="0"/>
      <w:marBottom w:val="0"/>
      <w:divBdr>
        <w:top w:val="none" w:sz="0" w:space="0" w:color="auto"/>
        <w:left w:val="none" w:sz="0" w:space="0" w:color="auto"/>
        <w:bottom w:val="none" w:sz="0" w:space="0" w:color="auto"/>
        <w:right w:val="none" w:sz="0" w:space="0" w:color="auto"/>
      </w:divBdr>
      <w:divsChild>
        <w:div w:id="1237671051">
          <w:marLeft w:val="0"/>
          <w:marRight w:val="0"/>
          <w:marTop w:val="180"/>
          <w:marBottom w:val="240"/>
          <w:divBdr>
            <w:top w:val="none" w:sz="0" w:space="0" w:color="auto"/>
            <w:left w:val="none" w:sz="0" w:space="0" w:color="auto"/>
            <w:bottom w:val="none" w:sz="0" w:space="0" w:color="auto"/>
            <w:right w:val="none" w:sz="0" w:space="0" w:color="auto"/>
          </w:divBdr>
        </w:div>
      </w:divsChild>
    </w:div>
    <w:div w:id="1673070646">
      <w:bodyDiv w:val="1"/>
      <w:marLeft w:val="0"/>
      <w:marRight w:val="0"/>
      <w:marTop w:val="0"/>
      <w:marBottom w:val="0"/>
      <w:divBdr>
        <w:top w:val="none" w:sz="0" w:space="0" w:color="auto"/>
        <w:left w:val="none" w:sz="0" w:space="0" w:color="auto"/>
        <w:bottom w:val="none" w:sz="0" w:space="0" w:color="auto"/>
        <w:right w:val="none" w:sz="0" w:space="0" w:color="auto"/>
      </w:divBdr>
    </w:div>
    <w:div w:id="1673680668">
      <w:bodyDiv w:val="1"/>
      <w:marLeft w:val="0"/>
      <w:marRight w:val="0"/>
      <w:marTop w:val="0"/>
      <w:marBottom w:val="0"/>
      <w:divBdr>
        <w:top w:val="none" w:sz="0" w:space="0" w:color="auto"/>
        <w:left w:val="none" w:sz="0" w:space="0" w:color="auto"/>
        <w:bottom w:val="none" w:sz="0" w:space="0" w:color="auto"/>
        <w:right w:val="none" w:sz="0" w:space="0" w:color="auto"/>
      </w:divBdr>
    </w:div>
    <w:div w:id="1677076835">
      <w:bodyDiv w:val="1"/>
      <w:marLeft w:val="0"/>
      <w:marRight w:val="0"/>
      <w:marTop w:val="0"/>
      <w:marBottom w:val="0"/>
      <w:divBdr>
        <w:top w:val="none" w:sz="0" w:space="0" w:color="auto"/>
        <w:left w:val="none" w:sz="0" w:space="0" w:color="auto"/>
        <w:bottom w:val="none" w:sz="0" w:space="0" w:color="auto"/>
        <w:right w:val="none" w:sz="0" w:space="0" w:color="auto"/>
      </w:divBdr>
    </w:div>
    <w:div w:id="1677919576">
      <w:bodyDiv w:val="1"/>
      <w:marLeft w:val="0"/>
      <w:marRight w:val="0"/>
      <w:marTop w:val="0"/>
      <w:marBottom w:val="0"/>
      <w:divBdr>
        <w:top w:val="none" w:sz="0" w:space="0" w:color="auto"/>
        <w:left w:val="none" w:sz="0" w:space="0" w:color="auto"/>
        <w:bottom w:val="none" w:sz="0" w:space="0" w:color="auto"/>
        <w:right w:val="none" w:sz="0" w:space="0" w:color="auto"/>
      </w:divBdr>
      <w:divsChild>
        <w:div w:id="691077444">
          <w:marLeft w:val="0"/>
          <w:marRight w:val="0"/>
          <w:marTop w:val="180"/>
          <w:marBottom w:val="180"/>
          <w:divBdr>
            <w:top w:val="none" w:sz="0" w:space="0" w:color="auto"/>
            <w:left w:val="none" w:sz="0" w:space="0" w:color="auto"/>
            <w:bottom w:val="none" w:sz="0" w:space="0" w:color="auto"/>
            <w:right w:val="none" w:sz="0" w:space="0" w:color="auto"/>
          </w:divBdr>
        </w:div>
        <w:div w:id="1376806705">
          <w:marLeft w:val="0"/>
          <w:marRight w:val="0"/>
          <w:marTop w:val="0"/>
          <w:marBottom w:val="0"/>
          <w:divBdr>
            <w:top w:val="none" w:sz="0" w:space="0" w:color="auto"/>
            <w:left w:val="none" w:sz="0" w:space="0" w:color="auto"/>
            <w:bottom w:val="none" w:sz="0" w:space="0" w:color="auto"/>
            <w:right w:val="none" w:sz="0" w:space="0" w:color="auto"/>
          </w:divBdr>
        </w:div>
      </w:divsChild>
    </w:div>
    <w:div w:id="1684818744">
      <w:bodyDiv w:val="1"/>
      <w:marLeft w:val="0"/>
      <w:marRight w:val="0"/>
      <w:marTop w:val="0"/>
      <w:marBottom w:val="0"/>
      <w:divBdr>
        <w:top w:val="none" w:sz="0" w:space="0" w:color="auto"/>
        <w:left w:val="none" w:sz="0" w:space="0" w:color="auto"/>
        <w:bottom w:val="none" w:sz="0" w:space="0" w:color="auto"/>
        <w:right w:val="none" w:sz="0" w:space="0" w:color="auto"/>
      </w:divBdr>
    </w:div>
    <w:div w:id="1691636822">
      <w:bodyDiv w:val="1"/>
      <w:marLeft w:val="0"/>
      <w:marRight w:val="0"/>
      <w:marTop w:val="0"/>
      <w:marBottom w:val="0"/>
      <w:divBdr>
        <w:top w:val="none" w:sz="0" w:space="0" w:color="auto"/>
        <w:left w:val="none" w:sz="0" w:space="0" w:color="auto"/>
        <w:bottom w:val="none" w:sz="0" w:space="0" w:color="auto"/>
        <w:right w:val="none" w:sz="0" w:space="0" w:color="auto"/>
      </w:divBdr>
    </w:div>
    <w:div w:id="1692074535">
      <w:bodyDiv w:val="1"/>
      <w:marLeft w:val="0"/>
      <w:marRight w:val="0"/>
      <w:marTop w:val="0"/>
      <w:marBottom w:val="0"/>
      <w:divBdr>
        <w:top w:val="none" w:sz="0" w:space="0" w:color="auto"/>
        <w:left w:val="none" w:sz="0" w:space="0" w:color="auto"/>
        <w:bottom w:val="none" w:sz="0" w:space="0" w:color="auto"/>
        <w:right w:val="none" w:sz="0" w:space="0" w:color="auto"/>
      </w:divBdr>
      <w:divsChild>
        <w:div w:id="964655787">
          <w:marLeft w:val="0"/>
          <w:marRight w:val="0"/>
          <w:marTop w:val="0"/>
          <w:marBottom w:val="0"/>
          <w:divBdr>
            <w:top w:val="none" w:sz="0" w:space="0" w:color="auto"/>
            <w:left w:val="none" w:sz="0" w:space="0" w:color="auto"/>
            <w:bottom w:val="none" w:sz="0" w:space="0" w:color="auto"/>
            <w:right w:val="none" w:sz="0" w:space="0" w:color="auto"/>
          </w:divBdr>
        </w:div>
        <w:div w:id="218786808">
          <w:marLeft w:val="0"/>
          <w:marRight w:val="0"/>
          <w:marTop w:val="0"/>
          <w:marBottom w:val="0"/>
          <w:divBdr>
            <w:top w:val="none" w:sz="0" w:space="0" w:color="auto"/>
            <w:left w:val="none" w:sz="0" w:space="0" w:color="auto"/>
            <w:bottom w:val="none" w:sz="0" w:space="0" w:color="auto"/>
            <w:right w:val="none" w:sz="0" w:space="0" w:color="auto"/>
          </w:divBdr>
        </w:div>
        <w:div w:id="1059669216">
          <w:marLeft w:val="0"/>
          <w:marRight w:val="0"/>
          <w:marTop w:val="0"/>
          <w:marBottom w:val="0"/>
          <w:divBdr>
            <w:top w:val="none" w:sz="0" w:space="0" w:color="auto"/>
            <w:left w:val="none" w:sz="0" w:space="0" w:color="auto"/>
            <w:bottom w:val="none" w:sz="0" w:space="0" w:color="auto"/>
            <w:right w:val="none" w:sz="0" w:space="0" w:color="auto"/>
          </w:divBdr>
        </w:div>
        <w:div w:id="1442846185">
          <w:marLeft w:val="0"/>
          <w:marRight w:val="0"/>
          <w:marTop w:val="0"/>
          <w:marBottom w:val="0"/>
          <w:divBdr>
            <w:top w:val="none" w:sz="0" w:space="0" w:color="auto"/>
            <w:left w:val="none" w:sz="0" w:space="0" w:color="auto"/>
            <w:bottom w:val="none" w:sz="0" w:space="0" w:color="auto"/>
            <w:right w:val="none" w:sz="0" w:space="0" w:color="auto"/>
          </w:divBdr>
        </w:div>
        <w:div w:id="444078135">
          <w:marLeft w:val="0"/>
          <w:marRight w:val="0"/>
          <w:marTop w:val="0"/>
          <w:marBottom w:val="0"/>
          <w:divBdr>
            <w:top w:val="none" w:sz="0" w:space="0" w:color="auto"/>
            <w:left w:val="none" w:sz="0" w:space="0" w:color="auto"/>
            <w:bottom w:val="none" w:sz="0" w:space="0" w:color="auto"/>
            <w:right w:val="none" w:sz="0" w:space="0" w:color="auto"/>
          </w:divBdr>
        </w:div>
        <w:div w:id="383988205">
          <w:marLeft w:val="0"/>
          <w:marRight w:val="0"/>
          <w:marTop w:val="0"/>
          <w:marBottom w:val="0"/>
          <w:divBdr>
            <w:top w:val="none" w:sz="0" w:space="0" w:color="auto"/>
            <w:left w:val="none" w:sz="0" w:space="0" w:color="auto"/>
            <w:bottom w:val="none" w:sz="0" w:space="0" w:color="auto"/>
            <w:right w:val="none" w:sz="0" w:space="0" w:color="auto"/>
          </w:divBdr>
        </w:div>
        <w:div w:id="1848246431">
          <w:marLeft w:val="0"/>
          <w:marRight w:val="0"/>
          <w:marTop w:val="0"/>
          <w:marBottom w:val="0"/>
          <w:divBdr>
            <w:top w:val="none" w:sz="0" w:space="0" w:color="auto"/>
            <w:left w:val="none" w:sz="0" w:space="0" w:color="auto"/>
            <w:bottom w:val="none" w:sz="0" w:space="0" w:color="auto"/>
            <w:right w:val="none" w:sz="0" w:space="0" w:color="auto"/>
          </w:divBdr>
        </w:div>
      </w:divsChild>
    </w:div>
    <w:div w:id="1692221657">
      <w:bodyDiv w:val="1"/>
      <w:marLeft w:val="0"/>
      <w:marRight w:val="0"/>
      <w:marTop w:val="0"/>
      <w:marBottom w:val="0"/>
      <w:divBdr>
        <w:top w:val="none" w:sz="0" w:space="0" w:color="auto"/>
        <w:left w:val="none" w:sz="0" w:space="0" w:color="auto"/>
        <w:bottom w:val="none" w:sz="0" w:space="0" w:color="auto"/>
        <w:right w:val="none" w:sz="0" w:space="0" w:color="auto"/>
      </w:divBdr>
    </w:div>
    <w:div w:id="1698044171">
      <w:bodyDiv w:val="1"/>
      <w:marLeft w:val="0"/>
      <w:marRight w:val="0"/>
      <w:marTop w:val="0"/>
      <w:marBottom w:val="0"/>
      <w:divBdr>
        <w:top w:val="none" w:sz="0" w:space="0" w:color="auto"/>
        <w:left w:val="none" w:sz="0" w:space="0" w:color="auto"/>
        <w:bottom w:val="none" w:sz="0" w:space="0" w:color="auto"/>
        <w:right w:val="none" w:sz="0" w:space="0" w:color="auto"/>
      </w:divBdr>
    </w:div>
    <w:div w:id="1702588994">
      <w:bodyDiv w:val="1"/>
      <w:marLeft w:val="0"/>
      <w:marRight w:val="0"/>
      <w:marTop w:val="0"/>
      <w:marBottom w:val="0"/>
      <w:divBdr>
        <w:top w:val="none" w:sz="0" w:space="0" w:color="auto"/>
        <w:left w:val="none" w:sz="0" w:space="0" w:color="auto"/>
        <w:bottom w:val="none" w:sz="0" w:space="0" w:color="auto"/>
        <w:right w:val="none" w:sz="0" w:space="0" w:color="auto"/>
      </w:divBdr>
      <w:divsChild>
        <w:div w:id="556287389">
          <w:marLeft w:val="0"/>
          <w:marRight w:val="0"/>
          <w:marTop w:val="180"/>
          <w:marBottom w:val="240"/>
          <w:divBdr>
            <w:top w:val="none" w:sz="0" w:space="0" w:color="auto"/>
            <w:left w:val="none" w:sz="0" w:space="0" w:color="auto"/>
            <w:bottom w:val="none" w:sz="0" w:space="0" w:color="auto"/>
            <w:right w:val="none" w:sz="0" w:space="0" w:color="auto"/>
          </w:divBdr>
        </w:div>
        <w:div w:id="836386993">
          <w:marLeft w:val="0"/>
          <w:marRight w:val="0"/>
          <w:marTop w:val="180"/>
          <w:marBottom w:val="240"/>
          <w:divBdr>
            <w:top w:val="none" w:sz="0" w:space="0" w:color="auto"/>
            <w:left w:val="none" w:sz="0" w:space="0" w:color="auto"/>
            <w:bottom w:val="none" w:sz="0" w:space="0" w:color="auto"/>
            <w:right w:val="none" w:sz="0" w:space="0" w:color="auto"/>
          </w:divBdr>
        </w:div>
      </w:divsChild>
    </w:div>
    <w:div w:id="1707556067">
      <w:bodyDiv w:val="1"/>
      <w:marLeft w:val="0"/>
      <w:marRight w:val="0"/>
      <w:marTop w:val="0"/>
      <w:marBottom w:val="0"/>
      <w:divBdr>
        <w:top w:val="none" w:sz="0" w:space="0" w:color="auto"/>
        <w:left w:val="none" w:sz="0" w:space="0" w:color="auto"/>
        <w:bottom w:val="none" w:sz="0" w:space="0" w:color="auto"/>
        <w:right w:val="none" w:sz="0" w:space="0" w:color="auto"/>
      </w:divBdr>
    </w:div>
    <w:div w:id="1707565367">
      <w:bodyDiv w:val="1"/>
      <w:marLeft w:val="0"/>
      <w:marRight w:val="0"/>
      <w:marTop w:val="0"/>
      <w:marBottom w:val="0"/>
      <w:divBdr>
        <w:top w:val="none" w:sz="0" w:space="0" w:color="auto"/>
        <w:left w:val="none" w:sz="0" w:space="0" w:color="auto"/>
        <w:bottom w:val="none" w:sz="0" w:space="0" w:color="auto"/>
        <w:right w:val="none" w:sz="0" w:space="0" w:color="auto"/>
      </w:divBdr>
    </w:div>
    <w:div w:id="1715961604">
      <w:bodyDiv w:val="1"/>
      <w:marLeft w:val="0"/>
      <w:marRight w:val="0"/>
      <w:marTop w:val="0"/>
      <w:marBottom w:val="0"/>
      <w:divBdr>
        <w:top w:val="none" w:sz="0" w:space="0" w:color="auto"/>
        <w:left w:val="none" w:sz="0" w:space="0" w:color="auto"/>
        <w:bottom w:val="none" w:sz="0" w:space="0" w:color="auto"/>
        <w:right w:val="none" w:sz="0" w:space="0" w:color="auto"/>
      </w:divBdr>
      <w:divsChild>
        <w:div w:id="1159157199">
          <w:marLeft w:val="0"/>
          <w:marRight w:val="0"/>
          <w:marTop w:val="180"/>
          <w:marBottom w:val="180"/>
          <w:divBdr>
            <w:top w:val="none" w:sz="0" w:space="0" w:color="auto"/>
            <w:left w:val="none" w:sz="0" w:space="0" w:color="auto"/>
            <w:bottom w:val="none" w:sz="0" w:space="0" w:color="auto"/>
            <w:right w:val="none" w:sz="0" w:space="0" w:color="auto"/>
          </w:divBdr>
        </w:div>
        <w:div w:id="2142377598">
          <w:marLeft w:val="0"/>
          <w:marRight w:val="0"/>
          <w:marTop w:val="180"/>
          <w:marBottom w:val="180"/>
          <w:divBdr>
            <w:top w:val="none" w:sz="0" w:space="0" w:color="auto"/>
            <w:left w:val="none" w:sz="0" w:space="0" w:color="auto"/>
            <w:bottom w:val="none" w:sz="0" w:space="0" w:color="auto"/>
            <w:right w:val="none" w:sz="0" w:space="0" w:color="auto"/>
          </w:divBdr>
        </w:div>
      </w:divsChild>
    </w:div>
    <w:div w:id="1725177784">
      <w:bodyDiv w:val="1"/>
      <w:marLeft w:val="0"/>
      <w:marRight w:val="0"/>
      <w:marTop w:val="0"/>
      <w:marBottom w:val="0"/>
      <w:divBdr>
        <w:top w:val="none" w:sz="0" w:space="0" w:color="auto"/>
        <w:left w:val="none" w:sz="0" w:space="0" w:color="auto"/>
        <w:bottom w:val="none" w:sz="0" w:space="0" w:color="auto"/>
        <w:right w:val="none" w:sz="0" w:space="0" w:color="auto"/>
      </w:divBdr>
    </w:div>
    <w:div w:id="1734698335">
      <w:bodyDiv w:val="1"/>
      <w:marLeft w:val="0"/>
      <w:marRight w:val="0"/>
      <w:marTop w:val="0"/>
      <w:marBottom w:val="0"/>
      <w:divBdr>
        <w:top w:val="none" w:sz="0" w:space="0" w:color="auto"/>
        <w:left w:val="none" w:sz="0" w:space="0" w:color="auto"/>
        <w:bottom w:val="none" w:sz="0" w:space="0" w:color="auto"/>
        <w:right w:val="none" w:sz="0" w:space="0" w:color="auto"/>
      </w:divBdr>
      <w:divsChild>
        <w:div w:id="1880775035">
          <w:marLeft w:val="0"/>
          <w:marRight w:val="0"/>
          <w:marTop w:val="180"/>
          <w:marBottom w:val="240"/>
          <w:divBdr>
            <w:top w:val="none" w:sz="0" w:space="0" w:color="auto"/>
            <w:left w:val="none" w:sz="0" w:space="0" w:color="auto"/>
            <w:bottom w:val="none" w:sz="0" w:space="0" w:color="auto"/>
            <w:right w:val="none" w:sz="0" w:space="0" w:color="auto"/>
          </w:divBdr>
        </w:div>
      </w:divsChild>
    </w:div>
    <w:div w:id="1738240063">
      <w:bodyDiv w:val="1"/>
      <w:marLeft w:val="0"/>
      <w:marRight w:val="0"/>
      <w:marTop w:val="0"/>
      <w:marBottom w:val="0"/>
      <w:divBdr>
        <w:top w:val="none" w:sz="0" w:space="0" w:color="auto"/>
        <w:left w:val="none" w:sz="0" w:space="0" w:color="auto"/>
        <w:bottom w:val="none" w:sz="0" w:space="0" w:color="auto"/>
        <w:right w:val="none" w:sz="0" w:space="0" w:color="auto"/>
      </w:divBdr>
      <w:divsChild>
        <w:div w:id="1346513335">
          <w:marLeft w:val="0"/>
          <w:marRight w:val="0"/>
          <w:marTop w:val="180"/>
          <w:marBottom w:val="240"/>
          <w:divBdr>
            <w:top w:val="none" w:sz="0" w:space="0" w:color="auto"/>
            <w:left w:val="none" w:sz="0" w:space="0" w:color="auto"/>
            <w:bottom w:val="none" w:sz="0" w:space="0" w:color="auto"/>
            <w:right w:val="none" w:sz="0" w:space="0" w:color="auto"/>
          </w:divBdr>
        </w:div>
        <w:div w:id="1558009826">
          <w:marLeft w:val="0"/>
          <w:marRight w:val="0"/>
          <w:marTop w:val="180"/>
          <w:marBottom w:val="240"/>
          <w:divBdr>
            <w:top w:val="none" w:sz="0" w:space="0" w:color="auto"/>
            <w:left w:val="none" w:sz="0" w:space="0" w:color="auto"/>
            <w:bottom w:val="none" w:sz="0" w:space="0" w:color="auto"/>
            <w:right w:val="none" w:sz="0" w:space="0" w:color="auto"/>
          </w:divBdr>
        </w:div>
        <w:div w:id="293609690">
          <w:marLeft w:val="0"/>
          <w:marRight w:val="0"/>
          <w:marTop w:val="180"/>
          <w:marBottom w:val="240"/>
          <w:divBdr>
            <w:top w:val="none" w:sz="0" w:space="0" w:color="auto"/>
            <w:left w:val="none" w:sz="0" w:space="0" w:color="auto"/>
            <w:bottom w:val="none" w:sz="0" w:space="0" w:color="auto"/>
            <w:right w:val="none" w:sz="0" w:space="0" w:color="auto"/>
          </w:divBdr>
        </w:div>
      </w:divsChild>
    </w:div>
    <w:div w:id="1740638061">
      <w:bodyDiv w:val="1"/>
      <w:marLeft w:val="0"/>
      <w:marRight w:val="0"/>
      <w:marTop w:val="0"/>
      <w:marBottom w:val="0"/>
      <w:divBdr>
        <w:top w:val="none" w:sz="0" w:space="0" w:color="auto"/>
        <w:left w:val="none" w:sz="0" w:space="0" w:color="auto"/>
        <w:bottom w:val="none" w:sz="0" w:space="0" w:color="auto"/>
        <w:right w:val="none" w:sz="0" w:space="0" w:color="auto"/>
      </w:divBdr>
    </w:div>
    <w:div w:id="1742411120">
      <w:bodyDiv w:val="1"/>
      <w:marLeft w:val="0"/>
      <w:marRight w:val="0"/>
      <w:marTop w:val="0"/>
      <w:marBottom w:val="0"/>
      <w:divBdr>
        <w:top w:val="none" w:sz="0" w:space="0" w:color="auto"/>
        <w:left w:val="none" w:sz="0" w:space="0" w:color="auto"/>
        <w:bottom w:val="none" w:sz="0" w:space="0" w:color="auto"/>
        <w:right w:val="none" w:sz="0" w:space="0" w:color="auto"/>
      </w:divBdr>
    </w:div>
    <w:div w:id="1743134222">
      <w:bodyDiv w:val="1"/>
      <w:marLeft w:val="0"/>
      <w:marRight w:val="0"/>
      <w:marTop w:val="0"/>
      <w:marBottom w:val="0"/>
      <w:divBdr>
        <w:top w:val="none" w:sz="0" w:space="0" w:color="auto"/>
        <w:left w:val="none" w:sz="0" w:space="0" w:color="auto"/>
        <w:bottom w:val="none" w:sz="0" w:space="0" w:color="auto"/>
        <w:right w:val="none" w:sz="0" w:space="0" w:color="auto"/>
      </w:divBdr>
    </w:div>
    <w:div w:id="1747848232">
      <w:bodyDiv w:val="1"/>
      <w:marLeft w:val="0"/>
      <w:marRight w:val="0"/>
      <w:marTop w:val="0"/>
      <w:marBottom w:val="0"/>
      <w:divBdr>
        <w:top w:val="none" w:sz="0" w:space="0" w:color="auto"/>
        <w:left w:val="none" w:sz="0" w:space="0" w:color="auto"/>
        <w:bottom w:val="none" w:sz="0" w:space="0" w:color="auto"/>
        <w:right w:val="none" w:sz="0" w:space="0" w:color="auto"/>
      </w:divBdr>
    </w:div>
    <w:div w:id="1753234441">
      <w:bodyDiv w:val="1"/>
      <w:marLeft w:val="0"/>
      <w:marRight w:val="0"/>
      <w:marTop w:val="0"/>
      <w:marBottom w:val="0"/>
      <w:divBdr>
        <w:top w:val="none" w:sz="0" w:space="0" w:color="auto"/>
        <w:left w:val="none" w:sz="0" w:space="0" w:color="auto"/>
        <w:bottom w:val="none" w:sz="0" w:space="0" w:color="auto"/>
        <w:right w:val="none" w:sz="0" w:space="0" w:color="auto"/>
      </w:divBdr>
      <w:divsChild>
        <w:div w:id="336810983">
          <w:marLeft w:val="0"/>
          <w:marRight w:val="0"/>
          <w:marTop w:val="180"/>
          <w:marBottom w:val="240"/>
          <w:divBdr>
            <w:top w:val="none" w:sz="0" w:space="0" w:color="auto"/>
            <w:left w:val="none" w:sz="0" w:space="0" w:color="auto"/>
            <w:bottom w:val="none" w:sz="0" w:space="0" w:color="auto"/>
            <w:right w:val="none" w:sz="0" w:space="0" w:color="auto"/>
          </w:divBdr>
        </w:div>
      </w:divsChild>
    </w:div>
    <w:div w:id="1763866704">
      <w:bodyDiv w:val="1"/>
      <w:marLeft w:val="0"/>
      <w:marRight w:val="0"/>
      <w:marTop w:val="0"/>
      <w:marBottom w:val="0"/>
      <w:divBdr>
        <w:top w:val="none" w:sz="0" w:space="0" w:color="auto"/>
        <w:left w:val="none" w:sz="0" w:space="0" w:color="auto"/>
        <w:bottom w:val="none" w:sz="0" w:space="0" w:color="auto"/>
        <w:right w:val="none" w:sz="0" w:space="0" w:color="auto"/>
      </w:divBdr>
      <w:divsChild>
        <w:div w:id="101339354">
          <w:marLeft w:val="0"/>
          <w:marRight w:val="0"/>
          <w:marTop w:val="180"/>
          <w:marBottom w:val="240"/>
          <w:divBdr>
            <w:top w:val="none" w:sz="0" w:space="0" w:color="auto"/>
            <w:left w:val="none" w:sz="0" w:space="0" w:color="auto"/>
            <w:bottom w:val="none" w:sz="0" w:space="0" w:color="auto"/>
            <w:right w:val="none" w:sz="0" w:space="0" w:color="auto"/>
          </w:divBdr>
        </w:div>
      </w:divsChild>
    </w:div>
    <w:div w:id="1765606633">
      <w:bodyDiv w:val="1"/>
      <w:marLeft w:val="0"/>
      <w:marRight w:val="0"/>
      <w:marTop w:val="0"/>
      <w:marBottom w:val="0"/>
      <w:divBdr>
        <w:top w:val="none" w:sz="0" w:space="0" w:color="auto"/>
        <w:left w:val="none" w:sz="0" w:space="0" w:color="auto"/>
        <w:bottom w:val="none" w:sz="0" w:space="0" w:color="auto"/>
        <w:right w:val="none" w:sz="0" w:space="0" w:color="auto"/>
      </w:divBdr>
    </w:div>
    <w:div w:id="1769613659">
      <w:bodyDiv w:val="1"/>
      <w:marLeft w:val="0"/>
      <w:marRight w:val="0"/>
      <w:marTop w:val="0"/>
      <w:marBottom w:val="0"/>
      <w:divBdr>
        <w:top w:val="none" w:sz="0" w:space="0" w:color="auto"/>
        <w:left w:val="none" w:sz="0" w:space="0" w:color="auto"/>
        <w:bottom w:val="none" w:sz="0" w:space="0" w:color="auto"/>
        <w:right w:val="none" w:sz="0" w:space="0" w:color="auto"/>
      </w:divBdr>
      <w:divsChild>
        <w:div w:id="887110483">
          <w:marLeft w:val="0"/>
          <w:marRight w:val="0"/>
          <w:marTop w:val="180"/>
          <w:marBottom w:val="240"/>
          <w:divBdr>
            <w:top w:val="none" w:sz="0" w:space="0" w:color="auto"/>
            <w:left w:val="none" w:sz="0" w:space="0" w:color="auto"/>
            <w:bottom w:val="none" w:sz="0" w:space="0" w:color="auto"/>
            <w:right w:val="none" w:sz="0" w:space="0" w:color="auto"/>
          </w:divBdr>
        </w:div>
      </w:divsChild>
    </w:div>
    <w:div w:id="1777822821">
      <w:bodyDiv w:val="1"/>
      <w:marLeft w:val="0"/>
      <w:marRight w:val="0"/>
      <w:marTop w:val="0"/>
      <w:marBottom w:val="0"/>
      <w:divBdr>
        <w:top w:val="none" w:sz="0" w:space="0" w:color="auto"/>
        <w:left w:val="none" w:sz="0" w:space="0" w:color="auto"/>
        <w:bottom w:val="none" w:sz="0" w:space="0" w:color="auto"/>
        <w:right w:val="none" w:sz="0" w:space="0" w:color="auto"/>
      </w:divBdr>
    </w:div>
    <w:div w:id="1791508440">
      <w:bodyDiv w:val="1"/>
      <w:marLeft w:val="0"/>
      <w:marRight w:val="0"/>
      <w:marTop w:val="0"/>
      <w:marBottom w:val="0"/>
      <w:divBdr>
        <w:top w:val="none" w:sz="0" w:space="0" w:color="auto"/>
        <w:left w:val="none" w:sz="0" w:space="0" w:color="auto"/>
        <w:bottom w:val="none" w:sz="0" w:space="0" w:color="auto"/>
        <w:right w:val="none" w:sz="0" w:space="0" w:color="auto"/>
      </w:divBdr>
    </w:div>
    <w:div w:id="1791581773">
      <w:bodyDiv w:val="1"/>
      <w:marLeft w:val="0"/>
      <w:marRight w:val="0"/>
      <w:marTop w:val="0"/>
      <w:marBottom w:val="0"/>
      <w:divBdr>
        <w:top w:val="none" w:sz="0" w:space="0" w:color="auto"/>
        <w:left w:val="none" w:sz="0" w:space="0" w:color="auto"/>
        <w:bottom w:val="none" w:sz="0" w:space="0" w:color="auto"/>
        <w:right w:val="none" w:sz="0" w:space="0" w:color="auto"/>
      </w:divBdr>
      <w:divsChild>
        <w:div w:id="249850894">
          <w:marLeft w:val="0"/>
          <w:marRight w:val="0"/>
          <w:marTop w:val="180"/>
          <w:marBottom w:val="180"/>
          <w:divBdr>
            <w:top w:val="none" w:sz="0" w:space="0" w:color="auto"/>
            <w:left w:val="none" w:sz="0" w:space="0" w:color="auto"/>
            <w:bottom w:val="none" w:sz="0" w:space="0" w:color="auto"/>
            <w:right w:val="none" w:sz="0" w:space="0" w:color="auto"/>
          </w:divBdr>
        </w:div>
        <w:div w:id="1963339562">
          <w:marLeft w:val="0"/>
          <w:marRight w:val="0"/>
          <w:marTop w:val="180"/>
          <w:marBottom w:val="180"/>
          <w:divBdr>
            <w:top w:val="none" w:sz="0" w:space="0" w:color="auto"/>
            <w:left w:val="none" w:sz="0" w:space="0" w:color="auto"/>
            <w:bottom w:val="none" w:sz="0" w:space="0" w:color="auto"/>
            <w:right w:val="none" w:sz="0" w:space="0" w:color="auto"/>
          </w:divBdr>
        </w:div>
      </w:divsChild>
    </w:div>
    <w:div w:id="1792941967">
      <w:bodyDiv w:val="1"/>
      <w:marLeft w:val="0"/>
      <w:marRight w:val="0"/>
      <w:marTop w:val="0"/>
      <w:marBottom w:val="0"/>
      <w:divBdr>
        <w:top w:val="none" w:sz="0" w:space="0" w:color="auto"/>
        <w:left w:val="none" w:sz="0" w:space="0" w:color="auto"/>
        <w:bottom w:val="none" w:sz="0" w:space="0" w:color="auto"/>
        <w:right w:val="none" w:sz="0" w:space="0" w:color="auto"/>
      </w:divBdr>
    </w:div>
    <w:div w:id="1795247061">
      <w:bodyDiv w:val="1"/>
      <w:marLeft w:val="0"/>
      <w:marRight w:val="0"/>
      <w:marTop w:val="0"/>
      <w:marBottom w:val="0"/>
      <w:divBdr>
        <w:top w:val="none" w:sz="0" w:space="0" w:color="auto"/>
        <w:left w:val="none" w:sz="0" w:space="0" w:color="auto"/>
        <w:bottom w:val="none" w:sz="0" w:space="0" w:color="auto"/>
        <w:right w:val="none" w:sz="0" w:space="0" w:color="auto"/>
      </w:divBdr>
    </w:div>
    <w:div w:id="1800492597">
      <w:bodyDiv w:val="1"/>
      <w:marLeft w:val="0"/>
      <w:marRight w:val="0"/>
      <w:marTop w:val="0"/>
      <w:marBottom w:val="0"/>
      <w:divBdr>
        <w:top w:val="none" w:sz="0" w:space="0" w:color="auto"/>
        <w:left w:val="none" w:sz="0" w:space="0" w:color="auto"/>
        <w:bottom w:val="none" w:sz="0" w:space="0" w:color="auto"/>
        <w:right w:val="none" w:sz="0" w:space="0" w:color="auto"/>
      </w:divBdr>
      <w:divsChild>
        <w:div w:id="1670323889">
          <w:marLeft w:val="0"/>
          <w:marRight w:val="0"/>
          <w:marTop w:val="180"/>
          <w:marBottom w:val="240"/>
          <w:divBdr>
            <w:top w:val="none" w:sz="0" w:space="0" w:color="auto"/>
            <w:left w:val="none" w:sz="0" w:space="0" w:color="auto"/>
            <w:bottom w:val="none" w:sz="0" w:space="0" w:color="auto"/>
            <w:right w:val="none" w:sz="0" w:space="0" w:color="auto"/>
          </w:divBdr>
        </w:div>
      </w:divsChild>
    </w:div>
    <w:div w:id="1803188505">
      <w:bodyDiv w:val="1"/>
      <w:marLeft w:val="0"/>
      <w:marRight w:val="0"/>
      <w:marTop w:val="0"/>
      <w:marBottom w:val="0"/>
      <w:divBdr>
        <w:top w:val="none" w:sz="0" w:space="0" w:color="auto"/>
        <w:left w:val="none" w:sz="0" w:space="0" w:color="auto"/>
        <w:bottom w:val="none" w:sz="0" w:space="0" w:color="auto"/>
        <w:right w:val="none" w:sz="0" w:space="0" w:color="auto"/>
      </w:divBdr>
    </w:div>
    <w:div w:id="1804737645">
      <w:bodyDiv w:val="1"/>
      <w:marLeft w:val="0"/>
      <w:marRight w:val="0"/>
      <w:marTop w:val="0"/>
      <w:marBottom w:val="0"/>
      <w:divBdr>
        <w:top w:val="none" w:sz="0" w:space="0" w:color="auto"/>
        <w:left w:val="none" w:sz="0" w:space="0" w:color="auto"/>
        <w:bottom w:val="none" w:sz="0" w:space="0" w:color="auto"/>
        <w:right w:val="none" w:sz="0" w:space="0" w:color="auto"/>
      </w:divBdr>
    </w:div>
    <w:div w:id="1806045843">
      <w:bodyDiv w:val="1"/>
      <w:marLeft w:val="0"/>
      <w:marRight w:val="0"/>
      <w:marTop w:val="0"/>
      <w:marBottom w:val="0"/>
      <w:divBdr>
        <w:top w:val="none" w:sz="0" w:space="0" w:color="auto"/>
        <w:left w:val="none" w:sz="0" w:space="0" w:color="auto"/>
        <w:bottom w:val="none" w:sz="0" w:space="0" w:color="auto"/>
        <w:right w:val="none" w:sz="0" w:space="0" w:color="auto"/>
      </w:divBdr>
      <w:divsChild>
        <w:div w:id="465125156">
          <w:marLeft w:val="0"/>
          <w:marRight w:val="0"/>
          <w:marTop w:val="180"/>
          <w:marBottom w:val="240"/>
          <w:divBdr>
            <w:top w:val="none" w:sz="0" w:space="0" w:color="auto"/>
            <w:left w:val="none" w:sz="0" w:space="0" w:color="auto"/>
            <w:bottom w:val="none" w:sz="0" w:space="0" w:color="auto"/>
            <w:right w:val="none" w:sz="0" w:space="0" w:color="auto"/>
          </w:divBdr>
        </w:div>
      </w:divsChild>
    </w:div>
    <w:div w:id="1806780035">
      <w:bodyDiv w:val="1"/>
      <w:marLeft w:val="0"/>
      <w:marRight w:val="0"/>
      <w:marTop w:val="0"/>
      <w:marBottom w:val="0"/>
      <w:divBdr>
        <w:top w:val="none" w:sz="0" w:space="0" w:color="auto"/>
        <w:left w:val="none" w:sz="0" w:space="0" w:color="auto"/>
        <w:bottom w:val="none" w:sz="0" w:space="0" w:color="auto"/>
        <w:right w:val="none" w:sz="0" w:space="0" w:color="auto"/>
      </w:divBdr>
    </w:div>
    <w:div w:id="1815875466">
      <w:bodyDiv w:val="1"/>
      <w:marLeft w:val="0"/>
      <w:marRight w:val="0"/>
      <w:marTop w:val="0"/>
      <w:marBottom w:val="0"/>
      <w:divBdr>
        <w:top w:val="none" w:sz="0" w:space="0" w:color="auto"/>
        <w:left w:val="none" w:sz="0" w:space="0" w:color="auto"/>
        <w:bottom w:val="none" w:sz="0" w:space="0" w:color="auto"/>
        <w:right w:val="none" w:sz="0" w:space="0" w:color="auto"/>
      </w:divBdr>
      <w:divsChild>
        <w:div w:id="1015304257">
          <w:marLeft w:val="0"/>
          <w:marRight w:val="0"/>
          <w:marTop w:val="180"/>
          <w:marBottom w:val="240"/>
          <w:divBdr>
            <w:top w:val="none" w:sz="0" w:space="0" w:color="auto"/>
            <w:left w:val="none" w:sz="0" w:space="0" w:color="auto"/>
            <w:bottom w:val="none" w:sz="0" w:space="0" w:color="auto"/>
            <w:right w:val="none" w:sz="0" w:space="0" w:color="auto"/>
          </w:divBdr>
        </w:div>
      </w:divsChild>
    </w:div>
    <w:div w:id="1818759620">
      <w:bodyDiv w:val="1"/>
      <w:marLeft w:val="0"/>
      <w:marRight w:val="0"/>
      <w:marTop w:val="0"/>
      <w:marBottom w:val="0"/>
      <w:divBdr>
        <w:top w:val="none" w:sz="0" w:space="0" w:color="auto"/>
        <w:left w:val="none" w:sz="0" w:space="0" w:color="auto"/>
        <w:bottom w:val="none" w:sz="0" w:space="0" w:color="auto"/>
        <w:right w:val="none" w:sz="0" w:space="0" w:color="auto"/>
      </w:divBdr>
      <w:divsChild>
        <w:div w:id="91509805">
          <w:marLeft w:val="0"/>
          <w:marRight w:val="0"/>
          <w:marTop w:val="180"/>
          <w:marBottom w:val="240"/>
          <w:divBdr>
            <w:top w:val="none" w:sz="0" w:space="0" w:color="auto"/>
            <w:left w:val="none" w:sz="0" w:space="0" w:color="auto"/>
            <w:bottom w:val="none" w:sz="0" w:space="0" w:color="auto"/>
            <w:right w:val="none" w:sz="0" w:space="0" w:color="auto"/>
          </w:divBdr>
        </w:div>
      </w:divsChild>
    </w:div>
    <w:div w:id="1826506153">
      <w:bodyDiv w:val="1"/>
      <w:marLeft w:val="0"/>
      <w:marRight w:val="0"/>
      <w:marTop w:val="0"/>
      <w:marBottom w:val="0"/>
      <w:divBdr>
        <w:top w:val="none" w:sz="0" w:space="0" w:color="auto"/>
        <w:left w:val="none" w:sz="0" w:space="0" w:color="auto"/>
        <w:bottom w:val="none" w:sz="0" w:space="0" w:color="auto"/>
        <w:right w:val="none" w:sz="0" w:space="0" w:color="auto"/>
      </w:divBdr>
    </w:div>
    <w:div w:id="1827433236">
      <w:bodyDiv w:val="1"/>
      <w:marLeft w:val="0"/>
      <w:marRight w:val="0"/>
      <w:marTop w:val="0"/>
      <w:marBottom w:val="0"/>
      <w:divBdr>
        <w:top w:val="none" w:sz="0" w:space="0" w:color="auto"/>
        <w:left w:val="none" w:sz="0" w:space="0" w:color="auto"/>
        <w:bottom w:val="none" w:sz="0" w:space="0" w:color="auto"/>
        <w:right w:val="none" w:sz="0" w:space="0" w:color="auto"/>
      </w:divBdr>
    </w:div>
    <w:div w:id="1829592717">
      <w:bodyDiv w:val="1"/>
      <w:marLeft w:val="0"/>
      <w:marRight w:val="0"/>
      <w:marTop w:val="0"/>
      <w:marBottom w:val="0"/>
      <w:divBdr>
        <w:top w:val="none" w:sz="0" w:space="0" w:color="auto"/>
        <w:left w:val="none" w:sz="0" w:space="0" w:color="auto"/>
        <w:bottom w:val="none" w:sz="0" w:space="0" w:color="auto"/>
        <w:right w:val="none" w:sz="0" w:space="0" w:color="auto"/>
      </w:divBdr>
    </w:div>
    <w:div w:id="1834373161">
      <w:bodyDiv w:val="1"/>
      <w:marLeft w:val="0"/>
      <w:marRight w:val="0"/>
      <w:marTop w:val="0"/>
      <w:marBottom w:val="0"/>
      <w:divBdr>
        <w:top w:val="none" w:sz="0" w:space="0" w:color="auto"/>
        <w:left w:val="none" w:sz="0" w:space="0" w:color="auto"/>
        <w:bottom w:val="none" w:sz="0" w:space="0" w:color="auto"/>
        <w:right w:val="none" w:sz="0" w:space="0" w:color="auto"/>
      </w:divBdr>
    </w:div>
    <w:div w:id="1835993060">
      <w:bodyDiv w:val="1"/>
      <w:marLeft w:val="0"/>
      <w:marRight w:val="0"/>
      <w:marTop w:val="0"/>
      <w:marBottom w:val="0"/>
      <w:divBdr>
        <w:top w:val="none" w:sz="0" w:space="0" w:color="auto"/>
        <w:left w:val="none" w:sz="0" w:space="0" w:color="auto"/>
        <w:bottom w:val="none" w:sz="0" w:space="0" w:color="auto"/>
        <w:right w:val="none" w:sz="0" w:space="0" w:color="auto"/>
      </w:divBdr>
    </w:div>
    <w:div w:id="1840847274">
      <w:bodyDiv w:val="1"/>
      <w:marLeft w:val="0"/>
      <w:marRight w:val="0"/>
      <w:marTop w:val="0"/>
      <w:marBottom w:val="0"/>
      <w:divBdr>
        <w:top w:val="none" w:sz="0" w:space="0" w:color="auto"/>
        <w:left w:val="none" w:sz="0" w:space="0" w:color="auto"/>
        <w:bottom w:val="none" w:sz="0" w:space="0" w:color="auto"/>
        <w:right w:val="none" w:sz="0" w:space="0" w:color="auto"/>
      </w:divBdr>
    </w:div>
    <w:div w:id="1841390351">
      <w:bodyDiv w:val="1"/>
      <w:marLeft w:val="0"/>
      <w:marRight w:val="0"/>
      <w:marTop w:val="0"/>
      <w:marBottom w:val="0"/>
      <w:divBdr>
        <w:top w:val="none" w:sz="0" w:space="0" w:color="auto"/>
        <w:left w:val="none" w:sz="0" w:space="0" w:color="auto"/>
        <w:bottom w:val="none" w:sz="0" w:space="0" w:color="auto"/>
        <w:right w:val="none" w:sz="0" w:space="0" w:color="auto"/>
      </w:divBdr>
    </w:div>
    <w:div w:id="1842894019">
      <w:bodyDiv w:val="1"/>
      <w:marLeft w:val="0"/>
      <w:marRight w:val="0"/>
      <w:marTop w:val="0"/>
      <w:marBottom w:val="0"/>
      <w:divBdr>
        <w:top w:val="none" w:sz="0" w:space="0" w:color="auto"/>
        <w:left w:val="none" w:sz="0" w:space="0" w:color="auto"/>
        <w:bottom w:val="none" w:sz="0" w:space="0" w:color="auto"/>
        <w:right w:val="none" w:sz="0" w:space="0" w:color="auto"/>
      </w:divBdr>
    </w:div>
    <w:div w:id="1846284402">
      <w:bodyDiv w:val="1"/>
      <w:marLeft w:val="0"/>
      <w:marRight w:val="0"/>
      <w:marTop w:val="0"/>
      <w:marBottom w:val="0"/>
      <w:divBdr>
        <w:top w:val="none" w:sz="0" w:space="0" w:color="auto"/>
        <w:left w:val="none" w:sz="0" w:space="0" w:color="auto"/>
        <w:bottom w:val="none" w:sz="0" w:space="0" w:color="auto"/>
        <w:right w:val="none" w:sz="0" w:space="0" w:color="auto"/>
      </w:divBdr>
      <w:divsChild>
        <w:div w:id="676807242">
          <w:marLeft w:val="0"/>
          <w:marRight w:val="0"/>
          <w:marTop w:val="180"/>
          <w:marBottom w:val="240"/>
          <w:divBdr>
            <w:top w:val="none" w:sz="0" w:space="0" w:color="auto"/>
            <w:left w:val="none" w:sz="0" w:space="0" w:color="auto"/>
            <w:bottom w:val="none" w:sz="0" w:space="0" w:color="auto"/>
            <w:right w:val="none" w:sz="0" w:space="0" w:color="auto"/>
          </w:divBdr>
        </w:div>
      </w:divsChild>
    </w:div>
    <w:div w:id="1848668931">
      <w:bodyDiv w:val="1"/>
      <w:marLeft w:val="0"/>
      <w:marRight w:val="0"/>
      <w:marTop w:val="0"/>
      <w:marBottom w:val="0"/>
      <w:divBdr>
        <w:top w:val="none" w:sz="0" w:space="0" w:color="auto"/>
        <w:left w:val="none" w:sz="0" w:space="0" w:color="auto"/>
        <w:bottom w:val="none" w:sz="0" w:space="0" w:color="auto"/>
        <w:right w:val="none" w:sz="0" w:space="0" w:color="auto"/>
      </w:divBdr>
    </w:div>
    <w:div w:id="1852185047">
      <w:bodyDiv w:val="1"/>
      <w:marLeft w:val="0"/>
      <w:marRight w:val="0"/>
      <w:marTop w:val="0"/>
      <w:marBottom w:val="0"/>
      <w:divBdr>
        <w:top w:val="none" w:sz="0" w:space="0" w:color="auto"/>
        <w:left w:val="none" w:sz="0" w:space="0" w:color="auto"/>
        <w:bottom w:val="none" w:sz="0" w:space="0" w:color="auto"/>
        <w:right w:val="none" w:sz="0" w:space="0" w:color="auto"/>
      </w:divBdr>
    </w:div>
    <w:div w:id="1855337596">
      <w:bodyDiv w:val="1"/>
      <w:marLeft w:val="0"/>
      <w:marRight w:val="0"/>
      <w:marTop w:val="0"/>
      <w:marBottom w:val="0"/>
      <w:divBdr>
        <w:top w:val="none" w:sz="0" w:space="0" w:color="auto"/>
        <w:left w:val="none" w:sz="0" w:space="0" w:color="auto"/>
        <w:bottom w:val="none" w:sz="0" w:space="0" w:color="auto"/>
        <w:right w:val="none" w:sz="0" w:space="0" w:color="auto"/>
      </w:divBdr>
      <w:divsChild>
        <w:div w:id="686950182">
          <w:marLeft w:val="0"/>
          <w:marRight w:val="0"/>
          <w:marTop w:val="180"/>
          <w:marBottom w:val="240"/>
          <w:divBdr>
            <w:top w:val="none" w:sz="0" w:space="0" w:color="auto"/>
            <w:left w:val="none" w:sz="0" w:space="0" w:color="auto"/>
            <w:bottom w:val="none" w:sz="0" w:space="0" w:color="auto"/>
            <w:right w:val="none" w:sz="0" w:space="0" w:color="auto"/>
          </w:divBdr>
        </w:div>
        <w:div w:id="1015110965">
          <w:marLeft w:val="0"/>
          <w:marRight w:val="0"/>
          <w:marTop w:val="180"/>
          <w:marBottom w:val="240"/>
          <w:divBdr>
            <w:top w:val="none" w:sz="0" w:space="0" w:color="auto"/>
            <w:left w:val="none" w:sz="0" w:space="0" w:color="auto"/>
            <w:bottom w:val="none" w:sz="0" w:space="0" w:color="auto"/>
            <w:right w:val="none" w:sz="0" w:space="0" w:color="auto"/>
          </w:divBdr>
        </w:div>
      </w:divsChild>
    </w:div>
    <w:div w:id="1856111104">
      <w:bodyDiv w:val="1"/>
      <w:marLeft w:val="0"/>
      <w:marRight w:val="0"/>
      <w:marTop w:val="0"/>
      <w:marBottom w:val="0"/>
      <w:divBdr>
        <w:top w:val="none" w:sz="0" w:space="0" w:color="auto"/>
        <w:left w:val="none" w:sz="0" w:space="0" w:color="auto"/>
        <w:bottom w:val="none" w:sz="0" w:space="0" w:color="auto"/>
        <w:right w:val="none" w:sz="0" w:space="0" w:color="auto"/>
      </w:divBdr>
      <w:divsChild>
        <w:div w:id="195000067">
          <w:marLeft w:val="0"/>
          <w:marRight w:val="0"/>
          <w:marTop w:val="180"/>
          <w:marBottom w:val="240"/>
          <w:divBdr>
            <w:top w:val="none" w:sz="0" w:space="0" w:color="auto"/>
            <w:left w:val="none" w:sz="0" w:space="0" w:color="auto"/>
            <w:bottom w:val="none" w:sz="0" w:space="0" w:color="auto"/>
            <w:right w:val="none" w:sz="0" w:space="0" w:color="auto"/>
          </w:divBdr>
        </w:div>
        <w:div w:id="1679692194">
          <w:marLeft w:val="0"/>
          <w:marRight w:val="0"/>
          <w:marTop w:val="180"/>
          <w:marBottom w:val="240"/>
          <w:divBdr>
            <w:top w:val="none" w:sz="0" w:space="0" w:color="auto"/>
            <w:left w:val="none" w:sz="0" w:space="0" w:color="auto"/>
            <w:bottom w:val="none" w:sz="0" w:space="0" w:color="auto"/>
            <w:right w:val="none" w:sz="0" w:space="0" w:color="auto"/>
          </w:divBdr>
        </w:div>
      </w:divsChild>
    </w:div>
    <w:div w:id="1856648217">
      <w:bodyDiv w:val="1"/>
      <w:marLeft w:val="0"/>
      <w:marRight w:val="0"/>
      <w:marTop w:val="0"/>
      <w:marBottom w:val="0"/>
      <w:divBdr>
        <w:top w:val="none" w:sz="0" w:space="0" w:color="auto"/>
        <w:left w:val="none" w:sz="0" w:space="0" w:color="auto"/>
        <w:bottom w:val="none" w:sz="0" w:space="0" w:color="auto"/>
        <w:right w:val="none" w:sz="0" w:space="0" w:color="auto"/>
      </w:divBdr>
    </w:div>
    <w:div w:id="1860656705">
      <w:bodyDiv w:val="1"/>
      <w:marLeft w:val="0"/>
      <w:marRight w:val="0"/>
      <w:marTop w:val="0"/>
      <w:marBottom w:val="0"/>
      <w:divBdr>
        <w:top w:val="none" w:sz="0" w:space="0" w:color="auto"/>
        <w:left w:val="none" w:sz="0" w:space="0" w:color="auto"/>
        <w:bottom w:val="none" w:sz="0" w:space="0" w:color="auto"/>
        <w:right w:val="none" w:sz="0" w:space="0" w:color="auto"/>
      </w:divBdr>
      <w:divsChild>
        <w:div w:id="528641483">
          <w:marLeft w:val="0"/>
          <w:marRight w:val="0"/>
          <w:marTop w:val="180"/>
          <w:marBottom w:val="240"/>
          <w:divBdr>
            <w:top w:val="none" w:sz="0" w:space="0" w:color="auto"/>
            <w:left w:val="none" w:sz="0" w:space="0" w:color="auto"/>
            <w:bottom w:val="none" w:sz="0" w:space="0" w:color="auto"/>
            <w:right w:val="none" w:sz="0" w:space="0" w:color="auto"/>
          </w:divBdr>
        </w:div>
        <w:div w:id="765810367">
          <w:marLeft w:val="0"/>
          <w:marRight w:val="0"/>
          <w:marTop w:val="180"/>
          <w:marBottom w:val="240"/>
          <w:divBdr>
            <w:top w:val="none" w:sz="0" w:space="0" w:color="auto"/>
            <w:left w:val="none" w:sz="0" w:space="0" w:color="auto"/>
            <w:bottom w:val="none" w:sz="0" w:space="0" w:color="auto"/>
            <w:right w:val="none" w:sz="0" w:space="0" w:color="auto"/>
          </w:divBdr>
        </w:div>
      </w:divsChild>
    </w:div>
    <w:div w:id="1865821521">
      <w:bodyDiv w:val="1"/>
      <w:marLeft w:val="0"/>
      <w:marRight w:val="0"/>
      <w:marTop w:val="0"/>
      <w:marBottom w:val="0"/>
      <w:divBdr>
        <w:top w:val="none" w:sz="0" w:space="0" w:color="auto"/>
        <w:left w:val="none" w:sz="0" w:space="0" w:color="auto"/>
        <w:bottom w:val="none" w:sz="0" w:space="0" w:color="auto"/>
        <w:right w:val="none" w:sz="0" w:space="0" w:color="auto"/>
      </w:divBdr>
    </w:div>
    <w:div w:id="1873806926">
      <w:bodyDiv w:val="1"/>
      <w:marLeft w:val="0"/>
      <w:marRight w:val="0"/>
      <w:marTop w:val="0"/>
      <w:marBottom w:val="0"/>
      <w:divBdr>
        <w:top w:val="none" w:sz="0" w:space="0" w:color="auto"/>
        <w:left w:val="none" w:sz="0" w:space="0" w:color="auto"/>
        <w:bottom w:val="none" w:sz="0" w:space="0" w:color="auto"/>
        <w:right w:val="none" w:sz="0" w:space="0" w:color="auto"/>
      </w:divBdr>
      <w:divsChild>
        <w:div w:id="1153374262">
          <w:marLeft w:val="0"/>
          <w:marRight w:val="0"/>
          <w:marTop w:val="0"/>
          <w:marBottom w:val="0"/>
          <w:divBdr>
            <w:top w:val="none" w:sz="0" w:space="0" w:color="auto"/>
            <w:left w:val="none" w:sz="0" w:space="0" w:color="auto"/>
            <w:bottom w:val="none" w:sz="0" w:space="0" w:color="auto"/>
            <w:right w:val="none" w:sz="0" w:space="0" w:color="auto"/>
          </w:divBdr>
          <w:divsChild>
            <w:div w:id="977540166">
              <w:marLeft w:val="0"/>
              <w:marRight w:val="0"/>
              <w:marTop w:val="0"/>
              <w:marBottom w:val="0"/>
              <w:divBdr>
                <w:top w:val="none" w:sz="0" w:space="0" w:color="auto"/>
                <w:left w:val="none" w:sz="0" w:space="0" w:color="auto"/>
                <w:bottom w:val="none" w:sz="0" w:space="0" w:color="auto"/>
                <w:right w:val="none" w:sz="0" w:space="0" w:color="auto"/>
              </w:divBdr>
              <w:divsChild>
                <w:div w:id="2056848889">
                  <w:marLeft w:val="0"/>
                  <w:marRight w:val="0"/>
                  <w:marTop w:val="0"/>
                  <w:marBottom w:val="0"/>
                  <w:divBdr>
                    <w:top w:val="none" w:sz="0" w:space="0" w:color="auto"/>
                    <w:left w:val="none" w:sz="0" w:space="0" w:color="auto"/>
                    <w:bottom w:val="none" w:sz="0" w:space="0" w:color="auto"/>
                    <w:right w:val="none" w:sz="0" w:space="0" w:color="auto"/>
                  </w:divBdr>
                  <w:divsChild>
                    <w:div w:id="180434921">
                      <w:marLeft w:val="0"/>
                      <w:marRight w:val="0"/>
                      <w:marTop w:val="0"/>
                      <w:marBottom w:val="0"/>
                      <w:divBdr>
                        <w:top w:val="none" w:sz="0" w:space="0" w:color="auto"/>
                        <w:left w:val="none" w:sz="0" w:space="0" w:color="auto"/>
                        <w:bottom w:val="none" w:sz="0" w:space="0" w:color="auto"/>
                        <w:right w:val="none" w:sz="0" w:space="0" w:color="auto"/>
                      </w:divBdr>
                      <w:divsChild>
                        <w:div w:id="1959139850">
                          <w:marLeft w:val="0"/>
                          <w:marRight w:val="0"/>
                          <w:marTop w:val="0"/>
                          <w:marBottom w:val="0"/>
                          <w:divBdr>
                            <w:top w:val="none" w:sz="0" w:space="0" w:color="auto"/>
                            <w:left w:val="none" w:sz="0" w:space="0" w:color="auto"/>
                            <w:bottom w:val="none" w:sz="0" w:space="0" w:color="auto"/>
                            <w:right w:val="none" w:sz="0" w:space="0" w:color="auto"/>
                          </w:divBdr>
                          <w:divsChild>
                            <w:div w:id="1482111483">
                              <w:marLeft w:val="0"/>
                              <w:marRight w:val="0"/>
                              <w:marTop w:val="0"/>
                              <w:marBottom w:val="0"/>
                              <w:divBdr>
                                <w:top w:val="none" w:sz="0" w:space="0" w:color="auto"/>
                                <w:left w:val="none" w:sz="0" w:space="0" w:color="auto"/>
                                <w:bottom w:val="none" w:sz="0" w:space="0" w:color="auto"/>
                                <w:right w:val="none" w:sz="0" w:space="0" w:color="auto"/>
                              </w:divBdr>
                              <w:divsChild>
                                <w:div w:id="1512716684">
                                  <w:marLeft w:val="0"/>
                                  <w:marRight w:val="0"/>
                                  <w:marTop w:val="0"/>
                                  <w:marBottom w:val="0"/>
                                  <w:divBdr>
                                    <w:top w:val="none" w:sz="0" w:space="0" w:color="auto"/>
                                    <w:left w:val="none" w:sz="0" w:space="0" w:color="auto"/>
                                    <w:bottom w:val="none" w:sz="0" w:space="0" w:color="auto"/>
                                    <w:right w:val="none" w:sz="0" w:space="0" w:color="auto"/>
                                  </w:divBdr>
                                  <w:divsChild>
                                    <w:div w:id="1577089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9705208">
      <w:bodyDiv w:val="1"/>
      <w:marLeft w:val="0"/>
      <w:marRight w:val="0"/>
      <w:marTop w:val="0"/>
      <w:marBottom w:val="0"/>
      <w:divBdr>
        <w:top w:val="none" w:sz="0" w:space="0" w:color="auto"/>
        <w:left w:val="none" w:sz="0" w:space="0" w:color="auto"/>
        <w:bottom w:val="none" w:sz="0" w:space="0" w:color="auto"/>
        <w:right w:val="none" w:sz="0" w:space="0" w:color="auto"/>
      </w:divBdr>
    </w:div>
    <w:div w:id="1880359426">
      <w:bodyDiv w:val="1"/>
      <w:marLeft w:val="0"/>
      <w:marRight w:val="0"/>
      <w:marTop w:val="0"/>
      <w:marBottom w:val="0"/>
      <w:divBdr>
        <w:top w:val="none" w:sz="0" w:space="0" w:color="auto"/>
        <w:left w:val="none" w:sz="0" w:space="0" w:color="auto"/>
        <w:bottom w:val="none" w:sz="0" w:space="0" w:color="auto"/>
        <w:right w:val="none" w:sz="0" w:space="0" w:color="auto"/>
      </w:divBdr>
    </w:div>
    <w:div w:id="1885630632">
      <w:bodyDiv w:val="1"/>
      <w:marLeft w:val="0"/>
      <w:marRight w:val="0"/>
      <w:marTop w:val="0"/>
      <w:marBottom w:val="0"/>
      <w:divBdr>
        <w:top w:val="none" w:sz="0" w:space="0" w:color="auto"/>
        <w:left w:val="none" w:sz="0" w:space="0" w:color="auto"/>
        <w:bottom w:val="none" w:sz="0" w:space="0" w:color="auto"/>
        <w:right w:val="none" w:sz="0" w:space="0" w:color="auto"/>
      </w:divBdr>
      <w:divsChild>
        <w:div w:id="978805939">
          <w:marLeft w:val="0"/>
          <w:marRight w:val="0"/>
          <w:marTop w:val="180"/>
          <w:marBottom w:val="240"/>
          <w:divBdr>
            <w:top w:val="none" w:sz="0" w:space="0" w:color="auto"/>
            <w:left w:val="none" w:sz="0" w:space="0" w:color="auto"/>
            <w:bottom w:val="none" w:sz="0" w:space="0" w:color="auto"/>
            <w:right w:val="none" w:sz="0" w:space="0" w:color="auto"/>
          </w:divBdr>
        </w:div>
        <w:div w:id="1166089912">
          <w:marLeft w:val="0"/>
          <w:marRight w:val="0"/>
          <w:marTop w:val="180"/>
          <w:marBottom w:val="240"/>
          <w:divBdr>
            <w:top w:val="none" w:sz="0" w:space="0" w:color="auto"/>
            <w:left w:val="none" w:sz="0" w:space="0" w:color="auto"/>
            <w:bottom w:val="none" w:sz="0" w:space="0" w:color="auto"/>
            <w:right w:val="none" w:sz="0" w:space="0" w:color="auto"/>
          </w:divBdr>
        </w:div>
        <w:div w:id="2046178012">
          <w:marLeft w:val="0"/>
          <w:marRight w:val="0"/>
          <w:marTop w:val="180"/>
          <w:marBottom w:val="240"/>
          <w:divBdr>
            <w:top w:val="none" w:sz="0" w:space="0" w:color="auto"/>
            <w:left w:val="none" w:sz="0" w:space="0" w:color="auto"/>
            <w:bottom w:val="none" w:sz="0" w:space="0" w:color="auto"/>
            <w:right w:val="none" w:sz="0" w:space="0" w:color="auto"/>
          </w:divBdr>
        </w:div>
        <w:div w:id="940260649">
          <w:marLeft w:val="0"/>
          <w:marRight w:val="0"/>
          <w:marTop w:val="180"/>
          <w:marBottom w:val="240"/>
          <w:divBdr>
            <w:top w:val="none" w:sz="0" w:space="0" w:color="auto"/>
            <w:left w:val="none" w:sz="0" w:space="0" w:color="auto"/>
            <w:bottom w:val="none" w:sz="0" w:space="0" w:color="auto"/>
            <w:right w:val="none" w:sz="0" w:space="0" w:color="auto"/>
          </w:divBdr>
        </w:div>
      </w:divsChild>
    </w:div>
    <w:div w:id="1886066743">
      <w:bodyDiv w:val="1"/>
      <w:marLeft w:val="0"/>
      <w:marRight w:val="0"/>
      <w:marTop w:val="0"/>
      <w:marBottom w:val="0"/>
      <w:divBdr>
        <w:top w:val="none" w:sz="0" w:space="0" w:color="auto"/>
        <w:left w:val="none" w:sz="0" w:space="0" w:color="auto"/>
        <w:bottom w:val="none" w:sz="0" w:space="0" w:color="auto"/>
        <w:right w:val="none" w:sz="0" w:space="0" w:color="auto"/>
      </w:divBdr>
    </w:div>
    <w:div w:id="1887790500">
      <w:bodyDiv w:val="1"/>
      <w:marLeft w:val="0"/>
      <w:marRight w:val="0"/>
      <w:marTop w:val="0"/>
      <w:marBottom w:val="0"/>
      <w:divBdr>
        <w:top w:val="none" w:sz="0" w:space="0" w:color="auto"/>
        <w:left w:val="none" w:sz="0" w:space="0" w:color="auto"/>
        <w:bottom w:val="none" w:sz="0" w:space="0" w:color="auto"/>
        <w:right w:val="none" w:sz="0" w:space="0" w:color="auto"/>
      </w:divBdr>
      <w:divsChild>
        <w:div w:id="502747321">
          <w:marLeft w:val="0"/>
          <w:marRight w:val="0"/>
          <w:marTop w:val="180"/>
          <w:marBottom w:val="240"/>
          <w:divBdr>
            <w:top w:val="none" w:sz="0" w:space="0" w:color="auto"/>
            <w:left w:val="none" w:sz="0" w:space="0" w:color="auto"/>
            <w:bottom w:val="none" w:sz="0" w:space="0" w:color="auto"/>
            <w:right w:val="none" w:sz="0" w:space="0" w:color="auto"/>
          </w:divBdr>
        </w:div>
      </w:divsChild>
    </w:div>
    <w:div w:id="1893539075">
      <w:bodyDiv w:val="1"/>
      <w:marLeft w:val="0"/>
      <w:marRight w:val="0"/>
      <w:marTop w:val="0"/>
      <w:marBottom w:val="0"/>
      <w:divBdr>
        <w:top w:val="none" w:sz="0" w:space="0" w:color="auto"/>
        <w:left w:val="none" w:sz="0" w:space="0" w:color="auto"/>
        <w:bottom w:val="none" w:sz="0" w:space="0" w:color="auto"/>
        <w:right w:val="none" w:sz="0" w:space="0" w:color="auto"/>
      </w:divBdr>
    </w:div>
    <w:div w:id="1905798237">
      <w:bodyDiv w:val="1"/>
      <w:marLeft w:val="0"/>
      <w:marRight w:val="0"/>
      <w:marTop w:val="0"/>
      <w:marBottom w:val="0"/>
      <w:divBdr>
        <w:top w:val="none" w:sz="0" w:space="0" w:color="auto"/>
        <w:left w:val="none" w:sz="0" w:space="0" w:color="auto"/>
        <w:bottom w:val="none" w:sz="0" w:space="0" w:color="auto"/>
        <w:right w:val="none" w:sz="0" w:space="0" w:color="auto"/>
      </w:divBdr>
    </w:div>
    <w:div w:id="1908875126">
      <w:bodyDiv w:val="1"/>
      <w:marLeft w:val="0"/>
      <w:marRight w:val="0"/>
      <w:marTop w:val="0"/>
      <w:marBottom w:val="0"/>
      <w:divBdr>
        <w:top w:val="none" w:sz="0" w:space="0" w:color="auto"/>
        <w:left w:val="none" w:sz="0" w:space="0" w:color="auto"/>
        <w:bottom w:val="none" w:sz="0" w:space="0" w:color="auto"/>
        <w:right w:val="none" w:sz="0" w:space="0" w:color="auto"/>
      </w:divBdr>
    </w:div>
    <w:div w:id="1917013873">
      <w:bodyDiv w:val="1"/>
      <w:marLeft w:val="0"/>
      <w:marRight w:val="0"/>
      <w:marTop w:val="0"/>
      <w:marBottom w:val="0"/>
      <w:divBdr>
        <w:top w:val="none" w:sz="0" w:space="0" w:color="auto"/>
        <w:left w:val="none" w:sz="0" w:space="0" w:color="auto"/>
        <w:bottom w:val="none" w:sz="0" w:space="0" w:color="auto"/>
        <w:right w:val="none" w:sz="0" w:space="0" w:color="auto"/>
      </w:divBdr>
    </w:div>
    <w:div w:id="1918594526">
      <w:bodyDiv w:val="1"/>
      <w:marLeft w:val="0"/>
      <w:marRight w:val="0"/>
      <w:marTop w:val="0"/>
      <w:marBottom w:val="0"/>
      <w:divBdr>
        <w:top w:val="none" w:sz="0" w:space="0" w:color="auto"/>
        <w:left w:val="none" w:sz="0" w:space="0" w:color="auto"/>
        <w:bottom w:val="none" w:sz="0" w:space="0" w:color="auto"/>
        <w:right w:val="none" w:sz="0" w:space="0" w:color="auto"/>
      </w:divBdr>
    </w:div>
    <w:div w:id="1922831380">
      <w:bodyDiv w:val="1"/>
      <w:marLeft w:val="0"/>
      <w:marRight w:val="0"/>
      <w:marTop w:val="0"/>
      <w:marBottom w:val="0"/>
      <w:divBdr>
        <w:top w:val="none" w:sz="0" w:space="0" w:color="auto"/>
        <w:left w:val="none" w:sz="0" w:space="0" w:color="auto"/>
        <w:bottom w:val="none" w:sz="0" w:space="0" w:color="auto"/>
        <w:right w:val="none" w:sz="0" w:space="0" w:color="auto"/>
      </w:divBdr>
      <w:divsChild>
        <w:div w:id="666712038">
          <w:marLeft w:val="0"/>
          <w:marRight w:val="0"/>
          <w:marTop w:val="180"/>
          <w:marBottom w:val="240"/>
          <w:divBdr>
            <w:top w:val="none" w:sz="0" w:space="0" w:color="auto"/>
            <w:left w:val="none" w:sz="0" w:space="0" w:color="auto"/>
            <w:bottom w:val="none" w:sz="0" w:space="0" w:color="auto"/>
            <w:right w:val="none" w:sz="0" w:space="0" w:color="auto"/>
          </w:divBdr>
        </w:div>
        <w:div w:id="472675960">
          <w:marLeft w:val="0"/>
          <w:marRight w:val="0"/>
          <w:marTop w:val="180"/>
          <w:marBottom w:val="240"/>
          <w:divBdr>
            <w:top w:val="none" w:sz="0" w:space="0" w:color="auto"/>
            <w:left w:val="none" w:sz="0" w:space="0" w:color="auto"/>
            <w:bottom w:val="none" w:sz="0" w:space="0" w:color="auto"/>
            <w:right w:val="none" w:sz="0" w:space="0" w:color="auto"/>
          </w:divBdr>
        </w:div>
      </w:divsChild>
    </w:div>
    <w:div w:id="1924215030">
      <w:bodyDiv w:val="1"/>
      <w:marLeft w:val="0"/>
      <w:marRight w:val="0"/>
      <w:marTop w:val="0"/>
      <w:marBottom w:val="0"/>
      <w:divBdr>
        <w:top w:val="none" w:sz="0" w:space="0" w:color="auto"/>
        <w:left w:val="none" w:sz="0" w:space="0" w:color="auto"/>
        <w:bottom w:val="none" w:sz="0" w:space="0" w:color="auto"/>
        <w:right w:val="none" w:sz="0" w:space="0" w:color="auto"/>
      </w:divBdr>
    </w:div>
    <w:div w:id="1925260912">
      <w:bodyDiv w:val="1"/>
      <w:marLeft w:val="0"/>
      <w:marRight w:val="0"/>
      <w:marTop w:val="0"/>
      <w:marBottom w:val="0"/>
      <w:divBdr>
        <w:top w:val="none" w:sz="0" w:space="0" w:color="auto"/>
        <w:left w:val="none" w:sz="0" w:space="0" w:color="auto"/>
        <w:bottom w:val="none" w:sz="0" w:space="0" w:color="auto"/>
        <w:right w:val="none" w:sz="0" w:space="0" w:color="auto"/>
      </w:divBdr>
    </w:div>
    <w:div w:id="1925263968">
      <w:bodyDiv w:val="1"/>
      <w:marLeft w:val="0"/>
      <w:marRight w:val="0"/>
      <w:marTop w:val="0"/>
      <w:marBottom w:val="0"/>
      <w:divBdr>
        <w:top w:val="none" w:sz="0" w:space="0" w:color="auto"/>
        <w:left w:val="none" w:sz="0" w:space="0" w:color="auto"/>
        <w:bottom w:val="none" w:sz="0" w:space="0" w:color="auto"/>
        <w:right w:val="none" w:sz="0" w:space="0" w:color="auto"/>
      </w:divBdr>
    </w:div>
    <w:div w:id="1926374764">
      <w:bodyDiv w:val="1"/>
      <w:marLeft w:val="0"/>
      <w:marRight w:val="0"/>
      <w:marTop w:val="0"/>
      <w:marBottom w:val="0"/>
      <w:divBdr>
        <w:top w:val="none" w:sz="0" w:space="0" w:color="auto"/>
        <w:left w:val="none" w:sz="0" w:space="0" w:color="auto"/>
        <w:bottom w:val="none" w:sz="0" w:space="0" w:color="auto"/>
        <w:right w:val="none" w:sz="0" w:space="0" w:color="auto"/>
      </w:divBdr>
    </w:div>
    <w:div w:id="1927497240">
      <w:bodyDiv w:val="1"/>
      <w:marLeft w:val="0"/>
      <w:marRight w:val="0"/>
      <w:marTop w:val="0"/>
      <w:marBottom w:val="0"/>
      <w:divBdr>
        <w:top w:val="none" w:sz="0" w:space="0" w:color="auto"/>
        <w:left w:val="none" w:sz="0" w:space="0" w:color="auto"/>
        <w:bottom w:val="none" w:sz="0" w:space="0" w:color="auto"/>
        <w:right w:val="none" w:sz="0" w:space="0" w:color="auto"/>
      </w:divBdr>
    </w:div>
    <w:div w:id="1928493588">
      <w:bodyDiv w:val="1"/>
      <w:marLeft w:val="0"/>
      <w:marRight w:val="0"/>
      <w:marTop w:val="0"/>
      <w:marBottom w:val="0"/>
      <w:divBdr>
        <w:top w:val="none" w:sz="0" w:space="0" w:color="auto"/>
        <w:left w:val="none" w:sz="0" w:space="0" w:color="auto"/>
        <w:bottom w:val="none" w:sz="0" w:space="0" w:color="auto"/>
        <w:right w:val="none" w:sz="0" w:space="0" w:color="auto"/>
      </w:divBdr>
    </w:div>
    <w:div w:id="1929076439">
      <w:bodyDiv w:val="1"/>
      <w:marLeft w:val="0"/>
      <w:marRight w:val="0"/>
      <w:marTop w:val="0"/>
      <w:marBottom w:val="0"/>
      <w:divBdr>
        <w:top w:val="none" w:sz="0" w:space="0" w:color="auto"/>
        <w:left w:val="none" w:sz="0" w:space="0" w:color="auto"/>
        <w:bottom w:val="none" w:sz="0" w:space="0" w:color="auto"/>
        <w:right w:val="none" w:sz="0" w:space="0" w:color="auto"/>
      </w:divBdr>
    </w:div>
    <w:div w:id="1932465767">
      <w:bodyDiv w:val="1"/>
      <w:marLeft w:val="0"/>
      <w:marRight w:val="0"/>
      <w:marTop w:val="0"/>
      <w:marBottom w:val="0"/>
      <w:divBdr>
        <w:top w:val="none" w:sz="0" w:space="0" w:color="auto"/>
        <w:left w:val="none" w:sz="0" w:space="0" w:color="auto"/>
        <w:bottom w:val="none" w:sz="0" w:space="0" w:color="auto"/>
        <w:right w:val="none" w:sz="0" w:space="0" w:color="auto"/>
      </w:divBdr>
    </w:div>
    <w:div w:id="1942105923">
      <w:bodyDiv w:val="1"/>
      <w:marLeft w:val="0"/>
      <w:marRight w:val="0"/>
      <w:marTop w:val="0"/>
      <w:marBottom w:val="0"/>
      <w:divBdr>
        <w:top w:val="none" w:sz="0" w:space="0" w:color="auto"/>
        <w:left w:val="none" w:sz="0" w:space="0" w:color="auto"/>
        <w:bottom w:val="none" w:sz="0" w:space="0" w:color="auto"/>
        <w:right w:val="none" w:sz="0" w:space="0" w:color="auto"/>
      </w:divBdr>
    </w:div>
    <w:div w:id="1942445983">
      <w:bodyDiv w:val="1"/>
      <w:marLeft w:val="0"/>
      <w:marRight w:val="0"/>
      <w:marTop w:val="0"/>
      <w:marBottom w:val="0"/>
      <w:divBdr>
        <w:top w:val="none" w:sz="0" w:space="0" w:color="auto"/>
        <w:left w:val="none" w:sz="0" w:space="0" w:color="auto"/>
        <w:bottom w:val="none" w:sz="0" w:space="0" w:color="auto"/>
        <w:right w:val="none" w:sz="0" w:space="0" w:color="auto"/>
      </w:divBdr>
    </w:div>
    <w:div w:id="1942646883">
      <w:bodyDiv w:val="1"/>
      <w:marLeft w:val="0"/>
      <w:marRight w:val="0"/>
      <w:marTop w:val="0"/>
      <w:marBottom w:val="0"/>
      <w:divBdr>
        <w:top w:val="none" w:sz="0" w:space="0" w:color="auto"/>
        <w:left w:val="none" w:sz="0" w:space="0" w:color="auto"/>
        <w:bottom w:val="none" w:sz="0" w:space="0" w:color="auto"/>
        <w:right w:val="none" w:sz="0" w:space="0" w:color="auto"/>
      </w:divBdr>
      <w:divsChild>
        <w:div w:id="267661972">
          <w:marLeft w:val="0"/>
          <w:marRight w:val="0"/>
          <w:marTop w:val="180"/>
          <w:marBottom w:val="240"/>
          <w:divBdr>
            <w:top w:val="none" w:sz="0" w:space="0" w:color="auto"/>
            <w:left w:val="none" w:sz="0" w:space="0" w:color="auto"/>
            <w:bottom w:val="none" w:sz="0" w:space="0" w:color="auto"/>
            <w:right w:val="none" w:sz="0" w:space="0" w:color="auto"/>
          </w:divBdr>
        </w:div>
      </w:divsChild>
    </w:div>
    <w:div w:id="1942686151">
      <w:bodyDiv w:val="1"/>
      <w:marLeft w:val="0"/>
      <w:marRight w:val="0"/>
      <w:marTop w:val="0"/>
      <w:marBottom w:val="0"/>
      <w:divBdr>
        <w:top w:val="none" w:sz="0" w:space="0" w:color="auto"/>
        <w:left w:val="none" w:sz="0" w:space="0" w:color="auto"/>
        <w:bottom w:val="none" w:sz="0" w:space="0" w:color="auto"/>
        <w:right w:val="none" w:sz="0" w:space="0" w:color="auto"/>
      </w:divBdr>
    </w:div>
    <w:div w:id="1944610770">
      <w:bodyDiv w:val="1"/>
      <w:marLeft w:val="0"/>
      <w:marRight w:val="0"/>
      <w:marTop w:val="0"/>
      <w:marBottom w:val="0"/>
      <w:divBdr>
        <w:top w:val="none" w:sz="0" w:space="0" w:color="auto"/>
        <w:left w:val="none" w:sz="0" w:space="0" w:color="auto"/>
        <w:bottom w:val="none" w:sz="0" w:space="0" w:color="auto"/>
        <w:right w:val="none" w:sz="0" w:space="0" w:color="auto"/>
      </w:divBdr>
    </w:div>
    <w:div w:id="1949700439">
      <w:bodyDiv w:val="1"/>
      <w:marLeft w:val="0"/>
      <w:marRight w:val="0"/>
      <w:marTop w:val="0"/>
      <w:marBottom w:val="0"/>
      <w:divBdr>
        <w:top w:val="none" w:sz="0" w:space="0" w:color="auto"/>
        <w:left w:val="none" w:sz="0" w:space="0" w:color="auto"/>
        <w:bottom w:val="none" w:sz="0" w:space="0" w:color="auto"/>
        <w:right w:val="none" w:sz="0" w:space="0" w:color="auto"/>
      </w:divBdr>
      <w:divsChild>
        <w:div w:id="1510832526">
          <w:marLeft w:val="0"/>
          <w:marRight w:val="0"/>
          <w:marTop w:val="180"/>
          <w:marBottom w:val="240"/>
          <w:divBdr>
            <w:top w:val="none" w:sz="0" w:space="0" w:color="auto"/>
            <w:left w:val="none" w:sz="0" w:space="0" w:color="auto"/>
            <w:bottom w:val="none" w:sz="0" w:space="0" w:color="auto"/>
            <w:right w:val="none" w:sz="0" w:space="0" w:color="auto"/>
          </w:divBdr>
        </w:div>
      </w:divsChild>
    </w:div>
    <w:div w:id="1955400249">
      <w:bodyDiv w:val="1"/>
      <w:marLeft w:val="0"/>
      <w:marRight w:val="0"/>
      <w:marTop w:val="0"/>
      <w:marBottom w:val="0"/>
      <w:divBdr>
        <w:top w:val="none" w:sz="0" w:space="0" w:color="auto"/>
        <w:left w:val="none" w:sz="0" w:space="0" w:color="auto"/>
        <w:bottom w:val="none" w:sz="0" w:space="0" w:color="auto"/>
        <w:right w:val="none" w:sz="0" w:space="0" w:color="auto"/>
      </w:divBdr>
    </w:div>
    <w:div w:id="1959028339">
      <w:bodyDiv w:val="1"/>
      <w:marLeft w:val="0"/>
      <w:marRight w:val="0"/>
      <w:marTop w:val="0"/>
      <w:marBottom w:val="0"/>
      <w:divBdr>
        <w:top w:val="none" w:sz="0" w:space="0" w:color="auto"/>
        <w:left w:val="none" w:sz="0" w:space="0" w:color="auto"/>
        <w:bottom w:val="none" w:sz="0" w:space="0" w:color="auto"/>
        <w:right w:val="none" w:sz="0" w:space="0" w:color="auto"/>
      </w:divBdr>
    </w:div>
    <w:div w:id="1962148645">
      <w:bodyDiv w:val="1"/>
      <w:marLeft w:val="0"/>
      <w:marRight w:val="0"/>
      <w:marTop w:val="0"/>
      <w:marBottom w:val="0"/>
      <w:divBdr>
        <w:top w:val="none" w:sz="0" w:space="0" w:color="auto"/>
        <w:left w:val="none" w:sz="0" w:space="0" w:color="auto"/>
        <w:bottom w:val="none" w:sz="0" w:space="0" w:color="auto"/>
        <w:right w:val="none" w:sz="0" w:space="0" w:color="auto"/>
      </w:divBdr>
    </w:div>
    <w:div w:id="1964189128">
      <w:bodyDiv w:val="1"/>
      <w:marLeft w:val="0"/>
      <w:marRight w:val="0"/>
      <w:marTop w:val="0"/>
      <w:marBottom w:val="0"/>
      <w:divBdr>
        <w:top w:val="none" w:sz="0" w:space="0" w:color="auto"/>
        <w:left w:val="none" w:sz="0" w:space="0" w:color="auto"/>
        <w:bottom w:val="none" w:sz="0" w:space="0" w:color="auto"/>
        <w:right w:val="none" w:sz="0" w:space="0" w:color="auto"/>
      </w:divBdr>
    </w:div>
    <w:div w:id="1965884542">
      <w:bodyDiv w:val="1"/>
      <w:marLeft w:val="0"/>
      <w:marRight w:val="0"/>
      <w:marTop w:val="0"/>
      <w:marBottom w:val="0"/>
      <w:divBdr>
        <w:top w:val="none" w:sz="0" w:space="0" w:color="auto"/>
        <w:left w:val="none" w:sz="0" w:space="0" w:color="auto"/>
        <w:bottom w:val="none" w:sz="0" w:space="0" w:color="auto"/>
        <w:right w:val="none" w:sz="0" w:space="0" w:color="auto"/>
      </w:divBdr>
    </w:div>
    <w:div w:id="1966962138">
      <w:bodyDiv w:val="1"/>
      <w:marLeft w:val="0"/>
      <w:marRight w:val="0"/>
      <w:marTop w:val="0"/>
      <w:marBottom w:val="0"/>
      <w:divBdr>
        <w:top w:val="none" w:sz="0" w:space="0" w:color="auto"/>
        <w:left w:val="none" w:sz="0" w:space="0" w:color="auto"/>
        <w:bottom w:val="none" w:sz="0" w:space="0" w:color="auto"/>
        <w:right w:val="none" w:sz="0" w:space="0" w:color="auto"/>
      </w:divBdr>
      <w:divsChild>
        <w:div w:id="380053961">
          <w:marLeft w:val="0"/>
          <w:marRight w:val="0"/>
          <w:marTop w:val="180"/>
          <w:marBottom w:val="240"/>
          <w:divBdr>
            <w:top w:val="none" w:sz="0" w:space="0" w:color="auto"/>
            <w:left w:val="none" w:sz="0" w:space="0" w:color="auto"/>
            <w:bottom w:val="none" w:sz="0" w:space="0" w:color="auto"/>
            <w:right w:val="none" w:sz="0" w:space="0" w:color="auto"/>
          </w:divBdr>
        </w:div>
        <w:div w:id="507215680">
          <w:marLeft w:val="0"/>
          <w:marRight w:val="0"/>
          <w:marTop w:val="180"/>
          <w:marBottom w:val="240"/>
          <w:divBdr>
            <w:top w:val="none" w:sz="0" w:space="0" w:color="auto"/>
            <w:left w:val="none" w:sz="0" w:space="0" w:color="auto"/>
            <w:bottom w:val="none" w:sz="0" w:space="0" w:color="auto"/>
            <w:right w:val="none" w:sz="0" w:space="0" w:color="auto"/>
          </w:divBdr>
        </w:div>
      </w:divsChild>
    </w:div>
    <w:div w:id="1974092756">
      <w:bodyDiv w:val="1"/>
      <w:marLeft w:val="0"/>
      <w:marRight w:val="0"/>
      <w:marTop w:val="0"/>
      <w:marBottom w:val="0"/>
      <w:divBdr>
        <w:top w:val="none" w:sz="0" w:space="0" w:color="auto"/>
        <w:left w:val="none" w:sz="0" w:space="0" w:color="auto"/>
        <w:bottom w:val="none" w:sz="0" w:space="0" w:color="auto"/>
        <w:right w:val="none" w:sz="0" w:space="0" w:color="auto"/>
      </w:divBdr>
    </w:div>
    <w:div w:id="1977569035">
      <w:bodyDiv w:val="1"/>
      <w:marLeft w:val="0"/>
      <w:marRight w:val="0"/>
      <w:marTop w:val="0"/>
      <w:marBottom w:val="0"/>
      <w:divBdr>
        <w:top w:val="none" w:sz="0" w:space="0" w:color="auto"/>
        <w:left w:val="none" w:sz="0" w:space="0" w:color="auto"/>
        <w:bottom w:val="none" w:sz="0" w:space="0" w:color="auto"/>
        <w:right w:val="none" w:sz="0" w:space="0" w:color="auto"/>
      </w:divBdr>
    </w:div>
    <w:div w:id="1980525519">
      <w:bodyDiv w:val="1"/>
      <w:marLeft w:val="0"/>
      <w:marRight w:val="0"/>
      <w:marTop w:val="0"/>
      <w:marBottom w:val="0"/>
      <w:divBdr>
        <w:top w:val="none" w:sz="0" w:space="0" w:color="auto"/>
        <w:left w:val="none" w:sz="0" w:space="0" w:color="auto"/>
        <w:bottom w:val="none" w:sz="0" w:space="0" w:color="auto"/>
        <w:right w:val="none" w:sz="0" w:space="0" w:color="auto"/>
      </w:divBdr>
    </w:div>
    <w:div w:id="1984121426">
      <w:bodyDiv w:val="1"/>
      <w:marLeft w:val="0"/>
      <w:marRight w:val="0"/>
      <w:marTop w:val="0"/>
      <w:marBottom w:val="0"/>
      <w:divBdr>
        <w:top w:val="none" w:sz="0" w:space="0" w:color="auto"/>
        <w:left w:val="none" w:sz="0" w:space="0" w:color="auto"/>
        <w:bottom w:val="none" w:sz="0" w:space="0" w:color="auto"/>
        <w:right w:val="none" w:sz="0" w:space="0" w:color="auto"/>
      </w:divBdr>
      <w:divsChild>
        <w:div w:id="742025567">
          <w:marLeft w:val="0"/>
          <w:marRight w:val="0"/>
          <w:marTop w:val="180"/>
          <w:marBottom w:val="240"/>
          <w:divBdr>
            <w:top w:val="none" w:sz="0" w:space="0" w:color="auto"/>
            <w:left w:val="none" w:sz="0" w:space="0" w:color="auto"/>
            <w:bottom w:val="none" w:sz="0" w:space="0" w:color="auto"/>
            <w:right w:val="none" w:sz="0" w:space="0" w:color="auto"/>
          </w:divBdr>
        </w:div>
      </w:divsChild>
    </w:div>
    <w:div w:id="1987663056">
      <w:bodyDiv w:val="1"/>
      <w:marLeft w:val="0"/>
      <w:marRight w:val="0"/>
      <w:marTop w:val="0"/>
      <w:marBottom w:val="0"/>
      <w:divBdr>
        <w:top w:val="none" w:sz="0" w:space="0" w:color="auto"/>
        <w:left w:val="none" w:sz="0" w:space="0" w:color="auto"/>
        <w:bottom w:val="none" w:sz="0" w:space="0" w:color="auto"/>
        <w:right w:val="none" w:sz="0" w:space="0" w:color="auto"/>
      </w:divBdr>
    </w:div>
    <w:div w:id="1987735803">
      <w:bodyDiv w:val="1"/>
      <w:marLeft w:val="0"/>
      <w:marRight w:val="0"/>
      <w:marTop w:val="0"/>
      <w:marBottom w:val="0"/>
      <w:divBdr>
        <w:top w:val="none" w:sz="0" w:space="0" w:color="auto"/>
        <w:left w:val="none" w:sz="0" w:space="0" w:color="auto"/>
        <w:bottom w:val="none" w:sz="0" w:space="0" w:color="auto"/>
        <w:right w:val="none" w:sz="0" w:space="0" w:color="auto"/>
      </w:divBdr>
      <w:divsChild>
        <w:div w:id="2053848612">
          <w:marLeft w:val="0"/>
          <w:marRight w:val="0"/>
          <w:marTop w:val="180"/>
          <w:marBottom w:val="240"/>
          <w:divBdr>
            <w:top w:val="none" w:sz="0" w:space="0" w:color="auto"/>
            <w:left w:val="none" w:sz="0" w:space="0" w:color="auto"/>
            <w:bottom w:val="none" w:sz="0" w:space="0" w:color="auto"/>
            <w:right w:val="none" w:sz="0" w:space="0" w:color="auto"/>
          </w:divBdr>
        </w:div>
      </w:divsChild>
    </w:div>
    <w:div w:id="1998606207">
      <w:bodyDiv w:val="1"/>
      <w:marLeft w:val="0"/>
      <w:marRight w:val="0"/>
      <w:marTop w:val="0"/>
      <w:marBottom w:val="0"/>
      <w:divBdr>
        <w:top w:val="none" w:sz="0" w:space="0" w:color="auto"/>
        <w:left w:val="none" w:sz="0" w:space="0" w:color="auto"/>
        <w:bottom w:val="none" w:sz="0" w:space="0" w:color="auto"/>
        <w:right w:val="none" w:sz="0" w:space="0" w:color="auto"/>
      </w:divBdr>
      <w:divsChild>
        <w:div w:id="426509355">
          <w:marLeft w:val="0"/>
          <w:marRight w:val="0"/>
          <w:marTop w:val="180"/>
          <w:marBottom w:val="240"/>
          <w:divBdr>
            <w:top w:val="none" w:sz="0" w:space="0" w:color="auto"/>
            <w:left w:val="none" w:sz="0" w:space="0" w:color="auto"/>
            <w:bottom w:val="none" w:sz="0" w:space="0" w:color="auto"/>
            <w:right w:val="none" w:sz="0" w:space="0" w:color="auto"/>
          </w:divBdr>
        </w:div>
      </w:divsChild>
    </w:div>
    <w:div w:id="1999116087">
      <w:bodyDiv w:val="1"/>
      <w:marLeft w:val="0"/>
      <w:marRight w:val="0"/>
      <w:marTop w:val="0"/>
      <w:marBottom w:val="0"/>
      <w:divBdr>
        <w:top w:val="none" w:sz="0" w:space="0" w:color="auto"/>
        <w:left w:val="none" w:sz="0" w:space="0" w:color="auto"/>
        <w:bottom w:val="none" w:sz="0" w:space="0" w:color="auto"/>
        <w:right w:val="none" w:sz="0" w:space="0" w:color="auto"/>
      </w:divBdr>
    </w:div>
    <w:div w:id="2001344241">
      <w:bodyDiv w:val="1"/>
      <w:marLeft w:val="0"/>
      <w:marRight w:val="0"/>
      <w:marTop w:val="0"/>
      <w:marBottom w:val="0"/>
      <w:divBdr>
        <w:top w:val="none" w:sz="0" w:space="0" w:color="auto"/>
        <w:left w:val="none" w:sz="0" w:space="0" w:color="auto"/>
        <w:bottom w:val="none" w:sz="0" w:space="0" w:color="auto"/>
        <w:right w:val="none" w:sz="0" w:space="0" w:color="auto"/>
      </w:divBdr>
    </w:div>
    <w:div w:id="2004820012">
      <w:bodyDiv w:val="1"/>
      <w:marLeft w:val="0"/>
      <w:marRight w:val="0"/>
      <w:marTop w:val="0"/>
      <w:marBottom w:val="0"/>
      <w:divBdr>
        <w:top w:val="none" w:sz="0" w:space="0" w:color="auto"/>
        <w:left w:val="none" w:sz="0" w:space="0" w:color="auto"/>
        <w:bottom w:val="none" w:sz="0" w:space="0" w:color="auto"/>
        <w:right w:val="none" w:sz="0" w:space="0" w:color="auto"/>
      </w:divBdr>
    </w:div>
    <w:div w:id="2005892118">
      <w:bodyDiv w:val="1"/>
      <w:marLeft w:val="0"/>
      <w:marRight w:val="0"/>
      <w:marTop w:val="0"/>
      <w:marBottom w:val="0"/>
      <w:divBdr>
        <w:top w:val="none" w:sz="0" w:space="0" w:color="auto"/>
        <w:left w:val="none" w:sz="0" w:space="0" w:color="auto"/>
        <w:bottom w:val="none" w:sz="0" w:space="0" w:color="auto"/>
        <w:right w:val="none" w:sz="0" w:space="0" w:color="auto"/>
      </w:divBdr>
    </w:div>
    <w:div w:id="2006469110">
      <w:bodyDiv w:val="1"/>
      <w:marLeft w:val="0"/>
      <w:marRight w:val="0"/>
      <w:marTop w:val="0"/>
      <w:marBottom w:val="0"/>
      <w:divBdr>
        <w:top w:val="none" w:sz="0" w:space="0" w:color="auto"/>
        <w:left w:val="none" w:sz="0" w:space="0" w:color="auto"/>
        <w:bottom w:val="none" w:sz="0" w:space="0" w:color="auto"/>
        <w:right w:val="none" w:sz="0" w:space="0" w:color="auto"/>
      </w:divBdr>
    </w:div>
    <w:div w:id="2006660515">
      <w:bodyDiv w:val="1"/>
      <w:marLeft w:val="0"/>
      <w:marRight w:val="0"/>
      <w:marTop w:val="0"/>
      <w:marBottom w:val="0"/>
      <w:divBdr>
        <w:top w:val="none" w:sz="0" w:space="0" w:color="auto"/>
        <w:left w:val="none" w:sz="0" w:space="0" w:color="auto"/>
        <w:bottom w:val="none" w:sz="0" w:space="0" w:color="auto"/>
        <w:right w:val="none" w:sz="0" w:space="0" w:color="auto"/>
      </w:divBdr>
    </w:div>
    <w:div w:id="2009940908">
      <w:bodyDiv w:val="1"/>
      <w:marLeft w:val="0"/>
      <w:marRight w:val="0"/>
      <w:marTop w:val="0"/>
      <w:marBottom w:val="0"/>
      <w:divBdr>
        <w:top w:val="none" w:sz="0" w:space="0" w:color="auto"/>
        <w:left w:val="none" w:sz="0" w:space="0" w:color="auto"/>
        <w:bottom w:val="none" w:sz="0" w:space="0" w:color="auto"/>
        <w:right w:val="none" w:sz="0" w:space="0" w:color="auto"/>
      </w:divBdr>
    </w:div>
    <w:div w:id="2015843273">
      <w:bodyDiv w:val="1"/>
      <w:marLeft w:val="0"/>
      <w:marRight w:val="0"/>
      <w:marTop w:val="0"/>
      <w:marBottom w:val="0"/>
      <w:divBdr>
        <w:top w:val="none" w:sz="0" w:space="0" w:color="auto"/>
        <w:left w:val="none" w:sz="0" w:space="0" w:color="auto"/>
        <w:bottom w:val="none" w:sz="0" w:space="0" w:color="auto"/>
        <w:right w:val="none" w:sz="0" w:space="0" w:color="auto"/>
      </w:divBdr>
      <w:divsChild>
        <w:div w:id="1434590170">
          <w:marLeft w:val="0"/>
          <w:marRight w:val="0"/>
          <w:marTop w:val="180"/>
          <w:marBottom w:val="240"/>
          <w:divBdr>
            <w:top w:val="none" w:sz="0" w:space="0" w:color="auto"/>
            <w:left w:val="none" w:sz="0" w:space="0" w:color="auto"/>
            <w:bottom w:val="none" w:sz="0" w:space="0" w:color="auto"/>
            <w:right w:val="none" w:sz="0" w:space="0" w:color="auto"/>
          </w:divBdr>
        </w:div>
        <w:div w:id="426777707">
          <w:marLeft w:val="0"/>
          <w:marRight w:val="0"/>
          <w:marTop w:val="180"/>
          <w:marBottom w:val="240"/>
          <w:divBdr>
            <w:top w:val="none" w:sz="0" w:space="0" w:color="auto"/>
            <w:left w:val="none" w:sz="0" w:space="0" w:color="auto"/>
            <w:bottom w:val="none" w:sz="0" w:space="0" w:color="auto"/>
            <w:right w:val="none" w:sz="0" w:space="0" w:color="auto"/>
          </w:divBdr>
        </w:div>
        <w:div w:id="1108963496">
          <w:marLeft w:val="0"/>
          <w:marRight w:val="0"/>
          <w:marTop w:val="180"/>
          <w:marBottom w:val="240"/>
          <w:divBdr>
            <w:top w:val="none" w:sz="0" w:space="0" w:color="auto"/>
            <w:left w:val="none" w:sz="0" w:space="0" w:color="auto"/>
            <w:bottom w:val="none" w:sz="0" w:space="0" w:color="auto"/>
            <w:right w:val="none" w:sz="0" w:space="0" w:color="auto"/>
          </w:divBdr>
        </w:div>
      </w:divsChild>
    </w:div>
    <w:div w:id="2016347111">
      <w:bodyDiv w:val="1"/>
      <w:marLeft w:val="0"/>
      <w:marRight w:val="0"/>
      <w:marTop w:val="0"/>
      <w:marBottom w:val="0"/>
      <w:divBdr>
        <w:top w:val="none" w:sz="0" w:space="0" w:color="auto"/>
        <w:left w:val="none" w:sz="0" w:space="0" w:color="auto"/>
        <w:bottom w:val="none" w:sz="0" w:space="0" w:color="auto"/>
        <w:right w:val="none" w:sz="0" w:space="0" w:color="auto"/>
      </w:divBdr>
      <w:divsChild>
        <w:div w:id="671026116">
          <w:marLeft w:val="0"/>
          <w:marRight w:val="0"/>
          <w:marTop w:val="180"/>
          <w:marBottom w:val="240"/>
          <w:divBdr>
            <w:top w:val="none" w:sz="0" w:space="0" w:color="auto"/>
            <w:left w:val="none" w:sz="0" w:space="0" w:color="auto"/>
            <w:bottom w:val="none" w:sz="0" w:space="0" w:color="auto"/>
            <w:right w:val="none" w:sz="0" w:space="0" w:color="auto"/>
          </w:divBdr>
        </w:div>
      </w:divsChild>
    </w:div>
    <w:div w:id="2016417782">
      <w:bodyDiv w:val="1"/>
      <w:marLeft w:val="0"/>
      <w:marRight w:val="0"/>
      <w:marTop w:val="0"/>
      <w:marBottom w:val="0"/>
      <w:divBdr>
        <w:top w:val="none" w:sz="0" w:space="0" w:color="auto"/>
        <w:left w:val="none" w:sz="0" w:space="0" w:color="auto"/>
        <w:bottom w:val="none" w:sz="0" w:space="0" w:color="auto"/>
        <w:right w:val="none" w:sz="0" w:space="0" w:color="auto"/>
      </w:divBdr>
    </w:div>
    <w:div w:id="2016759086">
      <w:bodyDiv w:val="1"/>
      <w:marLeft w:val="0"/>
      <w:marRight w:val="0"/>
      <w:marTop w:val="0"/>
      <w:marBottom w:val="0"/>
      <w:divBdr>
        <w:top w:val="none" w:sz="0" w:space="0" w:color="auto"/>
        <w:left w:val="none" w:sz="0" w:space="0" w:color="auto"/>
        <w:bottom w:val="none" w:sz="0" w:space="0" w:color="auto"/>
        <w:right w:val="none" w:sz="0" w:space="0" w:color="auto"/>
      </w:divBdr>
    </w:div>
    <w:div w:id="2023049203">
      <w:bodyDiv w:val="1"/>
      <w:marLeft w:val="0"/>
      <w:marRight w:val="0"/>
      <w:marTop w:val="0"/>
      <w:marBottom w:val="0"/>
      <w:divBdr>
        <w:top w:val="none" w:sz="0" w:space="0" w:color="auto"/>
        <w:left w:val="none" w:sz="0" w:space="0" w:color="auto"/>
        <w:bottom w:val="none" w:sz="0" w:space="0" w:color="auto"/>
        <w:right w:val="none" w:sz="0" w:space="0" w:color="auto"/>
      </w:divBdr>
    </w:div>
    <w:div w:id="2031177846">
      <w:bodyDiv w:val="1"/>
      <w:marLeft w:val="0"/>
      <w:marRight w:val="0"/>
      <w:marTop w:val="0"/>
      <w:marBottom w:val="0"/>
      <w:divBdr>
        <w:top w:val="none" w:sz="0" w:space="0" w:color="auto"/>
        <w:left w:val="none" w:sz="0" w:space="0" w:color="auto"/>
        <w:bottom w:val="none" w:sz="0" w:space="0" w:color="auto"/>
        <w:right w:val="none" w:sz="0" w:space="0" w:color="auto"/>
      </w:divBdr>
    </w:div>
    <w:div w:id="2032027108">
      <w:bodyDiv w:val="1"/>
      <w:marLeft w:val="0"/>
      <w:marRight w:val="0"/>
      <w:marTop w:val="0"/>
      <w:marBottom w:val="0"/>
      <w:divBdr>
        <w:top w:val="none" w:sz="0" w:space="0" w:color="auto"/>
        <w:left w:val="none" w:sz="0" w:space="0" w:color="auto"/>
        <w:bottom w:val="none" w:sz="0" w:space="0" w:color="auto"/>
        <w:right w:val="none" w:sz="0" w:space="0" w:color="auto"/>
      </w:divBdr>
      <w:divsChild>
        <w:div w:id="650214976">
          <w:marLeft w:val="0"/>
          <w:marRight w:val="0"/>
          <w:marTop w:val="180"/>
          <w:marBottom w:val="240"/>
          <w:divBdr>
            <w:top w:val="none" w:sz="0" w:space="0" w:color="auto"/>
            <w:left w:val="none" w:sz="0" w:space="0" w:color="auto"/>
            <w:bottom w:val="none" w:sz="0" w:space="0" w:color="auto"/>
            <w:right w:val="none" w:sz="0" w:space="0" w:color="auto"/>
          </w:divBdr>
        </w:div>
      </w:divsChild>
    </w:div>
    <w:div w:id="2034457809">
      <w:bodyDiv w:val="1"/>
      <w:marLeft w:val="0"/>
      <w:marRight w:val="0"/>
      <w:marTop w:val="0"/>
      <w:marBottom w:val="0"/>
      <w:divBdr>
        <w:top w:val="none" w:sz="0" w:space="0" w:color="auto"/>
        <w:left w:val="none" w:sz="0" w:space="0" w:color="auto"/>
        <w:bottom w:val="none" w:sz="0" w:space="0" w:color="auto"/>
        <w:right w:val="none" w:sz="0" w:space="0" w:color="auto"/>
      </w:divBdr>
    </w:div>
    <w:div w:id="2042123905">
      <w:bodyDiv w:val="1"/>
      <w:marLeft w:val="0"/>
      <w:marRight w:val="0"/>
      <w:marTop w:val="0"/>
      <w:marBottom w:val="0"/>
      <w:divBdr>
        <w:top w:val="none" w:sz="0" w:space="0" w:color="auto"/>
        <w:left w:val="none" w:sz="0" w:space="0" w:color="auto"/>
        <w:bottom w:val="none" w:sz="0" w:space="0" w:color="auto"/>
        <w:right w:val="none" w:sz="0" w:space="0" w:color="auto"/>
      </w:divBdr>
    </w:div>
    <w:div w:id="2042316360">
      <w:bodyDiv w:val="1"/>
      <w:marLeft w:val="0"/>
      <w:marRight w:val="0"/>
      <w:marTop w:val="0"/>
      <w:marBottom w:val="0"/>
      <w:divBdr>
        <w:top w:val="none" w:sz="0" w:space="0" w:color="auto"/>
        <w:left w:val="none" w:sz="0" w:space="0" w:color="auto"/>
        <w:bottom w:val="none" w:sz="0" w:space="0" w:color="auto"/>
        <w:right w:val="none" w:sz="0" w:space="0" w:color="auto"/>
      </w:divBdr>
    </w:div>
    <w:div w:id="2044554960">
      <w:bodyDiv w:val="1"/>
      <w:marLeft w:val="0"/>
      <w:marRight w:val="0"/>
      <w:marTop w:val="0"/>
      <w:marBottom w:val="0"/>
      <w:divBdr>
        <w:top w:val="none" w:sz="0" w:space="0" w:color="auto"/>
        <w:left w:val="none" w:sz="0" w:space="0" w:color="auto"/>
        <w:bottom w:val="none" w:sz="0" w:space="0" w:color="auto"/>
        <w:right w:val="none" w:sz="0" w:space="0" w:color="auto"/>
      </w:divBdr>
    </w:div>
    <w:div w:id="2053841950">
      <w:bodyDiv w:val="1"/>
      <w:marLeft w:val="0"/>
      <w:marRight w:val="0"/>
      <w:marTop w:val="0"/>
      <w:marBottom w:val="0"/>
      <w:divBdr>
        <w:top w:val="none" w:sz="0" w:space="0" w:color="auto"/>
        <w:left w:val="none" w:sz="0" w:space="0" w:color="auto"/>
        <w:bottom w:val="none" w:sz="0" w:space="0" w:color="auto"/>
        <w:right w:val="none" w:sz="0" w:space="0" w:color="auto"/>
      </w:divBdr>
    </w:div>
    <w:div w:id="2054193123">
      <w:bodyDiv w:val="1"/>
      <w:marLeft w:val="0"/>
      <w:marRight w:val="0"/>
      <w:marTop w:val="0"/>
      <w:marBottom w:val="0"/>
      <w:divBdr>
        <w:top w:val="none" w:sz="0" w:space="0" w:color="auto"/>
        <w:left w:val="none" w:sz="0" w:space="0" w:color="auto"/>
        <w:bottom w:val="none" w:sz="0" w:space="0" w:color="auto"/>
        <w:right w:val="none" w:sz="0" w:space="0" w:color="auto"/>
      </w:divBdr>
    </w:div>
    <w:div w:id="2054843851">
      <w:bodyDiv w:val="1"/>
      <w:marLeft w:val="0"/>
      <w:marRight w:val="0"/>
      <w:marTop w:val="0"/>
      <w:marBottom w:val="0"/>
      <w:divBdr>
        <w:top w:val="none" w:sz="0" w:space="0" w:color="auto"/>
        <w:left w:val="none" w:sz="0" w:space="0" w:color="auto"/>
        <w:bottom w:val="none" w:sz="0" w:space="0" w:color="auto"/>
        <w:right w:val="none" w:sz="0" w:space="0" w:color="auto"/>
      </w:divBdr>
    </w:div>
    <w:div w:id="2059931675">
      <w:bodyDiv w:val="1"/>
      <w:marLeft w:val="0"/>
      <w:marRight w:val="0"/>
      <w:marTop w:val="0"/>
      <w:marBottom w:val="0"/>
      <w:divBdr>
        <w:top w:val="none" w:sz="0" w:space="0" w:color="auto"/>
        <w:left w:val="none" w:sz="0" w:space="0" w:color="auto"/>
        <w:bottom w:val="none" w:sz="0" w:space="0" w:color="auto"/>
        <w:right w:val="none" w:sz="0" w:space="0" w:color="auto"/>
      </w:divBdr>
    </w:div>
    <w:div w:id="2060283394">
      <w:bodyDiv w:val="1"/>
      <w:marLeft w:val="0"/>
      <w:marRight w:val="0"/>
      <w:marTop w:val="0"/>
      <w:marBottom w:val="0"/>
      <w:divBdr>
        <w:top w:val="none" w:sz="0" w:space="0" w:color="auto"/>
        <w:left w:val="none" w:sz="0" w:space="0" w:color="auto"/>
        <w:bottom w:val="none" w:sz="0" w:space="0" w:color="auto"/>
        <w:right w:val="none" w:sz="0" w:space="0" w:color="auto"/>
      </w:divBdr>
    </w:div>
    <w:div w:id="2062316434">
      <w:bodyDiv w:val="1"/>
      <w:marLeft w:val="0"/>
      <w:marRight w:val="0"/>
      <w:marTop w:val="0"/>
      <w:marBottom w:val="0"/>
      <w:divBdr>
        <w:top w:val="none" w:sz="0" w:space="0" w:color="auto"/>
        <w:left w:val="none" w:sz="0" w:space="0" w:color="auto"/>
        <w:bottom w:val="none" w:sz="0" w:space="0" w:color="auto"/>
        <w:right w:val="none" w:sz="0" w:space="0" w:color="auto"/>
      </w:divBdr>
    </w:div>
    <w:div w:id="2066828773">
      <w:bodyDiv w:val="1"/>
      <w:marLeft w:val="0"/>
      <w:marRight w:val="0"/>
      <w:marTop w:val="0"/>
      <w:marBottom w:val="0"/>
      <w:divBdr>
        <w:top w:val="none" w:sz="0" w:space="0" w:color="auto"/>
        <w:left w:val="none" w:sz="0" w:space="0" w:color="auto"/>
        <w:bottom w:val="none" w:sz="0" w:space="0" w:color="auto"/>
        <w:right w:val="none" w:sz="0" w:space="0" w:color="auto"/>
      </w:divBdr>
    </w:div>
    <w:div w:id="2068600447">
      <w:bodyDiv w:val="1"/>
      <w:marLeft w:val="0"/>
      <w:marRight w:val="0"/>
      <w:marTop w:val="0"/>
      <w:marBottom w:val="0"/>
      <w:divBdr>
        <w:top w:val="none" w:sz="0" w:space="0" w:color="auto"/>
        <w:left w:val="none" w:sz="0" w:space="0" w:color="auto"/>
        <w:bottom w:val="none" w:sz="0" w:space="0" w:color="auto"/>
        <w:right w:val="none" w:sz="0" w:space="0" w:color="auto"/>
      </w:divBdr>
    </w:div>
    <w:div w:id="2075156460">
      <w:bodyDiv w:val="1"/>
      <w:marLeft w:val="0"/>
      <w:marRight w:val="0"/>
      <w:marTop w:val="0"/>
      <w:marBottom w:val="0"/>
      <w:divBdr>
        <w:top w:val="none" w:sz="0" w:space="0" w:color="auto"/>
        <w:left w:val="none" w:sz="0" w:space="0" w:color="auto"/>
        <w:bottom w:val="none" w:sz="0" w:space="0" w:color="auto"/>
        <w:right w:val="none" w:sz="0" w:space="0" w:color="auto"/>
      </w:divBdr>
    </w:div>
    <w:div w:id="2076539085">
      <w:bodyDiv w:val="1"/>
      <w:marLeft w:val="0"/>
      <w:marRight w:val="0"/>
      <w:marTop w:val="0"/>
      <w:marBottom w:val="0"/>
      <w:divBdr>
        <w:top w:val="none" w:sz="0" w:space="0" w:color="auto"/>
        <w:left w:val="none" w:sz="0" w:space="0" w:color="auto"/>
        <w:bottom w:val="none" w:sz="0" w:space="0" w:color="auto"/>
        <w:right w:val="none" w:sz="0" w:space="0" w:color="auto"/>
      </w:divBdr>
      <w:divsChild>
        <w:div w:id="1854031446">
          <w:marLeft w:val="0"/>
          <w:marRight w:val="0"/>
          <w:marTop w:val="0"/>
          <w:marBottom w:val="0"/>
          <w:divBdr>
            <w:top w:val="none" w:sz="0" w:space="0" w:color="auto"/>
            <w:left w:val="none" w:sz="0" w:space="0" w:color="auto"/>
            <w:bottom w:val="none" w:sz="0" w:space="0" w:color="auto"/>
            <w:right w:val="none" w:sz="0" w:space="0" w:color="auto"/>
          </w:divBdr>
          <w:divsChild>
            <w:div w:id="1786732904">
              <w:marLeft w:val="0"/>
              <w:marRight w:val="0"/>
              <w:marTop w:val="0"/>
              <w:marBottom w:val="0"/>
              <w:divBdr>
                <w:top w:val="none" w:sz="0" w:space="0" w:color="auto"/>
                <w:left w:val="none" w:sz="0" w:space="0" w:color="auto"/>
                <w:bottom w:val="none" w:sz="0" w:space="0" w:color="auto"/>
                <w:right w:val="none" w:sz="0" w:space="0" w:color="auto"/>
              </w:divBdr>
              <w:divsChild>
                <w:div w:id="2119711654">
                  <w:marLeft w:val="0"/>
                  <w:marRight w:val="0"/>
                  <w:marTop w:val="0"/>
                  <w:marBottom w:val="0"/>
                  <w:divBdr>
                    <w:top w:val="none" w:sz="0" w:space="0" w:color="auto"/>
                    <w:left w:val="none" w:sz="0" w:space="0" w:color="auto"/>
                    <w:bottom w:val="none" w:sz="0" w:space="0" w:color="auto"/>
                    <w:right w:val="none" w:sz="0" w:space="0" w:color="auto"/>
                  </w:divBdr>
                  <w:divsChild>
                    <w:div w:id="1248347618">
                      <w:marLeft w:val="0"/>
                      <w:marRight w:val="0"/>
                      <w:marTop w:val="0"/>
                      <w:marBottom w:val="0"/>
                      <w:divBdr>
                        <w:top w:val="none" w:sz="0" w:space="0" w:color="auto"/>
                        <w:left w:val="none" w:sz="0" w:space="0" w:color="auto"/>
                        <w:bottom w:val="none" w:sz="0" w:space="0" w:color="auto"/>
                        <w:right w:val="none" w:sz="0" w:space="0" w:color="auto"/>
                      </w:divBdr>
                      <w:divsChild>
                        <w:div w:id="271592183">
                          <w:marLeft w:val="0"/>
                          <w:marRight w:val="0"/>
                          <w:marTop w:val="0"/>
                          <w:marBottom w:val="0"/>
                          <w:divBdr>
                            <w:top w:val="none" w:sz="0" w:space="0" w:color="auto"/>
                            <w:left w:val="none" w:sz="0" w:space="0" w:color="auto"/>
                            <w:bottom w:val="none" w:sz="0" w:space="0" w:color="auto"/>
                            <w:right w:val="none" w:sz="0" w:space="0" w:color="auto"/>
                          </w:divBdr>
                          <w:divsChild>
                            <w:div w:id="631788287">
                              <w:marLeft w:val="0"/>
                              <w:marRight w:val="0"/>
                              <w:marTop w:val="0"/>
                              <w:marBottom w:val="0"/>
                              <w:divBdr>
                                <w:top w:val="none" w:sz="0" w:space="0" w:color="auto"/>
                                <w:left w:val="none" w:sz="0" w:space="0" w:color="auto"/>
                                <w:bottom w:val="none" w:sz="0" w:space="0" w:color="auto"/>
                                <w:right w:val="none" w:sz="0" w:space="0" w:color="auto"/>
                              </w:divBdr>
                              <w:divsChild>
                                <w:div w:id="1086221571">
                                  <w:marLeft w:val="0"/>
                                  <w:marRight w:val="0"/>
                                  <w:marTop w:val="0"/>
                                  <w:marBottom w:val="0"/>
                                  <w:divBdr>
                                    <w:top w:val="none" w:sz="0" w:space="0" w:color="auto"/>
                                    <w:left w:val="none" w:sz="0" w:space="0" w:color="auto"/>
                                    <w:bottom w:val="none" w:sz="0" w:space="0" w:color="auto"/>
                                    <w:right w:val="none" w:sz="0" w:space="0" w:color="auto"/>
                                  </w:divBdr>
                                  <w:divsChild>
                                    <w:div w:id="109867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6852797">
      <w:bodyDiv w:val="1"/>
      <w:marLeft w:val="0"/>
      <w:marRight w:val="0"/>
      <w:marTop w:val="0"/>
      <w:marBottom w:val="0"/>
      <w:divBdr>
        <w:top w:val="none" w:sz="0" w:space="0" w:color="auto"/>
        <w:left w:val="none" w:sz="0" w:space="0" w:color="auto"/>
        <w:bottom w:val="none" w:sz="0" w:space="0" w:color="auto"/>
        <w:right w:val="none" w:sz="0" w:space="0" w:color="auto"/>
      </w:divBdr>
    </w:div>
    <w:div w:id="2077624424">
      <w:bodyDiv w:val="1"/>
      <w:marLeft w:val="0"/>
      <w:marRight w:val="0"/>
      <w:marTop w:val="0"/>
      <w:marBottom w:val="0"/>
      <w:divBdr>
        <w:top w:val="none" w:sz="0" w:space="0" w:color="auto"/>
        <w:left w:val="none" w:sz="0" w:space="0" w:color="auto"/>
        <w:bottom w:val="none" w:sz="0" w:space="0" w:color="auto"/>
        <w:right w:val="none" w:sz="0" w:space="0" w:color="auto"/>
      </w:divBdr>
      <w:divsChild>
        <w:div w:id="1589802294">
          <w:marLeft w:val="0"/>
          <w:marRight w:val="0"/>
          <w:marTop w:val="180"/>
          <w:marBottom w:val="180"/>
          <w:divBdr>
            <w:top w:val="none" w:sz="0" w:space="0" w:color="auto"/>
            <w:left w:val="none" w:sz="0" w:space="0" w:color="auto"/>
            <w:bottom w:val="none" w:sz="0" w:space="0" w:color="auto"/>
            <w:right w:val="none" w:sz="0" w:space="0" w:color="auto"/>
          </w:divBdr>
        </w:div>
        <w:div w:id="1285380659">
          <w:marLeft w:val="0"/>
          <w:marRight w:val="0"/>
          <w:marTop w:val="180"/>
          <w:marBottom w:val="180"/>
          <w:divBdr>
            <w:top w:val="none" w:sz="0" w:space="0" w:color="auto"/>
            <w:left w:val="none" w:sz="0" w:space="0" w:color="auto"/>
            <w:bottom w:val="none" w:sz="0" w:space="0" w:color="auto"/>
            <w:right w:val="none" w:sz="0" w:space="0" w:color="auto"/>
          </w:divBdr>
        </w:div>
      </w:divsChild>
    </w:div>
    <w:div w:id="2078043394">
      <w:bodyDiv w:val="1"/>
      <w:marLeft w:val="0"/>
      <w:marRight w:val="0"/>
      <w:marTop w:val="0"/>
      <w:marBottom w:val="0"/>
      <w:divBdr>
        <w:top w:val="none" w:sz="0" w:space="0" w:color="auto"/>
        <w:left w:val="none" w:sz="0" w:space="0" w:color="auto"/>
        <w:bottom w:val="none" w:sz="0" w:space="0" w:color="auto"/>
        <w:right w:val="none" w:sz="0" w:space="0" w:color="auto"/>
      </w:divBdr>
    </w:div>
    <w:div w:id="2080715166">
      <w:bodyDiv w:val="1"/>
      <w:marLeft w:val="0"/>
      <w:marRight w:val="0"/>
      <w:marTop w:val="0"/>
      <w:marBottom w:val="0"/>
      <w:divBdr>
        <w:top w:val="none" w:sz="0" w:space="0" w:color="auto"/>
        <w:left w:val="none" w:sz="0" w:space="0" w:color="auto"/>
        <w:bottom w:val="none" w:sz="0" w:space="0" w:color="auto"/>
        <w:right w:val="none" w:sz="0" w:space="0" w:color="auto"/>
      </w:divBdr>
    </w:div>
    <w:div w:id="2087531071">
      <w:bodyDiv w:val="1"/>
      <w:marLeft w:val="0"/>
      <w:marRight w:val="0"/>
      <w:marTop w:val="0"/>
      <w:marBottom w:val="0"/>
      <w:divBdr>
        <w:top w:val="none" w:sz="0" w:space="0" w:color="auto"/>
        <w:left w:val="none" w:sz="0" w:space="0" w:color="auto"/>
        <w:bottom w:val="none" w:sz="0" w:space="0" w:color="auto"/>
        <w:right w:val="none" w:sz="0" w:space="0" w:color="auto"/>
      </w:divBdr>
      <w:divsChild>
        <w:div w:id="1488203639">
          <w:marLeft w:val="0"/>
          <w:marRight w:val="0"/>
          <w:marTop w:val="180"/>
          <w:marBottom w:val="240"/>
          <w:divBdr>
            <w:top w:val="none" w:sz="0" w:space="0" w:color="auto"/>
            <w:left w:val="none" w:sz="0" w:space="0" w:color="auto"/>
            <w:bottom w:val="none" w:sz="0" w:space="0" w:color="auto"/>
            <w:right w:val="none" w:sz="0" w:space="0" w:color="auto"/>
          </w:divBdr>
        </w:div>
      </w:divsChild>
    </w:div>
    <w:div w:id="2090033218">
      <w:bodyDiv w:val="1"/>
      <w:marLeft w:val="0"/>
      <w:marRight w:val="0"/>
      <w:marTop w:val="0"/>
      <w:marBottom w:val="0"/>
      <w:divBdr>
        <w:top w:val="none" w:sz="0" w:space="0" w:color="auto"/>
        <w:left w:val="none" w:sz="0" w:space="0" w:color="auto"/>
        <w:bottom w:val="none" w:sz="0" w:space="0" w:color="auto"/>
        <w:right w:val="none" w:sz="0" w:space="0" w:color="auto"/>
      </w:divBdr>
      <w:divsChild>
        <w:div w:id="1809392375">
          <w:marLeft w:val="0"/>
          <w:marRight w:val="0"/>
          <w:marTop w:val="180"/>
          <w:marBottom w:val="240"/>
          <w:divBdr>
            <w:top w:val="none" w:sz="0" w:space="0" w:color="auto"/>
            <w:left w:val="none" w:sz="0" w:space="0" w:color="auto"/>
            <w:bottom w:val="none" w:sz="0" w:space="0" w:color="auto"/>
            <w:right w:val="none" w:sz="0" w:space="0" w:color="auto"/>
          </w:divBdr>
        </w:div>
      </w:divsChild>
    </w:div>
    <w:div w:id="2094743724">
      <w:bodyDiv w:val="1"/>
      <w:marLeft w:val="0"/>
      <w:marRight w:val="0"/>
      <w:marTop w:val="0"/>
      <w:marBottom w:val="0"/>
      <w:divBdr>
        <w:top w:val="none" w:sz="0" w:space="0" w:color="auto"/>
        <w:left w:val="none" w:sz="0" w:space="0" w:color="auto"/>
        <w:bottom w:val="none" w:sz="0" w:space="0" w:color="auto"/>
        <w:right w:val="none" w:sz="0" w:space="0" w:color="auto"/>
      </w:divBdr>
    </w:div>
    <w:div w:id="2095004415">
      <w:bodyDiv w:val="1"/>
      <w:marLeft w:val="0"/>
      <w:marRight w:val="0"/>
      <w:marTop w:val="0"/>
      <w:marBottom w:val="0"/>
      <w:divBdr>
        <w:top w:val="none" w:sz="0" w:space="0" w:color="auto"/>
        <w:left w:val="none" w:sz="0" w:space="0" w:color="auto"/>
        <w:bottom w:val="none" w:sz="0" w:space="0" w:color="auto"/>
        <w:right w:val="none" w:sz="0" w:space="0" w:color="auto"/>
      </w:divBdr>
    </w:div>
    <w:div w:id="2100250145">
      <w:bodyDiv w:val="1"/>
      <w:marLeft w:val="0"/>
      <w:marRight w:val="0"/>
      <w:marTop w:val="0"/>
      <w:marBottom w:val="0"/>
      <w:divBdr>
        <w:top w:val="none" w:sz="0" w:space="0" w:color="auto"/>
        <w:left w:val="none" w:sz="0" w:space="0" w:color="auto"/>
        <w:bottom w:val="none" w:sz="0" w:space="0" w:color="auto"/>
        <w:right w:val="none" w:sz="0" w:space="0" w:color="auto"/>
      </w:divBdr>
    </w:div>
    <w:div w:id="2103641139">
      <w:bodyDiv w:val="1"/>
      <w:marLeft w:val="0"/>
      <w:marRight w:val="0"/>
      <w:marTop w:val="0"/>
      <w:marBottom w:val="0"/>
      <w:divBdr>
        <w:top w:val="none" w:sz="0" w:space="0" w:color="auto"/>
        <w:left w:val="none" w:sz="0" w:space="0" w:color="auto"/>
        <w:bottom w:val="none" w:sz="0" w:space="0" w:color="auto"/>
        <w:right w:val="none" w:sz="0" w:space="0" w:color="auto"/>
      </w:divBdr>
    </w:div>
    <w:div w:id="2110612953">
      <w:bodyDiv w:val="1"/>
      <w:marLeft w:val="0"/>
      <w:marRight w:val="0"/>
      <w:marTop w:val="0"/>
      <w:marBottom w:val="0"/>
      <w:divBdr>
        <w:top w:val="none" w:sz="0" w:space="0" w:color="auto"/>
        <w:left w:val="none" w:sz="0" w:space="0" w:color="auto"/>
        <w:bottom w:val="none" w:sz="0" w:space="0" w:color="auto"/>
        <w:right w:val="none" w:sz="0" w:space="0" w:color="auto"/>
      </w:divBdr>
    </w:div>
    <w:div w:id="2110738068">
      <w:bodyDiv w:val="1"/>
      <w:marLeft w:val="0"/>
      <w:marRight w:val="0"/>
      <w:marTop w:val="0"/>
      <w:marBottom w:val="0"/>
      <w:divBdr>
        <w:top w:val="none" w:sz="0" w:space="0" w:color="auto"/>
        <w:left w:val="none" w:sz="0" w:space="0" w:color="auto"/>
        <w:bottom w:val="none" w:sz="0" w:space="0" w:color="auto"/>
        <w:right w:val="none" w:sz="0" w:space="0" w:color="auto"/>
      </w:divBdr>
    </w:div>
    <w:div w:id="2127965888">
      <w:bodyDiv w:val="1"/>
      <w:marLeft w:val="0"/>
      <w:marRight w:val="0"/>
      <w:marTop w:val="0"/>
      <w:marBottom w:val="0"/>
      <w:divBdr>
        <w:top w:val="none" w:sz="0" w:space="0" w:color="auto"/>
        <w:left w:val="none" w:sz="0" w:space="0" w:color="auto"/>
        <w:bottom w:val="none" w:sz="0" w:space="0" w:color="auto"/>
        <w:right w:val="none" w:sz="0" w:space="0" w:color="auto"/>
      </w:divBdr>
    </w:div>
    <w:div w:id="2128962892">
      <w:bodyDiv w:val="1"/>
      <w:marLeft w:val="0"/>
      <w:marRight w:val="0"/>
      <w:marTop w:val="0"/>
      <w:marBottom w:val="0"/>
      <w:divBdr>
        <w:top w:val="none" w:sz="0" w:space="0" w:color="auto"/>
        <w:left w:val="none" w:sz="0" w:space="0" w:color="auto"/>
        <w:bottom w:val="none" w:sz="0" w:space="0" w:color="auto"/>
        <w:right w:val="none" w:sz="0" w:space="0" w:color="auto"/>
      </w:divBdr>
    </w:div>
    <w:div w:id="2129005327">
      <w:bodyDiv w:val="1"/>
      <w:marLeft w:val="0"/>
      <w:marRight w:val="0"/>
      <w:marTop w:val="0"/>
      <w:marBottom w:val="0"/>
      <w:divBdr>
        <w:top w:val="none" w:sz="0" w:space="0" w:color="auto"/>
        <w:left w:val="none" w:sz="0" w:space="0" w:color="auto"/>
        <w:bottom w:val="none" w:sz="0" w:space="0" w:color="auto"/>
        <w:right w:val="none" w:sz="0" w:space="0" w:color="auto"/>
      </w:divBdr>
    </w:div>
    <w:div w:id="2130660110">
      <w:bodyDiv w:val="1"/>
      <w:marLeft w:val="0"/>
      <w:marRight w:val="0"/>
      <w:marTop w:val="0"/>
      <w:marBottom w:val="0"/>
      <w:divBdr>
        <w:top w:val="none" w:sz="0" w:space="0" w:color="auto"/>
        <w:left w:val="none" w:sz="0" w:space="0" w:color="auto"/>
        <w:bottom w:val="none" w:sz="0" w:space="0" w:color="auto"/>
        <w:right w:val="none" w:sz="0" w:space="0" w:color="auto"/>
      </w:divBdr>
    </w:div>
    <w:div w:id="2133354922">
      <w:bodyDiv w:val="1"/>
      <w:marLeft w:val="0"/>
      <w:marRight w:val="0"/>
      <w:marTop w:val="0"/>
      <w:marBottom w:val="0"/>
      <w:divBdr>
        <w:top w:val="none" w:sz="0" w:space="0" w:color="auto"/>
        <w:left w:val="none" w:sz="0" w:space="0" w:color="auto"/>
        <w:bottom w:val="none" w:sz="0" w:space="0" w:color="auto"/>
        <w:right w:val="none" w:sz="0" w:space="0" w:color="auto"/>
      </w:divBdr>
      <w:divsChild>
        <w:div w:id="968126201">
          <w:marLeft w:val="0"/>
          <w:marRight w:val="0"/>
          <w:marTop w:val="180"/>
          <w:marBottom w:val="180"/>
          <w:divBdr>
            <w:top w:val="none" w:sz="0" w:space="0" w:color="auto"/>
            <w:left w:val="none" w:sz="0" w:space="0" w:color="auto"/>
            <w:bottom w:val="none" w:sz="0" w:space="0" w:color="auto"/>
            <w:right w:val="none" w:sz="0" w:space="0" w:color="auto"/>
          </w:divBdr>
        </w:div>
        <w:div w:id="1599756287">
          <w:marLeft w:val="0"/>
          <w:marRight w:val="0"/>
          <w:marTop w:val="180"/>
          <w:marBottom w:val="180"/>
          <w:divBdr>
            <w:top w:val="none" w:sz="0" w:space="0" w:color="auto"/>
            <w:left w:val="none" w:sz="0" w:space="0" w:color="auto"/>
            <w:bottom w:val="none" w:sz="0" w:space="0" w:color="auto"/>
            <w:right w:val="none" w:sz="0" w:space="0" w:color="auto"/>
          </w:divBdr>
        </w:div>
      </w:divsChild>
    </w:div>
    <w:div w:id="2133554821">
      <w:bodyDiv w:val="1"/>
      <w:marLeft w:val="0"/>
      <w:marRight w:val="0"/>
      <w:marTop w:val="0"/>
      <w:marBottom w:val="0"/>
      <w:divBdr>
        <w:top w:val="none" w:sz="0" w:space="0" w:color="auto"/>
        <w:left w:val="none" w:sz="0" w:space="0" w:color="auto"/>
        <w:bottom w:val="none" w:sz="0" w:space="0" w:color="auto"/>
        <w:right w:val="none" w:sz="0" w:space="0" w:color="auto"/>
      </w:divBdr>
    </w:div>
    <w:div w:id="2138642551">
      <w:bodyDiv w:val="1"/>
      <w:marLeft w:val="0"/>
      <w:marRight w:val="0"/>
      <w:marTop w:val="0"/>
      <w:marBottom w:val="0"/>
      <w:divBdr>
        <w:top w:val="none" w:sz="0" w:space="0" w:color="auto"/>
        <w:left w:val="none" w:sz="0" w:space="0" w:color="auto"/>
        <w:bottom w:val="none" w:sz="0" w:space="0" w:color="auto"/>
        <w:right w:val="none" w:sz="0" w:space="0" w:color="auto"/>
      </w:divBdr>
    </w:div>
    <w:div w:id="2142261936">
      <w:bodyDiv w:val="1"/>
      <w:marLeft w:val="0"/>
      <w:marRight w:val="0"/>
      <w:marTop w:val="0"/>
      <w:marBottom w:val="0"/>
      <w:divBdr>
        <w:top w:val="none" w:sz="0" w:space="0" w:color="auto"/>
        <w:left w:val="none" w:sz="0" w:space="0" w:color="auto"/>
        <w:bottom w:val="none" w:sz="0" w:space="0" w:color="auto"/>
        <w:right w:val="none" w:sz="0" w:space="0" w:color="auto"/>
      </w:divBdr>
    </w:div>
    <w:div w:id="21468974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mbers.wto.org/crnattachments/2026/TBT/EEC/26_04238_01_e.pdf" TargetMode="External"/><Relationship Id="rId21" Type="http://schemas.openxmlformats.org/officeDocument/2006/relationships/hyperlink" Target="https://members.wto.org/crnattachments/2026/TBT/DNK/26_04046_00_x.pdf" TargetMode="External"/><Relationship Id="rId42" Type="http://schemas.openxmlformats.org/officeDocument/2006/relationships/hyperlink" Target="https://members.wto.org/crnattachments/2026/TBT/VNM/26_04120_00_x.pdf" TargetMode="External"/><Relationship Id="rId63" Type="http://schemas.openxmlformats.org/officeDocument/2006/relationships/hyperlink" Target="https://members.wto.org/crnattachments/2026/TBT/CHN/26_04152_00_x.pdf" TargetMode="External"/><Relationship Id="rId84" Type="http://schemas.openxmlformats.org/officeDocument/2006/relationships/hyperlink" Target="https://members.wto.org/crnattachments/2026/TBT/CHN/26_04173_00_x.pdf" TargetMode="External"/><Relationship Id="rId138" Type="http://schemas.openxmlformats.org/officeDocument/2006/relationships/hyperlink" Target="https://members.wto.org/crnattachments/2026/TBT/QAT/26_04283_00_x.pdf" TargetMode="External"/><Relationship Id="rId159" Type="http://schemas.openxmlformats.org/officeDocument/2006/relationships/hyperlink" Target="https://members.wto.org/crnattachments/2026/TBT/TPKM/final_measure/26_04331_00_x.pdf" TargetMode="External"/><Relationship Id="rId170" Type="http://schemas.openxmlformats.org/officeDocument/2006/relationships/hyperlink" Target="https://members.wto.org/crnattachments/2026/TBT/CHN/26_04337_00_x.pdf" TargetMode="External"/><Relationship Id="rId191" Type="http://schemas.openxmlformats.org/officeDocument/2006/relationships/hyperlink" Target="https://anvisalegis.datalegis.net/action/UrlPublicasAction.php?acao=abrirAtoPublico&amp;num_ato=00001415&amp;sgl_tipo=CPB&amp;sgl_orgao=ANVISA/MS&amp;vlr_ano=2026&amp;seq_ato=222&amp;cod_modulo=134&amp;cod_menu=1696" TargetMode="External"/><Relationship Id="rId205" Type="http://schemas.openxmlformats.org/officeDocument/2006/relationships/hyperlink" Target="https://ised-isde.canada.ca/site/spectrum-management-telecommunications/en/devices-and-equipment/radio-equipment-standards/radio-standards-specifications-rss/rss-310-licence-exempt-radio-apparatus-category-ii-equipment" TargetMode="External"/><Relationship Id="rId226" Type="http://schemas.openxmlformats.org/officeDocument/2006/relationships/hyperlink" Target="https://ddnews.gov.in/en/fssai-proposes-stricter-thresholds-for-foods-high-in-fat-sugar-and-salt-sold-in-schools/" TargetMode="External"/><Relationship Id="rId107" Type="http://schemas.openxmlformats.org/officeDocument/2006/relationships/hyperlink" Target="https://members.wto.org/crnattachments/2026/TBT/THA/final_measure/26_04231_00_x.pdf" TargetMode="External"/><Relationship Id="rId11" Type="http://schemas.openxmlformats.org/officeDocument/2006/relationships/hyperlink" Target="https://members.wto.org/crnattachments/2026/TBT/USA/final_measure/26_04036_01_e.pdf" TargetMode="External"/><Relationship Id="rId32" Type="http://schemas.openxmlformats.org/officeDocument/2006/relationships/hyperlink" Target="https://zakon.rada.gov.ua/laws/show/976-2026-%D0%BF" TargetMode="External"/><Relationship Id="rId53" Type="http://schemas.openxmlformats.org/officeDocument/2006/relationships/hyperlink" Target="https://members.wto.org/crnattachments/2026/TBT/IDN/final_measure/26_04128_00_x.pdf" TargetMode="External"/><Relationship Id="rId74" Type="http://schemas.openxmlformats.org/officeDocument/2006/relationships/hyperlink" Target="https://www.in.gov.br/web/dou/-/consulta-publica-n-12-de-3-de-agosto-de-2026-723546917" TargetMode="External"/><Relationship Id="rId128" Type="http://schemas.openxmlformats.org/officeDocument/2006/relationships/hyperlink" Target="https://members.wto.org/crnattachments/2026/TBT/BRA/26_04261_00_x.pdf" TargetMode="External"/><Relationship Id="rId149" Type="http://schemas.openxmlformats.org/officeDocument/2006/relationships/hyperlink" Target="https://members.wto.org/crnattachments/2026/TBT/CHN/26_04307_00_x.pdf" TargetMode="External"/><Relationship Id="rId5" Type="http://schemas.openxmlformats.org/officeDocument/2006/relationships/webSettings" Target="webSettings.xml"/><Relationship Id="rId95" Type="http://schemas.openxmlformats.org/officeDocument/2006/relationships/hyperlink" Target="https://members.wto.org/crnattachments/2026/TBT/CHN/26_04162_00_x.pdf" TargetMode="External"/><Relationship Id="rId160" Type="http://schemas.openxmlformats.org/officeDocument/2006/relationships/hyperlink" Target="https://www.mpi.govt.nz/dmsdocument/72337" TargetMode="External"/><Relationship Id="rId181" Type="http://schemas.openxmlformats.org/officeDocument/2006/relationships/hyperlink" Target="https://members.wto.org/crnattachments/2026/TBT/NGA/26_04378_00_e.pdf" TargetMode="External"/><Relationship Id="rId216" Type="http://schemas.openxmlformats.org/officeDocument/2006/relationships/hyperlink" Target="https://members.wto.org/crnattachments/2026/TBT/KOR/26_04450_01_x.pdf" TargetMode="External"/><Relationship Id="rId22" Type="http://schemas.openxmlformats.org/officeDocument/2006/relationships/hyperlink" Target="https://members.wto.org/crnattachments/2026/TBT/USA/26_04063_00_e.pdf" TargetMode="External"/><Relationship Id="rId43" Type="http://schemas.openxmlformats.org/officeDocument/2006/relationships/hyperlink" Target="https://www.meity.gov.in/static/uploads/2026/07/d274b5b0902b2eb5f5b261e6a12b9b7f.pdf" TargetMode="External"/><Relationship Id="rId64" Type="http://schemas.openxmlformats.org/officeDocument/2006/relationships/hyperlink" Target="https://members.wto.org/crnattachments/2026/TBT/CHN/26_04152_01_x.pdf" TargetMode="External"/><Relationship Id="rId118" Type="http://schemas.openxmlformats.org/officeDocument/2006/relationships/hyperlink" Target="https://members.wto.org/crnattachments/2026/TBT/UKR/26_04257_00_x.pdf" TargetMode="External"/><Relationship Id="rId139" Type="http://schemas.openxmlformats.org/officeDocument/2006/relationships/hyperlink" Target="https://members.wto.org/crnattachments/2026/TBT/CHN/26_04319_00_x.pdf" TargetMode="External"/><Relationship Id="rId85" Type="http://schemas.openxmlformats.org/officeDocument/2006/relationships/hyperlink" Target="https://members.wto.org/crnattachments/2026/TBT/CHN/26_04172_00_x.pdf" TargetMode="External"/><Relationship Id="rId150" Type="http://schemas.openxmlformats.org/officeDocument/2006/relationships/hyperlink" Target="https://members.wto.org/crnattachments/2026/TBT/CHN/26_04306_00_x.pdf" TargetMode="External"/><Relationship Id="rId171" Type="http://schemas.openxmlformats.org/officeDocument/2006/relationships/hyperlink" Target="https://members.wto.org/crnattachments/2026/TBT/CHN/modification/26_04354_00_x.pdf" TargetMode="External"/><Relationship Id="rId192" Type="http://schemas.openxmlformats.org/officeDocument/2006/relationships/hyperlink" Target="https://pesquisa.anvisa.gov.br/index.php/899692?lang=pt-BR" TargetMode="External"/><Relationship Id="rId206" Type="http://schemas.openxmlformats.org/officeDocument/2006/relationships/hyperlink" Target="https://gazette.gc.ca/rp-pr/p1/2026/2026-08-15/html/notice-avis-eng.html" TargetMode="External"/><Relationship Id="rId227" Type="http://schemas.openxmlformats.org/officeDocument/2006/relationships/hyperlink" Target="https://members.wto.org/crnattachments/2026/TBT/IDN/26_04469_00_x.pdf" TargetMode="External"/><Relationship Id="rId12" Type="http://schemas.openxmlformats.org/officeDocument/2006/relationships/hyperlink" Target="https://members.wto.org/crnattachments/2026/TBT/USA/modification/26_04035_00_e.pdf" TargetMode="External"/><Relationship Id="rId33" Type="http://schemas.openxmlformats.org/officeDocument/2006/relationships/hyperlink" Target="https://members.wto.org/crnattachments/2026/TBT/UKR/final_measure/26_04086_00_x.pdf" TargetMode="External"/><Relationship Id="rId108" Type="http://schemas.openxmlformats.org/officeDocument/2006/relationships/hyperlink" Target="https://members.wto.org/crnattachments/2026/TBT/PHL/26_04228_00_e.pdf" TargetMode="External"/><Relationship Id="rId129" Type="http://schemas.openxmlformats.org/officeDocument/2006/relationships/hyperlink" Target="https://anvisalegis.datalegis.net/action/UrlPublicasAction.php?acao=abrirAtoPublico&amp;num_ato=00000463&amp;sgl_tipo=INM&amp;sgl_orgao=DC/ANVISA/MS&amp;vlr_ano=2026&amp;seq_ato=000&amp;cod_modulo=134&amp;cod_menu=1696" TargetMode="External"/><Relationship Id="rId54" Type="http://schemas.openxmlformats.org/officeDocument/2006/relationships/hyperlink" Target="https://members.wto.org/crnattachments/2026/TBT/IDN/modification/26_04131_00_x.pdf" TargetMode="External"/><Relationship Id="rId75" Type="http://schemas.openxmlformats.org/officeDocument/2006/relationships/hyperlink" Target="https://members.wto.org/crnattachments/2026/TBT/USA/26_04181_00_e.pdf" TargetMode="External"/><Relationship Id="rId96" Type="http://schemas.openxmlformats.org/officeDocument/2006/relationships/hyperlink" Target="https://members.wto.org/crnattachments/2026/TBT/USA/26_04200_00_e.pdf" TargetMode="External"/><Relationship Id="rId140" Type="http://schemas.openxmlformats.org/officeDocument/2006/relationships/hyperlink" Target="https://members.wto.org/crnattachments/2026/TBT/CHN/26_04318_00_x.pdf" TargetMode="External"/><Relationship Id="rId161" Type="http://schemas.openxmlformats.org/officeDocument/2006/relationships/hyperlink" Target="https://www.legislation.govt.nz/act/public/2026/41/en/latest/" TargetMode="External"/><Relationship Id="rId182" Type="http://schemas.openxmlformats.org/officeDocument/2006/relationships/hyperlink" Target="https://members.wto.org/crnattachments/2026/TBT/KOR/26_04396_00_x.pdf" TargetMode="External"/><Relationship Id="rId217" Type="http://schemas.openxmlformats.org/officeDocument/2006/relationships/hyperlink" Target="https://members.wto.org/crnattachments/2026/TBT/KOR/26_04450_02_x.pdf" TargetMode="External"/><Relationship Id="rId6" Type="http://schemas.openxmlformats.org/officeDocument/2006/relationships/hyperlink" Target="https://members.wto.org/crnattachments/2026/TBT/VNM/26_04027_00_x.pdf" TargetMode="External"/><Relationship Id="rId23" Type="http://schemas.openxmlformats.org/officeDocument/2006/relationships/hyperlink" Target="https://members.wto.org/crnattachments/2026/TBT/USA/26_04063_01_e.pdf" TargetMode="External"/><Relationship Id="rId119" Type="http://schemas.openxmlformats.org/officeDocument/2006/relationships/hyperlink" Target="https://me.gov.ua/Documents/Detail/b9b16036-0d3b-4376-96fc-8b50514e295b?lang=uk-UA&amp;title=ProktZakonuUkrainiproVnesenniaZminDoDeiakikhZakonivUkrainiSchodoZabezpechenniaKhimichnoiBezpekiTaUpravlinniaKhimichnoiuProduktsiiu" TargetMode="External"/><Relationship Id="rId44" Type="http://schemas.openxmlformats.org/officeDocument/2006/relationships/hyperlink" Target="https://members.wto.org/crnattachments/2026/TBT/IDN/26_04119_00_x.pdf" TargetMode="External"/><Relationship Id="rId65" Type="http://schemas.openxmlformats.org/officeDocument/2006/relationships/hyperlink" Target="https://members.wto.org/crnattachments/2026/TBT/CHN/26_04151_00_x.pdf" TargetMode="External"/><Relationship Id="rId86" Type="http://schemas.openxmlformats.org/officeDocument/2006/relationships/hyperlink" Target="https://members.wto.org/crnattachments/2026/TBT/CHN/26_04171_00_x.pdf" TargetMode="External"/><Relationship Id="rId130" Type="http://schemas.openxmlformats.org/officeDocument/2006/relationships/hyperlink" Target="https://members.wto.org/crnattachments/2026/TBT/TPKM/26_04284_00_x.pdf" TargetMode="External"/><Relationship Id="rId151" Type="http://schemas.openxmlformats.org/officeDocument/2006/relationships/hyperlink" Target="https://members.wto.org/crnattachments/2026/TBT/CHN/26_04305_00_x.pdf" TargetMode="External"/><Relationship Id="rId172" Type="http://schemas.openxmlformats.org/officeDocument/2006/relationships/hyperlink" Target="https://members.wto.org/crnattachments/2026/TBT/CHN/modification/26_04353_00_x.pdf" TargetMode="External"/><Relationship Id="rId193" Type="http://schemas.openxmlformats.org/officeDocument/2006/relationships/hyperlink" Target="https://members.wto.org/crnattachments/2026/TBT/USA/modification/26_04404_00_e.pdf" TargetMode="External"/><Relationship Id="rId207" Type="http://schemas.openxmlformats.org/officeDocument/2006/relationships/hyperlink" Target="https://ised-isde.canada.ca/site/spectrum-management-telecommunications/en/devices-and-equipment/radio-equipment-standards/radio-standards-specifications-rss/rss-gen-general-requirements-compliance-radio-apparatus" TargetMode="External"/><Relationship Id="rId228" Type="http://schemas.openxmlformats.org/officeDocument/2006/relationships/hyperlink" Target="https://members.wto.org/crnattachments/2026/TBT/IDN/26_04468_00_x.pdf" TargetMode="External"/><Relationship Id="rId13" Type="http://schemas.openxmlformats.org/officeDocument/2006/relationships/hyperlink" Target="https://members.wto.org/crnattachments/2026/TBT/USA/26_04034_00_e.pdf" TargetMode="External"/><Relationship Id="rId109" Type="http://schemas.openxmlformats.org/officeDocument/2006/relationships/hyperlink" Target="https://members.wto.org/crnattachments/2026/TBT/KOR/26_04229_00_x.pdf" TargetMode="External"/><Relationship Id="rId34" Type="http://schemas.openxmlformats.org/officeDocument/2006/relationships/hyperlink" Target="https://zakon.rada.gov.ua/laws/show/980-2026-%D0%BF" TargetMode="External"/><Relationship Id="rId55" Type="http://schemas.openxmlformats.org/officeDocument/2006/relationships/hyperlink" Target="https://members.wto.org/crnattachments/2026/TBT/IDN/final_measure/26_04127_00_x.pdf" TargetMode="External"/><Relationship Id="rId76" Type="http://schemas.openxmlformats.org/officeDocument/2006/relationships/hyperlink" Target="https://members.wto.org/crnattachments/2026/TBT/TPKM/26_04190_00_e.pdf" TargetMode="External"/><Relationship Id="rId97" Type="http://schemas.openxmlformats.org/officeDocument/2006/relationships/hyperlink" Target="https://members.wto.org/crnattachments/2026/TBT/KOR/26_04216_00_x.pdf" TargetMode="External"/><Relationship Id="rId120" Type="http://schemas.openxmlformats.org/officeDocument/2006/relationships/hyperlink" Target="https://members.wto.org/crnattachments/2026/TBT/UKR/26_04256_00_x.pdf" TargetMode="External"/><Relationship Id="rId141" Type="http://schemas.openxmlformats.org/officeDocument/2006/relationships/hyperlink" Target="https://members.wto.org/crnattachments/2026/TBT/CHN/26_04317_00_x.pdf" TargetMode="External"/><Relationship Id="rId7" Type="http://schemas.openxmlformats.org/officeDocument/2006/relationships/hyperlink" Target="https://members.wto.org/crnattachments/2026/TBT/VNM/26_04027_00_e.pdf" TargetMode="External"/><Relationship Id="rId162" Type="http://schemas.openxmlformats.org/officeDocument/2006/relationships/hyperlink" Target="https://members.wto.org/crnattachments/2026/TBT/JPN/26_04330_00_e.pdf" TargetMode="External"/><Relationship Id="rId183" Type="http://schemas.openxmlformats.org/officeDocument/2006/relationships/hyperlink" Target="https://members.wto.org/crnattachments/2026/TBT/KOR/26_04396_01_x.pdf" TargetMode="External"/><Relationship Id="rId218" Type="http://schemas.openxmlformats.org/officeDocument/2006/relationships/hyperlink" Target="https://members.wto.org/crnattachments/2026/TBT/KOR/26_04450_03_x.pdf" TargetMode="External"/><Relationship Id="rId24" Type="http://schemas.openxmlformats.org/officeDocument/2006/relationships/hyperlink" Target="https://members.wto.org/crnattachments/2026/TBT/USA/26_04062_00_e.pdf" TargetMode="External"/><Relationship Id="rId45" Type="http://schemas.openxmlformats.org/officeDocument/2006/relationships/hyperlink" Target="https://members.wto.org/crnattachments/2026/TBT/GHA/26_04113_00_e.pdf" TargetMode="External"/><Relationship Id="rId66" Type="http://schemas.openxmlformats.org/officeDocument/2006/relationships/hyperlink" Target="https://members.wto.org/crnattachments/2026/TBT/CHN/26_04150_00_x.pdf" TargetMode="External"/><Relationship Id="rId87" Type="http://schemas.openxmlformats.org/officeDocument/2006/relationships/hyperlink" Target="https://members.wto.org/crnattachments/2026/TBT/CHN/26_04170_00_x.pdf" TargetMode="External"/><Relationship Id="rId110" Type="http://schemas.openxmlformats.org/officeDocument/2006/relationships/hyperlink" Target="https://members.wto.org/crnattachments/2026/TBT/KOR/26_04229_01_x.pdf" TargetMode="External"/><Relationship Id="rId131" Type="http://schemas.openxmlformats.org/officeDocument/2006/relationships/hyperlink" Target="https://members.wto.org/crnattachments/2026/TBT/TPKM/26_04284_00_e.pdf" TargetMode="External"/><Relationship Id="rId152" Type="http://schemas.openxmlformats.org/officeDocument/2006/relationships/hyperlink" Target="https://members.wto.org/crnattachments/2026/TBT/CHN/26_04305_01_x.pdf" TargetMode="External"/><Relationship Id="rId173" Type="http://schemas.openxmlformats.org/officeDocument/2006/relationships/hyperlink" Target="https://members.wto.org/crnattachments/2026/TBT/CHN/modification/26_04352_00_x.pdf" TargetMode="External"/><Relationship Id="rId194" Type="http://schemas.openxmlformats.org/officeDocument/2006/relationships/hyperlink" Target="https://members.wto.org/crnattachments/2026/TBT/USA/modification/26_04404_01_e.pdf" TargetMode="External"/><Relationship Id="rId208" Type="http://schemas.openxmlformats.org/officeDocument/2006/relationships/hyperlink" Target="https://gazette.gc.ca/rp-pr/p1/2026/2026-08-15/html/notice-avis-eng.html" TargetMode="External"/><Relationship Id="rId229" Type="http://schemas.openxmlformats.org/officeDocument/2006/relationships/hyperlink" Target="https://members.wto.org/crnattachments/2026/TBT/IDN/26_04486_00_x.pdf" TargetMode="External"/><Relationship Id="rId14" Type="http://schemas.openxmlformats.org/officeDocument/2006/relationships/hyperlink" Target="https://members.wto.org/crnattachments/2026/TBT/USA/26_04034_01_e.pdf" TargetMode="External"/><Relationship Id="rId35" Type="http://schemas.openxmlformats.org/officeDocument/2006/relationships/hyperlink" Target="https://members.wto.org/crnattachments/2026/TBT/UKR/final_measure/26_04077_00_x.pdf" TargetMode="External"/><Relationship Id="rId56" Type="http://schemas.openxmlformats.org/officeDocument/2006/relationships/hyperlink" Target="https://members.wto.org/crnattachments/2026/TBT/EEC/26_04130_00_e.pdf" TargetMode="External"/><Relationship Id="rId77" Type="http://schemas.openxmlformats.org/officeDocument/2006/relationships/hyperlink" Target="https://members.wto.org/crnattachments/2026/TBT/TPKM/26_04190_00_x.pdf" TargetMode="External"/><Relationship Id="rId100" Type="http://schemas.openxmlformats.org/officeDocument/2006/relationships/hyperlink" Target="https://members.wto.org/crnattachments/2026/TBT/KOR/26_04217_00_x.pdf" TargetMode="External"/><Relationship Id="rId8" Type="http://schemas.openxmlformats.org/officeDocument/2006/relationships/hyperlink" Target="https://vfa.gov.vn/tin-hoat-dong-ve-attp/lay-y-kien-doi-voi-ho-so-du-an-luat-an-toan-thuc-pham-sua-doi.htm" TargetMode="External"/><Relationship Id="rId98" Type="http://schemas.openxmlformats.org/officeDocument/2006/relationships/hyperlink" Target="https://members.wto.org/crnattachments/2026/TBT/KOR/26_04216_01_x.pdf" TargetMode="External"/><Relationship Id="rId121" Type="http://schemas.openxmlformats.org/officeDocument/2006/relationships/hyperlink" Target="https://members.wto.org/crnattachments/2026/TBT/UKR/26_04256_01_x.pdf" TargetMode="External"/><Relationship Id="rId142" Type="http://schemas.openxmlformats.org/officeDocument/2006/relationships/hyperlink" Target="https://members.wto.org/crnattachments/2026/TBT/CHN/26_04316_00_x.pdf" TargetMode="External"/><Relationship Id="rId163" Type="http://schemas.openxmlformats.org/officeDocument/2006/relationships/hyperlink" Target="https://jsmo.gov.jo/EBV4.0/Root_Storage/AR/EB_UsefullLinks/%D8%B9_%D8%AA_2437.pdf" TargetMode="External"/><Relationship Id="rId184" Type="http://schemas.openxmlformats.org/officeDocument/2006/relationships/hyperlink" Target="https://eur-lex.europa.eu/resource.html?uri=cellar:03aee288-f75c-11f0-b9bc-01aa75ed71a1.0001.02/DOC_1&amp;format=PDF" TargetMode="External"/><Relationship Id="rId219" Type="http://schemas.openxmlformats.org/officeDocument/2006/relationships/hyperlink" Target="https://members.wto.org/crnattachments/2026/TBT/KOR/26_04450_04_x.pdf" TargetMode="External"/><Relationship Id="rId230" Type="http://schemas.openxmlformats.org/officeDocument/2006/relationships/hyperlink" Target="https://jdih.kemenperin.go.id/dokumen/view?id=1898" TargetMode="External"/><Relationship Id="rId25" Type="http://schemas.openxmlformats.org/officeDocument/2006/relationships/hyperlink" Target="https://members.wto.org/crnattachments/2026/TBT/USA/final_measure/26_04061_00_e.pdf" TargetMode="External"/><Relationship Id="rId46" Type="http://schemas.openxmlformats.org/officeDocument/2006/relationships/hyperlink" Target="https://members.wto.org/crnattachments/2026/TBT/GBR/26_04115_00_e.pdf" TargetMode="External"/><Relationship Id="rId67" Type="http://schemas.openxmlformats.org/officeDocument/2006/relationships/hyperlink" Target="https://members.wto.org/crnattachments/2026/TBT/CHN/26_04149_00_x.pdf" TargetMode="External"/><Relationship Id="rId20" Type="http://schemas.openxmlformats.org/officeDocument/2006/relationships/hyperlink" Target="https://members.wto.org/crnattachments/2026/TBT/DNK/26_04046_00_e.pdf" TargetMode="External"/><Relationship Id="rId41" Type="http://schemas.openxmlformats.org/officeDocument/2006/relationships/hyperlink" Target="https://members.wto.org/crnattachments/2026/TBT/VNM/26_04121_00_x.pdf" TargetMode="External"/><Relationship Id="rId62" Type="http://schemas.openxmlformats.org/officeDocument/2006/relationships/hyperlink" Target="https://members.wto.org/crnattachments/2026/TBT/CHN/26_04153_00_x.pdf" TargetMode="External"/><Relationship Id="rId83" Type="http://schemas.openxmlformats.org/officeDocument/2006/relationships/hyperlink" Target="https://members.wto.org/crnattachments/2026/TBT/CHN/26_04174_00_x.pdf" TargetMode="External"/><Relationship Id="rId88" Type="http://schemas.openxmlformats.org/officeDocument/2006/relationships/hyperlink" Target="https://members.wto.org/crnattachments/2026/TBT/CHN/26_04169_00_x.pdf" TargetMode="External"/><Relationship Id="rId111" Type="http://schemas.openxmlformats.org/officeDocument/2006/relationships/hyperlink" Target="https://members.wto.org/crnattachments/2026/TBT/EEC/26_04235_00_e.pdf" TargetMode="External"/><Relationship Id="rId132" Type="http://schemas.openxmlformats.org/officeDocument/2006/relationships/hyperlink" Target="https://members.wto.org/crnattachments/2026/TBT/TPKM/final_measure/26_04286_00_x.pdf" TargetMode="External"/><Relationship Id="rId153" Type="http://schemas.openxmlformats.org/officeDocument/2006/relationships/hyperlink" Target="https://members.wto.org/crnattachments/2026/TBT/CHN/26_04304_00_x.pdf" TargetMode="External"/><Relationship Id="rId174" Type="http://schemas.openxmlformats.org/officeDocument/2006/relationships/hyperlink" Target="https://members.wto.org/crnattachments/2026/TBT/USA/final_measure/26_04385_00_e.pdf" TargetMode="External"/><Relationship Id="rId179" Type="http://schemas.openxmlformats.org/officeDocument/2006/relationships/hyperlink" Target="https://members.wto.org/crnattachments/2026/TBT/THA/26_04390_00_x.pdf" TargetMode="External"/><Relationship Id="rId195" Type="http://schemas.openxmlformats.org/officeDocument/2006/relationships/hyperlink" Target="https://members.wto.org/crnattachments/2026/TBT/AUS/26_04408_00_e.pdf" TargetMode="External"/><Relationship Id="rId209" Type="http://schemas.openxmlformats.org/officeDocument/2006/relationships/hyperlink" Target="https://www.govinfo.gov/content/pkg/FR-2026-08-26/html/2026-17400.htm" TargetMode="External"/><Relationship Id="rId190" Type="http://schemas.openxmlformats.org/officeDocument/2006/relationships/hyperlink" Target="https://members.wto.org/crnattachments/2026/TBT/BRA/26_04383_00_x.pdf" TargetMode="External"/><Relationship Id="rId204" Type="http://schemas.openxmlformats.org/officeDocument/2006/relationships/hyperlink" Target="https://members.wto.org/crnattachments/2026/TBT/KOR/26_04426_00_x.pdf" TargetMode="External"/><Relationship Id="rId220" Type="http://schemas.openxmlformats.org/officeDocument/2006/relationships/hyperlink" Target="https://members.wto.org/crnattachments/2026/TBT/USA/26_04460_00_e.pdf" TargetMode="External"/><Relationship Id="rId225" Type="http://schemas.openxmlformats.org/officeDocument/2006/relationships/hyperlink" Target="https://members.wto.org/crnattachments/2026/TBT/IND/26_04451_00_x.pdf" TargetMode="External"/><Relationship Id="rId15" Type="http://schemas.openxmlformats.org/officeDocument/2006/relationships/hyperlink" Target="https://members.wto.org/crnattachments/2026/TBT/TPKM/final_measure/26_04041_00_e.pdf" TargetMode="External"/><Relationship Id="rId36" Type="http://schemas.openxmlformats.org/officeDocument/2006/relationships/hyperlink" Target="https://members.wto.org/crnattachments/2026/TBT/USA/26_04098_00_e.pdf" TargetMode="External"/><Relationship Id="rId57" Type="http://schemas.openxmlformats.org/officeDocument/2006/relationships/hyperlink" Target="https://members.wto.org/crnattachments/2026/TBT/CHN/26_04158_00_x.pdf" TargetMode="External"/><Relationship Id="rId106" Type="http://schemas.openxmlformats.org/officeDocument/2006/relationships/hyperlink" Target="https://ratchakitcha.soc.go.th/documents/123872.pdf" TargetMode="External"/><Relationship Id="rId127" Type="http://schemas.openxmlformats.org/officeDocument/2006/relationships/hyperlink" Target="https://members.wto.org/crnattachments/2026/TBT/BRA/26_04262_00_e.pdf" TargetMode="External"/><Relationship Id="rId10" Type="http://schemas.openxmlformats.org/officeDocument/2006/relationships/hyperlink" Target="https://members.wto.org/crnattachments/2026/TBT/USA/final_measure/26_04036_00_e.pdf" TargetMode="External"/><Relationship Id="rId31" Type="http://schemas.openxmlformats.org/officeDocument/2006/relationships/hyperlink" Target="https://members.wto.org/crnattachments/2026/TBT/USA/26_04084_00_e.pdf" TargetMode="External"/><Relationship Id="rId52" Type="http://schemas.openxmlformats.org/officeDocument/2006/relationships/hyperlink" Target="https://members.wto.org/crnattachments/2026/TBT/IDN/final_measure/26_04129_00_x.pdf" TargetMode="External"/><Relationship Id="rId73" Type="http://schemas.openxmlformats.org/officeDocument/2006/relationships/hyperlink" Target="https://www.in.gov.br/web/dou/-/consulta-publica-n-12-de-3-de-agosto-de-2026-723546917" TargetMode="External"/><Relationship Id="rId78" Type="http://schemas.openxmlformats.org/officeDocument/2006/relationships/hyperlink" Target="https://members.wto.org/crnattachments/2026/TBT/KWT/26_04178_00_x.pdf" TargetMode="External"/><Relationship Id="rId94" Type="http://schemas.openxmlformats.org/officeDocument/2006/relationships/hyperlink" Target="https://members.wto.org/crnattachments/2026/TBT/CHN/26_04163_00_x.pdf" TargetMode="External"/><Relationship Id="rId99" Type="http://schemas.openxmlformats.org/officeDocument/2006/relationships/hyperlink" Target="https://members.wto.org/crnattachments/2026/TBT/KOR/26_04216_02_x.pdf" TargetMode="External"/><Relationship Id="rId101" Type="http://schemas.openxmlformats.org/officeDocument/2006/relationships/hyperlink" Target="https://moit.gov.vn/tin-tuc/bo-cong-thuong-lay-y-kien-du-thao-quy-chuan-ky-thuat-quoc-gia-ve-tru-sac-tram-sac-xe-dien.html" TargetMode="External"/><Relationship Id="rId122" Type="http://schemas.openxmlformats.org/officeDocument/2006/relationships/hyperlink" Target="https://moz.gov.ua/uk/povidomlennya-pro-oprilyudnennya-proyektu-postanovi-kabinetu-ministriv-ukrayini-pro-vnesennya-zmini-do-postanovi-kabinetu-ministriv-ukrayini-vid-29-lipnya-2026-r-980" TargetMode="External"/><Relationship Id="rId143" Type="http://schemas.openxmlformats.org/officeDocument/2006/relationships/hyperlink" Target="https://members.wto.org/crnattachments/2026/TBT/CHN/26_04314_00_x.pdf" TargetMode="External"/><Relationship Id="rId148" Type="http://schemas.openxmlformats.org/officeDocument/2006/relationships/hyperlink" Target="https://members.wto.org/crnattachments/2026/TBT/CHN/26_04308_00_x.pdf" TargetMode="External"/><Relationship Id="rId164" Type="http://schemas.openxmlformats.org/officeDocument/2006/relationships/hyperlink" Target="https://members.wto.org/crnattachments/2026/TBT/CZE/26_04322_00_e.pdf" TargetMode="External"/><Relationship Id="rId169" Type="http://schemas.openxmlformats.org/officeDocument/2006/relationships/hyperlink" Target="https://members.wto.org/crnattachments/2026/TBT/CHN/26_04350_00_x.pdf" TargetMode="External"/><Relationship Id="rId185" Type="http://schemas.openxmlformats.org/officeDocument/2006/relationships/hyperlink" Target="https://eur-lex.europa.eu/resource.html?uri=cellar:03aee288-f75c-11f0-b9bc-01aa75ed71a1.0001.02/DOC_2&amp;format=PDF" TargetMode="External"/><Relationship Id="rId4" Type="http://schemas.openxmlformats.org/officeDocument/2006/relationships/settings" Target="settings.xml"/><Relationship Id="rId9" Type="http://schemas.openxmlformats.org/officeDocument/2006/relationships/hyperlink" Target="https://members.wto.org/crnattachments/2026/TBT/USA/26_04037_00_e.pdf" TargetMode="External"/><Relationship Id="rId180" Type="http://schemas.openxmlformats.org/officeDocument/2006/relationships/hyperlink" Target="https://members.wto.org/crnattachments/2026/TBT/THA/26_04389_00_x.pdf" TargetMode="External"/><Relationship Id="rId210" Type="http://schemas.openxmlformats.org/officeDocument/2006/relationships/hyperlink" Target="https://www.govinfo.gov/content/pkg/FR-2026-08-26/pdf/2026-17400.pdf" TargetMode="External"/><Relationship Id="rId215" Type="http://schemas.openxmlformats.org/officeDocument/2006/relationships/hyperlink" Target="https://members.wto.org/crnattachments/2026/TBT/KOR/26_04450_00_x.pdf" TargetMode="External"/><Relationship Id="rId26" Type="http://schemas.openxmlformats.org/officeDocument/2006/relationships/hyperlink" Target="https://members.wto.org/crnattachments/2026/TBT/USA/final_measure/26_04061_01_e.pdf" TargetMode="External"/><Relationship Id="rId231" Type="http://schemas.openxmlformats.org/officeDocument/2006/relationships/hyperlink" Target="https://members.wto.org/crnattachments/2026/TBT/ARM/26_04484_00_x.pdf" TargetMode="External"/><Relationship Id="rId47" Type="http://schemas.openxmlformats.org/officeDocument/2006/relationships/hyperlink" Target="https://members.wto.org/crnattachments/2026/TBT/USA/26_04145_00_e.pdf" TargetMode="External"/><Relationship Id="rId68" Type="http://schemas.openxmlformats.org/officeDocument/2006/relationships/hyperlink" Target="https://members.wto.org/crnattachments/2026/TBT/CHN/26_04148_00_x.pdf" TargetMode="External"/><Relationship Id="rId89" Type="http://schemas.openxmlformats.org/officeDocument/2006/relationships/hyperlink" Target="https://members.wto.org/crnattachments/2026/TBT/CHN/26_04168_00_x.pdf" TargetMode="External"/><Relationship Id="rId112" Type="http://schemas.openxmlformats.org/officeDocument/2006/relationships/hyperlink" Target="https://members.wto.org/crnattachments/2026/TBT/EEC/26_04235_01_e.pdf" TargetMode="External"/><Relationship Id="rId133" Type="http://schemas.openxmlformats.org/officeDocument/2006/relationships/hyperlink" Target="https://members.wto.org/crnattachments/2026/TBT/TPKM/final_measure/26_04286_00_e.pdf" TargetMode="External"/><Relationship Id="rId154" Type="http://schemas.openxmlformats.org/officeDocument/2006/relationships/hyperlink" Target="https://members.wto.org/crnattachments/2026/TBT/CHN/26_04303_00_x.pdf" TargetMode="External"/><Relationship Id="rId175" Type="http://schemas.openxmlformats.org/officeDocument/2006/relationships/hyperlink" Target="https://members.wto.org/crnattachments/2026/TBT/USA/final_measure/26_04385_01_e.pdf" TargetMode="External"/><Relationship Id="rId196" Type="http://schemas.openxmlformats.org/officeDocument/2006/relationships/hyperlink" Target="https://watermark.abcb.gov.au/product-search/specification/471" TargetMode="External"/><Relationship Id="rId200" Type="http://schemas.openxmlformats.org/officeDocument/2006/relationships/hyperlink" Target="https://moit.gov.vn/du-thao-van-ban/du-thao-nghi-dinh-sua-doi-bo-sung-nghi-dinh-so-24-2026-nd-cp-ngay-17-01-2026-cua-chinh-phu-quy-dinh-cac-danh-muc-hoa-cha.html" TargetMode="External"/><Relationship Id="rId16" Type="http://schemas.openxmlformats.org/officeDocument/2006/relationships/hyperlink" Target="https://members.wto.org/crnattachments/2026/TBT/TPKM/final_measure/26_04041_00_x.pdf" TargetMode="External"/><Relationship Id="rId221" Type="http://schemas.openxmlformats.org/officeDocument/2006/relationships/hyperlink" Target="https://www.govinfo.gov/content/pkg/FR-2026-08-27/html/2026-17508.htm" TargetMode="External"/><Relationship Id="rId37" Type="http://schemas.openxmlformats.org/officeDocument/2006/relationships/hyperlink" Target="https://members.wto.org/crnattachments/2026/TBT/EEC/26_04102_00_e.pdf" TargetMode="External"/><Relationship Id="rId58" Type="http://schemas.openxmlformats.org/officeDocument/2006/relationships/hyperlink" Target="https://members.wto.org/crnattachments/2026/TBT/CHN/26_04157_00_x.pdf" TargetMode="External"/><Relationship Id="rId79" Type="http://schemas.openxmlformats.org/officeDocument/2006/relationships/hyperlink" Target="https://members.wto.org/crnattachments/2026/TBT/EEC/26_04191_00_e.pdf" TargetMode="External"/><Relationship Id="rId102" Type="http://schemas.openxmlformats.org/officeDocument/2006/relationships/hyperlink" Target="https://members.wto.org/crnattachments/2026/TBT/VNM/modification/26_04240_00_x.pdf" TargetMode="External"/><Relationship Id="rId123" Type="http://schemas.openxmlformats.org/officeDocument/2006/relationships/hyperlink" Target="https://members.wto.org/crnattachments/2026/TBT/TPKM/26_04265_00_e.pdf" TargetMode="External"/><Relationship Id="rId144" Type="http://schemas.openxmlformats.org/officeDocument/2006/relationships/hyperlink" Target="https://members.wto.org/crnattachments/2026/TBT/CHN/26_04312_00_x.pdf" TargetMode="External"/><Relationship Id="rId90" Type="http://schemas.openxmlformats.org/officeDocument/2006/relationships/hyperlink" Target="https://members.wto.org/crnattachments/2026/TBT/CHN/26_04167_00_x.pdf" TargetMode="External"/><Relationship Id="rId165" Type="http://schemas.openxmlformats.org/officeDocument/2006/relationships/hyperlink" Target="https://members.wto.org/crnattachments/2026/TBT/CZE/26_04322_00_x.pdf" TargetMode="External"/><Relationship Id="rId186" Type="http://schemas.openxmlformats.org/officeDocument/2006/relationships/hyperlink" Target="https://members.wto.org/crnattachments/2026/TBT/CZE/26_04377_00_e.pdf" TargetMode="External"/><Relationship Id="rId211" Type="http://schemas.openxmlformats.org/officeDocument/2006/relationships/hyperlink" Target="https://www.regulations.gov/docket/EPA-HQ-OPPT-2024-0281/document" TargetMode="External"/><Relationship Id="rId232" Type="http://schemas.openxmlformats.org/officeDocument/2006/relationships/hyperlink" Target="https://members.wto.org/crnattachments/2026/TBT/ARM/26_04484_01_x.pdf" TargetMode="External"/><Relationship Id="rId27" Type="http://schemas.openxmlformats.org/officeDocument/2006/relationships/hyperlink" Target="https://members.wto.org/crnattachments/2026/TBT/KOR/26_03991_00_x.pdf" TargetMode="External"/><Relationship Id="rId48" Type="http://schemas.openxmlformats.org/officeDocument/2006/relationships/hyperlink" Target="https://members.wto.org/crnattachments/2026/TBT/USA/26_04145_01_e.pdf" TargetMode="External"/><Relationship Id="rId69" Type="http://schemas.openxmlformats.org/officeDocument/2006/relationships/hyperlink" Target="https://www.in.gov.br/web/dou/-/consulta-publica-n-12-de-3-de-agosto-de-2026-723546917" TargetMode="External"/><Relationship Id="rId113" Type="http://schemas.openxmlformats.org/officeDocument/2006/relationships/hyperlink" Target="https://members.wto.org/crnattachments/2026/TBT/BRA/26_04218_00_x.pdf" TargetMode="External"/><Relationship Id="rId134" Type="http://schemas.openxmlformats.org/officeDocument/2006/relationships/hyperlink" Target="https://www.epa.govt.nz/public-consultations/open-consultations/proposed-group-standard-for-treated-seed/" TargetMode="External"/><Relationship Id="rId80" Type="http://schemas.openxmlformats.org/officeDocument/2006/relationships/hyperlink" Target="https://members.wto.org/crnattachments/2026/TBT/CHN/26_04177_00_x.pdf" TargetMode="External"/><Relationship Id="rId155" Type="http://schemas.openxmlformats.org/officeDocument/2006/relationships/hyperlink" Target="https://members.wto.org/crnattachments/2026/TBT/CHN/26_04302_00_x.pdf" TargetMode="External"/><Relationship Id="rId176" Type="http://schemas.openxmlformats.org/officeDocument/2006/relationships/hyperlink" Target="https://members.wto.org/crnattachments/2026/TBT/TPKM/final_measure/26_04392_00_e.pdf" TargetMode="External"/><Relationship Id="rId197" Type="http://schemas.openxmlformats.org/officeDocument/2006/relationships/hyperlink" Target="https://www.abcb.gov.au/" TargetMode="External"/><Relationship Id="rId201" Type="http://schemas.openxmlformats.org/officeDocument/2006/relationships/hyperlink" Target="https://members.wto.org/crnattachments/2026/TBT/VNM/26_04428_00_x.pdf" TargetMode="External"/><Relationship Id="rId222" Type="http://schemas.openxmlformats.org/officeDocument/2006/relationships/hyperlink" Target="https://www.govinfo.gov/content/pkg/FR-2026-08-27/pdf/2026-17508.pdf" TargetMode="External"/><Relationship Id="rId17" Type="http://schemas.openxmlformats.org/officeDocument/2006/relationships/hyperlink" Target="https://www.meti.go.jp/english/press/2025/1212_001.html" TargetMode="External"/><Relationship Id="rId38" Type="http://schemas.openxmlformats.org/officeDocument/2006/relationships/hyperlink" Target="https://members.wto.org/crnattachments/2026/TBT/EEC/26_04102_01_e.pdf" TargetMode="External"/><Relationship Id="rId59" Type="http://schemas.openxmlformats.org/officeDocument/2006/relationships/hyperlink" Target="https://members.wto.org/crnattachments/2026/TBT/CHN/26_04156_00_x.pdf" TargetMode="External"/><Relationship Id="rId103" Type="http://schemas.openxmlformats.org/officeDocument/2006/relationships/hyperlink" Target="https://moit.gov.vn/tin-tuc/bo-cong-thuong-lay-y-kien-du-thao-quy-chuan-ky-thuat-quoc-gia-ve-tru-sac-tram-sac-xe-dien.html" TargetMode="External"/><Relationship Id="rId124" Type="http://schemas.openxmlformats.org/officeDocument/2006/relationships/hyperlink" Target="https://members.wto.org/crnattachments/2026/TBT/TPKM/26_04265_00_x.pdf" TargetMode="External"/><Relationship Id="rId70" Type="http://schemas.openxmlformats.org/officeDocument/2006/relationships/hyperlink" Target="https://www.in.gov.br/web/dou/-/consulta-publica-n-12-de-3-de-agosto-de-2026-723546917" TargetMode="External"/><Relationship Id="rId91" Type="http://schemas.openxmlformats.org/officeDocument/2006/relationships/hyperlink" Target="https://members.wto.org/crnattachments/2026/TBT/CHN/26_04166_00_x.pdf" TargetMode="External"/><Relationship Id="rId145" Type="http://schemas.openxmlformats.org/officeDocument/2006/relationships/hyperlink" Target="https://members.wto.org/crnattachments/2026/TBT/CHN/26_04311_00_x.pdf" TargetMode="External"/><Relationship Id="rId166" Type="http://schemas.openxmlformats.org/officeDocument/2006/relationships/hyperlink" Target="https://technical-regulation-information-system.ec.europa.eu/en/notification/28409" TargetMode="External"/><Relationship Id="rId187" Type="http://schemas.openxmlformats.org/officeDocument/2006/relationships/hyperlink" Target="https://members.wto.org/crnattachments/2026/TBT/CZE/26_04377_00_x.pdf" TargetMode="External"/><Relationship Id="rId1" Type="http://schemas.openxmlformats.org/officeDocument/2006/relationships/customXml" Target="../customXml/item1.xml"/><Relationship Id="rId212" Type="http://schemas.openxmlformats.org/officeDocument/2006/relationships/hyperlink" Target="https://members.wto.org/crnattachments/2026/TBT/USA/26_04447_00_e.pdf" TargetMode="External"/><Relationship Id="rId233" Type="http://schemas.openxmlformats.org/officeDocument/2006/relationships/fontTable" Target="fontTable.xml"/><Relationship Id="rId28" Type="http://schemas.openxmlformats.org/officeDocument/2006/relationships/hyperlink" Target="https://www.soumu.go.jp/menu_hourei/s_shourei.html" TargetMode="External"/><Relationship Id="rId49" Type="http://schemas.openxmlformats.org/officeDocument/2006/relationships/hyperlink" Target="https://members.wto.org/crnattachments/2026/TBT/USA/26_04146_00_e.pdf" TargetMode="External"/><Relationship Id="rId114" Type="http://schemas.openxmlformats.org/officeDocument/2006/relationships/hyperlink" Target="https://members.wto.org/crnattachments/2026/TBT/NZL/26_04252_00_e.pdf" TargetMode="External"/><Relationship Id="rId60" Type="http://schemas.openxmlformats.org/officeDocument/2006/relationships/hyperlink" Target="https://members.wto.org/crnattachments/2026/TBT/CHN/26_04155_00_x.pdf" TargetMode="External"/><Relationship Id="rId81" Type="http://schemas.openxmlformats.org/officeDocument/2006/relationships/hyperlink" Target="https://members.wto.org/crnattachments/2026/TBT/CHN/26_04176_00_x.pdf" TargetMode="External"/><Relationship Id="rId135" Type="http://schemas.openxmlformats.org/officeDocument/2006/relationships/hyperlink" Target="https://jsmo.gov.jo/EBV4.0/Root_Storage/AR/EB_UsefullLinks/%D8%B9_%D8%AA-_%D8%A7%D9%84%D8%B9%D8%AC%D8%A7%D8%A6%D9%86_%D8%A7%D9%84%D9%85%D8%AC%D9%85%D8%AF%D8%A9_-.pdf" TargetMode="External"/><Relationship Id="rId156" Type="http://schemas.openxmlformats.org/officeDocument/2006/relationships/hyperlink" Target="https://members.wto.org/crnattachments/2026/TBT/USA/26_04329_00_e.pdf" TargetMode="External"/><Relationship Id="rId177" Type="http://schemas.openxmlformats.org/officeDocument/2006/relationships/hyperlink" Target="https://members.wto.org/crnattachments/2026/TBT/TPKM/final_measure/26_04392_00_x.pdf" TargetMode="External"/><Relationship Id="rId198" Type="http://schemas.openxmlformats.org/officeDocument/2006/relationships/hyperlink" Target="https://moit.gov.vn/du-thao-van-ban/du-thao-sua-doi-bo-sung-mot-so-dieu-cua-nghi-dinh-so-25-2026-nd-cp-ngay-17-01-2026-cua-chinh-phu-quy-dinh-chi-tiet-de-to.html" TargetMode="External"/><Relationship Id="rId202" Type="http://schemas.openxmlformats.org/officeDocument/2006/relationships/hyperlink" Target="https://drive.google.com/drive/folders/1ubfUzHQrdMKY7gIBLx4TLiuwnp7cB82V?usp=drive_link" TargetMode="External"/><Relationship Id="rId223" Type="http://schemas.openxmlformats.org/officeDocument/2006/relationships/hyperlink" Target="https://members.wto.org/crnattachments/2026/TBT/USA/26_04459_00_e.pdf" TargetMode="External"/><Relationship Id="rId18" Type="http://schemas.openxmlformats.org/officeDocument/2006/relationships/hyperlink" Target="https://members.wto.org/crnattachments/2026/TBT/ISR/26_04055_00_x.pdf" TargetMode="External"/><Relationship Id="rId39" Type="http://schemas.openxmlformats.org/officeDocument/2006/relationships/hyperlink" Target="https://members.wto.org/crnattachments/2026/TBT/EEC/26_04093_00_e.pdf" TargetMode="External"/><Relationship Id="rId50" Type="http://schemas.openxmlformats.org/officeDocument/2006/relationships/hyperlink" Target="https://members.wto.org/crnattachments/2026/TBT/USA/26_04146_01_e.pdf" TargetMode="External"/><Relationship Id="rId104" Type="http://schemas.openxmlformats.org/officeDocument/2006/relationships/hyperlink" Target="https://members.wto.org/crnattachments/2026/TBT/THA/26_04233_00_x.pdf" TargetMode="External"/><Relationship Id="rId125" Type="http://schemas.openxmlformats.org/officeDocument/2006/relationships/hyperlink" Target="https://members.wto.org/crnattachments/2026/TBT/EEC/26_04258_00_e.pdf" TargetMode="External"/><Relationship Id="rId146" Type="http://schemas.openxmlformats.org/officeDocument/2006/relationships/hyperlink" Target="https://members.wto.org/crnattachments/2026/TBT/CHN/26_04310_00_x.pdf" TargetMode="External"/><Relationship Id="rId167" Type="http://schemas.openxmlformats.org/officeDocument/2006/relationships/hyperlink" Target="https://technical-regulation-information-system.ec.europa.eu/cs/notification/28409" TargetMode="External"/><Relationship Id="rId188" Type="http://schemas.openxmlformats.org/officeDocument/2006/relationships/hyperlink" Target="https://technical-regulation-information-system.ec.europa.eu/en/notification/28408" TargetMode="External"/><Relationship Id="rId71" Type="http://schemas.openxmlformats.org/officeDocument/2006/relationships/hyperlink" Target="https://www.in.gov.br/web/dou/-/consulta-publica-n-12-de-3-de-agosto-de-2026-723546917" TargetMode="External"/><Relationship Id="rId92" Type="http://schemas.openxmlformats.org/officeDocument/2006/relationships/hyperlink" Target="https://members.wto.org/crnattachments/2026/TBT/CHN/26_04165_00_x.pdf" TargetMode="External"/><Relationship Id="rId213" Type="http://schemas.openxmlformats.org/officeDocument/2006/relationships/hyperlink" Target="https://www.legislation.govt.nz/secondary-legislation/pco-drafted/2026/241/en/latest/" TargetMode="External"/><Relationship Id="rId234"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s://www.soumu.go.jp/menu_hourei/s_shourei.html" TargetMode="External"/><Relationship Id="rId40" Type="http://schemas.openxmlformats.org/officeDocument/2006/relationships/hyperlink" Target="https://members.wto.org/crnattachments/2026/TBT/EEC/26_04093_01_e.pdf" TargetMode="External"/><Relationship Id="rId115" Type="http://schemas.openxmlformats.org/officeDocument/2006/relationships/hyperlink" Target="https://www.legislation.govt.nz/secondary-legislation/pco-drafted/2026/170/en/latest/" TargetMode="External"/><Relationship Id="rId136" Type="http://schemas.openxmlformats.org/officeDocument/2006/relationships/hyperlink" Target="https://jsmo.gov.jo/EBV4.0/Root_Storage/AR/EB_UsefullLinks/%D8%A7%D9%84%D9%85%D8%B9%D9%85%D9%88%D9%84_%D8%B9_%D8%AA__-_Copy.pdf" TargetMode="External"/><Relationship Id="rId157" Type="http://schemas.openxmlformats.org/officeDocument/2006/relationships/hyperlink" Target="https://members.wto.org/crnattachments/2026/TBT/USA/26_04328_00_e.pdf" TargetMode="External"/><Relationship Id="rId178" Type="http://schemas.openxmlformats.org/officeDocument/2006/relationships/hyperlink" Target="https://members.wto.org/crnattachments/2026/TBT/THA/26_04391_00_x.pdf" TargetMode="External"/><Relationship Id="rId61" Type="http://schemas.openxmlformats.org/officeDocument/2006/relationships/hyperlink" Target="https://members.wto.org/crnattachments/2026/TBT/CHN/26_04154_00_x.pdf" TargetMode="External"/><Relationship Id="rId82" Type="http://schemas.openxmlformats.org/officeDocument/2006/relationships/hyperlink" Target="https://members.wto.org/crnattachments/2026/TBT/CHN/26_04175_00_x.pdf" TargetMode="External"/><Relationship Id="rId199" Type="http://schemas.openxmlformats.org/officeDocument/2006/relationships/hyperlink" Target="https://members.wto.org/crnattachments/2026/TBT/VNM/26_04429_00_x.pdf" TargetMode="External"/><Relationship Id="rId203" Type="http://schemas.openxmlformats.org/officeDocument/2006/relationships/hyperlink" Target="https://members.wto.org/crnattachments/2026/TBT/USA/final_measure/26_04422_00_e.pdf" TargetMode="External"/><Relationship Id="rId19" Type="http://schemas.openxmlformats.org/officeDocument/2006/relationships/hyperlink" Target="https://members.wto.org/crnattachments/2026/TBT/GBR/26_04033_00_e.pdf" TargetMode="External"/><Relationship Id="rId224" Type="http://schemas.openxmlformats.org/officeDocument/2006/relationships/hyperlink" Target="https://members.wto.org/crnattachments/2026/TBT/IND/26_04451_00_e.pdf" TargetMode="External"/><Relationship Id="rId30" Type="http://schemas.openxmlformats.org/officeDocument/2006/relationships/hyperlink" Target="https://members.wto.org/crnattachments/2026/TBT/USA/26_04085_00_e.pdf" TargetMode="External"/><Relationship Id="rId105" Type="http://schemas.openxmlformats.org/officeDocument/2006/relationships/hyperlink" Target="https://members.wto.org/crnattachments/2026/TBT/THA/26_04232_00_x.pdf" TargetMode="External"/><Relationship Id="rId126" Type="http://schemas.openxmlformats.org/officeDocument/2006/relationships/hyperlink" Target="https://members.wto.org/crnattachments/2026/TBT/EEC/26_04258_01_e.pdf" TargetMode="External"/><Relationship Id="rId147" Type="http://schemas.openxmlformats.org/officeDocument/2006/relationships/hyperlink" Target="https://members.wto.org/crnattachments/2026/TBT/CHN/26_04309_00_x.pdf" TargetMode="External"/><Relationship Id="rId168" Type="http://schemas.openxmlformats.org/officeDocument/2006/relationships/hyperlink" Target="https://members.wto.org/crnattachments/2026/TBT/CHN/26_04351_00_x.pdf" TargetMode="External"/><Relationship Id="rId51" Type="http://schemas.openxmlformats.org/officeDocument/2006/relationships/hyperlink" Target="https://members.wto.org/crnattachments/2026/TBT/KOR/26_04147_00_x.pdf" TargetMode="External"/><Relationship Id="rId72" Type="http://schemas.openxmlformats.org/officeDocument/2006/relationships/hyperlink" Target="https://www.in.gov.br/web/dou/-/consulta-publica-n-12-de-3-de-agosto-de-2026-723546917" TargetMode="External"/><Relationship Id="rId93" Type="http://schemas.openxmlformats.org/officeDocument/2006/relationships/hyperlink" Target="https://members.wto.org/crnattachments/2026/TBT/CHN/26_04164_00_x.pdf" TargetMode="External"/><Relationship Id="rId189" Type="http://schemas.openxmlformats.org/officeDocument/2006/relationships/hyperlink" Target="https://technical-regulation-information-system.ec.europa.eu/cs/notification/28408" TargetMode="External"/><Relationship Id="rId3" Type="http://schemas.openxmlformats.org/officeDocument/2006/relationships/styles" Target="styles.xml"/><Relationship Id="rId214" Type="http://schemas.openxmlformats.org/officeDocument/2006/relationships/hyperlink" Target="https://members.wto.org/crnattachments/2026/TBT/NZL/26_04448_00_e.pdf" TargetMode="External"/><Relationship Id="rId116" Type="http://schemas.openxmlformats.org/officeDocument/2006/relationships/hyperlink" Target="https://members.wto.org/crnattachments/2026/TBT/EEC/26_04238_00_e.pdf" TargetMode="External"/><Relationship Id="rId137" Type="http://schemas.openxmlformats.org/officeDocument/2006/relationships/hyperlink" Target="https://jsmo.gov.jo/EBV4.0/Root_Storage/AR/EB_UsefullLinks/%D8%AD%D8%A8%D9%88%D8%A8_%D8%A7%D9%84%D8%A7%D9%81%D8%B7%D8%A7%D8%B1_%D8%B9_%D8%AA_-_Copy.pdf" TargetMode="External"/><Relationship Id="rId158" Type="http://schemas.openxmlformats.org/officeDocument/2006/relationships/hyperlink" Target="https://members.wto.org/crnattachments/2026/TBT/TPKM/final_measure/26_04331_00_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2330</TotalTime>
  <Pages>1</Pages>
  <Words>40001</Words>
  <Characters>228011</Characters>
  <Application>Microsoft Office Word</Application>
  <DocSecurity>0</DocSecurity>
  <Lines>1900</Lines>
  <Paragraphs>534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267478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68</cp:revision>
  <dcterms:created xsi:type="dcterms:W3CDTF">2013-12-23T23:15:00Z</dcterms:created>
  <dcterms:modified xsi:type="dcterms:W3CDTF">2026-09-01T06:12:00Z</dcterms:modified>
  <cp:category/>
</cp:coreProperties>
</file>