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25F31" w14:textId="4860B13C" w:rsidR="0037417A" w:rsidRPr="00181C7E" w:rsidRDefault="00181C7E">
      <w:pPr>
        <w:jc w:val="center"/>
        <w:rPr>
          <w:lang w:val="ru-RU"/>
        </w:rPr>
      </w:pPr>
      <w:r w:rsidRPr="00181C7E">
        <w:rPr>
          <w:rFonts w:ascii="Times New Roman" w:hAnsi="Times New Roman"/>
          <w:b/>
          <w:sz w:val="24"/>
          <w:lang w:val="ru-RU"/>
        </w:rPr>
        <w:t>Реестр уведомлений</w:t>
      </w:r>
      <w:r w:rsidRPr="00181C7E">
        <w:rPr>
          <w:rFonts w:ascii="Times New Roman" w:hAnsi="Times New Roman"/>
          <w:b/>
          <w:sz w:val="24"/>
          <w:lang w:val="ru-RU"/>
        </w:rPr>
        <w:br/>
        <w:t>опубликованных Комитетом по техническим барьерам в торговле</w:t>
      </w:r>
      <w:r w:rsidRPr="00181C7E">
        <w:rPr>
          <w:rFonts w:ascii="Times New Roman" w:hAnsi="Times New Roman"/>
          <w:b/>
          <w:sz w:val="24"/>
          <w:lang w:val="ru-RU"/>
        </w:rPr>
        <w:br/>
      </w:r>
      <w:r w:rsidR="0052476B">
        <w:rPr>
          <w:rFonts w:ascii="Times New Roman" w:hAnsi="Times New Roman"/>
          <w:b/>
          <w:sz w:val="24"/>
          <w:lang w:val="ru-RU"/>
        </w:rPr>
        <w:t xml:space="preserve">за </w:t>
      </w:r>
      <w:r w:rsidRPr="00181C7E">
        <w:rPr>
          <w:rFonts w:ascii="Times New Roman" w:hAnsi="Times New Roman"/>
          <w:b/>
          <w:sz w:val="24"/>
          <w:lang w:val="ru-RU"/>
        </w:rPr>
        <w:t>ию</w:t>
      </w:r>
      <w:r w:rsidR="0037417A">
        <w:rPr>
          <w:rFonts w:ascii="Times New Roman" w:hAnsi="Times New Roman"/>
          <w:b/>
          <w:sz w:val="24"/>
          <w:lang w:val="ru-RU"/>
        </w:rPr>
        <w:t>л</w:t>
      </w:r>
      <w:r w:rsidRPr="00181C7E">
        <w:rPr>
          <w:rFonts w:ascii="Times New Roman" w:hAnsi="Times New Roman"/>
          <w:b/>
          <w:sz w:val="24"/>
          <w:lang w:val="ru-RU"/>
        </w:rPr>
        <w:t>ь 2026</w:t>
      </w:r>
      <w:r w:rsidR="0052476B">
        <w:rPr>
          <w:rFonts w:ascii="Times New Roman" w:hAnsi="Times New Roman"/>
          <w:b/>
          <w:sz w:val="24"/>
          <w:lang w:val="ru-RU"/>
        </w:rPr>
        <w:t xml:space="preserve"> года</w:t>
      </w:r>
      <w:r w:rsidR="0037417A" w:rsidRPr="0037417A">
        <w:rPr>
          <w:rFonts w:ascii="Times New Roman" w:eastAsia="Times New Roman" w:hAnsi="Times New Roman"/>
          <w:b/>
          <w:sz w:val="20"/>
          <w:lang w:val="ru-RU"/>
        </w:rPr>
        <w:t xml:space="preserve"> </w:t>
      </w:r>
    </w:p>
    <w:tbl>
      <w:tblPr>
        <w:tblW w:w="17627" w:type="dxa"/>
        <w:tblInd w:w="-680" w:type="dxa"/>
        <w:tblLayout w:type="fixed"/>
        <w:tblLook w:val="04A0" w:firstRow="1" w:lastRow="0" w:firstColumn="1" w:lastColumn="0" w:noHBand="0" w:noVBand="1"/>
      </w:tblPr>
      <w:tblGrid>
        <w:gridCol w:w="788"/>
        <w:gridCol w:w="2694"/>
        <w:gridCol w:w="5670"/>
        <w:gridCol w:w="4110"/>
        <w:gridCol w:w="4365"/>
      </w:tblGrid>
      <w:tr w:rsidR="00F3270C" w:rsidRPr="0037417A" w14:paraId="51DE33D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CDD82CA" w14:textId="77777777" w:rsidR="00F3270C" w:rsidRDefault="00181C7E">
            <w:pPr>
              <w:jc w:val="center"/>
            </w:pPr>
            <w:r>
              <w:rPr>
                <w:rFonts w:ascii="Times New Roman" w:eastAsia="Times New Roman" w:hAnsi="Times New Roman"/>
                <w:b/>
                <w:sz w:val="20"/>
              </w:rPr>
              <w:t>№</w:t>
            </w:r>
            <w:r>
              <w:rPr>
                <w:rFonts w:ascii="Times New Roman" w:eastAsia="Times New Roman" w:hAnsi="Times New Roman"/>
                <w:b/>
                <w:sz w:val="20"/>
              </w:rPr>
              <w:br/>
              <w:t>п/п</w:t>
            </w:r>
          </w:p>
        </w:tc>
        <w:tc>
          <w:tcPr>
            <w:tcW w:w="2694" w:type="dxa"/>
            <w:tcBorders>
              <w:top w:val="single" w:sz="8" w:space="0" w:color="000000"/>
              <w:left w:val="single" w:sz="8" w:space="0" w:color="000000"/>
              <w:bottom w:val="single" w:sz="8" w:space="0" w:color="000000"/>
              <w:right w:val="single" w:sz="8" w:space="0" w:color="000000"/>
            </w:tcBorders>
          </w:tcPr>
          <w:p w14:paraId="28EF24C6" w14:textId="4AF33231" w:rsidR="00F3270C" w:rsidRDefault="0037417A">
            <w:pPr>
              <w:jc w:val="center"/>
            </w:pPr>
            <w:r>
              <w:rPr>
                <w:rFonts w:ascii="Times New Roman" w:eastAsia="Times New Roman" w:hAnsi="Times New Roman"/>
                <w:b/>
                <w:sz w:val="20"/>
              </w:rPr>
              <w:t>№ уведомления</w:t>
            </w:r>
          </w:p>
        </w:tc>
        <w:tc>
          <w:tcPr>
            <w:tcW w:w="5670" w:type="dxa"/>
            <w:tcBorders>
              <w:top w:val="single" w:sz="8" w:space="0" w:color="000000"/>
              <w:left w:val="single" w:sz="8" w:space="0" w:color="000000"/>
              <w:bottom w:val="single" w:sz="8" w:space="0" w:color="000000"/>
              <w:right w:val="single" w:sz="8" w:space="0" w:color="000000"/>
            </w:tcBorders>
          </w:tcPr>
          <w:p w14:paraId="79628BE7" w14:textId="3C34EBD8" w:rsidR="00F3270C" w:rsidRDefault="0037417A">
            <w:pPr>
              <w:jc w:val="center"/>
            </w:pPr>
            <w:r>
              <w:rPr>
                <w:rFonts w:ascii="Times New Roman" w:eastAsia="Times New Roman" w:hAnsi="Times New Roman"/>
                <w:b/>
                <w:sz w:val="20"/>
              </w:rPr>
              <w:t>Наименование документа (рус)</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EE7F62" w14:textId="77777777" w:rsidR="0037417A" w:rsidRPr="00181C7E" w:rsidRDefault="0037417A" w:rsidP="0037417A">
            <w:pPr>
              <w:jc w:val="center"/>
              <w:rPr>
                <w:lang w:val="ru-RU"/>
              </w:rPr>
            </w:pPr>
            <w:r w:rsidRPr="00181C7E">
              <w:rPr>
                <w:rFonts w:ascii="Times New Roman" w:eastAsia="Times New Roman" w:hAnsi="Times New Roman"/>
                <w:b/>
                <w:sz w:val="20"/>
                <w:lang w:val="ru-RU"/>
              </w:rPr>
              <w:t>Окончательная</w:t>
            </w:r>
            <w:r w:rsidRPr="00181C7E">
              <w:rPr>
                <w:rFonts w:ascii="Times New Roman" w:eastAsia="Times New Roman" w:hAnsi="Times New Roman"/>
                <w:b/>
                <w:sz w:val="20"/>
                <w:lang w:val="ru-RU"/>
              </w:rPr>
              <w:br/>
              <w:t>дата для подачи</w:t>
            </w:r>
            <w:r w:rsidRPr="00181C7E">
              <w:rPr>
                <w:rFonts w:ascii="Times New Roman" w:eastAsia="Times New Roman" w:hAnsi="Times New Roman"/>
                <w:b/>
                <w:sz w:val="20"/>
                <w:lang w:val="ru-RU"/>
              </w:rPr>
              <w:br/>
              <w:t>комментариев</w:t>
            </w:r>
          </w:p>
          <w:p w14:paraId="549E242A" w14:textId="267F0EAB" w:rsidR="00F3270C" w:rsidRPr="00181C7E" w:rsidRDefault="00F3270C">
            <w:pPr>
              <w:jc w:val="center"/>
              <w:rPr>
                <w:lang w:val="ru-RU"/>
              </w:rPr>
            </w:pPr>
          </w:p>
        </w:tc>
      </w:tr>
      <w:tr w:rsidR="00F3270C" w14:paraId="360CE1B3" w14:textId="77777777" w:rsidTr="008C3DB9">
        <w:trPr>
          <w:gridAfter w:val="1"/>
          <w:wAfter w:w="4365" w:type="dxa"/>
        </w:trPr>
        <w:tc>
          <w:tcPr>
            <w:tcW w:w="788" w:type="dxa"/>
            <w:vMerge/>
          </w:tcPr>
          <w:p w14:paraId="54780ECE" w14:textId="77777777" w:rsidR="00F3270C" w:rsidRPr="00181C7E" w:rsidRDefault="00F3270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CDCE229" w14:textId="77D1D13C" w:rsidR="00F3270C" w:rsidRPr="0037417A" w:rsidRDefault="0037417A">
            <w:pPr>
              <w:jc w:val="center"/>
              <w:rPr>
                <w:lang w:val="ru-RU"/>
              </w:rPr>
            </w:pPr>
            <w:r>
              <w:rPr>
                <w:rFonts w:ascii="Times New Roman" w:eastAsia="Times New Roman" w:hAnsi="Times New Roman"/>
                <w:b/>
                <w:sz w:val="20"/>
              </w:rPr>
              <w:t>Дата</w:t>
            </w:r>
          </w:p>
        </w:tc>
        <w:tc>
          <w:tcPr>
            <w:tcW w:w="5670" w:type="dxa"/>
            <w:tcBorders>
              <w:top w:val="single" w:sz="8" w:space="0" w:color="000000"/>
              <w:left w:val="single" w:sz="8" w:space="0" w:color="000000"/>
              <w:bottom w:val="single" w:sz="8" w:space="0" w:color="000000"/>
              <w:right w:val="single" w:sz="8" w:space="0" w:color="000000"/>
            </w:tcBorders>
          </w:tcPr>
          <w:p w14:paraId="60DCF2E5" w14:textId="0DF6ACF5" w:rsidR="00F3270C" w:rsidRDefault="0037417A">
            <w:pPr>
              <w:jc w:val="center"/>
            </w:pPr>
            <w:r>
              <w:rPr>
                <w:rFonts w:ascii="Times New Roman" w:eastAsia="Times New Roman" w:hAnsi="Times New Roman"/>
                <w:b/>
                <w:sz w:val="20"/>
              </w:rPr>
              <w:t>Область распространения</w:t>
            </w:r>
          </w:p>
        </w:tc>
        <w:tc>
          <w:tcPr>
            <w:tcW w:w="4110" w:type="dxa"/>
            <w:vMerge/>
          </w:tcPr>
          <w:p w14:paraId="175F1748" w14:textId="77777777" w:rsidR="00F3270C" w:rsidRDefault="00F3270C"/>
        </w:tc>
      </w:tr>
      <w:tr w:rsidR="00F3270C" w14:paraId="6EC91AA8" w14:textId="77777777" w:rsidTr="008C3DB9">
        <w:trPr>
          <w:gridAfter w:val="1"/>
          <w:wAfter w:w="4365" w:type="dxa"/>
        </w:trPr>
        <w:tc>
          <w:tcPr>
            <w:tcW w:w="788" w:type="dxa"/>
            <w:vMerge/>
          </w:tcPr>
          <w:p w14:paraId="273B60E0" w14:textId="77777777" w:rsidR="00F3270C" w:rsidRDefault="00F3270C"/>
        </w:tc>
        <w:tc>
          <w:tcPr>
            <w:tcW w:w="2694" w:type="dxa"/>
            <w:tcBorders>
              <w:top w:val="single" w:sz="8" w:space="0" w:color="000000"/>
              <w:left w:val="single" w:sz="8" w:space="0" w:color="000000"/>
              <w:bottom w:val="single" w:sz="8" w:space="0" w:color="000000"/>
              <w:right w:val="single" w:sz="8" w:space="0" w:color="000000"/>
            </w:tcBorders>
          </w:tcPr>
          <w:p w14:paraId="2C004AD7" w14:textId="54A27867" w:rsidR="00F3270C" w:rsidRDefault="0037417A">
            <w:pPr>
              <w:jc w:val="center"/>
            </w:pPr>
            <w:r>
              <w:rPr>
                <w:rFonts w:ascii="Times New Roman" w:eastAsia="Times New Roman" w:hAnsi="Times New Roman"/>
                <w:b/>
                <w:sz w:val="20"/>
              </w:rPr>
              <w:t>Страна</w:t>
            </w:r>
          </w:p>
        </w:tc>
        <w:tc>
          <w:tcPr>
            <w:tcW w:w="5670" w:type="dxa"/>
            <w:tcBorders>
              <w:top w:val="single" w:sz="8" w:space="0" w:color="000000"/>
              <w:left w:val="single" w:sz="8" w:space="0" w:color="000000"/>
              <w:bottom w:val="single" w:sz="8" w:space="0" w:color="000000"/>
              <w:right w:val="single" w:sz="8" w:space="0" w:color="000000"/>
            </w:tcBorders>
          </w:tcPr>
          <w:p w14:paraId="2243EF4D" w14:textId="4F7E8DB9" w:rsidR="00F3270C" w:rsidRDefault="0037417A">
            <w:pPr>
              <w:jc w:val="center"/>
            </w:pPr>
            <w:r>
              <w:rPr>
                <w:rFonts w:ascii="Times New Roman" w:eastAsia="Times New Roman" w:hAnsi="Times New Roman"/>
                <w:b/>
                <w:sz w:val="20"/>
              </w:rPr>
              <w:t>Краткое содержание</w:t>
            </w:r>
          </w:p>
        </w:tc>
        <w:tc>
          <w:tcPr>
            <w:tcW w:w="4110" w:type="dxa"/>
            <w:vMerge/>
          </w:tcPr>
          <w:p w14:paraId="2340249B" w14:textId="77777777" w:rsidR="00F3270C" w:rsidRDefault="00F3270C"/>
        </w:tc>
      </w:tr>
      <w:tr w:rsidR="00B40D80" w:rsidRPr="00B40D80" w14:paraId="359D5D2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410A2C2" w14:textId="77777777" w:rsidR="00B40D80" w:rsidRDefault="00B40D80" w:rsidP="00B40D80">
            <w:r>
              <w:rPr>
                <w:rFonts w:ascii="Times New Roman" w:eastAsia="Times New Roman" w:hAnsi="Times New Roman"/>
                <w:sz w:val="20"/>
              </w:rPr>
              <w:t>1</w:t>
            </w:r>
          </w:p>
        </w:tc>
        <w:tc>
          <w:tcPr>
            <w:tcW w:w="2694" w:type="dxa"/>
            <w:tcBorders>
              <w:top w:val="single" w:sz="8" w:space="0" w:color="000000"/>
              <w:left w:val="single" w:sz="8" w:space="0" w:color="000000"/>
              <w:bottom w:val="single" w:sz="8" w:space="0" w:color="000000"/>
              <w:right w:val="single" w:sz="8" w:space="0" w:color="000000"/>
            </w:tcBorders>
          </w:tcPr>
          <w:p w14:paraId="7D40AC89" w14:textId="7F93687C" w:rsidR="00B40D80" w:rsidRDefault="00B40D80" w:rsidP="00B40D80">
            <w:r w:rsidRPr="006A6852">
              <w:rPr>
                <w:rFonts w:ascii="Arial" w:eastAsia="Times New Roman" w:hAnsi="Arial" w:cs="Arial"/>
                <w:sz w:val="20"/>
                <w:szCs w:val="20"/>
                <w:lang w:eastAsia="ru-RU"/>
              </w:rPr>
              <w:t>G/TBT/N/TUR/154/Add.2</w:t>
            </w:r>
          </w:p>
        </w:tc>
        <w:tc>
          <w:tcPr>
            <w:tcW w:w="5670" w:type="dxa"/>
            <w:tcBorders>
              <w:top w:val="single" w:sz="8" w:space="0" w:color="000000"/>
              <w:left w:val="single" w:sz="8" w:space="0" w:color="000000"/>
              <w:bottom w:val="single" w:sz="8" w:space="0" w:color="000000"/>
              <w:right w:val="single" w:sz="8" w:space="0" w:color="000000"/>
            </w:tcBorders>
          </w:tcPr>
          <w:p w14:paraId="551C5408" w14:textId="77777777" w:rsidR="00B40D80" w:rsidRDefault="00B40D80" w:rsidP="00B40D80">
            <w:pPr>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Коммюнике Турецкого продовольственного кодекса о внесении изменений в Коммюнике по специям</w:t>
            </w:r>
          </w:p>
          <w:p w14:paraId="3AD0A1D4" w14:textId="77777777" w:rsidR="00B40D80" w:rsidRDefault="00B40D80" w:rsidP="00B40D80">
            <w:pPr>
              <w:rPr>
                <w:lang w:val="ru-RU"/>
              </w:rPr>
            </w:pPr>
            <w:r w:rsidRPr="006A6852">
              <w:rPr>
                <w:lang w:val="ru-RU"/>
              </w:rPr>
              <w:t>Содержание или сфера применения нотифицированной меры были изменены, и текст изменений доступен. Новый срок для представления комментариев (при наличии): 60 дней с даты уведомления.</w:t>
            </w:r>
          </w:p>
          <w:p w14:paraId="70DD2392"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Коммюнике Турецкого пищевого кодекса о специях, о котором было уведомлено в документе G/TBT/N/TUR/154 от 10 января 2020 года, устанавливает требования к характеристикам специй.</w:t>
            </w:r>
          </w:p>
          <w:p w14:paraId="6EAA84E8"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Настоящие изменения предусматривают:</w:t>
            </w:r>
          </w:p>
          <w:p w14:paraId="1EB9B5A3" w14:textId="77777777" w:rsidR="00B40D80" w:rsidRPr="006A6852" w:rsidRDefault="00B40D80" w:rsidP="00245B6B">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введение запрета на использование продуктов из фенхеля детьми в возрасте до 4 лет; </w:t>
            </w:r>
          </w:p>
          <w:p w14:paraId="557A03B5" w14:textId="77777777" w:rsidR="00B40D80" w:rsidRPr="006A6852" w:rsidRDefault="00B40D80" w:rsidP="00245B6B">
            <w:pPr>
              <w:numPr>
                <w:ilvl w:val="0"/>
                <w:numId w:val="7"/>
              </w:num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пересмотр максимально допустимого содержания посторонних примесей (% масс./масс.) для орегано (орегано/травы тимьянового типа*) и мяты — до 1 %; </w:t>
            </w:r>
          </w:p>
          <w:p w14:paraId="35280F96" w14:textId="44ED1A42" w:rsidR="00B40D80" w:rsidRPr="00181C7E" w:rsidRDefault="00B40D80" w:rsidP="00B40D80">
            <w:pPr>
              <w:rPr>
                <w:lang w:val="ru-RU"/>
              </w:rPr>
            </w:pPr>
            <w:r w:rsidRPr="006A6852">
              <w:rPr>
                <w:rFonts w:ascii="Times New Roman" w:eastAsia="Times New Roman" w:hAnsi="Times New Roman" w:cs="Times New Roman"/>
                <w:sz w:val="24"/>
                <w:szCs w:val="24"/>
                <w:lang w:val="ru-RU" w:eastAsia="ru-RU"/>
              </w:rPr>
              <w:t>изменение минимального значения показателя «Содержание нелетучего эфирного экстракта в пересчёте на сухое вещество, не менее, % (масс./масс.)» для кокоса с 65 % до 60 %.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900BA1B" w14:textId="77777777" w:rsidR="00B40D80" w:rsidRDefault="00B40D80" w:rsidP="00B40D80">
            <w:pPr>
              <w:rPr>
                <w:lang w:val="ru-RU"/>
              </w:rPr>
            </w:pPr>
            <w:r w:rsidRPr="006A6852">
              <w:rPr>
                <w:lang w:val="ru-RU"/>
              </w:rPr>
              <w:t>60 дней с даты уведомления.</w:t>
            </w:r>
          </w:p>
          <w:p w14:paraId="5CEAC53B" w14:textId="7362822C" w:rsidR="00B40D80" w:rsidRPr="00B40D80" w:rsidRDefault="00B40D80" w:rsidP="00B40D80">
            <w:pPr>
              <w:rPr>
                <w:lang w:val="ru-RU"/>
              </w:rPr>
            </w:pPr>
          </w:p>
        </w:tc>
      </w:tr>
      <w:tr w:rsidR="00B40D80" w:rsidRPr="0037417A" w14:paraId="559C6B17" w14:textId="77777777" w:rsidTr="008C3DB9">
        <w:trPr>
          <w:gridAfter w:val="1"/>
          <w:wAfter w:w="4365" w:type="dxa"/>
        </w:trPr>
        <w:tc>
          <w:tcPr>
            <w:tcW w:w="788" w:type="dxa"/>
            <w:vMerge/>
          </w:tcPr>
          <w:p w14:paraId="710C3AAC" w14:textId="77777777" w:rsidR="00B40D80" w:rsidRPr="00B40D80"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D33C294" w14:textId="57153835" w:rsidR="00B40D80" w:rsidRDefault="00B40D80" w:rsidP="00B40D8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5BCAFC3" w14:textId="641A281C" w:rsidR="00B40D80" w:rsidRPr="00181C7E" w:rsidRDefault="00B40D80" w:rsidP="00B40D80">
            <w:pPr>
              <w:rPr>
                <w:lang w:val="ru-RU"/>
              </w:rPr>
            </w:pPr>
            <w:r>
              <w:rPr>
                <w:rFonts w:ascii="Times New Roman" w:eastAsia="Times New Roman" w:hAnsi="Times New Roman" w:cs="Times New Roman"/>
                <w:sz w:val="24"/>
                <w:szCs w:val="24"/>
                <w:lang w:val="kk-KZ" w:eastAsia="ru-RU"/>
              </w:rPr>
              <w:t>-</w:t>
            </w:r>
          </w:p>
        </w:tc>
        <w:tc>
          <w:tcPr>
            <w:tcW w:w="4110" w:type="dxa"/>
            <w:vMerge/>
          </w:tcPr>
          <w:p w14:paraId="72AF9963" w14:textId="77777777" w:rsidR="00B40D80" w:rsidRPr="00181C7E" w:rsidRDefault="00B40D80" w:rsidP="00B40D80">
            <w:pPr>
              <w:rPr>
                <w:lang w:val="ru-RU"/>
              </w:rPr>
            </w:pPr>
          </w:p>
        </w:tc>
      </w:tr>
      <w:tr w:rsidR="00B40D80" w:rsidRPr="0037417A" w14:paraId="6180FF6D" w14:textId="77777777" w:rsidTr="008C3DB9">
        <w:trPr>
          <w:gridAfter w:val="1"/>
          <w:wAfter w:w="4365" w:type="dxa"/>
        </w:trPr>
        <w:tc>
          <w:tcPr>
            <w:tcW w:w="788" w:type="dxa"/>
            <w:vMerge/>
          </w:tcPr>
          <w:p w14:paraId="6CC54292" w14:textId="77777777" w:rsidR="00B40D80" w:rsidRPr="00181C7E"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97C67C" w14:textId="5A81B8B9" w:rsidR="00B40D80" w:rsidRDefault="00B40D80" w:rsidP="00B40D80">
            <w:r>
              <w:rPr>
                <w:rFonts w:ascii="Times New Roman" w:eastAsia="Times New Roman" w:hAnsi="Times New Roman" w:cs="Times New Roman"/>
                <w:sz w:val="24"/>
                <w:szCs w:val="24"/>
                <w:lang w:val="kk-KZ" w:eastAsia="ru-RU"/>
              </w:rPr>
              <w:t>Турция</w:t>
            </w:r>
          </w:p>
        </w:tc>
        <w:tc>
          <w:tcPr>
            <w:tcW w:w="5670" w:type="dxa"/>
            <w:tcBorders>
              <w:top w:val="single" w:sz="8" w:space="0" w:color="000000"/>
              <w:left w:val="single" w:sz="8" w:space="0" w:color="000000"/>
              <w:bottom w:val="single" w:sz="8" w:space="0" w:color="000000"/>
              <w:right w:val="single" w:sz="8" w:space="0" w:color="000000"/>
            </w:tcBorders>
          </w:tcPr>
          <w:p w14:paraId="67A66F2B" w14:textId="3D988964" w:rsidR="00B40D80" w:rsidRPr="00181C7E" w:rsidRDefault="00B40D80" w:rsidP="00B40D80">
            <w:pPr>
              <w:rPr>
                <w:lang w:val="ru-RU"/>
              </w:rPr>
            </w:pPr>
            <w:r>
              <w:rPr>
                <w:lang w:val="kk-KZ"/>
              </w:rPr>
              <w:t>-</w:t>
            </w:r>
          </w:p>
        </w:tc>
        <w:tc>
          <w:tcPr>
            <w:tcW w:w="4110" w:type="dxa"/>
            <w:vMerge/>
          </w:tcPr>
          <w:p w14:paraId="7703A294" w14:textId="77777777" w:rsidR="00B40D80" w:rsidRPr="00181C7E" w:rsidRDefault="00B40D80" w:rsidP="00B40D80">
            <w:pPr>
              <w:rPr>
                <w:lang w:val="ru-RU"/>
              </w:rPr>
            </w:pPr>
          </w:p>
        </w:tc>
      </w:tr>
      <w:tr w:rsidR="00B40D80" w:rsidRPr="00B40D80" w14:paraId="0F5181A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CD3D596" w14:textId="77777777" w:rsidR="00B40D80" w:rsidRDefault="00B40D80" w:rsidP="00B40D80">
            <w:r>
              <w:rPr>
                <w:rFonts w:ascii="Times New Roman" w:eastAsia="Times New Roman" w:hAnsi="Times New Roman"/>
                <w:sz w:val="20"/>
              </w:rPr>
              <w:t>2</w:t>
            </w:r>
          </w:p>
        </w:tc>
        <w:tc>
          <w:tcPr>
            <w:tcW w:w="2694" w:type="dxa"/>
            <w:tcBorders>
              <w:top w:val="single" w:sz="8" w:space="0" w:color="000000"/>
              <w:left w:val="single" w:sz="8" w:space="0" w:color="000000"/>
              <w:bottom w:val="single" w:sz="8" w:space="0" w:color="000000"/>
              <w:right w:val="single" w:sz="8" w:space="0" w:color="000000"/>
            </w:tcBorders>
          </w:tcPr>
          <w:p w14:paraId="55B59EED" w14:textId="1FDBA8A8" w:rsidR="00B40D80" w:rsidRDefault="00B40D80" w:rsidP="00B40D80">
            <w:r>
              <w:rPr>
                <w:rFonts w:ascii="Arial" w:hAnsi="Arial" w:cs="Arial"/>
                <w:sz w:val="20"/>
                <w:szCs w:val="20"/>
                <w:shd w:val="clear" w:color="auto" w:fill="FFFFFF"/>
              </w:rPr>
              <w:t>G/TBT/N/TPKM/593/Rev.1</w:t>
            </w:r>
          </w:p>
        </w:tc>
        <w:tc>
          <w:tcPr>
            <w:tcW w:w="5670" w:type="dxa"/>
            <w:tcBorders>
              <w:top w:val="single" w:sz="8" w:space="0" w:color="000000"/>
              <w:left w:val="single" w:sz="8" w:space="0" w:color="000000"/>
              <w:bottom w:val="single" w:sz="8" w:space="0" w:color="000000"/>
              <w:right w:val="single" w:sz="8" w:space="0" w:color="000000"/>
            </w:tcBorders>
          </w:tcPr>
          <w:p w14:paraId="48E1FB04"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Предложение о внесении изменений в требования к обязательной (законодательно установленной) инспекции семи видов оборудования электроснабжения, включая не устанавливаемые на транспортных средствах зарядные устройства для электрических мотоциклов; (7 стр. на английском </w:t>
            </w:r>
            <w:r w:rsidRPr="006A6852">
              <w:rPr>
                <w:rFonts w:ascii="Times New Roman" w:eastAsia="Times New Roman" w:hAnsi="Times New Roman" w:cs="Times New Roman"/>
                <w:sz w:val="24"/>
                <w:szCs w:val="24"/>
                <w:lang w:val="ru-RU" w:eastAsia="ru-RU"/>
              </w:rPr>
              <w:lastRenderedPageBreak/>
              <w:t>языке), (6 стр. на китайском языке).</w:t>
            </w:r>
          </w:p>
          <w:p w14:paraId="206794F5"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Ссылка на нотифицированный(е) документ(ы) и/или контактные данные ведомства или органа, который может предоставить копии по запросу:</w:t>
            </w:r>
          </w:p>
          <w:p w14:paraId="40CA3FF0" w14:textId="77777777" w:rsidR="00B40D80" w:rsidRDefault="002C6161" w:rsidP="00B40D80">
            <w:pPr>
              <w:pStyle w:val="aff8"/>
              <w:rPr>
                <w:lang w:val="kk-KZ"/>
              </w:rPr>
            </w:pPr>
            <w:hyperlink r:id="rId6" w:history="1">
              <w:r w:rsidR="00B40D80" w:rsidRPr="00B04B86">
                <w:rPr>
                  <w:rStyle w:val="aff9"/>
                </w:rPr>
                <w:t>https://members.wto.org/crnattachments/2026/TBT/TPKM/26_03432_00_e.pdf</w:t>
              </w:r>
            </w:hyperlink>
            <w:r w:rsidR="00B40D80">
              <w:rPr>
                <w:lang w:val="kk-KZ"/>
              </w:rPr>
              <w:t xml:space="preserve"> </w:t>
            </w:r>
          </w:p>
          <w:p w14:paraId="339ED638" w14:textId="2A03B839" w:rsidR="00B40D80" w:rsidRPr="00B40D80" w:rsidRDefault="002C6161" w:rsidP="00B40D80">
            <w:pPr>
              <w:rPr>
                <w:lang w:val="kk-KZ"/>
              </w:rPr>
            </w:pPr>
            <w:hyperlink r:id="rId7" w:history="1">
              <w:r w:rsidR="00B40D80" w:rsidRPr="00B04B86">
                <w:rPr>
                  <w:rStyle w:val="aff9"/>
                  <w:lang w:val="kk-KZ"/>
                </w:rPr>
                <w:t>https://members.wto.org/crnattachments/2026/TBT/TPKM/26_03432_00_x.pdf</w:t>
              </w:r>
            </w:hyperlink>
            <w:r w:rsidR="00B40D80">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F8D004D" w14:textId="1BF06119" w:rsidR="00B40D80" w:rsidRPr="00B40D80" w:rsidRDefault="00B40D80" w:rsidP="00B40D80">
            <w:pPr>
              <w:rPr>
                <w:lang w:val="kk-KZ"/>
              </w:rPr>
            </w:pPr>
            <w:r>
              <w:rPr>
                <w:lang w:val="kk-KZ"/>
              </w:rPr>
              <w:lastRenderedPageBreak/>
              <w:t>30/08/26</w:t>
            </w:r>
          </w:p>
        </w:tc>
      </w:tr>
      <w:tr w:rsidR="00B40D80" w:rsidRPr="002C6161" w14:paraId="0E01D893" w14:textId="77777777" w:rsidTr="008C3DB9">
        <w:trPr>
          <w:gridAfter w:val="1"/>
          <w:wAfter w:w="4365" w:type="dxa"/>
        </w:trPr>
        <w:tc>
          <w:tcPr>
            <w:tcW w:w="788" w:type="dxa"/>
            <w:vMerge/>
          </w:tcPr>
          <w:p w14:paraId="44E700D6" w14:textId="77777777" w:rsidR="00B40D80" w:rsidRPr="00B40D80" w:rsidRDefault="00B40D80" w:rsidP="00B40D80">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6D17FB8A" w14:textId="6BBF3AF8" w:rsidR="00B40D80" w:rsidRDefault="00B40D80" w:rsidP="00B40D8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C19C941" w14:textId="22463B40" w:rsidR="00B40D80" w:rsidRPr="00B40D80" w:rsidRDefault="00B40D80" w:rsidP="00B40D80">
            <w:pPr>
              <w:rPr>
                <w:lang w:val="ru-RU"/>
              </w:rPr>
            </w:pPr>
            <w:r w:rsidRPr="006A6852">
              <w:rPr>
                <w:rFonts w:ascii="Times New Roman" w:eastAsia="Times New Roman" w:hAnsi="Times New Roman" w:cs="Times New Roman"/>
                <w:sz w:val="24"/>
                <w:szCs w:val="24"/>
                <w:lang w:val="ru-RU" w:eastAsia="ru-RU"/>
              </w:rPr>
              <w:t>Статические преобразователи (код ТН ВЭД: 850440)</w:t>
            </w:r>
          </w:p>
        </w:tc>
        <w:tc>
          <w:tcPr>
            <w:tcW w:w="4110" w:type="dxa"/>
            <w:vMerge/>
          </w:tcPr>
          <w:p w14:paraId="144AA0A7" w14:textId="77777777" w:rsidR="00B40D80" w:rsidRPr="00B40D80" w:rsidRDefault="00B40D80" w:rsidP="00B40D80">
            <w:pPr>
              <w:rPr>
                <w:lang w:val="ru-RU"/>
              </w:rPr>
            </w:pPr>
          </w:p>
        </w:tc>
      </w:tr>
      <w:tr w:rsidR="00B40D80" w:rsidRPr="002C6161" w14:paraId="6B089839" w14:textId="77777777" w:rsidTr="008C3DB9">
        <w:trPr>
          <w:gridAfter w:val="1"/>
          <w:wAfter w:w="4365" w:type="dxa"/>
        </w:trPr>
        <w:tc>
          <w:tcPr>
            <w:tcW w:w="788" w:type="dxa"/>
            <w:vMerge/>
          </w:tcPr>
          <w:p w14:paraId="77DE31D3" w14:textId="77777777" w:rsidR="00B40D80" w:rsidRPr="00B40D80"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2A7539" w14:textId="7B5BC32A" w:rsidR="00B40D80" w:rsidRPr="00B40D80" w:rsidRDefault="00B40D80" w:rsidP="00B40D80">
            <w:pPr>
              <w:rPr>
                <w:lang w:val="ru-RU"/>
              </w:rPr>
            </w:pPr>
            <w:r w:rsidRPr="006A6852">
              <w:rPr>
                <w:rFonts w:ascii="Times New Roman" w:eastAsia="Times New Roman" w:hAnsi="Times New Roman" w:cs="Times New Roman"/>
                <w:sz w:val="24"/>
                <w:szCs w:val="24"/>
                <w:lang w:val="kk-KZ" w:eastAsia="ru-RU"/>
              </w:rPr>
              <w:t>ОТДЕЛЬНАЯ ТАМОЖЕННАЯ ТЕРРИТОРИЯ ТАЙВАНЯ, ПЭНХУ, ЦЗИНЬМЭНЬ И МАЦУ</w:t>
            </w:r>
          </w:p>
        </w:tc>
        <w:tc>
          <w:tcPr>
            <w:tcW w:w="5670" w:type="dxa"/>
            <w:tcBorders>
              <w:top w:val="single" w:sz="8" w:space="0" w:color="000000"/>
              <w:left w:val="single" w:sz="8" w:space="0" w:color="000000"/>
              <w:bottom w:val="single" w:sz="8" w:space="0" w:color="000000"/>
              <w:right w:val="single" w:sz="8" w:space="0" w:color="000000"/>
            </w:tcBorders>
          </w:tcPr>
          <w:p w14:paraId="0A5B15F3"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В связи с ростом риска международных инцидентов, связанных с электрическими мотоциклами, электрическими велосипедами и велосипедами с электрическим вспомогательным приводом, Бюро по стандартам, метрологии и инспекции (BSMI) предлагает расширить сферу действия обязательной инспекции в отношении семи видов оборудования электропитания, включая зарядные устройства для электрических мотоциклов, не устанавливаемые на транспортных средствах.</w:t>
            </w:r>
          </w:p>
          <w:p w14:paraId="51DFD210" w14:textId="6365D022" w:rsidR="00B40D80" w:rsidRPr="00B40D80" w:rsidRDefault="00B40D80" w:rsidP="00B40D80">
            <w:pPr>
              <w:rPr>
                <w:lang w:val="ru-RU"/>
              </w:rPr>
            </w:pPr>
            <w:r w:rsidRPr="006A6852">
              <w:rPr>
                <w:rFonts w:ascii="Times New Roman" w:eastAsia="Times New Roman" w:hAnsi="Times New Roman" w:cs="Times New Roman"/>
                <w:sz w:val="24"/>
                <w:szCs w:val="24"/>
                <w:lang w:val="ru-RU" w:eastAsia="ru-RU"/>
              </w:rPr>
              <w:t>Предлагаемые изменения главным образом предусматривают альтернативную процедуру оценки соответствия, которую субъекты предпринимательской деятельности смогут выбирать по своему усмотрению. Кроме того, сфера обязательной инспекции оборудования для проводной зарядки электрических транспортных средств переменным током (AC) и постоянным током/комбинированного типа (DC/Combo) расширяется с оборудования мощностью до 30 кВт на оборудование мощностью до 750 кВт.</w:t>
            </w:r>
          </w:p>
        </w:tc>
        <w:tc>
          <w:tcPr>
            <w:tcW w:w="4110" w:type="dxa"/>
            <w:vMerge/>
          </w:tcPr>
          <w:p w14:paraId="128A9F29" w14:textId="77777777" w:rsidR="00B40D80" w:rsidRPr="00B40D80" w:rsidRDefault="00B40D80" w:rsidP="00B40D80">
            <w:pPr>
              <w:rPr>
                <w:lang w:val="ru-RU"/>
              </w:rPr>
            </w:pPr>
          </w:p>
        </w:tc>
      </w:tr>
      <w:tr w:rsidR="00B40D80" w:rsidRPr="00612BCA" w14:paraId="1F3895E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3C4A29E" w14:textId="77777777" w:rsidR="00B40D80" w:rsidRDefault="00B40D80" w:rsidP="00B40D80">
            <w:r>
              <w:rPr>
                <w:rFonts w:ascii="Times New Roman" w:eastAsia="Times New Roman" w:hAnsi="Times New Roman"/>
                <w:sz w:val="20"/>
              </w:rPr>
              <w:t>3</w:t>
            </w:r>
          </w:p>
        </w:tc>
        <w:tc>
          <w:tcPr>
            <w:tcW w:w="2694" w:type="dxa"/>
            <w:tcBorders>
              <w:top w:val="single" w:sz="8" w:space="0" w:color="000000"/>
              <w:left w:val="single" w:sz="8" w:space="0" w:color="000000"/>
              <w:bottom w:val="single" w:sz="8" w:space="0" w:color="000000"/>
              <w:right w:val="single" w:sz="8" w:space="0" w:color="000000"/>
            </w:tcBorders>
          </w:tcPr>
          <w:p w14:paraId="699F4E0E" w14:textId="304B4DC0" w:rsidR="00B40D80" w:rsidRDefault="00612BCA" w:rsidP="00B40D80">
            <w:r>
              <w:rPr>
                <w:rFonts w:ascii="Arial" w:hAnsi="Arial" w:cs="Arial"/>
                <w:sz w:val="20"/>
                <w:szCs w:val="20"/>
                <w:shd w:val="clear" w:color="auto" w:fill="FFFFFF"/>
              </w:rPr>
              <w:t>G/TBT/N/IND/438</w:t>
            </w:r>
          </w:p>
        </w:tc>
        <w:tc>
          <w:tcPr>
            <w:tcW w:w="5670" w:type="dxa"/>
            <w:tcBorders>
              <w:top w:val="single" w:sz="8" w:space="0" w:color="000000"/>
              <w:left w:val="single" w:sz="8" w:space="0" w:color="000000"/>
              <w:bottom w:val="single" w:sz="8" w:space="0" w:color="000000"/>
              <w:right w:val="single" w:sz="8" w:space="0" w:color="000000"/>
            </w:tcBorders>
          </w:tcPr>
          <w:p w14:paraId="3DC7BF88" w14:textId="34CBB1F0"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Уведомление о пересмотре стандарта, устанавливающего основные (существенные) требования (Essential Requirements, ER) к оборудованию «LAN-коммутатор (LAN Switch)» (49 стр., на английском языке).</w:t>
            </w:r>
          </w:p>
          <w:p w14:paraId="330BA969"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документа(ов) по запросу:</w:t>
            </w:r>
          </w:p>
          <w:p w14:paraId="71F9B842" w14:textId="77777777" w:rsidR="00B40D80" w:rsidRDefault="002C6161" w:rsidP="00B40D80">
            <w:pPr>
              <w:rPr>
                <w:lang w:val="ru-RU"/>
              </w:rPr>
            </w:pPr>
            <w:hyperlink r:id="rId8" w:history="1">
              <w:r w:rsidR="00612BCA" w:rsidRPr="00CA1681">
                <w:rPr>
                  <w:rStyle w:val="aff9"/>
                  <w:lang w:val="ru-RU"/>
                </w:rPr>
                <w:t>https://members.wto.org/crnattachments/2026/TBT/IND/26_03439_00_e.pdf</w:t>
              </w:r>
            </w:hyperlink>
            <w:r w:rsidR="00612BCA">
              <w:rPr>
                <w:lang w:val="ru-RU"/>
              </w:rPr>
              <w:t xml:space="preserve"> </w:t>
            </w:r>
          </w:p>
          <w:p w14:paraId="1F8253F1" w14:textId="15AE7BCF" w:rsidR="00612BCA" w:rsidRPr="00612BCA" w:rsidRDefault="002C6161" w:rsidP="00B40D80">
            <w:pPr>
              <w:rPr>
                <w:lang w:val="ru-RU"/>
              </w:rPr>
            </w:pPr>
            <w:hyperlink r:id="rId9" w:history="1">
              <w:r w:rsidR="00612BCA" w:rsidRPr="00CA1681">
                <w:rPr>
                  <w:rStyle w:val="aff9"/>
                  <w:lang w:val="ru-RU"/>
                </w:rPr>
                <w:t>https://tec.gov.in/pdf/consultations/IT_draft_ER_LAN_Switch_Jun_26.pdf</w:t>
              </w:r>
            </w:hyperlink>
            <w:r w:rsidR="00612B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5DB0AC2" w14:textId="7AFA7A43" w:rsidR="00B40D80" w:rsidRPr="00612BCA" w:rsidRDefault="00612BCA" w:rsidP="00B40D80">
            <w:pPr>
              <w:rPr>
                <w:lang w:val="ru-RU"/>
              </w:rPr>
            </w:pPr>
            <w:r>
              <w:rPr>
                <w:lang w:val="ru-RU"/>
              </w:rPr>
              <w:lastRenderedPageBreak/>
              <w:t>30/08/26</w:t>
            </w:r>
          </w:p>
        </w:tc>
      </w:tr>
      <w:tr w:rsidR="00612BCA" w14:paraId="29A1978C" w14:textId="77777777" w:rsidTr="008C3DB9">
        <w:trPr>
          <w:gridAfter w:val="1"/>
          <w:wAfter w:w="4365" w:type="dxa"/>
        </w:trPr>
        <w:tc>
          <w:tcPr>
            <w:tcW w:w="788" w:type="dxa"/>
            <w:vMerge/>
          </w:tcPr>
          <w:p w14:paraId="58DADE09" w14:textId="77777777" w:rsidR="00612BCA" w:rsidRPr="00612BCA"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F84DE6D" w14:textId="1BF36915" w:rsidR="00612BCA" w:rsidRDefault="00612BCA" w:rsidP="00612BCA">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755EFAA" w14:textId="48CD8F07" w:rsidR="00612BCA" w:rsidRDefault="00612BCA" w:rsidP="00612BCA">
            <w:r w:rsidRPr="00612BCA">
              <w:t>ТН ВЭД 8517</w:t>
            </w:r>
          </w:p>
        </w:tc>
        <w:tc>
          <w:tcPr>
            <w:tcW w:w="4110" w:type="dxa"/>
            <w:vMerge/>
          </w:tcPr>
          <w:p w14:paraId="06D80E19" w14:textId="77777777" w:rsidR="00612BCA" w:rsidRDefault="00612BCA" w:rsidP="00612BCA"/>
        </w:tc>
      </w:tr>
      <w:tr w:rsidR="00612BCA" w:rsidRPr="002C6161" w14:paraId="3846AAAE" w14:textId="77777777" w:rsidTr="008C3DB9">
        <w:trPr>
          <w:gridAfter w:val="1"/>
          <w:wAfter w:w="4365" w:type="dxa"/>
        </w:trPr>
        <w:tc>
          <w:tcPr>
            <w:tcW w:w="788" w:type="dxa"/>
            <w:vMerge/>
          </w:tcPr>
          <w:p w14:paraId="373F8DC2" w14:textId="77777777" w:rsidR="00612BCA" w:rsidRDefault="00612BCA" w:rsidP="00612BCA"/>
        </w:tc>
        <w:tc>
          <w:tcPr>
            <w:tcW w:w="2694" w:type="dxa"/>
            <w:tcBorders>
              <w:top w:val="single" w:sz="8" w:space="0" w:color="000000"/>
              <w:left w:val="single" w:sz="8" w:space="0" w:color="000000"/>
              <w:bottom w:val="single" w:sz="8" w:space="0" w:color="000000"/>
              <w:right w:val="single" w:sz="8" w:space="0" w:color="000000"/>
            </w:tcBorders>
          </w:tcPr>
          <w:p w14:paraId="1C2E1249" w14:textId="5202DE9D" w:rsidR="00612BCA" w:rsidRPr="00612BCA" w:rsidRDefault="00612BCA" w:rsidP="00612BCA">
            <w:pPr>
              <w:rPr>
                <w:lang w:val="ru-RU"/>
              </w:rPr>
            </w:pPr>
            <w:r>
              <w:rPr>
                <w:lang w:val="ru-RU"/>
              </w:rPr>
              <w:t>Индия</w:t>
            </w:r>
          </w:p>
        </w:tc>
        <w:tc>
          <w:tcPr>
            <w:tcW w:w="5670" w:type="dxa"/>
            <w:tcBorders>
              <w:top w:val="single" w:sz="8" w:space="0" w:color="000000"/>
              <w:left w:val="single" w:sz="8" w:space="0" w:color="000000"/>
              <w:bottom w:val="single" w:sz="8" w:space="0" w:color="000000"/>
              <w:right w:val="single" w:sz="8" w:space="0" w:color="000000"/>
            </w:tcBorders>
          </w:tcPr>
          <w:p w14:paraId="2E8046F3" w14:textId="0BC780F5" w:rsidR="00612BCA" w:rsidRPr="00612BCA" w:rsidRDefault="00612BCA" w:rsidP="00612BCA">
            <w:pPr>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Проект стандарта (проект TECXXXXXXXX) устанавливает основные (существенные) требования к сетевым коммутаторам локальной сети (LAN Switch), применяемые при проведении оценки соответствия.</w:t>
            </w:r>
          </w:p>
        </w:tc>
        <w:tc>
          <w:tcPr>
            <w:tcW w:w="4110" w:type="dxa"/>
            <w:vMerge/>
          </w:tcPr>
          <w:p w14:paraId="0A2E963F" w14:textId="77777777" w:rsidR="00612BCA" w:rsidRPr="00181C7E" w:rsidRDefault="00612BCA" w:rsidP="00612BCA">
            <w:pPr>
              <w:rPr>
                <w:lang w:val="ru-RU"/>
              </w:rPr>
            </w:pPr>
          </w:p>
        </w:tc>
      </w:tr>
      <w:tr w:rsidR="00612BCA" w:rsidRPr="00612BCA" w14:paraId="328C739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A0EAD1B" w14:textId="77777777" w:rsidR="00612BCA" w:rsidRDefault="00612BCA" w:rsidP="00612BCA">
            <w:r>
              <w:rPr>
                <w:rFonts w:ascii="Times New Roman" w:eastAsia="Times New Roman" w:hAnsi="Times New Roman"/>
                <w:sz w:val="20"/>
              </w:rPr>
              <w:t>4</w:t>
            </w:r>
          </w:p>
        </w:tc>
        <w:tc>
          <w:tcPr>
            <w:tcW w:w="2694" w:type="dxa"/>
            <w:tcBorders>
              <w:top w:val="single" w:sz="8" w:space="0" w:color="000000"/>
              <w:left w:val="single" w:sz="8" w:space="0" w:color="000000"/>
              <w:bottom w:val="single" w:sz="8" w:space="0" w:color="000000"/>
              <w:right w:val="single" w:sz="8" w:space="0" w:color="000000"/>
            </w:tcBorders>
          </w:tcPr>
          <w:p w14:paraId="70139AC1" w14:textId="3C9F7891" w:rsidR="00612BCA" w:rsidRDefault="00612BCA" w:rsidP="00612BCA">
            <w:r>
              <w:rPr>
                <w:rFonts w:ascii="Arial" w:hAnsi="Arial" w:cs="Arial"/>
                <w:sz w:val="20"/>
                <w:szCs w:val="20"/>
                <w:shd w:val="clear" w:color="auto" w:fill="FFFFFF"/>
              </w:rPr>
              <w:t>G/TBT/N/CHN/2263</w:t>
            </w:r>
          </w:p>
        </w:tc>
        <w:tc>
          <w:tcPr>
            <w:tcW w:w="5670" w:type="dxa"/>
            <w:tcBorders>
              <w:top w:val="single" w:sz="8" w:space="0" w:color="000000"/>
              <w:left w:val="single" w:sz="8" w:space="0" w:color="000000"/>
              <w:bottom w:val="single" w:sz="8" w:space="0" w:color="000000"/>
              <w:right w:val="single" w:sz="8" w:space="0" w:color="000000"/>
            </w:tcBorders>
          </w:tcPr>
          <w:p w14:paraId="5E673756"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прочности и методы испытаний автомобильных сидений, их креплений и любых подголовников» (46 страниц, на китайском языке).</w:t>
            </w:r>
          </w:p>
          <w:p w14:paraId="38C2C7E4"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который может предоставить копии документа(ов) по запросу:</w:t>
            </w:r>
          </w:p>
          <w:p w14:paraId="6F3E7087" w14:textId="77777777" w:rsidR="00612BCA" w:rsidRDefault="002C6161" w:rsidP="00612BCA">
            <w:pPr>
              <w:rPr>
                <w:lang w:val="ru-RU"/>
              </w:rPr>
            </w:pPr>
            <w:hyperlink r:id="rId10" w:history="1">
              <w:r w:rsidR="00612BCA" w:rsidRPr="00CA1681">
                <w:rPr>
                  <w:rStyle w:val="aff9"/>
                  <w:lang w:val="ru-RU"/>
                </w:rPr>
                <w:t>https://members.wto.org/crnattachments/2026/TBT/CHN/26_03408_00_x.pdf</w:t>
              </w:r>
            </w:hyperlink>
            <w:r w:rsidR="00612BCA">
              <w:rPr>
                <w:lang w:val="ru-RU"/>
              </w:rPr>
              <w:t xml:space="preserve"> </w:t>
            </w:r>
          </w:p>
          <w:p w14:paraId="0EB210B9" w14:textId="77777777" w:rsidR="00612BCA" w:rsidRDefault="002C6161" w:rsidP="00612BCA">
            <w:pPr>
              <w:rPr>
                <w:lang w:val="ru-RU"/>
              </w:rPr>
            </w:pPr>
            <w:hyperlink r:id="rId11" w:history="1">
              <w:r w:rsidR="00612BCA" w:rsidRPr="00CA1681">
                <w:rPr>
                  <w:rStyle w:val="aff9"/>
                  <w:lang w:val="ru-RU"/>
                </w:rPr>
                <w:t>https://members.wto.org/crnattachments/2026/TBT/CHN/26_03408_01_x.pdf</w:t>
              </w:r>
            </w:hyperlink>
            <w:r w:rsidR="00612BCA">
              <w:rPr>
                <w:lang w:val="ru-RU"/>
              </w:rPr>
              <w:t xml:space="preserve"> </w:t>
            </w:r>
          </w:p>
          <w:p w14:paraId="3B24D5ED" w14:textId="0DE9F974" w:rsidR="00612BCA" w:rsidRPr="00612BCA" w:rsidRDefault="002C6161" w:rsidP="00612BCA">
            <w:pPr>
              <w:rPr>
                <w:lang w:val="ru-RU"/>
              </w:rPr>
            </w:pPr>
            <w:hyperlink r:id="rId12" w:history="1">
              <w:r w:rsidR="00612BCA" w:rsidRPr="00CA1681">
                <w:rPr>
                  <w:rStyle w:val="aff9"/>
                  <w:lang w:val="ru-RU"/>
                </w:rPr>
                <w:t>https://members.wto.org/crnattachments/2026/TBT/CHN/26_03408_02_x.pdf</w:t>
              </w:r>
            </w:hyperlink>
            <w:r w:rsidR="00612B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2FA9A9" w14:textId="7E61A9AE" w:rsidR="00612BCA" w:rsidRPr="00612BCA" w:rsidRDefault="00612BCA" w:rsidP="00612BCA">
            <w:pPr>
              <w:rPr>
                <w:lang w:val="ru-RU"/>
              </w:rPr>
            </w:pPr>
            <w:r>
              <w:rPr>
                <w:lang w:val="ru-RU"/>
              </w:rPr>
              <w:t>30/08/26</w:t>
            </w:r>
          </w:p>
        </w:tc>
      </w:tr>
      <w:tr w:rsidR="00612BCA" w:rsidRPr="002C6161" w14:paraId="5A4A81D1" w14:textId="77777777" w:rsidTr="008C3DB9">
        <w:trPr>
          <w:gridAfter w:val="1"/>
          <w:wAfter w:w="4365" w:type="dxa"/>
        </w:trPr>
        <w:tc>
          <w:tcPr>
            <w:tcW w:w="788" w:type="dxa"/>
            <w:vMerge/>
          </w:tcPr>
          <w:p w14:paraId="513B2E5D" w14:textId="77777777" w:rsidR="00612BCA" w:rsidRPr="00612BCA"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6E7CB3" w14:textId="1EE47F58" w:rsidR="00612BCA" w:rsidRDefault="00612BCA" w:rsidP="00612BCA">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7B2D3D7" w14:textId="038972A4" w:rsidR="00612BCA" w:rsidRPr="00181C7E" w:rsidRDefault="00612BCA" w:rsidP="00612BCA">
            <w:pPr>
              <w:rPr>
                <w:lang w:val="ru-RU"/>
              </w:rPr>
            </w:pPr>
            <w:r w:rsidRPr="00612BCA">
              <w:rPr>
                <w:lang w:val="ru-RU"/>
              </w:rPr>
              <w:t>Транспортные средства (код(ы) ТН ВЭД: 87); (код(ы)ICS: 43.040)</w:t>
            </w:r>
          </w:p>
        </w:tc>
        <w:tc>
          <w:tcPr>
            <w:tcW w:w="4110" w:type="dxa"/>
            <w:vMerge/>
          </w:tcPr>
          <w:p w14:paraId="6275BFC3" w14:textId="77777777" w:rsidR="00612BCA" w:rsidRPr="00181C7E" w:rsidRDefault="00612BCA" w:rsidP="00612BCA">
            <w:pPr>
              <w:rPr>
                <w:lang w:val="ru-RU"/>
              </w:rPr>
            </w:pPr>
          </w:p>
        </w:tc>
      </w:tr>
      <w:tr w:rsidR="00612BCA" w:rsidRPr="002C6161" w14:paraId="0BF76FD5" w14:textId="77777777" w:rsidTr="008C3DB9">
        <w:trPr>
          <w:gridAfter w:val="1"/>
          <w:wAfter w:w="4365" w:type="dxa"/>
        </w:trPr>
        <w:tc>
          <w:tcPr>
            <w:tcW w:w="788" w:type="dxa"/>
            <w:vMerge/>
          </w:tcPr>
          <w:p w14:paraId="776310EE" w14:textId="77777777" w:rsidR="00612BCA" w:rsidRPr="00181C7E"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E8D6AC8" w14:textId="68E731CE" w:rsidR="00612BCA" w:rsidRPr="00612BCA" w:rsidRDefault="00612BCA" w:rsidP="00612BCA">
            <w:pPr>
              <w:rPr>
                <w:lang w:val="kk-KZ"/>
              </w:rPr>
            </w:pPr>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3E825652"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Настоящий документ устанавливает технические требования и методы испытаний автомобильных сидений, их креплений и любых подголовников.</w:t>
            </w:r>
          </w:p>
          <w:p w14:paraId="29364BE7"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Настоящий документ распространяется на:</w:t>
            </w:r>
          </w:p>
          <w:p w14:paraId="230A94AB"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a) сиденья, крепления сидений и подголовники транспортных средств категорий M1 и N;</w:t>
            </w:r>
          </w:p>
          <w:p w14:paraId="67F61CFD"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b) сиденья, крепления сидений и подголовники транспортных средств категорий M2 и M3, не подпадающих под действие стандартов GB 13057 и GB 24406;</w:t>
            </w:r>
          </w:p>
          <w:p w14:paraId="024638ED" w14:textId="416DD121"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 xml:space="preserve">c) конструкцию задних элементов спинок сидений транспортных средств категории M1, а также устройств, предназначенных для защиты пассажиров от травм, вызванных смещением багажа </w:t>
            </w:r>
            <w:r w:rsidRPr="00612BCA">
              <w:rPr>
                <w:rFonts w:ascii="Times New Roman" w:eastAsia="Times New Roman" w:hAnsi="Times New Roman" w:cs="Times New Roman"/>
                <w:sz w:val="24"/>
                <w:szCs w:val="24"/>
                <w:lang w:val="ru-RU" w:eastAsia="ru-RU"/>
              </w:rPr>
              <w:lastRenderedPageBreak/>
              <w:t>при лобовом столкновении.</w:t>
            </w:r>
          </w:p>
        </w:tc>
        <w:tc>
          <w:tcPr>
            <w:tcW w:w="4110" w:type="dxa"/>
            <w:vMerge/>
          </w:tcPr>
          <w:p w14:paraId="5B028D66" w14:textId="77777777" w:rsidR="00612BCA" w:rsidRPr="00181C7E" w:rsidRDefault="00612BCA" w:rsidP="00612BCA">
            <w:pPr>
              <w:rPr>
                <w:lang w:val="ru-RU"/>
              </w:rPr>
            </w:pPr>
          </w:p>
        </w:tc>
      </w:tr>
      <w:tr w:rsidR="00B15DF5" w:rsidRPr="00B15DF5" w14:paraId="60A4DF5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E89E678" w14:textId="77777777" w:rsidR="00B15DF5" w:rsidRDefault="00B15DF5" w:rsidP="00B15DF5">
            <w:r>
              <w:rPr>
                <w:rFonts w:ascii="Times New Roman" w:eastAsia="Times New Roman" w:hAnsi="Times New Roman"/>
                <w:sz w:val="20"/>
              </w:rPr>
              <w:t>5</w:t>
            </w:r>
          </w:p>
        </w:tc>
        <w:tc>
          <w:tcPr>
            <w:tcW w:w="2694" w:type="dxa"/>
            <w:tcBorders>
              <w:top w:val="single" w:sz="8" w:space="0" w:color="000000"/>
              <w:left w:val="single" w:sz="8" w:space="0" w:color="000000"/>
              <w:bottom w:val="single" w:sz="8" w:space="0" w:color="000000"/>
              <w:right w:val="single" w:sz="8" w:space="0" w:color="000000"/>
            </w:tcBorders>
          </w:tcPr>
          <w:p w14:paraId="7B5B43E2" w14:textId="3E33AFDD" w:rsidR="00B15DF5" w:rsidRDefault="00B15DF5" w:rsidP="00B15DF5">
            <w:r>
              <w:rPr>
                <w:rFonts w:ascii="Arial" w:hAnsi="Arial" w:cs="Arial"/>
                <w:sz w:val="20"/>
                <w:szCs w:val="20"/>
                <w:shd w:val="clear" w:color="auto" w:fill="FFFFFF"/>
              </w:rPr>
              <w:t>G/TBT/N/CHN/2262</w:t>
            </w:r>
          </w:p>
        </w:tc>
        <w:tc>
          <w:tcPr>
            <w:tcW w:w="5670" w:type="dxa"/>
            <w:tcBorders>
              <w:top w:val="single" w:sz="8" w:space="0" w:color="000000"/>
              <w:left w:val="single" w:sz="8" w:space="0" w:color="000000"/>
              <w:bottom w:val="single" w:sz="8" w:space="0" w:color="000000"/>
              <w:right w:val="single" w:sz="8" w:space="0" w:color="000000"/>
            </w:tcBorders>
          </w:tcPr>
          <w:p w14:paraId="07F729A9" w14:textId="77777777" w:rsidR="00B15DF5" w:rsidRPr="00B15DF5" w:rsidRDefault="00B15DF5" w:rsidP="00B15DF5">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 xml:space="preserve">Национальный стандарт Китайской Народной Республики «Требования к кибербезопасности каналов передачи данных гражданских беспилотных воздушных судов»; </w:t>
            </w:r>
            <w:r w:rsidRPr="00B15DF5">
              <w:rPr>
                <w:rFonts w:ascii="Times New Roman" w:eastAsia="Times New Roman" w:hAnsi="Times New Roman" w:cs="Times New Roman"/>
                <w:i/>
                <w:iCs/>
                <w:sz w:val="24"/>
                <w:szCs w:val="24"/>
                <w:lang w:val="ru-RU" w:eastAsia="ru-RU"/>
              </w:rPr>
              <w:t>(17 страниц, на китайском языке).</w:t>
            </w:r>
          </w:p>
          <w:p w14:paraId="3005E8B9" w14:textId="77777777" w:rsidR="00B15DF5" w:rsidRPr="00B15DF5" w:rsidRDefault="00B15DF5" w:rsidP="00B15DF5">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которое может предоставить копии документа по запросу:</w:t>
            </w:r>
          </w:p>
          <w:p w14:paraId="77484170" w14:textId="0A825BFD" w:rsidR="00B15DF5" w:rsidRPr="00B15DF5" w:rsidRDefault="002C6161" w:rsidP="00B15DF5">
            <w:pPr>
              <w:rPr>
                <w:lang w:val="ru-RU"/>
              </w:rPr>
            </w:pPr>
            <w:hyperlink r:id="rId13" w:history="1">
              <w:r w:rsidR="00B15DF5" w:rsidRPr="00CA1681">
                <w:rPr>
                  <w:rStyle w:val="aff9"/>
                  <w:lang w:val="ru-RU"/>
                </w:rPr>
                <w:t>https://members.wto.org/crnattachments/2026/TBT/CHN/26_03407_00_x.pdf</w:t>
              </w:r>
            </w:hyperlink>
            <w:r w:rsidR="00B15DF5">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A036E22" w14:textId="549B7840" w:rsidR="00B15DF5" w:rsidRPr="00B15DF5" w:rsidRDefault="00B15DF5" w:rsidP="00B15DF5">
            <w:pPr>
              <w:rPr>
                <w:lang w:val="ru-RU"/>
              </w:rPr>
            </w:pPr>
            <w:r>
              <w:rPr>
                <w:lang w:val="ru-RU"/>
              </w:rPr>
              <w:t>30/08/26</w:t>
            </w:r>
          </w:p>
        </w:tc>
      </w:tr>
      <w:tr w:rsidR="00B15DF5" w:rsidRPr="002C6161" w14:paraId="53B60F68" w14:textId="77777777" w:rsidTr="008C3DB9">
        <w:trPr>
          <w:gridAfter w:val="1"/>
          <w:wAfter w:w="4365" w:type="dxa"/>
        </w:trPr>
        <w:tc>
          <w:tcPr>
            <w:tcW w:w="788" w:type="dxa"/>
            <w:vMerge/>
          </w:tcPr>
          <w:p w14:paraId="301940BC" w14:textId="77777777" w:rsidR="00B15DF5" w:rsidRPr="00B15DF5" w:rsidRDefault="00B15DF5" w:rsidP="00B15DF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D5393F" w14:textId="434149BE" w:rsidR="00B15DF5" w:rsidRDefault="00B15DF5" w:rsidP="00B15DF5">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60214A2" w14:textId="2218876C" w:rsidR="00B15DF5" w:rsidRPr="00B15DF5" w:rsidRDefault="00B15DF5" w:rsidP="00B15DF5">
            <w:pPr>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Гражданские беспилотные летательные аппараты (коды ТН ВЭД: 8806; 89); (коды ICS: 35.030)</w:t>
            </w:r>
          </w:p>
        </w:tc>
        <w:tc>
          <w:tcPr>
            <w:tcW w:w="4110" w:type="dxa"/>
            <w:vMerge/>
          </w:tcPr>
          <w:p w14:paraId="08DE502A" w14:textId="77777777" w:rsidR="00B15DF5" w:rsidRPr="00B15DF5" w:rsidRDefault="00B15DF5" w:rsidP="00B15DF5">
            <w:pPr>
              <w:rPr>
                <w:lang w:val="ru-RU"/>
              </w:rPr>
            </w:pPr>
          </w:p>
        </w:tc>
      </w:tr>
      <w:tr w:rsidR="00B15DF5" w:rsidRPr="002C6161" w14:paraId="5B1A0335" w14:textId="77777777" w:rsidTr="008C3DB9">
        <w:trPr>
          <w:gridAfter w:val="1"/>
          <w:wAfter w:w="4365" w:type="dxa"/>
        </w:trPr>
        <w:tc>
          <w:tcPr>
            <w:tcW w:w="788" w:type="dxa"/>
            <w:vMerge/>
          </w:tcPr>
          <w:p w14:paraId="0A79F2CF" w14:textId="77777777" w:rsidR="00B15DF5" w:rsidRPr="00B15DF5" w:rsidRDefault="00B15DF5" w:rsidP="00B15DF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64A381" w14:textId="3AB6D1CB" w:rsidR="00B15DF5" w:rsidRDefault="00B15DF5" w:rsidP="00B15DF5">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196C40F6" w14:textId="77777777" w:rsidR="00B15DF5" w:rsidRDefault="00B15DF5" w:rsidP="00B15DF5">
            <w:pPr>
              <w:pStyle w:val="aff8"/>
            </w:pPr>
            <w:r>
              <w:t xml:space="preserve">Настоящий документ устанавливает </w:t>
            </w:r>
            <w:r w:rsidRPr="00B15DF5">
              <w:rPr>
                <w:rStyle w:val="af6"/>
                <w:b w:val="0"/>
                <w:bCs w:val="0"/>
              </w:rPr>
              <w:t>технические требования в области кибербезопасности</w:t>
            </w:r>
            <w:r w:rsidRPr="00B15DF5">
              <w:rPr>
                <w:b/>
                <w:bCs/>
              </w:rPr>
              <w:t xml:space="preserve"> и </w:t>
            </w:r>
            <w:r w:rsidRPr="00B15DF5">
              <w:rPr>
                <w:rStyle w:val="af6"/>
                <w:b w:val="0"/>
                <w:bCs w:val="0"/>
              </w:rPr>
              <w:t>методы испытани</w:t>
            </w:r>
            <w:r>
              <w:rPr>
                <w:rStyle w:val="af6"/>
              </w:rPr>
              <w:t>й</w:t>
            </w:r>
            <w:r>
              <w:t xml:space="preserve"> для каналов передачи данных гражданских беспилотных воздушных судов.</w:t>
            </w:r>
          </w:p>
          <w:p w14:paraId="6904D171" w14:textId="77777777" w:rsidR="00B15DF5" w:rsidRDefault="00B15DF5" w:rsidP="00B15DF5">
            <w:pPr>
              <w:pStyle w:val="aff8"/>
            </w:pPr>
            <w:r>
              <w:t>Настоящий документ применяется при проектировании, разработке, производстве и испытаниях каналов передачи данных гражданских беспилотных воздушных судов.</w:t>
            </w:r>
          </w:p>
          <w:p w14:paraId="78E3BF1A" w14:textId="77777777" w:rsidR="00B15DF5" w:rsidRDefault="00B15DF5" w:rsidP="00B15DF5">
            <w:pPr>
              <w:pStyle w:val="aff8"/>
            </w:pPr>
            <w:r>
              <w:t xml:space="preserve">Настоящий документ </w:t>
            </w:r>
            <w:r w:rsidRPr="00B15DF5">
              <w:rPr>
                <w:rStyle w:val="af6"/>
                <w:b w:val="0"/>
                <w:bCs w:val="0"/>
              </w:rPr>
              <w:t>не распространяется</w:t>
            </w:r>
            <w:r>
              <w:t xml:space="preserve"> на:</w:t>
            </w:r>
          </w:p>
          <w:p w14:paraId="54274D98" w14:textId="77777777" w:rsidR="00B15DF5" w:rsidRDefault="00B15DF5" w:rsidP="00245B6B">
            <w:pPr>
              <w:pStyle w:val="aff8"/>
              <w:numPr>
                <w:ilvl w:val="0"/>
                <w:numId w:val="8"/>
              </w:numPr>
            </w:pPr>
            <w:r>
              <w:t>авиамодели;</w:t>
            </w:r>
          </w:p>
          <w:p w14:paraId="02D89185" w14:textId="77777777" w:rsidR="00B15DF5" w:rsidRDefault="00B15DF5" w:rsidP="00245B6B">
            <w:pPr>
              <w:pStyle w:val="aff8"/>
              <w:numPr>
                <w:ilvl w:val="0"/>
                <w:numId w:val="8"/>
              </w:numPr>
            </w:pPr>
            <w:r>
              <w:t>летающие игрушки с автономной силовой установкой;</w:t>
            </w:r>
          </w:p>
          <w:p w14:paraId="46E13719" w14:textId="61A6B6AF" w:rsidR="00B15DF5" w:rsidRPr="00B15DF5" w:rsidRDefault="00B15DF5" w:rsidP="00245B6B">
            <w:pPr>
              <w:pStyle w:val="aff8"/>
              <w:numPr>
                <w:ilvl w:val="0"/>
                <w:numId w:val="8"/>
              </w:numPr>
            </w:pPr>
            <w:r>
              <w:t>каналы связи, используемые для эксплуатационной идентификации.</w:t>
            </w:r>
          </w:p>
        </w:tc>
        <w:tc>
          <w:tcPr>
            <w:tcW w:w="4110" w:type="dxa"/>
            <w:vMerge/>
          </w:tcPr>
          <w:p w14:paraId="490B8C81" w14:textId="77777777" w:rsidR="00B15DF5" w:rsidRPr="00181C7E" w:rsidRDefault="00B15DF5" w:rsidP="00B15DF5">
            <w:pPr>
              <w:rPr>
                <w:lang w:val="ru-RU"/>
              </w:rPr>
            </w:pPr>
          </w:p>
        </w:tc>
      </w:tr>
      <w:tr w:rsidR="00C50E82" w:rsidRPr="00B15DF5" w14:paraId="06B9EB1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FF9FA00" w14:textId="77777777" w:rsidR="00C50E82" w:rsidRDefault="00C50E82" w:rsidP="00C50E82">
            <w:r>
              <w:rPr>
                <w:rFonts w:ascii="Times New Roman" w:eastAsia="Times New Roman" w:hAnsi="Times New Roman"/>
                <w:sz w:val="20"/>
              </w:rPr>
              <w:t>6</w:t>
            </w:r>
          </w:p>
        </w:tc>
        <w:tc>
          <w:tcPr>
            <w:tcW w:w="2694" w:type="dxa"/>
            <w:tcBorders>
              <w:top w:val="single" w:sz="8" w:space="0" w:color="000000"/>
              <w:left w:val="single" w:sz="8" w:space="0" w:color="000000"/>
              <w:bottom w:val="single" w:sz="8" w:space="0" w:color="000000"/>
              <w:right w:val="single" w:sz="8" w:space="0" w:color="000000"/>
            </w:tcBorders>
          </w:tcPr>
          <w:p w14:paraId="03F87B24" w14:textId="28913D11" w:rsidR="00C50E82" w:rsidRDefault="00C50E82" w:rsidP="00C50E82">
            <w:r>
              <w:rPr>
                <w:rFonts w:ascii="Arial" w:hAnsi="Arial" w:cs="Arial"/>
                <w:sz w:val="20"/>
                <w:szCs w:val="20"/>
                <w:shd w:val="clear" w:color="auto" w:fill="FFFFFF"/>
              </w:rPr>
              <w:t>G/TBT/N/CHN/2261</w:t>
            </w:r>
          </w:p>
        </w:tc>
        <w:tc>
          <w:tcPr>
            <w:tcW w:w="5670" w:type="dxa"/>
            <w:tcBorders>
              <w:top w:val="single" w:sz="8" w:space="0" w:color="000000"/>
              <w:left w:val="single" w:sz="8" w:space="0" w:color="000000"/>
              <w:bottom w:val="single" w:sz="8" w:space="0" w:color="000000"/>
              <w:right w:val="single" w:sz="8" w:space="0" w:color="000000"/>
            </w:tcBorders>
          </w:tcPr>
          <w:p w14:paraId="2DA136D3" w14:textId="77777777" w:rsidR="00C50E82" w:rsidRPr="00B15DF5" w:rsidRDefault="00C50E82" w:rsidP="00C50E82">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регистрации (записи) данных системы управления полётом гражданских беспилотных воздушных судов»; (8 страниц, на китайском языке).</w:t>
            </w:r>
          </w:p>
          <w:p w14:paraId="1CC10616" w14:textId="77777777" w:rsidR="00C50E82" w:rsidRPr="00B15DF5" w:rsidRDefault="00C50E82" w:rsidP="00C50E82">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которые могут предоставить копии документа по запросу:</w:t>
            </w:r>
          </w:p>
          <w:p w14:paraId="6E98BCD6" w14:textId="33C2D2C1" w:rsidR="00C50E82" w:rsidRPr="00B15DF5" w:rsidRDefault="002C6161" w:rsidP="00C50E82">
            <w:pPr>
              <w:rPr>
                <w:lang w:val="ru-RU"/>
              </w:rPr>
            </w:pPr>
            <w:hyperlink r:id="rId14" w:history="1">
              <w:r w:rsidR="00C50E82" w:rsidRPr="00CA1681">
                <w:rPr>
                  <w:rStyle w:val="aff9"/>
                  <w:lang w:val="ru-RU"/>
                </w:rPr>
                <w:t>https://members.wto.org/crnattachments/2026/TBT/CHN/26_03406_00_x.pdf</w:t>
              </w:r>
            </w:hyperlink>
            <w:r w:rsidR="00C50E8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49156C0" w14:textId="43CABE31" w:rsidR="00C50E82" w:rsidRPr="00B15DF5" w:rsidRDefault="00C50E82" w:rsidP="00C50E82">
            <w:pPr>
              <w:rPr>
                <w:lang w:val="ru-RU"/>
              </w:rPr>
            </w:pPr>
            <w:r>
              <w:rPr>
                <w:lang w:val="ru-RU"/>
              </w:rPr>
              <w:t>30/08/26</w:t>
            </w:r>
          </w:p>
        </w:tc>
      </w:tr>
      <w:tr w:rsidR="00C50E82" w:rsidRPr="002C6161" w14:paraId="7852E053" w14:textId="77777777" w:rsidTr="008C3DB9">
        <w:trPr>
          <w:gridAfter w:val="1"/>
          <w:wAfter w:w="4365" w:type="dxa"/>
        </w:trPr>
        <w:tc>
          <w:tcPr>
            <w:tcW w:w="788" w:type="dxa"/>
            <w:vMerge/>
          </w:tcPr>
          <w:p w14:paraId="257C2453" w14:textId="77777777" w:rsidR="00C50E82" w:rsidRPr="00B15DF5" w:rsidRDefault="00C50E82" w:rsidP="00C50E8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8A57A0" w14:textId="70639028" w:rsidR="00C50E82" w:rsidRDefault="00C50E82" w:rsidP="00C50E82">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45055F1" w14:textId="0DBEE1AA" w:rsidR="00C50E82" w:rsidRPr="00C50E82" w:rsidRDefault="00C50E82" w:rsidP="00C50E82">
            <w:pPr>
              <w:rPr>
                <w:rFonts w:ascii="Times New Roman" w:eastAsia="Times New Roman" w:hAnsi="Times New Roman" w:cs="Times New Roman"/>
                <w:sz w:val="24"/>
                <w:szCs w:val="24"/>
                <w:lang w:val="ru-RU" w:eastAsia="ru-RU"/>
              </w:rPr>
            </w:pPr>
            <w:r w:rsidRPr="00C50E82">
              <w:rPr>
                <w:rFonts w:ascii="Times New Roman" w:eastAsia="Times New Roman" w:hAnsi="Times New Roman" w:cs="Times New Roman"/>
                <w:sz w:val="24"/>
                <w:szCs w:val="24"/>
                <w:lang w:val="ru-RU" w:eastAsia="ru-RU"/>
              </w:rPr>
              <w:t>Гражданские беспилотные летательные аппараты (код ТН ВЭД: 8806);  (Код ICS: 49.020)</w:t>
            </w:r>
          </w:p>
        </w:tc>
        <w:tc>
          <w:tcPr>
            <w:tcW w:w="4110" w:type="dxa"/>
            <w:vMerge/>
          </w:tcPr>
          <w:p w14:paraId="38FDB699" w14:textId="77777777" w:rsidR="00C50E82" w:rsidRPr="00C50E82" w:rsidRDefault="00C50E82" w:rsidP="00C50E82">
            <w:pPr>
              <w:rPr>
                <w:lang w:val="ru-RU"/>
              </w:rPr>
            </w:pPr>
          </w:p>
        </w:tc>
      </w:tr>
      <w:tr w:rsidR="00C50E82" w:rsidRPr="002C6161" w14:paraId="4972447F" w14:textId="77777777" w:rsidTr="008C3DB9">
        <w:trPr>
          <w:gridAfter w:val="1"/>
          <w:wAfter w:w="4365" w:type="dxa"/>
        </w:trPr>
        <w:tc>
          <w:tcPr>
            <w:tcW w:w="788" w:type="dxa"/>
            <w:vMerge/>
          </w:tcPr>
          <w:p w14:paraId="1E74BAB4" w14:textId="77777777" w:rsidR="00C50E82" w:rsidRPr="00C50E82" w:rsidRDefault="00C50E82" w:rsidP="00C50E8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F2B4A40" w14:textId="369E4691" w:rsidR="00C50E82" w:rsidRDefault="00C50E82" w:rsidP="00C50E82">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3ACC88AA" w14:textId="47D70E09" w:rsidR="00C50E82" w:rsidRPr="00C50E82" w:rsidRDefault="00C50E82" w:rsidP="00C50E82">
            <w:pPr>
              <w:rPr>
                <w:lang w:val="ru-RU"/>
              </w:rPr>
            </w:pPr>
            <w:r w:rsidRPr="00C50E82">
              <w:rPr>
                <w:lang w:val="ru-RU"/>
              </w:rPr>
              <w:t>Настоящий документ устанавливает требования к регистрации данных систем управления полётом гражданских беспилотных воздушных судов и описывает соответствующие методы испытаний. Настоящий документ применяется при разработке, производстве, поставке и эксплуатации беспилотных авиационных систем.</w:t>
            </w:r>
          </w:p>
        </w:tc>
        <w:tc>
          <w:tcPr>
            <w:tcW w:w="4110" w:type="dxa"/>
            <w:vMerge/>
          </w:tcPr>
          <w:p w14:paraId="53A3AEB5" w14:textId="77777777" w:rsidR="00C50E82" w:rsidRPr="00181C7E" w:rsidRDefault="00C50E82" w:rsidP="00C50E82">
            <w:pPr>
              <w:rPr>
                <w:lang w:val="ru-RU"/>
              </w:rPr>
            </w:pPr>
          </w:p>
        </w:tc>
      </w:tr>
      <w:tr w:rsidR="00CE7AD9" w:rsidRPr="00CE7AD9" w14:paraId="0FCB6F9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FBAA7CF" w14:textId="77777777" w:rsidR="00CE7AD9" w:rsidRDefault="00CE7AD9" w:rsidP="00CE7AD9">
            <w:r>
              <w:rPr>
                <w:rFonts w:ascii="Times New Roman" w:eastAsia="Times New Roman" w:hAnsi="Times New Roman"/>
                <w:sz w:val="20"/>
              </w:rPr>
              <w:t>7</w:t>
            </w:r>
          </w:p>
        </w:tc>
        <w:tc>
          <w:tcPr>
            <w:tcW w:w="2694" w:type="dxa"/>
            <w:tcBorders>
              <w:top w:val="single" w:sz="8" w:space="0" w:color="000000"/>
              <w:left w:val="single" w:sz="8" w:space="0" w:color="000000"/>
              <w:bottom w:val="single" w:sz="8" w:space="0" w:color="000000"/>
              <w:right w:val="single" w:sz="8" w:space="0" w:color="000000"/>
            </w:tcBorders>
          </w:tcPr>
          <w:p w14:paraId="76C48AB6" w14:textId="5E1501E9" w:rsidR="00CE7AD9" w:rsidRDefault="00CE7AD9" w:rsidP="00CE7AD9">
            <w:r>
              <w:rPr>
                <w:rFonts w:ascii="Arial" w:hAnsi="Arial" w:cs="Arial"/>
                <w:sz w:val="20"/>
                <w:szCs w:val="20"/>
                <w:shd w:val="clear" w:color="auto" w:fill="FFFFFF"/>
              </w:rPr>
              <w:t>G/TBT/N/CHN/2260</w:t>
            </w:r>
          </w:p>
        </w:tc>
        <w:tc>
          <w:tcPr>
            <w:tcW w:w="5670" w:type="dxa"/>
            <w:tcBorders>
              <w:top w:val="single" w:sz="8" w:space="0" w:color="000000"/>
              <w:left w:val="single" w:sz="8" w:space="0" w:color="000000"/>
              <w:bottom w:val="single" w:sz="8" w:space="0" w:color="000000"/>
              <w:right w:val="single" w:sz="8" w:space="0" w:color="000000"/>
            </w:tcBorders>
          </w:tcPr>
          <w:p w14:paraId="2BC5C04D"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обнаружению препятствий и их предотвращению для гражданских беспилотных воздушных судов»; (11 страниц, на китайском языке).</w:t>
            </w:r>
          </w:p>
          <w:p w14:paraId="5C6F2323"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по запросу:</w:t>
            </w:r>
          </w:p>
          <w:p w14:paraId="6D0A5223" w14:textId="37DDA84F" w:rsidR="00CE7AD9" w:rsidRPr="00CE7AD9" w:rsidRDefault="002C6161" w:rsidP="00CE7AD9">
            <w:pPr>
              <w:rPr>
                <w:lang w:val="ru-RU"/>
              </w:rPr>
            </w:pPr>
            <w:hyperlink r:id="rId15" w:history="1">
              <w:r w:rsidR="00CE7AD9" w:rsidRPr="00CA1681">
                <w:rPr>
                  <w:rStyle w:val="aff9"/>
                  <w:lang w:val="ru-RU"/>
                </w:rPr>
                <w:t>https://members.wto.org/crnattachments/2026/TBT/CHN/26_03405_00_x.pdf</w:t>
              </w:r>
            </w:hyperlink>
            <w:r w:rsidR="00CE7AD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FFE09D1" w14:textId="4E210F6B" w:rsidR="00CE7AD9" w:rsidRPr="00CE7AD9" w:rsidRDefault="00CE7AD9" w:rsidP="00CE7AD9">
            <w:pPr>
              <w:rPr>
                <w:lang w:val="ru-RU"/>
              </w:rPr>
            </w:pPr>
            <w:r>
              <w:rPr>
                <w:lang w:val="ru-RU"/>
              </w:rPr>
              <w:t>30/08/26</w:t>
            </w:r>
          </w:p>
        </w:tc>
      </w:tr>
      <w:tr w:rsidR="00CE7AD9" w:rsidRPr="002C6161" w14:paraId="46572774" w14:textId="77777777" w:rsidTr="008C3DB9">
        <w:trPr>
          <w:gridAfter w:val="1"/>
          <w:wAfter w:w="4365" w:type="dxa"/>
        </w:trPr>
        <w:tc>
          <w:tcPr>
            <w:tcW w:w="788" w:type="dxa"/>
            <w:vMerge/>
          </w:tcPr>
          <w:p w14:paraId="0A83E2F3" w14:textId="77777777" w:rsidR="00CE7AD9" w:rsidRPr="00CE7AD9" w:rsidRDefault="00CE7AD9" w:rsidP="00CE7AD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0A62C85" w14:textId="532F3298" w:rsidR="00CE7AD9" w:rsidRDefault="00CE7AD9" w:rsidP="00CE7AD9">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2068C30" w14:textId="7132FB6E" w:rsidR="00CE7AD9" w:rsidRPr="00CE7AD9" w:rsidRDefault="00CE7AD9" w:rsidP="00CE7AD9">
            <w:pPr>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Гражданские беспилотные летательные аппараты (код ТН ВЭД: 8806);  (Код ICS: 49.020)</w:t>
            </w:r>
          </w:p>
        </w:tc>
        <w:tc>
          <w:tcPr>
            <w:tcW w:w="4110" w:type="dxa"/>
            <w:vMerge/>
          </w:tcPr>
          <w:p w14:paraId="503CC4CF" w14:textId="77777777" w:rsidR="00CE7AD9" w:rsidRPr="00CE7AD9" w:rsidRDefault="00CE7AD9" w:rsidP="00CE7AD9">
            <w:pPr>
              <w:rPr>
                <w:lang w:val="ru-RU"/>
              </w:rPr>
            </w:pPr>
          </w:p>
        </w:tc>
      </w:tr>
      <w:tr w:rsidR="00CE7AD9" w:rsidRPr="002C6161" w14:paraId="0A084AAD" w14:textId="77777777" w:rsidTr="008C3DB9">
        <w:trPr>
          <w:gridAfter w:val="1"/>
          <w:wAfter w:w="4365" w:type="dxa"/>
        </w:trPr>
        <w:tc>
          <w:tcPr>
            <w:tcW w:w="788" w:type="dxa"/>
            <w:vMerge/>
          </w:tcPr>
          <w:p w14:paraId="18916E1A" w14:textId="77777777" w:rsidR="00CE7AD9" w:rsidRPr="00CE7AD9" w:rsidRDefault="00CE7AD9" w:rsidP="00CE7AD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399092" w14:textId="54B4D40C" w:rsidR="00CE7AD9" w:rsidRDefault="00CE7AD9" w:rsidP="00CE7AD9">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1B6F4EE4"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Настоящий документ устанавливает технические требования к системе обнаружения и предотвращения столкновений гражданских беспилотных авиационных систем, а также описывает соответствующие методы испытаний.</w:t>
            </w:r>
          </w:p>
          <w:p w14:paraId="216C0290" w14:textId="5A2CD913"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Настоящий документ применяется при разработке, производстве, поставке и эксплуатации гражданских беспилотных авиационных систем.</w:t>
            </w:r>
          </w:p>
        </w:tc>
        <w:tc>
          <w:tcPr>
            <w:tcW w:w="4110" w:type="dxa"/>
            <w:vMerge/>
          </w:tcPr>
          <w:p w14:paraId="47AB19C4" w14:textId="77777777" w:rsidR="00CE7AD9" w:rsidRPr="00CE7AD9" w:rsidRDefault="00CE7AD9" w:rsidP="00CE7AD9">
            <w:pPr>
              <w:rPr>
                <w:lang w:val="ru-RU"/>
              </w:rPr>
            </w:pPr>
          </w:p>
        </w:tc>
      </w:tr>
      <w:tr w:rsidR="00227036" w:rsidRPr="00CE7AD9" w14:paraId="5CDC866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B25737C" w14:textId="77777777" w:rsidR="00227036" w:rsidRDefault="00227036" w:rsidP="00227036">
            <w:r>
              <w:rPr>
                <w:rFonts w:ascii="Times New Roman" w:eastAsia="Times New Roman" w:hAnsi="Times New Roman"/>
                <w:sz w:val="20"/>
              </w:rPr>
              <w:t>8</w:t>
            </w:r>
          </w:p>
        </w:tc>
        <w:tc>
          <w:tcPr>
            <w:tcW w:w="2694" w:type="dxa"/>
            <w:tcBorders>
              <w:top w:val="single" w:sz="8" w:space="0" w:color="000000"/>
              <w:left w:val="single" w:sz="8" w:space="0" w:color="000000"/>
              <w:bottom w:val="single" w:sz="8" w:space="0" w:color="000000"/>
              <w:right w:val="single" w:sz="8" w:space="0" w:color="000000"/>
            </w:tcBorders>
          </w:tcPr>
          <w:p w14:paraId="66CC556E" w14:textId="47E21F4F" w:rsidR="00227036" w:rsidRDefault="00227036" w:rsidP="00227036">
            <w:r>
              <w:rPr>
                <w:rFonts w:ascii="Arial" w:hAnsi="Arial" w:cs="Arial"/>
                <w:sz w:val="20"/>
                <w:szCs w:val="20"/>
                <w:shd w:val="clear" w:color="auto" w:fill="FFFFFF"/>
              </w:rPr>
              <w:t>G/TBT/N/CHN/1351/Rev.1</w:t>
            </w:r>
          </w:p>
        </w:tc>
        <w:tc>
          <w:tcPr>
            <w:tcW w:w="5670" w:type="dxa"/>
            <w:tcBorders>
              <w:top w:val="single" w:sz="8" w:space="0" w:color="000000"/>
              <w:left w:val="single" w:sz="8" w:space="0" w:color="000000"/>
              <w:bottom w:val="single" w:sz="8" w:space="0" w:color="000000"/>
              <w:right w:val="single" w:sz="8" w:space="0" w:color="000000"/>
            </w:tcBorders>
          </w:tcPr>
          <w:p w14:paraId="29FBD809" w14:textId="77777777" w:rsidR="00227036" w:rsidRPr="00CE7AD9"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Меры по регистрации в области экологического управления новыми химическими веществами (пересмотренный проект для общественного обсуждения); (15 стр., на китайском языке).</w:t>
            </w:r>
          </w:p>
          <w:p w14:paraId="3D9B91EF" w14:textId="77777777" w:rsidR="00227036" w:rsidRPr="00CE7AD9"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компетентного органа, которые могут предоставить копии документа по запросу:</w:t>
            </w:r>
          </w:p>
          <w:p w14:paraId="47F640B1" w14:textId="79554915" w:rsidR="00227036" w:rsidRPr="00CE7AD9" w:rsidRDefault="002C6161" w:rsidP="00227036">
            <w:pPr>
              <w:rPr>
                <w:lang w:val="ru-RU"/>
              </w:rPr>
            </w:pPr>
            <w:hyperlink r:id="rId16" w:history="1">
              <w:r w:rsidR="00227036" w:rsidRPr="00CA1681">
                <w:rPr>
                  <w:rStyle w:val="aff9"/>
                  <w:lang w:val="ru-RU"/>
                </w:rPr>
                <w:t>https://members.wto.org/crnattachments/2026/TBT/CHN/26_03392_00_x.pdf</w:t>
              </w:r>
            </w:hyperlink>
            <w:r w:rsidR="00227036">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D1C9713" w14:textId="2CC454D2" w:rsidR="00227036" w:rsidRPr="00CE7AD9" w:rsidRDefault="00227036" w:rsidP="00227036">
            <w:pPr>
              <w:rPr>
                <w:lang w:val="ru-RU"/>
              </w:rPr>
            </w:pPr>
            <w:r>
              <w:rPr>
                <w:lang w:val="ru-RU"/>
              </w:rPr>
              <w:t>30/08/26</w:t>
            </w:r>
          </w:p>
        </w:tc>
      </w:tr>
      <w:tr w:rsidR="00227036" w:rsidRPr="002C6161" w14:paraId="2BA11926" w14:textId="77777777" w:rsidTr="008C3DB9">
        <w:trPr>
          <w:gridAfter w:val="1"/>
          <w:wAfter w:w="4365" w:type="dxa"/>
        </w:trPr>
        <w:tc>
          <w:tcPr>
            <w:tcW w:w="788" w:type="dxa"/>
            <w:vMerge/>
          </w:tcPr>
          <w:p w14:paraId="131CD05F" w14:textId="77777777" w:rsidR="00227036" w:rsidRPr="00CE7AD9" w:rsidRDefault="00227036" w:rsidP="00227036">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7293C5" w14:textId="678BEFC9" w:rsidR="00227036" w:rsidRDefault="00227036" w:rsidP="00227036">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D9BBC70" w14:textId="41FE9BF4" w:rsidR="00227036" w:rsidRPr="00CE7AD9" w:rsidRDefault="00227036" w:rsidP="00227036">
            <w:pPr>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Новые химические вещества (код(ы) ТН ВЭД: 28; 29); (код(ы) ICS: 13.020; 71.020; 71.100)</w:t>
            </w:r>
          </w:p>
        </w:tc>
        <w:tc>
          <w:tcPr>
            <w:tcW w:w="4110" w:type="dxa"/>
            <w:vMerge/>
          </w:tcPr>
          <w:p w14:paraId="0A9906A8" w14:textId="77777777" w:rsidR="00227036" w:rsidRPr="00CE7AD9" w:rsidRDefault="00227036" w:rsidP="00227036">
            <w:pPr>
              <w:rPr>
                <w:lang w:val="ru-RU"/>
              </w:rPr>
            </w:pPr>
          </w:p>
        </w:tc>
      </w:tr>
      <w:tr w:rsidR="00227036" w:rsidRPr="002C6161" w14:paraId="0F32F813" w14:textId="77777777" w:rsidTr="008C3DB9">
        <w:trPr>
          <w:gridAfter w:val="1"/>
          <w:wAfter w:w="4365" w:type="dxa"/>
        </w:trPr>
        <w:tc>
          <w:tcPr>
            <w:tcW w:w="788" w:type="dxa"/>
            <w:vMerge/>
          </w:tcPr>
          <w:p w14:paraId="5E4E9088" w14:textId="77777777" w:rsidR="00227036" w:rsidRPr="00CE7AD9" w:rsidRDefault="00227036" w:rsidP="00227036">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70BA76C" w14:textId="7E7ADC30" w:rsidR="00227036" w:rsidRDefault="00227036" w:rsidP="00227036">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201DD859" w14:textId="77777777" w:rsidR="00227036" w:rsidRPr="005F2E10"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5F2E10">
              <w:rPr>
                <w:rFonts w:ascii="Times New Roman" w:eastAsia="Times New Roman" w:hAnsi="Times New Roman" w:cs="Times New Roman"/>
                <w:sz w:val="24"/>
                <w:szCs w:val="24"/>
                <w:lang w:val="ru-RU" w:eastAsia="ru-RU"/>
              </w:rPr>
              <w:t xml:space="preserve">Предприятия и государственные учреждения, осуществляющие производство или импорт новых </w:t>
            </w:r>
            <w:r w:rsidRPr="005F2E10">
              <w:rPr>
                <w:rFonts w:ascii="Times New Roman" w:eastAsia="Times New Roman" w:hAnsi="Times New Roman" w:cs="Times New Roman"/>
                <w:sz w:val="24"/>
                <w:szCs w:val="24"/>
                <w:lang w:val="ru-RU" w:eastAsia="ru-RU"/>
              </w:rPr>
              <w:lastRenderedPageBreak/>
              <w:t>химических веществ, обязаны обратиться в компетентный орган по вопросам экологии и охраны окружающей среды при Государственном совете КНР для получения регистрационного свидетельства.</w:t>
            </w:r>
          </w:p>
          <w:p w14:paraId="652290EE" w14:textId="3A61C26A" w:rsidR="00227036" w:rsidRPr="005F2E10"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5F2E10">
              <w:rPr>
                <w:rFonts w:ascii="Times New Roman" w:eastAsia="Times New Roman" w:hAnsi="Times New Roman" w:cs="Times New Roman"/>
                <w:sz w:val="24"/>
                <w:szCs w:val="24"/>
                <w:lang w:val="ru-RU" w:eastAsia="ru-RU"/>
              </w:rPr>
              <w:t>Настоящие Меры главным образом устанавливают цели их принятия, сферу применения, процедуры и требования к регистрации, сроки рассмотрения заявлений, требования к внесению изменений, аннулированию и отзыву регистрационных свидетельств, порядок последующего контроля после регистрации, юридическую ответственность, определения ключевых терминов, а также переходные положения.</w:t>
            </w:r>
          </w:p>
        </w:tc>
        <w:tc>
          <w:tcPr>
            <w:tcW w:w="4110" w:type="dxa"/>
            <w:vMerge/>
          </w:tcPr>
          <w:p w14:paraId="7A1EEB3A" w14:textId="77777777" w:rsidR="00227036" w:rsidRPr="005F2E10" w:rsidRDefault="00227036" w:rsidP="00227036">
            <w:pPr>
              <w:rPr>
                <w:lang w:val="ru-RU"/>
              </w:rPr>
            </w:pPr>
          </w:p>
        </w:tc>
      </w:tr>
      <w:tr w:rsidR="00071B0D" w:rsidRPr="00071B0D" w14:paraId="6C23030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163A8E0" w14:textId="77777777" w:rsidR="00071B0D" w:rsidRDefault="00071B0D" w:rsidP="00071B0D">
            <w:r>
              <w:rPr>
                <w:rFonts w:ascii="Times New Roman" w:eastAsia="Times New Roman" w:hAnsi="Times New Roman"/>
                <w:sz w:val="20"/>
              </w:rPr>
              <w:t>9</w:t>
            </w:r>
          </w:p>
        </w:tc>
        <w:tc>
          <w:tcPr>
            <w:tcW w:w="2694" w:type="dxa"/>
            <w:tcBorders>
              <w:top w:val="single" w:sz="8" w:space="0" w:color="000000"/>
              <w:left w:val="single" w:sz="8" w:space="0" w:color="000000"/>
              <w:bottom w:val="single" w:sz="8" w:space="0" w:color="000000"/>
              <w:right w:val="single" w:sz="8" w:space="0" w:color="000000"/>
            </w:tcBorders>
          </w:tcPr>
          <w:p w14:paraId="234EC961"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G/TBT/N/ARE/704, G/TBT/N/BHR/781</w:t>
            </w:r>
          </w:p>
          <w:p w14:paraId="2090416B"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G/TBT/N/KWT/765, G/TBT/N/OMN/604</w:t>
            </w:r>
          </w:p>
          <w:p w14:paraId="592A5BAB"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G/TBT/N/QAT/755, G/TBT/N/SAU/1438</w:t>
            </w:r>
          </w:p>
          <w:p w14:paraId="57526726" w14:textId="5CF93B5D" w:rsidR="00071B0D" w:rsidRPr="009610C7" w:rsidRDefault="00071B0D" w:rsidP="00071B0D">
            <w:pPr>
              <w:shd w:val="clear" w:color="auto" w:fill="FFFFFF"/>
              <w:spacing w:after="0"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G/TBT/N/YEM/352</w:t>
            </w:r>
          </w:p>
        </w:tc>
        <w:tc>
          <w:tcPr>
            <w:tcW w:w="5670" w:type="dxa"/>
            <w:tcBorders>
              <w:top w:val="single" w:sz="8" w:space="0" w:color="000000"/>
              <w:left w:val="single" w:sz="8" w:space="0" w:color="000000"/>
              <w:bottom w:val="single" w:sz="8" w:space="0" w:color="000000"/>
              <w:right w:val="single" w:sz="8" w:space="0" w:color="000000"/>
            </w:tcBorders>
          </w:tcPr>
          <w:p w14:paraId="6E32F380" w14:textId="77777777"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Фисташки в скорлупе; (8 страниц, на арабском языке).</w:t>
            </w:r>
          </w:p>
          <w:p w14:paraId="33B46691" w14:textId="77777777"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которые могут предоставить копии по запросу:</w:t>
            </w:r>
          </w:p>
          <w:p w14:paraId="0F4C0B7A" w14:textId="05CC5129" w:rsidR="00071B0D" w:rsidRPr="00071B0D" w:rsidRDefault="002C6161" w:rsidP="00071B0D">
            <w:pPr>
              <w:rPr>
                <w:lang w:val="ru-RU"/>
              </w:rPr>
            </w:pPr>
            <w:hyperlink r:id="rId17" w:history="1">
              <w:r w:rsidR="00071B0D" w:rsidRPr="00CA1681">
                <w:rPr>
                  <w:rStyle w:val="aff9"/>
                </w:rPr>
                <w:t>https</w:t>
              </w:r>
              <w:r w:rsidR="00071B0D" w:rsidRPr="00CA1681">
                <w:rPr>
                  <w:rStyle w:val="aff9"/>
                  <w:lang w:val="ru-RU"/>
                </w:rPr>
                <w:t>://</w:t>
              </w:r>
              <w:r w:rsidR="00071B0D" w:rsidRPr="00CA1681">
                <w:rPr>
                  <w:rStyle w:val="aff9"/>
                </w:rPr>
                <w:t>members</w:t>
              </w:r>
              <w:r w:rsidR="00071B0D" w:rsidRPr="00CA1681">
                <w:rPr>
                  <w:rStyle w:val="aff9"/>
                  <w:lang w:val="ru-RU"/>
                </w:rPr>
                <w:t>.</w:t>
              </w:r>
              <w:r w:rsidR="00071B0D" w:rsidRPr="00CA1681">
                <w:rPr>
                  <w:rStyle w:val="aff9"/>
                </w:rPr>
                <w:t>wto</w:t>
              </w:r>
              <w:r w:rsidR="00071B0D" w:rsidRPr="00CA1681">
                <w:rPr>
                  <w:rStyle w:val="aff9"/>
                  <w:lang w:val="ru-RU"/>
                </w:rPr>
                <w:t>.</w:t>
              </w:r>
              <w:r w:rsidR="00071B0D" w:rsidRPr="00CA1681">
                <w:rPr>
                  <w:rStyle w:val="aff9"/>
                </w:rPr>
                <w:t>org</w:t>
              </w:r>
              <w:r w:rsidR="00071B0D" w:rsidRPr="00CA1681">
                <w:rPr>
                  <w:rStyle w:val="aff9"/>
                  <w:lang w:val="ru-RU"/>
                </w:rPr>
                <w:t>/</w:t>
              </w:r>
              <w:r w:rsidR="00071B0D" w:rsidRPr="00CA1681">
                <w:rPr>
                  <w:rStyle w:val="aff9"/>
                </w:rPr>
                <w:t>crnattachments</w:t>
              </w:r>
              <w:r w:rsidR="00071B0D" w:rsidRPr="00CA1681">
                <w:rPr>
                  <w:rStyle w:val="aff9"/>
                  <w:lang w:val="ru-RU"/>
                </w:rPr>
                <w:t>/2026/</w:t>
              </w:r>
              <w:r w:rsidR="00071B0D" w:rsidRPr="00CA1681">
                <w:rPr>
                  <w:rStyle w:val="aff9"/>
                </w:rPr>
                <w:t>TBT</w:t>
              </w:r>
              <w:r w:rsidR="00071B0D" w:rsidRPr="00CA1681">
                <w:rPr>
                  <w:rStyle w:val="aff9"/>
                  <w:lang w:val="ru-RU"/>
                </w:rPr>
                <w:t>/</w:t>
              </w:r>
              <w:r w:rsidR="00071B0D" w:rsidRPr="00CA1681">
                <w:rPr>
                  <w:rStyle w:val="aff9"/>
                </w:rPr>
                <w:t>OMN</w:t>
              </w:r>
              <w:r w:rsidR="00071B0D" w:rsidRPr="00CA1681">
                <w:rPr>
                  <w:rStyle w:val="aff9"/>
                  <w:lang w:val="ru-RU"/>
                </w:rPr>
                <w:t>/26_03436_00_</w:t>
              </w:r>
              <w:r w:rsidR="00071B0D" w:rsidRPr="00CA1681">
                <w:rPr>
                  <w:rStyle w:val="aff9"/>
                </w:rPr>
                <w:t>e</w:t>
              </w:r>
              <w:r w:rsidR="00071B0D" w:rsidRPr="00CA1681">
                <w:rPr>
                  <w:rStyle w:val="aff9"/>
                  <w:lang w:val="ru-RU"/>
                </w:rPr>
                <w:t>.</w:t>
              </w:r>
              <w:r w:rsidR="00071B0D" w:rsidRPr="00CA1681">
                <w:rPr>
                  <w:rStyle w:val="aff9"/>
                </w:rPr>
                <w:t>pdf</w:t>
              </w:r>
            </w:hyperlink>
            <w:r w:rsidR="00071B0D">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6105A8" w14:textId="73E48FD1" w:rsidR="00071B0D" w:rsidRPr="00071B0D" w:rsidRDefault="00071B0D" w:rsidP="00071B0D">
            <w:pPr>
              <w:rPr>
                <w:lang w:val="ru-RU"/>
              </w:rPr>
            </w:pPr>
            <w:r>
              <w:rPr>
                <w:lang w:val="ru-RU"/>
              </w:rPr>
              <w:t>30/08/26</w:t>
            </w:r>
          </w:p>
        </w:tc>
      </w:tr>
      <w:tr w:rsidR="00071B0D" w14:paraId="58C103E0" w14:textId="77777777" w:rsidTr="008C3DB9">
        <w:trPr>
          <w:gridAfter w:val="1"/>
          <w:wAfter w:w="4365" w:type="dxa"/>
        </w:trPr>
        <w:tc>
          <w:tcPr>
            <w:tcW w:w="788" w:type="dxa"/>
            <w:vMerge/>
          </w:tcPr>
          <w:p w14:paraId="16380D45" w14:textId="77777777" w:rsidR="00071B0D" w:rsidRPr="00071B0D" w:rsidRDefault="00071B0D" w:rsidP="00071B0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F61CEED" w14:textId="5B385839" w:rsidR="00071B0D" w:rsidRDefault="00071B0D" w:rsidP="00071B0D">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64C6982" w14:textId="78C42E99" w:rsidR="00071B0D" w:rsidRDefault="00071B0D" w:rsidP="00071B0D">
            <w:r>
              <w:rPr>
                <w:lang w:val="ru-RU"/>
              </w:rPr>
              <w:t>Ф</w:t>
            </w:r>
            <w:r>
              <w:t>исташковые орехи в скорлупе</w:t>
            </w:r>
          </w:p>
        </w:tc>
        <w:tc>
          <w:tcPr>
            <w:tcW w:w="4110" w:type="dxa"/>
            <w:vMerge/>
          </w:tcPr>
          <w:p w14:paraId="1C78938B" w14:textId="77777777" w:rsidR="00071B0D" w:rsidRDefault="00071B0D" w:rsidP="00071B0D"/>
        </w:tc>
      </w:tr>
      <w:tr w:rsidR="00071B0D" w:rsidRPr="002C6161" w14:paraId="4528F86C" w14:textId="77777777" w:rsidTr="008C3DB9">
        <w:trPr>
          <w:gridAfter w:val="1"/>
          <w:wAfter w:w="4365" w:type="dxa"/>
        </w:trPr>
        <w:tc>
          <w:tcPr>
            <w:tcW w:w="788" w:type="dxa"/>
            <w:vMerge/>
          </w:tcPr>
          <w:p w14:paraId="7FBE940B" w14:textId="77777777" w:rsidR="00071B0D" w:rsidRDefault="00071B0D" w:rsidP="00071B0D"/>
        </w:tc>
        <w:tc>
          <w:tcPr>
            <w:tcW w:w="2694" w:type="dxa"/>
            <w:tcBorders>
              <w:top w:val="single" w:sz="8" w:space="0" w:color="000000"/>
              <w:left w:val="single" w:sz="8" w:space="0" w:color="000000"/>
              <w:bottom w:val="single" w:sz="8" w:space="0" w:color="000000"/>
              <w:right w:val="single" w:sz="8" w:space="0" w:color="000000"/>
            </w:tcBorders>
          </w:tcPr>
          <w:p w14:paraId="4D426ADF" w14:textId="0C64021D" w:rsidR="00071B0D" w:rsidRPr="009610C7" w:rsidRDefault="00071B0D"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ОБЪЕДИНЕННЫЕ АРАБСКИЕ ЭМИРАТЫ, КОРОЛЕВСТВО БАХРЕЙН, ГОСУДАРСТВО КУВЕЙТ, ОМАН, КАТАР, КОРОЛЕВСТВО САУДОВСКАЯ АРАВИЯ, ЙЕМЕН</w:t>
            </w:r>
          </w:p>
        </w:tc>
        <w:tc>
          <w:tcPr>
            <w:tcW w:w="5670" w:type="dxa"/>
            <w:tcBorders>
              <w:top w:val="single" w:sz="8" w:space="0" w:color="000000"/>
              <w:left w:val="single" w:sz="8" w:space="0" w:color="000000"/>
              <w:bottom w:val="single" w:sz="8" w:space="0" w:color="000000"/>
              <w:right w:val="single" w:sz="8" w:space="0" w:color="000000"/>
            </w:tcBorders>
          </w:tcPr>
          <w:p w14:paraId="080AD70A" w14:textId="438FF83E"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 xml:space="preserve">Настоящий технический регламент стран Персидского залива распространяется на плоды фисташки в скорлупе, полученные с фисташкового дерева вида </w:t>
            </w:r>
            <w:r w:rsidRPr="00071B0D">
              <w:rPr>
                <w:rFonts w:ascii="Times New Roman" w:eastAsia="Times New Roman" w:hAnsi="Times New Roman" w:cs="Times New Roman"/>
                <w:b/>
                <w:bCs/>
                <w:sz w:val="24"/>
                <w:szCs w:val="24"/>
                <w:lang w:val="ru-RU" w:eastAsia="ru-RU"/>
              </w:rPr>
              <w:t>Pistacia vera L.</w:t>
            </w:r>
            <w:r w:rsidRPr="00071B0D">
              <w:rPr>
                <w:rFonts w:ascii="Times New Roman" w:eastAsia="Times New Roman" w:hAnsi="Times New Roman" w:cs="Times New Roman"/>
                <w:sz w:val="24"/>
                <w:szCs w:val="24"/>
                <w:lang w:val="ru-RU" w:eastAsia="ru-RU"/>
              </w:rPr>
              <w:t>, как определено в разделе 3, прошедшие соответствующую обработку и предназначенные для непосредственного потребления в виде фисташек в скорлупе либо для поставки навалом с последующей расфасовкой в потребительскую упаковку. Действие настоящего технического регламента не распространяется на продукцию, предназначенную для промышленной переработки.</w:t>
            </w:r>
          </w:p>
        </w:tc>
        <w:tc>
          <w:tcPr>
            <w:tcW w:w="4110" w:type="dxa"/>
            <w:vMerge/>
          </w:tcPr>
          <w:p w14:paraId="22E84EEF" w14:textId="77777777" w:rsidR="00071B0D" w:rsidRPr="00227036" w:rsidRDefault="00071B0D" w:rsidP="00071B0D">
            <w:pPr>
              <w:rPr>
                <w:lang w:val="ru-RU"/>
              </w:rPr>
            </w:pPr>
          </w:p>
        </w:tc>
      </w:tr>
      <w:tr w:rsidR="00071B0D" w:rsidRPr="009610C7" w14:paraId="0269AAA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FCF19A8" w14:textId="77777777" w:rsidR="00071B0D" w:rsidRDefault="00071B0D" w:rsidP="00071B0D">
            <w:r>
              <w:rPr>
                <w:rFonts w:ascii="Times New Roman" w:eastAsia="Times New Roman" w:hAnsi="Times New Roman"/>
                <w:sz w:val="20"/>
              </w:rPr>
              <w:t>10</w:t>
            </w:r>
          </w:p>
        </w:tc>
        <w:tc>
          <w:tcPr>
            <w:tcW w:w="2694" w:type="dxa"/>
            <w:tcBorders>
              <w:top w:val="single" w:sz="8" w:space="0" w:color="000000"/>
              <w:left w:val="single" w:sz="8" w:space="0" w:color="000000"/>
              <w:bottom w:val="single" w:sz="8" w:space="0" w:color="000000"/>
              <w:right w:val="single" w:sz="8" w:space="0" w:color="000000"/>
            </w:tcBorders>
          </w:tcPr>
          <w:p w14:paraId="57181460" w14:textId="336440DA" w:rsidR="00071B0D" w:rsidRDefault="009610C7" w:rsidP="00071B0D">
            <w:r>
              <w:rPr>
                <w:rFonts w:ascii="Arial" w:hAnsi="Arial" w:cs="Arial"/>
                <w:sz w:val="20"/>
                <w:szCs w:val="20"/>
                <w:shd w:val="clear" w:color="auto" w:fill="FFFFFF"/>
              </w:rPr>
              <w:t>G/TBT/N/TPKM/591/Add.1</w:t>
            </w:r>
          </w:p>
        </w:tc>
        <w:tc>
          <w:tcPr>
            <w:tcW w:w="5670" w:type="dxa"/>
            <w:tcBorders>
              <w:top w:val="single" w:sz="8" w:space="0" w:color="000000"/>
              <w:left w:val="single" w:sz="8" w:space="0" w:color="000000"/>
              <w:bottom w:val="single" w:sz="8" w:space="0" w:color="000000"/>
              <w:right w:val="single" w:sz="8" w:space="0" w:color="000000"/>
            </w:tcBorders>
          </w:tcPr>
          <w:p w14:paraId="15C76729" w14:textId="77777777"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Требования к государственному контролю (инспекции) бытовых перчаток из поливинилхлорида (ПВХ).</w:t>
            </w:r>
          </w:p>
          <w:p w14:paraId="1B58609D" w14:textId="77777777" w:rsidR="009610C7" w:rsidRPr="0008467B"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Текст окончательной меры доступен по адресу: 1:</w:t>
            </w:r>
          </w:p>
          <w:p w14:paraId="5721D6CA" w14:textId="77777777" w:rsidR="009610C7" w:rsidRDefault="002C6161" w:rsidP="00071B0D">
            <w:pPr>
              <w:rPr>
                <w:rFonts w:ascii="Times New Roman" w:eastAsia="Times New Roman" w:hAnsi="Times New Roman" w:cs="Times New Roman"/>
                <w:sz w:val="24"/>
                <w:szCs w:val="24"/>
                <w:lang w:val="kk-KZ" w:eastAsia="ru-RU"/>
              </w:rPr>
            </w:pPr>
            <w:hyperlink r:id="rId18" w:history="1">
              <w:r w:rsidR="009610C7" w:rsidRPr="00CA1681">
                <w:rPr>
                  <w:rStyle w:val="aff9"/>
                  <w:rFonts w:ascii="Times New Roman" w:eastAsia="Times New Roman" w:hAnsi="Times New Roman" w:cs="Times New Roman"/>
                  <w:sz w:val="24"/>
                  <w:szCs w:val="24"/>
                  <w:lang w:eastAsia="ru-RU"/>
                </w:rPr>
                <w:t>https</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members</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wto</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org</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crnattachments</w:t>
              </w:r>
              <w:r w:rsidR="009610C7" w:rsidRPr="0008467B">
                <w:rPr>
                  <w:rStyle w:val="aff9"/>
                  <w:rFonts w:ascii="Times New Roman" w:eastAsia="Times New Roman" w:hAnsi="Times New Roman" w:cs="Times New Roman"/>
                  <w:sz w:val="24"/>
                  <w:szCs w:val="24"/>
                  <w:lang w:val="ru-RU" w:eastAsia="ru-RU"/>
                </w:rPr>
                <w:t>/2026/</w:t>
              </w:r>
              <w:r w:rsidR="009610C7" w:rsidRPr="00CA1681">
                <w:rPr>
                  <w:rStyle w:val="aff9"/>
                  <w:rFonts w:ascii="Times New Roman" w:eastAsia="Times New Roman" w:hAnsi="Times New Roman" w:cs="Times New Roman"/>
                  <w:sz w:val="24"/>
                  <w:szCs w:val="24"/>
                  <w:lang w:eastAsia="ru-RU"/>
                </w:rPr>
                <w:t>TBT</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TPKM</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final</w:t>
              </w:r>
              <w:r w:rsidR="009610C7" w:rsidRPr="0008467B">
                <w:rPr>
                  <w:rStyle w:val="aff9"/>
                  <w:rFonts w:ascii="Times New Roman" w:eastAsia="Times New Roman" w:hAnsi="Times New Roman" w:cs="Times New Roman"/>
                  <w:sz w:val="24"/>
                  <w:szCs w:val="24"/>
                  <w:lang w:val="ru-RU" w:eastAsia="ru-RU"/>
                </w:rPr>
                <w:t>_</w:t>
              </w:r>
              <w:r w:rsidR="009610C7" w:rsidRPr="00CA1681">
                <w:rPr>
                  <w:rStyle w:val="aff9"/>
                  <w:rFonts w:ascii="Times New Roman" w:eastAsia="Times New Roman" w:hAnsi="Times New Roman" w:cs="Times New Roman"/>
                  <w:sz w:val="24"/>
                  <w:szCs w:val="24"/>
                  <w:lang w:eastAsia="ru-RU"/>
                </w:rPr>
                <w:t>measure</w:t>
              </w:r>
              <w:r w:rsidR="009610C7" w:rsidRPr="0008467B">
                <w:rPr>
                  <w:rStyle w:val="aff9"/>
                  <w:rFonts w:ascii="Times New Roman" w:eastAsia="Times New Roman" w:hAnsi="Times New Roman" w:cs="Times New Roman"/>
                  <w:sz w:val="24"/>
                  <w:szCs w:val="24"/>
                  <w:lang w:val="ru-RU" w:eastAsia="ru-RU"/>
                </w:rPr>
                <w:t>/26_03449_00_</w:t>
              </w:r>
              <w:r w:rsidR="009610C7" w:rsidRPr="00CA1681">
                <w:rPr>
                  <w:rStyle w:val="aff9"/>
                  <w:rFonts w:ascii="Times New Roman" w:eastAsia="Times New Roman" w:hAnsi="Times New Roman" w:cs="Times New Roman"/>
                  <w:sz w:val="24"/>
                  <w:szCs w:val="24"/>
                  <w:lang w:eastAsia="ru-RU"/>
                </w:rPr>
                <w:t>e</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pdf</w:t>
              </w:r>
            </w:hyperlink>
            <w:r w:rsidR="009610C7">
              <w:rPr>
                <w:rFonts w:ascii="Times New Roman" w:eastAsia="Times New Roman" w:hAnsi="Times New Roman" w:cs="Times New Roman"/>
                <w:sz w:val="24"/>
                <w:szCs w:val="24"/>
                <w:lang w:val="kk-KZ" w:eastAsia="ru-RU"/>
              </w:rPr>
              <w:t xml:space="preserve"> </w:t>
            </w:r>
          </w:p>
          <w:p w14:paraId="74550A55" w14:textId="77777777" w:rsidR="009610C7" w:rsidRDefault="002C6161" w:rsidP="00071B0D">
            <w:pPr>
              <w:rPr>
                <w:rFonts w:ascii="Times New Roman" w:eastAsia="Times New Roman" w:hAnsi="Times New Roman" w:cs="Times New Roman"/>
                <w:sz w:val="24"/>
                <w:szCs w:val="24"/>
                <w:lang w:val="kk-KZ" w:eastAsia="ru-RU"/>
              </w:rPr>
            </w:pPr>
            <w:hyperlink r:id="rId19" w:history="1">
              <w:r w:rsidR="009610C7" w:rsidRPr="00CA1681">
                <w:rPr>
                  <w:rStyle w:val="aff9"/>
                  <w:rFonts w:ascii="Times New Roman" w:eastAsia="Times New Roman" w:hAnsi="Times New Roman" w:cs="Times New Roman"/>
                  <w:sz w:val="24"/>
                  <w:szCs w:val="24"/>
                  <w:lang w:val="kk-KZ" w:eastAsia="ru-RU"/>
                </w:rPr>
                <w:t>https://members.wto.org/crnattachments/2026/TBT/TPK</w:t>
              </w:r>
              <w:r w:rsidR="009610C7" w:rsidRPr="00CA1681">
                <w:rPr>
                  <w:rStyle w:val="aff9"/>
                  <w:rFonts w:ascii="Times New Roman" w:eastAsia="Times New Roman" w:hAnsi="Times New Roman" w:cs="Times New Roman"/>
                  <w:sz w:val="24"/>
                  <w:szCs w:val="24"/>
                  <w:lang w:val="kk-KZ" w:eastAsia="ru-RU"/>
                </w:rPr>
                <w:lastRenderedPageBreak/>
                <w:t>M/final_measure/26_03449_00_x.pdf</w:t>
              </w:r>
            </w:hyperlink>
            <w:r w:rsidR="009610C7">
              <w:rPr>
                <w:rFonts w:ascii="Times New Roman" w:eastAsia="Times New Roman" w:hAnsi="Times New Roman" w:cs="Times New Roman"/>
                <w:sz w:val="24"/>
                <w:szCs w:val="24"/>
                <w:lang w:val="kk-KZ" w:eastAsia="ru-RU"/>
              </w:rPr>
              <w:t xml:space="preserve"> </w:t>
            </w:r>
          </w:p>
          <w:p w14:paraId="51D2989E" w14:textId="125617C0" w:rsidR="009610C7"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Целью настоящего уведомления является представление окончательного текста «Требований к проведению законодательной инспекции бытовых перчаток из поливинилхлорида (ПВХ)», а также информации о соответствующих сроках его введения в действие. Проект документа, ранее уведомленный в документе G/TBT/N/TPKM/591, был принят без изменений.</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35B4E6" w14:textId="3E5067FB" w:rsidR="00071B0D" w:rsidRPr="009610C7" w:rsidRDefault="009610C7" w:rsidP="00071B0D">
            <w:pPr>
              <w:rPr>
                <w:lang w:val="kk-KZ"/>
              </w:rPr>
            </w:pPr>
            <w:r>
              <w:rPr>
                <w:lang w:val="kk-KZ"/>
              </w:rPr>
              <w:lastRenderedPageBreak/>
              <w:t>-</w:t>
            </w:r>
          </w:p>
        </w:tc>
      </w:tr>
      <w:tr w:rsidR="00071B0D" w:rsidRPr="009610C7" w14:paraId="7766AC51" w14:textId="77777777" w:rsidTr="008C3DB9">
        <w:trPr>
          <w:gridAfter w:val="1"/>
          <w:wAfter w:w="4365" w:type="dxa"/>
        </w:trPr>
        <w:tc>
          <w:tcPr>
            <w:tcW w:w="788" w:type="dxa"/>
            <w:vMerge/>
          </w:tcPr>
          <w:p w14:paraId="2AC5A7DC" w14:textId="77777777" w:rsidR="00071B0D" w:rsidRPr="009610C7" w:rsidRDefault="00071B0D" w:rsidP="00071B0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7BC563CF" w14:textId="3762ABBC" w:rsidR="00071B0D" w:rsidRPr="009610C7" w:rsidRDefault="009610C7" w:rsidP="00071B0D">
            <w:pPr>
              <w:rPr>
                <w:lang w:val="kk-KZ"/>
              </w:rPr>
            </w:pPr>
            <w:r>
              <w:rPr>
                <w:lang w:val="kk-KZ"/>
              </w:rPr>
              <w:t>2/07/26</w:t>
            </w:r>
          </w:p>
        </w:tc>
        <w:tc>
          <w:tcPr>
            <w:tcW w:w="5670" w:type="dxa"/>
            <w:tcBorders>
              <w:top w:val="single" w:sz="8" w:space="0" w:color="000000"/>
              <w:left w:val="single" w:sz="8" w:space="0" w:color="000000"/>
              <w:bottom w:val="single" w:sz="8" w:space="0" w:color="000000"/>
              <w:right w:val="single" w:sz="8" w:space="0" w:color="000000"/>
            </w:tcBorders>
          </w:tcPr>
          <w:p w14:paraId="5E92F894" w14:textId="619A64BA" w:rsidR="00071B0D" w:rsidRPr="009610C7" w:rsidRDefault="009610C7" w:rsidP="00071B0D">
            <w:pPr>
              <w:rPr>
                <w:lang w:val="kk-KZ"/>
              </w:rPr>
            </w:pPr>
            <w:r>
              <w:rPr>
                <w:lang w:val="kk-KZ"/>
              </w:rPr>
              <w:t>-</w:t>
            </w:r>
          </w:p>
        </w:tc>
        <w:tc>
          <w:tcPr>
            <w:tcW w:w="4110" w:type="dxa"/>
            <w:vMerge/>
          </w:tcPr>
          <w:p w14:paraId="475733AF" w14:textId="77777777" w:rsidR="00071B0D" w:rsidRPr="009610C7" w:rsidRDefault="00071B0D" w:rsidP="00071B0D">
            <w:pPr>
              <w:rPr>
                <w:lang w:val="kk-KZ"/>
              </w:rPr>
            </w:pPr>
          </w:p>
        </w:tc>
      </w:tr>
      <w:tr w:rsidR="00071B0D" w:rsidRPr="009610C7" w14:paraId="398F87FB" w14:textId="77777777" w:rsidTr="008C3DB9">
        <w:trPr>
          <w:gridAfter w:val="1"/>
          <w:wAfter w:w="4365" w:type="dxa"/>
        </w:trPr>
        <w:tc>
          <w:tcPr>
            <w:tcW w:w="788" w:type="dxa"/>
            <w:vMerge/>
          </w:tcPr>
          <w:p w14:paraId="38EDA746" w14:textId="77777777" w:rsidR="00071B0D" w:rsidRPr="009610C7" w:rsidRDefault="00071B0D" w:rsidP="00071B0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1036E80C" w14:textId="28778ABE"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Отдельная таможенная территория Тайваня, Пэнху, Цзиньмэнь и Мацу</w:t>
            </w:r>
          </w:p>
        </w:tc>
        <w:tc>
          <w:tcPr>
            <w:tcW w:w="5670" w:type="dxa"/>
            <w:tcBorders>
              <w:top w:val="single" w:sz="8" w:space="0" w:color="000000"/>
              <w:left w:val="single" w:sz="8" w:space="0" w:color="000000"/>
              <w:bottom w:val="single" w:sz="8" w:space="0" w:color="000000"/>
              <w:right w:val="single" w:sz="8" w:space="0" w:color="000000"/>
            </w:tcBorders>
          </w:tcPr>
          <w:p w14:paraId="2570D001" w14:textId="7B170CBB" w:rsidR="00071B0D" w:rsidRPr="009610C7" w:rsidRDefault="009610C7" w:rsidP="00071B0D">
            <w:pPr>
              <w:rPr>
                <w:lang w:val="kk-KZ"/>
              </w:rPr>
            </w:pPr>
            <w:r>
              <w:rPr>
                <w:lang w:val="kk-KZ"/>
              </w:rPr>
              <w:t>-</w:t>
            </w:r>
          </w:p>
        </w:tc>
        <w:tc>
          <w:tcPr>
            <w:tcW w:w="4110" w:type="dxa"/>
            <w:vMerge/>
          </w:tcPr>
          <w:p w14:paraId="73E88051" w14:textId="77777777" w:rsidR="00071B0D" w:rsidRPr="009610C7" w:rsidRDefault="00071B0D" w:rsidP="00071B0D">
            <w:pPr>
              <w:rPr>
                <w:lang w:val="kk-KZ"/>
              </w:rPr>
            </w:pPr>
          </w:p>
        </w:tc>
      </w:tr>
      <w:tr w:rsidR="00071B0D" w:rsidRPr="009610C7" w14:paraId="6DC9EB5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2607908" w14:textId="77777777" w:rsidR="00071B0D" w:rsidRDefault="00071B0D" w:rsidP="00071B0D">
            <w:r>
              <w:rPr>
                <w:rFonts w:ascii="Times New Roman" w:eastAsia="Times New Roman" w:hAnsi="Times New Roman"/>
                <w:sz w:val="20"/>
              </w:rPr>
              <w:t>11</w:t>
            </w:r>
          </w:p>
        </w:tc>
        <w:tc>
          <w:tcPr>
            <w:tcW w:w="2694" w:type="dxa"/>
            <w:tcBorders>
              <w:top w:val="single" w:sz="8" w:space="0" w:color="000000"/>
              <w:left w:val="single" w:sz="8" w:space="0" w:color="000000"/>
              <w:bottom w:val="single" w:sz="8" w:space="0" w:color="000000"/>
              <w:right w:val="single" w:sz="8" w:space="0" w:color="000000"/>
            </w:tcBorders>
          </w:tcPr>
          <w:p w14:paraId="5A10015F" w14:textId="72351F7A"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G/TBT/N/KOR/1359</w:t>
            </w:r>
          </w:p>
        </w:tc>
        <w:tc>
          <w:tcPr>
            <w:tcW w:w="5670" w:type="dxa"/>
            <w:tcBorders>
              <w:top w:val="single" w:sz="8" w:space="0" w:color="000000"/>
              <w:left w:val="single" w:sz="8" w:space="0" w:color="000000"/>
              <w:bottom w:val="single" w:sz="8" w:space="0" w:color="000000"/>
              <w:right w:val="single" w:sz="8" w:space="0" w:color="000000"/>
            </w:tcBorders>
          </w:tcPr>
          <w:p w14:paraId="2FDD75A9" w14:textId="77777777" w:rsidR="00071B0D"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Поправки к стандартам и критериям качества древесной продукции; (104 страницы, на корейском языке). Ссылка на уведомленный документ(ы) и/или контактные данные ведомства или органа, которые могут предоставить копии по запросу.</w:t>
            </w:r>
          </w:p>
          <w:p w14:paraId="15E5B53C" w14:textId="77777777" w:rsidR="009610C7" w:rsidRDefault="002C6161" w:rsidP="00071B0D">
            <w:pPr>
              <w:rPr>
                <w:rFonts w:ascii="Times New Roman" w:eastAsia="Times New Roman" w:hAnsi="Times New Roman" w:cs="Times New Roman"/>
                <w:sz w:val="24"/>
                <w:szCs w:val="24"/>
                <w:lang w:val="ru-RU" w:eastAsia="ru-RU"/>
              </w:rPr>
            </w:pPr>
            <w:hyperlink r:id="rId20" w:history="1">
              <w:r w:rsidR="009610C7" w:rsidRPr="00CA1681">
                <w:rPr>
                  <w:rStyle w:val="aff9"/>
                  <w:rFonts w:ascii="Times New Roman" w:eastAsia="Times New Roman" w:hAnsi="Times New Roman" w:cs="Times New Roman"/>
                  <w:sz w:val="24"/>
                  <w:szCs w:val="24"/>
                  <w:lang w:val="ru-RU" w:eastAsia="ru-RU"/>
                </w:rPr>
                <w:t>https://members.wto.org/crnattachments/2026/TBT/KOR/26_03453_00_x.pdf</w:t>
              </w:r>
            </w:hyperlink>
            <w:r w:rsidR="009610C7">
              <w:rPr>
                <w:rFonts w:ascii="Times New Roman" w:eastAsia="Times New Roman" w:hAnsi="Times New Roman" w:cs="Times New Roman"/>
                <w:sz w:val="24"/>
                <w:szCs w:val="24"/>
                <w:lang w:val="ru-RU" w:eastAsia="ru-RU"/>
              </w:rPr>
              <w:t xml:space="preserve"> </w:t>
            </w:r>
          </w:p>
          <w:p w14:paraId="33116EB5" w14:textId="1BEEAA5F" w:rsidR="009610C7" w:rsidRPr="009610C7" w:rsidRDefault="002C6161" w:rsidP="00071B0D">
            <w:pPr>
              <w:rPr>
                <w:rFonts w:ascii="Times New Roman" w:eastAsia="Times New Roman" w:hAnsi="Times New Roman" w:cs="Times New Roman"/>
                <w:sz w:val="24"/>
                <w:szCs w:val="24"/>
                <w:lang w:val="ru-RU" w:eastAsia="ru-RU"/>
              </w:rPr>
            </w:pPr>
            <w:hyperlink r:id="rId21" w:history="1">
              <w:r w:rsidR="009610C7" w:rsidRPr="00CA1681">
                <w:rPr>
                  <w:rStyle w:val="aff9"/>
                  <w:rFonts w:ascii="Times New Roman" w:eastAsia="Times New Roman" w:hAnsi="Times New Roman" w:cs="Times New Roman"/>
                  <w:sz w:val="24"/>
                  <w:szCs w:val="24"/>
                  <w:lang w:val="ru-RU" w:eastAsia="ru-RU"/>
                </w:rPr>
                <w:t>https://members.wto.org/crnattachments/2026/TBT/KOR/26_03453_01_x.pdf</w:t>
              </w:r>
            </w:hyperlink>
            <w:r w:rsidR="009610C7">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D0DD63" w14:textId="3365FF14" w:rsidR="00071B0D" w:rsidRPr="009610C7" w:rsidRDefault="00234604" w:rsidP="00071B0D">
            <w:pPr>
              <w:rPr>
                <w:lang w:val="ru-RU"/>
              </w:rPr>
            </w:pPr>
            <w:r>
              <w:rPr>
                <w:lang w:val="ru-RU"/>
              </w:rPr>
              <w:t>31/08/26</w:t>
            </w:r>
          </w:p>
        </w:tc>
      </w:tr>
      <w:tr w:rsidR="009610C7" w:rsidRPr="002C6161" w14:paraId="4B0A92DA" w14:textId="77777777" w:rsidTr="008C3DB9">
        <w:trPr>
          <w:gridAfter w:val="1"/>
          <w:wAfter w:w="4365" w:type="dxa"/>
        </w:trPr>
        <w:tc>
          <w:tcPr>
            <w:tcW w:w="788" w:type="dxa"/>
            <w:vMerge/>
          </w:tcPr>
          <w:p w14:paraId="76555FC9" w14:textId="77777777" w:rsidR="009610C7" w:rsidRPr="009610C7" w:rsidRDefault="009610C7" w:rsidP="009610C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488872" w14:textId="6CEF6D5B" w:rsidR="009610C7" w:rsidRPr="009610C7" w:rsidRDefault="009610C7" w:rsidP="009610C7">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2DA762F1" w14:textId="671B75FD" w:rsidR="009610C7" w:rsidRPr="009610C7" w:rsidRDefault="009610C7" w:rsidP="009610C7">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Древесный уголь агломерированный (брикетированный), древесный уголь</w:t>
            </w:r>
          </w:p>
        </w:tc>
        <w:tc>
          <w:tcPr>
            <w:tcW w:w="4110" w:type="dxa"/>
            <w:vMerge/>
          </w:tcPr>
          <w:p w14:paraId="098B961D" w14:textId="77777777" w:rsidR="009610C7" w:rsidRPr="009610C7" w:rsidRDefault="009610C7" w:rsidP="009610C7">
            <w:pPr>
              <w:rPr>
                <w:lang w:val="ru-RU"/>
              </w:rPr>
            </w:pPr>
          </w:p>
        </w:tc>
      </w:tr>
      <w:tr w:rsidR="009610C7" w:rsidRPr="002C6161" w14:paraId="71EB2EC8" w14:textId="77777777" w:rsidTr="008C3DB9">
        <w:trPr>
          <w:gridAfter w:val="1"/>
          <w:wAfter w:w="4365" w:type="dxa"/>
        </w:trPr>
        <w:tc>
          <w:tcPr>
            <w:tcW w:w="788" w:type="dxa"/>
            <w:vMerge/>
          </w:tcPr>
          <w:p w14:paraId="6FB09780" w14:textId="77777777" w:rsidR="009610C7" w:rsidRPr="009610C7" w:rsidRDefault="009610C7" w:rsidP="009610C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4B0EF53" w14:textId="214E7A5A" w:rsidR="009610C7" w:rsidRPr="009610C7" w:rsidRDefault="009610C7" w:rsidP="009610C7">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Рсепублика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5489545"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Исключить из критериев качества древесного угля в брикетированной форме и древесного угля требования к показателям содержания влаги, зольности и высшей теплоты сгорания, а также установить содержание фиксированного углерода в качестве нового показателя качества для древесного угля (Приложения 14 и 15). </w:t>
            </w:r>
          </w:p>
          <w:p w14:paraId="7C935B6B"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Дополнить требования к маркировке древесного угля в брикетированной форме инструкциями по безопасному использованию, а также уточнить классификацию сырья, подлежащего указанию в маркировке древесного угля (Приложения 14 и 15). </w:t>
            </w:r>
          </w:p>
          <w:p w14:paraId="3C2712AE"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Актуализировать ссылки на стандарты, заменив их последними редакциями, а также гармонизировать методы маркировки с требованиями, применяемыми к другим видам древесного топлива (Приложения 14 и 15). </w:t>
            </w:r>
          </w:p>
          <w:p w14:paraId="72DA3DA8" w14:textId="42046BF6" w:rsidR="009610C7" w:rsidRPr="00234604" w:rsidRDefault="00234604" w:rsidP="00234604">
            <w:pPr>
              <w:rPr>
                <w:lang w:val="ru-RU"/>
              </w:rPr>
            </w:pPr>
            <w:r w:rsidRPr="00234604">
              <w:rPr>
                <w:rFonts w:ascii="Times New Roman" w:eastAsia="Times New Roman" w:hAnsi="Symbol" w:cs="Times New Roman"/>
                <w:sz w:val="24"/>
                <w:szCs w:val="24"/>
                <w:lang w:val="ru-RU" w:eastAsia="ru-RU"/>
              </w:rPr>
              <w:lastRenderedPageBreak/>
              <w:t></w:t>
            </w:r>
            <w:r w:rsidRPr="00234604">
              <w:rPr>
                <w:rFonts w:ascii="Times New Roman" w:eastAsia="Times New Roman" w:hAnsi="Times New Roman" w:cs="Times New Roman"/>
                <w:sz w:val="24"/>
                <w:szCs w:val="24"/>
                <w:lang w:val="ru-RU" w:eastAsia="ru-RU"/>
              </w:rPr>
              <w:t xml:space="preserve">  Исключить требования к качеству и методы испытаний для древесного угля в брикетированной форме, предназначенного для розжига сотовых угольных брикетов (Приложение 14).</w:t>
            </w:r>
          </w:p>
        </w:tc>
        <w:tc>
          <w:tcPr>
            <w:tcW w:w="4110" w:type="dxa"/>
            <w:vMerge/>
          </w:tcPr>
          <w:p w14:paraId="397C558F" w14:textId="77777777" w:rsidR="009610C7" w:rsidRPr="00234604" w:rsidRDefault="009610C7" w:rsidP="009610C7">
            <w:pPr>
              <w:rPr>
                <w:lang w:val="ru-RU"/>
              </w:rPr>
            </w:pPr>
          </w:p>
        </w:tc>
      </w:tr>
      <w:tr w:rsidR="00234604" w:rsidRPr="00234604" w14:paraId="2FDE98E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66E94B5" w14:textId="77777777" w:rsidR="00234604" w:rsidRDefault="00234604" w:rsidP="00234604">
            <w:r>
              <w:rPr>
                <w:rFonts w:ascii="Times New Roman" w:eastAsia="Times New Roman" w:hAnsi="Times New Roman"/>
                <w:sz w:val="20"/>
              </w:rPr>
              <w:t>12</w:t>
            </w:r>
          </w:p>
        </w:tc>
        <w:tc>
          <w:tcPr>
            <w:tcW w:w="2694" w:type="dxa"/>
            <w:tcBorders>
              <w:top w:val="single" w:sz="8" w:space="0" w:color="000000"/>
              <w:left w:val="single" w:sz="8" w:space="0" w:color="000000"/>
              <w:bottom w:val="single" w:sz="8" w:space="0" w:color="000000"/>
              <w:right w:val="single" w:sz="8" w:space="0" w:color="000000"/>
            </w:tcBorders>
          </w:tcPr>
          <w:p w14:paraId="3B4BCCE1" w14:textId="63989C3B" w:rsidR="00234604" w:rsidRDefault="00234604" w:rsidP="00234604">
            <w:r>
              <w:rPr>
                <w:rFonts w:ascii="Arial" w:hAnsi="Arial" w:cs="Arial"/>
                <w:sz w:val="20"/>
                <w:szCs w:val="20"/>
                <w:shd w:val="clear" w:color="auto" w:fill="FFFFFF"/>
              </w:rPr>
              <w:t>G/TBT/N/EU/1218</w:t>
            </w:r>
          </w:p>
        </w:tc>
        <w:tc>
          <w:tcPr>
            <w:tcW w:w="5670" w:type="dxa"/>
            <w:tcBorders>
              <w:top w:val="single" w:sz="8" w:space="0" w:color="000000"/>
              <w:left w:val="single" w:sz="8" w:space="0" w:color="000000"/>
              <w:bottom w:val="single" w:sz="8" w:space="0" w:color="000000"/>
              <w:right w:val="single" w:sz="8" w:space="0" w:color="000000"/>
            </w:tcBorders>
          </w:tcPr>
          <w:p w14:paraId="3ACF2AB2" w14:textId="385686C0"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Проект Исполнительного регламента Европейской комиссии о непродлении срока действия одобрения активного вещества бупрофезин в соответствии с Регламентом (ЕС) № 1107/2009 Европейского парламента и Совета, а также о внесении изменений в Исполнительный регламент Комиссии (ЕС) № 540/2011.</w:t>
            </w:r>
            <w:r>
              <w:rPr>
                <w:rFonts w:ascii="Times New Roman" w:eastAsia="Times New Roman" w:hAnsi="Times New Roman" w:cs="Times New Roman"/>
                <w:sz w:val="24"/>
                <w:szCs w:val="24"/>
                <w:lang w:val="ru-RU" w:eastAsia="ru-RU"/>
              </w:rPr>
              <w:t xml:space="preserve"> </w:t>
            </w:r>
            <w:r w:rsidRPr="00234604">
              <w:rPr>
                <w:rFonts w:ascii="Times New Roman" w:eastAsia="Times New Roman" w:hAnsi="Times New Roman" w:cs="Times New Roman"/>
                <w:i/>
                <w:iCs/>
                <w:sz w:val="24"/>
                <w:szCs w:val="24"/>
                <w:lang w:val="ru-RU" w:eastAsia="ru-RU"/>
              </w:rPr>
              <w:t>(5 страниц, на английском языке).</w:t>
            </w:r>
          </w:p>
          <w:p w14:paraId="38A5C223"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компетентного органа, которые могут предоставить копии документов по запросу.</w:t>
            </w:r>
          </w:p>
          <w:p w14:paraId="18E9F3C4" w14:textId="77777777" w:rsidR="00234604" w:rsidRDefault="002C6161" w:rsidP="00234604">
            <w:pPr>
              <w:rPr>
                <w:lang w:val="ru-RU"/>
              </w:rPr>
            </w:pPr>
            <w:hyperlink r:id="rId22" w:history="1">
              <w:r w:rsidR="00234604" w:rsidRPr="00CA1681">
                <w:rPr>
                  <w:rStyle w:val="aff9"/>
                  <w:lang w:val="ru-RU"/>
                </w:rPr>
                <w:t>https://members.wto.org/crnattachments/2026/TBT/EEC/26_03459_00_e.pdf</w:t>
              </w:r>
            </w:hyperlink>
            <w:r w:rsidR="00234604">
              <w:rPr>
                <w:lang w:val="ru-RU"/>
              </w:rPr>
              <w:t xml:space="preserve"> </w:t>
            </w:r>
          </w:p>
          <w:p w14:paraId="65FFA782" w14:textId="14D1E8BD" w:rsidR="00234604" w:rsidRPr="00234604" w:rsidRDefault="002C6161" w:rsidP="00234604">
            <w:pPr>
              <w:rPr>
                <w:lang w:val="ru-RU"/>
              </w:rPr>
            </w:pPr>
            <w:hyperlink r:id="rId23" w:history="1">
              <w:r w:rsidR="00234604" w:rsidRPr="00CA1681">
                <w:rPr>
                  <w:rStyle w:val="aff9"/>
                  <w:lang w:val="ru-RU"/>
                </w:rPr>
                <w:t>https://members.wto.org/crnattachments/2026/TBT/EEC/26_03459_01_e.pdf</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BCA02EA" w14:textId="69845D91" w:rsidR="00234604" w:rsidRPr="00234604" w:rsidRDefault="00234604" w:rsidP="00234604">
            <w:pPr>
              <w:rPr>
                <w:lang w:val="ru-RU"/>
              </w:rPr>
            </w:pPr>
            <w:r>
              <w:rPr>
                <w:lang w:val="ru-RU"/>
              </w:rPr>
              <w:t>31/08/26</w:t>
            </w:r>
          </w:p>
        </w:tc>
      </w:tr>
      <w:tr w:rsidR="00234604" w:rsidRPr="0037417A" w14:paraId="5C845FC6" w14:textId="77777777" w:rsidTr="008C3DB9">
        <w:trPr>
          <w:gridAfter w:val="1"/>
          <w:wAfter w:w="4365" w:type="dxa"/>
        </w:trPr>
        <w:tc>
          <w:tcPr>
            <w:tcW w:w="788" w:type="dxa"/>
            <w:vMerge/>
          </w:tcPr>
          <w:p w14:paraId="099DDF12"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8836BA4" w14:textId="6A9C7052" w:rsidR="00234604" w:rsidRDefault="00234604" w:rsidP="00234604">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34C52B99" w14:textId="3B09E5F5" w:rsidR="00234604" w:rsidRPr="00181C7E" w:rsidRDefault="00234604" w:rsidP="00234604">
            <w:pPr>
              <w:rPr>
                <w:lang w:val="ru-RU"/>
              </w:rPr>
            </w:pPr>
            <w:r w:rsidRPr="00234604">
              <w:rPr>
                <w:lang w:val="ru-RU"/>
              </w:rPr>
              <w:t>Бупрофезин (действующее вещество пестицида)</w:t>
            </w:r>
          </w:p>
        </w:tc>
        <w:tc>
          <w:tcPr>
            <w:tcW w:w="4110" w:type="dxa"/>
            <w:vMerge/>
          </w:tcPr>
          <w:p w14:paraId="0B266F31" w14:textId="77777777" w:rsidR="00234604" w:rsidRPr="00181C7E" w:rsidRDefault="00234604" w:rsidP="00234604">
            <w:pPr>
              <w:rPr>
                <w:lang w:val="ru-RU"/>
              </w:rPr>
            </w:pPr>
          </w:p>
        </w:tc>
      </w:tr>
      <w:tr w:rsidR="00234604" w:rsidRPr="002C6161" w14:paraId="7C629ADC" w14:textId="77777777" w:rsidTr="008C3DB9">
        <w:trPr>
          <w:gridAfter w:val="1"/>
          <w:wAfter w:w="4365" w:type="dxa"/>
        </w:trPr>
        <w:tc>
          <w:tcPr>
            <w:tcW w:w="788" w:type="dxa"/>
            <w:vMerge/>
          </w:tcPr>
          <w:p w14:paraId="5D5B18E0"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D64370" w14:textId="468232C9" w:rsidR="00234604" w:rsidRPr="00234604" w:rsidRDefault="00234604" w:rsidP="00234604">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D09B997"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Проектом настоящего Исполнительного регламента Европейской комиссии предусматривается непродление одобрения действующего вещества бупрофезин в соответствии с Регламентом (ЕС) № 1107/2009.</w:t>
            </w:r>
          </w:p>
          <w:p w14:paraId="2921D7A2"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Государства — члены Европейского союза обязаны отозвать разрешения на средства защиты растений, содержащие бупрофезин в качестве действующего вещества.</w:t>
            </w:r>
          </w:p>
          <w:p w14:paraId="125A2C69"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Решение о непродлении одобрения основано на первой оценке данного вещества в качестве действующего вещества пестицидов в ЕС, проведённой в соответствии с Регламентом (ЕС) № 1107/2009. Ранее это вещество было оценено и одобрено в соответствии с Директивой 91/414/ЕЭС.</w:t>
            </w:r>
          </w:p>
          <w:p w14:paraId="2866615B"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Настоящее решение касается исключительно размещения на рынке данного вещества и средств защиты растений, содержащих его.</w:t>
            </w:r>
          </w:p>
          <w:p w14:paraId="58E5CF0A" w14:textId="0EA5C4B2"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После непродления одобрения и истечения всех предусмотренных льготных периодов для реализации и использования имеющихся запасов </w:t>
            </w:r>
            <w:r w:rsidRPr="00234604">
              <w:rPr>
                <w:rFonts w:ascii="Times New Roman" w:eastAsia="Times New Roman" w:hAnsi="Times New Roman" w:cs="Times New Roman"/>
                <w:sz w:val="24"/>
                <w:szCs w:val="24"/>
                <w:lang w:val="ru-RU" w:eastAsia="ru-RU"/>
              </w:rPr>
              <w:lastRenderedPageBreak/>
              <w:t>продукции, содержащей это вещество, вероятно, будут приняты отдельные меры в отношении максимально допустимых уровней остаточных количеств (МДУ, MRLs), о которых будет направлено отдельное уведомление в соответствии с процедурами Соглашения ВТО по санитарным и фитосанитарным мерам (СФС/SPS).</w:t>
            </w:r>
          </w:p>
        </w:tc>
        <w:tc>
          <w:tcPr>
            <w:tcW w:w="4110" w:type="dxa"/>
            <w:vMerge/>
          </w:tcPr>
          <w:p w14:paraId="0344AB0C" w14:textId="77777777" w:rsidR="00234604" w:rsidRPr="00181C7E" w:rsidRDefault="00234604" w:rsidP="00234604">
            <w:pPr>
              <w:rPr>
                <w:lang w:val="ru-RU"/>
              </w:rPr>
            </w:pPr>
          </w:p>
        </w:tc>
      </w:tr>
      <w:tr w:rsidR="00234604" w:rsidRPr="00234604" w14:paraId="2260E73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DDBF045" w14:textId="77777777" w:rsidR="00234604" w:rsidRDefault="00234604" w:rsidP="00234604">
            <w:r>
              <w:rPr>
                <w:rFonts w:ascii="Times New Roman" w:eastAsia="Times New Roman" w:hAnsi="Times New Roman"/>
                <w:sz w:val="20"/>
              </w:rPr>
              <w:t>13</w:t>
            </w:r>
          </w:p>
        </w:tc>
        <w:tc>
          <w:tcPr>
            <w:tcW w:w="2694" w:type="dxa"/>
            <w:tcBorders>
              <w:top w:val="single" w:sz="8" w:space="0" w:color="000000"/>
              <w:left w:val="single" w:sz="8" w:space="0" w:color="000000"/>
              <w:bottom w:val="single" w:sz="8" w:space="0" w:color="000000"/>
              <w:right w:val="single" w:sz="8" w:space="0" w:color="000000"/>
            </w:tcBorders>
          </w:tcPr>
          <w:p w14:paraId="299D6BB2" w14:textId="730A427C"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G/TBT/N/DMA/30</w:t>
            </w:r>
          </w:p>
        </w:tc>
        <w:tc>
          <w:tcPr>
            <w:tcW w:w="5670" w:type="dxa"/>
            <w:tcBorders>
              <w:top w:val="single" w:sz="8" w:space="0" w:color="000000"/>
              <w:left w:val="single" w:sz="8" w:space="0" w:color="000000"/>
              <w:bottom w:val="single" w:sz="8" w:space="0" w:color="000000"/>
              <w:right w:val="single" w:sz="8" w:space="0" w:color="000000"/>
            </w:tcBorders>
          </w:tcPr>
          <w:p w14:paraId="1246E9C6"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D-DNS 2: Часть 9: 202x — ПЕСТИЦИДЫ — МАРКИРОВКА — ТРЕБОВАНИЯ (53 страницы, на английском языке).</w:t>
            </w:r>
          </w:p>
          <w:p w14:paraId="45830109"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документа по запросу:</w:t>
            </w:r>
          </w:p>
          <w:p w14:paraId="3E427D31" w14:textId="77777777" w:rsidR="00234604" w:rsidRDefault="002C6161" w:rsidP="00234604">
            <w:pPr>
              <w:rPr>
                <w:lang w:val="ru-RU"/>
              </w:rPr>
            </w:pPr>
            <w:hyperlink r:id="rId24" w:history="1">
              <w:r w:rsidR="00234604" w:rsidRPr="00CA1681">
                <w:rPr>
                  <w:rStyle w:val="aff9"/>
                  <w:lang w:val="ru-RU"/>
                </w:rPr>
                <w:t>https://members.wto.org/crnattachments/2026/TBT/DMA/26_03444_00_e.pdf</w:t>
              </w:r>
            </w:hyperlink>
            <w:r w:rsidR="00234604">
              <w:rPr>
                <w:lang w:val="ru-RU"/>
              </w:rPr>
              <w:t xml:space="preserve"> </w:t>
            </w:r>
          </w:p>
          <w:p w14:paraId="5492BE57" w14:textId="77777777" w:rsidR="00234604" w:rsidRDefault="002C6161" w:rsidP="00234604">
            <w:pPr>
              <w:rPr>
                <w:lang w:val="ru-RU"/>
              </w:rPr>
            </w:pPr>
            <w:hyperlink r:id="rId25" w:history="1">
              <w:r w:rsidR="00234604" w:rsidRPr="00CA1681">
                <w:rPr>
                  <w:rStyle w:val="aff9"/>
                  <w:lang w:val="ru-RU"/>
                </w:rPr>
                <w:t>https://dominicastandards.org/media-centre/draft-standards-for-comment</w:t>
              </w:r>
            </w:hyperlink>
            <w:r w:rsidR="00234604">
              <w:rPr>
                <w:lang w:val="ru-RU"/>
              </w:rPr>
              <w:t xml:space="preserve"> </w:t>
            </w:r>
          </w:p>
          <w:p w14:paraId="17396368" w14:textId="4AAEF084" w:rsidR="00234604" w:rsidRPr="00234604" w:rsidRDefault="002C6161" w:rsidP="00234604">
            <w:pPr>
              <w:rPr>
                <w:lang w:val="ru-RU"/>
              </w:rPr>
            </w:pPr>
            <w:hyperlink r:id="rId26" w:history="1">
              <w:r w:rsidR="00234604" w:rsidRPr="00CA1681">
                <w:rPr>
                  <w:rStyle w:val="aff9"/>
                  <w:lang w:val="ru-RU"/>
                </w:rPr>
                <w:t>http://www.dominicastandards.org/</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A75B29" w14:textId="6398B588" w:rsidR="00234604" w:rsidRPr="00234604" w:rsidRDefault="00234604" w:rsidP="00234604">
            <w:pPr>
              <w:rPr>
                <w:lang w:val="ru-RU"/>
              </w:rPr>
            </w:pPr>
            <w:r>
              <w:rPr>
                <w:lang w:val="ru-RU"/>
              </w:rPr>
              <w:t>31/08/26</w:t>
            </w:r>
          </w:p>
        </w:tc>
      </w:tr>
      <w:tr w:rsidR="00234604" w:rsidRPr="002C6161" w14:paraId="1A0AAFE8" w14:textId="77777777" w:rsidTr="008C3DB9">
        <w:trPr>
          <w:gridAfter w:val="1"/>
          <w:wAfter w:w="4365" w:type="dxa"/>
        </w:trPr>
        <w:tc>
          <w:tcPr>
            <w:tcW w:w="788" w:type="dxa"/>
            <w:vMerge/>
          </w:tcPr>
          <w:p w14:paraId="7A933970"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D0F85AE" w14:textId="213FA958" w:rsidR="00234604" w:rsidRPr="00234604" w:rsidRDefault="00234604" w:rsidP="00234604">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57885820" w14:textId="468273DA"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Пестициды и другие агрохимикаты (коды ICS: 65.100)</w:t>
            </w:r>
          </w:p>
        </w:tc>
        <w:tc>
          <w:tcPr>
            <w:tcW w:w="4110" w:type="dxa"/>
            <w:vMerge/>
          </w:tcPr>
          <w:p w14:paraId="24A99D77" w14:textId="77777777" w:rsidR="00234604" w:rsidRPr="00181C7E" w:rsidRDefault="00234604" w:rsidP="00234604">
            <w:pPr>
              <w:rPr>
                <w:lang w:val="ru-RU"/>
              </w:rPr>
            </w:pPr>
          </w:p>
        </w:tc>
      </w:tr>
      <w:tr w:rsidR="00234604" w:rsidRPr="002C6161" w14:paraId="3329F8BD" w14:textId="77777777" w:rsidTr="008C3DB9">
        <w:trPr>
          <w:gridAfter w:val="1"/>
          <w:wAfter w:w="4365" w:type="dxa"/>
        </w:trPr>
        <w:tc>
          <w:tcPr>
            <w:tcW w:w="788" w:type="dxa"/>
            <w:vMerge/>
          </w:tcPr>
          <w:p w14:paraId="270B0A4F"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D9746EC" w14:textId="21A51087"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ДОМИНИКА</w:t>
            </w:r>
          </w:p>
        </w:tc>
        <w:tc>
          <w:tcPr>
            <w:tcW w:w="5670" w:type="dxa"/>
            <w:tcBorders>
              <w:top w:val="single" w:sz="8" w:space="0" w:color="000000"/>
              <w:left w:val="single" w:sz="8" w:space="0" w:color="000000"/>
              <w:bottom w:val="single" w:sz="8" w:space="0" w:color="000000"/>
              <w:right w:val="single" w:sz="8" w:space="0" w:color="000000"/>
            </w:tcBorders>
          </w:tcPr>
          <w:p w14:paraId="5F88BDD9" w14:textId="189FC006"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Настоящий стандарт устанавливает обязательные требования к информации, которая должна быть указана на маркировке всех пестицидов, предназначенных для конечного потребителя, включая аэрозольные инсектициды. Он не распространяется на лекарственные средства для медицинского применения, а также на действующие вещества и препараты в крупной (оптовой) фасовке, используемые исключительно в промышленных условиях для дальнейшего переработки (переформулирования) или утилизации.</w:t>
            </w:r>
          </w:p>
        </w:tc>
        <w:tc>
          <w:tcPr>
            <w:tcW w:w="4110" w:type="dxa"/>
            <w:vMerge/>
          </w:tcPr>
          <w:p w14:paraId="1BE82040" w14:textId="77777777" w:rsidR="00234604" w:rsidRPr="00181C7E" w:rsidRDefault="00234604" w:rsidP="00234604">
            <w:pPr>
              <w:rPr>
                <w:lang w:val="ru-RU"/>
              </w:rPr>
            </w:pPr>
          </w:p>
        </w:tc>
      </w:tr>
      <w:tr w:rsidR="00234604" w:rsidRPr="00234604" w14:paraId="2AA9BAB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C383B0E" w14:textId="77777777" w:rsidR="00234604" w:rsidRDefault="00234604" w:rsidP="00234604">
            <w:r>
              <w:rPr>
                <w:rFonts w:ascii="Times New Roman" w:eastAsia="Times New Roman" w:hAnsi="Times New Roman"/>
                <w:sz w:val="20"/>
              </w:rPr>
              <w:t>14</w:t>
            </w:r>
          </w:p>
        </w:tc>
        <w:tc>
          <w:tcPr>
            <w:tcW w:w="2694" w:type="dxa"/>
            <w:tcBorders>
              <w:top w:val="single" w:sz="8" w:space="0" w:color="000000"/>
              <w:left w:val="single" w:sz="8" w:space="0" w:color="000000"/>
              <w:bottom w:val="single" w:sz="8" w:space="0" w:color="000000"/>
              <w:right w:val="single" w:sz="8" w:space="0" w:color="000000"/>
            </w:tcBorders>
          </w:tcPr>
          <w:p w14:paraId="443E8478" w14:textId="4F570633" w:rsidR="00234604" w:rsidRDefault="00234604" w:rsidP="00234604">
            <w:r>
              <w:rPr>
                <w:rFonts w:ascii="Arial" w:hAnsi="Arial" w:cs="Arial"/>
                <w:sz w:val="20"/>
                <w:szCs w:val="20"/>
                <w:shd w:val="clear" w:color="auto" w:fill="FFFFFF"/>
              </w:rPr>
              <w:t>G/TBT/N/DMA/29</w:t>
            </w:r>
          </w:p>
        </w:tc>
        <w:tc>
          <w:tcPr>
            <w:tcW w:w="5670" w:type="dxa"/>
            <w:tcBorders>
              <w:top w:val="single" w:sz="8" w:space="0" w:color="000000"/>
              <w:left w:val="single" w:sz="8" w:space="0" w:color="000000"/>
              <w:bottom w:val="single" w:sz="8" w:space="0" w:color="000000"/>
              <w:right w:val="single" w:sz="8" w:space="0" w:color="000000"/>
            </w:tcBorders>
          </w:tcPr>
          <w:p w14:paraId="699EF98E"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D-DNS CRS 18:2011 — Технические условия на мёд; (21 стр., на английском языке).</w:t>
            </w:r>
          </w:p>
          <w:p w14:paraId="12D8B6F2"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5BB4A331" w14:textId="77777777" w:rsidR="00234604" w:rsidRDefault="002C6161" w:rsidP="00234604">
            <w:pPr>
              <w:rPr>
                <w:lang w:val="ru-RU"/>
              </w:rPr>
            </w:pPr>
            <w:hyperlink r:id="rId27" w:history="1">
              <w:r w:rsidR="00234604" w:rsidRPr="00CA1681">
                <w:rPr>
                  <w:rStyle w:val="aff9"/>
                  <w:lang w:val="ru-RU"/>
                </w:rPr>
                <w:t>https://members.wto.org/crnattachments/2026/TBT/DMA/26_03443_00_e.pdf</w:t>
              </w:r>
            </w:hyperlink>
            <w:r w:rsidR="00234604">
              <w:rPr>
                <w:lang w:val="ru-RU"/>
              </w:rPr>
              <w:t xml:space="preserve"> </w:t>
            </w:r>
          </w:p>
          <w:p w14:paraId="2D6CB727" w14:textId="2B8C1241" w:rsidR="00234604" w:rsidRPr="00234604" w:rsidRDefault="002C6161" w:rsidP="00234604">
            <w:pPr>
              <w:rPr>
                <w:lang w:val="ru-RU"/>
              </w:rPr>
            </w:pPr>
            <w:hyperlink r:id="rId28" w:history="1">
              <w:r w:rsidR="00234604" w:rsidRPr="00CA1681">
                <w:rPr>
                  <w:rStyle w:val="aff9"/>
                  <w:lang w:val="ru-RU"/>
                </w:rPr>
                <w:t>https://dominicastandards.org/media-centre/draft-standards-for-comment</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BB188D" w14:textId="5BA0983D" w:rsidR="00234604" w:rsidRPr="00234604" w:rsidRDefault="00234604" w:rsidP="00234604">
            <w:pPr>
              <w:rPr>
                <w:lang w:val="ru-RU"/>
              </w:rPr>
            </w:pPr>
            <w:r>
              <w:rPr>
                <w:lang w:val="ru-RU"/>
              </w:rPr>
              <w:t>31/08/26</w:t>
            </w:r>
          </w:p>
        </w:tc>
      </w:tr>
      <w:tr w:rsidR="00234604" w:rsidRPr="002C6161" w14:paraId="199AE305" w14:textId="77777777" w:rsidTr="008C3DB9">
        <w:trPr>
          <w:gridAfter w:val="1"/>
          <w:wAfter w:w="4365" w:type="dxa"/>
        </w:trPr>
        <w:tc>
          <w:tcPr>
            <w:tcW w:w="788" w:type="dxa"/>
            <w:vMerge/>
          </w:tcPr>
          <w:p w14:paraId="4C6C714B"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7432548" w14:textId="04589647" w:rsidR="00234604" w:rsidRDefault="00234604" w:rsidP="00234604">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65FA2F98" w14:textId="38F27B99"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Натуральный мед. (Код ТН ВЭД: 0409); Сахар и сахаросодержащие продукты (код ТН ВЭД: 67.180.10)</w:t>
            </w:r>
          </w:p>
        </w:tc>
        <w:tc>
          <w:tcPr>
            <w:tcW w:w="4110" w:type="dxa"/>
            <w:vMerge/>
          </w:tcPr>
          <w:p w14:paraId="4A00BE8C" w14:textId="77777777" w:rsidR="00234604" w:rsidRPr="00181C7E" w:rsidRDefault="00234604" w:rsidP="00234604">
            <w:pPr>
              <w:rPr>
                <w:lang w:val="ru-RU"/>
              </w:rPr>
            </w:pPr>
          </w:p>
        </w:tc>
      </w:tr>
      <w:tr w:rsidR="00234604" w:rsidRPr="002C6161" w14:paraId="4754E356" w14:textId="77777777" w:rsidTr="008C3DB9">
        <w:trPr>
          <w:gridAfter w:val="1"/>
          <w:wAfter w:w="4365" w:type="dxa"/>
        </w:trPr>
        <w:tc>
          <w:tcPr>
            <w:tcW w:w="788" w:type="dxa"/>
            <w:vMerge/>
          </w:tcPr>
          <w:p w14:paraId="6603E858"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EF55448" w14:textId="5589D664" w:rsidR="00234604" w:rsidRDefault="00234604" w:rsidP="00234604">
            <w:r w:rsidRPr="00234604">
              <w:rPr>
                <w:rFonts w:ascii="Times New Roman" w:eastAsia="Times New Roman" w:hAnsi="Times New Roman" w:cs="Times New Roman"/>
                <w:sz w:val="24"/>
                <w:szCs w:val="24"/>
                <w:lang w:val="ru-RU" w:eastAsia="ru-RU"/>
              </w:rPr>
              <w:t>ДОМИНИКА</w:t>
            </w:r>
          </w:p>
        </w:tc>
        <w:tc>
          <w:tcPr>
            <w:tcW w:w="5670" w:type="dxa"/>
            <w:tcBorders>
              <w:top w:val="single" w:sz="8" w:space="0" w:color="000000"/>
              <w:left w:val="single" w:sz="8" w:space="0" w:color="000000"/>
              <w:bottom w:val="single" w:sz="8" w:space="0" w:color="000000"/>
              <w:right w:val="single" w:sz="8" w:space="0" w:color="000000"/>
            </w:tcBorders>
          </w:tcPr>
          <w:p w14:paraId="64AF1F9A" w14:textId="4D608D9F"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Настоящий стандарт устанавливает требования к трём сортам мёда, производимого пчёлами видов Apis mellifera и Meliponini sp. в Доминике. Он регулирует все этапы, начиная с гигиенических требований к производству, хранению и упаковке, а также устанавливает обязательные требования к проведению испытаний и маркировке, необходимые для коммерческой реализации продукции.</w:t>
            </w:r>
          </w:p>
        </w:tc>
        <w:tc>
          <w:tcPr>
            <w:tcW w:w="4110" w:type="dxa"/>
            <w:vMerge/>
          </w:tcPr>
          <w:p w14:paraId="2D5C41CB" w14:textId="77777777" w:rsidR="00234604" w:rsidRPr="00181C7E" w:rsidRDefault="00234604" w:rsidP="00234604">
            <w:pPr>
              <w:rPr>
                <w:lang w:val="ru-RU"/>
              </w:rPr>
            </w:pPr>
          </w:p>
        </w:tc>
      </w:tr>
      <w:tr w:rsidR="00234604" w:rsidRPr="009B73E2" w14:paraId="294A7F0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EA224E0" w14:textId="77777777" w:rsidR="00234604" w:rsidRDefault="00234604" w:rsidP="00234604">
            <w:r>
              <w:rPr>
                <w:rFonts w:ascii="Times New Roman" w:eastAsia="Times New Roman" w:hAnsi="Times New Roman"/>
                <w:sz w:val="20"/>
              </w:rPr>
              <w:t>15</w:t>
            </w:r>
          </w:p>
        </w:tc>
        <w:tc>
          <w:tcPr>
            <w:tcW w:w="2694" w:type="dxa"/>
            <w:tcBorders>
              <w:top w:val="single" w:sz="8" w:space="0" w:color="000000"/>
              <w:left w:val="single" w:sz="8" w:space="0" w:color="000000"/>
              <w:bottom w:val="single" w:sz="8" w:space="0" w:color="000000"/>
              <w:right w:val="single" w:sz="8" w:space="0" w:color="000000"/>
            </w:tcBorders>
          </w:tcPr>
          <w:p w14:paraId="4D6D558E" w14:textId="4DC76D41" w:rsidR="00234604" w:rsidRDefault="00234604" w:rsidP="00234604">
            <w:r>
              <w:rPr>
                <w:rFonts w:ascii="Arial" w:hAnsi="Arial" w:cs="Arial"/>
                <w:sz w:val="20"/>
                <w:szCs w:val="20"/>
                <w:shd w:val="clear" w:color="auto" w:fill="FFFFFF"/>
              </w:rPr>
              <w:t>G/TBT/N/UKR/392</w:t>
            </w:r>
          </w:p>
        </w:tc>
        <w:tc>
          <w:tcPr>
            <w:tcW w:w="5670" w:type="dxa"/>
            <w:tcBorders>
              <w:top w:val="single" w:sz="8" w:space="0" w:color="000000"/>
              <w:left w:val="single" w:sz="8" w:space="0" w:color="000000"/>
              <w:bottom w:val="single" w:sz="8" w:space="0" w:color="000000"/>
              <w:right w:val="single" w:sz="8" w:space="0" w:color="000000"/>
            </w:tcBorders>
          </w:tcPr>
          <w:p w14:paraId="6BF94F52"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Проект постановления Кабинета Министров Украины «О внесении изменений в постановление Кабинета Министров Украины от 20 января 2021 года № 65» (в части Технического регламента на косметическую продукцию); (2 страницы, на украинском языке).</w:t>
            </w:r>
          </w:p>
          <w:p w14:paraId="5664EED4"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Ссылка на нотифицированный документ(ы) и/или контактные данные органа или учреждения, которые могут предоставить копии по запросу:</w:t>
            </w:r>
          </w:p>
          <w:p w14:paraId="4233EB04" w14:textId="77777777" w:rsidR="00234604" w:rsidRDefault="002C6161" w:rsidP="00234604">
            <w:pPr>
              <w:rPr>
                <w:lang w:val="ru-RU"/>
              </w:rPr>
            </w:pPr>
            <w:hyperlink r:id="rId29" w:history="1">
              <w:r w:rsidR="009B73E2" w:rsidRPr="00CA1681">
                <w:rPr>
                  <w:rStyle w:val="aff9"/>
                  <w:lang w:val="ru-RU"/>
                </w:rPr>
                <w:t>https://members.wto.org/crnattachments/2026/TBT/UKR/26_03482_00_x.pdf</w:t>
              </w:r>
            </w:hyperlink>
            <w:r w:rsidR="009B73E2">
              <w:rPr>
                <w:lang w:val="ru-RU"/>
              </w:rPr>
              <w:t xml:space="preserve"> </w:t>
            </w:r>
          </w:p>
          <w:p w14:paraId="37D90BC8" w14:textId="77777777" w:rsidR="009B73E2" w:rsidRDefault="002C6161" w:rsidP="00234604">
            <w:pPr>
              <w:rPr>
                <w:lang w:val="ru-RU"/>
              </w:rPr>
            </w:pPr>
            <w:hyperlink r:id="rId30" w:history="1">
              <w:r w:rsidR="009B73E2" w:rsidRPr="00CA1681">
                <w:rPr>
                  <w:rStyle w:val="aff9"/>
                  <w:lang w:val="ru-RU"/>
                </w:rPr>
                <w:t>https://members.wto.org/crnattachments/2026/TBT/UKR/26_03482_01_x.pdf</w:t>
              </w:r>
            </w:hyperlink>
            <w:r w:rsidR="009B73E2">
              <w:rPr>
                <w:lang w:val="ru-RU"/>
              </w:rPr>
              <w:t xml:space="preserve"> </w:t>
            </w:r>
          </w:p>
          <w:p w14:paraId="7677FA8E" w14:textId="6CAF7397" w:rsidR="009B73E2" w:rsidRPr="009B73E2" w:rsidRDefault="002C6161" w:rsidP="00234604">
            <w:pPr>
              <w:rPr>
                <w:lang w:val="ru-RU"/>
              </w:rPr>
            </w:pPr>
            <w:hyperlink r:id="rId31" w:history="1">
              <w:r w:rsidR="009B73E2" w:rsidRPr="00CA1681">
                <w:rPr>
                  <w:rStyle w:val="aff9"/>
                  <w:lang w:val="ru-RU"/>
                </w:rPr>
                <w: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w:t>
              </w:r>
            </w:hyperlink>
            <w:r w:rsidR="009B73E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D40ED9" w14:textId="48FDF7DE" w:rsidR="00234604" w:rsidRPr="009B73E2" w:rsidRDefault="009B73E2" w:rsidP="00234604">
            <w:pPr>
              <w:rPr>
                <w:lang w:val="ru-RU"/>
              </w:rPr>
            </w:pPr>
            <w:r>
              <w:rPr>
                <w:lang w:val="ru-RU"/>
              </w:rPr>
              <w:t>1/09/26</w:t>
            </w:r>
          </w:p>
        </w:tc>
      </w:tr>
      <w:tr w:rsidR="00234604" w:rsidRPr="000B2FB3" w14:paraId="4BA130B2" w14:textId="77777777" w:rsidTr="008C3DB9">
        <w:trPr>
          <w:gridAfter w:val="1"/>
          <w:wAfter w:w="4365" w:type="dxa"/>
        </w:trPr>
        <w:tc>
          <w:tcPr>
            <w:tcW w:w="788" w:type="dxa"/>
            <w:vMerge/>
          </w:tcPr>
          <w:p w14:paraId="29F76A63" w14:textId="77777777" w:rsidR="00234604" w:rsidRPr="009B73E2"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3B918B5" w14:textId="13C21293" w:rsidR="00234604" w:rsidRDefault="009B73E2" w:rsidP="00234604">
            <w:r>
              <w:rPr>
                <w:rFonts w:ascii="Times New Roman" w:eastAsia="Times New Roman" w:hAnsi="Times New Roman" w:cs="Times New Roman"/>
                <w:sz w:val="24"/>
                <w:szCs w:val="24"/>
                <w:lang w:val="ru-RU" w:eastAsia="ru-RU"/>
              </w:rPr>
              <w:t>3/</w:t>
            </w:r>
            <w:r w:rsidR="00234604" w:rsidRPr="009610C7">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EF588D5" w14:textId="399A6F85" w:rsidR="00234604" w:rsidRPr="009B73E2" w:rsidRDefault="009B73E2" w:rsidP="00234604">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Косметические средства</w:t>
            </w:r>
          </w:p>
        </w:tc>
        <w:tc>
          <w:tcPr>
            <w:tcW w:w="4110" w:type="dxa"/>
            <w:vMerge/>
          </w:tcPr>
          <w:p w14:paraId="6C8F2C3E" w14:textId="77777777" w:rsidR="00234604" w:rsidRPr="000B2FB3" w:rsidRDefault="00234604" w:rsidP="00234604">
            <w:pPr>
              <w:rPr>
                <w:lang w:val="ru-RU"/>
              </w:rPr>
            </w:pPr>
          </w:p>
        </w:tc>
      </w:tr>
      <w:tr w:rsidR="00234604" w:rsidRPr="002C6161" w14:paraId="02A92470" w14:textId="77777777" w:rsidTr="008C3DB9">
        <w:trPr>
          <w:gridAfter w:val="1"/>
          <w:wAfter w:w="4365" w:type="dxa"/>
        </w:trPr>
        <w:tc>
          <w:tcPr>
            <w:tcW w:w="788" w:type="dxa"/>
            <w:vMerge/>
          </w:tcPr>
          <w:p w14:paraId="01D60558" w14:textId="77777777" w:rsidR="00234604" w:rsidRPr="000B2FB3"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97AAEF" w14:textId="08A0F71C" w:rsidR="00234604" w:rsidRPr="00234604" w:rsidRDefault="00234604" w:rsidP="00234604">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4DE02AC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Проект постановления предусматривает внесение изменений в постановление Кабинета Министров Украины № 65 от 20 января 2021 года «Об утверждении Технического регламента на косметическую продукцию».</w:t>
            </w:r>
          </w:p>
          <w:p w14:paraId="2BD639A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 xml:space="preserve">Изменения предусматривают продление до 31 июля 2027 года (вместо 3 августа 2026 года) переходного периода, в течение которого предоставление на рынке косметической продукции, размещенной на рынке до даты вступления в силу постановления № </w:t>
            </w:r>
            <w:r w:rsidRPr="009B73E2">
              <w:rPr>
                <w:rFonts w:ascii="Times New Roman" w:eastAsia="Times New Roman" w:hAnsi="Times New Roman" w:cs="Times New Roman"/>
                <w:sz w:val="24"/>
                <w:szCs w:val="24"/>
                <w:lang w:val="ru-RU" w:eastAsia="ru-RU"/>
              </w:rPr>
              <w:lastRenderedPageBreak/>
              <w:t>65, не может быть запрещено или ограничено на основании несоответствия требованиям Технического регламента.</w:t>
            </w:r>
          </w:p>
          <w:p w14:paraId="546EDDA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Кроме того, проект постановления уточняет требования к образовательной квалификации эксперта, ответственного за проведение оценки безопасности косметической продукции в соответствии с частью B приложения 1 к Техническому регламенту на косметическую продукцию.</w:t>
            </w:r>
          </w:p>
          <w:p w14:paraId="77853B82" w14:textId="2DE73EA7" w:rsidR="00234604"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Предусматривается, что оценка безопасности косметической продукции должна проводиться экспертом, имеющим степень магистра по специальности «I2 Медицина» или «I8 Фармация», либо по смежной специальности, включенной в перечень специальностей, утвержденный Министерством здравоохранения Украины.</w:t>
            </w:r>
          </w:p>
        </w:tc>
        <w:tc>
          <w:tcPr>
            <w:tcW w:w="4110" w:type="dxa"/>
            <w:vMerge/>
          </w:tcPr>
          <w:p w14:paraId="4D48F343" w14:textId="77777777" w:rsidR="00234604" w:rsidRPr="00181C7E" w:rsidRDefault="00234604" w:rsidP="00234604">
            <w:pPr>
              <w:rPr>
                <w:lang w:val="ru-RU"/>
              </w:rPr>
            </w:pPr>
          </w:p>
        </w:tc>
      </w:tr>
      <w:tr w:rsidR="00C3644D" w:rsidRPr="009B73E2" w14:paraId="61702D7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DE7A106" w14:textId="77777777" w:rsidR="00C3644D" w:rsidRDefault="00C3644D" w:rsidP="00C3644D">
            <w:r>
              <w:rPr>
                <w:rFonts w:ascii="Times New Roman" w:eastAsia="Times New Roman" w:hAnsi="Times New Roman"/>
                <w:sz w:val="20"/>
              </w:rPr>
              <w:t>16</w:t>
            </w:r>
          </w:p>
        </w:tc>
        <w:tc>
          <w:tcPr>
            <w:tcW w:w="2694" w:type="dxa"/>
            <w:tcBorders>
              <w:top w:val="single" w:sz="8" w:space="0" w:color="000000"/>
              <w:left w:val="single" w:sz="8" w:space="0" w:color="000000"/>
              <w:bottom w:val="single" w:sz="8" w:space="0" w:color="000000"/>
              <w:right w:val="single" w:sz="8" w:space="0" w:color="000000"/>
            </w:tcBorders>
          </w:tcPr>
          <w:p w14:paraId="2A192FD6" w14:textId="0578020D" w:rsidR="00C3644D" w:rsidRDefault="00C3644D" w:rsidP="00C3644D">
            <w:r>
              <w:rPr>
                <w:rFonts w:ascii="Arial" w:hAnsi="Arial" w:cs="Arial"/>
                <w:sz w:val="20"/>
                <w:szCs w:val="20"/>
                <w:shd w:val="clear" w:color="auto" w:fill="FFFFFF"/>
              </w:rPr>
              <w:t>G/TBT/N/KOR/1363</w:t>
            </w:r>
          </w:p>
        </w:tc>
        <w:tc>
          <w:tcPr>
            <w:tcW w:w="5670" w:type="dxa"/>
            <w:tcBorders>
              <w:top w:val="single" w:sz="8" w:space="0" w:color="000000"/>
              <w:left w:val="single" w:sz="8" w:space="0" w:color="000000"/>
              <w:bottom w:val="single" w:sz="8" w:space="0" w:color="000000"/>
              <w:right w:val="single" w:sz="8" w:space="0" w:color="000000"/>
            </w:tcBorders>
          </w:tcPr>
          <w:p w14:paraId="2A08D267" w14:textId="77777777" w:rsidR="00C3644D" w:rsidRPr="009B73E2"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Система проводной зарядки электрических транспортных средств — Часть 23: Станция зарядки электромобилей постоянным током (KC 61851-23); (364 страницы, на корейском языке).</w:t>
            </w:r>
          </w:p>
          <w:p w14:paraId="2F7C7D14" w14:textId="77777777" w:rsidR="00C3644D" w:rsidRPr="009B73E2"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документов по запросу:</w:t>
            </w:r>
          </w:p>
          <w:p w14:paraId="7FC3F1F3" w14:textId="77777777" w:rsidR="00C3644D" w:rsidRDefault="002C6161" w:rsidP="00C3644D">
            <w:pPr>
              <w:pStyle w:val="aff8"/>
              <w:rPr>
                <w:sz w:val="20"/>
                <w:lang w:val="kk-KZ"/>
              </w:rPr>
            </w:pPr>
            <w:hyperlink r:id="rId32" w:history="1">
              <w:r w:rsidR="00C3644D" w:rsidRPr="00CA1681">
                <w:rPr>
                  <w:rStyle w:val="aff9"/>
                  <w:sz w:val="20"/>
                </w:rPr>
                <w:t>https://members.wto.org/crnattachments/2026/TBT/KOR/26_03478_00_x.pdf</w:t>
              </w:r>
            </w:hyperlink>
            <w:r w:rsidR="00C3644D">
              <w:rPr>
                <w:sz w:val="20"/>
                <w:lang w:val="kk-KZ"/>
              </w:rPr>
              <w:t xml:space="preserve"> </w:t>
            </w:r>
          </w:p>
          <w:p w14:paraId="234CE841" w14:textId="23914999" w:rsidR="00C3644D" w:rsidRPr="009B73E2" w:rsidRDefault="002C6161" w:rsidP="00C3644D">
            <w:pPr>
              <w:pStyle w:val="aff8"/>
              <w:rPr>
                <w:sz w:val="20"/>
                <w:lang w:val="kk-KZ"/>
              </w:rPr>
            </w:pPr>
            <w:hyperlink r:id="rId33" w:history="1">
              <w:r w:rsidR="00C3644D" w:rsidRPr="00CA1681">
                <w:rPr>
                  <w:rStyle w:val="aff9"/>
                  <w:sz w:val="20"/>
                  <w:lang w:val="kk-KZ"/>
                </w:rPr>
                <w:t>https://members.wto.org/crnattachments/2026/TBT/KOR/26_03478_01_x.pdf</w:t>
              </w:r>
            </w:hyperlink>
            <w:r w:rsidR="00C3644D">
              <w:rPr>
                <w:sz w:val="20"/>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876D257" w14:textId="4E0B1C61" w:rsidR="00C3644D" w:rsidRPr="009B73E2" w:rsidRDefault="00C3644D" w:rsidP="00C3644D">
            <w:pPr>
              <w:rPr>
                <w:lang w:val="kk-KZ"/>
              </w:rPr>
            </w:pPr>
            <w:r>
              <w:rPr>
                <w:lang w:val="ru-RU"/>
              </w:rPr>
              <w:t>1/09/26</w:t>
            </w:r>
          </w:p>
        </w:tc>
      </w:tr>
      <w:tr w:rsidR="00C3644D" w:rsidRPr="002C6161" w14:paraId="4911BF8B" w14:textId="77777777" w:rsidTr="008C3DB9">
        <w:trPr>
          <w:gridAfter w:val="1"/>
          <w:wAfter w:w="4365" w:type="dxa"/>
        </w:trPr>
        <w:tc>
          <w:tcPr>
            <w:tcW w:w="788" w:type="dxa"/>
            <w:vMerge/>
          </w:tcPr>
          <w:p w14:paraId="278C4016" w14:textId="77777777" w:rsidR="00C3644D" w:rsidRPr="009B73E2" w:rsidRDefault="00C3644D" w:rsidP="00C3644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4A836562" w14:textId="4048C43A" w:rsidR="00C3644D" w:rsidRPr="009B73E2" w:rsidRDefault="00C3644D" w:rsidP="00C3644D">
            <w:pPr>
              <w:rPr>
                <w:lang w:val="kk-KZ"/>
              </w:rPr>
            </w:pPr>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2DD52ED4" w14:textId="542F8678" w:rsidR="00C3644D" w:rsidRPr="009B73E2" w:rsidRDefault="00C3644D" w:rsidP="00C3644D">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Зарядное устройство EV, оборудование для питания электромобилей</w:t>
            </w:r>
          </w:p>
        </w:tc>
        <w:tc>
          <w:tcPr>
            <w:tcW w:w="4110" w:type="dxa"/>
            <w:vMerge/>
          </w:tcPr>
          <w:p w14:paraId="667246C4" w14:textId="77777777" w:rsidR="00C3644D" w:rsidRPr="009B73E2" w:rsidRDefault="00C3644D" w:rsidP="00C3644D">
            <w:pPr>
              <w:rPr>
                <w:lang w:val="ru-RU"/>
              </w:rPr>
            </w:pPr>
          </w:p>
        </w:tc>
      </w:tr>
      <w:tr w:rsidR="00C3644D" w:rsidRPr="002C6161" w14:paraId="487C048A" w14:textId="77777777" w:rsidTr="008C3DB9">
        <w:trPr>
          <w:gridAfter w:val="1"/>
          <w:wAfter w:w="4365" w:type="dxa"/>
        </w:trPr>
        <w:tc>
          <w:tcPr>
            <w:tcW w:w="788" w:type="dxa"/>
            <w:vMerge/>
          </w:tcPr>
          <w:p w14:paraId="48EE1861" w14:textId="77777777" w:rsidR="00C3644D" w:rsidRPr="009B73E2"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12A15C1" w14:textId="492C9693" w:rsidR="00C3644D" w:rsidRPr="009B73E2" w:rsidRDefault="00C3644D" w:rsidP="00C3644D">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691891E" w14:textId="6A4770AF" w:rsidR="00C3644D" w:rsidRPr="009B73E2" w:rsidRDefault="00C3644D" w:rsidP="00C3644D">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Гармонизация с международными стандартами (IEC 61851-23)</w:t>
            </w:r>
          </w:p>
        </w:tc>
        <w:tc>
          <w:tcPr>
            <w:tcW w:w="4110" w:type="dxa"/>
            <w:vMerge/>
          </w:tcPr>
          <w:p w14:paraId="4846356A" w14:textId="77777777" w:rsidR="00C3644D" w:rsidRPr="009B73E2" w:rsidRDefault="00C3644D" w:rsidP="00C3644D">
            <w:pPr>
              <w:rPr>
                <w:lang w:val="ru-RU"/>
              </w:rPr>
            </w:pPr>
          </w:p>
        </w:tc>
      </w:tr>
      <w:tr w:rsidR="00C3644D" w:rsidRPr="00C3644D" w14:paraId="7809F36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8C70496" w14:textId="77777777" w:rsidR="00C3644D" w:rsidRDefault="00C3644D" w:rsidP="00C3644D">
            <w:r>
              <w:rPr>
                <w:rFonts w:ascii="Times New Roman" w:eastAsia="Times New Roman" w:hAnsi="Times New Roman"/>
                <w:sz w:val="20"/>
              </w:rPr>
              <w:t>17</w:t>
            </w:r>
          </w:p>
        </w:tc>
        <w:tc>
          <w:tcPr>
            <w:tcW w:w="2694" w:type="dxa"/>
            <w:tcBorders>
              <w:top w:val="single" w:sz="8" w:space="0" w:color="000000"/>
              <w:left w:val="single" w:sz="8" w:space="0" w:color="000000"/>
              <w:bottom w:val="single" w:sz="8" w:space="0" w:color="000000"/>
              <w:right w:val="single" w:sz="8" w:space="0" w:color="000000"/>
            </w:tcBorders>
          </w:tcPr>
          <w:p w14:paraId="6607E241" w14:textId="0914D790" w:rsidR="00C3644D" w:rsidRDefault="00C3644D" w:rsidP="00C3644D">
            <w:r>
              <w:rPr>
                <w:rFonts w:ascii="Arial" w:hAnsi="Arial" w:cs="Arial"/>
                <w:sz w:val="20"/>
                <w:szCs w:val="20"/>
                <w:shd w:val="clear" w:color="auto" w:fill="FFFFFF"/>
              </w:rPr>
              <w:t>G/TBT/N/KOR/1362</w:t>
            </w:r>
          </w:p>
        </w:tc>
        <w:tc>
          <w:tcPr>
            <w:tcW w:w="5670" w:type="dxa"/>
            <w:tcBorders>
              <w:top w:val="single" w:sz="8" w:space="0" w:color="000000"/>
              <w:left w:val="single" w:sz="8" w:space="0" w:color="000000"/>
              <w:bottom w:val="single" w:sz="8" w:space="0" w:color="000000"/>
              <w:right w:val="single" w:sz="8" w:space="0" w:color="000000"/>
            </w:tcBorders>
          </w:tcPr>
          <w:p w14:paraId="1823600B" w14:textId="77777777" w:rsidR="00C3644D" w:rsidRPr="00C3644D"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Система проводной зарядки электрических транспортных средств — Часть 1: Общие требования (KC 61851-1); (103 страницы, на корейском языке)</w:t>
            </w:r>
          </w:p>
          <w:p w14:paraId="20283893" w14:textId="77777777" w:rsidR="00C3644D" w:rsidRPr="00C3644D"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3E5CEFBE" w14:textId="77777777" w:rsidR="00C3644D" w:rsidRDefault="002C6161" w:rsidP="00C3644D">
            <w:pPr>
              <w:rPr>
                <w:lang w:val="ru-RU"/>
              </w:rPr>
            </w:pPr>
            <w:hyperlink r:id="rId34" w:history="1">
              <w:r w:rsidR="00C3644D" w:rsidRPr="00CA1681">
                <w:rPr>
                  <w:rStyle w:val="aff9"/>
                  <w:lang w:val="ru-RU"/>
                </w:rPr>
                <w:t>https://members.wto.org/crnattachments/2026/TBT/KOR/26_03476_00_x.pdf</w:t>
              </w:r>
            </w:hyperlink>
            <w:r w:rsidR="00C3644D">
              <w:rPr>
                <w:lang w:val="ru-RU"/>
              </w:rPr>
              <w:t xml:space="preserve"> </w:t>
            </w:r>
          </w:p>
          <w:p w14:paraId="577FC9CE" w14:textId="2BF74CAA" w:rsidR="00C3644D" w:rsidRPr="00181C7E" w:rsidRDefault="002C6161" w:rsidP="00C3644D">
            <w:pPr>
              <w:rPr>
                <w:lang w:val="ru-RU"/>
              </w:rPr>
            </w:pPr>
            <w:hyperlink r:id="rId35" w:history="1">
              <w:r w:rsidR="00C3644D" w:rsidRPr="00CA1681">
                <w:rPr>
                  <w:rStyle w:val="aff9"/>
                  <w:lang w:val="ru-RU"/>
                </w:rPr>
                <w:t>https://members.wto.org/crnattachments/2026/TBT/K</w:t>
              </w:r>
              <w:r w:rsidR="00C3644D" w:rsidRPr="00CA1681">
                <w:rPr>
                  <w:rStyle w:val="aff9"/>
                  <w:lang w:val="ru-RU"/>
                </w:rPr>
                <w:lastRenderedPageBreak/>
                <w:t>OR/26_03476_01_x.pdf</w:t>
              </w:r>
            </w:hyperlink>
            <w:r w:rsidR="00C3644D">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C6DB6C8" w14:textId="699BFA1F" w:rsidR="00C3644D" w:rsidRPr="00C3644D" w:rsidRDefault="00C3644D" w:rsidP="00C3644D">
            <w:pPr>
              <w:rPr>
                <w:lang w:val="ru-RU"/>
              </w:rPr>
            </w:pPr>
            <w:r>
              <w:rPr>
                <w:lang w:val="ru-RU"/>
              </w:rPr>
              <w:lastRenderedPageBreak/>
              <w:t>1/09/26</w:t>
            </w:r>
          </w:p>
        </w:tc>
      </w:tr>
      <w:tr w:rsidR="00C3644D" w:rsidRPr="002C6161" w14:paraId="0B5F6023" w14:textId="77777777" w:rsidTr="008C3DB9">
        <w:trPr>
          <w:gridAfter w:val="1"/>
          <w:wAfter w:w="4365" w:type="dxa"/>
        </w:trPr>
        <w:tc>
          <w:tcPr>
            <w:tcW w:w="788" w:type="dxa"/>
            <w:vMerge/>
          </w:tcPr>
          <w:p w14:paraId="30CC24C4" w14:textId="77777777" w:rsidR="00C3644D" w:rsidRPr="00C3644D"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AB4567" w14:textId="1818534F" w:rsidR="00C3644D" w:rsidRDefault="00C3644D" w:rsidP="00C3644D">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1F923DDD" w14:textId="0BEB883D" w:rsidR="00C3644D" w:rsidRPr="00C3644D" w:rsidRDefault="00C3644D" w:rsidP="00C3644D">
            <w:pPr>
              <w:rPr>
                <w:lang w:val="ru-RU"/>
              </w:rPr>
            </w:pPr>
            <w:r w:rsidRPr="00C3644D">
              <w:rPr>
                <w:lang w:val="ru-RU"/>
              </w:rPr>
              <w:t>Зарядное устройство EV, оборудование для питания электромобилей</w:t>
            </w:r>
          </w:p>
        </w:tc>
        <w:tc>
          <w:tcPr>
            <w:tcW w:w="4110" w:type="dxa"/>
            <w:vMerge/>
          </w:tcPr>
          <w:p w14:paraId="485BF8AA" w14:textId="77777777" w:rsidR="00C3644D" w:rsidRPr="00181C7E" w:rsidRDefault="00C3644D" w:rsidP="00C3644D">
            <w:pPr>
              <w:rPr>
                <w:lang w:val="ru-RU"/>
              </w:rPr>
            </w:pPr>
          </w:p>
        </w:tc>
      </w:tr>
      <w:tr w:rsidR="00C3644D" w:rsidRPr="002C6161" w14:paraId="2D96F11D" w14:textId="77777777" w:rsidTr="008C3DB9">
        <w:trPr>
          <w:gridAfter w:val="1"/>
          <w:wAfter w:w="4365" w:type="dxa"/>
        </w:trPr>
        <w:tc>
          <w:tcPr>
            <w:tcW w:w="788" w:type="dxa"/>
            <w:vMerge/>
          </w:tcPr>
          <w:p w14:paraId="64F7D20A" w14:textId="77777777" w:rsidR="00C3644D" w:rsidRPr="00181C7E"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241B3BC" w14:textId="7840C062" w:rsidR="00C3644D" w:rsidRPr="00BB0268" w:rsidRDefault="00C3644D" w:rsidP="00C3644D">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D98EE90" w14:textId="6CE682CE" w:rsidR="00C3644D" w:rsidRPr="00C3644D" w:rsidRDefault="00C3644D" w:rsidP="00C3644D">
            <w:pPr>
              <w:rPr>
                <w:rFonts w:ascii="Times New Roman" w:eastAsia="Times New Roman" w:hAnsi="Times New Roman"/>
                <w:sz w:val="20"/>
                <w:lang w:val="ru-RU"/>
              </w:rPr>
            </w:pPr>
            <w:r w:rsidRPr="00C3644D">
              <w:rPr>
                <w:lang w:val="ru-RU"/>
              </w:rPr>
              <w:t xml:space="preserve">Дополнение требований безопасности для зарядных устройств электромобилей типа «лежачий полицейский» (Приложение </w:t>
            </w:r>
            <w:r>
              <w:t>F</w:t>
            </w:r>
            <w:r w:rsidRPr="00C3644D">
              <w:rPr>
                <w:lang w:val="ru-RU"/>
              </w:rPr>
              <w:t>).</w:t>
            </w:r>
            <w:r w:rsidRPr="00C3644D">
              <w:rPr>
                <w:lang w:val="ru-RU"/>
              </w:rPr>
              <w:br/>
              <w:t>Включение в официальную систему регулирования посредством регуляторной песочницы для целей демонстрации.</w:t>
            </w:r>
          </w:p>
        </w:tc>
        <w:tc>
          <w:tcPr>
            <w:tcW w:w="4110" w:type="dxa"/>
            <w:vMerge/>
          </w:tcPr>
          <w:p w14:paraId="6F04FE26" w14:textId="77777777" w:rsidR="00C3644D" w:rsidRPr="00181C7E" w:rsidRDefault="00C3644D" w:rsidP="00C3644D">
            <w:pPr>
              <w:rPr>
                <w:lang w:val="ru-RU"/>
              </w:rPr>
            </w:pPr>
          </w:p>
        </w:tc>
      </w:tr>
      <w:tr w:rsidR="006D06EE" w:rsidRPr="00C3644D" w14:paraId="057DD2D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2ACC260" w14:textId="77777777" w:rsidR="006D06EE" w:rsidRDefault="006D06EE" w:rsidP="006D06EE">
            <w:r>
              <w:rPr>
                <w:rFonts w:ascii="Times New Roman" w:eastAsia="Times New Roman" w:hAnsi="Times New Roman"/>
                <w:sz w:val="20"/>
              </w:rPr>
              <w:t>18</w:t>
            </w:r>
          </w:p>
        </w:tc>
        <w:tc>
          <w:tcPr>
            <w:tcW w:w="2694" w:type="dxa"/>
            <w:tcBorders>
              <w:top w:val="single" w:sz="8" w:space="0" w:color="000000"/>
              <w:left w:val="single" w:sz="8" w:space="0" w:color="000000"/>
              <w:bottom w:val="single" w:sz="8" w:space="0" w:color="000000"/>
              <w:right w:val="single" w:sz="8" w:space="0" w:color="000000"/>
            </w:tcBorders>
          </w:tcPr>
          <w:p w14:paraId="08A99261" w14:textId="27703835" w:rsidR="006D06EE" w:rsidRDefault="006D06EE" w:rsidP="006D06EE">
            <w:r>
              <w:rPr>
                <w:rFonts w:ascii="Arial" w:hAnsi="Arial" w:cs="Arial"/>
                <w:sz w:val="20"/>
                <w:szCs w:val="20"/>
                <w:shd w:val="clear" w:color="auto" w:fill="FFFFFF"/>
              </w:rPr>
              <w:t>G/TBT/N/KOR/1361</w:t>
            </w:r>
          </w:p>
        </w:tc>
        <w:tc>
          <w:tcPr>
            <w:tcW w:w="5670" w:type="dxa"/>
            <w:tcBorders>
              <w:top w:val="single" w:sz="8" w:space="0" w:color="000000"/>
              <w:left w:val="single" w:sz="8" w:space="0" w:color="000000"/>
              <w:bottom w:val="single" w:sz="8" w:space="0" w:color="000000"/>
              <w:right w:val="single" w:sz="8" w:space="0" w:color="000000"/>
            </w:tcBorders>
          </w:tcPr>
          <w:p w14:paraId="1BD3A70B" w14:textId="77777777" w:rsidR="006D06EE" w:rsidRPr="00C3644D"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Штепсельные вилки, розетки, соединители транспортных средств и входные разъемы транспортных средств — Кондуктивная зарядка электрических транспортных средств — Часть 1: Общие требования (KC 62196-1); (107 страниц, на корейском языке)</w:t>
            </w:r>
          </w:p>
          <w:p w14:paraId="21BC0406" w14:textId="77777777" w:rsidR="006D06EE" w:rsidRPr="00C3644D"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46325F89" w14:textId="77777777" w:rsidR="006D06EE" w:rsidRDefault="002C6161" w:rsidP="006D06EE">
            <w:pPr>
              <w:rPr>
                <w:lang w:val="ru-RU"/>
              </w:rPr>
            </w:pPr>
            <w:hyperlink r:id="rId36" w:history="1">
              <w:r w:rsidR="006D06EE" w:rsidRPr="00CA1681">
                <w:rPr>
                  <w:rStyle w:val="aff9"/>
                  <w:lang w:val="ru-RU"/>
                </w:rPr>
                <w:t>https://members.wto.org/crnattachments/2026/TBT/KOR/26_03475_00_x.pdf</w:t>
              </w:r>
            </w:hyperlink>
            <w:r w:rsidR="006D06EE">
              <w:rPr>
                <w:lang w:val="ru-RU"/>
              </w:rPr>
              <w:t xml:space="preserve"> </w:t>
            </w:r>
          </w:p>
          <w:p w14:paraId="6C613ADF" w14:textId="3DD6674B" w:rsidR="006D06EE" w:rsidRPr="00181C7E" w:rsidRDefault="002C6161" w:rsidP="006D06EE">
            <w:pPr>
              <w:rPr>
                <w:lang w:val="ru-RU"/>
              </w:rPr>
            </w:pPr>
            <w:hyperlink r:id="rId37" w:history="1">
              <w:r w:rsidR="006D06EE" w:rsidRPr="00CA1681">
                <w:rPr>
                  <w:rStyle w:val="aff9"/>
                  <w:lang w:val="ru-RU"/>
                </w:rPr>
                <w:t>https://members.wto.org/crnattachments/2026/TBT/KOR/26_03475_01_x.pdf</w:t>
              </w:r>
            </w:hyperlink>
            <w:r w:rsidR="006D06E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1C8095" w14:textId="7FA79E92" w:rsidR="006D06EE" w:rsidRPr="00C3644D" w:rsidRDefault="006D06EE" w:rsidP="006D06EE">
            <w:pPr>
              <w:rPr>
                <w:lang w:val="ru-RU"/>
              </w:rPr>
            </w:pPr>
            <w:r>
              <w:rPr>
                <w:lang w:val="ru-RU"/>
              </w:rPr>
              <w:t>1/09/26</w:t>
            </w:r>
          </w:p>
        </w:tc>
      </w:tr>
      <w:tr w:rsidR="006D06EE" w:rsidRPr="002C6161" w14:paraId="1990D093" w14:textId="77777777" w:rsidTr="008C3DB9">
        <w:trPr>
          <w:gridAfter w:val="1"/>
          <w:wAfter w:w="4365" w:type="dxa"/>
        </w:trPr>
        <w:tc>
          <w:tcPr>
            <w:tcW w:w="788" w:type="dxa"/>
            <w:vMerge/>
          </w:tcPr>
          <w:p w14:paraId="470E1523" w14:textId="77777777" w:rsidR="006D06EE" w:rsidRPr="00C3644D"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24DBECE" w14:textId="26CD9724"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7B9D8534" w14:textId="28105FF2" w:rsidR="006D06EE" w:rsidRPr="006D06EE" w:rsidRDefault="006D06EE" w:rsidP="006D06EE">
            <w:pPr>
              <w:pStyle w:val="aff8"/>
              <w:rPr>
                <w:lang w:val="kk-KZ"/>
              </w:rPr>
            </w:pPr>
            <w:r w:rsidRPr="006D06EE">
              <w:t xml:space="preserve">Зарядное устройство </w:t>
            </w:r>
            <w:r w:rsidRPr="00C3644D">
              <w:rPr>
                <w:rFonts w:asciiTheme="minorHAnsi" w:eastAsiaTheme="minorEastAsia" w:hAnsiTheme="minorHAnsi"/>
                <w:sz w:val="22"/>
              </w:rPr>
              <w:t>EV</w:t>
            </w:r>
            <w:r w:rsidRPr="006D06EE">
              <w:t>, оборудование для питания электромобилей, адаптер для зарядки электромобилей</w:t>
            </w:r>
            <w:r>
              <w:rPr>
                <w:lang w:val="kk-KZ"/>
              </w:rPr>
              <w:t xml:space="preserve"> </w:t>
            </w:r>
          </w:p>
        </w:tc>
        <w:tc>
          <w:tcPr>
            <w:tcW w:w="4110" w:type="dxa"/>
            <w:vMerge/>
          </w:tcPr>
          <w:p w14:paraId="650C07B6" w14:textId="77777777" w:rsidR="006D06EE" w:rsidRPr="00181C7E" w:rsidRDefault="006D06EE" w:rsidP="006D06EE">
            <w:pPr>
              <w:rPr>
                <w:lang w:val="ru-RU"/>
              </w:rPr>
            </w:pPr>
          </w:p>
        </w:tc>
      </w:tr>
      <w:tr w:rsidR="006D06EE" w:rsidRPr="002C6161" w14:paraId="25E358DB" w14:textId="77777777" w:rsidTr="008C3DB9">
        <w:trPr>
          <w:gridAfter w:val="1"/>
          <w:wAfter w:w="4365" w:type="dxa"/>
        </w:trPr>
        <w:tc>
          <w:tcPr>
            <w:tcW w:w="788" w:type="dxa"/>
            <w:vMerge/>
          </w:tcPr>
          <w:p w14:paraId="639E49C1"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A804D5A" w14:textId="382BFEDE" w:rsidR="006D06EE" w:rsidRPr="0083620D" w:rsidRDefault="006D06EE" w:rsidP="006D06EE">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3724402D" w14:textId="05A263C7" w:rsidR="006D06EE" w:rsidRPr="006D06EE" w:rsidRDefault="006D06EE" w:rsidP="006D06EE">
            <w:pPr>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Приведение в соответствие с международными стандартами; Гармонизация</w:t>
            </w:r>
          </w:p>
        </w:tc>
        <w:tc>
          <w:tcPr>
            <w:tcW w:w="4110" w:type="dxa"/>
            <w:vMerge/>
          </w:tcPr>
          <w:p w14:paraId="04BEC6F5" w14:textId="77777777" w:rsidR="006D06EE" w:rsidRPr="00181C7E" w:rsidRDefault="006D06EE" w:rsidP="006D06EE">
            <w:pPr>
              <w:rPr>
                <w:lang w:val="ru-RU"/>
              </w:rPr>
            </w:pPr>
          </w:p>
        </w:tc>
      </w:tr>
      <w:tr w:rsidR="006D06EE" w:rsidRPr="006D06EE" w14:paraId="2E6B615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DD497B6" w14:textId="77777777" w:rsidR="006D06EE" w:rsidRDefault="006D06EE" w:rsidP="006D06EE">
            <w:r>
              <w:rPr>
                <w:rFonts w:ascii="Times New Roman" w:eastAsia="Times New Roman" w:hAnsi="Times New Roman"/>
                <w:sz w:val="20"/>
              </w:rPr>
              <w:t>19</w:t>
            </w:r>
          </w:p>
        </w:tc>
        <w:tc>
          <w:tcPr>
            <w:tcW w:w="2694" w:type="dxa"/>
            <w:tcBorders>
              <w:top w:val="single" w:sz="8" w:space="0" w:color="000000"/>
              <w:left w:val="single" w:sz="8" w:space="0" w:color="000000"/>
              <w:bottom w:val="single" w:sz="8" w:space="0" w:color="000000"/>
              <w:right w:val="single" w:sz="8" w:space="0" w:color="000000"/>
            </w:tcBorders>
          </w:tcPr>
          <w:p w14:paraId="7FCCE5E6" w14:textId="6802C109" w:rsidR="006D06EE" w:rsidRDefault="006D06EE" w:rsidP="006D06EE">
            <w:r>
              <w:rPr>
                <w:rFonts w:ascii="Arial" w:hAnsi="Arial" w:cs="Arial"/>
                <w:sz w:val="20"/>
                <w:szCs w:val="20"/>
                <w:shd w:val="clear" w:color="auto" w:fill="FFFFFF"/>
              </w:rPr>
              <w:t>G/TBT/N/KOR/1360</w:t>
            </w:r>
          </w:p>
        </w:tc>
        <w:tc>
          <w:tcPr>
            <w:tcW w:w="5670" w:type="dxa"/>
            <w:tcBorders>
              <w:top w:val="single" w:sz="8" w:space="0" w:color="000000"/>
              <w:left w:val="single" w:sz="8" w:space="0" w:color="000000"/>
              <w:bottom w:val="single" w:sz="8" w:space="0" w:color="000000"/>
              <w:right w:val="single" w:sz="8" w:space="0" w:color="000000"/>
            </w:tcBorders>
          </w:tcPr>
          <w:p w14:paraId="1FB8D11B"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Штепсельные вилки, розетки, соединители транспортных средств и входные разъемы транспортных средств — Кондуктивная зарядка электрических транспортных средств — Часть 3-1: Соединитель транспортного средства, входной разъем транспортного средства и кабельная сборка для зарядки постоянным током, предназначенные для использования с системой терморегулирования (KC 62196-3-1); (63 страницы, на корейском языке)</w:t>
            </w:r>
          </w:p>
          <w:p w14:paraId="103ABD4C"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 —</w:t>
            </w:r>
          </w:p>
          <w:p w14:paraId="729C9F03" w14:textId="0BCBF8E5" w:rsidR="006D06EE" w:rsidRPr="006D06EE" w:rsidRDefault="002C6161" w:rsidP="006D06EE">
            <w:pPr>
              <w:rPr>
                <w:lang w:val="ru-RU"/>
              </w:rPr>
            </w:pPr>
            <w:hyperlink r:id="rId38" w:history="1">
              <w:r w:rsidR="006D06EE" w:rsidRPr="00CA1681">
                <w:rPr>
                  <w:rStyle w:val="aff9"/>
                  <w:lang w:val="ru-RU"/>
                </w:rPr>
                <w:t>https://members.wto.org/crnattachments/2026/TBT/KOR/26_03474_00_x.pdf</w:t>
              </w:r>
            </w:hyperlink>
            <w:r w:rsidR="006D06E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D8D3D08" w14:textId="2159B53C" w:rsidR="006D06EE" w:rsidRPr="006D06EE" w:rsidRDefault="006D06EE" w:rsidP="006D06EE">
            <w:pPr>
              <w:rPr>
                <w:lang w:val="ru-RU"/>
              </w:rPr>
            </w:pPr>
            <w:r>
              <w:rPr>
                <w:lang w:val="ru-RU"/>
              </w:rPr>
              <w:t>1/09/26</w:t>
            </w:r>
          </w:p>
        </w:tc>
      </w:tr>
      <w:tr w:rsidR="006D06EE" w:rsidRPr="002C6161" w14:paraId="3806CD9E" w14:textId="77777777" w:rsidTr="008C3DB9">
        <w:trPr>
          <w:gridAfter w:val="1"/>
          <w:wAfter w:w="4365" w:type="dxa"/>
        </w:trPr>
        <w:tc>
          <w:tcPr>
            <w:tcW w:w="788" w:type="dxa"/>
            <w:vMerge/>
          </w:tcPr>
          <w:p w14:paraId="6882A6DD" w14:textId="77777777" w:rsidR="006D06EE" w:rsidRPr="006D06E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7485F12" w14:textId="45A46454"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2E74403C" w14:textId="5DDAC9B6"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Зарядное устройство EV, оборудование для питания электромобилей, адаптер для зарядки электромобилей</w:t>
            </w:r>
          </w:p>
        </w:tc>
        <w:tc>
          <w:tcPr>
            <w:tcW w:w="4110" w:type="dxa"/>
            <w:vMerge/>
          </w:tcPr>
          <w:p w14:paraId="3CD0F9AA" w14:textId="77777777" w:rsidR="006D06EE" w:rsidRPr="00181C7E" w:rsidRDefault="006D06EE" w:rsidP="006D06EE">
            <w:pPr>
              <w:rPr>
                <w:lang w:val="ru-RU"/>
              </w:rPr>
            </w:pPr>
          </w:p>
        </w:tc>
      </w:tr>
      <w:tr w:rsidR="006D06EE" w:rsidRPr="002C6161" w14:paraId="5AB58961" w14:textId="77777777" w:rsidTr="008C3DB9">
        <w:trPr>
          <w:gridAfter w:val="1"/>
          <w:wAfter w:w="4365" w:type="dxa"/>
        </w:trPr>
        <w:tc>
          <w:tcPr>
            <w:tcW w:w="788" w:type="dxa"/>
            <w:vMerge/>
          </w:tcPr>
          <w:p w14:paraId="780AFE96"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D5B8AD" w14:textId="4EA9BAC3" w:rsidR="006D06EE" w:rsidRPr="008F3220" w:rsidRDefault="006D06EE" w:rsidP="006D06EE">
            <w:pPr>
              <w:rPr>
                <w:lang w:val="ru-RU"/>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1A1AAC2D" w14:textId="308C3129"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Гармонизация с международными стандартами (IEC TS 62196-3-1)</w:t>
            </w:r>
          </w:p>
        </w:tc>
        <w:tc>
          <w:tcPr>
            <w:tcW w:w="4110" w:type="dxa"/>
            <w:vMerge/>
          </w:tcPr>
          <w:p w14:paraId="0C4C0056" w14:textId="77777777" w:rsidR="006D06EE" w:rsidRPr="00181C7E" w:rsidRDefault="006D06EE" w:rsidP="006D06EE">
            <w:pPr>
              <w:rPr>
                <w:lang w:val="ru-RU"/>
              </w:rPr>
            </w:pPr>
          </w:p>
        </w:tc>
      </w:tr>
      <w:tr w:rsidR="006D06EE" w:rsidRPr="006D06EE" w14:paraId="05D7C41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164398A" w14:textId="77777777" w:rsidR="006D06EE" w:rsidRDefault="006D06EE" w:rsidP="006D06EE">
            <w:r>
              <w:rPr>
                <w:rFonts w:ascii="Times New Roman" w:eastAsia="Times New Roman" w:hAnsi="Times New Roman"/>
                <w:sz w:val="20"/>
              </w:rPr>
              <w:t>20</w:t>
            </w:r>
          </w:p>
        </w:tc>
        <w:tc>
          <w:tcPr>
            <w:tcW w:w="2694" w:type="dxa"/>
            <w:tcBorders>
              <w:top w:val="single" w:sz="8" w:space="0" w:color="000000"/>
              <w:left w:val="single" w:sz="8" w:space="0" w:color="000000"/>
              <w:bottom w:val="single" w:sz="8" w:space="0" w:color="000000"/>
              <w:right w:val="single" w:sz="8" w:space="0" w:color="000000"/>
            </w:tcBorders>
          </w:tcPr>
          <w:p w14:paraId="7D001ACD" w14:textId="28758DCF" w:rsidR="006D06EE" w:rsidRDefault="006D06EE" w:rsidP="006D06EE">
            <w:r>
              <w:rPr>
                <w:rFonts w:ascii="Arial" w:hAnsi="Arial" w:cs="Arial"/>
                <w:sz w:val="20"/>
                <w:szCs w:val="20"/>
                <w:shd w:val="clear" w:color="auto" w:fill="FFFFFF"/>
              </w:rPr>
              <w:t>G/TBT/N/JPN/911</w:t>
            </w:r>
          </w:p>
        </w:tc>
        <w:tc>
          <w:tcPr>
            <w:tcW w:w="5670" w:type="dxa"/>
            <w:tcBorders>
              <w:top w:val="single" w:sz="8" w:space="0" w:color="000000"/>
              <w:left w:val="single" w:sz="8" w:space="0" w:color="000000"/>
              <w:bottom w:val="single" w:sz="8" w:space="0" w:color="000000"/>
              <w:right w:val="single" w:sz="8" w:space="0" w:color="000000"/>
            </w:tcBorders>
          </w:tcPr>
          <w:p w14:paraId="41D1D643"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Обзор частичного изменения Стандартов маркировки пищевых продуктов на основе Закона о маркировке пищевых продуктов.</w:t>
            </w:r>
          </w:p>
          <w:p w14:paraId="2A15A866"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811291B" w14:textId="7060C811" w:rsidR="006D06EE" w:rsidRPr="008F3220"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562AEC7" w14:textId="59DB72BC" w:rsidR="006D06EE" w:rsidRPr="006D06EE" w:rsidRDefault="006D06EE" w:rsidP="006D06EE">
            <w:pPr>
              <w:rPr>
                <w:lang w:val="ru-RU"/>
              </w:rPr>
            </w:pPr>
            <w:r>
              <w:rPr>
                <w:lang w:val="ru-RU"/>
              </w:rPr>
              <w:t>1/09/26</w:t>
            </w:r>
          </w:p>
        </w:tc>
      </w:tr>
      <w:tr w:rsidR="006D06EE" w:rsidRPr="0037417A" w14:paraId="3D3958F2" w14:textId="77777777" w:rsidTr="008C3DB9">
        <w:trPr>
          <w:gridAfter w:val="1"/>
          <w:wAfter w:w="4365" w:type="dxa"/>
        </w:trPr>
        <w:tc>
          <w:tcPr>
            <w:tcW w:w="788" w:type="dxa"/>
            <w:vMerge/>
          </w:tcPr>
          <w:p w14:paraId="418A57E2" w14:textId="77777777" w:rsidR="006D06EE" w:rsidRPr="006D06E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5A5569" w14:textId="3773B88D"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6B8B94F4" w14:textId="52E6F7BC"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Продукты, обладающие питательными свойствами</w:t>
            </w:r>
          </w:p>
        </w:tc>
        <w:tc>
          <w:tcPr>
            <w:tcW w:w="4110" w:type="dxa"/>
            <w:vMerge/>
          </w:tcPr>
          <w:p w14:paraId="64DE3F90" w14:textId="77777777" w:rsidR="006D06EE" w:rsidRPr="00181C7E" w:rsidRDefault="006D06EE" w:rsidP="006D06EE">
            <w:pPr>
              <w:rPr>
                <w:lang w:val="ru-RU"/>
              </w:rPr>
            </w:pPr>
          </w:p>
        </w:tc>
      </w:tr>
      <w:tr w:rsidR="006D06EE" w:rsidRPr="002C6161" w14:paraId="1C11E862" w14:textId="77777777" w:rsidTr="008C3DB9">
        <w:trPr>
          <w:gridAfter w:val="1"/>
          <w:wAfter w:w="4365" w:type="dxa"/>
        </w:trPr>
        <w:tc>
          <w:tcPr>
            <w:tcW w:w="788" w:type="dxa"/>
            <w:vMerge/>
          </w:tcPr>
          <w:p w14:paraId="5C160963"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473141F" w14:textId="095D33D1" w:rsidR="006D06EE" w:rsidRPr="008F3220" w:rsidRDefault="006D06EE" w:rsidP="006D06EE">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07B19D62"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Пищевые продукты с заявленными функциями питательных веществ — это пищевые продукты, предназначенные для лиц, стремящихся восполнить потребность в питательных веществах, и содержащие заявления, указывающие на функции таких питательных веществ.</w:t>
            </w:r>
          </w:p>
          <w:p w14:paraId="43EF693B"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К указанным питательным веществам относятся 20 видов веществ (1 жирная кислота, 6 минеральных веществ и 13 витаминов).</w:t>
            </w:r>
          </w:p>
          <w:p w14:paraId="5DD7DE73" w14:textId="181374BC"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На основании документа «Нормы потребления пищевых веществ для японцев (2025)» и других соответствующих источников будут внесены изменения в формулировки заявлений о функциях питательных веществ, предупреждения по употреблению, а также в минимальные и максимальные уровни содержания питательных веществ.</w:t>
            </w:r>
          </w:p>
        </w:tc>
        <w:tc>
          <w:tcPr>
            <w:tcW w:w="4110" w:type="dxa"/>
            <w:vMerge/>
          </w:tcPr>
          <w:p w14:paraId="3D7DBEEA" w14:textId="77777777" w:rsidR="006D06EE" w:rsidRPr="00181C7E" w:rsidRDefault="006D06EE" w:rsidP="006D06EE">
            <w:pPr>
              <w:rPr>
                <w:lang w:val="ru-RU"/>
              </w:rPr>
            </w:pPr>
          </w:p>
        </w:tc>
      </w:tr>
      <w:tr w:rsidR="006D06EE" w:rsidRPr="00CE05FF" w14:paraId="5E31C178"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60CB51D" w14:textId="77777777" w:rsidR="006D06EE" w:rsidRDefault="006D06EE" w:rsidP="006D06EE">
            <w:r>
              <w:rPr>
                <w:rFonts w:ascii="Times New Roman" w:eastAsia="Times New Roman" w:hAnsi="Times New Roman"/>
                <w:sz w:val="20"/>
              </w:rPr>
              <w:t>21</w:t>
            </w:r>
          </w:p>
        </w:tc>
        <w:tc>
          <w:tcPr>
            <w:tcW w:w="2694" w:type="dxa"/>
            <w:tcBorders>
              <w:top w:val="single" w:sz="8" w:space="0" w:color="000000"/>
              <w:left w:val="single" w:sz="8" w:space="0" w:color="000000"/>
              <w:bottom w:val="single" w:sz="8" w:space="0" w:color="000000"/>
              <w:right w:val="single" w:sz="8" w:space="0" w:color="000000"/>
            </w:tcBorders>
          </w:tcPr>
          <w:p w14:paraId="608D1E9B" w14:textId="4F6D9462" w:rsidR="006D06EE" w:rsidRPr="0008467B" w:rsidRDefault="006D06EE" w:rsidP="006D06EE">
            <w:pPr>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G/TBT/N/GBR/118/Corr.1</w:t>
            </w:r>
          </w:p>
        </w:tc>
        <w:tc>
          <w:tcPr>
            <w:tcW w:w="5670" w:type="dxa"/>
            <w:tcBorders>
              <w:top w:val="single" w:sz="8" w:space="0" w:color="000000"/>
              <w:left w:val="single" w:sz="8" w:space="0" w:color="000000"/>
              <w:bottom w:val="single" w:sz="8" w:space="0" w:color="000000"/>
              <w:right w:val="single" w:sz="8" w:space="0" w:color="000000"/>
            </w:tcBorders>
          </w:tcPr>
          <w:p w14:paraId="2C2042FF"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Ограничение в соответствии с Регламентом UK REACH в отношении веществ, содержащихся в чернилах для татуировок и средствах для перманентного макияжа</w:t>
            </w:r>
          </w:p>
          <w:p w14:paraId="699E2F8B" w14:textId="77777777" w:rsidR="006D06EE" w:rsidRPr="00CE05FF" w:rsidRDefault="00CE05FF"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Техническая ошибка в заявленной мере/справочном документе</w:t>
            </w:r>
          </w:p>
          <w:p w14:paraId="0013C450" w14:textId="77777777" w:rsidR="00CE05FF" w:rsidRPr="00CE05FF" w:rsidRDefault="00CE05FF"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Во вложении, относящемся к уведомлению, была указана ошибка.  Прилагаемое сообщение готово к публикации.</w:t>
            </w:r>
          </w:p>
          <w:p w14:paraId="20DC10EE" w14:textId="08B028D4" w:rsidR="00CE05FF" w:rsidRPr="00CE05FF" w:rsidRDefault="002C6161" w:rsidP="006D06EE">
            <w:pPr>
              <w:rPr>
                <w:rFonts w:ascii="Times New Roman" w:eastAsia="Times New Roman" w:hAnsi="Times New Roman" w:cs="Times New Roman"/>
                <w:sz w:val="24"/>
                <w:szCs w:val="24"/>
                <w:lang w:val="ru-RU" w:eastAsia="ru-RU"/>
              </w:rPr>
            </w:pPr>
            <w:hyperlink r:id="rId39" w:history="1">
              <w:r w:rsidR="00CE05FF" w:rsidRPr="00CE05FF">
                <w:rPr>
                  <w:rFonts w:ascii="Times New Roman" w:eastAsia="Times New Roman" w:hAnsi="Times New Roman" w:cs="Times New Roman"/>
                  <w:sz w:val="24"/>
                  <w:szCs w:val="24"/>
                  <w:lang w:val="ru-RU" w:eastAsia="ru-RU"/>
                </w:rPr>
                <w:t>https://members.wto.org/crnattachments/2026/TBT/GBR/26_03461_00_e.pdf</w:t>
              </w:r>
            </w:hyperlink>
            <w:r w:rsidR="00CE05FF" w:rsidRPr="00CE05FF">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5822E2A" w14:textId="30DBEE71" w:rsidR="006D06EE" w:rsidRPr="00CE05FF" w:rsidRDefault="00CE05FF" w:rsidP="006D06EE">
            <w:pPr>
              <w:rPr>
                <w:lang w:val="ru-RU"/>
              </w:rPr>
            </w:pPr>
            <w:r>
              <w:rPr>
                <w:lang w:val="ru-RU"/>
              </w:rPr>
              <w:t>-</w:t>
            </w:r>
          </w:p>
        </w:tc>
      </w:tr>
      <w:tr w:rsidR="006D06EE" w14:paraId="39CAC539" w14:textId="77777777" w:rsidTr="008C3DB9">
        <w:trPr>
          <w:gridAfter w:val="1"/>
          <w:wAfter w:w="4365" w:type="dxa"/>
        </w:trPr>
        <w:tc>
          <w:tcPr>
            <w:tcW w:w="788" w:type="dxa"/>
            <w:vMerge/>
          </w:tcPr>
          <w:p w14:paraId="35D80BFC" w14:textId="77777777" w:rsidR="006D06EE" w:rsidRPr="00CE05FF"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C5091E6" w14:textId="0D29DA26" w:rsidR="006D06EE" w:rsidRPr="00CE05FF" w:rsidRDefault="006D06EE"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9F9E5BD" w14:textId="54E1F9E3" w:rsidR="006D06EE" w:rsidRPr="00CE05FF" w:rsidRDefault="00CE05FF" w:rsidP="006D06EE">
            <w:pPr>
              <w:rPr>
                <w:lang w:val="kk-KZ"/>
              </w:rPr>
            </w:pPr>
            <w:r>
              <w:rPr>
                <w:lang w:val="kk-KZ"/>
              </w:rPr>
              <w:t>-</w:t>
            </w:r>
          </w:p>
        </w:tc>
        <w:tc>
          <w:tcPr>
            <w:tcW w:w="4110" w:type="dxa"/>
            <w:vMerge/>
          </w:tcPr>
          <w:p w14:paraId="02EF84EA" w14:textId="77777777" w:rsidR="006D06EE" w:rsidRDefault="006D06EE" w:rsidP="006D06EE"/>
        </w:tc>
      </w:tr>
      <w:tr w:rsidR="006D06EE" w14:paraId="26386C26" w14:textId="77777777" w:rsidTr="008C3DB9">
        <w:trPr>
          <w:gridAfter w:val="1"/>
          <w:wAfter w:w="4365" w:type="dxa"/>
        </w:trPr>
        <w:tc>
          <w:tcPr>
            <w:tcW w:w="788" w:type="dxa"/>
            <w:vMerge/>
          </w:tcPr>
          <w:p w14:paraId="32FCE8BD" w14:textId="77777777" w:rsidR="006D06EE" w:rsidRDefault="006D06EE" w:rsidP="006D06EE"/>
        </w:tc>
        <w:tc>
          <w:tcPr>
            <w:tcW w:w="2694" w:type="dxa"/>
            <w:tcBorders>
              <w:top w:val="single" w:sz="8" w:space="0" w:color="000000"/>
              <w:left w:val="single" w:sz="8" w:space="0" w:color="000000"/>
              <w:bottom w:val="single" w:sz="8" w:space="0" w:color="000000"/>
              <w:right w:val="single" w:sz="8" w:space="0" w:color="000000"/>
            </w:tcBorders>
          </w:tcPr>
          <w:p w14:paraId="2B795AA7" w14:textId="0D7EF75C" w:rsidR="006D06EE" w:rsidRPr="00CE05FF" w:rsidRDefault="006D06EE"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Объединенное Королевтство</w:t>
            </w:r>
          </w:p>
        </w:tc>
        <w:tc>
          <w:tcPr>
            <w:tcW w:w="5670" w:type="dxa"/>
            <w:tcBorders>
              <w:top w:val="single" w:sz="8" w:space="0" w:color="000000"/>
              <w:left w:val="single" w:sz="8" w:space="0" w:color="000000"/>
              <w:bottom w:val="single" w:sz="8" w:space="0" w:color="000000"/>
              <w:right w:val="single" w:sz="8" w:space="0" w:color="000000"/>
            </w:tcBorders>
          </w:tcPr>
          <w:p w14:paraId="699770C9" w14:textId="7C3C5027" w:rsidR="006D06EE" w:rsidRPr="00CE05FF" w:rsidRDefault="00CE05FF" w:rsidP="006D06E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71CED118" w14:textId="77777777" w:rsidR="006D06EE" w:rsidRDefault="006D06EE" w:rsidP="006D06EE"/>
        </w:tc>
      </w:tr>
      <w:tr w:rsidR="00CE05FF" w:rsidRPr="00CE05FF" w14:paraId="71AB0FE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D99ACF8" w14:textId="77777777" w:rsidR="00CE05FF" w:rsidRDefault="00CE05FF" w:rsidP="00CE05FF">
            <w:r>
              <w:rPr>
                <w:rFonts w:ascii="Times New Roman" w:eastAsia="Times New Roman" w:hAnsi="Times New Roman"/>
                <w:sz w:val="20"/>
              </w:rPr>
              <w:t>22</w:t>
            </w:r>
          </w:p>
        </w:tc>
        <w:tc>
          <w:tcPr>
            <w:tcW w:w="2694" w:type="dxa"/>
            <w:tcBorders>
              <w:top w:val="single" w:sz="8" w:space="0" w:color="000000"/>
              <w:left w:val="single" w:sz="8" w:space="0" w:color="000000"/>
              <w:bottom w:val="single" w:sz="8" w:space="0" w:color="000000"/>
              <w:right w:val="single" w:sz="8" w:space="0" w:color="000000"/>
            </w:tcBorders>
          </w:tcPr>
          <w:p w14:paraId="6B8D84A7" w14:textId="3C9F0DF5"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G/TBT/N/ARE/707</w:t>
            </w:r>
          </w:p>
        </w:tc>
        <w:tc>
          <w:tcPr>
            <w:tcW w:w="5670" w:type="dxa"/>
            <w:tcBorders>
              <w:top w:val="single" w:sz="8" w:space="0" w:color="000000"/>
              <w:left w:val="single" w:sz="8" w:space="0" w:color="000000"/>
              <w:bottom w:val="single" w:sz="8" w:space="0" w:color="000000"/>
              <w:right w:val="single" w:sz="8" w:space="0" w:color="000000"/>
            </w:tcBorders>
          </w:tcPr>
          <w:p w14:paraId="0C95CFF7"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Технические регламенты ОАЭ для сжиженных нефтяных газов — смеси коммерческого пропана и бутана; (9 страниц, на арабском языке).</w:t>
            </w:r>
          </w:p>
          <w:p w14:paraId="6A57EC9A"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по запросу:</w:t>
            </w:r>
          </w:p>
          <w:p w14:paraId="2F26DD5A" w14:textId="2B598913" w:rsidR="00CE05FF" w:rsidRPr="00181C7E" w:rsidRDefault="002C6161" w:rsidP="00CE05FF">
            <w:pPr>
              <w:rPr>
                <w:lang w:val="ru-RU"/>
              </w:rPr>
            </w:pPr>
            <w:hyperlink r:id="rId40" w:history="1">
              <w:r w:rsidR="00CE05FF" w:rsidRPr="00CA1681">
                <w:rPr>
                  <w:rStyle w:val="aff9"/>
                  <w:lang w:val="ru-RU"/>
                </w:rPr>
                <w:t>https://members.wto.org/crnattachments/2026/TBT/ARE/26_03472_00_e.pdf</w:t>
              </w:r>
            </w:hyperlink>
            <w:r w:rsidR="00CE05FF">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10681B8" w14:textId="4FCB6609" w:rsidR="00CE05FF" w:rsidRPr="00CE05FF" w:rsidRDefault="00CE05FF" w:rsidP="00CE05FF">
            <w:pPr>
              <w:rPr>
                <w:lang w:val="ru-RU"/>
              </w:rPr>
            </w:pPr>
            <w:r>
              <w:rPr>
                <w:lang w:val="ru-RU"/>
              </w:rPr>
              <w:t>1/09/26</w:t>
            </w:r>
          </w:p>
        </w:tc>
      </w:tr>
      <w:tr w:rsidR="00CE05FF" w:rsidRPr="002C6161" w14:paraId="5A36BE94" w14:textId="77777777" w:rsidTr="008C3DB9">
        <w:trPr>
          <w:gridAfter w:val="1"/>
          <w:wAfter w:w="4365" w:type="dxa"/>
        </w:trPr>
        <w:tc>
          <w:tcPr>
            <w:tcW w:w="788" w:type="dxa"/>
            <w:vMerge/>
          </w:tcPr>
          <w:p w14:paraId="4A8E53F5" w14:textId="77777777" w:rsidR="00CE05FF" w:rsidRPr="00CE05FF" w:rsidRDefault="00CE05FF" w:rsidP="00CE05F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137BC30" w14:textId="7112EC6C"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623B63A3" w14:textId="3280034A"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Газообразное топливо (код(ы) ICS: 75.160.30)</w:t>
            </w:r>
          </w:p>
        </w:tc>
        <w:tc>
          <w:tcPr>
            <w:tcW w:w="4110" w:type="dxa"/>
            <w:vMerge/>
          </w:tcPr>
          <w:p w14:paraId="1B6A5B21" w14:textId="77777777" w:rsidR="00CE05FF" w:rsidRPr="00181C7E" w:rsidRDefault="00CE05FF" w:rsidP="00CE05FF">
            <w:pPr>
              <w:rPr>
                <w:lang w:val="ru-RU"/>
              </w:rPr>
            </w:pPr>
          </w:p>
        </w:tc>
      </w:tr>
      <w:tr w:rsidR="00CE05FF" w:rsidRPr="002C6161" w14:paraId="1E10EFA8" w14:textId="77777777" w:rsidTr="008C3DB9">
        <w:trPr>
          <w:gridAfter w:val="1"/>
          <w:wAfter w:w="4365" w:type="dxa"/>
        </w:trPr>
        <w:tc>
          <w:tcPr>
            <w:tcW w:w="788" w:type="dxa"/>
            <w:vMerge/>
          </w:tcPr>
          <w:p w14:paraId="013A1973" w14:textId="77777777" w:rsidR="00CE05FF" w:rsidRPr="00181C7E" w:rsidRDefault="00CE05FF" w:rsidP="00CE05F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EEF08C" w14:textId="0DA10434"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658F054C" w14:textId="21E1136F"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Настоящий технический регламент ОАЭ устанавливает спецификации и требования к сжиженным углеводородным газам (СУГ), используемым в качестве бытового, коммерческого или промышленного топлива.</w:t>
            </w:r>
          </w:p>
        </w:tc>
        <w:tc>
          <w:tcPr>
            <w:tcW w:w="4110" w:type="dxa"/>
            <w:vMerge/>
          </w:tcPr>
          <w:p w14:paraId="3ACB232B" w14:textId="77777777" w:rsidR="00CE05FF" w:rsidRPr="00181C7E" w:rsidRDefault="00CE05FF" w:rsidP="00CE05FF">
            <w:pPr>
              <w:rPr>
                <w:lang w:val="ru-RU"/>
              </w:rPr>
            </w:pPr>
          </w:p>
        </w:tc>
      </w:tr>
      <w:tr w:rsidR="003D70F9" w:rsidRPr="00CE05FF" w14:paraId="56DA4AB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AC6BB01" w14:textId="77777777" w:rsidR="003D70F9" w:rsidRDefault="003D70F9" w:rsidP="003D70F9">
            <w:r>
              <w:rPr>
                <w:rFonts w:ascii="Times New Roman" w:eastAsia="Times New Roman" w:hAnsi="Times New Roman"/>
                <w:sz w:val="20"/>
              </w:rPr>
              <w:t>23</w:t>
            </w:r>
          </w:p>
        </w:tc>
        <w:tc>
          <w:tcPr>
            <w:tcW w:w="2694" w:type="dxa"/>
            <w:tcBorders>
              <w:top w:val="single" w:sz="8" w:space="0" w:color="000000"/>
              <w:left w:val="single" w:sz="8" w:space="0" w:color="000000"/>
              <w:bottom w:val="single" w:sz="8" w:space="0" w:color="000000"/>
              <w:right w:val="single" w:sz="8" w:space="0" w:color="000000"/>
            </w:tcBorders>
          </w:tcPr>
          <w:p w14:paraId="0500C6F8" w14:textId="1289D7DE" w:rsidR="003D70F9" w:rsidRDefault="003D70F9" w:rsidP="003D70F9">
            <w:r>
              <w:rPr>
                <w:rFonts w:ascii="Arial" w:hAnsi="Arial" w:cs="Arial"/>
                <w:sz w:val="20"/>
                <w:szCs w:val="20"/>
                <w:shd w:val="clear" w:color="auto" w:fill="FFFFFF"/>
              </w:rPr>
              <w:t>G/TBT/N/ARE/706</w:t>
            </w:r>
          </w:p>
        </w:tc>
        <w:tc>
          <w:tcPr>
            <w:tcW w:w="5670" w:type="dxa"/>
            <w:tcBorders>
              <w:top w:val="single" w:sz="8" w:space="0" w:color="000000"/>
              <w:left w:val="single" w:sz="8" w:space="0" w:color="000000"/>
              <w:bottom w:val="single" w:sz="8" w:space="0" w:color="000000"/>
              <w:right w:val="single" w:sz="8" w:space="0" w:color="000000"/>
            </w:tcBorders>
          </w:tcPr>
          <w:p w14:paraId="62A1316D" w14:textId="77777777" w:rsidR="003D70F9" w:rsidRPr="00CE05FF"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Технические регламенты ОАЭ для бензинового топлива, предназначенного для гоночных автомобилей — требования и методы испытаний; (9 страниц, на арабском языке).</w:t>
            </w:r>
          </w:p>
          <w:p w14:paraId="5CF21ED4" w14:textId="77777777" w:rsidR="003D70F9" w:rsidRPr="00CE05FF"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Ссылка на уведомленные документы и/или контактные данные органа или уполномоченного учреждения, которое может предоставить копии документов по запросу:</w:t>
            </w:r>
          </w:p>
          <w:p w14:paraId="09DDD504" w14:textId="756E9EEB" w:rsidR="003D70F9" w:rsidRPr="00CE05FF" w:rsidRDefault="002C6161" w:rsidP="003D70F9">
            <w:pPr>
              <w:rPr>
                <w:lang w:val="ru-RU"/>
              </w:rPr>
            </w:pPr>
            <w:hyperlink r:id="rId41" w:history="1">
              <w:r w:rsidR="003D70F9" w:rsidRPr="00CA1681">
                <w:rPr>
                  <w:rStyle w:val="aff9"/>
                  <w:lang w:val="ru-RU"/>
                </w:rPr>
                <w:t>https://members.wto.org/crnattachments/2026/TBT/ARE/26_03471_00_e.pdf</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41A16B" w14:textId="1C3B81D3" w:rsidR="003D70F9" w:rsidRPr="00CE05FF" w:rsidRDefault="003D70F9" w:rsidP="003D70F9">
            <w:pPr>
              <w:rPr>
                <w:lang w:val="ru-RU"/>
              </w:rPr>
            </w:pPr>
            <w:r>
              <w:rPr>
                <w:lang w:val="ru-RU"/>
              </w:rPr>
              <w:t>1/09/26</w:t>
            </w:r>
          </w:p>
        </w:tc>
      </w:tr>
      <w:tr w:rsidR="003D70F9" w:rsidRPr="0037417A" w14:paraId="37AB0AC5" w14:textId="77777777" w:rsidTr="008C3DB9">
        <w:trPr>
          <w:gridAfter w:val="1"/>
          <w:wAfter w:w="4365" w:type="dxa"/>
        </w:trPr>
        <w:tc>
          <w:tcPr>
            <w:tcW w:w="788" w:type="dxa"/>
            <w:vMerge/>
          </w:tcPr>
          <w:p w14:paraId="0F71BF01" w14:textId="77777777" w:rsidR="003D70F9" w:rsidRPr="00CE05FF"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B93F64" w14:textId="17CED62C" w:rsidR="003D70F9" w:rsidRDefault="003D70F9" w:rsidP="003D70F9">
            <w:r w:rsidRPr="00181E7D">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2C19161" w14:textId="0AD5986A" w:rsidR="003D70F9" w:rsidRPr="00181C7E" w:rsidRDefault="003D70F9" w:rsidP="003D70F9">
            <w:pPr>
              <w:rPr>
                <w:lang w:val="ru-RU"/>
              </w:rPr>
            </w:pPr>
            <w:r w:rsidRPr="00CE05FF">
              <w:rPr>
                <w:lang w:val="ru-RU"/>
              </w:rPr>
              <w:t>Жидкое топливо (коды ICS: 75.160.20)</w:t>
            </w:r>
          </w:p>
        </w:tc>
        <w:tc>
          <w:tcPr>
            <w:tcW w:w="4110" w:type="dxa"/>
            <w:vMerge/>
          </w:tcPr>
          <w:p w14:paraId="06F31CF8" w14:textId="77777777" w:rsidR="003D70F9" w:rsidRPr="00181C7E" w:rsidRDefault="003D70F9" w:rsidP="003D70F9">
            <w:pPr>
              <w:rPr>
                <w:lang w:val="ru-RU"/>
              </w:rPr>
            </w:pPr>
          </w:p>
        </w:tc>
      </w:tr>
      <w:tr w:rsidR="003D70F9" w:rsidRPr="002C6161" w14:paraId="1B5B37C0" w14:textId="77777777" w:rsidTr="008C3DB9">
        <w:trPr>
          <w:gridAfter w:val="1"/>
          <w:wAfter w:w="4365" w:type="dxa"/>
        </w:trPr>
        <w:tc>
          <w:tcPr>
            <w:tcW w:w="788" w:type="dxa"/>
            <w:vMerge/>
          </w:tcPr>
          <w:p w14:paraId="37C8F5A4" w14:textId="77777777" w:rsidR="003D70F9" w:rsidRPr="00181C7E"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38478C2" w14:textId="3E47194B" w:rsidR="003D70F9" w:rsidRDefault="003D70F9" w:rsidP="003D70F9">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0A09E838" w14:textId="77777777" w:rsidR="003D70F9" w:rsidRPr="003D70F9" w:rsidRDefault="003D70F9" w:rsidP="003D70F9">
            <w:pPr>
              <w:pStyle w:val="pdq2pgselectionanchorcontainer"/>
            </w:pPr>
            <w:r w:rsidRPr="003D70F9">
              <w:rPr>
                <w:rStyle w:val="af6"/>
                <w:b w:val="0"/>
                <w:bCs w:val="0"/>
              </w:rPr>
              <w:t>Бензиновое топливо для гоночных автомобилей — требования и методы испытаний</w:t>
            </w:r>
          </w:p>
          <w:p w14:paraId="391E5BB3" w14:textId="77777777" w:rsidR="003D70F9" w:rsidRPr="003D70F9" w:rsidRDefault="003D70F9" w:rsidP="003D70F9">
            <w:pPr>
              <w:pStyle w:val="31"/>
              <w:rPr>
                <w:b w:val="0"/>
                <w:bCs w:val="0"/>
                <w:color w:val="auto"/>
                <w:lang w:val="ru-RU"/>
              </w:rPr>
            </w:pPr>
            <w:r w:rsidRPr="003D70F9">
              <w:rPr>
                <w:rFonts w:ascii="Times New Roman" w:eastAsia="Times New Roman" w:hAnsi="Times New Roman" w:cs="Times New Roman"/>
                <w:b w:val="0"/>
                <w:bCs w:val="0"/>
                <w:color w:val="auto"/>
                <w:sz w:val="24"/>
                <w:szCs w:val="24"/>
                <w:lang w:val="ru-RU" w:eastAsia="ru-RU"/>
              </w:rPr>
              <w:t>1. Область применения</w:t>
            </w:r>
          </w:p>
          <w:p w14:paraId="5CB0B413" w14:textId="77777777" w:rsidR="003D70F9" w:rsidRPr="003D70F9" w:rsidRDefault="003D70F9" w:rsidP="003D70F9">
            <w:pPr>
              <w:pStyle w:val="aff8"/>
            </w:pPr>
            <w:r w:rsidRPr="003D70F9">
              <w:rPr>
                <w:rStyle w:val="af6"/>
                <w:b w:val="0"/>
                <w:bCs w:val="0"/>
              </w:rPr>
              <w:t>1.1</w:t>
            </w:r>
            <w:r w:rsidRPr="003D70F9">
              <w:t xml:space="preserve"> Настоящий документ со стандартными требованиями устанавливает характеристики и требования к неэтилированному бензиновому топливу, предназначенному для реализации и поставки для использования в гоночных </w:t>
            </w:r>
            <w:r w:rsidRPr="003D70F9">
              <w:lastRenderedPageBreak/>
              <w:t>автомобилях.</w:t>
            </w:r>
          </w:p>
          <w:p w14:paraId="7C197EB1" w14:textId="4B51EF8D" w:rsidR="003D70F9" w:rsidRPr="003D70F9" w:rsidRDefault="003D70F9" w:rsidP="003D70F9">
            <w:pPr>
              <w:pStyle w:val="aff8"/>
            </w:pPr>
            <w:r w:rsidRPr="003D70F9">
              <w:rPr>
                <w:rStyle w:val="af6"/>
                <w:b w:val="0"/>
                <w:bCs w:val="0"/>
              </w:rPr>
              <w:t>1.2</w:t>
            </w:r>
            <w:r w:rsidRPr="003D70F9">
              <w:t xml:space="preserve"> Гоночное топливо представляет собой специализированную высокооктановую топливную смесь, разработанную для двигателей спортивных автомобилей с целью предотвращения преждевременной детонации, обеспечения работы при повышенном давлении наддува и высокой степени сжатия, а также максимизации эксплуатационных характеристик двигателя.</w:t>
            </w:r>
          </w:p>
        </w:tc>
        <w:tc>
          <w:tcPr>
            <w:tcW w:w="4110" w:type="dxa"/>
            <w:vMerge/>
          </w:tcPr>
          <w:p w14:paraId="791E52CB" w14:textId="77777777" w:rsidR="003D70F9" w:rsidRPr="00181C7E" w:rsidRDefault="003D70F9" w:rsidP="003D70F9">
            <w:pPr>
              <w:rPr>
                <w:lang w:val="ru-RU"/>
              </w:rPr>
            </w:pPr>
          </w:p>
        </w:tc>
      </w:tr>
      <w:tr w:rsidR="003D70F9" w:rsidRPr="003D70F9" w14:paraId="5ACF57F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57679EC" w14:textId="77777777" w:rsidR="003D70F9" w:rsidRDefault="003D70F9" w:rsidP="003D70F9">
            <w:r>
              <w:rPr>
                <w:rFonts w:ascii="Times New Roman" w:eastAsia="Times New Roman" w:hAnsi="Times New Roman"/>
                <w:sz w:val="20"/>
              </w:rPr>
              <w:t>24</w:t>
            </w:r>
          </w:p>
        </w:tc>
        <w:tc>
          <w:tcPr>
            <w:tcW w:w="2694" w:type="dxa"/>
            <w:tcBorders>
              <w:top w:val="single" w:sz="8" w:space="0" w:color="000000"/>
              <w:left w:val="single" w:sz="8" w:space="0" w:color="000000"/>
              <w:bottom w:val="single" w:sz="8" w:space="0" w:color="000000"/>
              <w:right w:val="single" w:sz="8" w:space="0" w:color="000000"/>
            </w:tcBorders>
          </w:tcPr>
          <w:p w14:paraId="7D301CE9" w14:textId="4FA8A619" w:rsidR="003D70F9" w:rsidRDefault="003D70F9" w:rsidP="003D70F9">
            <w:r>
              <w:rPr>
                <w:rFonts w:ascii="Arial" w:hAnsi="Arial" w:cs="Arial"/>
                <w:sz w:val="20"/>
                <w:szCs w:val="20"/>
                <w:shd w:val="clear" w:color="auto" w:fill="FFFFFF"/>
              </w:rPr>
              <w:t>G/TBT/N/ARE/705</w:t>
            </w:r>
          </w:p>
        </w:tc>
        <w:tc>
          <w:tcPr>
            <w:tcW w:w="5670" w:type="dxa"/>
            <w:tcBorders>
              <w:top w:val="single" w:sz="8" w:space="0" w:color="000000"/>
              <w:left w:val="single" w:sz="8" w:space="0" w:color="000000"/>
              <w:bottom w:val="single" w:sz="8" w:space="0" w:color="000000"/>
              <w:right w:val="single" w:sz="8" w:space="0" w:color="000000"/>
            </w:tcBorders>
          </w:tcPr>
          <w:p w14:paraId="35E4200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Технические регламенты ОАЭ для дизельного топлива — технические требования к смесям биодизельного топлива (от B5 до B20); (9 страниц, на арабском языке).</w:t>
            </w:r>
          </w:p>
          <w:p w14:paraId="0BAD36F6"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документа(ов) по запросу:</w:t>
            </w:r>
          </w:p>
          <w:p w14:paraId="39D2101B" w14:textId="0ADDF611" w:rsidR="003D70F9" w:rsidRPr="003D70F9" w:rsidRDefault="002C6161" w:rsidP="003D70F9">
            <w:pPr>
              <w:rPr>
                <w:lang w:val="ru-RU"/>
              </w:rPr>
            </w:pPr>
            <w:hyperlink r:id="rId42" w:history="1">
              <w:r w:rsidR="003D70F9" w:rsidRPr="00CA1681">
                <w:rPr>
                  <w:rStyle w:val="aff9"/>
                  <w:lang w:val="ru-RU"/>
                </w:rPr>
                <w:t>https://members.wto.org/crnattachments/2026/TBT/ARE/26_03470_00_e.pdf</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AC0A038" w14:textId="5D989DD4" w:rsidR="003D70F9" w:rsidRPr="003D70F9" w:rsidRDefault="003D70F9" w:rsidP="003D70F9">
            <w:pPr>
              <w:rPr>
                <w:lang w:val="ru-RU"/>
              </w:rPr>
            </w:pPr>
            <w:r>
              <w:rPr>
                <w:lang w:val="ru-RU"/>
              </w:rPr>
              <w:t>1/09/26</w:t>
            </w:r>
          </w:p>
        </w:tc>
      </w:tr>
      <w:tr w:rsidR="003D70F9" w14:paraId="324AF948" w14:textId="77777777" w:rsidTr="008C3DB9">
        <w:trPr>
          <w:gridAfter w:val="1"/>
          <w:wAfter w:w="4365" w:type="dxa"/>
        </w:trPr>
        <w:tc>
          <w:tcPr>
            <w:tcW w:w="788" w:type="dxa"/>
            <w:vMerge/>
          </w:tcPr>
          <w:p w14:paraId="5F6E6D7A"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6ADDDA" w14:textId="3974932C" w:rsidR="003D70F9" w:rsidRDefault="003D70F9" w:rsidP="003D70F9">
            <w:r w:rsidRPr="00181E7D">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60CDC9B0" w14:textId="0CA18166" w:rsidR="003D70F9" w:rsidRPr="003D70F9" w:rsidRDefault="003D70F9" w:rsidP="003D70F9">
            <w:pPr>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Жидкое топливо (коды ICS: 75.160.20)</w:t>
            </w:r>
          </w:p>
        </w:tc>
        <w:tc>
          <w:tcPr>
            <w:tcW w:w="4110" w:type="dxa"/>
            <w:vMerge/>
          </w:tcPr>
          <w:p w14:paraId="51BF4871" w14:textId="77777777" w:rsidR="003D70F9" w:rsidRDefault="003D70F9" w:rsidP="003D70F9"/>
        </w:tc>
      </w:tr>
      <w:tr w:rsidR="003D70F9" w:rsidRPr="002C6161" w14:paraId="4312E9C1" w14:textId="77777777" w:rsidTr="008C3DB9">
        <w:trPr>
          <w:gridAfter w:val="1"/>
          <w:wAfter w:w="4365" w:type="dxa"/>
        </w:trPr>
        <w:tc>
          <w:tcPr>
            <w:tcW w:w="788" w:type="dxa"/>
            <w:vMerge/>
          </w:tcPr>
          <w:p w14:paraId="014A1E05" w14:textId="77777777" w:rsidR="003D70F9" w:rsidRDefault="003D70F9" w:rsidP="003D70F9"/>
        </w:tc>
        <w:tc>
          <w:tcPr>
            <w:tcW w:w="2694" w:type="dxa"/>
            <w:tcBorders>
              <w:top w:val="single" w:sz="8" w:space="0" w:color="000000"/>
              <w:left w:val="single" w:sz="8" w:space="0" w:color="000000"/>
              <w:bottom w:val="single" w:sz="8" w:space="0" w:color="000000"/>
              <w:right w:val="single" w:sz="8" w:space="0" w:color="000000"/>
            </w:tcBorders>
          </w:tcPr>
          <w:p w14:paraId="136E57A6" w14:textId="483ED0BB" w:rsidR="003D70F9" w:rsidRDefault="003D70F9" w:rsidP="003D70F9">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487FF52C" w14:textId="77777777" w:rsidR="003D70F9" w:rsidRPr="003D70F9" w:rsidRDefault="003D70F9" w:rsidP="003D70F9">
            <w:pPr>
              <w:pStyle w:val="aff8"/>
            </w:pPr>
            <w:r w:rsidRPr="003D70F9">
              <w:rPr>
                <w:rStyle w:val="af6"/>
                <w:b w:val="0"/>
                <w:bCs w:val="0"/>
              </w:rPr>
              <w:t>Дизельное топливо — Технические требования к смесям с биодизелем (B5–B20)</w:t>
            </w:r>
          </w:p>
          <w:p w14:paraId="6FED6C27" w14:textId="77777777" w:rsidR="003D70F9" w:rsidRPr="003D70F9" w:rsidRDefault="003D70F9" w:rsidP="003D70F9">
            <w:pPr>
              <w:pStyle w:val="31"/>
              <w:rPr>
                <w:rFonts w:ascii="Times New Roman" w:eastAsia="Times New Roman" w:hAnsi="Times New Roman" w:cs="Times New Roman"/>
                <w:b w:val="0"/>
                <w:bCs w:val="0"/>
                <w:color w:val="auto"/>
                <w:sz w:val="24"/>
                <w:szCs w:val="24"/>
                <w:lang w:val="ru-RU" w:eastAsia="ru-RU"/>
              </w:rPr>
            </w:pPr>
            <w:r w:rsidRPr="003D70F9">
              <w:rPr>
                <w:rFonts w:ascii="Times New Roman" w:eastAsia="Times New Roman" w:hAnsi="Times New Roman" w:cs="Times New Roman"/>
                <w:b w:val="0"/>
                <w:bCs w:val="0"/>
                <w:color w:val="auto"/>
                <w:sz w:val="24"/>
                <w:szCs w:val="24"/>
                <w:lang w:val="ru-RU" w:eastAsia="ru-RU"/>
              </w:rPr>
              <w:t>1. Область применения</w:t>
            </w:r>
          </w:p>
          <w:p w14:paraId="025B05D7" w14:textId="77777777" w:rsidR="003D70F9" w:rsidRPr="003D70F9" w:rsidRDefault="003D70F9" w:rsidP="003D70F9">
            <w:pPr>
              <w:pStyle w:val="aff8"/>
            </w:pPr>
            <w:r w:rsidRPr="003D70F9">
              <w:rPr>
                <w:rStyle w:val="af6"/>
                <w:b w:val="0"/>
                <w:bCs w:val="0"/>
              </w:rPr>
              <w:t>1.1</w:t>
            </w:r>
            <w:r w:rsidRPr="003D70F9">
              <w:t xml:space="preserve"> Настоящая спецификация распространяется на смеси дизельного топлива, содержащие от </w:t>
            </w:r>
            <w:r w:rsidRPr="003D70F9">
              <w:rPr>
                <w:rStyle w:val="af6"/>
                <w:b w:val="0"/>
                <w:bCs w:val="0"/>
              </w:rPr>
              <w:t>5 % до 20 % биодизельного топлива по объему</w:t>
            </w:r>
            <w:r w:rsidRPr="003D70F9">
              <w:t xml:space="preserve">, в соответствии со спецификацией на биодизельное топливо </w:t>
            </w:r>
            <w:r w:rsidRPr="003D70F9">
              <w:rPr>
                <w:rStyle w:val="af6"/>
                <w:b w:val="0"/>
                <w:bCs w:val="0"/>
              </w:rPr>
              <w:t>B100 (UAE.S 5023:2018 + Поправка 1:2020)</w:t>
            </w:r>
            <w:r w:rsidRPr="003D70F9">
              <w:t xml:space="preserve">, смешанного с дизельным топливом, соответствующим требованиям спецификации </w:t>
            </w:r>
            <w:r w:rsidRPr="003D70F9">
              <w:rPr>
                <w:rStyle w:val="af6"/>
                <w:b w:val="0"/>
                <w:bCs w:val="0"/>
              </w:rPr>
              <w:t>UAE.S 477:2021</w:t>
            </w:r>
            <w:r w:rsidRPr="003D70F9">
              <w:t xml:space="preserve">. Такие смеси, обозначаемые как </w:t>
            </w:r>
            <w:r w:rsidRPr="003D70F9">
              <w:rPr>
                <w:rStyle w:val="af6"/>
                <w:b w:val="0"/>
                <w:bCs w:val="0"/>
              </w:rPr>
              <w:t>B5–B20</w:t>
            </w:r>
            <w:r w:rsidRPr="003D70F9">
              <w:t>, предназначены для использования в широком диапазоне дизельных двигателей.</w:t>
            </w:r>
          </w:p>
          <w:p w14:paraId="78FBAB58" w14:textId="77777777" w:rsidR="003D70F9" w:rsidRPr="003D70F9" w:rsidRDefault="003D70F9" w:rsidP="003D70F9">
            <w:pPr>
              <w:pStyle w:val="aff8"/>
            </w:pPr>
            <w:r w:rsidRPr="003D70F9">
              <w:rPr>
                <w:rStyle w:val="af6"/>
                <w:b w:val="0"/>
                <w:bCs w:val="0"/>
              </w:rPr>
              <w:t>1.2</w:t>
            </w:r>
            <w:r w:rsidRPr="003D70F9">
              <w:t xml:space="preserve"> Компонент смеси, представляющий собой биодизельное топливо (</w:t>
            </w:r>
            <w:r w:rsidRPr="003D70F9">
              <w:rPr>
                <w:rStyle w:val="af6"/>
                <w:b w:val="0"/>
                <w:bCs w:val="0"/>
              </w:rPr>
              <w:t>B100</w:t>
            </w:r>
            <w:r w:rsidRPr="003D70F9">
              <w:t xml:space="preserve">), должен соответствовать требованиям спецификации </w:t>
            </w:r>
            <w:r w:rsidRPr="003D70F9">
              <w:rPr>
                <w:rStyle w:val="af6"/>
                <w:b w:val="0"/>
                <w:bCs w:val="0"/>
              </w:rPr>
              <w:t>UAE.S 5023:2018 + Поправка 1:2020</w:t>
            </w:r>
            <w:r w:rsidRPr="003D70F9">
              <w:t>.</w:t>
            </w:r>
          </w:p>
          <w:p w14:paraId="0B2526C5" w14:textId="369D9317" w:rsidR="003D70F9" w:rsidRPr="003D70F9" w:rsidRDefault="003D70F9" w:rsidP="003D70F9">
            <w:pPr>
              <w:pStyle w:val="aff8"/>
            </w:pPr>
            <w:r w:rsidRPr="003D70F9">
              <w:rPr>
                <w:rStyle w:val="af6"/>
                <w:b w:val="0"/>
                <w:bCs w:val="0"/>
              </w:rPr>
              <w:t>1.3</w:t>
            </w:r>
            <w:r w:rsidRPr="003D70F9">
              <w:t xml:space="preserve"> Компонент смеси, представляющий собой дизельное топливо, должен соответствовать требованиям спецификации </w:t>
            </w:r>
            <w:r w:rsidRPr="003D70F9">
              <w:rPr>
                <w:rStyle w:val="af6"/>
                <w:b w:val="0"/>
                <w:bCs w:val="0"/>
              </w:rPr>
              <w:t>UAE.S 477:2021</w:t>
            </w:r>
            <w:r w:rsidRPr="003D70F9">
              <w:t>.</w:t>
            </w:r>
          </w:p>
        </w:tc>
        <w:tc>
          <w:tcPr>
            <w:tcW w:w="4110" w:type="dxa"/>
            <w:vMerge/>
          </w:tcPr>
          <w:p w14:paraId="2B4CF9AB" w14:textId="77777777" w:rsidR="003D70F9" w:rsidRPr="003D70F9" w:rsidRDefault="003D70F9" w:rsidP="003D70F9">
            <w:pPr>
              <w:rPr>
                <w:lang w:val="ru-RU"/>
              </w:rPr>
            </w:pPr>
          </w:p>
        </w:tc>
      </w:tr>
      <w:tr w:rsidR="003D70F9" w:rsidRPr="003D70F9" w14:paraId="1B985EB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43DA64C" w14:textId="7F49E1DD" w:rsidR="003D70F9" w:rsidRPr="00282229" w:rsidRDefault="003D70F9" w:rsidP="003D70F9">
            <w:pPr>
              <w:rPr>
                <w:lang w:val="ru-RU"/>
              </w:rPr>
            </w:pPr>
            <w:r>
              <w:rPr>
                <w:rFonts w:ascii="Times New Roman" w:eastAsia="Times New Roman" w:hAnsi="Times New Roman"/>
                <w:sz w:val="20"/>
              </w:rPr>
              <w:t>2</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3C217A5E" w14:textId="574022BD" w:rsidR="003D70F9" w:rsidRDefault="003D70F9" w:rsidP="003D70F9">
            <w:r>
              <w:rPr>
                <w:rFonts w:ascii="Arial" w:hAnsi="Arial" w:cs="Arial"/>
                <w:sz w:val="20"/>
                <w:szCs w:val="20"/>
                <w:shd w:val="clear" w:color="auto" w:fill="FFFFFF"/>
              </w:rPr>
              <w:t>G/TBT/N/UKR/394</w:t>
            </w:r>
          </w:p>
        </w:tc>
        <w:tc>
          <w:tcPr>
            <w:tcW w:w="5670" w:type="dxa"/>
            <w:tcBorders>
              <w:top w:val="single" w:sz="8" w:space="0" w:color="000000"/>
              <w:left w:val="single" w:sz="8" w:space="0" w:color="000000"/>
              <w:bottom w:val="single" w:sz="8" w:space="0" w:color="000000"/>
              <w:right w:val="single" w:sz="8" w:space="0" w:color="000000"/>
            </w:tcBorders>
          </w:tcPr>
          <w:p w14:paraId="15E98EF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 xml:space="preserve">Проект приказа Министерства здравоохранения Украины «Об утверждении Порядка ведения Государственного реестра веществ, разрешенных к </w:t>
            </w:r>
            <w:r w:rsidRPr="003D70F9">
              <w:rPr>
                <w:rFonts w:ascii="Times New Roman" w:eastAsia="Times New Roman" w:hAnsi="Times New Roman" w:cs="Times New Roman"/>
                <w:sz w:val="24"/>
                <w:szCs w:val="24"/>
                <w:lang w:val="ru-RU" w:eastAsia="ru-RU"/>
              </w:rPr>
              <w:lastRenderedPageBreak/>
              <w:t>использованию при производстве материалов и изделий и в процессах переработки пластмасс»; (11 страниц, на украинском языке).</w:t>
            </w:r>
          </w:p>
          <w:p w14:paraId="3C1E09C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53F53E9E" w14:textId="77777777" w:rsidR="003D70F9" w:rsidRDefault="002C6161" w:rsidP="003D70F9">
            <w:pPr>
              <w:rPr>
                <w:lang w:val="ru-RU"/>
              </w:rPr>
            </w:pPr>
            <w:hyperlink r:id="rId43" w:history="1">
              <w:r w:rsidR="003D70F9" w:rsidRPr="00CA1681">
                <w:rPr>
                  <w:rStyle w:val="aff9"/>
                  <w:lang w:val="ru-RU"/>
                </w:rPr>
                <w:t>https://members.wto.org/crnattachments/2026/TBT/UKR/26_03493_00_x.pdf</w:t>
              </w:r>
            </w:hyperlink>
            <w:r w:rsidR="003D70F9">
              <w:rPr>
                <w:lang w:val="ru-RU"/>
              </w:rPr>
              <w:t xml:space="preserve"> </w:t>
            </w:r>
          </w:p>
          <w:p w14:paraId="34E9F88C" w14:textId="77777777" w:rsidR="003D70F9" w:rsidRDefault="002C6161" w:rsidP="003D70F9">
            <w:pPr>
              <w:rPr>
                <w:lang w:val="ru-RU"/>
              </w:rPr>
            </w:pPr>
            <w:hyperlink r:id="rId44" w:history="1">
              <w:r w:rsidR="003D70F9" w:rsidRPr="00CA1681">
                <w:rPr>
                  <w:rStyle w:val="aff9"/>
                  <w:lang w:val="ru-RU"/>
                </w:rPr>
                <w:t>https://members.wto.org/crnattachments/2026/TBT/UKR/26_03493_01_x.pdf</w:t>
              </w:r>
            </w:hyperlink>
            <w:r w:rsidR="003D70F9">
              <w:rPr>
                <w:lang w:val="ru-RU"/>
              </w:rPr>
              <w:t xml:space="preserve"> </w:t>
            </w:r>
          </w:p>
          <w:p w14:paraId="6B6029EF" w14:textId="2255814D" w:rsidR="003D70F9" w:rsidRPr="003D70F9" w:rsidRDefault="002C6161" w:rsidP="003D70F9">
            <w:pPr>
              <w:rPr>
                <w:lang w:val="ru-RU"/>
              </w:rPr>
            </w:pPr>
            <w:hyperlink r:id="rId45" w:history="1">
              <w:r w:rsidR="003D70F9" w:rsidRPr="00CA1681">
                <w:rPr>
                  <w:rStyle w:val="aff9"/>
                  <w:lang w:val="ru-RU"/>
                </w:rPr>
                <w:t>https://moz.gov.ua/uk/povidomlennya-pro-oprilyudnennya-proyektu-nakazu-ministerstva-ohoroni-zdorov-ya-ukrayini-pro-zatverdzhennya-poryadku-vedennya-derzhavnogo-reyestru-rechovin-dozvolenih-dlya-vikoristannya-u-virobnictvi-materialiv-i-predmetiv</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335A218" w14:textId="50E403C7" w:rsidR="003D70F9" w:rsidRPr="003D70F9" w:rsidRDefault="003D70F9" w:rsidP="003D70F9">
            <w:pPr>
              <w:rPr>
                <w:lang w:val="ru-RU"/>
              </w:rPr>
            </w:pPr>
            <w:r>
              <w:rPr>
                <w:lang w:val="ru-RU"/>
              </w:rPr>
              <w:lastRenderedPageBreak/>
              <w:t>4/09</w:t>
            </w:r>
            <w:r w:rsidR="0008232E">
              <w:rPr>
                <w:lang w:val="ru-RU"/>
              </w:rPr>
              <w:t>/26</w:t>
            </w:r>
          </w:p>
        </w:tc>
      </w:tr>
      <w:tr w:rsidR="003D70F9" w:rsidRPr="002C6161" w14:paraId="0A7118C1" w14:textId="77777777" w:rsidTr="008C3DB9">
        <w:trPr>
          <w:gridAfter w:val="1"/>
          <w:wAfter w:w="4365" w:type="dxa"/>
        </w:trPr>
        <w:tc>
          <w:tcPr>
            <w:tcW w:w="788" w:type="dxa"/>
            <w:vMerge/>
          </w:tcPr>
          <w:p w14:paraId="3F757C53"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2F55B2" w14:textId="1F06BFFB" w:rsidR="003D70F9" w:rsidRDefault="003D70F9" w:rsidP="003D70F9">
            <w:r>
              <w:rPr>
                <w:lang w:val="kk-KZ"/>
              </w:rPr>
              <w:t>6/07/26</w:t>
            </w:r>
          </w:p>
        </w:tc>
        <w:tc>
          <w:tcPr>
            <w:tcW w:w="5670" w:type="dxa"/>
            <w:tcBorders>
              <w:top w:val="single" w:sz="8" w:space="0" w:color="000000"/>
              <w:left w:val="single" w:sz="8" w:space="0" w:color="000000"/>
              <w:bottom w:val="single" w:sz="8" w:space="0" w:color="000000"/>
              <w:right w:val="single" w:sz="8" w:space="0" w:color="000000"/>
            </w:tcBorders>
          </w:tcPr>
          <w:p w14:paraId="47F74376" w14:textId="3119B6DD"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Материалы и изделия, контактирующие с пищевой продукцией; вещества, разрешенные для использования при производстве материалов и изделий, контактирующих с пищевой продукцией; процессы переработки пластмасс.</w:t>
            </w:r>
          </w:p>
        </w:tc>
        <w:tc>
          <w:tcPr>
            <w:tcW w:w="4110" w:type="dxa"/>
            <w:vMerge/>
          </w:tcPr>
          <w:p w14:paraId="73E3EFBD" w14:textId="77777777" w:rsidR="003D70F9" w:rsidRPr="003D70F9" w:rsidRDefault="003D70F9" w:rsidP="003D70F9">
            <w:pPr>
              <w:rPr>
                <w:lang w:val="ru-RU"/>
              </w:rPr>
            </w:pPr>
          </w:p>
        </w:tc>
      </w:tr>
      <w:tr w:rsidR="003D70F9" w:rsidRPr="002C6161" w14:paraId="7B3891F9" w14:textId="77777777" w:rsidTr="008C3DB9">
        <w:trPr>
          <w:gridAfter w:val="1"/>
          <w:wAfter w:w="4365" w:type="dxa"/>
        </w:trPr>
        <w:tc>
          <w:tcPr>
            <w:tcW w:w="788" w:type="dxa"/>
            <w:vMerge/>
          </w:tcPr>
          <w:p w14:paraId="2FCF5797"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0600D87" w14:textId="753C27B5" w:rsidR="003D70F9" w:rsidRPr="003D70F9" w:rsidRDefault="003D70F9" w:rsidP="003D70F9">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0A82BCDF"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Проект приказа предусматривает утверждение Порядка ведения Государственного реестра веществ, разрешенных к использованию при производстве материалов и изделий, а также процессов переработки пластмасс.</w:t>
            </w:r>
          </w:p>
          <w:p w14:paraId="54947640"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Порядок устанавливает создание электронных учетных записей пользователей, обеспечивающих возможность подачи в электронной форме заявлений и сопроводительных документов для государственной регистрации веществ и процессов переработки пластмасс, отслеживания статуса заявлений, доступа к информации и электронным документам, формируемым Государственным реестром, электронного взаимодействия с компетентными органами и экспертными организациями, направления запросов на исправление технических ошибок или уточнение информации, содержащейся в Государственном реестре, а также получения уведомлений об изменении статуса представленных документов.</w:t>
            </w:r>
          </w:p>
          <w:p w14:paraId="3FF3CD6F" w14:textId="566C62DA"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Предполагается, что Государственный реестр начнет функционировать с 1 января 2027 года.</w:t>
            </w:r>
          </w:p>
        </w:tc>
        <w:tc>
          <w:tcPr>
            <w:tcW w:w="4110" w:type="dxa"/>
            <w:vMerge/>
          </w:tcPr>
          <w:p w14:paraId="071CE98E" w14:textId="77777777" w:rsidR="003D70F9" w:rsidRPr="003D70F9" w:rsidRDefault="003D70F9" w:rsidP="003D70F9">
            <w:pPr>
              <w:rPr>
                <w:lang w:val="ru-RU"/>
              </w:rPr>
            </w:pPr>
          </w:p>
        </w:tc>
      </w:tr>
      <w:tr w:rsidR="003D70F9" w:rsidRPr="002C6161" w14:paraId="3CB361D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444EFCC" w14:textId="2EFA3628" w:rsidR="003D70F9" w:rsidRPr="00282229" w:rsidRDefault="003D70F9" w:rsidP="003D70F9">
            <w:pPr>
              <w:rPr>
                <w:lang w:val="ru-RU"/>
              </w:rPr>
            </w:pPr>
            <w:r>
              <w:rPr>
                <w:rFonts w:ascii="Times New Roman" w:eastAsia="Times New Roman" w:hAnsi="Times New Roman"/>
                <w:sz w:val="20"/>
              </w:rPr>
              <w:t>2</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23B04625" w14:textId="43AFC73A" w:rsidR="003D70F9" w:rsidRDefault="0008232E" w:rsidP="003D70F9">
            <w:r>
              <w:rPr>
                <w:rFonts w:ascii="Arial" w:hAnsi="Arial" w:cs="Arial"/>
                <w:sz w:val="20"/>
                <w:szCs w:val="20"/>
                <w:shd w:val="clear" w:color="auto" w:fill="FFFFFF"/>
              </w:rPr>
              <w:t>G/TBT/N/UKR/393</w:t>
            </w:r>
          </w:p>
        </w:tc>
        <w:tc>
          <w:tcPr>
            <w:tcW w:w="5670" w:type="dxa"/>
            <w:tcBorders>
              <w:top w:val="single" w:sz="8" w:space="0" w:color="000000"/>
              <w:left w:val="single" w:sz="8" w:space="0" w:color="000000"/>
              <w:bottom w:val="single" w:sz="8" w:space="0" w:color="000000"/>
              <w:right w:val="single" w:sz="8" w:space="0" w:color="000000"/>
            </w:tcBorders>
          </w:tcPr>
          <w:p w14:paraId="34F61958"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 xml:space="preserve">Приказ Министерства экономики, окружающей среды и сельского хозяйства Украины № 5486 «Об утверждении Государственного перечня требований </w:t>
            </w:r>
            <w:r w:rsidRPr="0008232E">
              <w:rPr>
                <w:rFonts w:ascii="Times New Roman" w:eastAsia="Times New Roman" w:hAnsi="Times New Roman" w:cs="Times New Roman"/>
                <w:sz w:val="24"/>
                <w:szCs w:val="24"/>
                <w:lang w:val="ru-RU" w:eastAsia="ru-RU"/>
              </w:rPr>
              <w:lastRenderedPageBreak/>
              <w:t>к свойствам кормов, предназначенных для определенных целей питания» от 30 апреля 2026 года; (31 страница, на украинском языке).</w:t>
            </w:r>
          </w:p>
          <w:p w14:paraId="60371BBC"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1CFFA556" w14:textId="77777777" w:rsidR="003D70F9" w:rsidRDefault="002C6161" w:rsidP="003D70F9">
            <w:pPr>
              <w:rPr>
                <w:lang w:val="ru-RU"/>
              </w:rPr>
            </w:pPr>
            <w:hyperlink r:id="rId46" w:history="1">
              <w:r w:rsidR="0008232E" w:rsidRPr="00CA1681">
                <w:rPr>
                  <w:rStyle w:val="aff9"/>
                  <w:lang w:val="ru-RU"/>
                </w:rPr>
                <w:t>https://members.wto.org/crnattachments/2026/TBT/UKR/26_03488_00_x.pdf</w:t>
              </w:r>
            </w:hyperlink>
            <w:r w:rsidR="0008232E">
              <w:rPr>
                <w:lang w:val="ru-RU"/>
              </w:rPr>
              <w:t xml:space="preserve"> </w:t>
            </w:r>
          </w:p>
          <w:p w14:paraId="2DC104BC" w14:textId="77777777" w:rsidR="0008232E" w:rsidRDefault="002C6161" w:rsidP="003D70F9">
            <w:pPr>
              <w:rPr>
                <w:lang w:val="ru-RU"/>
              </w:rPr>
            </w:pPr>
            <w:hyperlink r:id="rId47" w:history="1">
              <w:r w:rsidR="0008232E" w:rsidRPr="00CA1681">
                <w:rPr>
                  <w:rStyle w:val="aff9"/>
                  <w:lang w:val="ru-RU"/>
                </w:rPr>
                <w:t>https://members.wto.org/crnattachments/2026/TBT/UKR/26_03488_01_x.pdf</w:t>
              </w:r>
            </w:hyperlink>
            <w:r w:rsidR="0008232E">
              <w:rPr>
                <w:lang w:val="ru-RU"/>
              </w:rPr>
              <w:t xml:space="preserve"> </w:t>
            </w:r>
          </w:p>
          <w:p w14:paraId="3C7FB589" w14:textId="287F81E3" w:rsidR="0008232E" w:rsidRPr="0008232E" w:rsidRDefault="002C6161" w:rsidP="003D70F9">
            <w:pPr>
              <w:rPr>
                <w:lang w:val="ru-RU"/>
              </w:rPr>
            </w:pPr>
            <w:hyperlink r:id="rId48" w:anchor="Text" w:history="1">
              <w:r w:rsidR="0008232E" w:rsidRPr="00CA1681">
                <w:rPr>
                  <w:rStyle w:val="aff9"/>
                  <w:lang w:val="ru-RU"/>
                </w:rPr>
                <w:t>https://zakon.rada.gov.ua/laws/show/z0705-26#Text</w:t>
              </w:r>
            </w:hyperlink>
            <w:r w:rsidR="0008232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A64162D" w14:textId="13BB462C" w:rsidR="003D70F9" w:rsidRPr="0008232E" w:rsidRDefault="0008232E" w:rsidP="003D70F9">
            <w:pPr>
              <w:rPr>
                <w:lang w:val="ru-RU"/>
              </w:rPr>
            </w:pPr>
            <w:r w:rsidRPr="0008232E">
              <w:rPr>
                <w:lang w:val="ru-RU"/>
              </w:rPr>
              <w:lastRenderedPageBreak/>
              <w:t>5 августа 2026 года (30 дней с момента уведомления)</w:t>
            </w:r>
          </w:p>
        </w:tc>
      </w:tr>
      <w:tr w:rsidR="0008232E" w14:paraId="07536FB7" w14:textId="77777777" w:rsidTr="008C3DB9">
        <w:trPr>
          <w:gridAfter w:val="1"/>
          <w:wAfter w:w="4365" w:type="dxa"/>
        </w:trPr>
        <w:tc>
          <w:tcPr>
            <w:tcW w:w="788" w:type="dxa"/>
            <w:vMerge/>
          </w:tcPr>
          <w:p w14:paraId="48BC3B82"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843C6FC" w14:textId="6E0F2ACE" w:rsidR="0008232E" w:rsidRDefault="0008232E" w:rsidP="0008232E">
            <w:r>
              <w:rPr>
                <w:lang w:val="kk-KZ"/>
              </w:rPr>
              <w:t>6/07/26</w:t>
            </w:r>
          </w:p>
        </w:tc>
        <w:tc>
          <w:tcPr>
            <w:tcW w:w="5670" w:type="dxa"/>
            <w:tcBorders>
              <w:top w:val="single" w:sz="8" w:space="0" w:color="000000"/>
              <w:left w:val="single" w:sz="8" w:space="0" w:color="000000"/>
              <w:bottom w:val="single" w:sz="8" w:space="0" w:color="000000"/>
              <w:right w:val="single" w:sz="8" w:space="0" w:color="000000"/>
            </w:tcBorders>
          </w:tcPr>
          <w:p w14:paraId="5B35ACCD" w14:textId="7FF2F831" w:rsidR="0008232E" w:rsidRPr="0008232E" w:rsidRDefault="0008232E" w:rsidP="0008232E">
            <w:pPr>
              <w:rPr>
                <w:lang w:val="kk-KZ"/>
              </w:rPr>
            </w:pPr>
            <w:r>
              <w:rPr>
                <w:lang w:val="kk-KZ"/>
              </w:rPr>
              <w:t>Корм</w:t>
            </w:r>
          </w:p>
        </w:tc>
        <w:tc>
          <w:tcPr>
            <w:tcW w:w="4110" w:type="dxa"/>
            <w:vMerge/>
          </w:tcPr>
          <w:p w14:paraId="35332D09" w14:textId="77777777" w:rsidR="0008232E" w:rsidRDefault="0008232E" w:rsidP="0008232E"/>
        </w:tc>
      </w:tr>
      <w:tr w:rsidR="0008232E" w:rsidRPr="002C6161" w14:paraId="283C2D63" w14:textId="77777777" w:rsidTr="008C3DB9">
        <w:trPr>
          <w:gridAfter w:val="1"/>
          <w:wAfter w:w="4365" w:type="dxa"/>
        </w:trPr>
        <w:tc>
          <w:tcPr>
            <w:tcW w:w="788" w:type="dxa"/>
            <w:vMerge/>
          </w:tcPr>
          <w:p w14:paraId="26F170DC" w14:textId="77777777" w:rsidR="0008232E" w:rsidRDefault="0008232E" w:rsidP="0008232E"/>
        </w:tc>
        <w:tc>
          <w:tcPr>
            <w:tcW w:w="2694" w:type="dxa"/>
            <w:tcBorders>
              <w:top w:val="single" w:sz="8" w:space="0" w:color="000000"/>
              <w:left w:val="single" w:sz="8" w:space="0" w:color="000000"/>
              <w:bottom w:val="single" w:sz="8" w:space="0" w:color="000000"/>
              <w:right w:val="single" w:sz="8" w:space="0" w:color="000000"/>
            </w:tcBorders>
          </w:tcPr>
          <w:p w14:paraId="1783764D" w14:textId="56EA1041" w:rsidR="0008232E" w:rsidRDefault="0008232E" w:rsidP="0008232E">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295E1B4D" w14:textId="57EFDFFB"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Приказ разработан в соответствии со статьей 28(1) Закона Украины «О безопасности и гигиене кормов» и утверждает Государственный перечень заявлений о свойствах кормов, предназначенных для определенных питательных целей, в котором указываются номер заявления, назначение корма (конкретная питательная цель), основные питательные характеристики корма, виды животных или категории животных, для которых предназначен корм, характеристики состава корма (декларирование), рекомендуемый период использования, а также другие сведения, подлежащие включению в маркировку.</w:t>
            </w:r>
          </w:p>
        </w:tc>
        <w:tc>
          <w:tcPr>
            <w:tcW w:w="4110" w:type="dxa"/>
            <w:vMerge/>
          </w:tcPr>
          <w:p w14:paraId="1A4A1CB6" w14:textId="77777777" w:rsidR="0008232E" w:rsidRPr="0008232E" w:rsidRDefault="0008232E" w:rsidP="0008232E">
            <w:pPr>
              <w:rPr>
                <w:lang w:val="ru-RU"/>
              </w:rPr>
            </w:pPr>
          </w:p>
        </w:tc>
      </w:tr>
      <w:tr w:rsidR="0008232E" w:rsidRPr="0008232E" w14:paraId="435B8BC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78D8ED4" w14:textId="1F53BA5B" w:rsidR="0008232E" w:rsidRPr="00282229" w:rsidRDefault="0008232E" w:rsidP="0008232E">
            <w:pPr>
              <w:rPr>
                <w:lang w:val="ru-RU"/>
              </w:rPr>
            </w:pPr>
            <w:r>
              <w:rPr>
                <w:rFonts w:ascii="Times New Roman" w:eastAsia="Times New Roman" w:hAnsi="Times New Roman"/>
                <w:sz w:val="20"/>
              </w:rPr>
              <w:t>2</w:t>
            </w:r>
            <w:r>
              <w:rPr>
                <w:rFonts w:ascii="Times New Roman" w:eastAsia="Times New Roman" w:hAnsi="Times New Roman"/>
                <w:sz w:val="20"/>
                <w:lang w:val="ru-RU"/>
              </w:rPr>
              <w:t>7</w:t>
            </w:r>
          </w:p>
        </w:tc>
        <w:tc>
          <w:tcPr>
            <w:tcW w:w="2694" w:type="dxa"/>
            <w:tcBorders>
              <w:top w:val="single" w:sz="8" w:space="0" w:color="000000"/>
              <w:left w:val="single" w:sz="8" w:space="0" w:color="000000"/>
              <w:bottom w:val="single" w:sz="8" w:space="0" w:color="000000"/>
              <w:right w:val="single" w:sz="8" w:space="0" w:color="000000"/>
            </w:tcBorders>
          </w:tcPr>
          <w:p w14:paraId="3CAD584C" w14:textId="79A45957" w:rsidR="0008232E" w:rsidRDefault="0008232E" w:rsidP="0008232E">
            <w:r>
              <w:rPr>
                <w:rFonts w:ascii="Arial" w:hAnsi="Arial" w:cs="Arial"/>
                <w:sz w:val="20"/>
                <w:szCs w:val="20"/>
                <w:shd w:val="clear" w:color="auto" w:fill="FFFFFF"/>
              </w:rPr>
              <w:t>G/TBT/N/TPKM/601</w:t>
            </w:r>
          </w:p>
        </w:tc>
        <w:tc>
          <w:tcPr>
            <w:tcW w:w="5670" w:type="dxa"/>
            <w:tcBorders>
              <w:top w:val="single" w:sz="8" w:space="0" w:color="000000"/>
              <w:left w:val="single" w:sz="8" w:space="0" w:color="000000"/>
              <w:bottom w:val="single" w:sz="8" w:space="0" w:color="000000"/>
              <w:right w:val="single" w:sz="8" w:space="0" w:color="000000"/>
            </w:tcBorders>
          </w:tcPr>
          <w:p w14:paraId="335D4EED"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Предложение о внесении изменений в требования к правовой инспекции оборудования электроснабжения, включая вторичные литиевые аккумуляторные батареи (пауэрбанки); (9 страниц на английском языке), (7 страниц на китайском языке).</w:t>
            </w:r>
          </w:p>
          <w:p w14:paraId="1DA9B523"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Ссылка на уведомленные документы и/или контактные данные органа или ведомства, которое может предоставить копии документов по запросу:</w:t>
            </w:r>
          </w:p>
          <w:p w14:paraId="48C7430F" w14:textId="77777777" w:rsidR="0008232E" w:rsidRDefault="002C6161" w:rsidP="0008232E">
            <w:pPr>
              <w:rPr>
                <w:lang w:val="kk-KZ"/>
              </w:rPr>
            </w:pPr>
            <w:hyperlink r:id="rId49" w:history="1">
              <w:r w:rsidR="0008232E" w:rsidRPr="00CA1681">
                <w:rPr>
                  <w:rStyle w:val="aff9"/>
                </w:rPr>
                <w:t>https</w:t>
              </w:r>
              <w:r w:rsidR="0008232E" w:rsidRPr="0008232E">
                <w:rPr>
                  <w:rStyle w:val="aff9"/>
                  <w:lang w:val="ru-RU"/>
                </w:rPr>
                <w:t>://</w:t>
              </w:r>
              <w:r w:rsidR="0008232E" w:rsidRPr="00CA1681">
                <w:rPr>
                  <w:rStyle w:val="aff9"/>
                </w:rPr>
                <w:t>members</w:t>
              </w:r>
              <w:r w:rsidR="0008232E" w:rsidRPr="0008232E">
                <w:rPr>
                  <w:rStyle w:val="aff9"/>
                  <w:lang w:val="ru-RU"/>
                </w:rPr>
                <w:t>.</w:t>
              </w:r>
              <w:r w:rsidR="0008232E" w:rsidRPr="00CA1681">
                <w:rPr>
                  <w:rStyle w:val="aff9"/>
                </w:rPr>
                <w:t>wto</w:t>
              </w:r>
              <w:r w:rsidR="0008232E" w:rsidRPr="0008232E">
                <w:rPr>
                  <w:rStyle w:val="aff9"/>
                  <w:lang w:val="ru-RU"/>
                </w:rPr>
                <w:t>.</w:t>
              </w:r>
              <w:r w:rsidR="0008232E" w:rsidRPr="00CA1681">
                <w:rPr>
                  <w:rStyle w:val="aff9"/>
                </w:rPr>
                <w:t>org</w:t>
              </w:r>
              <w:r w:rsidR="0008232E" w:rsidRPr="0008232E">
                <w:rPr>
                  <w:rStyle w:val="aff9"/>
                  <w:lang w:val="ru-RU"/>
                </w:rPr>
                <w:t>/</w:t>
              </w:r>
              <w:r w:rsidR="0008232E" w:rsidRPr="00CA1681">
                <w:rPr>
                  <w:rStyle w:val="aff9"/>
                </w:rPr>
                <w:t>crnattachments</w:t>
              </w:r>
              <w:r w:rsidR="0008232E" w:rsidRPr="0008232E">
                <w:rPr>
                  <w:rStyle w:val="aff9"/>
                  <w:lang w:val="ru-RU"/>
                </w:rPr>
                <w:t>/2026/</w:t>
              </w:r>
              <w:r w:rsidR="0008232E" w:rsidRPr="00CA1681">
                <w:rPr>
                  <w:rStyle w:val="aff9"/>
                </w:rPr>
                <w:t>TBT</w:t>
              </w:r>
              <w:r w:rsidR="0008232E" w:rsidRPr="0008232E">
                <w:rPr>
                  <w:rStyle w:val="aff9"/>
                  <w:lang w:val="ru-RU"/>
                </w:rPr>
                <w:t>/</w:t>
              </w:r>
              <w:r w:rsidR="0008232E" w:rsidRPr="00CA1681">
                <w:rPr>
                  <w:rStyle w:val="aff9"/>
                </w:rPr>
                <w:t>TPKM</w:t>
              </w:r>
              <w:r w:rsidR="0008232E" w:rsidRPr="0008232E">
                <w:rPr>
                  <w:rStyle w:val="aff9"/>
                  <w:lang w:val="ru-RU"/>
                </w:rPr>
                <w:t>/26_03498_00_</w:t>
              </w:r>
              <w:r w:rsidR="0008232E" w:rsidRPr="00CA1681">
                <w:rPr>
                  <w:rStyle w:val="aff9"/>
                </w:rPr>
                <w:t>e</w:t>
              </w:r>
              <w:r w:rsidR="0008232E" w:rsidRPr="0008232E">
                <w:rPr>
                  <w:rStyle w:val="aff9"/>
                  <w:lang w:val="ru-RU"/>
                </w:rPr>
                <w:t>.</w:t>
              </w:r>
              <w:r w:rsidR="0008232E" w:rsidRPr="00CA1681">
                <w:rPr>
                  <w:rStyle w:val="aff9"/>
                </w:rPr>
                <w:t>pdf</w:t>
              </w:r>
            </w:hyperlink>
            <w:r w:rsidR="0008232E">
              <w:rPr>
                <w:lang w:val="kk-KZ"/>
              </w:rPr>
              <w:t xml:space="preserve"> </w:t>
            </w:r>
          </w:p>
          <w:p w14:paraId="61212A0F" w14:textId="1F647E14" w:rsidR="0008232E" w:rsidRPr="0008232E" w:rsidRDefault="002C6161" w:rsidP="0008232E">
            <w:pPr>
              <w:rPr>
                <w:lang w:val="kk-KZ"/>
              </w:rPr>
            </w:pPr>
            <w:hyperlink r:id="rId50" w:history="1">
              <w:r w:rsidR="0008232E" w:rsidRPr="00CA1681">
                <w:rPr>
                  <w:rStyle w:val="aff9"/>
                  <w:lang w:val="kk-KZ"/>
                </w:rPr>
                <w:t>https://members.wto.org/crnattachments/2026/TBT/TPKM/26_03498_00_x.pdf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5057621B" w14:textId="6CBF1D48" w:rsidR="0008232E" w:rsidRPr="0008232E" w:rsidRDefault="0008232E" w:rsidP="0008232E">
            <w:pPr>
              <w:rPr>
                <w:lang w:val="kk-KZ"/>
              </w:rPr>
            </w:pPr>
            <w:r>
              <w:rPr>
                <w:lang w:val="kk-KZ"/>
              </w:rPr>
              <w:t>5/09/26</w:t>
            </w:r>
          </w:p>
        </w:tc>
      </w:tr>
      <w:tr w:rsidR="0008232E" w:rsidRPr="002C6161" w14:paraId="24596088" w14:textId="77777777" w:rsidTr="008C3DB9">
        <w:trPr>
          <w:gridAfter w:val="1"/>
          <w:wAfter w:w="4365" w:type="dxa"/>
        </w:trPr>
        <w:tc>
          <w:tcPr>
            <w:tcW w:w="788" w:type="dxa"/>
            <w:vMerge/>
          </w:tcPr>
          <w:p w14:paraId="2A0E8007" w14:textId="77777777" w:rsidR="0008232E" w:rsidRPr="0008232E" w:rsidRDefault="0008232E" w:rsidP="0008232E">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09525680" w14:textId="24CC32A8" w:rsidR="0008232E" w:rsidRDefault="0008232E" w:rsidP="0008232E">
            <w:r>
              <w:rPr>
                <w:lang w:val="kk-KZ"/>
              </w:rPr>
              <w:t>7/07/26</w:t>
            </w:r>
          </w:p>
        </w:tc>
        <w:tc>
          <w:tcPr>
            <w:tcW w:w="5670" w:type="dxa"/>
            <w:tcBorders>
              <w:top w:val="single" w:sz="8" w:space="0" w:color="000000"/>
              <w:left w:val="single" w:sz="8" w:space="0" w:color="000000"/>
              <w:bottom w:val="single" w:sz="8" w:space="0" w:color="000000"/>
              <w:right w:val="single" w:sz="8" w:space="0" w:color="000000"/>
            </w:tcBorders>
          </w:tcPr>
          <w:p w14:paraId="36CD2AB1" w14:textId="2C5B221D"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Литий-ионные аккумуляторы (за исключением отработанных) (код(ы) ТН ВЭД: 850760); электрические аккумуляторы (за исключением отработанных, свинцово-кислотных, никель-</w:t>
            </w:r>
            <w:r w:rsidRPr="0008232E">
              <w:rPr>
                <w:rFonts w:ascii="Times New Roman" w:eastAsia="Times New Roman" w:hAnsi="Times New Roman" w:cs="Times New Roman"/>
                <w:sz w:val="24"/>
                <w:szCs w:val="24"/>
                <w:lang w:val="ru-RU" w:eastAsia="ru-RU"/>
              </w:rPr>
              <w:lastRenderedPageBreak/>
              <w:t>кадмиевых, никель-металлгидридных и литий-ионных аккумуляторов) (код(ы) ТН ВЭД: 850780).</w:t>
            </w:r>
          </w:p>
        </w:tc>
        <w:tc>
          <w:tcPr>
            <w:tcW w:w="4110" w:type="dxa"/>
            <w:vMerge/>
          </w:tcPr>
          <w:p w14:paraId="77EB98FF" w14:textId="77777777" w:rsidR="0008232E" w:rsidRPr="00181C7E" w:rsidRDefault="0008232E" w:rsidP="0008232E">
            <w:pPr>
              <w:rPr>
                <w:lang w:val="ru-RU"/>
              </w:rPr>
            </w:pPr>
          </w:p>
        </w:tc>
      </w:tr>
      <w:tr w:rsidR="0008232E" w:rsidRPr="002C6161" w14:paraId="1A638AEC" w14:textId="77777777" w:rsidTr="008C3DB9">
        <w:trPr>
          <w:gridAfter w:val="1"/>
          <w:wAfter w:w="4365" w:type="dxa"/>
        </w:trPr>
        <w:tc>
          <w:tcPr>
            <w:tcW w:w="788" w:type="dxa"/>
            <w:vMerge/>
          </w:tcPr>
          <w:p w14:paraId="13D8F87B" w14:textId="77777777" w:rsidR="0008232E" w:rsidRPr="00181C7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5C14D92" w14:textId="0E877F0D" w:rsidR="0008232E" w:rsidRPr="0008232E" w:rsidRDefault="0008232E" w:rsidP="0008232E">
            <w:pPr>
              <w:rPr>
                <w:lang w:val="ru-RU"/>
              </w:rPr>
            </w:pPr>
            <w:r w:rsidRPr="0008232E">
              <w:rPr>
                <w:lang w:val="ru-RU"/>
              </w:rPr>
              <w:t>ОТДЕЛЬНАЯ ТАМОЖЕННАЯ ТЕРРИТОРИЯ ТАЙВАНЯ, ПЭНХУ, ЦЗИНЬМЭНЬ И МАЦУ</w:t>
            </w:r>
          </w:p>
        </w:tc>
        <w:tc>
          <w:tcPr>
            <w:tcW w:w="5670" w:type="dxa"/>
            <w:tcBorders>
              <w:top w:val="single" w:sz="8" w:space="0" w:color="000000"/>
              <w:left w:val="single" w:sz="8" w:space="0" w:color="000000"/>
              <w:bottom w:val="single" w:sz="8" w:space="0" w:color="000000"/>
              <w:right w:val="single" w:sz="8" w:space="0" w:color="000000"/>
            </w:tcBorders>
          </w:tcPr>
          <w:p w14:paraId="2C5E3F9C" w14:textId="77777777" w:rsidR="0008232E" w:rsidRDefault="0008232E" w:rsidP="0008232E">
            <w:pPr>
              <w:pStyle w:val="aff8"/>
            </w:pPr>
            <w:r>
              <w:t xml:space="preserve">В связи с широким применением и повышенным уровнем риска, связанным с товарами, содержащими литий-ионные элементы и батареи, а также в целях повышения безопасности продукции и защиты прав и интересов потребителей, </w:t>
            </w:r>
            <w:r w:rsidRPr="0008232E">
              <w:rPr>
                <w:rStyle w:val="af6"/>
                <w:b w:val="0"/>
                <w:bCs w:val="0"/>
              </w:rPr>
              <w:t>Бюро стандартов, метрологии и инспекции (BSMI)</w:t>
            </w:r>
            <w:r>
              <w:t xml:space="preserve"> предлагает пересмотреть требования к инспекции для 9 видов регулируемой электронной продукции, включая вторичные литиевые аккумуляторные батареи (пауэрбанки) и другое оборудование электропитания.</w:t>
            </w:r>
          </w:p>
          <w:p w14:paraId="36BAFD98" w14:textId="77777777" w:rsidR="0008232E" w:rsidRDefault="0008232E" w:rsidP="0008232E">
            <w:pPr>
              <w:pStyle w:val="aff8"/>
            </w:pPr>
            <w:r>
              <w:t>Основные изменения предусматривают:</w:t>
            </w:r>
          </w:p>
          <w:p w14:paraId="3E9F735B" w14:textId="77777777" w:rsidR="0008232E" w:rsidRDefault="0008232E" w:rsidP="00245B6B">
            <w:pPr>
              <w:pStyle w:val="aff8"/>
              <w:numPr>
                <w:ilvl w:val="0"/>
                <w:numId w:val="9"/>
              </w:numPr>
            </w:pPr>
            <w:r>
              <w:t>расширение области применения требований к проверке батарей с включением вторичных литиевых элементов, блоков элементов, аккумуляторных батарей, модулей или систем;</w:t>
            </w:r>
          </w:p>
          <w:p w14:paraId="06193A50" w14:textId="77777777" w:rsidR="0008232E" w:rsidRDefault="0008232E" w:rsidP="00245B6B">
            <w:pPr>
              <w:pStyle w:val="aff8"/>
              <w:numPr>
                <w:ilvl w:val="0"/>
                <w:numId w:val="9"/>
              </w:numPr>
            </w:pPr>
            <w:r>
              <w:t>применение обновленных версий соответствующих стандартов инспекции;</w:t>
            </w:r>
          </w:p>
          <w:p w14:paraId="63C98712" w14:textId="672602DB" w:rsidR="0008232E" w:rsidRPr="0008232E" w:rsidRDefault="0008232E" w:rsidP="00245B6B">
            <w:pPr>
              <w:pStyle w:val="aff8"/>
              <w:numPr>
                <w:ilvl w:val="0"/>
                <w:numId w:val="9"/>
              </w:numPr>
            </w:pPr>
            <w:r>
              <w:t>введение инспекции производственных предприятий в качестве части процедур оценки соответствия.</w:t>
            </w:r>
          </w:p>
        </w:tc>
        <w:tc>
          <w:tcPr>
            <w:tcW w:w="4110" w:type="dxa"/>
            <w:vMerge/>
          </w:tcPr>
          <w:p w14:paraId="454F9DBF" w14:textId="77777777" w:rsidR="0008232E" w:rsidRPr="00181C7E" w:rsidRDefault="0008232E" w:rsidP="0008232E">
            <w:pPr>
              <w:rPr>
                <w:lang w:val="ru-RU"/>
              </w:rPr>
            </w:pPr>
          </w:p>
        </w:tc>
      </w:tr>
      <w:tr w:rsidR="0008232E" w:rsidRPr="0008232E" w14:paraId="5926D7B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7D52DBD" w14:textId="6DFA015A" w:rsidR="0008232E" w:rsidRPr="00282229" w:rsidRDefault="0008232E" w:rsidP="0008232E">
            <w:pPr>
              <w:rPr>
                <w:lang w:val="ru-RU"/>
              </w:rPr>
            </w:pPr>
            <w:r>
              <w:rPr>
                <w:rFonts w:ascii="Times New Roman" w:eastAsia="Times New Roman" w:hAnsi="Times New Roman"/>
                <w:sz w:val="20"/>
                <w:lang w:val="ru-RU"/>
              </w:rPr>
              <w:t>28</w:t>
            </w:r>
          </w:p>
        </w:tc>
        <w:tc>
          <w:tcPr>
            <w:tcW w:w="2694" w:type="dxa"/>
            <w:tcBorders>
              <w:top w:val="single" w:sz="8" w:space="0" w:color="000000"/>
              <w:left w:val="single" w:sz="8" w:space="0" w:color="000000"/>
              <w:bottom w:val="single" w:sz="8" w:space="0" w:color="000000"/>
              <w:right w:val="single" w:sz="8" w:space="0" w:color="000000"/>
            </w:tcBorders>
          </w:tcPr>
          <w:p w14:paraId="484899BB" w14:textId="7FCA21D8" w:rsidR="0008232E" w:rsidRDefault="0008232E" w:rsidP="0008232E">
            <w:r>
              <w:rPr>
                <w:rFonts w:ascii="Arial" w:hAnsi="Arial" w:cs="Arial"/>
                <w:sz w:val="20"/>
                <w:szCs w:val="20"/>
                <w:shd w:val="clear" w:color="auto" w:fill="FFFFFF"/>
              </w:rPr>
              <w:t>G/TBT/N/JPN/894/Add.1</w:t>
            </w:r>
          </w:p>
        </w:tc>
        <w:tc>
          <w:tcPr>
            <w:tcW w:w="5670" w:type="dxa"/>
            <w:tcBorders>
              <w:top w:val="single" w:sz="8" w:space="0" w:color="000000"/>
              <w:left w:val="single" w:sz="8" w:space="0" w:color="000000"/>
              <w:bottom w:val="single" w:sz="8" w:space="0" w:color="000000"/>
              <w:right w:val="single" w:sz="8" w:space="0" w:color="000000"/>
            </w:tcBorders>
          </w:tcPr>
          <w:p w14:paraId="0A3E091C" w14:textId="77777777" w:rsidR="0008232E" w:rsidRDefault="0008232E" w:rsidP="0008232E">
            <w:pPr>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Частичное внесение изменений в Постановление о применении Закона о радиосвязи и другие нормативные акты.</w:t>
            </w:r>
          </w:p>
          <w:p w14:paraId="3750B0B3" w14:textId="77777777" w:rsidR="0008232E" w:rsidRDefault="0008232E" w:rsidP="0008232E">
            <w:pPr>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Дата публикации уведомленной меры: 23 июня 2026 г.</w:t>
            </w:r>
          </w:p>
          <w:p w14:paraId="6289639E" w14:textId="77777777" w:rsidR="0008232E" w:rsidRDefault="00B57FA9" w:rsidP="0008232E">
            <w:pPr>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Уведомленная мера вступает в силу - дата: 23 июня 2026 года</w:t>
            </w:r>
          </w:p>
          <w:p w14:paraId="1F2FFE1F" w14:textId="77777777" w:rsidR="00B57FA9" w:rsidRPr="00B57FA9" w:rsidRDefault="00B57FA9" w:rsidP="00B57FA9">
            <w:pPr>
              <w:spacing w:before="100" w:beforeAutospacing="1" w:after="100" w:afterAutospacing="1" w:line="240" w:lineRule="auto"/>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Окончательная редакция меры доступна с 1: Постановление Министерства о применении Закона о радиосвязи и другие нормативные акты (Постановление Министерства внутренних дел и коммуникаций № 78 от 2026 года). (Доступно на японском языке.)</w:t>
            </w:r>
          </w:p>
          <w:p w14:paraId="6F745249" w14:textId="77777777" w:rsidR="00B57FA9" w:rsidRDefault="002C6161" w:rsidP="0008232E">
            <w:pPr>
              <w:rPr>
                <w:rFonts w:ascii="Times New Roman" w:eastAsia="Times New Roman" w:hAnsi="Times New Roman" w:cs="Times New Roman"/>
                <w:sz w:val="24"/>
                <w:szCs w:val="24"/>
                <w:lang w:val="ru-RU" w:eastAsia="ru-RU"/>
              </w:rPr>
            </w:pPr>
            <w:hyperlink r:id="rId51" w:history="1">
              <w:r w:rsidR="00B57FA9" w:rsidRPr="00CA1681">
                <w:rPr>
                  <w:rStyle w:val="aff9"/>
                  <w:rFonts w:ascii="Times New Roman" w:eastAsia="Times New Roman" w:hAnsi="Times New Roman" w:cs="Times New Roman"/>
                  <w:sz w:val="24"/>
                  <w:szCs w:val="24"/>
                  <w:lang w:val="ru-RU" w:eastAsia="ru-RU"/>
                </w:rPr>
                <w:t>https://www.soumu.go.jp/menu_hourei/s_shourei.html</w:t>
              </w:r>
            </w:hyperlink>
            <w:r w:rsidR="00B57FA9">
              <w:rPr>
                <w:rFonts w:ascii="Times New Roman" w:eastAsia="Times New Roman" w:hAnsi="Times New Roman" w:cs="Times New Roman"/>
                <w:sz w:val="24"/>
                <w:szCs w:val="24"/>
                <w:lang w:val="ru-RU" w:eastAsia="ru-RU"/>
              </w:rPr>
              <w:t xml:space="preserve"> </w:t>
            </w:r>
          </w:p>
          <w:p w14:paraId="7D674509" w14:textId="77777777" w:rsidR="00B57FA9" w:rsidRPr="00B57FA9" w:rsidRDefault="00B57FA9" w:rsidP="00B57FA9">
            <w:pPr>
              <w:spacing w:before="100" w:beforeAutospacing="1" w:after="100" w:afterAutospacing="1" w:line="240" w:lineRule="auto"/>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Изменения, о которых было объявлено в уведомлении G/TBT/N/JPN/894 от 6 января 2026</w:t>
            </w:r>
            <w:r w:rsidRPr="00B57FA9">
              <w:rPr>
                <w:rFonts w:ascii="Times New Roman" w:eastAsia="Times New Roman" w:hAnsi="Times New Roman" w:cs="Times New Roman"/>
                <w:b/>
                <w:bCs/>
                <w:sz w:val="24"/>
                <w:szCs w:val="24"/>
                <w:lang w:val="ru-RU" w:eastAsia="ru-RU"/>
              </w:rPr>
              <w:t xml:space="preserve"> </w:t>
            </w:r>
            <w:r w:rsidRPr="00B57FA9">
              <w:rPr>
                <w:rFonts w:ascii="Times New Roman" w:eastAsia="Times New Roman" w:hAnsi="Times New Roman" w:cs="Times New Roman"/>
                <w:sz w:val="24"/>
                <w:szCs w:val="24"/>
                <w:lang w:val="ru-RU" w:eastAsia="ru-RU"/>
              </w:rPr>
              <w:t xml:space="preserve">года, вступили в силу 23 июня 2026 года. Тексты поправок на японском языке доступны на следующем ресурсе: веб-сайте Министерства </w:t>
            </w:r>
            <w:r w:rsidRPr="00B57FA9">
              <w:rPr>
                <w:rFonts w:ascii="Times New Roman" w:eastAsia="Times New Roman" w:hAnsi="Times New Roman" w:cs="Times New Roman"/>
                <w:sz w:val="24"/>
                <w:szCs w:val="24"/>
                <w:lang w:val="ru-RU" w:eastAsia="ru-RU"/>
              </w:rPr>
              <w:lastRenderedPageBreak/>
              <w:t>внутренних дел и коммуникаций.</w:t>
            </w:r>
          </w:p>
          <w:p w14:paraId="243E6E55" w14:textId="65061ECF" w:rsidR="00B57FA9" w:rsidRPr="0008232E" w:rsidRDefault="002C6161" w:rsidP="0008232E">
            <w:pPr>
              <w:rPr>
                <w:rFonts w:ascii="Times New Roman" w:eastAsia="Times New Roman" w:hAnsi="Times New Roman" w:cs="Times New Roman"/>
                <w:sz w:val="24"/>
                <w:szCs w:val="24"/>
                <w:lang w:val="ru-RU" w:eastAsia="ru-RU"/>
              </w:rPr>
            </w:pPr>
            <w:hyperlink r:id="rId52" w:history="1">
              <w:r w:rsidR="00B57FA9" w:rsidRPr="00CA1681">
                <w:rPr>
                  <w:rStyle w:val="aff9"/>
                  <w:rFonts w:ascii="Times New Roman" w:eastAsia="Times New Roman" w:hAnsi="Times New Roman" w:cs="Times New Roman"/>
                  <w:sz w:val="24"/>
                  <w:szCs w:val="24"/>
                  <w:lang w:val="ru-RU" w:eastAsia="ru-RU"/>
                </w:rPr>
                <w:t>https://www.soumu.go.jp/menu_hourei/s_shourei.html</w:t>
              </w:r>
            </w:hyperlink>
            <w:r w:rsidR="00B57FA9">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A1B6CBA" w14:textId="3522E145" w:rsidR="0008232E" w:rsidRPr="0008232E" w:rsidRDefault="00B57FA9" w:rsidP="0008232E">
            <w:pPr>
              <w:rPr>
                <w:lang w:val="ru-RU"/>
              </w:rPr>
            </w:pPr>
            <w:r>
              <w:rPr>
                <w:lang w:val="ru-RU"/>
              </w:rPr>
              <w:lastRenderedPageBreak/>
              <w:t>-</w:t>
            </w:r>
          </w:p>
        </w:tc>
      </w:tr>
      <w:tr w:rsidR="0008232E" w:rsidRPr="0008232E" w14:paraId="7AD4C442" w14:textId="77777777" w:rsidTr="008C3DB9">
        <w:trPr>
          <w:gridAfter w:val="1"/>
          <w:wAfter w:w="4365" w:type="dxa"/>
        </w:trPr>
        <w:tc>
          <w:tcPr>
            <w:tcW w:w="788" w:type="dxa"/>
            <w:vMerge/>
          </w:tcPr>
          <w:p w14:paraId="422F4208"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04F49D" w14:textId="7AC4EC3F" w:rsidR="0008232E" w:rsidRDefault="0008232E" w:rsidP="0008232E">
            <w:r>
              <w:rPr>
                <w:lang w:val="kk-KZ"/>
              </w:rPr>
              <w:t>7/07/26</w:t>
            </w:r>
          </w:p>
        </w:tc>
        <w:tc>
          <w:tcPr>
            <w:tcW w:w="5670" w:type="dxa"/>
            <w:tcBorders>
              <w:top w:val="single" w:sz="8" w:space="0" w:color="000000"/>
              <w:left w:val="single" w:sz="8" w:space="0" w:color="000000"/>
              <w:bottom w:val="single" w:sz="8" w:space="0" w:color="000000"/>
              <w:right w:val="single" w:sz="8" w:space="0" w:color="000000"/>
            </w:tcBorders>
          </w:tcPr>
          <w:p w14:paraId="1B28FE5C" w14:textId="0EBBCE84" w:rsidR="0008232E" w:rsidRPr="0008232E" w:rsidRDefault="00B57FA9" w:rsidP="0008232E">
            <w:pPr>
              <w:rPr>
                <w:lang w:val="ru-RU"/>
              </w:rPr>
            </w:pPr>
            <w:r>
              <w:rPr>
                <w:lang w:val="ru-RU"/>
              </w:rPr>
              <w:t>-</w:t>
            </w:r>
          </w:p>
        </w:tc>
        <w:tc>
          <w:tcPr>
            <w:tcW w:w="4110" w:type="dxa"/>
            <w:vMerge/>
          </w:tcPr>
          <w:p w14:paraId="0EB2C24D" w14:textId="77777777" w:rsidR="0008232E" w:rsidRPr="0008232E" w:rsidRDefault="0008232E" w:rsidP="0008232E">
            <w:pPr>
              <w:rPr>
                <w:lang w:val="ru-RU"/>
              </w:rPr>
            </w:pPr>
          </w:p>
        </w:tc>
      </w:tr>
      <w:tr w:rsidR="0008232E" w:rsidRPr="0037417A" w14:paraId="0DC73FAD" w14:textId="77777777" w:rsidTr="008C3DB9">
        <w:trPr>
          <w:gridAfter w:val="1"/>
          <w:wAfter w:w="4365" w:type="dxa"/>
        </w:trPr>
        <w:tc>
          <w:tcPr>
            <w:tcW w:w="788" w:type="dxa"/>
            <w:vMerge/>
          </w:tcPr>
          <w:p w14:paraId="4F7A1255"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1E388C" w14:textId="3E3DD0E4" w:rsidR="0008232E" w:rsidRPr="0008232E" w:rsidRDefault="0008232E" w:rsidP="0008232E">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376C1B64" w14:textId="55EE6775" w:rsidR="0008232E" w:rsidRPr="00B57FA9" w:rsidRDefault="00B57FA9" w:rsidP="0008232E">
            <w:pPr>
              <w:rPr>
                <w:lang w:val="kk-KZ"/>
              </w:rPr>
            </w:pPr>
            <w:r>
              <w:rPr>
                <w:lang w:val="kk-KZ"/>
              </w:rPr>
              <w:t>-</w:t>
            </w:r>
          </w:p>
        </w:tc>
        <w:tc>
          <w:tcPr>
            <w:tcW w:w="4110" w:type="dxa"/>
            <w:vMerge/>
          </w:tcPr>
          <w:p w14:paraId="49639E93" w14:textId="77777777" w:rsidR="0008232E" w:rsidRPr="0008232E" w:rsidRDefault="0008232E" w:rsidP="0008232E"/>
        </w:tc>
      </w:tr>
      <w:tr w:rsidR="0008232E" w:rsidRPr="00F4492B" w14:paraId="10F60BD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FE29442" w14:textId="257D6358" w:rsidR="0008232E" w:rsidRPr="00282229" w:rsidRDefault="0008232E" w:rsidP="0008232E">
            <w:pPr>
              <w:rPr>
                <w:lang w:val="ru-RU"/>
              </w:rPr>
            </w:pPr>
            <w:r>
              <w:rPr>
                <w:rFonts w:ascii="Times New Roman" w:eastAsia="Times New Roman" w:hAnsi="Times New Roman"/>
                <w:sz w:val="20"/>
                <w:lang w:val="ru-RU"/>
              </w:rPr>
              <w:t>29</w:t>
            </w:r>
          </w:p>
        </w:tc>
        <w:tc>
          <w:tcPr>
            <w:tcW w:w="2694" w:type="dxa"/>
            <w:tcBorders>
              <w:top w:val="single" w:sz="8" w:space="0" w:color="000000"/>
              <w:left w:val="single" w:sz="8" w:space="0" w:color="000000"/>
              <w:bottom w:val="single" w:sz="8" w:space="0" w:color="000000"/>
              <w:right w:val="single" w:sz="8" w:space="0" w:color="000000"/>
            </w:tcBorders>
          </w:tcPr>
          <w:p w14:paraId="225E7B99" w14:textId="67431269" w:rsidR="0008232E" w:rsidRDefault="0008467B" w:rsidP="0008232E">
            <w:r>
              <w:rPr>
                <w:rFonts w:ascii="Arial" w:hAnsi="Arial" w:cs="Arial"/>
                <w:sz w:val="20"/>
                <w:szCs w:val="20"/>
                <w:shd w:val="clear" w:color="auto" w:fill="FFFFFF"/>
              </w:rPr>
              <w:t>G/TBT/N/USA/2299</w:t>
            </w:r>
          </w:p>
        </w:tc>
        <w:tc>
          <w:tcPr>
            <w:tcW w:w="5670" w:type="dxa"/>
            <w:tcBorders>
              <w:top w:val="single" w:sz="8" w:space="0" w:color="000000"/>
              <w:left w:val="single" w:sz="8" w:space="0" w:color="000000"/>
              <w:bottom w:val="single" w:sz="8" w:space="0" w:color="000000"/>
              <w:right w:val="single" w:sz="8" w:space="0" w:color="000000"/>
            </w:tcBorders>
          </w:tcPr>
          <w:p w14:paraId="67BEF763"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Программа энергосбережения: пересмотр аналитических методов Министерства энергетики США (DOE), применяемых при установлении стандартов энергоэффективности; (14 стр., на английском языке).</w:t>
            </w:r>
          </w:p>
          <w:p w14:paraId="24258AE0"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Ссылка на уведомляемый(е) документ(ы) и/или контактные данные ведомства или органа, предоставляющего копии документов по запросу:</w:t>
            </w:r>
          </w:p>
          <w:p w14:paraId="1DB86B56" w14:textId="02BBCDB6" w:rsidR="0008232E" w:rsidRPr="00F4492B" w:rsidRDefault="002C6161" w:rsidP="0008232E">
            <w:pPr>
              <w:rPr>
                <w:lang w:val="ru-RU"/>
              </w:rPr>
            </w:pPr>
            <w:hyperlink r:id="rId53" w:history="1">
              <w:r w:rsidR="00F4492B" w:rsidRPr="000F1262">
                <w:rPr>
                  <w:rStyle w:val="aff9"/>
                  <w:lang w:val="ru-RU"/>
                </w:rPr>
                <w:t>https://members.wto.org/crnattachments/2026/TBT/USA/26_03537_00_e.pdf</w:t>
              </w:r>
            </w:hyperlink>
            <w:r w:rsidR="00F4492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6FA720C" w14:textId="0FD56B88" w:rsidR="0008232E" w:rsidRPr="00F4492B" w:rsidRDefault="00F4492B" w:rsidP="0008232E">
            <w:pPr>
              <w:rPr>
                <w:lang w:val="ru-RU"/>
              </w:rPr>
            </w:pPr>
            <w:r>
              <w:rPr>
                <w:lang w:val="ru-RU"/>
              </w:rPr>
              <w:t>8/09/26</w:t>
            </w:r>
          </w:p>
        </w:tc>
      </w:tr>
      <w:tr w:rsidR="0008467B" w:rsidRPr="00F4492B" w14:paraId="538D3FA5" w14:textId="77777777" w:rsidTr="008C3DB9">
        <w:trPr>
          <w:gridAfter w:val="1"/>
          <w:wAfter w:w="4365" w:type="dxa"/>
        </w:trPr>
        <w:tc>
          <w:tcPr>
            <w:tcW w:w="788" w:type="dxa"/>
            <w:vMerge/>
          </w:tcPr>
          <w:p w14:paraId="4A318DB3" w14:textId="77777777" w:rsidR="0008467B" w:rsidRPr="00F4492B" w:rsidRDefault="0008467B" w:rsidP="0008467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A15EE42" w14:textId="54EF644A" w:rsidR="0008467B" w:rsidRDefault="0008467B" w:rsidP="0008467B">
            <w:r>
              <w:rPr>
                <w:lang w:val="kk-KZ"/>
              </w:rPr>
              <w:t>8/07/26</w:t>
            </w:r>
          </w:p>
        </w:tc>
        <w:tc>
          <w:tcPr>
            <w:tcW w:w="5670" w:type="dxa"/>
            <w:tcBorders>
              <w:top w:val="single" w:sz="8" w:space="0" w:color="000000"/>
              <w:left w:val="single" w:sz="8" w:space="0" w:color="000000"/>
              <w:bottom w:val="single" w:sz="8" w:space="0" w:color="000000"/>
              <w:right w:val="single" w:sz="8" w:space="0" w:color="000000"/>
            </w:tcBorders>
          </w:tcPr>
          <w:p w14:paraId="666238D5" w14:textId="23477647" w:rsidR="0008467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Энергосбережение; стандартизация. Общие правила (коды ICS: 01.120); Охрана окружающей среды (коды ICS: 13.020); Общие условия и методы испытаний (коды ICS: 19.020); Энергоэффективность. Энергосбережение. Общие положения (коды ICS: 27.015).</w:t>
            </w:r>
          </w:p>
        </w:tc>
        <w:tc>
          <w:tcPr>
            <w:tcW w:w="4110" w:type="dxa"/>
            <w:vMerge/>
          </w:tcPr>
          <w:p w14:paraId="612B41EE" w14:textId="77777777" w:rsidR="0008467B" w:rsidRPr="00F4492B" w:rsidRDefault="0008467B" w:rsidP="0008467B">
            <w:pPr>
              <w:rPr>
                <w:lang w:val="ru-RU"/>
              </w:rPr>
            </w:pPr>
          </w:p>
        </w:tc>
      </w:tr>
      <w:tr w:rsidR="0008467B" w:rsidRPr="002C6161" w14:paraId="7125E20D" w14:textId="77777777" w:rsidTr="008C3DB9">
        <w:trPr>
          <w:gridAfter w:val="1"/>
          <w:wAfter w:w="4365" w:type="dxa"/>
        </w:trPr>
        <w:tc>
          <w:tcPr>
            <w:tcW w:w="788" w:type="dxa"/>
            <w:vMerge/>
          </w:tcPr>
          <w:p w14:paraId="6CCF8444" w14:textId="77777777" w:rsidR="0008467B" w:rsidRPr="00F4492B" w:rsidRDefault="0008467B" w:rsidP="0008467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012110C" w14:textId="0D59AF1B" w:rsidR="0008467B" w:rsidRPr="0008467B" w:rsidRDefault="0008467B" w:rsidP="0008467B">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23CDBFE"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Запрос информации и запрос комментариев — Министерство энергетики США (DOE, «Министерство») запрашивает комментарии относительно допущений, моделей и методологий, которые DOE использует при установлении стандартов энергосбережения для подпадающей под регулирование продукции и оборудования.</w:t>
            </w:r>
          </w:p>
          <w:p w14:paraId="63D064BB"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Кроме того, DOE запрашивает комментарии по отчету, содержащему обобщение результатов работы Комитета Национальных академий наук, инженерии и медицины (NASEM) по рассмотрению методов установления стандартов эффективности зданий и оборудования.</w:t>
            </w:r>
          </w:p>
          <w:p w14:paraId="0024EC61" w14:textId="60C08B62" w:rsidR="0008467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DOE также приветствует представление данных, рецензируемых научных исследований и иной соответствующей информации, касающейся возможных подходов к реализации рекомендаций, изложенных в отчете NASEM, а также совершенствования аналитической методологии DOE, применяемой при оценке стандартов энергосбережения в целом.</w:t>
            </w:r>
          </w:p>
        </w:tc>
        <w:tc>
          <w:tcPr>
            <w:tcW w:w="4110" w:type="dxa"/>
            <w:vMerge/>
          </w:tcPr>
          <w:p w14:paraId="238CF1D3" w14:textId="77777777" w:rsidR="0008467B" w:rsidRPr="00F4492B" w:rsidRDefault="0008467B" w:rsidP="0008467B">
            <w:pPr>
              <w:rPr>
                <w:lang w:val="ru-RU"/>
              </w:rPr>
            </w:pPr>
          </w:p>
        </w:tc>
      </w:tr>
      <w:tr w:rsidR="0008467B" w:rsidRPr="00F4492B" w14:paraId="7A37CAF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55DF000" w14:textId="2B7045B0" w:rsidR="0008467B" w:rsidRPr="00282229" w:rsidRDefault="0008467B" w:rsidP="0008467B">
            <w:pPr>
              <w:rPr>
                <w:lang w:val="ru-RU"/>
              </w:rPr>
            </w:pPr>
            <w:r>
              <w:rPr>
                <w:rFonts w:ascii="Times New Roman" w:eastAsia="Times New Roman" w:hAnsi="Times New Roman"/>
                <w:sz w:val="20"/>
              </w:rPr>
              <w:t>3</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0FCD23C4" w14:textId="5E3B0776" w:rsidR="0008467B" w:rsidRDefault="00F4492B" w:rsidP="0008467B">
            <w:r>
              <w:rPr>
                <w:rFonts w:ascii="Arial" w:hAnsi="Arial" w:cs="Arial"/>
                <w:sz w:val="20"/>
                <w:szCs w:val="20"/>
                <w:shd w:val="clear" w:color="auto" w:fill="FFFFFF"/>
              </w:rPr>
              <w:t>G/TBT/N/USA/2298</w:t>
            </w:r>
          </w:p>
        </w:tc>
        <w:tc>
          <w:tcPr>
            <w:tcW w:w="5670" w:type="dxa"/>
            <w:tcBorders>
              <w:top w:val="single" w:sz="8" w:space="0" w:color="000000"/>
              <w:left w:val="single" w:sz="8" w:space="0" w:color="000000"/>
              <w:bottom w:val="single" w:sz="8" w:space="0" w:color="000000"/>
              <w:right w:val="single" w:sz="8" w:space="0" w:color="000000"/>
            </w:tcBorders>
          </w:tcPr>
          <w:p w14:paraId="31B0A6A7"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 xml:space="preserve">Программа энергосбережения: процедуры, разъяснения и политика, применяемые при </w:t>
            </w:r>
            <w:r w:rsidRPr="00F4492B">
              <w:rPr>
                <w:rFonts w:ascii="Times New Roman" w:eastAsia="Times New Roman" w:hAnsi="Times New Roman" w:cs="Times New Roman"/>
                <w:sz w:val="24"/>
                <w:szCs w:val="24"/>
                <w:lang w:val="ru-RU" w:eastAsia="ru-RU"/>
              </w:rPr>
              <w:lastRenderedPageBreak/>
              <w:t>рассмотрении новых или пересмотренных стандартов энергосбережения и методов испытаний для потребительской продукции и отдельных видов коммерческого и промышленного оборудования; (50 стр., на английском языке).</w:t>
            </w:r>
          </w:p>
          <w:p w14:paraId="60F624EA"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ведомства или органа, предоставляющего копии документа по запросу:</w:t>
            </w:r>
          </w:p>
          <w:p w14:paraId="4BE1E208" w14:textId="29DC7DDB" w:rsidR="0008467B" w:rsidRPr="00F4492B" w:rsidRDefault="002C6161" w:rsidP="0008467B">
            <w:pPr>
              <w:rPr>
                <w:lang w:val="ru-RU"/>
              </w:rPr>
            </w:pPr>
            <w:hyperlink r:id="rId54" w:history="1">
              <w:r w:rsidR="00F4492B" w:rsidRPr="000F1262">
                <w:rPr>
                  <w:rStyle w:val="aff9"/>
                  <w:lang w:val="ru-RU"/>
                </w:rPr>
                <w:t>https://members.wto.org/crnattachments/2026/TBT/USA/26_03536_00_e.pdf</w:t>
              </w:r>
            </w:hyperlink>
            <w:r w:rsidR="00F4492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3A91FDA" w14:textId="52F75844" w:rsidR="0008467B" w:rsidRPr="00F4492B" w:rsidRDefault="00A10A7F" w:rsidP="0008467B">
            <w:pPr>
              <w:rPr>
                <w:lang w:val="ru-RU"/>
              </w:rPr>
            </w:pPr>
            <w:r>
              <w:rPr>
                <w:lang w:val="ru-RU"/>
              </w:rPr>
              <w:lastRenderedPageBreak/>
              <w:t>6/08/26</w:t>
            </w:r>
          </w:p>
        </w:tc>
      </w:tr>
      <w:tr w:rsidR="00F4492B" w:rsidRPr="00A10A7F" w14:paraId="43E542E4" w14:textId="77777777" w:rsidTr="008C3DB9">
        <w:trPr>
          <w:gridAfter w:val="1"/>
          <w:wAfter w:w="4365" w:type="dxa"/>
        </w:trPr>
        <w:tc>
          <w:tcPr>
            <w:tcW w:w="788" w:type="dxa"/>
            <w:vMerge/>
          </w:tcPr>
          <w:p w14:paraId="4971EDE6" w14:textId="77777777" w:rsidR="00F4492B" w:rsidRPr="00A10A7F" w:rsidRDefault="00F4492B" w:rsidP="00F4492B">
            <w:pPr>
              <w:rPr>
                <w:rFonts w:ascii="Times New Roman" w:eastAsia="Times New Roman" w:hAnsi="Times New Roman" w:cs="Times New Roman"/>
                <w:sz w:val="24"/>
                <w:szCs w:val="24"/>
                <w:lang w:val="ru-RU" w:eastAsia="ru-RU"/>
              </w:rPr>
            </w:pPr>
          </w:p>
        </w:tc>
        <w:tc>
          <w:tcPr>
            <w:tcW w:w="2694" w:type="dxa"/>
            <w:tcBorders>
              <w:top w:val="single" w:sz="8" w:space="0" w:color="000000"/>
              <w:left w:val="single" w:sz="8" w:space="0" w:color="000000"/>
              <w:bottom w:val="single" w:sz="8" w:space="0" w:color="000000"/>
              <w:right w:val="single" w:sz="8" w:space="0" w:color="000000"/>
            </w:tcBorders>
          </w:tcPr>
          <w:p w14:paraId="32C062C1" w14:textId="1763C3F2" w:rsidR="00F4492B" w:rsidRPr="00A10A7F" w:rsidRDefault="00F4492B" w:rsidP="00F4492B">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1999438F" w14:textId="2E0442E9" w:rsidR="00F4492B" w:rsidRPr="00A10A7F" w:rsidRDefault="00A10A7F" w:rsidP="00F4492B">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Энергосбережение; методы испытаний; стандартизация. Общие правила (коды ICS: 01.120); Охрана окружающей среды (код ICS: 13.020); Общие условия и методы проведения испытаний (код ICS: 19.020); Энергоэффективность. Энергосбережение. Общие положения (код ICS: 27.015).</w:t>
            </w:r>
          </w:p>
        </w:tc>
        <w:tc>
          <w:tcPr>
            <w:tcW w:w="4110" w:type="dxa"/>
            <w:vMerge/>
          </w:tcPr>
          <w:p w14:paraId="27C17654" w14:textId="77777777" w:rsidR="00F4492B" w:rsidRPr="00A10A7F" w:rsidRDefault="00F4492B" w:rsidP="00F4492B">
            <w:pPr>
              <w:rPr>
                <w:rFonts w:ascii="Times New Roman" w:eastAsia="Times New Roman" w:hAnsi="Times New Roman" w:cs="Times New Roman"/>
                <w:sz w:val="24"/>
                <w:szCs w:val="24"/>
                <w:lang w:val="ru-RU" w:eastAsia="ru-RU"/>
              </w:rPr>
            </w:pPr>
          </w:p>
        </w:tc>
      </w:tr>
      <w:tr w:rsidR="00F4492B" w:rsidRPr="002C6161" w14:paraId="35EC5691" w14:textId="77777777" w:rsidTr="008C3DB9">
        <w:trPr>
          <w:gridAfter w:val="1"/>
          <w:wAfter w:w="4365" w:type="dxa"/>
        </w:trPr>
        <w:tc>
          <w:tcPr>
            <w:tcW w:w="788" w:type="dxa"/>
            <w:vMerge/>
          </w:tcPr>
          <w:p w14:paraId="4D43FE84" w14:textId="77777777" w:rsidR="00F4492B" w:rsidRDefault="00F4492B" w:rsidP="00F4492B"/>
        </w:tc>
        <w:tc>
          <w:tcPr>
            <w:tcW w:w="2694" w:type="dxa"/>
            <w:tcBorders>
              <w:top w:val="single" w:sz="8" w:space="0" w:color="000000"/>
              <w:left w:val="single" w:sz="8" w:space="0" w:color="000000"/>
              <w:bottom w:val="single" w:sz="8" w:space="0" w:color="000000"/>
              <w:right w:val="single" w:sz="8" w:space="0" w:color="000000"/>
            </w:tcBorders>
          </w:tcPr>
          <w:p w14:paraId="4487F80D" w14:textId="301F70D9" w:rsidR="00F4492B" w:rsidRDefault="00F4492B" w:rsidP="00F4492B">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DFF0111" w14:textId="77777777" w:rsidR="00A10A7F" w:rsidRPr="00A10A7F" w:rsidRDefault="00A10A7F" w:rsidP="00A10A7F">
            <w:pPr>
              <w:pStyle w:val="aff8"/>
            </w:pPr>
            <w:r w:rsidRPr="00A10A7F">
              <w:rPr>
                <w:rStyle w:val="af6"/>
                <w:b w:val="0"/>
                <w:bCs w:val="0"/>
              </w:rPr>
              <w:t>Уведомление о проекте нормативного акта и объявление о проведении вебинара</w:t>
            </w:r>
          </w:p>
          <w:p w14:paraId="5AD89CCD" w14:textId="77777777" w:rsidR="00A10A7F" w:rsidRPr="00A10A7F" w:rsidRDefault="00A10A7F" w:rsidP="00A10A7F">
            <w:pPr>
              <w:pStyle w:val="aff8"/>
            </w:pPr>
            <w:r w:rsidRPr="00A10A7F">
              <w:t xml:space="preserve">Министерство энергетики США (Department of Energy, DOE, далее — «Министерство») предлагает внести изменения в действующую методологию разработки нормативных актов под названием </w:t>
            </w:r>
            <w:r w:rsidRPr="00A10A7F">
              <w:rPr>
                <w:rStyle w:val="af6"/>
                <w:b w:val="0"/>
                <w:bCs w:val="0"/>
              </w:rPr>
              <w:t>«Процедуры, толкования и политика в отношении рассмотрения новых или пересмотренных стандартов энергосбережения и методов испытаний для потребительской продукции и отдельных видов коммерческого/промышленного оборудования»</w:t>
            </w:r>
            <w:r w:rsidRPr="00A10A7F">
              <w:t xml:space="preserve"> («Process Rule»).</w:t>
            </w:r>
          </w:p>
          <w:p w14:paraId="43044415" w14:textId="77777777" w:rsidR="00A10A7F" w:rsidRPr="00A10A7F" w:rsidRDefault="00A10A7F" w:rsidP="00A10A7F">
            <w:pPr>
              <w:pStyle w:val="aff8"/>
            </w:pPr>
            <w:r w:rsidRPr="00A10A7F">
              <w:t>В частности, DOE предлагает:</w:t>
            </w:r>
          </w:p>
          <w:p w14:paraId="15B4AAC7" w14:textId="77777777" w:rsidR="00A10A7F" w:rsidRPr="00A10A7F" w:rsidRDefault="00A10A7F" w:rsidP="00245B6B">
            <w:pPr>
              <w:pStyle w:val="aff8"/>
              <w:numPr>
                <w:ilvl w:val="0"/>
                <w:numId w:val="10"/>
              </w:numPr>
            </w:pPr>
            <w:r w:rsidRPr="00A10A7F">
              <w:t>сделать Приложение A обязательным для применения Министерством при осуществлении определённых действий;</w:t>
            </w:r>
          </w:p>
          <w:p w14:paraId="4F086344" w14:textId="77777777" w:rsidR="00A10A7F" w:rsidRPr="00A10A7F" w:rsidRDefault="00A10A7F" w:rsidP="00245B6B">
            <w:pPr>
              <w:pStyle w:val="aff8"/>
              <w:numPr>
                <w:ilvl w:val="0"/>
                <w:numId w:val="10"/>
              </w:numPr>
            </w:pPr>
            <w:r w:rsidRPr="00A10A7F">
              <w:t>пересмотреть цели и критерии рассмотрения в соответствии с недавними исполнительными указами Президента США и политикой Министерства;</w:t>
            </w:r>
          </w:p>
          <w:p w14:paraId="0FD512C7" w14:textId="77777777" w:rsidR="00A10A7F" w:rsidRPr="00A10A7F" w:rsidRDefault="00A10A7F" w:rsidP="00245B6B">
            <w:pPr>
              <w:pStyle w:val="aff8"/>
              <w:numPr>
                <w:ilvl w:val="0"/>
                <w:numId w:val="10"/>
              </w:numPr>
            </w:pPr>
            <w:r w:rsidRPr="00A10A7F">
              <w:t xml:space="preserve">ввести определение понятия </w:t>
            </w:r>
            <w:r w:rsidRPr="00A10A7F">
              <w:rPr>
                <w:rStyle w:val="af6"/>
                <w:b w:val="0"/>
                <w:bCs w:val="0"/>
              </w:rPr>
              <w:t>«значительная экономия энергии»</w:t>
            </w:r>
            <w:r w:rsidRPr="00A10A7F">
              <w:t>;</w:t>
            </w:r>
          </w:p>
          <w:p w14:paraId="7C3E256B" w14:textId="77777777" w:rsidR="00A10A7F" w:rsidRPr="00A10A7F" w:rsidRDefault="00A10A7F" w:rsidP="00245B6B">
            <w:pPr>
              <w:pStyle w:val="aff8"/>
              <w:numPr>
                <w:ilvl w:val="0"/>
                <w:numId w:val="10"/>
              </w:numPr>
            </w:pPr>
            <w:r w:rsidRPr="00A10A7F">
              <w:t xml:space="preserve">восстановить требование о проведении сравнительного анализа с использованием подхода </w:t>
            </w:r>
            <w:r w:rsidRPr="00A10A7F">
              <w:rPr>
                <w:rStyle w:val="af6"/>
                <w:b w:val="0"/>
                <w:bCs w:val="0"/>
              </w:rPr>
              <w:t>«walk-up»</w:t>
            </w:r>
            <w:r w:rsidRPr="00A10A7F">
              <w:t>;</w:t>
            </w:r>
          </w:p>
          <w:p w14:paraId="772E84DC" w14:textId="77777777" w:rsidR="00A10A7F" w:rsidRPr="00A10A7F" w:rsidRDefault="00A10A7F" w:rsidP="00245B6B">
            <w:pPr>
              <w:pStyle w:val="aff8"/>
              <w:numPr>
                <w:ilvl w:val="0"/>
                <w:numId w:val="10"/>
              </w:numPr>
            </w:pPr>
            <w:r w:rsidRPr="00A10A7F">
              <w:t xml:space="preserve">включить определённые экономические </w:t>
            </w:r>
            <w:r w:rsidRPr="00A10A7F">
              <w:lastRenderedPageBreak/>
              <w:t>пороговые значения;</w:t>
            </w:r>
          </w:p>
          <w:p w14:paraId="4EABEA07" w14:textId="77777777" w:rsidR="00A10A7F" w:rsidRPr="00A10A7F" w:rsidRDefault="00A10A7F" w:rsidP="00245B6B">
            <w:pPr>
              <w:pStyle w:val="aff8"/>
              <w:numPr>
                <w:ilvl w:val="0"/>
                <w:numId w:val="10"/>
              </w:numPr>
            </w:pPr>
            <w:r w:rsidRPr="00A10A7F">
              <w:t xml:space="preserve">восстановить описание требования о наличии </w:t>
            </w:r>
            <w:r w:rsidRPr="00A10A7F">
              <w:rPr>
                <w:rStyle w:val="af6"/>
                <w:b w:val="0"/>
                <w:bCs w:val="0"/>
              </w:rPr>
              <w:t>ясных и убедительных доказательств</w:t>
            </w:r>
            <w:r w:rsidRPr="00A10A7F">
              <w:t>;</w:t>
            </w:r>
          </w:p>
          <w:p w14:paraId="343DDCFE" w14:textId="77777777" w:rsidR="00A10A7F" w:rsidRPr="00A10A7F" w:rsidRDefault="00A10A7F" w:rsidP="00245B6B">
            <w:pPr>
              <w:pStyle w:val="aff8"/>
              <w:numPr>
                <w:ilvl w:val="0"/>
                <w:numId w:val="10"/>
              </w:numPr>
            </w:pPr>
            <w:r w:rsidRPr="00A10A7F">
              <w:t xml:space="preserve">вернуть формулировки из редакции </w:t>
            </w:r>
            <w:r w:rsidRPr="00A10A7F">
              <w:rPr>
                <w:rStyle w:val="af6"/>
                <w:b w:val="0"/>
                <w:bCs w:val="0"/>
              </w:rPr>
              <w:t>Process Rule 2020 года</w:t>
            </w:r>
            <w:r w:rsidRPr="00A10A7F">
              <w:t xml:space="preserve"> (уведомление </w:t>
            </w:r>
            <w:r w:rsidRPr="00A10A7F">
              <w:rPr>
                <w:rStyle w:val="af6"/>
                <w:b w:val="0"/>
                <w:bCs w:val="0"/>
              </w:rPr>
              <w:t>G/TBT/N/USA/1717/Rev.1/Add.3</w:t>
            </w:r>
            <w:r w:rsidRPr="00A10A7F">
              <w:t>) с незначительными редакционными изменениями в ряде разделов.</w:t>
            </w:r>
          </w:p>
          <w:p w14:paraId="2F43EC5B" w14:textId="604F7C70" w:rsidR="00F4492B" w:rsidRPr="00A10A7F" w:rsidRDefault="00A10A7F" w:rsidP="00A10A7F">
            <w:pPr>
              <w:pStyle w:val="aff8"/>
            </w:pPr>
            <w:r w:rsidRPr="00A10A7F">
              <w:t xml:space="preserve">Помимо запроса письменных замечаний по предлагаемому проекту, DOE также проведёт </w:t>
            </w:r>
            <w:r w:rsidRPr="00A10A7F">
              <w:rPr>
                <w:rStyle w:val="af6"/>
                <w:b w:val="0"/>
                <w:bCs w:val="0"/>
              </w:rPr>
              <w:t>публичное заседание в формате вебинара</w:t>
            </w:r>
            <w:r w:rsidRPr="00A10A7F">
              <w:t xml:space="preserve"> в </w:t>
            </w:r>
            <w:r w:rsidRPr="00A10A7F">
              <w:rPr>
                <w:rStyle w:val="af6"/>
                <w:b w:val="0"/>
                <w:bCs w:val="0"/>
              </w:rPr>
              <w:t>среду, 15 июля 2026 года, с 13:00 до 16:00 по восточному времени США (Eastern Time)</w:t>
            </w:r>
            <w:r w:rsidRPr="00A10A7F">
              <w:t xml:space="preserve"> для обсуждения данного предложения и получения дополнительных комментариев заинтересованных сторон.</w:t>
            </w:r>
          </w:p>
        </w:tc>
        <w:tc>
          <w:tcPr>
            <w:tcW w:w="4110" w:type="dxa"/>
            <w:vMerge/>
          </w:tcPr>
          <w:p w14:paraId="5BCF2C88" w14:textId="77777777" w:rsidR="00F4492B" w:rsidRPr="00A10A7F" w:rsidRDefault="00F4492B" w:rsidP="00F4492B">
            <w:pPr>
              <w:rPr>
                <w:lang w:val="ru-RU"/>
              </w:rPr>
            </w:pPr>
          </w:p>
        </w:tc>
      </w:tr>
      <w:tr w:rsidR="00F4492B" w:rsidRPr="00A10A7F" w14:paraId="04689D3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6C1C780" w14:textId="433F8E3E" w:rsidR="00F4492B" w:rsidRPr="00282229" w:rsidRDefault="00F4492B" w:rsidP="00F4492B">
            <w:pPr>
              <w:rPr>
                <w:lang w:val="ru-RU"/>
              </w:rPr>
            </w:pPr>
            <w:r>
              <w:rPr>
                <w:rFonts w:ascii="Times New Roman" w:eastAsia="Times New Roman" w:hAnsi="Times New Roman"/>
                <w:sz w:val="20"/>
              </w:rPr>
              <w:t>3</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130F56A4" w14:textId="62F16CA5" w:rsidR="00F4492B" w:rsidRPr="00C375CC" w:rsidRDefault="00A10A7F" w:rsidP="00F4492B">
            <w:pPr>
              <w:rPr>
                <w:rFonts w:ascii="Times New Roman" w:eastAsia="Times New Roman" w:hAnsi="Times New Roman" w:cs="Times New Roman"/>
                <w:sz w:val="24"/>
                <w:szCs w:val="24"/>
                <w:lang w:eastAsia="ru-RU"/>
              </w:rPr>
            </w:pPr>
            <w:r w:rsidRPr="00C375CC">
              <w:rPr>
                <w:rFonts w:ascii="Times New Roman" w:eastAsia="Times New Roman" w:hAnsi="Times New Roman" w:cs="Times New Roman"/>
                <w:sz w:val="24"/>
                <w:szCs w:val="24"/>
                <w:lang w:eastAsia="ru-RU"/>
              </w:rPr>
              <w:t>G/TBT/N/USA/2036/Rev.1/Add.6</w:t>
            </w:r>
          </w:p>
        </w:tc>
        <w:tc>
          <w:tcPr>
            <w:tcW w:w="5670" w:type="dxa"/>
            <w:tcBorders>
              <w:top w:val="single" w:sz="8" w:space="0" w:color="000000"/>
              <w:left w:val="single" w:sz="8" w:space="0" w:color="000000"/>
              <w:bottom w:val="single" w:sz="8" w:space="0" w:color="000000"/>
              <w:right w:val="single" w:sz="8" w:space="0" w:color="000000"/>
            </w:tcBorders>
          </w:tcPr>
          <w:p w14:paraId="0A776A73" w14:textId="77777777" w:rsidR="00F4492B" w:rsidRDefault="00A10A7F" w:rsidP="00F4492B">
            <w:pPr>
              <w:rPr>
                <w:lang w:val="ru-RU"/>
              </w:rPr>
            </w:pPr>
            <w:r w:rsidRPr="00A10A7F">
              <w:rPr>
                <w:lang w:val="ru-RU"/>
              </w:rPr>
              <w:t>Второе уведомление о публикации изменённого текста и предоставлении дополнительных документов и информации по проекту о принятии на постоянной основе Регламента о выбросах загрязняющих веществ транспортными средствами экстренных служб.</w:t>
            </w:r>
          </w:p>
          <w:p w14:paraId="053ACE82" w14:textId="77777777" w:rsidR="00A10A7F" w:rsidRPr="00A10A7F" w:rsidRDefault="00A10A7F" w:rsidP="00A10A7F">
            <w:pPr>
              <w:spacing w:before="100" w:beforeAutospacing="1" w:after="100" w:afterAutospacing="1" w:line="240" w:lineRule="auto"/>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Изменилось содержание или сфера применения уведомленной меры, при этом текст изменений доступен с¹:</w:t>
            </w:r>
          </w:p>
          <w:p w14:paraId="3C110AEC" w14:textId="77777777" w:rsidR="00A10A7F" w:rsidRPr="00A10A7F" w:rsidRDefault="00A10A7F" w:rsidP="00A10A7F">
            <w:pPr>
              <w:spacing w:before="100" w:beforeAutospacing="1" w:after="100" w:afterAutospacing="1" w:line="240" w:lineRule="auto"/>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Калифорнийский совет по воздушным ресурсам (CARB, Совет) опубликовал второе уведомление о доступности изменённого текста и дополнительных документов и информации в отношении предложения о постоянном принятии чрезвычайных правил по выбросам транспортных средств (второе 15-дневное уведомление).</w:t>
            </w:r>
          </w:p>
          <w:p w14:paraId="6CF6C719" w14:textId="77777777" w:rsidR="00A10A7F" w:rsidRDefault="002C6161" w:rsidP="00F4492B">
            <w:pPr>
              <w:rPr>
                <w:lang w:val="ru-RU"/>
              </w:rPr>
            </w:pPr>
            <w:hyperlink r:id="rId55" w:history="1">
              <w:r w:rsidR="00E053AE" w:rsidRPr="000F1262">
                <w:rPr>
                  <w:rStyle w:val="aff9"/>
                  <w:lang w:val="ru-RU"/>
                </w:rPr>
                <w:t>https://members.wto.org/crnattachments/2026/TBT/USA/modification/26_03538_00_e.pdf</w:t>
              </w:r>
            </w:hyperlink>
            <w:r w:rsidR="00E053AE">
              <w:rPr>
                <w:lang w:val="ru-RU"/>
              </w:rPr>
              <w:t xml:space="preserve"> </w:t>
            </w:r>
          </w:p>
          <w:p w14:paraId="4E7B7C96" w14:textId="4E734DDD" w:rsidR="00E053AE" w:rsidRPr="00A10A7F" w:rsidRDefault="00E053AE" w:rsidP="00F4492B">
            <w:pPr>
              <w:rPr>
                <w:lang w:val="ru-RU"/>
              </w:rPr>
            </w:pPr>
            <w:r w:rsidRPr="00E053AE">
              <w:rPr>
                <w:rFonts w:ascii="Times New Roman" w:eastAsia="Times New Roman" w:hAnsi="Times New Roman" w:cs="Times New Roman"/>
                <w:sz w:val="24"/>
                <w:szCs w:val="24"/>
                <w:lang w:val="ru-RU" w:eastAsia="ru-RU"/>
              </w:rPr>
              <w:t>Новый крайний срок подачи комментариев (если применимо): 15 июля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2676A5E" w14:textId="26128345" w:rsidR="00F4492B" w:rsidRPr="00A10A7F" w:rsidRDefault="00E053AE" w:rsidP="00F4492B">
            <w:pPr>
              <w:rPr>
                <w:lang w:val="ru-RU"/>
              </w:rPr>
            </w:pPr>
            <w:r w:rsidRPr="00E053AE">
              <w:rPr>
                <w:rFonts w:ascii="Times New Roman" w:eastAsia="Times New Roman" w:hAnsi="Times New Roman" w:cs="Times New Roman"/>
                <w:sz w:val="24"/>
                <w:szCs w:val="24"/>
                <w:lang w:val="ru-RU" w:eastAsia="ru-RU"/>
              </w:rPr>
              <w:t>15</w:t>
            </w:r>
            <w:r>
              <w:rPr>
                <w:rFonts w:ascii="Times New Roman" w:eastAsia="Times New Roman" w:hAnsi="Times New Roman" w:cs="Times New Roman"/>
                <w:sz w:val="24"/>
                <w:szCs w:val="24"/>
                <w:lang w:val="ru-RU" w:eastAsia="ru-RU"/>
              </w:rPr>
              <w:t>/07/</w:t>
            </w:r>
            <w:r w:rsidRPr="00E053AE">
              <w:rPr>
                <w:rFonts w:ascii="Times New Roman" w:eastAsia="Times New Roman" w:hAnsi="Times New Roman" w:cs="Times New Roman"/>
                <w:sz w:val="24"/>
                <w:szCs w:val="24"/>
                <w:lang w:val="ru-RU" w:eastAsia="ru-RU"/>
              </w:rPr>
              <w:t>2026</w:t>
            </w:r>
          </w:p>
        </w:tc>
      </w:tr>
      <w:tr w:rsidR="00A10A7F" w14:paraId="0B38F51E" w14:textId="77777777" w:rsidTr="008C3DB9">
        <w:trPr>
          <w:gridAfter w:val="1"/>
          <w:wAfter w:w="4365" w:type="dxa"/>
        </w:trPr>
        <w:tc>
          <w:tcPr>
            <w:tcW w:w="788" w:type="dxa"/>
            <w:vMerge/>
          </w:tcPr>
          <w:p w14:paraId="3C645DF6" w14:textId="77777777" w:rsidR="00A10A7F" w:rsidRPr="00A10A7F" w:rsidRDefault="00A10A7F" w:rsidP="00A10A7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175806E" w14:textId="507B0223" w:rsidR="00A10A7F" w:rsidRPr="00AE3803" w:rsidRDefault="00A10A7F" w:rsidP="00A10A7F">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43CCE28A" w14:textId="0AA8D5E6" w:rsidR="00A10A7F" w:rsidRPr="00E053AE" w:rsidRDefault="00E053AE" w:rsidP="00A10A7F">
            <w:pPr>
              <w:rPr>
                <w:lang w:val="ru-RU"/>
              </w:rPr>
            </w:pPr>
            <w:r>
              <w:rPr>
                <w:lang w:val="ru-RU"/>
              </w:rPr>
              <w:t>-</w:t>
            </w:r>
          </w:p>
        </w:tc>
        <w:tc>
          <w:tcPr>
            <w:tcW w:w="4110" w:type="dxa"/>
            <w:vMerge/>
          </w:tcPr>
          <w:p w14:paraId="261B953C" w14:textId="77777777" w:rsidR="00A10A7F" w:rsidRDefault="00A10A7F" w:rsidP="00A10A7F"/>
        </w:tc>
      </w:tr>
      <w:tr w:rsidR="00A10A7F" w14:paraId="2EB58F4E" w14:textId="77777777" w:rsidTr="008C3DB9">
        <w:trPr>
          <w:gridAfter w:val="1"/>
          <w:wAfter w:w="4365" w:type="dxa"/>
        </w:trPr>
        <w:tc>
          <w:tcPr>
            <w:tcW w:w="788" w:type="dxa"/>
            <w:vMerge/>
          </w:tcPr>
          <w:p w14:paraId="23203CF8" w14:textId="77777777" w:rsidR="00A10A7F" w:rsidRDefault="00A10A7F" w:rsidP="00A10A7F"/>
        </w:tc>
        <w:tc>
          <w:tcPr>
            <w:tcW w:w="2694" w:type="dxa"/>
            <w:tcBorders>
              <w:top w:val="single" w:sz="8" w:space="0" w:color="000000"/>
              <w:left w:val="single" w:sz="8" w:space="0" w:color="000000"/>
              <w:bottom w:val="single" w:sz="8" w:space="0" w:color="000000"/>
              <w:right w:val="single" w:sz="8" w:space="0" w:color="000000"/>
            </w:tcBorders>
          </w:tcPr>
          <w:p w14:paraId="26CFAAFF" w14:textId="1A0DDDF2" w:rsidR="00A10A7F" w:rsidRPr="00AE3803" w:rsidRDefault="00A10A7F" w:rsidP="00A10A7F">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7DFB542" w14:textId="0A229A92" w:rsidR="00A10A7F" w:rsidRPr="00E053AE" w:rsidRDefault="00E053AE" w:rsidP="00A10A7F">
            <w:pPr>
              <w:rPr>
                <w:lang w:val="ru-RU"/>
              </w:rPr>
            </w:pPr>
            <w:r>
              <w:rPr>
                <w:lang w:val="ru-RU"/>
              </w:rPr>
              <w:t>-</w:t>
            </w:r>
          </w:p>
        </w:tc>
        <w:tc>
          <w:tcPr>
            <w:tcW w:w="4110" w:type="dxa"/>
            <w:vMerge/>
          </w:tcPr>
          <w:p w14:paraId="2C39566E" w14:textId="77777777" w:rsidR="00A10A7F" w:rsidRDefault="00A10A7F" w:rsidP="00A10A7F"/>
        </w:tc>
      </w:tr>
      <w:tr w:rsidR="00A10A7F" w:rsidRPr="00E053AE" w14:paraId="7E5EA76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64778E8" w14:textId="65711C82" w:rsidR="00A10A7F" w:rsidRPr="00282229" w:rsidRDefault="00A10A7F" w:rsidP="00A10A7F">
            <w:pPr>
              <w:rPr>
                <w:lang w:val="ru-RU"/>
              </w:rPr>
            </w:pPr>
            <w:r>
              <w:rPr>
                <w:rFonts w:ascii="Times New Roman" w:eastAsia="Times New Roman" w:hAnsi="Times New Roman"/>
                <w:sz w:val="20"/>
              </w:rPr>
              <w:t>3</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7EF62063" w14:textId="126D8D17" w:rsidR="00A10A7F" w:rsidRPr="00C375CC" w:rsidRDefault="00E053AE" w:rsidP="00A10A7F">
            <w:pPr>
              <w:rPr>
                <w:rFonts w:ascii="Times New Roman" w:eastAsia="Times New Roman" w:hAnsi="Times New Roman" w:cs="Times New Roman"/>
                <w:sz w:val="24"/>
                <w:szCs w:val="24"/>
                <w:lang w:eastAsia="ru-RU"/>
              </w:rPr>
            </w:pPr>
            <w:r w:rsidRPr="00C375CC">
              <w:rPr>
                <w:rFonts w:ascii="Times New Roman" w:eastAsia="Times New Roman" w:hAnsi="Times New Roman" w:cs="Times New Roman"/>
                <w:sz w:val="24"/>
                <w:szCs w:val="24"/>
                <w:lang w:eastAsia="ru-RU"/>
              </w:rPr>
              <w:t>G/TBT/N/USA/1941/Add.3</w:t>
            </w:r>
          </w:p>
        </w:tc>
        <w:tc>
          <w:tcPr>
            <w:tcW w:w="5670" w:type="dxa"/>
            <w:tcBorders>
              <w:top w:val="single" w:sz="8" w:space="0" w:color="000000"/>
              <w:left w:val="single" w:sz="8" w:space="0" w:color="000000"/>
              <w:bottom w:val="single" w:sz="8" w:space="0" w:color="000000"/>
              <w:right w:val="single" w:sz="8" w:space="0" w:color="000000"/>
            </w:tcBorders>
          </w:tcPr>
          <w:p w14:paraId="7C09FF32" w14:textId="77777777" w:rsidR="00A10A7F" w:rsidRPr="008B111A" w:rsidRDefault="00E053AE" w:rsidP="00A10A7F">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Деятельность агентства по сбору информации; Расширение сбора информации; Стандарт безопасности для переносных кроватей для взрослых</w:t>
            </w:r>
          </w:p>
          <w:p w14:paraId="413ED3FC" w14:textId="77777777" w:rsidR="00AE3803" w:rsidRPr="008B111A" w:rsidRDefault="00AE3803" w:rsidP="00A10A7F">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lastRenderedPageBreak/>
              <w:t>Прочее: Уведомление о сборе информации; запрос комментариев до 6 августа 2026 г.</w:t>
            </w:r>
          </w:p>
          <w:p w14:paraId="43457A70" w14:textId="305E137D" w:rsidR="00AE3803" w:rsidRPr="00E053AE" w:rsidRDefault="002C6161" w:rsidP="00A10A7F">
            <w:pPr>
              <w:rPr>
                <w:lang w:val="ru-RU"/>
              </w:rPr>
            </w:pPr>
            <w:hyperlink r:id="rId56" w:history="1">
              <w:r w:rsidR="00AE3803" w:rsidRPr="000F1262">
                <w:rPr>
                  <w:rStyle w:val="aff9"/>
                  <w:lang w:val="ru-RU"/>
                </w:rPr>
                <w:t>https://members.wto.org/crnattachments/2026/TBT/USA/26_03535_00_e.pdf</w:t>
              </w:r>
            </w:hyperlink>
            <w:r w:rsidR="00AE3803">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B76F9EC" w14:textId="55FB6C56" w:rsidR="00A10A7F" w:rsidRPr="00E053AE" w:rsidRDefault="00AE3803" w:rsidP="00A10A7F">
            <w:pPr>
              <w:rPr>
                <w:lang w:val="ru-RU"/>
              </w:rPr>
            </w:pPr>
            <w:r>
              <w:rPr>
                <w:lang w:val="ru-RU"/>
              </w:rPr>
              <w:lastRenderedPageBreak/>
              <w:t>6/08/26</w:t>
            </w:r>
          </w:p>
        </w:tc>
      </w:tr>
      <w:tr w:rsidR="00E053AE" w:rsidRPr="0037417A" w14:paraId="0063F4C2" w14:textId="77777777" w:rsidTr="008C3DB9">
        <w:trPr>
          <w:gridAfter w:val="1"/>
          <w:wAfter w:w="4365" w:type="dxa"/>
        </w:trPr>
        <w:tc>
          <w:tcPr>
            <w:tcW w:w="788" w:type="dxa"/>
            <w:vMerge/>
          </w:tcPr>
          <w:p w14:paraId="1048FE00" w14:textId="77777777" w:rsidR="00E053AE" w:rsidRPr="00E053AE" w:rsidRDefault="00E053AE" w:rsidP="00E053A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B4508E9" w14:textId="44E54893" w:rsidR="00E053AE" w:rsidRPr="00AE3803" w:rsidRDefault="00E053AE" w:rsidP="00E053AE">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0273B45B" w14:textId="24DCB739" w:rsidR="00E053AE" w:rsidRPr="00AE3803" w:rsidRDefault="00AE3803" w:rsidP="00E053AE">
            <w:pPr>
              <w:rPr>
                <w:lang w:val="ru-RU"/>
              </w:rPr>
            </w:pPr>
            <w:r>
              <w:rPr>
                <w:lang w:val="ru-RU"/>
              </w:rPr>
              <w:t>-</w:t>
            </w:r>
          </w:p>
        </w:tc>
        <w:tc>
          <w:tcPr>
            <w:tcW w:w="4110" w:type="dxa"/>
            <w:vMerge/>
          </w:tcPr>
          <w:p w14:paraId="2BDAB524" w14:textId="77777777" w:rsidR="00E053AE" w:rsidRPr="00E053AE" w:rsidRDefault="00E053AE" w:rsidP="00E053AE"/>
        </w:tc>
      </w:tr>
      <w:tr w:rsidR="00E053AE" w:rsidRPr="0037417A" w14:paraId="2F36534A" w14:textId="77777777" w:rsidTr="008C3DB9">
        <w:trPr>
          <w:gridAfter w:val="1"/>
          <w:wAfter w:w="4365" w:type="dxa"/>
        </w:trPr>
        <w:tc>
          <w:tcPr>
            <w:tcW w:w="788" w:type="dxa"/>
            <w:vMerge/>
          </w:tcPr>
          <w:p w14:paraId="15B17652" w14:textId="77777777" w:rsidR="00E053AE" w:rsidRPr="00E053AE" w:rsidRDefault="00E053AE" w:rsidP="00E053AE"/>
        </w:tc>
        <w:tc>
          <w:tcPr>
            <w:tcW w:w="2694" w:type="dxa"/>
            <w:tcBorders>
              <w:top w:val="single" w:sz="8" w:space="0" w:color="000000"/>
              <w:left w:val="single" w:sz="8" w:space="0" w:color="000000"/>
              <w:bottom w:val="single" w:sz="8" w:space="0" w:color="000000"/>
              <w:right w:val="single" w:sz="8" w:space="0" w:color="000000"/>
            </w:tcBorders>
          </w:tcPr>
          <w:p w14:paraId="5414D1F9" w14:textId="2B1E0AD1" w:rsidR="00E053AE" w:rsidRPr="00AE3803" w:rsidRDefault="00E053AE"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DC82FC8" w14:textId="426DCDA3" w:rsidR="00E053AE" w:rsidRPr="00AE3803" w:rsidRDefault="00AE3803" w:rsidP="00E053AE">
            <w:pPr>
              <w:rPr>
                <w:lang w:val="ru-RU"/>
              </w:rPr>
            </w:pPr>
            <w:r>
              <w:rPr>
                <w:lang w:val="ru-RU"/>
              </w:rPr>
              <w:t>-</w:t>
            </w:r>
          </w:p>
        </w:tc>
        <w:tc>
          <w:tcPr>
            <w:tcW w:w="4110" w:type="dxa"/>
            <w:vMerge/>
          </w:tcPr>
          <w:p w14:paraId="43DDCE0B" w14:textId="77777777" w:rsidR="00E053AE" w:rsidRPr="00E053AE" w:rsidRDefault="00E053AE" w:rsidP="00E053AE"/>
        </w:tc>
      </w:tr>
      <w:tr w:rsidR="00E053AE" w:rsidRPr="008B111A" w14:paraId="79896E1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F2BB0C8" w14:textId="50D29939" w:rsidR="00E053AE" w:rsidRPr="00282229" w:rsidRDefault="00E053AE" w:rsidP="00E053AE">
            <w:pPr>
              <w:rPr>
                <w:lang w:val="ru-RU"/>
              </w:rPr>
            </w:pPr>
            <w:r>
              <w:rPr>
                <w:rFonts w:ascii="Times New Roman" w:eastAsia="Times New Roman" w:hAnsi="Times New Roman"/>
                <w:sz w:val="20"/>
              </w:rPr>
              <w:t>3</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1A299278" w14:textId="2CDC8A32" w:rsidR="00E053AE" w:rsidRPr="00C375CC" w:rsidRDefault="00AE3803" w:rsidP="00E053AE">
            <w:pPr>
              <w:rPr>
                <w:rFonts w:ascii="Times New Roman" w:eastAsia="Times New Roman" w:hAnsi="Times New Roman" w:cs="Times New Roman"/>
                <w:sz w:val="24"/>
                <w:szCs w:val="24"/>
                <w:lang w:eastAsia="ru-RU"/>
              </w:rPr>
            </w:pPr>
            <w:r w:rsidRPr="00C375CC">
              <w:rPr>
                <w:rFonts w:ascii="Times New Roman" w:eastAsia="Times New Roman" w:hAnsi="Times New Roman" w:cs="Times New Roman"/>
                <w:sz w:val="24"/>
                <w:szCs w:val="24"/>
                <w:lang w:eastAsia="ru-RU"/>
              </w:rPr>
              <w:t>G/TBT/N/USA/1529/Rev.1/Add.2</w:t>
            </w:r>
          </w:p>
        </w:tc>
        <w:tc>
          <w:tcPr>
            <w:tcW w:w="5670" w:type="dxa"/>
            <w:tcBorders>
              <w:top w:val="single" w:sz="8" w:space="0" w:color="000000"/>
              <w:left w:val="single" w:sz="8" w:space="0" w:color="000000"/>
              <w:bottom w:val="single" w:sz="8" w:space="0" w:color="000000"/>
              <w:right w:val="single" w:sz="8" w:space="0" w:color="000000"/>
            </w:tcBorders>
          </w:tcPr>
          <w:p w14:paraId="06CA3237" w14:textId="77777777" w:rsidR="00E053AE" w:rsidRDefault="00AE3803" w:rsidP="00E053AE">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Национальные стандарты выбросов опасных загрязняющих веществ в атмосферный воздух для производства фанеры и древесных композиционных материалов.</w:t>
            </w:r>
          </w:p>
          <w:p w14:paraId="15F50D99"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Дата публикации уведомленной меры: 6 июля 2026 г.</w:t>
            </w:r>
          </w:p>
          <w:p w14:paraId="75176119"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Уведомленная мера вступает в силу - дата: 6 июля 2026 года</w:t>
            </w:r>
          </w:p>
          <w:p w14:paraId="47E4C6B5" w14:textId="1EE0AD6A" w:rsidR="008B111A" w:rsidRPr="008B111A" w:rsidRDefault="008B111A" w:rsidP="008B111A">
            <w:pPr>
              <w:rPr>
                <w:rFonts w:ascii="Times New Roman" w:eastAsia="Times New Roman" w:hAnsi="Times New Roman"/>
                <w:sz w:val="20"/>
                <w:lang w:val="ru-RU"/>
              </w:rPr>
            </w:pPr>
            <w:r w:rsidRPr="008B111A">
              <w:rPr>
                <w:rFonts w:ascii="Times New Roman" w:eastAsia="Times New Roman" w:hAnsi="Times New Roman" w:cs="Times New Roman"/>
                <w:sz w:val="24"/>
                <w:szCs w:val="24"/>
                <w:lang w:val="ru-RU" w:eastAsia="ru-RU"/>
              </w:rPr>
              <w:t>Текст окончательной меры доступен по адресу: 1:</w:t>
            </w:r>
            <w:r>
              <w:rPr>
                <w:rFonts w:ascii="Times New Roman" w:eastAsia="Times New Roman" w:hAnsi="Times New Roman" w:cs="Times New Roman"/>
                <w:sz w:val="24"/>
                <w:szCs w:val="24"/>
                <w:lang w:val="ru-RU" w:eastAsia="ru-RU"/>
              </w:rPr>
              <w:t xml:space="preserve"> </w:t>
            </w:r>
            <w:hyperlink r:id="rId57" w:history="1">
              <w:r w:rsidRPr="000F1262">
                <w:rPr>
                  <w:rStyle w:val="aff9"/>
                  <w:rFonts w:ascii="Arial" w:eastAsia="Times New Roman" w:hAnsi="Arial" w:cs="Arial"/>
                  <w:sz w:val="20"/>
                  <w:szCs w:val="20"/>
                  <w:lang w:eastAsia="ru-RU"/>
                </w:rPr>
                <w:t>https</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members</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wto</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org</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crnattachments</w:t>
              </w:r>
              <w:r w:rsidRPr="008B111A">
                <w:rPr>
                  <w:rStyle w:val="aff9"/>
                  <w:rFonts w:ascii="Arial" w:eastAsia="Times New Roman" w:hAnsi="Arial" w:cs="Arial"/>
                  <w:sz w:val="20"/>
                  <w:szCs w:val="20"/>
                  <w:lang w:val="ru-RU" w:eastAsia="ru-RU"/>
                </w:rPr>
                <w:t>/2026/</w:t>
              </w:r>
              <w:r w:rsidRPr="000F1262">
                <w:rPr>
                  <w:rStyle w:val="aff9"/>
                  <w:rFonts w:ascii="Arial" w:eastAsia="Times New Roman" w:hAnsi="Arial" w:cs="Arial"/>
                  <w:sz w:val="20"/>
                  <w:szCs w:val="20"/>
                  <w:lang w:eastAsia="ru-RU"/>
                </w:rPr>
                <w:t>TBT</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USA</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final</w:t>
              </w:r>
              <w:r w:rsidRPr="008B111A">
                <w:rPr>
                  <w:rStyle w:val="aff9"/>
                  <w:rFonts w:ascii="Arial" w:eastAsia="Times New Roman" w:hAnsi="Arial" w:cs="Arial"/>
                  <w:sz w:val="20"/>
                  <w:szCs w:val="20"/>
                  <w:lang w:val="ru-RU" w:eastAsia="ru-RU"/>
                </w:rPr>
                <w:t>_</w:t>
              </w:r>
              <w:r w:rsidRPr="000F1262">
                <w:rPr>
                  <w:rStyle w:val="aff9"/>
                  <w:rFonts w:ascii="Arial" w:eastAsia="Times New Roman" w:hAnsi="Arial" w:cs="Arial"/>
                  <w:sz w:val="20"/>
                  <w:szCs w:val="20"/>
                  <w:lang w:eastAsia="ru-RU"/>
                </w:rPr>
                <w:t>measure</w:t>
              </w:r>
              <w:r w:rsidRPr="008B111A">
                <w:rPr>
                  <w:rStyle w:val="aff9"/>
                  <w:rFonts w:ascii="Arial" w:eastAsia="Times New Roman" w:hAnsi="Arial" w:cs="Arial"/>
                  <w:sz w:val="20"/>
                  <w:szCs w:val="20"/>
                  <w:lang w:val="ru-RU" w:eastAsia="ru-RU"/>
                </w:rPr>
                <w:t>/26_03534_00_</w:t>
              </w:r>
              <w:r w:rsidRPr="000F1262">
                <w:rPr>
                  <w:rStyle w:val="aff9"/>
                  <w:rFonts w:ascii="Arial" w:eastAsia="Times New Roman" w:hAnsi="Arial" w:cs="Arial"/>
                  <w:sz w:val="20"/>
                  <w:szCs w:val="20"/>
                  <w:lang w:eastAsia="ru-RU"/>
                </w:rPr>
                <w:t>e</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EA7E1AD" w14:textId="62E6A6DD" w:rsidR="00E053AE" w:rsidRPr="008B111A" w:rsidRDefault="008B111A" w:rsidP="00E053AE">
            <w:pPr>
              <w:rPr>
                <w:lang w:val="ru-RU"/>
              </w:rPr>
            </w:pPr>
            <w:r>
              <w:rPr>
                <w:lang w:val="ru-RU"/>
              </w:rPr>
              <w:t>-</w:t>
            </w:r>
          </w:p>
        </w:tc>
      </w:tr>
      <w:tr w:rsidR="00E053AE" w:rsidRPr="008B111A" w14:paraId="238D7A4B" w14:textId="77777777" w:rsidTr="008C3DB9">
        <w:trPr>
          <w:gridAfter w:val="1"/>
          <w:wAfter w:w="4365" w:type="dxa"/>
        </w:trPr>
        <w:tc>
          <w:tcPr>
            <w:tcW w:w="788" w:type="dxa"/>
            <w:vMerge/>
          </w:tcPr>
          <w:p w14:paraId="2851EDDB" w14:textId="77777777" w:rsidR="00E053AE" w:rsidRPr="008B111A" w:rsidRDefault="00E053AE" w:rsidP="00E053A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A1EC1B3" w14:textId="59A7C771" w:rsidR="00E053AE" w:rsidRPr="00AE3803" w:rsidRDefault="00AE3803"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38F9D362" w14:textId="53B46C02" w:rsidR="008B111A" w:rsidRPr="008B111A" w:rsidRDefault="008B111A" w:rsidP="00E053A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32F2AE5" w14:textId="77777777" w:rsidR="00E053AE" w:rsidRPr="008B111A" w:rsidRDefault="00E053AE" w:rsidP="00E053AE"/>
        </w:tc>
      </w:tr>
      <w:tr w:rsidR="00E053AE" w:rsidRPr="0037417A" w14:paraId="558007DA" w14:textId="77777777" w:rsidTr="008C3DB9">
        <w:trPr>
          <w:gridAfter w:val="1"/>
          <w:wAfter w:w="4365" w:type="dxa"/>
        </w:trPr>
        <w:tc>
          <w:tcPr>
            <w:tcW w:w="788" w:type="dxa"/>
            <w:vMerge/>
          </w:tcPr>
          <w:p w14:paraId="059966B1" w14:textId="77777777" w:rsidR="00E053AE" w:rsidRPr="008B111A" w:rsidRDefault="00E053AE" w:rsidP="00E053AE"/>
        </w:tc>
        <w:tc>
          <w:tcPr>
            <w:tcW w:w="2694" w:type="dxa"/>
            <w:tcBorders>
              <w:top w:val="single" w:sz="8" w:space="0" w:color="000000"/>
              <w:left w:val="single" w:sz="8" w:space="0" w:color="000000"/>
              <w:bottom w:val="single" w:sz="8" w:space="0" w:color="000000"/>
              <w:right w:val="single" w:sz="8" w:space="0" w:color="000000"/>
            </w:tcBorders>
          </w:tcPr>
          <w:p w14:paraId="690546CD" w14:textId="65D6C25C" w:rsidR="00E053AE" w:rsidRPr="00AE3803" w:rsidRDefault="00AE3803"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A7A10A6" w14:textId="4BA06244" w:rsidR="00E053AE" w:rsidRPr="008B111A" w:rsidRDefault="008B111A" w:rsidP="00E053A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07DD728C" w14:textId="77777777" w:rsidR="00E053AE" w:rsidRPr="00AE3803" w:rsidRDefault="00E053AE" w:rsidP="00E053AE"/>
        </w:tc>
      </w:tr>
      <w:tr w:rsidR="00E053AE" w:rsidRPr="008B111A" w14:paraId="3F64253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BBA095E" w14:textId="36647DA7" w:rsidR="00E053AE" w:rsidRPr="00282229" w:rsidRDefault="00E053AE" w:rsidP="00E053AE">
            <w:pPr>
              <w:rPr>
                <w:lang w:val="ru-RU"/>
              </w:rPr>
            </w:pPr>
            <w:r>
              <w:rPr>
                <w:rFonts w:ascii="Times New Roman" w:eastAsia="Times New Roman" w:hAnsi="Times New Roman"/>
                <w:sz w:val="20"/>
              </w:rPr>
              <w:t>3</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1B062674" w14:textId="1F955635" w:rsidR="00E053AE" w:rsidRDefault="008B111A" w:rsidP="00E053AE">
            <w:r>
              <w:rPr>
                <w:rFonts w:ascii="Arial" w:hAnsi="Arial" w:cs="Arial"/>
                <w:sz w:val="20"/>
                <w:szCs w:val="20"/>
                <w:shd w:val="clear" w:color="auto" w:fill="FFFFFF"/>
              </w:rPr>
              <w:t>G/TBT/N/UKR/395</w:t>
            </w:r>
          </w:p>
        </w:tc>
        <w:tc>
          <w:tcPr>
            <w:tcW w:w="5670" w:type="dxa"/>
            <w:tcBorders>
              <w:top w:val="single" w:sz="8" w:space="0" w:color="000000"/>
              <w:left w:val="single" w:sz="8" w:space="0" w:color="000000"/>
              <w:bottom w:val="single" w:sz="8" w:space="0" w:color="000000"/>
              <w:right w:val="single" w:sz="8" w:space="0" w:color="000000"/>
            </w:tcBorders>
          </w:tcPr>
          <w:p w14:paraId="5D662004"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Проект приказа Министерства здравоохранения Украины «Об утверждении изменений в Порядок уведомления (представления) информации о косметической продукции»; (3 страницы, на украинском языке).</w:t>
            </w:r>
          </w:p>
          <w:p w14:paraId="31E70ECC"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учреждения, предоставляющего копии документа по запросу:</w:t>
            </w:r>
          </w:p>
          <w:p w14:paraId="2A9880A5" w14:textId="77777777" w:rsidR="00E053AE" w:rsidRPr="008B111A" w:rsidRDefault="002C6161" w:rsidP="00E053AE">
            <w:pPr>
              <w:spacing w:before="100" w:beforeAutospacing="1" w:after="100" w:afterAutospacing="1" w:line="240" w:lineRule="auto"/>
              <w:rPr>
                <w:rFonts w:ascii="Times New Roman" w:eastAsia="Times New Roman" w:hAnsi="Times New Roman"/>
                <w:sz w:val="24"/>
                <w:szCs w:val="24"/>
                <w:lang w:val="ru-RU"/>
              </w:rPr>
            </w:pPr>
            <w:hyperlink r:id="rId58" w:history="1">
              <w:r w:rsidR="008B111A" w:rsidRPr="008B111A">
                <w:rPr>
                  <w:rStyle w:val="aff9"/>
                  <w:rFonts w:ascii="Times New Roman" w:eastAsia="Times New Roman" w:hAnsi="Times New Roman"/>
                  <w:sz w:val="24"/>
                  <w:szCs w:val="24"/>
                  <w:lang w:val="ru-RU"/>
                </w:rPr>
                <w:t>https://members.wto.org/crnattachments/2026/TBT/UKR/26_03529_00_x.pdf</w:t>
              </w:r>
            </w:hyperlink>
            <w:r w:rsidR="008B111A" w:rsidRPr="008B111A">
              <w:rPr>
                <w:rFonts w:ascii="Times New Roman" w:eastAsia="Times New Roman" w:hAnsi="Times New Roman"/>
                <w:sz w:val="24"/>
                <w:szCs w:val="24"/>
                <w:lang w:val="ru-RU"/>
              </w:rPr>
              <w:t xml:space="preserve"> </w:t>
            </w:r>
          </w:p>
          <w:p w14:paraId="04EA9214" w14:textId="77777777" w:rsidR="008B111A" w:rsidRDefault="002C6161" w:rsidP="00E053AE">
            <w:pPr>
              <w:spacing w:before="100" w:beforeAutospacing="1" w:after="100" w:afterAutospacing="1" w:line="240" w:lineRule="auto"/>
              <w:rPr>
                <w:rFonts w:ascii="Times New Roman" w:eastAsia="Times New Roman" w:hAnsi="Times New Roman"/>
                <w:sz w:val="20"/>
                <w:lang w:val="ru-RU"/>
              </w:rPr>
            </w:pPr>
            <w:hyperlink r:id="rId59" w:history="1">
              <w:r w:rsidR="008B111A" w:rsidRPr="008B111A">
                <w:rPr>
                  <w:rStyle w:val="aff9"/>
                  <w:rFonts w:ascii="Times New Roman" w:eastAsia="Times New Roman" w:hAnsi="Times New Roman"/>
                  <w:sz w:val="24"/>
                  <w:szCs w:val="24"/>
                  <w:lang w:val="ru-RU"/>
                </w:rPr>
                <w:t>https://members.wto.org/crnattachments/2026/TBT/UKR/26_03529_01_x.pdf</w:t>
              </w:r>
            </w:hyperlink>
            <w:r w:rsidR="008B111A">
              <w:rPr>
                <w:rFonts w:ascii="Times New Roman" w:eastAsia="Times New Roman" w:hAnsi="Times New Roman"/>
                <w:sz w:val="20"/>
                <w:lang w:val="ru-RU"/>
              </w:rPr>
              <w:t xml:space="preserve"> </w:t>
            </w:r>
          </w:p>
          <w:p w14:paraId="55FDF8AC" w14:textId="109A0124" w:rsidR="008B111A" w:rsidRPr="008B111A" w:rsidRDefault="002C6161" w:rsidP="00E053AE">
            <w:pPr>
              <w:spacing w:before="100" w:beforeAutospacing="1" w:after="100" w:afterAutospacing="1" w:line="240" w:lineRule="auto"/>
              <w:rPr>
                <w:rFonts w:ascii="Times New Roman" w:eastAsia="Times New Roman" w:hAnsi="Times New Roman"/>
                <w:sz w:val="24"/>
                <w:szCs w:val="24"/>
                <w:lang w:val="ru-RU"/>
              </w:rPr>
            </w:pPr>
            <w:hyperlink r:id="rId60" w:history="1">
              <w:r w:rsidR="008B111A" w:rsidRPr="008B111A">
                <w:rPr>
                  <w:rStyle w:val="aff9"/>
                  <w:rFonts w:ascii="Times New Roman" w:eastAsia="Times New Roman" w:hAnsi="Times New Roman"/>
                  <w:sz w:val="24"/>
                  <w:szCs w:val="24"/>
                  <w:lang w:val="ru-RU"/>
                </w:rPr>
                <w:t>https://moz.gov.ua/uk/povidomlennya-pro-oprilyudnennya-regulyatornogo-akta-proyektu-nakazu-ministerstva-ohoroni-zdorov-ya-ukrayini-pro-</w:t>
              </w:r>
              <w:r w:rsidR="008B111A" w:rsidRPr="008B111A">
                <w:rPr>
                  <w:rStyle w:val="aff9"/>
                  <w:rFonts w:ascii="Times New Roman" w:eastAsia="Times New Roman" w:hAnsi="Times New Roman"/>
                  <w:sz w:val="24"/>
                  <w:szCs w:val="24"/>
                  <w:lang w:val="ru-RU"/>
                </w:rPr>
                <w:lastRenderedPageBreak/>
                <w:t>zatverdzhennya-zmin-do-poryadku-notifikaciyi-nadannya-informaciyi-pro-kosmetichnu-produkciyu</w:t>
              </w:r>
            </w:hyperlink>
            <w:r w:rsidR="008B111A" w:rsidRPr="008B111A">
              <w:rPr>
                <w:rFonts w:ascii="Times New Roman" w:eastAsia="Times New Roman" w:hAnsi="Times New Roman"/>
                <w:sz w:val="24"/>
                <w:szCs w:val="24"/>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B39B1BC" w14:textId="752BE594" w:rsidR="00E053AE" w:rsidRPr="008B111A" w:rsidRDefault="008B111A" w:rsidP="008B111A">
            <w:pPr>
              <w:rPr>
                <w:lang w:val="ru-RU"/>
              </w:rPr>
            </w:pPr>
            <w:r>
              <w:rPr>
                <w:lang w:val="ru-RU"/>
              </w:rPr>
              <w:lastRenderedPageBreak/>
              <w:t>7/08/26</w:t>
            </w:r>
          </w:p>
        </w:tc>
      </w:tr>
      <w:tr w:rsidR="008B111A" w:rsidRPr="0037417A" w14:paraId="42366AC2" w14:textId="77777777" w:rsidTr="008C3DB9">
        <w:trPr>
          <w:gridAfter w:val="1"/>
          <w:wAfter w:w="4365" w:type="dxa"/>
        </w:trPr>
        <w:tc>
          <w:tcPr>
            <w:tcW w:w="788" w:type="dxa"/>
            <w:vMerge/>
          </w:tcPr>
          <w:p w14:paraId="7FF426A9" w14:textId="77777777" w:rsidR="008B111A" w:rsidRPr="008B111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47C1B60" w14:textId="0F3501D6" w:rsidR="008B111A" w:rsidRDefault="008B111A" w:rsidP="008B111A">
            <w:r w:rsidRPr="00C15436">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383326FD" w14:textId="74685ADC"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Косметические средства</w:t>
            </w:r>
          </w:p>
        </w:tc>
        <w:tc>
          <w:tcPr>
            <w:tcW w:w="4110" w:type="dxa"/>
            <w:vMerge/>
          </w:tcPr>
          <w:p w14:paraId="1D6B8E15" w14:textId="77777777" w:rsidR="008B111A" w:rsidRPr="00181C7E" w:rsidRDefault="008B111A" w:rsidP="008B111A">
            <w:pPr>
              <w:rPr>
                <w:lang w:val="ru-RU"/>
              </w:rPr>
            </w:pPr>
          </w:p>
        </w:tc>
      </w:tr>
      <w:tr w:rsidR="008B111A" w:rsidRPr="002C6161" w14:paraId="1B8D3C2C" w14:textId="77777777" w:rsidTr="008C3DB9">
        <w:trPr>
          <w:gridAfter w:val="1"/>
          <w:wAfter w:w="4365" w:type="dxa"/>
        </w:trPr>
        <w:tc>
          <w:tcPr>
            <w:tcW w:w="788" w:type="dxa"/>
            <w:vMerge/>
          </w:tcPr>
          <w:p w14:paraId="3CAA77FB" w14:textId="77777777" w:rsidR="008B111A" w:rsidRPr="00181C7E"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2C9BA69" w14:textId="4B92C46D" w:rsidR="008B111A" w:rsidRPr="008B111A" w:rsidRDefault="008B111A" w:rsidP="008B111A">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5633CD42" w14:textId="77777777" w:rsidR="008B111A" w:rsidRPr="008B111A" w:rsidRDefault="008B111A" w:rsidP="008B111A">
            <w:pPr>
              <w:pStyle w:val="aff8"/>
            </w:pPr>
            <w:r w:rsidRPr="008B111A">
              <w:t xml:space="preserve">Проект приказа разработан в целях совершенствования и уточнения отдельных положений </w:t>
            </w:r>
            <w:r w:rsidRPr="008B111A">
              <w:rPr>
                <w:rStyle w:val="af6"/>
                <w:b w:val="0"/>
                <w:bCs w:val="0"/>
              </w:rPr>
              <w:t>Порядка уведомления (представления) информации о косметической продукции</w:t>
            </w:r>
            <w:r w:rsidRPr="008B111A">
              <w:rPr>
                <w:b/>
                <w:bCs/>
              </w:rPr>
              <w:t xml:space="preserve">, </w:t>
            </w:r>
            <w:r w:rsidRPr="008B111A">
              <w:t xml:space="preserve">утвержденного приказом Министерства здравоохранения Украины № 2147 от 18 декабря 2023 года, который устанавливает механизм уведомления (представления) информации о косметической продукции, а также порядок создания и ведения </w:t>
            </w:r>
            <w:r w:rsidRPr="008B111A">
              <w:rPr>
                <w:rStyle w:val="af6"/>
                <w:b w:val="0"/>
                <w:bCs w:val="0"/>
              </w:rPr>
              <w:t>Электронной системы уведомления (представления) информации о косметической продукции</w:t>
            </w:r>
            <w:r w:rsidRPr="008B111A">
              <w:rPr>
                <w:b/>
                <w:bCs/>
              </w:rPr>
              <w:t>.</w:t>
            </w:r>
          </w:p>
          <w:p w14:paraId="1C564C66" w14:textId="77777777" w:rsidR="008B111A" w:rsidRPr="008B111A" w:rsidRDefault="008B111A" w:rsidP="008B111A">
            <w:pPr>
              <w:pStyle w:val="aff8"/>
            </w:pPr>
            <w:r w:rsidRPr="008B111A">
              <w:t>Проектом приказа предлагается внести в Порядок следующие изменения:</w:t>
            </w:r>
          </w:p>
          <w:p w14:paraId="35BD9C5A" w14:textId="77777777" w:rsidR="008B111A" w:rsidRPr="008B111A" w:rsidRDefault="008B111A" w:rsidP="00245B6B">
            <w:pPr>
              <w:pStyle w:val="aff8"/>
              <w:numPr>
                <w:ilvl w:val="0"/>
                <w:numId w:val="11"/>
              </w:numPr>
            </w:pPr>
            <w:r w:rsidRPr="008B111A">
              <w:t>снизить административную нагрузку на субъектов хозяйствования при уведомлении (представлении) информации о косметической продукции, в том числе путем внедрения механизма автоматизированного обмена электронными данными о косметической продукции через открытый интерфейс прикладного программирования (API) между ответственным лицом и Электронной системой;</w:t>
            </w:r>
          </w:p>
          <w:p w14:paraId="4624047B" w14:textId="77777777" w:rsidR="008B111A" w:rsidRPr="008B111A" w:rsidRDefault="008B111A" w:rsidP="00245B6B">
            <w:pPr>
              <w:pStyle w:val="aff8"/>
              <w:numPr>
                <w:ilvl w:val="0"/>
                <w:numId w:val="11"/>
              </w:numPr>
            </w:pPr>
            <w:r w:rsidRPr="008B111A">
              <w:t>исключить требование о представлении графических файлов маркировки продукции и фотографий упаковки до выпуска косметической продукции на рынок;</w:t>
            </w:r>
          </w:p>
          <w:p w14:paraId="6ECCD014" w14:textId="77777777" w:rsidR="008B111A" w:rsidRPr="008B111A" w:rsidRDefault="008B111A" w:rsidP="00245B6B">
            <w:pPr>
              <w:pStyle w:val="aff8"/>
              <w:numPr>
                <w:ilvl w:val="0"/>
                <w:numId w:val="11"/>
              </w:numPr>
              <w:rPr>
                <w:b/>
                <w:bCs/>
              </w:rPr>
            </w:pPr>
            <w:r w:rsidRPr="008B111A">
              <w:t xml:space="preserve">предусмотреть возможность ручного внесения информации о безопасных ингредиентах с использованием международных идентификаторов </w:t>
            </w:r>
            <w:r w:rsidRPr="008B111A">
              <w:rPr>
                <w:rStyle w:val="af6"/>
                <w:b w:val="0"/>
                <w:bCs w:val="0"/>
              </w:rPr>
              <w:t>INCI</w:t>
            </w:r>
            <w:r w:rsidRPr="008B111A">
              <w:rPr>
                <w:b/>
                <w:bCs/>
              </w:rPr>
              <w:t xml:space="preserve">, </w:t>
            </w:r>
            <w:r w:rsidRPr="008B111A">
              <w:rPr>
                <w:rStyle w:val="af6"/>
                <w:b w:val="0"/>
                <w:bCs w:val="0"/>
              </w:rPr>
              <w:t>IUPAC</w:t>
            </w:r>
            <w:r w:rsidRPr="008B111A">
              <w:rPr>
                <w:b/>
                <w:bCs/>
              </w:rPr>
              <w:t xml:space="preserve">, </w:t>
            </w:r>
            <w:r w:rsidRPr="008B111A">
              <w:rPr>
                <w:rStyle w:val="af6"/>
                <w:b w:val="0"/>
                <w:bCs w:val="0"/>
              </w:rPr>
              <w:t>CAS</w:t>
            </w:r>
            <w:r w:rsidRPr="008B111A">
              <w:rPr>
                <w:b/>
                <w:bCs/>
              </w:rPr>
              <w:t xml:space="preserve"> </w:t>
            </w:r>
            <w:r w:rsidRPr="008B111A">
              <w:t xml:space="preserve">и </w:t>
            </w:r>
            <w:r w:rsidRPr="008B111A">
              <w:rPr>
                <w:rStyle w:val="af6"/>
                <w:b w:val="0"/>
                <w:bCs w:val="0"/>
              </w:rPr>
              <w:t>EC</w:t>
            </w:r>
            <w:r w:rsidRPr="008B111A">
              <w:rPr>
                <w:b/>
                <w:bCs/>
              </w:rPr>
              <w:t>.</w:t>
            </w:r>
          </w:p>
          <w:p w14:paraId="4001535E" w14:textId="2F8775A0" w:rsidR="008B111A" w:rsidRPr="008B111A" w:rsidRDefault="008B111A" w:rsidP="008B111A">
            <w:pPr>
              <w:pStyle w:val="aff8"/>
            </w:pPr>
            <w:r w:rsidRPr="008B111A">
              <w:t>Принятие приказа обеспечит гармонизацию национального законодательства с требованиями Европейского союза, будет способствовать автоматизации обмена информацией и оптимизации процедуры уведомления о косметической продукции.</w:t>
            </w:r>
          </w:p>
        </w:tc>
        <w:tc>
          <w:tcPr>
            <w:tcW w:w="4110" w:type="dxa"/>
            <w:vMerge/>
          </w:tcPr>
          <w:p w14:paraId="0DE8157E" w14:textId="77777777" w:rsidR="008B111A" w:rsidRPr="00181C7E" w:rsidRDefault="008B111A" w:rsidP="008B111A">
            <w:pPr>
              <w:rPr>
                <w:lang w:val="ru-RU"/>
              </w:rPr>
            </w:pPr>
          </w:p>
        </w:tc>
      </w:tr>
      <w:tr w:rsidR="008B111A" w:rsidRPr="00D114AA" w14:paraId="09FFB3D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44A1CB5" w14:textId="3DF8E16B" w:rsidR="008B111A" w:rsidRPr="00282229" w:rsidRDefault="008B111A" w:rsidP="008B111A">
            <w:pPr>
              <w:rPr>
                <w:lang w:val="ru-RU"/>
              </w:rPr>
            </w:pPr>
            <w:r>
              <w:rPr>
                <w:rFonts w:ascii="Times New Roman" w:eastAsia="Times New Roman" w:hAnsi="Times New Roman"/>
                <w:sz w:val="20"/>
              </w:rPr>
              <w:t>3</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7A3C127C" w14:textId="714F73C2"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G/TBT/N/KOR/1365</w:t>
            </w:r>
          </w:p>
        </w:tc>
        <w:tc>
          <w:tcPr>
            <w:tcW w:w="5670" w:type="dxa"/>
            <w:tcBorders>
              <w:top w:val="single" w:sz="8" w:space="0" w:color="000000"/>
              <w:left w:val="single" w:sz="8" w:space="0" w:color="000000"/>
              <w:bottom w:val="single" w:sz="8" w:space="0" w:color="000000"/>
              <w:right w:val="single" w:sz="8" w:space="0" w:color="000000"/>
            </w:tcBorders>
          </w:tcPr>
          <w:p w14:paraId="2F49BB96" w14:textId="06558C4E" w:rsidR="00D114AA" w:rsidRPr="00D114AA" w:rsidRDefault="00D114AA" w:rsidP="00D114AA">
            <w:pPr>
              <w:spacing w:before="100" w:beforeAutospacing="1" w:after="100" w:afterAutospacing="1" w:line="240" w:lineRule="auto"/>
              <w:rPr>
                <w:rFonts w:ascii="Times New Roman" w:eastAsia="Times New Roman" w:hAnsi="Times New Roman" w:cs="Times New Roman"/>
                <w:sz w:val="24"/>
                <w:szCs w:val="24"/>
                <w:lang w:val="ru-RU" w:eastAsia="ru-RU"/>
              </w:rPr>
            </w:pPr>
            <w:r w:rsidRPr="00D114AA">
              <w:rPr>
                <w:rFonts w:ascii="Times New Roman" w:eastAsia="Times New Roman" w:hAnsi="Times New Roman" w:cs="Times New Roman"/>
                <w:sz w:val="24"/>
                <w:szCs w:val="24"/>
                <w:lang w:val="ru-RU" w:eastAsia="ru-RU"/>
              </w:rPr>
              <w:t xml:space="preserve">Вилки, штепсельные розетки, соединители для транспортных средств и вводные устройства транспортных средств. Кондуктивная зарядка электрических транспортных средств. Часть 3. Требования к размерной совместимости штыревых и контактно-гнездовых соединителей транспортных </w:t>
            </w:r>
            <w:r w:rsidRPr="00D114AA">
              <w:rPr>
                <w:rFonts w:ascii="Times New Roman" w:eastAsia="Times New Roman" w:hAnsi="Times New Roman" w:cs="Times New Roman"/>
                <w:sz w:val="24"/>
                <w:szCs w:val="24"/>
                <w:lang w:val="ru-RU" w:eastAsia="ru-RU"/>
              </w:rPr>
              <w:lastRenderedPageBreak/>
              <w:t>средств постоянного тока (DC) и переменного/постоянного тока (AC/DC) (KC 62196-3) (69 страниц, на корейском языке).</w:t>
            </w:r>
          </w:p>
          <w:p w14:paraId="3AAE2356" w14:textId="77777777" w:rsidR="00D114AA" w:rsidRPr="00D114AA" w:rsidRDefault="00D114AA" w:rsidP="00D114AA">
            <w:pPr>
              <w:spacing w:before="100" w:beforeAutospacing="1" w:after="100" w:afterAutospacing="1" w:line="240" w:lineRule="auto"/>
              <w:rPr>
                <w:rFonts w:ascii="Times New Roman" w:eastAsia="Times New Roman" w:hAnsi="Times New Roman" w:cs="Times New Roman"/>
                <w:sz w:val="24"/>
                <w:szCs w:val="24"/>
                <w:lang w:val="ru-RU" w:eastAsia="ru-RU"/>
              </w:rPr>
            </w:pPr>
            <w:r w:rsidRPr="00D114A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0A13AA41" w14:textId="77777777" w:rsidR="008B111A" w:rsidRPr="00D114AA" w:rsidRDefault="002C6161" w:rsidP="008B111A">
            <w:pPr>
              <w:spacing w:before="100" w:beforeAutospacing="1" w:after="100" w:afterAutospacing="1" w:line="240" w:lineRule="auto"/>
              <w:rPr>
                <w:rFonts w:ascii="Times New Roman" w:eastAsia="Times New Roman" w:hAnsi="Times New Roman"/>
                <w:sz w:val="24"/>
                <w:szCs w:val="24"/>
                <w:lang w:val="ru-RU"/>
              </w:rPr>
            </w:pPr>
            <w:hyperlink r:id="rId61" w:history="1">
              <w:r w:rsidR="00D114AA" w:rsidRPr="00D114AA">
                <w:rPr>
                  <w:rStyle w:val="aff9"/>
                  <w:rFonts w:ascii="Times New Roman" w:eastAsia="Times New Roman" w:hAnsi="Times New Roman"/>
                  <w:sz w:val="24"/>
                  <w:szCs w:val="24"/>
                  <w:lang w:val="ru-RU"/>
                </w:rPr>
                <w:t>https://members.wto.org/crnattachments/2026/TBT/KOR/26_03477_00_x.pdf</w:t>
              </w:r>
            </w:hyperlink>
            <w:r w:rsidR="00D114AA" w:rsidRPr="00D114AA">
              <w:rPr>
                <w:rFonts w:ascii="Times New Roman" w:eastAsia="Times New Roman" w:hAnsi="Times New Roman"/>
                <w:sz w:val="24"/>
                <w:szCs w:val="24"/>
                <w:lang w:val="ru-RU"/>
              </w:rPr>
              <w:t xml:space="preserve"> </w:t>
            </w:r>
          </w:p>
          <w:p w14:paraId="6D9E0ADE" w14:textId="4EAD01B1" w:rsidR="00D114AA" w:rsidRPr="00D114AA" w:rsidRDefault="002C6161" w:rsidP="008B111A">
            <w:pPr>
              <w:spacing w:before="100" w:beforeAutospacing="1" w:after="100" w:afterAutospacing="1" w:line="240" w:lineRule="auto"/>
              <w:rPr>
                <w:rFonts w:ascii="Times New Roman" w:eastAsia="Times New Roman" w:hAnsi="Times New Roman"/>
                <w:sz w:val="20"/>
                <w:lang w:val="ru-RU"/>
              </w:rPr>
            </w:pPr>
            <w:hyperlink r:id="rId62" w:history="1">
              <w:r w:rsidR="00D114AA" w:rsidRPr="00D114AA">
                <w:rPr>
                  <w:rStyle w:val="aff9"/>
                  <w:rFonts w:ascii="Times New Roman" w:eastAsia="Times New Roman" w:hAnsi="Times New Roman"/>
                  <w:sz w:val="24"/>
                  <w:szCs w:val="24"/>
                  <w:lang w:val="ru-RU"/>
                </w:rPr>
                <w:t>https://members.wto.org/crnattachments/2026/TBT/KOR/26_03477_01_x.pdf</w:t>
              </w:r>
            </w:hyperlink>
            <w:r w:rsidR="00D114AA">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313CF2C" w14:textId="532EEF2C" w:rsidR="008B111A" w:rsidRPr="00D114AA" w:rsidRDefault="00D114AA" w:rsidP="008B111A">
            <w:pPr>
              <w:rPr>
                <w:lang w:val="ru-RU"/>
              </w:rPr>
            </w:pPr>
            <w:r>
              <w:rPr>
                <w:lang w:val="ru-RU"/>
              </w:rPr>
              <w:lastRenderedPageBreak/>
              <w:t>6/09/26</w:t>
            </w:r>
          </w:p>
        </w:tc>
      </w:tr>
      <w:tr w:rsidR="008B111A" w:rsidRPr="002C6161" w14:paraId="0660C5A3" w14:textId="77777777" w:rsidTr="008C3DB9">
        <w:trPr>
          <w:gridAfter w:val="1"/>
          <w:wAfter w:w="4365" w:type="dxa"/>
        </w:trPr>
        <w:tc>
          <w:tcPr>
            <w:tcW w:w="788" w:type="dxa"/>
            <w:vMerge/>
          </w:tcPr>
          <w:p w14:paraId="31A1EA76" w14:textId="77777777" w:rsidR="008B111A" w:rsidRPr="00D114A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BAC77AD" w14:textId="182C7A56"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1277F447" w14:textId="79FCDC95" w:rsidR="008B111A" w:rsidRPr="00D114AA" w:rsidRDefault="00D114AA" w:rsidP="008B111A">
            <w:pPr>
              <w:rPr>
                <w:b/>
                <w:bCs/>
                <w:lang w:val="ru-RU"/>
              </w:rPr>
            </w:pPr>
            <w:r w:rsidRPr="00D114AA">
              <w:rPr>
                <w:rStyle w:val="af6"/>
                <w:rFonts w:ascii="Times New Roman" w:eastAsia="Times New Roman" w:hAnsi="Times New Roman" w:cs="Times New Roman"/>
                <w:b w:val="0"/>
                <w:bCs w:val="0"/>
                <w:sz w:val="24"/>
                <w:szCs w:val="24"/>
                <w:lang w:val="ru-RU" w:eastAsia="ru-RU"/>
              </w:rPr>
              <w:t>Зарядное устройство для электромобилей, оборудование для питания электромобилей, адаптер для зарядки электромобилей</w:t>
            </w:r>
          </w:p>
        </w:tc>
        <w:tc>
          <w:tcPr>
            <w:tcW w:w="4110" w:type="dxa"/>
            <w:vMerge/>
          </w:tcPr>
          <w:p w14:paraId="1EE305C3" w14:textId="77777777" w:rsidR="008B111A" w:rsidRPr="00D114AA" w:rsidRDefault="008B111A" w:rsidP="008B111A">
            <w:pPr>
              <w:rPr>
                <w:lang w:val="ru-RU"/>
              </w:rPr>
            </w:pPr>
          </w:p>
        </w:tc>
      </w:tr>
      <w:tr w:rsidR="008B111A" w:rsidRPr="002C6161" w14:paraId="7257B79B" w14:textId="77777777" w:rsidTr="008C3DB9">
        <w:trPr>
          <w:gridAfter w:val="1"/>
          <w:wAfter w:w="4365" w:type="dxa"/>
        </w:trPr>
        <w:tc>
          <w:tcPr>
            <w:tcW w:w="788" w:type="dxa"/>
            <w:vMerge/>
          </w:tcPr>
          <w:p w14:paraId="498AAFBE" w14:textId="77777777" w:rsidR="008B111A" w:rsidRPr="00D114A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884E855" w14:textId="1D38CC5F"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4DD1FCB0" w14:textId="47CAFD16" w:rsidR="008B111A" w:rsidRPr="00D114AA" w:rsidRDefault="00D114AA" w:rsidP="008B111A">
            <w:pPr>
              <w:spacing w:before="100" w:beforeAutospacing="1" w:after="100" w:afterAutospacing="1" w:line="240" w:lineRule="auto"/>
              <w:rPr>
                <w:rStyle w:val="af6"/>
                <w:rFonts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Гармонизация с международным стандартом (IEC 62196-3)</w:t>
            </w:r>
          </w:p>
        </w:tc>
        <w:tc>
          <w:tcPr>
            <w:tcW w:w="4110" w:type="dxa"/>
            <w:vMerge/>
          </w:tcPr>
          <w:p w14:paraId="0BD7D6CA" w14:textId="77777777" w:rsidR="008B111A" w:rsidRPr="00181C7E" w:rsidRDefault="008B111A" w:rsidP="008B111A">
            <w:pPr>
              <w:rPr>
                <w:lang w:val="ru-RU"/>
              </w:rPr>
            </w:pPr>
          </w:p>
        </w:tc>
      </w:tr>
      <w:tr w:rsidR="008B111A" w:rsidRPr="00827917" w14:paraId="1C606BB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A2BA64D" w14:textId="0305A2D0" w:rsidR="008B111A" w:rsidRPr="00282229" w:rsidRDefault="008B111A" w:rsidP="008B111A">
            <w:pPr>
              <w:rPr>
                <w:lang w:val="ru-RU"/>
              </w:rPr>
            </w:pPr>
            <w:r>
              <w:rPr>
                <w:rFonts w:ascii="Times New Roman" w:eastAsia="Times New Roman" w:hAnsi="Times New Roman"/>
                <w:sz w:val="20"/>
              </w:rPr>
              <w:t>3</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6797AE83" w14:textId="70F06AB4" w:rsidR="008B111A" w:rsidRDefault="00827917" w:rsidP="008B111A">
            <w:r>
              <w:rPr>
                <w:rFonts w:ascii="Arial" w:hAnsi="Arial" w:cs="Arial"/>
                <w:sz w:val="20"/>
                <w:szCs w:val="20"/>
                <w:shd w:val="clear" w:color="auto" w:fill="FFFFFF"/>
              </w:rPr>
              <w:t>G/TBT/N/KOR/1364</w:t>
            </w:r>
          </w:p>
        </w:tc>
        <w:tc>
          <w:tcPr>
            <w:tcW w:w="5670" w:type="dxa"/>
            <w:tcBorders>
              <w:top w:val="single" w:sz="8" w:space="0" w:color="000000"/>
              <w:left w:val="single" w:sz="8" w:space="0" w:color="000000"/>
              <w:bottom w:val="single" w:sz="8" w:space="0" w:color="000000"/>
              <w:right w:val="single" w:sz="8" w:space="0" w:color="000000"/>
            </w:tcBorders>
          </w:tcPr>
          <w:p w14:paraId="5FF4D28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Предлагаемые изменения в «Стандарты маркировки функциональных пищевых продуктов для здоровья»; (7 стр., на корейском языке).</w:t>
            </w:r>
          </w:p>
          <w:p w14:paraId="4E3E5B04"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ведомства, у которого можно запросить копию документа:</w:t>
            </w:r>
          </w:p>
          <w:p w14:paraId="410ECFED" w14:textId="6BF72164" w:rsidR="008B111A" w:rsidRPr="00827917" w:rsidRDefault="002C6161" w:rsidP="008B111A">
            <w:pPr>
              <w:rPr>
                <w:lang w:val="ru-RU"/>
              </w:rPr>
            </w:pPr>
            <w:hyperlink r:id="rId63" w:history="1">
              <w:r w:rsidR="00827917" w:rsidRPr="000F1262">
                <w:rPr>
                  <w:rStyle w:val="aff9"/>
                  <w:lang w:val="ru-RU"/>
                </w:rPr>
                <w:t>https://members.wto.org/crnattachments/2026/TBT/KOR/26_03540_00_x.pdf</w:t>
              </w:r>
            </w:hyperlink>
            <w:r w:rsidR="0082791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04B85FF" w14:textId="79D69E79" w:rsidR="008B111A" w:rsidRPr="00827917" w:rsidRDefault="00827917" w:rsidP="008B111A">
            <w:pPr>
              <w:rPr>
                <w:lang w:val="ru-RU"/>
              </w:rPr>
            </w:pPr>
            <w:r>
              <w:rPr>
                <w:lang w:val="ru-RU"/>
              </w:rPr>
              <w:t>6/09/26</w:t>
            </w:r>
          </w:p>
        </w:tc>
      </w:tr>
      <w:tr w:rsidR="00827917" w14:paraId="63D19921" w14:textId="77777777" w:rsidTr="008C3DB9">
        <w:trPr>
          <w:gridAfter w:val="1"/>
          <w:wAfter w:w="4365" w:type="dxa"/>
        </w:trPr>
        <w:tc>
          <w:tcPr>
            <w:tcW w:w="788" w:type="dxa"/>
            <w:vMerge/>
          </w:tcPr>
          <w:p w14:paraId="3A122546"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52CD2AF" w14:textId="4094482B" w:rsidR="00827917" w:rsidRDefault="00827917" w:rsidP="00827917">
            <w:r w:rsidRPr="00D114AA">
              <w:rPr>
                <w:rStyle w:val="af6"/>
                <w:rFonts w:ascii="Times New Roman" w:eastAsia="Times New Roman" w:hAnsi="Times New Roman" w:cs="Times New Roman"/>
                <w:b w:val="0"/>
                <w:bCs w:val="0"/>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039B5EC4" w14:textId="7A4106BB" w:rsidR="00827917" w:rsidRPr="00827917" w:rsidRDefault="00827917" w:rsidP="00827917">
            <w:pPr>
              <w:rPr>
                <w:lang w:val="kk-KZ"/>
              </w:rPr>
            </w:pPr>
            <w:r>
              <w:rPr>
                <w:lang w:val="kk-KZ"/>
              </w:rPr>
              <w:t>Пищевые продукты</w:t>
            </w:r>
          </w:p>
        </w:tc>
        <w:tc>
          <w:tcPr>
            <w:tcW w:w="4110" w:type="dxa"/>
            <w:vMerge/>
          </w:tcPr>
          <w:p w14:paraId="7A8F3AD9" w14:textId="77777777" w:rsidR="00827917" w:rsidRDefault="00827917" w:rsidP="00827917"/>
        </w:tc>
      </w:tr>
      <w:tr w:rsidR="00827917" w:rsidRPr="002C6161" w14:paraId="70CA60DD" w14:textId="77777777" w:rsidTr="008C3DB9">
        <w:trPr>
          <w:gridAfter w:val="1"/>
          <w:wAfter w:w="4365" w:type="dxa"/>
        </w:trPr>
        <w:tc>
          <w:tcPr>
            <w:tcW w:w="788" w:type="dxa"/>
            <w:vMerge/>
          </w:tcPr>
          <w:p w14:paraId="7AEC826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E533CBF" w14:textId="13A17A22" w:rsidR="00827917" w:rsidRDefault="00827917" w:rsidP="00827917">
            <w:r w:rsidRPr="00D114AA">
              <w:rPr>
                <w:rStyle w:val="af6"/>
                <w:rFonts w:ascii="Times New Roman" w:eastAsia="Times New Roman" w:hAnsi="Times New Roman" w:cs="Times New Roman"/>
                <w:b w:val="0"/>
                <w:bCs w:val="0"/>
                <w:sz w:val="24"/>
                <w:szCs w:val="24"/>
                <w:lang w:val="ru-RU" w:eastAsia="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09151F95" w14:textId="77777777" w:rsidR="00827917" w:rsidRPr="00827917" w:rsidRDefault="00827917" w:rsidP="00827917">
            <w:pPr>
              <w:pStyle w:val="aff8"/>
            </w:pPr>
            <w:r w:rsidRPr="00827917">
              <w:t xml:space="preserve">Министерство безопасности пищевых продуктов и лекарственных средств Республики Корея намерено внести изменения в нижеприведенное положение </w:t>
            </w:r>
            <w:r w:rsidRPr="00827917">
              <w:rPr>
                <w:rStyle w:val="af6"/>
                <w:b w:val="0"/>
                <w:bCs w:val="0"/>
              </w:rPr>
              <w:t>Стандартов маркировки функциональных пищевых продуктов для здоровья</w:t>
            </w:r>
            <w:r w:rsidRPr="00827917">
              <w:t>. Основное изменение предусматривает:</w:t>
            </w:r>
          </w:p>
          <w:p w14:paraId="3A4E667F" w14:textId="60A03A3F" w:rsidR="00827917" w:rsidRPr="00827917" w:rsidRDefault="00827917" w:rsidP="00245B6B">
            <w:pPr>
              <w:pStyle w:val="aff8"/>
              <w:numPr>
                <w:ilvl w:val="0"/>
                <w:numId w:val="12"/>
              </w:numPr>
            </w:pPr>
            <w:r w:rsidRPr="00827917">
              <w:rPr>
                <w:rStyle w:val="af6"/>
                <w:b w:val="0"/>
                <w:bCs w:val="0"/>
              </w:rPr>
              <w:t>Пересмотр символа (знака) функциональных пищевых продуктов для здоровья.</w:t>
            </w:r>
          </w:p>
        </w:tc>
        <w:tc>
          <w:tcPr>
            <w:tcW w:w="4110" w:type="dxa"/>
            <w:vMerge/>
          </w:tcPr>
          <w:p w14:paraId="6CBEDA52" w14:textId="77777777" w:rsidR="00827917" w:rsidRPr="00181C7E" w:rsidRDefault="00827917" w:rsidP="00827917">
            <w:pPr>
              <w:rPr>
                <w:lang w:val="ru-RU"/>
              </w:rPr>
            </w:pPr>
          </w:p>
        </w:tc>
      </w:tr>
      <w:tr w:rsidR="00827917" w:rsidRPr="00827917" w14:paraId="4AFCE66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EF2FFD7" w14:textId="1F176096" w:rsidR="00827917" w:rsidRPr="00282229" w:rsidRDefault="00827917" w:rsidP="00827917">
            <w:pPr>
              <w:rPr>
                <w:lang w:val="ru-RU"/>
              </w:rPr>
            </w:pPr>
            <w:r>
              <w:rPr>
                <w:rFonts w:ascii="Times New Roman" w:eastAsia="Times New Roman" w:hAnsi="Times New Roman"/>
                <w:sz w:val="20"/>
                <w:lang w:val="ru-RU"/>
              </w:rPr>
              <w:t>37</w:t>
            </w:r>
          </w:p>
        </w:tc>
        <w:tc>
          <w:tcPr>
            <w:tcW w:w="2694" w:type="dxa"/>
            <w:tcBorders>
              <w:top w:val="single" w:sz="8" w:space="0" w:color="000000"/>
              <w:left w:val="single" w:sz="8" w:space="0" w:color="000000"/>
              <w:bottom w:val="single" w:sz="8" w:space="0" w:color="000000"/>
              <w:right w:val="single" w:sz="8" w:space="0" w:color="000000"/>
            </w:tcBorders>
          </w:tcPr>
          <w:p w14:paraId="6B4D90D4" w14:textId="3539326C" w:rsidR="00827917" w:rsidRDefault="00827917" w:rsidP="00827917">
            <w:r>
              <w:rPr>
                <w:rFonts w:ascii="Arial" w:hAnsi="Arial" w:cs="Arial"/>
                <w:sz w:val="20"/>
                <w:szCs w:val="20"/>
                <w:shd w:val="clear" w:color="auto" w:fill="FFFFFF"/>
              </w:rPr>
              <w:t>G/TBT/N/EU/1222</w:t>
            </w:r>
          </w:p>
        </w:tc>
        <w:tc>
          <w:tcPr>
            <w:tcW w:w="5670" w:type="dxa"/>
            <w:tcBorders>
              <w:top w:val="single" w:sz="8" w:space="0" w:color="000000"/>
              <w:left w:val="single" w:sz="8" w:space="0" w:color="000000"/>
              <w:bottom w:val="single" w:sz="8" w:space="0" w:color="000000"/>
              <w:right w:val="single" w:sz="8" w:space="0" w:color="000000"/>
            </w:tcBorders>
          </w:tcPr>
          <w:p w14:paraId="6C1F7AB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Проект Исполнительного решения Европейской комиссии о неодобрении 1,3-бис(гидроксиметил)-5,5-диметилимидазолидин-2,4-диона (DMDMH) в качестве существующего действующего вещества для использования в биоцидных продуктах типов 6 и 13 в соответствии с Регламентом (ЕС) № 528/2012 Европейского парламента и Совета; </w:t>
            </w:r>
            <w:r w:rsidRPr="00827917">
              <w:rPr>
                <w:rFonts w:ascii="Times New Roman" w:eastAsia="Times New Roman" w:hAnsi="Times New Roman" w:cs="Times New Roman"/>
                <w:i/>
                <w:iCs/>
                <w:sz w:val="24"/>
                <w:szCs w:val="24"/>
                <w:lang w:val="ru-RU" w:eastAsia="ru-RU"/>
              </w:rPr>
              <w:t xml:space="preserve">(4 страницы, на </w:t>
            </w:r>
            <w:r w:rsidRPr="00827917">
              <w:rPr>
                <w:rFonts w:ascii="Times New Roman" w:eastAsia="Times New Roman" w:hAnsi="Times New Roman" w:cs="Times New Roman"/>
                <w:i/>
                <w:iCs/>
                <w:sz w:val="24"/>
                <w:szCs w:val="24"/>
                <w:lang w:val="ru-RU" w:eastAsia="ru-RU"/>
              </w:rPr>
              <w:lastRenderedPageBreak/>
              <w:t>английском языке).</w:t>
            </w:r>
          </w:p>
          <w:p w14:paraId="0EB49C06"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E68E996" w14:textId="62FC0A6A" w:rsidR="00827917" w:rsidRPr="00827917" w:rsidRDefault="002C6161" w:rsidP="00827917">
            <w:pPr>
              <w:rPr>
                <w:rFonts w:ascii="Times New Roman" w:eastAsia="Times New Roman" w:hAnsi="Times New Roman"/>
                <w:sz w:val="20"/>
                <w:lang w:val="ru-RU"/>
              </w:rPr>
            </w:pPr>
            <w:hyperlink r:id="rId64" w:history="1">
              <w:r w:rsidR="00827917" w:rsidRPr="000F1262">
                <w:rPr>
                  <w:rStyle w:val="aff9"/>
                  <w:rFonts w:ascii="Times New Roman" w:eastAsia="Times New Roman" w:hAnsi="Times New Roman"/>
                  <w:sz w:val="20"/>
                  <w:lang w:val="ru-RU"/>
                </w:rPr>
                <w:t>https://members.wto.org/crnattachments/2026/TBT/EEC/26_03543_00_e.pdf</w:t>
              </w:r>
            </w:hyperlink>
            <w:r w:rsidR="00827917">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D5D297" w14:textId="18F6EBA6" w:rsidR="00827917" w:rsidRPr="00827917" w:rsidRDefault="00827917" w:rsidP="00827917">
            <w:pPr>
              <w:rPr>
                <w:lang w:val="ru-RU"/>
              </w:rPr>
            </w:pPr>
            <w:r>
              <w:rPr>
                <w:lang w:val="ru-RU"/>
              </w:rPr>
              <w:lastRenderedPageBreak/>
              <w:t>6/09/26</w:t>
            </w:r>
          </w:p>
        </w:tc>
      </w:tr>
      <w:tr w:rsidR="00827917" w:rsidRPr="00827917" w14:paraId="108E61B2" w14:textId="77777777" w:rsidTr="008C3DB9">
        <w:trPr>
          <w:gridAfter w:val="1"/>
          <w:wAfter w:w="4365" w:type="dxa"/>
        </w:trPr>
        <w:tc>
          <w:tcPr>
            <w:tcW w:w="788" w:type="dxa"/>
            <w:vMerge/>
          </w:tcPr>
          <w:p w14:paraId="63203823"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2694" w:type="dxa"/>
            <w:tcBorders>
              <w:top w:val="single" w:sz="8" w:space="0" w:color="000000"/>
              <w:left w:val="single" w:sz="8" w:space="0" w:color="000000"/>
              <w:bottom w:val="single" w:sz="8" w:space="0" w:color="000000"/>
              <w:right w:val="single" w:sz="8" w:space="0" w:color="000000"/>
            </w:tcBorders>
          </w:tcPr>
          <w:p w14:paraId="6616896E" w14:textId="3355C2D9"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09A31E53" w14:textId="5A2D3DA2"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51CF1611"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827917" w:rsidRPr="002C6161" w14:paraId="7CF7629B" w14:textId="77777777" w:rsidTr="008C3DB9">
        <w:trPr>
          <w:gridAfter w:val="1"/>
          <w:wAfter w:w="4365" w:type="dxa"/>
        </w:trPr>
        <w:tc>
          <w:tcPr>
            <w:tcW w:w="788" w:type="dxa"/>
            <w:vMerge/>
          </w:tcPr>
          <w:p w14:paraId="4146A322"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DED3567" w14:textId="109F2738" w:rsidR="00827917" w:rsidRPr="00827917" w:rsidRDefault="00827917" w:rsidP="00827917">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2FB807F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Проектом настоящего Исполнительного решения Европейской комиссии не предусматривается одобрение вещества 1,3-бис(гидроксиметил)-5,5-диметилимидазолидин-2,4-диона (DMDMH) в качестве существующего действующего вещества для использования в биоцидных продуктах типов 6 и 13.</w:t>
            </w:r>
          </w:p>
          <w:p w14:paraId="42165C9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Данное действующее вещество не может быть одобрено, поскольку ни для одного из заявленных способов применения не была продемонстрирована достаточная эффективность. Кроме того, не удалось установить условия безопасного применения с точки зрения воздействия на окружающую среду.</w:t>
            </w:r>
          </w:p>
          <w:p w14:paraId="20269965" w14:textId="378C4300"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Вследствие этого обработанные изделия, содержащие данное действующее вещество или обработанные с его использованием, не могут размещаться на рынке Европейского союза по истечении 180 дней после принятия решения о его неодобрении.</w:t>
            </w:r>
          </w:p>
        </w:tc>
        <w:tc>
          <w:tcPr>
            <w:tcW w:w="4110" w:type="dxa"/>
            <w:vMerge/>
          </w:tcPr>
          <w:p w14:paraId="03D77D87" w14:textId="77777777" w:rsidR="00827917" w:rsidRPr="00181C7E" w:rsidRDefault="00827917" w:rsidP="00827917">
            <w:pPr>
              <w:rPr>
                <w:lang w:val="ru-RU"/>
              </w:rPr>
            </w:pPr>
          </w:p>
        </w:tc>
      </w:tr>
      <w:tr w:rsidR="00827917" w:rsidRPr="00827917" w14:paraId="55BAF5B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98EC7D9" w14:textId="76ABFE37" w:rsidR="00827917" w:rsidRPr="00282229" w:rsidRDefault="00827917" w:rsidP="00827917">
            <w:pPr>
              <w:rPr>
                <w:lang w:val="ru-RU"/>
              </w:rPr>
            </w:pPr>
            <w:r>
              <w:rPr>
                <w:rFonts w:ascii="Times New Roman" w:eastAsia="Times New Roman" w:hAnsi="Times New Roman"/>
                <w:sz w:val="20"/>
                <w:lang w:val="ru-RU"/>
              </w:rPr>
              <w:t>38</w:t>
            </w:r>
          </w:p>
        </w:tc>
        <w:tc>
          <w:tcPr>
            <w:tcW w:w="2694" w:type="dxa"/>
            <w:tcBorders>
              <w:top w:val="single" w:sz="8" w:space="0" w:color="000000"/>
              <w:left w:val="single" w:sz="8" w:space="0" w:color="000000"/>
              <w:bottom w:val="single" w:sz="8" w:space="0" w:color="000000"/>
              <w:right w:val="single" w:sz="8" w:space="0" w:color="000000"/>
            </w:tcBorders>
          </w:tcPr>
          <w:p w14:paraId="3595AD45" w14:textId="5AE4F991" w:rsidR="00827917" w:rsidRDefault="00827917" w:rsidP="00827917">
            <w:r>
              <w:rPr>
                <w:rFonts w:ascii="Arial" w:hAnsi="Arial" w:cs="Arial"/>
                <w:sz w:val="20"/>
                <w:szCs w:val="20"/>
                <w:shd w:val="clear" w:color="auto" w:fill="FFFFFF"/>
              </w:rPr>
              <w:t>G/TBT/N/EU/1221</w:t>
            </w:r>
          </w:p>
        </w:tc>
        <w:tc>
          <w:tcPr>
            <w:tcW w:w="5670" w:type="dxa"/>
            <w:tcBorders>
              <w:top w:val="single" w:sz="8" w:space="0" w:color="000000"/>
              <w:left w:val="single" w:sz="8" w:space="0" w:color="000000"/>
              <w:bottom w:val="single" w:sz="8" w:space="0" w:color="000000"/>
              <w:right w:val="single" w:sz="8" w:space="0" w:color="000000"/>
            </w:tcBorders>
          </w:tcPr>
          <w:p w14:paraId="4C6872EB"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Проект Исполнительного решения Комиссии (ЕС) об отмене Исполнительного решения (ЕС) 2026/1089, которым была отложена дата истечения срока действия одобрения медетомидина для использования в биоцидных продуктах типа 21 в соответствии с Регламентом (ЕС) № 528/2012 Европейского парламента и Совета; (3 страницы, на английском языке).</w:t>
            </w:r>
          </w:p>
          <w:p w14:paraId="5E0D6C73"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которые могут предоставить копии документа по запросу:</w:t>
            </w:r>
          </w:p>
          <w:p w14:paraId="4A24F6F3" w14:textId="736CA50F" w:rsidR="00827917" w:rsidRPr="00827917" w:rsidRDefault="002C6161" w:rsidP="00827917">
            <w:pPr>
              <w:rPr>
                <w:lang w:val="ru-RU"/>
              </w:rPr>
            </w:pPr>
            <w:hyperlink r:id="rId65" w:history="1">
              <w:r w:rsidR="00827917" w:rsidRPr="000F1262">
                <w:rPr>
                  <w:rStyle w:val="aff9"/>
                  <w:lang w:val="ru-RU"/>
                </w:rPr>
                <w:t>https://members.wto.org/crnattachments/2026/TBT/EEC/26_03533_00_e.pdf</w:t>
              </w:r>
            </w:hyperlink>
            <w:r w:rsidR="0082791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7229BAD" w14:textId="603FD0CF" w:rsidR="00827917" w:rsidRPr="00827917" w:rsidRDefault="00827917" w:rsidP="00827917">
            <w:pPr>
              <w:rPr>
                <w:lang w:val="ru-RU"/>
              </w:rPr>
            </w:pPr>
            <w:r>
              <w:rPr>
                <w:lang w:val="ru-RU"/>
              </w:rPr>
              <w:t>6/09/26</w:t>
            </w:r>
          </w:p>
        </w:tc>
      </w:tr>
      <w:tr w:rsidR="00827917" w:rsidRPr="0037417A" w14:paraId="4C483BD9" w14:textId="77777777" w:rsidTr="008C3DB9">
        <w:trPr>
          <w:gridAfter w:val="1"/>
          <w:wAfter w:w="4365" w:type="dxa"/>
        </w:trPr>
        <w:tc>
          <w:tcPr>
            <w:tcW w:w="788" w:type="dxa"/>
            <w:vMerge/>
          </w:tcPr>
          <w:p w14:paraId="007069D6"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98E4BF" w14:textId="32E0D965"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4B8C6175" w14:textId="1F77F881" w:rsidR="00827917" w:rsidRPr="00181C7E" w:rsidRDefault="00827917" w:rsidP="00827917">
            <w:pPr>
              <w:rPr>
                <w:lang w:val="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6383A470" w14:textId="77777777" w:rsidR="00827917" w:rsidRPr="00181C7E" w:rsidRDefault="00827917" w:rsidP="00827917">
            <w:pPr>
              <w:rPr>
                <w:lang w:val="ru-RU"/>
              </w:rPr>
            </w:pPr>
          </w:p>
        </w:tc>
      </w:tr>
      <w:tr w:rsidR="00827917" w:rsidRPr="002C6161" w14:paraId="6F630249" w14:textId="77777777" w:rsidTr="008C3DB9">
        <w:trPr>
          <w:gridAfter w:val="1"/>
          <w:wAfter w:w="4365" w:type="dxa"/>
        </w:trPr>
        <w:tc>
          <w:tcPr>
            <w:tcW w:w="788" w:type="dxa"/>
            <w:vMerge/>
          </w:tcPr>
          <w:p w14:paraId="0A2CC189"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209661B" w14:textId="7700D74C"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6CD345F"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Настоящий проект Имплементационного решения Европейской комиссии предусматривает отмену отсрочки срока действия одобрения действующего </w:t>
            </w:r>
            <w:r w:rsidRPr="00827917">
              <w:rPr>
                <w:rFonts w:ascii="Times New Roman" w:eastAsia="Times New Roman" w:hAnsi="Times New Roman" w:cs="Times New Roman"/>
                <w:sz w:val="24"/>
                <w:szCs w:val="24"/>
                <w:lang w:val="ru-RU" w:eastAsia="ru-RU"/>
              </w:rPr>
              <w:lastRenderedPageBreak/>
              <w:t xml:space="preserve">вещества </w:t>
            </w:r>
            <w:r w:rsidRPr="00827917">
              <w:rPr>
                <w:rFonts w:ascii="Times New Roman" w:eastAsia="Times New Roman" w:hAnsi="Times New Roman" w:cs="Times New Roman"/>
                <w:b/>
                <w:bCs/>
                <w:sz w:val="24"/>
                <w:szCs w:val="24"/>
                <w:lang w:val="ru-RU" w:eastAsia="ru-RU"/>
              </w:rPr>
              <w:t>медетомидин</w:t>
            </w:r>
            <w:r w:rsidRPr="00827917">
              <w:rPr>
                <w:rFonts w:ascii="Times New Roman" w:eastAsia="Times New Roman" w:hAnsi="Times New Roman" w:cs="Times New Roman"/>
                <w:sz w:val="24"/>
                <w:szCs w:val="24"/>
                <w:lang w:val="ru-RU" w:eastAsia="ru-RU"/>
              </w:rPr>
              <w:t xml:space="preserve"> для использования в биоцидных продуктах </w:t>
            </w:r>
            <w:r w:rsidRPr="00827917">
              <w:rPr>
                <w:rFonts w:ascii="Times New Roman" w:eastAsia="Times New Roman" w:hAnsi="Times New Roman" w:cs="Times New Roman"/>
                <w:b/>
                <w:bCs/>
                <w:sz w:val="24"/>
                <w:szCs w:val="24"/>
                <w:lang w:val="ru-RU" w:eastAsia="ru-RU"/>
              </w:rPr>
              <w:t>21-го типа (PT 21)</w:t>
            </w:r>
            <w:r w:rsidRPr="00827917">
              <w:rPr>
                <w:rFonts w:ascii="Times New Roman" w:eastAsia="Times New Roman" w:hAnsi="Times New Roman" w:cs="Times New Roman"/>
                <w:sz w:val="24"/>
                <w:szCs w:val="24"/>
                <w:lang w:val="ru-RU" w:eastAsia="ru-RU"/>
              </w:rPr>
              <w:t>.</w:t>
            </w:r>
          </w:p>
          <w:p w14:paraId="695F0404"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27 июня 2021 года в соответствии со статьёй 13(1) Регламента (ЕС) № 528/2012 была подана заявка на продление одобрения медетомидина для использования в биоцидных продуктах 21-го типа. 28 мая 2024 года Европейское химическое агентство (ECHA), с учётом выводов компетентного органа, проводившего оценку, приняло заключение по медетомидину для PT 21.</w:t>
            </w:r>
          </w:p>
          <w:p w14:paraId="7D29EFAE"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Согласно заключению Агентства, медетомидин обладает свойствами, нарушающими работу эндокринной системы, которые могут вызывать неблагоприятные последствия для здоровья человека в соответствии с критериями, установленными Делегированным регламентом Комиссии (ЕС) 2017/2100. Таким образом, медетомидин соответствует критерию исключения, предусмотренному пунктом (d) статьи 5(1) Регламента (ЕС) № 528/2012.</w:t>
            </w:r>
          </w:p>
          <w:p w14:paraId="4CDCEB6F"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Для применения в биоцидных продуктах 21-го типа имеются альтернативные вещества. При этом ни одно из оснований для применения исключений, предусмотренных статьёй 5(2) Регламента (ЕС) № 528/2012 о биоцидных продуктах (BPR), не считается выполненным.</w:t>
            </w:r>
          </w:p>
          <w:p w14:paraId="5240D9AA"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В связи с этим подготавливается проект Решения, предусматривающий </w:t>
            </w:r>
            <w:r w:rsidRPr="00827917">
              <w:rPr>
                <w:rFonts w:ascii="Times New Roman" w:eastAsia="Times New Roman" w:hAnsi="Times New Roman" w:cs="Times New Roman"/>
                <w:b/>
                <w:bCs/>
                <w:sz w:val="24"/>
                <w:szCs w:val="24"/>
                <w:lang w:val="ru-RU" w:eastAsia="ru-RU"/>
              </w:rPr>
              <w:t>непродление одобрения медетомидина</w:t>
            </w:r>
            <w:r w:rsidRPr="00827917">
              <w:rPr>
                <w:rFonts w:ascii="Times New Roman" w:eastAsia="Times New Roman" w:hAnsi="Times New Roman" w:cs="Times New Roman"/>
                <w:sz w:val="24"/>
                <w:szCs w:val="24"/>
                <w:lang w:val="ru-RU" w:eastAsia="ru-RU"/>
              </w:rPr>
              <w:t xml:space="preserve"> для использования в биоцидных продуктах 21-го типа. Вследствие принятия такого Решения возникает необходимость отменить ранее установленную отсрочку срока действия одобрения медетомидина для PT 21.</w:t>
            </w:r>
          </w:p>
          <w:p w14:paraId="6D9F02A1" w14:textId="05645D0B"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Соответственно, настоящий проект Решения предусматривает </w:t>
            </w:r>
            <w:r w:rsidRPr="00827917">
              <w:rPr>
                <w:rFonts w:ascii="Times New Roman" w:eastAsia="Times New Roman" w:hAnsi="Times New Roman" w:cs="Times New Roman"/>
                <w:b/>
                <w:bCs/>
                <w:sz w:val="24"/>
                <w:szCs w:val="24"/>
                <w:lang w:val="ru-RU" w:eastAsia="ru-RU"/>
              </w:rPr>
              <w:t>отмену Решения (ЕС) 2026/1089</w:t>
            </w:r>
            <w:r w:rsidRPr="00827917">
              <w:rPr>
                <w:rFonts w:ascii="Times New Roman" w:eastAsia="Times New Roman" w:hAnsi="Times New Roman" w:cs="Times New Roman"/>
                <w:sz w:val="24"/>
                <w:szCs w:val="24"/>
                <w:lang w:val="ru-RU" w:eastAsia="ru-RU"/>
              </w:rPr>
              <w:t>, которым был отложен срок истечения действия одобрения медетомидина для использования в биоцидных продуктах 21-го типа.</w:t>
            </w:r>
          </w:p>
        </w:tc>
        <w:tc>
          <w:tcPr>
            <w:tcW w:w="4110" w:type="dxa"/>
            <w:vMerge/>
          </w:tcPr>
          <w:p w14:paraId="0834DF31" w14:textId="77777777" w:rsidR="00827917" w:rsidRPr="00181C7E" w:rsidRDefault="00827917" w:rsidP="00827917">
            <w:pPr>
              <w:rPr>
                <w:lang w:val="ru-RU"/>
              </w:rPr>
            </w:pPr>
          </w:p>
        </w:tc>
      </w:tr>
      <w:tr w:rsidR="00827917" w:rsidRPr="00827917" w14:paraId="3C7D203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45BA028" w14:textId="1F1E3CB0" w:rsidR="00827917" w:rsidRPr="00282229" w:rsidRDefault="00827917" w:rsidP="00827917">
            <w:pPr>
              <w:rPr>
                <w:lang w:val="ru-RU"/>
              </w:rPr>
            </w:pPr>
            <w:r>
              <w:rPr>
                <w:rFonts w:ascii="Times New Roman" w:eastAsia="Times New Roman" w:hAnsi="Times New Roman"/>
                <w:sz w:val="20"/>
                <w:lang w:val="ru-RU"/>
              </w:rPr>
              <w:t>39</w:t>
            </w:r>
          </w:p>
        </w:tc>
        <w:tc>
          <w:tcPr>
            <w:tcW w:w="2694" w:type="dxa"/>
            <w:tcBorders>
              <w:top w:val="single" w:sz="8" w:space="0" w:color="000000"/>
              <w:left w:val="single" w:sz="8" w:space="0" w:color="000000"/>
              <w:bottom w:val="single" w:sz="8" w:space="0" w:color="000000"/>
              <w:right w:val="single" w:sz="8" w:space="0" w:color="000000"/>
            </w:tcBorders>
          </w:tcPr>
          <w:p w14:paraId="0A1BFF44" w14:textId="1D7AAA67" w:rsidR="00827917" w:rsidRDefault="00827917" w:rsidP="00827917">
            <w:r>
              <w:rPr>
                <w:rFonts w:ascii="Arial" w:hAnsi="Arial" w:cs="Arial"/>
                <w:sz w:val="20"/>
                <w:szCs w:val="20"/>
                <w:shd w:val="clear" w:color="auto" w:fill="FFFFFF"/>
              </w:rPr>
              <w:t>G/TBT/N/EU/1220</w:t>
            </w:r>
          </w:p>
        </w:tc>
        <w:tc>
          <w:tcPr>
            <w:tcW w:w="5670" w:type="dxa"/>
            <w:tcBorders>
              <w:top w:val="single" w:sz="8" w:space="0" w:color="000000"/>
              <w:left w:val="single" w:sz="8" w:space="0" w:color="000000"/>
              <w:bottom w:val="single" w:sz="8" w:space="0" w:color="000000"/>
              <w:right w:val="single" w:sz="8" w:space="0" w:color="000000"/>
            </w:tcBorders>
          </w:tcPr>
          <w:p w14:paraId="4F7FEB7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Проект Имплементационного решения Комиссии (ЕС) о непродлении одобрения медетомидина в качестве действующего вещества для использования в биоцидных продуктах, относящихся к типу продукции 21, в соответствии с Регламентом (ЕС) № 528/2012 Европейского парламента и Совета; (6 стр., на английском языке).</w:t>
            </w:r>
          </w:p>
          <w:p w14:paraId="797A0C86"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Ссылка на уведомленный документ(ы) и/или </w:t>
            </w:r>
            <w:r w:rsidRPr="00827917">
              <w:rPr>
                <w:rFonts w:ascii="Times New Roman" w:eastAsia="Times New Roman" w:hAnsi="Times New Roman" w:cs="Times New Roman"/>
                <w:sz w:val="24"/>
                <w:szCs w:val="24"/>
                <w:lang w:val="ru-RU" w:eastAsia="ru-RU"/>
              </w:rPr>
              <w:lastRenderedPageBreak/>
              <w:t>контактные данные органа или ведомства, которое может предоставить копии по запросу:</w:t>
            </w:r>
          </w:p>
          <w:p w14:paraId="6F1C9A48" w14:textId="65F709A2" w:rsidR="00827917" w:rsidRPr="00827917" w:rsidRDefault="002C6161" w:rsidP="00827917">
            <w:pPr>
              <w:rPr>
                <w:lang w:val="ru-RU"/>
              </w:rPr>
            </w:pPr>
            <w:hyperlink r:id="rId66" w:history="1">
              <w:r w:rsidR="00827917" w:rsidRPr="000F1262">
                <w:rPr>
                  <w:rStyle w:val="aff9"/>
                  <w:lang w:val="ru-RU"/>
                </w:rPr>
                <w:t>https://members.wto.org/crnattachments/2026/TBT/EEC/26_03532_00_e.pdf</w:t>
              </w:r>
            </w:hyperlink>
            <w:r w:rsidR="0082791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757C068" w14:textId="793DE9E1" w:rsidR="00827917" w:rsidRPr="00827917" w:rsidRDefault="00827917" w:rsidP="00827917">
            <w:pPr>
              <w:rPr>
                <w:lang w:val="ru-RU"/>
              </w:rPr>
            </w:pPr>
            <w:r>
              <w:rPr>
                <w:lang w:val="ru-RU"/>
              </w:rPr>
              <w:lastRenderedPageBreak/>
              <w:t>6/09/26</w:t>
            </w:r>
          </w:p>
        </w:tc>
      </w:tr>
      <w:tr w:rsidR="00827917" w:rsidRPr="00CE3CC8" w14:paraId="4701F87A" w14:textId="77777777" w:rsidTr="008C3DB9">
        <w:trPr>
          <w:gridAfter w:val="1"/>
          <w:wAfter w:w="4365" w:type="dxa"/>
        </w:trPr>
        <w:tc>
          <w:tcPr>
            <w:tcW w:w="788" w:type="dxa"/>
            <w:vMerge/>
          </w:tcPr>
          <w:p w14:paraId="27489314"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3F1E3D" w14:textId="70DA04AB"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5E77D7EF" w14:textId="0887D6C0" w:rsidR="00827917" w:rsidRPr="00181C7E" w:rsidRDefault="00827917" w:rsidP="00827917">
            <w:pPr>
              <w:rPr>
                <w:lang w:val="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36A3DA7F" w14:textId="77777777" w:rsidR="00827917" w:rsidRPr="00181C7E" w:rsidRDefault="00827917" w:rsidP="00827917">
            <w:pPr>
              <w:rPr>
                <w:lang w:val="ru-RU"/>
              </w:rPr>
            </w:pPr>
          </w:p>
        </w:tc>
      </w:tr>
      <w:tr w:rsidR="00827917" w:rsidRPr="002C6161" w14:paraId="644620C9" w14:textId="77777777" w:rsidTr="008C3DB9">
        <w:trPr>
          <w:gridAfter w:val="1"/>
          <w:wAfter w:w="4365" w:type="dxa"/>
        </w:trPr>
        <w:tc>
          <w:tcPr>
            <w:tcW w:w="788" w:type="dxa"/>
            <w:vMerge/>
          </w:tcPr>
          <w:p w14:paraId="31A63EF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1CA004A" w14:textId="76F1FC45"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1487C21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Настоящим проектом Имплементационного решения Европейской комиссии не продлевается одобрение медетомидина в качестве действующего вещества для использования в биоцидных продуктах типа продукта 21.</w:t>
            </w:r>
          </w:p>
          <w:p w14:paraId="372D537B"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Медетомидин обладает свойствами, нарушающими работу эндокринной системы (эндокринно-разрушающими свойствами), которые могут вызывать неблагоприятные последствия для здоровья человека в соответствии с критериями, установленными Делегированным регламентом Комиссии (ЕС) 2017/2100.</w:t>
            </w:r>
          </w:p>
          <w:p w14:paraId="60E863D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В связи с этим медетомидин соответствует критерию исключения, предусмотренному подпунктом (d) пункта 1 статьи 5 Регламента (ЕС) № 528/2012. Для его применения в биоцидных продуктах типа 21 имеются альтернативные вещества. При этом установлено, что ни одно из условий для применения исключений, предусмотренных пунктом 2 статьи 5 Регламента (ЕС) № 528/2012 (BPR), не выполняется.</w:t>
            </w:r>
          </w:p>
          <w:p w14:paraId="4E4ACD8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В связи с изложенным представляется целесообразным не продлевать одобрение медетомидина в качестве действующего вещества для использования в биоцидных продуктах типа 21.</w:t>
            </w:r>
          </w:p>
          <w:p w14:paraId="4D79F511" w14:textId="02C9399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 заключением Европейского химического агентства (ECHA) можно ознакомиться на его официальном веб-сайте в разделе «Biocidal Products Committee opinions on active substance approval».</w:t>
            </w:r>
          </w:p>
        </w:tc>
        <w:tc>
          <w:tcPr>
            <w:tcW w:w="4110" w:type="dxa"/>
            <w:vMerge/>
          </w:tcPr>
          <w:p w14:paraId="5ABB7360" w14:textId="77777777" w:rsidR="00827917" w:rsidRPr="00181C7E" w:rsidRDefault="00827917" w:rsidP="00827917">
            <w:pPr>
              <w:rPr>
                <w:lang w:val="ru-RU"/>
              </w:rPr>
            </w:pPr>
          </w:p>
        </w:tc>
      </w:tr>
      <w:tr w:rsidR="00827917" w:rsidRPr="00827917" w14:paraId="438D9B0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164A2F9" w14:textId="4E514754"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3CCD1023" w14:textId="0A32E542" w:rsidR="00827917" w:rsidRDefault="00827917" w:rsidP="00827917">
            <w:r>
              <w:rPr>
                <w:rFonts w:ascii="Arial" w:hAnsi="Arial" w:cs="Arial"/>
                <w:sz w:val="20"/>
                <w:szCs w:val="20"/>
                <w:shd w:val="clear" w:color="auto" w:fill="FFFFFF"/>
              </w:rPr>
              <w:t>G/TBT/N/EU/1219</w:t>
            </w:r>
          </w:p>
        </w:tc>
        <w:tc>
          <w:tcPr>
            <w:tcW w:w="5670" w:type="dxa"/>
            <w:tcBorders>
              <w:top w:val="single" w:sz="8" w:space="0" w:color="000000"/>
              <w:left w:val="single" w:sz="8" w:space="0" w:color="000000"/>
              <w:bottom w:val="single" w:sz="8" w:space="0" w:color="000000"/>
              <w:right w:val="single" w:sz="8" w:space="0" w:color="000000"/>
            </w:tcBorders>
          </w:tcPr>
          <w:p w14:paraId="635A5C2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Регламент о внесении изменений в Регламент (ЕС) № 1223/2009 Европейского парламента и Совета в части использования в косметической продукции отдельных веществ, включая вещества, классифицированные как канцерогенные, мутагенные или токсичные для репродуктивной функции. (18 стр., на английском языке).</w:t>
            </w:r>
          </w:p>
          <w:p w14:paraId="1C8E3D08"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Ссылка на уведомленный документ(ы) и/или контактные данные органа или ведомства, которые </w:t>
            </w:r>
            <w:r w:rsidRPr="00827917">
              <w:rPr>
                <w:rFonts w:ascii="Times New Roman" w:eastAsia="Times New Roman" w:hAnsi="Times New Roman" w:cs="Times New Roman"/>
                <w:sz w:val="24"/>
                <w:szCs w:val="24"/>
                <w:lang w:val="ru-RU" w:eastAsia="ru-RU"/>
              </w:rPr>
              <w:lastRenderedPageBreak/>
              <w:t>могут предоставить копии документа по запросу:</w:t>
            </w:r>
          </w:p>
          <w:p w14:paraId="593640DB" w14:textId="77777777" w:rsidR="00827917" w:rsidRDefault="002C6161" w:rsidP="00827917">
            <w:pPr>
              <w:rPr>
                <w:lang w:val="ru-RU"/>
              </w:rPr>
            </w:pPr>
            <w:hyperlink r:id="rId67" w:history="1">
              <w:r w:rsidR="00827917" w:rsidRPr="000F1262">
                <w:rPr>
                  <w:rStyle w:val="aff9"/>
                  <w:lang w:val="ru-RU"/>
                </w:rPr>
                <w:t>https://members.wto.org/crnattachments/2026/TBT/EEC/26_03531_00_e.pdf</w:t>
              </w:r>
            </w:hyperlink>
            <w:r w:rsidR="00827917">
              <w:rPr>
                <w:lang w:val="ru-RU"/>
              </w:rPr>
              <w:t xml:space="preserve"> </w:t>
            </w:r>
          </w:p>
          <w:p w14:paraId="21F0D4ED" w14:textId="2488E8AB" w:rsidR="00827917" w:rsidRPr="00827917" w:rsidRDefault="002C6161" w:rsidP="00827917">
            <w:pPr>
              <w:rPr>
                <w:lang w:val="ru-RU"/>
              </w:rPr>
            </w:pPr>
            <w:hyperlink r:id="rId68" w:history="1">
              <w:r w:rsidR="00827917" w:rsidRPr="000F1262">
                <w:rPr>
                  <w:rStyle w:val="aff9"/>
                  <w:lang w:val="ru-RU"/>
                </w:rPr>
                <w:t>https://members.wto.org/crnattachments/2026/TBT/EEC/26_03531_01_e.pdf</w:t>
              </w:r>
            </w:hyperlink>
            <w:r w:rsidR="0082791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F254324" w14:textId="48FF87BE" w:rsidR="00827917" w:rsidRPr="00827917" w:rsidRDefault="00827917" w:rsidP="00827917">
            <w:pPr>
              <w:rPr>
                <w:lang w:val="ru-RU"/>
              </w:rPr>
            </w:pPr>
            <w:r>
              <w:rPr>
                <w:lang w:val="ru-RU"/>
              </w:rPr>
              <w:lastRenderedPageBreak/>
              <w:t>6/09/26</w:t>
            </w:r>
          </w:p>
        </w:tc>
      </w:tr>
      <w:tr w:rsidR="00827917" w:rsidRPr="00CE3CC8" w14:paraId="2D6C1934" w14:textId="77777777" w:rsidTr="008C3DB9">
        <w:trPr>
          <w:gridAfter w:val="1"/>
          <w:wAfter w:w="4365" w:type="dxa"/>
        </w:trPr>
        <w:tc>
          <w:tcPr>
            <w:tcW w:w="788" w:type="dxa"/>
            <w:vMerge/>
          </w:tcPr>
          <w:p w14:paraId="2A80A140"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3B6E1F4" w14:textId="484F020E"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3A070EFB" w14:textId="29B9E4F1" w:rsidR="00827917" w:rsidRPr="00181C7E" w:rsidRDefault="00827917" w:rsidP="00827917">
            <w:pPr>
              <w:rPr>
                <w:lang w:val="ru-RU"/>
              </w:rPr>
            </w:pPr>
            <w:r w:rsidRPr="00827917">
              <w:rPr>
                <w:lang w:val="ru-RU"/>
              </w:rPr>
              <w:t>Косметика</w:t>
            </w:r>
          </w:p>
        </w:tc>
        <w:tc>
          <w:tcPr>
            <w:tcW w:w="4110" w:type="dxa"/>
            <w:vMerge/>
          </w:tcPr>
          <w:p w14:paraId="3BD675A5" w14:textId="77777777" w:rsidR="00827917" w:rsidRPr="00181C7E" w:rsidRDefault="00827917" w:rsidP="00827917">
            <w:pPr>
              <w:rPr>
                <w:lang w:val="ru-RU"/>
              </w:rPr>
            </w:pPr>
          </w:p>
        </w:tc>
      </w:tr>
      <w:tr w:rsidR="00827917" w:rsidRPr="002C6161" w14:paraId="612F7DCA" w14:textId="77777777" w:rsidTr="008C3DB9">
        <w:trPr>
          <w:gridAfter w:val="1"/>
          <w:wAfter w:w="4365" w:type="dxa"/>
        </w:trPr>
        <w:tc>
          <w:tcPr>
            <w:tcW w:w="788" w:type="dxa"/>
            <w:vMerge/>
          </w:tcPr>
          <w:p w14:paraId="270FA6B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7AED75" w14:textId="1A0EAE93"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D317D5A" w14:textId="77777777" w:rsidR="00827917" w:rsidRPr="00827917" w:rsidRDefault="00827917" w:rsidP="00827917">
            <w:pPr>
              <w:pStyle w:val="pdq2pgselectionanchorcontainer"/>
            </w:pPr>
            <w:r w:rsidRPr="00827917">
              <w:t xml:space="preserve">Проект меры необходим для введения запрета на использование в косметической продукции веществ, классифицированных как канцерогенные, мутагенные или токсичные для репродуктивной функции (CMR), в соответствии с Регламентом Комиссии (ЕС) № 2025/1222 (OJ L, 2025/1222, 20.6.2025, ELI: </w:t>
            </w:r>
            <w:hyperlink r:id="rId69" w:tgtFrame="_new" w:history="1">
              <w:r w:rsidRPr="00827917">
                <w:rPr>
                  <w:rStyle w:val="aff9"/>
                </w:rPr>
                <w:t>http://data.europa.eu/eli/reg_del/2025/1222/oj</w:t>
              </w:r>
            </w:hyperlink>
            <w:r w:rsidRPr="00827917">
              <w:t>), принятым на основании Регламента CLP, который будет применяться с 1 февраля 2027 года.</w:t>
            </w:r>
          </w:p>
          <w:p w14:paraId="1EA2E4DA" w14:textId="77777777" w:rsidR="00827917" w:rsidRPr="00827917" w:rsidRDefault="00827917" w:rsidP="00827917">
            <w:pPr>
              <w:pStyle w:val="aff8"/>
            </w:pPr>
            <w:r w:rsidRPr="00827917">
              <w:t>В связи с этим необходимо внести изменения в Регламент о косметической продукции для отражения новой классификации веществ CMR, установленной Регламентом Комиссии (ЕС) № 2025/1222.</w:t>
            </w:r>
          </w:p>
          <w:p w14:paraId="6A323C1C" w14:textId="77777777" w:rsidR="00827917" w:rsidRPr="00827917" w:rsidRDefault="00827917" w:rsidP="00827917">
            <w:pPr>
              <w:pStyle w:val="aff8"/>
            </w:pPr>
            <w:r w:rsidRPr="00827917">
              <w:t>Кроме того, проект Регламента предусматривает введение новых ограничений и запретов в отношении ряда косметических веществ по итогам последних научных оценок Научного комитета по безопасности потребителей (SCCS). В частности, проект Регламента:</w:t>
            </w:r>
          </w:p>
          <w:p w14:paraId="2438F1DD" w14:textId="77777777" w:rsidR="00827917" w:rsidRPr="00827917" w:rsidRDefault="00827917" w:rsidP="00245B6B">
            <w:pPr>
              <w:numPr>
                <w:ilvl w:val="0"/>
                <w:numId w:val="13"/>
              </w:numPr>
              <w:spacing w:before="100" w:beforeAutospacing="1" w:after="100" w:afterAutospacing="1" w:line="240" w:lineRule="auto"/>
              <w:rPr>
                <w:lang w:val="ru-RU"/>
              </w:rPr>
            </w:pPr>
            <w:r w:rsidRPr="00827917">
              <w:rPr>
                <w:lang w:val="ru-RU"/>
              </w:rPr>
              <w:t xml:space="preserve">запрещает использование </w:t>
            </w:r>
            <w:r w:rsidRPr="00827917">
              <w:rPr>
                <w:rStyle w:val="af6"/>
                <w:b w:val="0"/>
                <w:bCs w:val="0"/>
                <w:lang w:val="ru-RU"/>
              </w:rPr>
              <w:t>бензофенона-1 (</w:t>
            </w:r>
            <w:r w:rsidRPr="00827917">
              <w:rPr>
                <w:rStyle w:val="af6"/>
                <w:b w:val="0"/>
                <w:bCs w:val="0"/>
              </w:rPr>
              <w:t>Benzophenone</w:t>
            </w:r>
            <w:r w:rsidRPr="00827917">
              <w:rPr>
                <w:rStyle w:val="af6"/>
                <w:b w:val="0"/>
                <w:bCs w:val="0"/>
                <w:lang w:val="ru-RU"/>
              </w:rPr>
              <w:t>-1)</w:t>
            </w:r>
            <w:r w:rsidRPr="00827917">
              <w:rPr>
                <w:b/>
                <w:bCs/>
                <w:lang w:val="ru-RU"/>
              </w:rPr>
              <w:t xml:space="preserve">, </w:t>
            </w:r>
            <w:r w:rsidRPr="00827917">
              <w:rPr>
                <w:rStyle w:val="af6"/>
                <w:b w:val="0"/>
                <w:bCs w:val="0"/>
                <w:lang w:val="ru-RU"/>
              </w:rPr>
              <w:t>бензофенона-2 (</w:t>
            </w:r>
            <w:r w:rsidRPr="00827917">
              <w:rPr>
                <w:rStyle w:val="af6"/>
                <w:b w:val="0"/>
                <w:bCs w:val="0"/>
              </w:rPr>
              <w:t>Benzophenone</w:t>
            </w:r>
            <w:r w:rsidRPr="00827917">
              <w:rPr>
                <w:rStyle w:val="af6"/>
                <w:b w:val="0"/>
                <w:bCs w:val="0"/>
                <w:lang w:val="ru-RU"/>
              </w:rPr>
              <w:t>-2)</w:t>
            </w:r>
            <w:r w:rsidRPr="00827917">
              <w:rPr>
                <w:b/>
                <w:bCs/>
                <w:lang w:val="ru-RU"/>
              </w:rPr>
              <w:t xml:space="preserve">, </w:t>
            </w:r>
            <w:r w:rsidRPr="00827917">
              <w:rPr>
                <w:rStyle w:val="af6"/>
                <w:b w:val="0"/>
                <w:bCs w:val="0"/>
              </w:rPr>
              <w:t>Basic</w:t>
            </w:r>
            <w:r w:rsidRPr="00827917">
              <w:rPr>
                <w:rStyle w:val="af6"/>
                <w:b w:val="0"/>
                <w:bCs w:val="0"/>
                <w:lang w:val="ru-RU"/>
              </w:rPr>
              <w:t xml:space="preserve"> </w:t>
            </w:r>
            <w:r w:rsidRPr="00827917">
              <w:rPr>
                <w:rStyle w:val="af6"/>
                <w:b w:val="0"/>
                <w:bCs w:val="0"/>
              </w:rPr>
              <w:t>Brown</w:t>
            </w:r>
            <w:r w:rsidRPr="00827917">
              <w:rPr>
                <w:rStyle w:val="af6"/>
                <w:b w:val="0"/>
                <w:bCs w:val="0"/>
                <w:lang w:val="ru-RU"/>
              </w:rPr>
              <w:t xml:space="preserve"> 16</w:t>
            </w:r>
            <w:r w:rsidRPr="00827917">
              <w:rPr>
                <w:b/>
                <w:bCs/>
                <w:lang w:val="ru-RU"/>
              </w:rPr>
              <w:t xml:space="preserve">, </w:t>
            </w:r>
            <w:r w:rsidRPr="00827917">
              <w:rPr>
                <w:rStyle w:val="af6"/>
                <w:b w:val="0"/>
                <w:bCs w:val="0"/>
              </w:rPr>
              <w:t>Basic</w:t>
            </w:r>
            <w:r w:rsidRPr="00827917">
              <w:rPr>
                <w:rStyle w:val="af6"/>
                <w:b w:val="0"/>
                <w:bCs w:val="0"/>
                <w:lang w:val="ru-RU"/>
              </w:rPr>
              <w:t xml:space="preserve"> </w:t>
            </w:r>
            <w:r w:rsidRPr="00827917">
              <w:rPr>
                <w:rStyle w:val="af6"/>
                <w:b w:val="0"/>
                <w:bCs w:val="0"/>
              </w:rPr>
              <w:t>Blue</w:t>
            </w:r>
            <w:r w:rsidRPr="00827917">
              <w:rPr>
                <w:rStyle w:val="af6"/>
                <w:b w:val="0"/>
                <w:bCs w:val="0"/>
                <w:lang w:val="ru-RU"/>
              </w:rPr>
              <w:t xml:space="preserve"> 99</w:t>
            </w:r>
            <w:r w:rsidRPr="00827917">
              <w:rPr>
                <w:b/>
                <w:bCs/>
                <w:lang w:val="ru-RU"/>
              </w:rPr>
              <w:t xml:space="preserve"> и </w:t>
            </w:r>
            <w:r w:rsidRPr="00827917">
              <w:rPr>
                <w:rStyle w:val="af6"/>
                <w:b w:val="0"/>
                <w:bCs w:val="0"/>
                <w:lang w:val="ru-RU"/>
              </w:rPr>
              <w:t>аналогов простагландинов</w:t>
            </w:r>
            <w:r w:rsidRPr="00827917">
              <w:rPr>
                <w:lang w:val="ru-RU"/>
              </w:rPr>
              <w:t xml:space="preserve"> на основании выводов </w:t>
            </w:r>
            <w:r w:rsidRPr="00827917">
              <w:t>SCCS</w:t>
            </w:r>
            <w:r w:rsidRPr="00827917">
              <w:rPr>
                <w:lang w:val="ru-RU"/>
              </w:rPr>
              <w:t xml:space="preserve"> о том, что их применение в косметической продукции не является безопасным; </w:t>
            </w:r>
          </w:p>
          <w:p w14:paraId="37A37025" w14:textId="77777777" w:rsidR="00827917" w:rsidRPr="00827917" w:rsidRDefault="00827917" w:rsidP="00245B6B">
            <w:pPr>
              <w:numPr>
                <w:ilvl w:val="0"/>
                <w:numId w:val="13"/>
              </w:numPr>
              <w:spacing w:before="100" w:beforeAutospacing="1" w:after="100" w:afterAutospacing="1" w:line="240" w:lineRule="auto"/>
              <w:rPr>
                <w:lang w:val="ru-RU"/>
              </w:rPr>
            </w:pPr>
            <w:r w:rsidRPr="00827917">
              <w:rPr>
                <w:lang w:val="ru-RU"/>
              </w:rPr>
              <w:t xml:space="preserve">вводит новые либо обновляет действующие ограничения в отношении </w:t>
            </w:r>
            <w:r w:rsidRPr="00827917">
              <w:rPr>
                <w:rStyle w:val="af6"/>
                <w:b w:val="0"/>
                <w:bCs w:val="0"/>
                <w:lang w:val="ru-RU"/>
              </w:rPr>
              <w:t>бутилгидроксианизола (</w:t>
            </w:r>
            <w:r w:rsidRPr="00827917">
              <w:rPr>
                <w:rStyle w:val="af6"/>
                <w:b w:val="0"/>
                <w:bCs w:val="0"/>
              </w:rPr>
              <w:t>BHA</w:t>
            </w:r>
            <w:r w:rsidRPr="00827917">
              <w:rPr>
                <w:rStyle w:val="af6"/>
                <w:b w:val="0"/>
                <w:bCs w:val="0"/>
                <w:lang w:val="ru-RU"/>
              </w:rPr>
              <w:t>)</w:t>
            </w:r>
            <w:r w:rsidRPr="00827917">
              <w:rPr>
                <w:b/>
                <w:bCs/>
                <w:lang w:val="ru-RU"/>
              </w:rPr>
              <w:t xml:space="preserve">, </w:t>
            </w:r>
            <w:r w:rsidRPr="00827917">
              <w:rPr>
                <w:rStyle w:val="af6"/>
                <w:b w:val="0"/>
                <w:bCs w:val="0"/>
                <w:lang w:val="ru-RU"/>
              </w:rPr>
              <w:t>бутилпарабена (</w:t>
            </w:r>
            <w:r w:rsidRPr="00827917">
              <w:rPr>
                <w:rStyle w:val="af6"/>
                <w:b w:val="0"/>
                <w:bCs w:val="0"/>
              </w:rPr>
              <w:t>Butylparaben</w:t>
            </w:r>
            <w:r w:rsidRPr="00827917">
              <w:rPr>
                <w:rStyle w:val="af6"/>
                <w:b w:val="0"/>
                <w:bCs w:val="0"/>
                <w:lang w:val="ru-RU"/>
              </w:rPr>
              <w:t>)</w:t>
            </w:r>
            <w:r w:rsidRPr="00827917">
              <w:rPr>
                <w:b/>
                <w:bCs/>
                <w:lang w:val="ru-RU"/>
              </w:rPr>
              <w:t xml:space="preserve">, </w:t>
            </w:r>
            <w:r w:rsidRPr="00827917">
              <w:rPr>
                <w:rStyle w:val="af6"/>
                <w:b w:val="0"/>
                <w:bCs w:val="0"/>
                <w:lang w:val="ru-RU"/>
              </w:rPr>
              <w:t>каннабидиола (</w:t>
            </w:r>
            <w:r w:rsidRPr="00827917">
              <w:rPr>
                <w:rStyle w:val="af6"/>
                <w:b w:val="0"/>
                <w:bCs w:val="0"/>
              </w:rPr>
              <w:t>CBD</w:t>
            </w:r>
            <w:r w:rsidRPr="00827917">
              <w:rPr>
                <w:rStyle w:val="af6"/>
                <w:b w:val="0"/>
                <w:bCs w:val="0"/>
                <w:lang w:val="ru-RU"/>
              </w:rPr>
              <w:t>)</w:t>
            </w:r>
            <w:r w:rsidRPr="00827917">
              <w:rPr>
                <w:b/>
                <w:bCs/>
                <w:lang w:val="ru-RU"/>
              </w:rPr>
              <w:t xml:space="preserve"> и </w:t>
            </w:r>
            <w:r w:rsidRPr="00827917">
              <w:rPr>
                <w:rStyle w:val="af6"/>
                <w:b w:val="0"/>
                <w:bCs w:val="0"/>
                <w:lang w:val="ru-RU"/>
              </w:rPr>
              <w:t>гидроксиапатита (нано) (</w:t>
            </w:r>
            <w:r w:rsidRPr="00827917">
              <w:rPr>
                <w:rStyle w:val="af6"/>
                <w:b w:val="0"/>
                <w:bCs w:val="0"/>
              </w:rPr>
              <w:t>Hydroxyapatite</w:t>
            </w:r>
            <w:r w:rsidRPr="00827917">
              <w:rPr>
                <w:rStyle w:val="af6"/>
                <w:b w:val="0"/>
                <w:bCs w:val="0"/>
                <w:lang w:val="ru-RU"/>
              </w:rPr>
              <w:t xml:space="preserve"> (</w:t>
            </w:r>
            <w:r w:rsidRPr="00827917">
              <w:rPr>
                <w:rStyle w:val="af6"/>
                <w:b w:val="0"/>
                <w:bCs w:val="0"/>
              </w:rPr>
              <w:t>nano</w:t>
            </w:r>
            <w:r w:rsidRPr="00827917">
              <w:rPr>
                <w:rStyle w:val="af6"/>
                <w:b w:val="0"/>
                <w:bCs w:val="0"/>
                <w:lang w:val="ru-RU"/>
              </w:rPr>
              <w:t>))</w:t>
            </w:r>
            <w:r w:rsidRPr="00827917">
              <w:rPr>
                <w:b/>
                <w:bCs/>
                <w:lang w:val="ru-RU"/>
              </w:rPr>
              <w:t>,</w:t>
            </w:r>
            <w:r w:rsidRPr="00827917">
              <w:rPr>
                <w:lang w:val="ru-RU"/>
              </w:rPr>
              <w:t xml:space="preserve"> безопасное использование которых, согласно заключениям </w:t>
            </w:r>
            <w:r w:rsidRPr="00827917">
              <w:t>SCCS</w:t>
            </w:r>
            <w:r w:rsidRPr="00827917">
              <w:rPr>
                <w:lang w:val="ru-RU"/>
              </w:rPr>
              <w:t xml:space="preserve">, возможно только при соблюдении определённых условий; </w:t>
            </w:r>
          </w:p>
          <w:p w14:paraId="6CF45F78" w14:textId="7749D68F" w:rsidR="00827917" w:rsidRPr="00827917" w:rsidRDefault="00827917" w:rsidP="00245B6B">
            <w:pPr>
              <w:numPr>
                <w:ilvl w:val="0"/>
                <w:numId w:val="13"/>
              </w:numPr>
              <w:spacing w:before="100" w:beforeAutospacing="1" w:after="100" w:afterAutospacing="1" w:line="240" w:lineRule="auto"/>
              <w:rPr>
                <w:lang w:val="ru-RU"/>
              </w:rPr>
            </w:pPr>
            <w:r w:rsidRPr="00827917">
              <w:rPr>
                <w:lang w:val="ru-RU"/>
              </w:rPr>
              <w:t>отменяет действующие исключения из запрета на использование консервантов, содержащих ртуть.</w:t>
            </w:r>
          </w:p>
        </w:tc>
        <w:tc>
          <w:tcPr>
            <w:tcW w:w="4110" w:type="dxa"/>
            <w:vMerge/>
          </w:tcPr>
          <w:p w14:paraId="75FF60BF" w14:textId="77777777" w:rsidR="00827917" w:rsidRPr="00181C7E" w:rsidRDefault="00827917" w:rsidP="00827917">
            <w:pPr>
              <w:rPr>
                <w:lang w:val="ru-RU"/>
              </w:rPr>
            </w:pPr>
          </w:p>
        </w:tc>
      </w:tr>
      <w:tr w:rsidR="00827917" w:rsidRPr="00827917" w14:paraId="61415D3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5F998B4" w14:textId="339853B2" w:rsidR="00827917" w:rsidRPr="00282229" w:rsidRDefault="00827917" w:rsidP="00827917">
            <w:pPr>
              <w:rPr>
                <w:lang w:val="ru-RU"/>
              </w:rPr>
            </w:pPr>
            <w:r>
              <w:rPr>
                <w:rFonts w:ascii="Times New Roman" w:eastAsia="Times New Roman" w:hAnsi="Times New Roman"/>
                <w:sz w:val="20"/>
              </w:rPr>
              <w:lastRenderedPageBreak/>
              <w:t>4</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036427EE" w14:textId="79E952CD" w:rsidR="00827917" w:rsidRDefault="00827917" w:rsidP="00827917">
            <w:r>
              <w:rPr>
                <w:rFonts w:ascii="Arial" w:hAnsi="Arial" w:cs="Arial"/>
                <w:sz w:val="20"/>
                <w:szCs w:val="20"/>
                <w:shd w:val="clear" w:color="auto" w:fill="FFFFFF"/>
              </w:rPr>
              <w:t>G/TBT/N/BRA/1232/Add.3/Corr.1</w:t>
            </w:r>
          </w:p>
        </w:tc>
        <w:tc>
          <w:tcPr>
            <w:tcW w:w="5670" w:type="dxa"/>
            <w:tcBorders>
              <w:top w:val="single" w:sz="8" w:space="0" w:color="000000"/>
              <w:left w:val="single" w:sz="8" w:space="0" w:color="000000"/>
              <w:bottom w:val="single" w:sz="8" w:space="0" w:color="000000"/>
              <w:right w:val="single" w:sz="8" w:space="0" w:color="000000"/>
            </w:tcBorders>
          </w:tcPr>
          <w:p w14:paraId="44001205" w14:textId="77777777" w:rsidR="00827917" w:rsidRPr="00C375CC" w:rsidRDefault="00827917" w:rsidP="00827917">
            <w:pPr>
              <w:rPr>
                <w:lang w:val="ru-RU"/>
              </w:rPr>
            </w:pPr>
            <w:r w:rsidRPr="00C375CC">
              <w:rPr>
                <w:lang w:val="ru-RU"/>
              </w:rPr>
              <w:t>Закон № 5885 от 29 апреля 2026 года.</w:t>
            </w:r>
          </w:p>
          <w:p w14:paraId="168D97CA" w14:textId="77777777" w:rsidR="00827917" w:rsidRDefault="00827917" w:rsidP="00827917">
            <w:pPr>
              <w:rPr>
                <w:lang w:val="ru-RU"/>
              </w:rPr>
            </w:pPr>
            <w:r w:rsidRPr="00827917">
              <w:rPr>
                <w:lang w:val="ru-RU"/>
              </w:rPr>
              <w:t>Техническая ошибка в заявленной мере/справочном документе</w:t>
            </w:r>
          </w:p>
          <w:p w14:paraId="485D7997" w14:textId="77777777" w:rsidR="00827917" w:rsidRDefault="00827917" w:rsidP="00827917">
            <w:pPr>
              <w:rPr>
                <w:lang w:val="ru-RU"/>
              </w:rPr>
            </w:pPr>
            <w:r w:rsidRPr="00827917">
              <w:rPr>
                <w:lang w:val="ru-RU"/>
              </w:rPr>
              <w:t>Это исправление содержит правильную ссылку на Закон о доступе № 5885 от 29 апреля 2026 года.</w:t>
            </w:r>
          </w:p>
          <w:p w14:paraId="345C96B9" w14:textId="2DED210C" w:rsidR="001042BE" w:rsidRPr="00827917" w:rsidRDefault="002C6161" w:rsidP="00827917">
            <w:pPr>
              <w:rPr>
                <w:lang w:val="ru-RU"/>
              </w:rPr>
            </w:pPr>
            <w:hyperlink r:id="rId70" w:history="1">
              <w:r w:rsidR="001042BE" w:rsidRPr="000F1262">
                <w:rPr>
                  <w:rStyle w:val="aff9"/>
                  <w:lang w:val="ru-RU"/>
                </w:rPr>
                <w:t>https://members.wto.org/crnattachments/2026/TBT/BRA/26_03518_00_x.pdf</w:t>
              </w:r>
            </w:hyperlink>
            <w:r w:rsidR="001042B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F0F1910" w14:textId="2AEE0CA2" w:rsidR="00827917" w:rsidRPr="00827917" w:rsidRDefault="001042BE" w:rsidP="00827917">
            <w:pPr>
              <w:rPr>
                <w:lang w:val="ru-RU"/>
              </w:rPr>
            </w:pPr>
            <w:r>
              <w:rPr>
                <w:lang w:val="ru-RU"/>
              </w:rPr>
              <w:t>-</w:t>
            </w:r>
          </w:p>
        </w:tc>
      </w:tr>
      <w:tr w:rsidR="00827917" w:rsidRPr="00CE3CC8" w14:paraId="0F1382B0" w14:textId="77777777" w:rsidTr="008C3DB9">
        <w:trPr>
          <w:gridAfter w:val="1"/>
          <w:wAfter w:w="4365" w:type="dxa"/>
        </w:trPr>
        <w:tc>
          <w:tcPr>
            <w:tcW w:w="788" w:type="dxa"/>
            <w:vMerge/>
          </w:tcPr>
          <w:p w14:paraId="23A10D99"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937687" w14:textId="5AC56C1F" w:rsidR="00827917" w:rsidRPr="00827917" w:rsidRDefault="00827917" w:rsidP="00827917">
            <w:pPr>
              <w:rPr>
                <w:lang w:val="kk-KZ"/>
              </w:rPr>
            </w:pPr>
            <w:r>
              <w:rPr>
                <w:lang w:val="kk-KZ"/>
              </w:rPr>
              <w:t>8/07/26</w:t>
            </w:r>
          </w:p>
        </w:tc>
        <w:tc>
          <w:tcPr>
            <w:tcW w:w="5670" w:type="dxa"/>
            <w:tcBorders>
              <w:top w:val="single" w:sz="8" w:space="0" w:color="000000"/>
              <w:left w:val="single" w:sz="8" w:space="0" w:color="000000"/>
              <w:bottom w:val="single" w:sz="8" w:space="0" w:color="000000"/>
              <w:right w:val="single" w:sz="8" w:space="0" w:color="000000"/>
            </w:tcBorders>
          </w:tcPr>
          <w:p w14:paraId="583711FA" w14:textId="5B155304" w:rsidR="00827917" w:rsidRPr="001042BE" w:rsidRDefault="001042BE" w:rsidP="00827917">
            <w:pPr>
              <w:rPr>
                <w:lang w:val="kk-KZ"/>
              </w:rPr>
            </w:pPr>
            <w:r>
              <w:rPr>
                <w:lang w:val="kk-KZ"/>
              </w:rPr>
              <w:t>-</w:t>
            </w:r>
          </w:p>
        </w:tc>
        <w:tc>
          <w:tcPr>
            <w:tcW w:w="4110" w:type="dxa"/>
            <w:vMerge/>
          </w:tcPr>
          <w:p w14:paraId="53B98441" w14:textId="77777777" w:rsidR="00827917" w:rsidRPr="00827917" w:rsidRDefault="00827917" w:rsidP="00827917"/>
        </w:tc>
      </w:tr>
      <w:tr w:rsidR="00827917" w:rsidRPr="00CE3CC8" w14:paraId="52F8AB57" w14:textId="77777777" w:rsidTr="008C3DB9">
        <w:trPr>
          <w:gridAfter w:val="1"/>
          <w:wAfter w:w="4365" w:type="dxa"/>
        </w:trPr>
        <w:tc>
          <w:tcPr>
            <w:tcW w:w="788" w:type="dxa"/>
            <w:vMerge/>
          </w:tcPr>
          <w:p w14:paraId="7A8961F1" w14:textId="77777777" w:rsidR="00827917" w:rsidRP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37F49C0" w14:textId="24B2E118" w:rsidR="00827917" w:rsidRPr="00827917" w:rsidRDefault="00827917" w:rsidP="00827917">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53CED24" w14:textId="5C1EB9E9" w:rsidR="00827917" w:rsidRPr="001042BE" w:rsidRDefault="001042BE" w:rsidP="00827917">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4D62663A" w14:textId="77777777" w:rsidR="00827917" w:rsidRPr="00827917" w:rsidRDefault="00827917" w:rsidP="00827917"/>
        </w:tc>
      </w:tr>
      <w:tr w:rsidR="00827917" w:rsidRPr="00C375CC" w14:paraId="676EEBB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8D21481" w14:textId="39575585"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1E6961EC" w14:textId="57E3EC46" w:rsidR="00827917" w:rsidRDefault="00C375CC" w:rsidP="00827917">
            <w:r>
              <w:rPr>
                <w:rFonts w:ascii="Arial" w:hAnsi="Arial" w:cs="Arial"/>
                <w:sz w:val="20"/>
                <w:szCs w:val="20"/>
                <w:shd w:val="clear" w:color="auto" w:fill="FFFFFF"/>
              </w:rPr>
              <w:t>G/TBT/N/USA/2300</w:t>
            </w:r>
          </w:p>
        </w:tc>
        <w:tc>
          <w:tcPr>
            <w:tcW w:w="5670" w:type="dxa"/>
            <w:tcBorders>
              <w:top w:val="single" w:sz="8" w:space="0" w:color="000000"/>
              <w:left w:val="single" w:sz="8" w:space="0" w:color="000000"/>
              <w:bottom w:val="single" w:sz="8" w:space="0" w:color="000000"/>
              <w:right w:val="single" w:sz="8" w:space="0" w:color="000000"/>
            </w:tcBorders>
          </w:tcPr>
          <w:p w14:paraId="1A8F5D85" w14:textId="77777777" w:rsidR="00C375CC" w:rsidRPr="00C375CC" w:rsidRDefault="00C375CC" w:rsidP="00C375CC">
            <w:pPr>
              <w:spacing w:before="100" w:beforeAutospacing="1" w:after="100" w:afterAutospacing="1" w:line="240" w:lineRule="auto"/>
              <w:jc w:val="both"/>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«Безопасность трубопроводов: критерии проведения ремонта магистральных трубопроводов для транспортировки опасных жидкостей и газа» (35 страниц, на английском языке).</w:t>
            </w:r>
          </w:p>
          <w:p w14:paraId="211C6D68" w14:textId="77777777" w:rsidR="00827917" w:rsidRDefault="00C375CC" w:rsidP="00C375CC">
            <w:pPr>
              <w:spacing w:before="100" w:beforeAutospacing="1" w:after="100" w:afterAutospacing="1" w:line="240" w:lineRule="auto"/>
              <w:jc w:val="both"/>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которые могут предоставить копии документа по запросу:</w:t>
            </w:r>
          </w:p>
          <w:p w14:paraId="4BDE5208" w14:textId="75578510" w:rsidR="00C375CC" w:rsidRPr="00C375CC" w:rsidRDefault="002C6161" w:rsidP="00C375CC">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71" w:history="1">
              <w:r w:rsidR="00C375CC" w:rsidRPr="00AC70DD">
                <w:rPr>
                  <w:rStyle w:val="aff9"/>
                  <w:rFonts w:ascii="Times New Roman" w:eastAsia="Times New Roman" w:hAnsi="Times New Roman" w:cs="Times New Roman"/>
                  <w:sz w:val="24"/>
                  <w:szCs w:val="24"/>
                  <w:lang w:val="ru-RU" w:eastAsia="ru-RU"/>
                </w:rPr>
                <w:t>https://members.wto.org/crnattachments/2026/TBT/USA/26_03548_00_e.pdf</w:t>
              </w:r>
            </w:hyperlink>
            <w:r w:rsidR="00C375C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AFDD8B2" w14:textId="34F234DB" w:rsidR="00827917" w:rsidRPr="00C375CC" w:rsidRDefault="00C375CC" w:rsidP="00827917">
            <w:pPr>
              <w:rPr>
                <w:lang w:val="ru-RU"/>
              </w:rPr>
            </w:pPr>
            <w:r>
              <w:rPr>
                <w:lang w:val="ru-RU"/>
              </w:rPr>
              <w:t>8/09/26</w:t>
            </w:r>
          </w:p>
        </w:tc>
      </w:tr>
      <w:tr w:rsidR="00C375CC" w:rsidRPr="002C6161" w14:paraId="626EB4E9" w14:textId="77777777" w:rsidTr="008C3DB9">
        <w:trPr>
          <w:gridAfter w:val="1"/>
          <w:wAfter w:w="4365" w:type="dxa"/>
        </w:trPr>
        <w:tc>
          <w:tcPr>
            <w:tcW w:w="788" w:type="dxa"/>
            <w:vMerge/>
          </w:tcPr>
          <w:p w14:paraId="2554ECFF"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614CA9A" w14:textId="5132B18E" w:rsidR="00C375CC" w:rsidRPr="00C375CC" w:rsidRDefault="00C375CC" w:rsidP="00C375CC">
            <w:pPr>
              <w:rPr>
                <w:lang w:val="ru-RU"/>
              </w:rPr>
            </w:pPr>
            <w:r>
              <w:rPr>
                <w:lang w:val="kk-KZ"/>
              </w:rPr>
              <w:t>9/07/26</w:t>
            </w:r>
          </w:p>
        </w:tc>
        <w:tc>
          <w:tcPr>
            <w:tcW w:w="5670" w:type="dxa"/>
            <w:tcBorders>
              <w:top w:val="single" w:sz="8" w:space="0" w:color="000000"/>
              <w:left w:val="single" w:sz="8" w:space="0" w:color="000000"/>
              <w:bottom w:val="single" w:sz="8" w:space="0" w:color="000000"/>
              <w:right w:val="single" w:sz="8" w:space="0" w:color="000000"/>
            </w:tcBorders>
          </w:tcPr>
          <w:p w14:paraId="26AD593A" w14:textId="527CF382" w:rsidR="00C375CC" w:rsidRPr="00C375CC" w:rsidRDefault="00C375CC" w:rsidP="00C375CC">
            <w:pPr>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Безопасность трубопроводов; предупреждение аварий и ликвидация последствий чрезвычайных ситуаций (код(ы) ICS: 13.200); компоненты трубопроводов и трубопроводы (код(ы) ICS: 23.040).</w:t>
            </w:r>
          </w:p>
        </w:tc>
        <w:tc>
          <w:tcPr>
            <w:tcW w:w="4110" w:type="dxa"/>
            <w:vMerge/>
          </w:tcPr>
          <w:p w14:paraId="6344D365" w14:textId="77777777" w:rsidR="00C375CC" w:rsidRPr="00C375CC" w:rsidRDefault="00C375CC" w:rsidP="00C375CC">
            <w:pPr>
              <w:rPr>
                <w:lang w:val="ru-RU"/>
              </w:rPr>
            </w:pPr>
          </w:p>
        </w:tc>
      </w:tr>
      <w:tr w:rsidR="00C375CC" w:rsidRPr="002C6161" w14:paraId="08FDDC35" w14:textId="77777777" w:rsidTr="008C3DB9">
        <w:trPr>
          <w:gridAfter w:val="1"/>
          <w:wAfter w:w="4365" w:type="dxa"/>
        </w:trPr>
        <w:tc>
          <w:tcPr>
            <w:tcW w:w="788" w:type="dxa"/>
            <w:vMerge/>
          </w:tcPr>
          <w:p w14:paraId="4C1F4C13"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7B65149" w14:textId="006A5796" w:rsidR="00C375CC" w:rsidRPr="00C375CC" w:rsidRDefault="00C375CC" w:rsidP="00C375CC">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4349FEE3"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Уведомление о проекте нормативного акта — Управление по безопасности трубопроводов и перевозки опасных материалов (PHMSA) предлагает модернизировать и уточнить критерии реагирования на выявленные аномалии в федеральных правилах безопасности трубопроводов, регулирующих газопроводы для транспортировки газа и трубопроводы для транспортировки опасных жидкостей.</w:t>
            </w:r>
          </w:p>
          <w:p w14:paraId="08C419BE"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 xml:space="preserve">За последние двадцать лет развитие технологий и современные инженерные подходы позволили операторам более эффективно и с меньшими затратами выявлять, планировать устранение и устранять аномалии трубопроводов. В связи с этим PHMSA предлагает закрепить данные усовершенствованные методы обеспечения безопасности в своих нормативных требованиях путем окончательного принятия отдельных мер по повышению безопасности, предложенных в рамках недавних изменений правил для газопроводов, а </w:t>
            </w:r>
            <w:r w:rsidRPr="00C375CC">
              <w:rPr>
                <w:rFonts w:ascii="Times New Roman" w:eastAsia="Times New Roman" w:hAnsi="Times New Roman" w:cs="Times New Roman"/>
                <w:sz w:val="24"/>
                <w:szCs w:val="24"/>
                <w:lang w:val="ru-RU" w:eastAsia="ru-RU"/>
              </w:rPr>
              <w:lastRenderedPageBreak/>
              <w:t>также распространить эти изменения на трубопроводы для транспортировки опасных жидкостей.</w:t>
            </w:r>
          </w:p>
          <w:p w14:paraId="58595C4C" w14:textId="660C5188"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Кроме того, PHMSA предлагает внести ряд редакционных изменений, не затрагивающих существа требований, в правила ремонта газопроводов и трубопроводов для транспортировки опасных жидкостей с целью повышения уровня соблюдения нормативных требований.</w:t>
            </w:r>
          </w:p>
        </w:tc>
        <w:tc>
          <w:tcPr>
            <w:tcW w:w="4110" w:type="dxa"/>
            <w:vMerge/>
          </w:tcPr>
          <w:p w14:paraId="7736B655" w14:textId="77777777" w:rsidR="00C375CC" w:rsidRPr="00C375CC" w:rsidRDefault="00C375CC" w:rsidP="00C375CC">
            <w:pPr>
              <w:rPr>
                <w:lang w:val="ru-RU"/>
              </w:rPr>
            </w:pPr>
          </w:p>
        </w:tc>
      </w:tr>
      <w:tr w:rsidR="00C375CC" w:rsidRPr="002C6161" w14:paraId="25C8CDC8"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DF5A484" w14:textId="3F6E24A6" w:rsidR="00C375CC" w:rsidRPr="00282229" w:rsidRDefault="00C375CC" w:rsidP="00C375CC">
            <w:pPr>
              <w:rPr>
                <w:lang w:val="ru-RU"/>
              </w:rPr>
            </w:pPr>
            <w:r>
              <w:rPr>
                <w:rFonts w:ascii="Times New Roman" w:eastAsia="Times New Roman" w:hAnsi="Times New Roman"/>
                <w:sz w:val="20"/>
              </w:rPr>
              <w:t>4</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23B50577" w14:textId="72595172" w:rsidR="00C375CC" w:rsidRDefault="00C375CC" w:rsidP="00C375CC">
            <w:r>
              <w:rPr>
                <w:rFonts w:ascii="Arial" w:hAnsi="Arial" w:cs="Arial"/>
                <w:sz w:val="20"/>
                <w:szCs w:val="20"/>
                <w:shd w:val="clear" w:color="auto" w:fill="FFFFFF"/>
              </w:rPr>
              <w:t>G/TBT/N/UKR/396</w:t>
            </w:r>
          </w:p>
        </w:tc>
        <w:tc>
          <w:tcPr>
            <w:tcW w:w="5670" w:type="dxa"/>
            <w:tcBorders>
              <w:top w:val="single" w:sz="8" w:space="0" w:color="000000"/>
              <w:left w:val="single" w:sz="8" w:space="0" w:color="000000"/>
              <w:bottom w:val="single" w:sz="8" w:space="0" w:color="000000"/>
              <w:right w:val="single" w:sz="8" w:space="0" w:color="000000"/>
            </w:tcBorders>
          </w:tcPr>
          <w:p w14:paraId="319E0EEA"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 xml:space="preserve">Проект приказа Министерства здравоохранения Украины «Об утверждении Порядка введения запрета (временного запрета) и изъятия лекарственных средств из обращения на территории Украины»; </w:t>
            </w:r>
            <w:r w:rsidRPr="00C375CC">
              <w:rPr>
                <w:rFonts w:ascii="Times New Roman" w:eastAsia="Times New Roman" w:hAnsi="Times New Roman" w:cs="Times New Roman"/>
                <w:i/>
                <w:iCs/>
                <w:sz w:val="24"/>
                <w:szCs w:val="24"/>
                <w:lang w:val="ru-RU" w:eastAsia="ru-RU"/>
              </w:rPr>
              <w:t>(24 страницы, на украинском языке).</w:t>
            </w:r>
          </w:p>
          <w:p w14:paraId="17AEEF51"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Ссылка на документ, указанный в уведомлении, и/или контактные данные ведомства или органа, предоставляющего копии документа по запросу:</w:t>
            </w:r>
          </w:p>
          <w:p w14:paraId="2E9D0DFB" w14:textId="77777777" w:rsidR="00C375CC" w:rsidRDefault="002C6161" w:rsidP="00C375CC">
            <w:pPr>
              <w:rPr>
                <w:lang w:val="ru-RU"/>
              </w:rPr>
            </w:pPr>
            <w:hyperlink r:id="rId72" w:history="1">
              <w:r w:rsidR="00C375CC" w:rsidRPr="00AC70DD">
                <w:rPr>
                  <w:rStyle w:val="aff9"/>
                  <w:lang w:val="ru-RU"/>
                </w:rPr>
                <w:t>https://members.wto.org/crnattachments/2026/TBT/UKR/26_03550_00_x.pdf</w:t>
              </w:r>
            </w:hyperlink>
            <w:r w:rsidR="00C375CC">
              <w:rPr>
                <w:lang w:val="ru-RU"/>
              </w:rPr>
              <w:t xml:space="preserve"> </w:t>
            </w:r>
          </w:p>
          <w:p w14:paraId="1CD91749" w14:textId="77777777" w:rsidR="00C375CC" w:rsidRDefault="002C6161" w:rsidP="00C375CC">
            <w:pPr>
              <w:rPr>
                <w:lang w:val="ru-RU"/>
              </w:rPr>
            </w:pPr>
            <w:hyperlink r:id="rId73" w:history="1">
              <w:r w:rsidR="00C375CC" w:rsidRPr="00AC70DD">
                <w:rPr>
                  <w:rStyle w:val="aff9"/>
                  <w:lang w:val="ru-RU"/>
                </w:rPr>
                <w:t>https://members.wto.org/crnattachments/2026/TBT/UKR/26_03550_01_x.pdf</w:t>
              </w:r>
            </w:hyperlink>
            <w:r w:rsidR="00C375CC">
              <w:rPr>
                <w:lang w:val="ru-RU"/>
              </w:rPr>
              <w:t xml:space="preserve"> </w:t>
            </w:r>
          </w:p>
          <w:p w14:paraId="237E7B5E" w14:textId="77777777" w:rsidR="00C375CC" w:rsidRDefault="002C6161" w:rsidP="00C375CC">
            <w:pPr>
              <w:rPr>
                <w:lang w:val="ru-RU"/>
              </w:rPr>
            </w:pPr>
            <w:hyperlink r:id="rId74" w:history="1">
              <w:r w:rsidR="00C375CC" w:rsidRPr="00AC70DD">
                <w:rPr>
                  <w:rStyle w:val="aff9"/>
                  <w:lang w:val="ru-RU"/>
                </w:rPr>
                <w:t>https://members.wto.org/crnattachments/2026/TBT/UKR/26_03550_02_x.pdf</w:t>
              </w:r>
            </w:hyperlink>
            <w:r w:rsidR="00C375CC">
              <w:rPr>
                <w:lang w:val="ru-RU"/>
              </w:rPr>
              <w:t xml:space="preserve"> </w:t>
            </w:r>
          </w:p>
          <w:p w14:paraId="2CECE31E" w14:textId="77777777" w:rsidR="00C375CC" w:rsidRDefault="002C6161" w:rsidP="00C375CC">
            <w:pPr>
              <w:rPr>
                <w:lang w:val="ru-RU"/>
              </w:rPr>
            </w:pPr>
            <w:hyperlink r:id="rId75" w:history="1">
              <w:r w:rsidR="00C375CC" w:rsidRPr="00AC70DD">
                <w:rPr>
                  <w:rStyle w:val="aff9"/>
                  <w:lang w:val="ru-RU"/>
                </w:rPr>
                <w:t>https://members.wto.org/crnattachments/2026/TBT/UKR/26_03550_03_x.pdf</w:t>
              </w:r>
            </w:hyperlink>
            <w:r w:rsidR="00C375CC">
              <w:rPr>
                <w:lang w:val="ru-RU"/>
              </w:rPr>
              <w:t xml:space="preserve"> </w:t>
            </w:r>
          </w:p>
          <w:p w14:paraId="729F71D5" w14:textId="0B392DBD" w:rsidR="00C375CC" w:rsidRPr="00C375CC" w:rsidRDefault="002C6161" w:rsidP="00C375CC">
            <w:pPr>
              <w:rPr>
                <w:lang w:val="ru-RU"/>
              </w:rPr>
            </w:pPr>
            <w:hyperlink r:id="rId76" w:history="1">
              <w:r w:rsidR="00C375CC" w:rsidRPr="00AC70DD">
                <w:rPr>
                  <w:rStyle w:val="aff9"/>
                  <w:lang w:val="ru-RU"/>
                </w:rPr>
                <w:t>https://moz.gov.ua/uk/povidomlennya-pro-oprilyudnennya-proyektu-nakazu-ministerstva-ohoroni-zdorov-ya-ukrayini-pro-zatverdzhennya-poryadku-vstanovlennya-zaboroni-timchasovoyi-zaboroni-i-viluchennya-z-obigu-likarskih-zasobiv-na-teritoriyi-ukrayini</w:t>
              </w:r>
            </w:hyperlink>
            <w:r w:rsidR="00C375C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DEDCC8" w14:textId="40800AFD" w:rsidR="00C375CC" w:rsidRPr="00C375CC" w:rsidRDefault="00C375CC" w:rsidP="00C375CC">
            <w:pPr>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23 августа 2026 года (45 дней с момента уведомления)</w:t>
            </w:r>
          </w:p>
        </w:tc>
      </w:tr>
      <w:tr w:rsidR="00C375CC" w14:paraId="2EE8E592" w14:textId="77777777" w:rsidTr="008C3DB9">
        <w:trPr>
          <w:gridAfter w:val="1"/>
          <w:wAfter w:w="4365" w:type="dxa"/>
        </w:trPr>
        <w:tc>
          <w:tcPr>
            <w:tcW w:w="788" w:type="dxa"/>
            <w:vMerge/>
          </w:tcPr>
          <w:p w14:paraId="238B456E"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0F34349" w14:textId="37DC65FB" w:rsidR="00C375CC" w:rsidRDefault="00C375CC" w:rsidP="00C375CC">
            <w:r>
              <w:rPr>
                <w:lang w:val="kk-KZ"/>
              </w:rPr>
              <w:t>9/07/26</w:t>
            </w:r>
          </w:p>
        </w:tc>
        <w:tc>
          <w:tcPr>
            <w:tcW w:w="5670" w:type="dxa"/>
            <w:tcBorders>
              <w:top w:val="single" w:sz="8" w:space="0" w:color="000000"/>
              <w:left w:val="single" w:sz="8" w:space="0" w:color="000000"/>
              <w:bottom w:val="single" w:sz="8" w:space="0" w:color="000000"/>
              <w:right w:val="single" w:sz="8" w:space="0" w:color="000000"/>
            </w:tcBorders>
          </w:tcPr>
          <w:p w14:paraId="7F691571" w14:textId="7582E998" w:rsidR="00C375CC" w:rsidRPr="00C375CC" w:rsidRDefault="00C375CC" w:rsidP="00C375CC">
            <w:pPr>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Медикаменты</w:t>
            </w:r>
          </w:p>
        </w:tc>
        <w:tc>
          <w:tcPr>
            <w:tcW w:w="4110" w:type="dxa"/>
            <w:vMerge/>
          </w:tcPr>
          <w:p w14:paraId="7D688CA7" w14:textId="77777777" w:rsidR="00C375CC" w:rsidRDefault="00C375CC" w:rsidP="00C375CC"/>
        </w:tc>
      </w:tr>
      <w:tr w:rsidR="00C375CC" w:rsidRPr="002C6161" w14:paraId="59260174" w14:textId="77777777" w:rsidTr="008C3DB9">
        <w:trPr>
          <w:gridAfter w:val="1"/>
          <w:wAfter w:w="4365" w:type="dxa"/>
        </w:trPr>
        <w:tc>
          <w:tcPr>
            <w:tcW w:w="788" w:type="dxa"/>
            <w:vMerge/>
          </w:tcPr>
          <w:p w14:paraId="37BBD21B" w14:textId="77777777" w:rsidR="00C375CC" w:rsidRDefault="00C375CC" w:rsidP="00C375CC"/>
        </w:tc>
        <w:tc>
          <w:tcPr>
            <w:tcW w:w="2694" w:type="dxa"/>
            <w:tcBorders>
              <w:top w:val="single" w:sz="8" w:space="0" w:color="000000"/>
              <w:left w:val="single" w:sz="8" w:space="0" w:color="000000"/>
              <w:bottom w:val="single" w:sz="8" w:space="0" w:color="000000"/>
              <w:right w:val="single" w:sz="8" w:space="0" w:color="000000"/>
            </w:tcBorders>
          </w:tcPr>
          <w:p w14:paraId="3B7814E6" w14:textId="1EEDE048" w:rsidR="00C375CC" w:rsidRPr="00C375CC" w:rsidRDefault="00C375CC" w:rsidP="00C375CC">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0644884C"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 xml:space="preserve">Проект приказа разработан во исполнение части шестой статьи 109 Закона Украины № 2469-IX от 28 июля 2022 года «О лекарственных средствах» и направлен на совершенствование порядка введения запрета (временного запрета) на обращение лекарственных средств, изъятия лекарственных средств из обращения государственным органом контроля, а также отзыва лекарственных средств из обращения держателем регистрационного удостоверения. Кроме того, проект предусматривает механизм восстановления обращения лекарственных </w:t>
            </w:r>
            <w:r w:rsidRPr="00C375CC">
              <w:rPr>
                <w:rFonts w:ascii="Times New Roman" w:eastAsia="Times New Roman" w:hAnsi="Times New Roman" w:cs="Times New Roman"/>
                <w:sz w:val="24"/>
                <w:szCs w:val="24"/>
                <w:lang w:val="ru-RU" w:eastAsia="ru-RU"/>
              </w:rPr>
              <w:lastRenderedPageBreak/>
              <w:t>средств и меры по предотвращению обращения лекарственных средств ненадлежащего качества, незарегистрированных (за исключением случаев, предусмотренных Законом Украины № 2469-IX) и фальсифицированных лекарственных средств.</w:t>
            </w:r>
          </w:p>
          <w:p w14:paraId="0E2D7340"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Порядок, утверждаемый проектом приказа, определяет процедуру принятия решений о введении запрета (временного запрета) на обращение на территории Украины серий лекарственных средств, не соответствующих требованиям, установленным законодательством и нормативными документами, а также лекарственных средств, ввезённых на территорию Украины или вывезенных с её территории с нарушением действующих требований законодательства. Документ также устанавливает порядок изъятия таких лекарственных средств из обращения.</w:t>
            </w:r>
          </w:p>
          <w:p w14:paraId="08C69326" w14:textId="3E55386C"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Кроме того, проект приказа предусматривает признание утратившим силу приказа Министерства здравоохранения Украины № 809 от 22 ноября 2011 года «Об утверждении Порядка установления запрета (временного запрета) и восстановления обращения лекарственных средств на территории Украины» (о котором было уведомлено в документе G/TBT/N/UKR/70).</w:t>
            </w:r>
          </w:p>
        </w:tc>
        <w:tc>
          <w:tcPr>
            <w:tcW w:w="4110" w:type="dxa"/>
            <w:vMerge/>
          </w:tcPr>
          <w:p w14:paraId="4507D93E" w14:textId="77777777" w:rsidR="00C375CC" w:rsidRPr="00C375CC" w:rsidRDefault="00C375CC" w:rsidP="00C375CC">
            <w:pPr>
              <w:rPr>
                <w:lang w:val="ru-RU"/>
              </w:rPr>
            </w:pPr>
          </w:p>
        </w:tc>
      </w:tr>
      <w:tr w:rsidR="00C375CC" w:rsidRPr="00C375CC" w14:paraId="6DFE55F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212A87E" w14:textId="0CCFE357" w:rsidR="00C375CC" w:rsidRPr="00282229" w:rsidRDefault="00C375CC" w:rsidP="00C375CC">
            <w:pPr>
              <w:rPr>
                <w:lang w:val="ru-RU"/>
              </w:rPr>
            </w:pPr>
            <w:r>
              <w:rPr>
                <w:rFonts w:ascii="Times New Roman" w:eastAsia="Times New Roman" w:hAnsi="Times New Roman"/>
                <w:sz w:val="20"/>
              </w:rPr>
              <w:t>4</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40D6AC16" w14:textId="7B83FE12" w:rsidR="00C375CC" w:rsidRDefault="00C375CC" w:rsidP="00C375CC">
            <w:r>
              <w:rPr>
                <w:rFonts w:ascii="Arial" w:hAnsi="Arial" w:cs="Arial"/>
                <w:sz w:val="20"/>
                <w:szCs w:val="20"/>
                <w:shd w:val="clear" w:color="auto" w:fill="FFFFFF"/>
              </w:rPr>
              <w:t>G/TBT/N/CHN/2264</w:t>
            </w:r>
          </w:p>
        </w:tc>
        <w:tc>
          <w:tcPr>
            <w:tcW w:w="5670" w:type="dxa"/>
            <w:tcBorders>
              <w:top w:val="single" w:sz="8" w:space="0" w:color="000000"/>
              <w:left w:val="single" w:sz="8" w:space="0" w:color="000000"/>
              <w:bottom w:val="single" w:sz="8" w:space="0" w:color="000000"/>
              <w:right w:val="single" w:sz="8" w:space="0" w:color="000000"/>
            </w:tcBorders>
          </w:tcPr>
          <w:p w14:paraId="330971FF"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безопасности при демонтаже и дроблении тяговых аккумуляторных батарей, использовавшихся в электрических транспортных средствах» (8 стр., на китайском языке).</w:t>
            </w:r>
          </w:p>
          <w:p w14:paraId="0C670D98"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документа(ов) по запросу:</w:t>
            </w:r>
          </w:p>
          <w:p w14:paraId="06949852" w14:textId="0CC1A13F" w:rsidR="00C375CC" w:rsidRPr="00C375CC" w:rsidRDefault="002C6161" w:rsidP="00C375CC">
            <w:pPr>
              <w:rPr>
                <w:lang w:val="ru-RU"/>
              </w:rPr>
            </w:pPr>
            <w:hyperlink r:id="rId77" w:history="1">
              <w:r w:rsidR="00C375CC" w:rsidRPr="00AC70DD">
                <w:rPr>
                  <w:rStyle w:val="aff9"/>
                  <w:lang w:val="ru-RU"/>
                </w:rPr>
                <w:t>https://members.wto.org/crnattachments/2026/TBT/CHN/26_03554_00_x.pdf</w:t>
              </w:r>
            </w:hyperlink>
            <w:r w:rsidR="00C375C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DA42A7B" w14:textId="589E6B56" w:rsidR="00C375CC" w:rsidRPr="00C375CC" w:rsidRDefault="00C375CC" w:rsidP="00C375CC">
            <w:pPr>
              <w:rPr>
                <w:lang w:val="ru-RU"/>
              </w:rPr>
            </w:pPr>
            <w:r>
              <w:rPr>
                <w:lang w:val="ru-RU"/>
              </w:rPr>
              <w:t>7/09/26</w:t>
            </w:r>
          </w:p>
        </w:tc>
      </w:tr>
      <w:tr w:rsidR="00C375CC" w:rsidRPr="002C6161" w14:paraId="1017B5DA" w14:textId="77777777" w:rsidTr="008C3DB9">
        <w:trPr>
          <w:gridAfter w:val="1"/>
          <w:wAfter w:w="4365" w:type="dxa"/>
        </w:trPr>
        <w:tc>
          <w:tcPr>
            <w:tcW w:w="788" w:type="dxa"/>
            <w:vMerge/>
          </w:tcPr>
          <w:p w14:paraId="51360302"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01E48CF" w14:textId="664570F1" w:rsidR="00C375CC" w:rsidRDefault="00C375CC" w:rsidP="00C375CC">
            <w:r>
              <w:rPr>
                <w:lang w:val="kk-KZ"/>
              </w:rPr>
              <w:t>9/07/26</w:t>
            </w:r>
          </w:p>
        </w:tc>
        <w:tc>
          <w:tcPr>
            <w:tcW w:w="5670" w:type="dxa"/>
            <w:tcBorders>
              <w:top w:val="single" w:sz="8" w:space="0" w:color="000000"/>
              <w:left w:val="single" w:sz="8" w:space="0" w:color="000000"/>
              <w:bottom w:val="single" w:sz="8" w:space="0" w:color="000000"/>
              <w:right w:val="single" w:sz="8" w:space="0" w:color="000000"/>
            </w:tcBorders>
          </w:tcPr>
          <w:p w14:paraId="44DBE1F3" w14:textId="06742053"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Отработанная тяговая аккумуляторная батарея, использовавшаяся в электрическом транспортном средстве (код ТН ВЭД: 8548); (код МКС: 43.020).</w:t>
            </w:r>
          </w:p>
        </w:tc>
        <w:tc>
          <w:tcPr>
            <w:tcW w:w="4110" w:type="dxa"/>
            <w:vMerge/>
          </w:tcPr>
          <w:p w14:paraId="4277FC52" w14:textId="77777777" w:rsidR="00C375CC" w:rsidRPr="00C375CC" w:rsidRDefault="00C375CC" w:rsidP="00C375CC">
            <w:pPr>
              <w:rPr>
                <w:lang w:val="ru-RU"/>
              </w:rPr>
            </w:pPr>
          </w:p>
        </w:tc>
      </w:tr>
      <w:tr w:rsidR="00C375CC" w:rsidRPr="002C6161" w14:paraId="61D97A4A" w14:textId="77777777" w:rsidTr="008C3DB9">
        <w:trPr>
          <w:gridAfter w:val="1"/>
          <w:wAfter w:w="4365" w:type="dxa"/>
        </w:trPr>
        <w:tc>
          <w:tcPr>
            <w:tcW w:w="788" w:type="dxa"/>
            <w:vMerge/>
          </w:tcPr>
          <w:p w14:paraId="78A81A6C"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40AA435" w14:textId="1DDF0436" w:rsidR="00C375CC" w:rsidRPr="00C375CC" w:rsidRDefault="00C375CC" w:rsidP="00C375CC">
            <w:pPr>
              <w:rPr>
                <w:lang w:val="kk-KZ"/>
              </w:rPr>
            </w:pPr>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0E07C5D0"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Настоящий стандарт устанавливает основные требования, а также требования безопасности к операциям по демонтажу и измельчению, выполняемым в процессе переработки тяговых аккумуляторных батарей, используемых в электрических транспортных средствах.</w:t>
            </w:r>
          </w:p>
          <w:p w14:paraId="074A7294" w14:textId="374FD091"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lastRenderedPageBreak/>
              <w:t>Настоящий стандарт распространяется на процессы, включая демонтаж и измельчение, осуществляемые при переработке тяговых аккумуляторных батарей, используемых в электрических транспортных средствах.</w:t>
            </w:r>
          </w:p>
        </w:tc>
        <w:tc>
          <w:tcPr>
            <w:tcW w:w="4110" w:type="dxa"/>
            <w:vMerge/>
          </w:tcPr>
          <w:p w14:paraId="4E1A4BC4" w14:textId="77777777" w:rsidR="00C375CC" w:rsidRPr="00C375CC" w:rsidRDefault="00C375CC" w:rsidP="00C375CC">
            <w:pPr>
              <w:rPr>
                <w:lang w:val="ru-RU"/>
              </w:rPr>
            </w:pPr>
          </w:p>
        </w:tc>
      </w:tr>
      <w:tr w:rsidR="00C375CC" w:rsidRPr="00C375CC" w14:paraId="74946C6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F354BC9" w14:textId="2B9B6310" w:rsidR="00C375CC" w:rsidRPr="00282229" w:rsidRDefault="00C375CC" w:rsidP="00C375CC">
            <w:pPr>
              <w:rPr>
                <w:lang w:val="ru-RU"/>
              </w:rPr>
            </w:pPr>
            <w:r>
              <w:rPr>
                <w:rFonts w:ascii="Times New Roman" w:eastAsia="Times New Roman" w:hAnsi="Times New Roman"/>
                <w:sz w:val="20"/>
              </w:rPr>
              <w:t>4</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6AA9553A" w14:textId="16588415" w:rsidR="00C375CC" w:rsidRDefault="00C375CC" w:rsidP="00C375CC">
            <w:r>
              <w:rPr>
                <w:rFonts w:ascii="Arial" w:hAnsi="Arial" w:cs="Arial"/>
                <w:sz w:val="20"/>
                <w:szCs w:val="20"/>
                <w:shd w:val="clear" w:color="auto" w:fill="FFFFFF"/>
              </w:rPr>
              <w:t>G/TBT/N/AUS/200</w:t>
            </w:r>
          </w:p>
        </w:tc>
        <w:tc>
          <w:tcPr>
            <w:tcW w:w="5670" w:type="dxa"/>
            <w:tcBorders>
              <w:top w:val="single" w:sz="8" w:space="0" w:color="000000"/>
              <w:left w:val="single" w:sz="8" w:space="0" w:color="000000"/>
              <w:bottom w:val="single" w:sz="8" w:space="0" w:color="000000"/>
              <w:right w:val="single" w:sz="8" w:space="0" w:color="000000"/>
            </w:tcBorders>
          </w:tcPr>
          <w:p w14:paraId="33818A58"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Ограниченный пересмотр обязательного стандарта безопасности для игрушек, содержащих магниты.</w:t>
            </w:r>
          </w:p>
          <w:p w14:paraId="0BA50DEA"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который может предоставить копии документов по запросу:</w:t>
            </w:r>
          </w:p>
          <w:p w14:paraId="7D3791F8" w14:textId="3C309319" w:rsidR="00C375CC" w:rsidRPr="00C375CC" w:rsidRDefault="002C6161" w:rsidP="00C375CC">
            <w:pPr>
              <w:rPr>
                <w:lang w:val="ru-RU"/>
              </w:rPr>
            </w:pPr>
            <w:hyperlink r:id="rId78" w:history="1">
              <w:r w:rsidR="00C375CC" w:rsidRPr="00AC70DD">
                <w:rPr>
                  <w:rStyle w:val="aff9"/>
                  <w:lang w:val="ru-RU"/>
                </w:rPr>
                <w:t>https://consultation.accc.gov.au/accc/toys-containing-magnets-limited-review</w:t>
              </w:r>
            </w:hyperlink>
            <w:r w:rsidR="00C375C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7E7D99E" w14:textId="60EAB6B2" w:rsidR="00C375CC" w:rsidRPr="00C375CC" w:rsidRDefault="00C375CC" w:rsidP="00C375CC">
            <w:pPr>
              <w:rPr>
                <w:lang w:val="ru-RU"/>
              </w:rPr>
            </w:pPr>
            <w:r>
              <w:rPr>
                <w:lang w:val="ru-RU"/>
              </w:rPr>
              <w:t>7/09/26</w:t>
            </w:r>
          </w:p>
        </w:tc>
      </w:tr>
      <w:tr w:rsidR="00C375CC" w:rsidRPr="002C6161" w14:paraId="7812836F" w14:textId="77777777" w:rsidTr="008C3DB9">
        <w:trPr>
          <w:gridAfter w:val="1"/>
          <w:wAfter w:w="4365" w:type="dxa"/>
        </w:trPr>
        <w:tc>
          <w:tcPr>
            <w:tcW w:w="788" w:type="dxa"/>
            <w:vMerge/>
          </w:tcPr>
          <w:p w14:paraId="7D1045E5"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565A4C" w14:textId="7C00E510" w:rsidR="00C375CC" w:rsidRPr="00C375CC" w:rsidRDefault="00C375CC" w:rsidP="00C375CC">
            <w:pPr>
              <w:rPr>
                <w:lang w:val="kk-KZ"/>
              </w:rPr>
            </w:pPr>
            <w:r>
              <w:rPr>
                <w:lang w:val="kk-KZ"/>
              </w:rPr>
              <w:t>9/07/26</w:t>
            </w:r>
          </w:p>
        </w:tc>
        <w:tc>
          <w:tcPr>
            <w:tcW w:w="5670" w:type="dxa"/>
            <w:tcBorders>
              <w:top w:val="single" w:sz="8" w:space="0" w:color="000000"/>
              <w:left w:val="single" w:sz="8" w:space="0" w:color="000000"/>
              <w:bottom w:val="single" w:sz="8" w:space="0" w:color="000000"/>
              <w:right w:val="single" w:sz="8" w:space="0" w:color="000000"/>
            </w:tcBorders>
          </w:tcPr>
          <w:p w14:paraId="2230411A"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Детские игрушки, содержащие магниты — игрушки, являющиеся продукцией, предназначенной или явно рассчитанной для использования в игре детьми в возрасте до 14 лет.</w:t>
            </w:r>
          </w:p>
          <w:p w14:paraId="2FD31C68" w14:textId="60A6EDE0"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Настоящий регламент направлен на снижение риска, связанного с проглатыванием детьми небольших высокомощных магнитов, содержащихся в игрушках.</w:t>
            </w:r>
          </w:p>
        </w:tc>
        <w:tc>
          <w:tcPr>
            <w:tcW w:w="4110" w:type="dxa"/>
            <w:vMerge/>
          </w:tcPr>
          <w:p w14:paraId="50F592EE" w14:textId="77777777" w:rsidR="00C375CC" w:rsidRPr="00C375CC" w:rsidRDefault="00C375CC" w:rsidP="00C375CC">
            <w:pPr>
              <w:rPr>
                <w:lang w:val="ru-RU"/>
              </w:rPr>
            </w:pPr>
          </w:p>
        </w:tc>
      </w:tr>
      <w:tr w:rsidR="00C375CC" w:rsidRPr="002C6161" w14:paraId="5C0712F3" w14:textId="77777777" w:rsidTr="008C3DB9">
        <w:trPr>
          <w:gridAfter w:val="1"/>
          <w:wAfter w:w="4365" w:type="dxa"/>
        </w:trPr>
        <w:tc>
          <w:tcPr>
            <w:tcW w:w="788" w:type="dxa"/>
            <w:vMerge/>
          </w:tcPr>
          <w:p w14:paraId="79492465" w14:textId="77777777" w:rsidR="00C375CC" w:rsidRPr="00C375CC" w:rsidRDefault="00C375CC" w:rsidP="00C375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6062643" w14:textId="3B653B64" w:rsidR="00C375CC" w:rsidRPr="00C375CC" w:rsidRDefault="00C375CC" w:rsidP="00C375CC">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5AF2A5A4" w14:textId="77777777"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Обязательный стандарт на игрушки, содержащие магниты, был введён в 2010 году с целью снижения риска получения детьми серьёзных травм или гибели вследствие проглатывания небольших мощных магнитов или магнитных компонентов, входящих в состав детских игрушек.</w:t>
            </w:r>
          </w:p>
          <w:p w14:paraId="34F69DA6" w14:textId="308ADA44" w:rsidR="00C375CC" w:rsidRPr="00C375CC" w:rsidRDefault="00C375CC" w:rsidP="00C375CC">
            <w:pPr>
              <w:spacing w:before="100" w:beforeAutospacing="1" w:after="100" w:afterAutospacing="1" w:line="240" w:lineRule="auto"/>
              <w:rPr>
                <w:rFonts w:ascii="Times New Roman" w:eastAsia="Times New Roman" w:hAnsi="Times New Roman" w:cs="Times New Roman"/>
                <w:sz w:val="24"/>
                <w:szCs w:val="24"/>
                <w:lang w:val="ru-RU" w:eastAsia="ru-RU"/>
              </w:rPr>
            </w:pPr>
            <w:r w:rsidRPr="00C375CC">
              <w:rPr>
                <w:rFonts w:ascii="Times New Roman" w:eastAsia="Times New Roman" w:hAnsi="Times New Roman" w:cs="Times New Roman"/>
                <w:sz w:val="24"/>
                <w:szCs w:val="24"/>
                <w:lang w:val="ru-RU" w:eastAsia="ru-RU"/>
              </w:rPr>
              <w:t>Обязательный стандарт устанавливает требования к конструкции, изготовлению, методам испытаний и информационной маркировке. Последний раз он был обновлён в 2020 году и в настоящее время содержит ссылки на устаревшие редакции добровольных австралийских, международных, европейских и американских стандартов.</w:t>
            </w:r>
          </w:p>
        </w:tc>
        <w:tc>
          <w:tcPr>
            <w:tcW w:w="4110" w:type="dxa"/>
            <w:vMerge/>
          </w:tcPr>
          <w:p w14:paraId="740AC3D1" w14:textId="77777777" w:rsidR="00C375CC" w:rsidRPr="00C375CC" w:rsidRDefault="00C375CC" w:rsidP="00C375CC">
            <w:pPr>
              <w:rPr>
                <w:lang w:val="ru-RU"/>
              </w:rPr>
            </w:pPr>
          </w:p>
        </w:tc>
      </w:tr>
      <w:tr w:rsidR="00C375CC" w:rsidRPr="002C6161" w14:paraId="7802BF9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66ECF05" w14:textId="01DFDBD9" w:rsidR="00C375CC" w:rsidRPr="00282229" w:rsidRDefault="00C375CC" w:rsidP="00C375CC">
            <w:pPr>
              <w:rPr>
                <w:lang w:val="ru-RU"/>
              </w:rPr>
            </w:pPr>
            <w:r>
              <w:rPr>
                <w:rFonts w:ascii="Times New Roman" w:eastAsia="Times New Roman" w:hAnsi="Times New Roman"/>
                <w:sz w:val="20"/>
              </w:rPr>
              <w:t>4</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3408A505" w14:textId="0789520A" w:rsidR="00C375CC" w:rsidRDefault="00DA62DE" w:rsidP="00C375CC">
            <w:r>
              <w:rPr>
                <w:rFonts w:ascii="Arial" w:hAnsi="Arial" w:cs="Arial"/>
                <w:sz w:val="20"/>
                <w:szCs w:val="20"/>
                <w:shd w:val="clear" w:color="auto" w:fill="FFFFFF"/>
              </w:rPr>
              <w:t>G/TBT/N/EU/1224</w:t>
            </w:r>
          </w:p>
        </w:tc>
        <w:tc>
          <w:tcPr>
            <w:tcW w:w="5670" w:type="dxa"/>
            <w:tcBorders>
              <w:top w:val="single" w:sz="8" w:space="0" w:color="000000"/>
              <w:left w:val="single" w:sz="8" w:space="0" w:color="000000"/>
              <w:bottom w:val="single" w:sz="8" w:space="0" w:color="000000"/>
              <w:right w:val="single" w:sz="8" w:space="0" w:color="000000"/>
            </w:tcBorders>
          </w:tcPr>
          <w:p w14:paraId="7EB67E99" w14:textId="77777777" w:rsidR="00DA62DE" w:rsidRPr="00DA62DE" w:rsidRDefault="00DA62DE" w:rsidP="00DA62DE">
            <w:pPr>
              <w:spacing w:before="100" w:beforeAutospacing="1" w:after="100" w:afterAutospacing="1" w:line="240" w:lineRule="auto"/>
              <w:rPr>
                <w:rFonts w:ascii="Times New Roman" w:eastAsia="Times New Roman" w:hAnsi="Times New Roman" w:cs="Times New Roman"/>
                <w:sz w:val="24"/>
                <w:szCs w:val="24"/>
                <w:lang w:val="ru-RU" w:eastAsia="ru-RU"/>
              </w:rPr>
            </w:pPr>
            <w:r w:rsidRPr="00DA62DE">
              <w:rPr>
                <w:rFonts w:ascii="Times New Roman" w:eastAsia="Times New Roman" w:hAnsi="Times New Roman" w:cs="Times New Roman"/>
                <w:sz w:val="24"/>
                <w:szCs w:val="24"/>
                <w:lang w:val="ru-RU" w:eastAsia="ru-RU"/>
              </w:rPr>
              <w:t>Делегированный регламент Комиссии (ЕС), дополняющий Регламент (ЕС) 2024/3110 Европейского парламента и Совета путем установления применимых систем оценки и проверки для семейств и категорий продукции (6 стр. на английском языке; 33 стр. на английском языке).</w:t>
            </w:r>
          </w:p>
          <w:p w14:paraId="3A23AB9E" w14:textId="77777777" w:rsidR="00DA62DE" w:rsidRPr="00DA62DE" w:rsidRDefault="00DA62DE" w:rsidP="00DA62DE">
            <w:pPr>
              <w:spacing w:before="100" w:beforeAutospacing="1" w:after="100" w:afterAutospacing="1" w:line="240" w:lineRule="auto"/>
              <w:rPr>
                <w:rFonts w:ascii="Times New Roman" w:eastAsia="Times New Roman" w:hAnsi="Times New Roman" w:cs="Times New Roman"/>
                <w:sz w:val="24"/>
                <w:szCs w:val="24"/>
                <w:lang w:val="ru-RU" w:eastAsia="ru-RU"/>
              </w:rPr>
            </w:pPr>
            <w:r w:rsidRPr="00DA62DE">
              <w:rPr>
                <w:rFonts w:ascii="Times New Roman" w:eastAsia="Times New Roman" w:hAnsi="Times New Roman" w:cs="Times New Roman"/>
                <w:sz w:val="24"/>
                <w:szCs w:val="24"/>
                <w:lang w:val="ru-RU" w:eastAsia="ru-RU"/>
              </w:rPr>
              <w:t>Ссылка на уведомленный(е) документ(ы) и/или контактные данные органа или учреждения, которое может предоставить копии по запросу:</w:t>
            </w:r>
          </w:p>
          <w:p w14:paraId="5548F892" w14:textId="77777777" w:rsidR="00C375CC" w:rsidRDefault="002C6161" w:rsidP="00C375CC">
            <w:pPr>
              <w:rPr>
                <w:lang w:val="ru-RU"/>
              </w:rPr>
            </w:pPr>
            <w:hyperlink r:id="rId79" w:history="1">
              <w:r w:rsidR="00DA62DE" w:rsidRPr="00AC2FE4">
                <w:rPr>
                  <w:rStyle w:val="aff9"/>
                  <w:lang w:val="ru-RU"/>
                </w:rPr>
                <w:t>https://members.wto.org/crnattachments/2026/TBT/E</w:t>
              </w:r>
              <w:r w:rsidR="00DA62DE" w:rsidRPr="00AC2FE4">
                <w:rPr>
                  <w:rStyle w:val="aff9"/>
                  <w:lang w:val="ru-RU"/>
                </w:rPr>
                <w:lastRenderedPageBreak/>
                <w:t>EC/26_03606_00_e.pdf</w:t>
              </w:r>
            </w:hyperlink>
            <w:r w:rsidR="00DA62DE">
              <w:rPr>
                <w:lang w:val="ru-RU"/>
              </w:rPr>
              <w:t xml:space="preserve"> </w:t>
            </w:r>
          </w:p>
          <w:p w14:paraId="4AAF7F1E" w14:textId="66D15243" w:rsidR="00DA62DE" w:rsidRPr="00DA62DE" w:rsidRDefault="002C6161" w:rsidP="00C375CC">
            <w:pPr>
              <w:rPr>
                <w:lang w:val="ru-RU"/>
              </w:rPr>
            </w:pPr>
            <w:hyperlink r:id="rId80" w:history="1">
              <w:r w:rsidR="00DA62DE" w:rsidRPr="00AC2FE4">
                <w:rPr>
                  <w:rStyle w:val="aff9"/>
                  <w:lang w:val="ru-RU"/>
                </w:rPr>
                <w:t>https://members.wto.org/crnattachments/2026/TBT/EEC/26_03606_01_e.pdf</w:t>
              </w:r>
            </w:hyperlink>
            <w:r w:rsidR="00DA62D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9AC749E" w14:textId="78F43019" w:rsidR="00C375CC" w:rsidRPr="00DA62DE" w:rsidRDefault="00DA62DE" w:rsidP="00C375CC">
            <w:pPr>
              <w:rPr>
                <w:rFonts w:ascii="Times New Roman" w:eastAsia="Times New Roman" w:hAnsi="Times New Roman" w:cs="Times New Roman"/>
                <w:sz w:val="24"/>
                <w:szCs w:val="24"/>
                <w:lang w:val="ru-RU" w:eastAsia="ru-RU"/>
              </w:rPr>
            </w:pPr>
            <w:r w:rsidRPr="00DA62DE">
              <w:rPr>
                <w:rFonts w:ascii="Times New Roman" w:eastAsia="Times New Roman" w:hAnsi="Times New Roman" w:cs="Times New Roman"/>
                <w:sz w:val="24"/>
                <w:szCs w:val="24"/>
                <w:lang w:val="ru-RU" w:eastAsia="ru-RU"/>
              </w:rPr>
              <w:lastRenderedPageBreak/>
              <w:t>9 августа 2026 года (30 дней с момента уведомления)</w:t>
            </w:r>
          </w:p>
        </w:tc>
      </w:tr>
      <w:tr w:rsidR="00DA62DE" w:rsidRPr="00CE3CC8" w14:paraId="414AFF6F" w14:textId="77777777" w:rsidTr="008C3DB9">
        <w:trPr>
          <w:gridAfter w:val="1"/>
          <w:wAfter w:w="4365" w:type="dxa"/>
        </w:trPr>
        <w:tc>
          <w:tcPr>
            <w:tcW w:w="788" w:type="dxa"/>
            <w:vMerge/>
          </w:tcPr>
          <w:p w14:paraId="1C7DF1A8" w14:textId="77777777" w:rsidR="00DA62DE" w:rsidRPr="00DA62DE" w:rsidRDefault="00DA62DE" w:rsidP="00DA62D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AC8B2E" w14:textId="55A5ECBC" w:rsidR="00DA62DE" w:rsidRDefault="00DA62DE" w:rsidP="00DA62DE">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46432AF" w14:textId="7AD03C51" w:rsidR="00DA62DE" w:rsidRPr="00DA62DE" w:rsidRDefault="00DA62DE" w:rsidP="00DA62DE">
            <w:pPr>
              <w:rPr>
                <w:rFonts w:ascii="Times New Roman" w:eastAsia="Times New Roman" w:hAnsi="Times New Roman" w:cs="Times New Roman"/>
                <w:sz w:val="24"/>
                <w:szCs w:val="24"/>
                <w:lang w:val="ru-RU" w:eastAsia="ru-RU"/>
              </w:rPr>
            </w:pPr>
            <w:r w:rsidRPr="00DA62DE">
              <w:rPr>
                <w:rFonts w:ascii="Times New Roman" w:eastAsia="Times New Roman" w:hAnsi="Times New Roman" w:cs="Times New Roman"/>
                <w:sz w:val="24"/>
                <w:szCs w:val="24"/>
                <w:lang w:val="ru-RU" w:eastAsia="ru-RU"/>
              </w:rPr>
              <w:t>Строительные изделия</w:t>
            </w:r>
          </w:p>
        </w:tc>
        <w:tc>
          <w:tcPr>
            <w:tcW w:w="4110" w:type="dxa"/>
            <w:vMerge/>
          </w:tcPr>
          <w:p w14:paraId="52F94EA5" w14:textId="77777777" w:rsidR="00DA62DE" w:rsidRPr="00181C7E" w:rsidRDefault="00DA62DE" w:rsidP="00DA62DE">
            <w:pPr>
              <w:rPr>
                <w:lang w:val="ru-RU"/>
              </w:rPr>
            </w:pPr>
          </w:p>
        </w:tc>
      </w:tr>
      <w:tr w:rsidR="00DA62DE" w:rsidRPr="002C6161" w14:paraId="19539F0E" w14:textId="77777777" w:rsidTr="008C3DB9">
        <w:trPr>
          <w:gridAfter w:val="1"/>
          <w:wAfter w:w="4365" w:type="dxa"/>
        </w:trPr>
        <w:tc>
          <w:tcPr>
            <w:tcW w:w="788" w:type="dxa"/>
            <w:vMerge/>
          </w:tcPr>
          <w:p w14:paraId="753629F3" w14:textId="77777777" w:rsidR="00DA62DE" w:rsidRPr="00181C7E" w:rsidRDefault="00DA62DE" w:rsidP="00DA62D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9F44D4F" w14:textId="74B43E36" w:rsidR="00DA62DE" w:rsidRPr="00DA62DE" w:rsidRDefault="00DA62DE" w:rsidP="00DA62DE">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C469741" w14:textId="77BA7D44" w:rsidR="00DA62DE" w:rsidRPr="00DA62DE" w:rsidRDefault="00DA62DE" w:rsidP="00DA62DE">
            <w:pPr>
              <w:rPr>
                <w:rFonts w:ascii="Times New Roman" w:eastAsia="Times New Roman" w:hAnsi="Times New Roman" w:cs="Times New Roman"/>
                <w:sz w:val="24"/>
                <w:szCs w:val="24"/>
                <w:lang w:val="ru-RU" w:eastAsia="ru-RU"/>
              </w:rPr>
            </w:pPr>
            <w:r w:rsidRPr="00DA62DE">
              <w:rPr>
                <w:rFonts w:ascii="Times New Roman" w:eastAsia="Times New Roman" w:hAnsi="Times New Roman" w:cs="Times New Roman"/>
                <w:sz w:val="24"/>
                <w:szCs w:val="24"/>
                <w:lang w:val="ru-RU" w:eastAsia="ru-RU"/>
              </w:rPr>
              <w:t>Система оценки и подтверждения соответствия, применимая к каждой группе продукции или категории продукции.</w:t>
            </w:r>
          </w:p>
        </w:tc>
        <w:tc>
          <w:tcPr>
            <w:tcW w:w="4110" w:type="dxa"/>
            <w:vMerge/>
          </w:tcPr>
          <w:p w14:paraId="6B25845C" w14:textId="77777777" w:rsidR="00DA62DE" w:rsidRPr="00181C7E" w:rsidRDefault="00DA62DE" w:rsidP="00DA62DE">
            <w:pPr>
              <w:rPr>
                <w:lang w:val="ru-RU"/>
              </w:rPr>
            </w:pPr>
          </w:p>
        </w:tc>
      </w:tr>
      <w:tr w:rsidR="00DA62DE" w:rsidRPr="00910B8C" w14:paraId="758A37A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809A9A3" w14:textId="6D0BFC86" w:rsidR="00DA62DE" w:rsidRPr="00282229" w:rsidRDefault="00DA62DE" w:rsidP="00DA62DE">
            <w:pPr>
              <w:rPr>
                <w:lang w:val="ru-RU"/>
              </w:rPr>
            </w:pPr>
            <w:r>
              <w:rPr>
                <w:rFonts w:ascii="Times New Roman" w:eastAsia="Times New Roman" w:hAnsi="Times New Roman"/>
                <w:sz w:val="20"/>
                <w:lang w:val="ru-RU"/>
              </w:rPr>
              <w:t>47</w:t>
            </w:r>
          </w:p>
        </w:tc>
        <w:tc>
          <w:tcPr>
            <w:tcW w:w="2694" w:type="dxa"/>
            <w:tcBorders>
              <w:top w:val="single" w:sz="8" w:space="0" w:color="000000"/>
              <w:left w:val="single" w:sz="8" w:space="0" w:color="000000"/>
              <w:bottom w:val="single" w:sz="8" w:space="0" w:color="000000"/>
              <w:right w:val="single" w:sz="8" w:space="0" w:color="000000"/>
            </w:tcBorders>
          </w:tcPr>
          <w:p w14:paraId="65BDABFA" w14:textId="721B5AE3" w:rsidR="00DA62DE" w:rsidRPr="00910B8C" w:rsidRDefault="00DA62DE" w:rsidP="00DA62DE">
            <w:pPr>
              <w:rPr>
                <w:lang w:val="ru-RU"/>
              </w:rPr>
            </w:pPr>
            <w:r>
              <w:rPr>
                <w:rFonts w:ascii="Arial" w:hAnsi="Arial" w:cs="Arial"/>
                <w:sz w:val="20"/>
                <w:szCs w:val="20"/>
                <w:shd w:val="clear" w:color="auto" w:fill="FFFFFF"/>
              </w:rPr>
              <w:t>G/TBT/N/EU/1223</w:t>
            </w:r>
          </w:p>
        </w:tc>
        <w:tc>
          <w:tcPr>
            <w:tcW w:w="5670" w:type="dxa"/>
            <w:tcBorders>
              <w:top w:val="single" w:sz="8" w:space="0" w:color="000000"/>
              <w:left w:val="single" w:sz="8" w:space="0" w:color="000000"/>
              <w:bottom w:val="single" w:sz="8" w:space="0" w:color="000000"/>
              <w:right w:val="single" w:sz="8" w:space="0" w:color="000000"/>
            </w:tcBorders>
          </w:tcPr>
          <w:p w14:paraId="5CD2C34C"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Проект Делегированной директивы Комиссии о внесении изменений в приложения III и IV к Директиве 2011/65/ЕС Европейского парламента и Совета в отношении пунктов, предусматривающих исключения для использования свинца и кадмия в определённом электрическом и электронном оборудовании; (6 страниц, на английском языке), (21 страница, на английском языке).</w:t>
            </w:r>
          </w:p>
          <w:p w14:paraId="1C9B10B4"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Ссылка на уведомлённый документ(ы) и/или контактные данные органа или учреждения, которое может предоставить копии по запросу:</w:t>
            </w:r>
          </w:p>
          <w:p w14:paraId="206C3CCE" w14:textId="77777777" w:rsidR="00DA62DE" w:rsidRDefault="002C6161" w:rsidP="00DA62DE">
            <w:pPr>
              <w:rPr>
                <w:lang w:val="ru-RU"/>
              </w:rPr>
            </w:pPr>
            <w:hyperlink r:id="rId81" w:history="1">
              <w:r w:rsidR="00910B8C" w:rsidRPr="00AC2FE4">
                <w:rPr>
                  <w:rStyle w:val="aff9"/>
                  <w:lang w:val="ru-RU"/>
                </w:rPr>
                <w:t>https://members.wto.org/crnattachments/2026/TBT/EEC/26_03602_00_e.pdf</w:t>
              </w:r>
            </w:hyperlink>
            <w:r w:rsidR="00910B8C">
              <w:rPr>
                <w:lang w:val="ru-RU"/>
              </w:rPr>
              <w:t xml:space="preserve"> </w:t>
            </w:r>
          </w:p>
          <w:p w14:paraId="387B86E3" w14:textId="6FE836C2" w:rsidR="00910B8C" w:rsidRPr="00910B8C" w:rsidRDefault="002C6161" w:rsidP="00DA62DE">
            <w:pPr>
              <w:rPr>
                <w:lang w:val="ru-RU"/>
              </w:rPr>
            </w:pPr>
            <w:hyperlink r:id="rId82" w:history="1">
              <w:r w:rsidR="00910B8C" w:rsidRPr="00AC2FE4">
                <w:rPr>
                  <w:rStyle w:val="aff9"/>
                  <w:lang w:val="ru-RU"/>
                </w:rPr>
                <w:t>https://members.wto.org/crnattachments/2026/TBT/EEC/26_03602_01_e.pdf</w:t>
              </w:r>
            </w:hyperlink>
            <w:r w:rsidR="00910B8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5F28FF9" w14:textId="57574FD5" w:rsidR="00DA62DE" w:rsidRPr="00910B8C" w:rsidRDefault="00910B8C" w:rsidP="00DA62DE">
            <w:pPr>
              <w:rPr>
                <w:lang w:val="ru-RU"/>
              </w:rPr>
            </w:pPr>
            <w:r>
              <w:rPr>
                <w:lang w:val="ru-RU"/>
              </w:rPr>
              <w:t>8/09/26</w:t>
            </w:r>
          </w:p>
        </w:tc>
      </w:tr>
      <w:tr w:rsidR="00910B8C" w14:paraId="67EE0B00" w14:textId="77777777" w:rsidTr="008C3DB9">
        <w:trPr>
          <w:gridAfter w:val="1"/>
          <w:wAfter w:w="4365" w:type="dxa"/>
        </w:trPr>
        <w:tc>
          <w:tcPr>
            <w:tcW w:w="788" w:type="dxa"/>
            <w:vMerge/>
          </w:tcPr>
          <w:p w14:paraId="528690D5"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F6F2302" w14:textId="5EFA33C3" w:rsidR="00910B8C" w:rsidRDefault="00910B8C" w:rsidP="00910B8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359EBF38" w14:textId="6BA08E29" w:rsidR="00910B8C" w:rsidRPr="00910B8C" w:rsidRDefault="00910B8C" w:rsidP="00910B8C">
            <w:pPr>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Электрическое и электронное оборудование</w:t>
            </w:r>
          </w:p>
        </w:tc>
        <w:tc>
          <w:tcPr>
            <w:tcW w:w="4110" w:type="dxa"/>
            <w:vMerge/>
          </w:tcPr>
          <w:p w14:paraId="261AA9BA" w14:textId="77777777" w:rsidR="00910B8C" w:rsidRDefault="00910B8C" w:rsidP="00910B8C"/>
        </w:tc>
      </w:tr>
      <w:tr w:rsidR="00910B8C" w:rsidRPr="002C6161" w14:paraId="080B8772" w14:textId="77777777" w:rsidTr="008C3DB9">
        <w:trPr>
          <w:gridAfter w:val="1"/>
          <w:wAfter w:w="4365" w:type="dxa"/>
        </w:trPr>
        <w:tc>
          <w:tcPr>
            <w:tcW w:w="788" w:type="dxa"/>
            <w:vMerge/>
          </w:tcPr>
          <w:p w14:paraId="3228F550" w14:textId="77777777" w:rsidR="00910B8C" w:rsidRDefault="00910B8C" w:rsidP="00910B8C"/>
        </w:tc>
        <w:tc>
          <w:tcPr>
            <w:tcW w:w="2694" w:type="dxa"/>
            <w:tcBorders>
              <w:top w:val="single" w:sz="8" w:space="0" w:color="000000"/>
              <w:left w:val="single" w:sz="8" w:space="0" w:color="000000"/>
              <w:bottom w:val="single" w:sz="8" w:space="0" w:color="000000"/>
              <w:right w:val="single" w:sz="8" w:space="0" w:color="000000"/>
            </w:tcBorders>
          </w:tcPr>
          <w:p w14:paraId="6857D0A2" w14:textId="3FA09EED" w:rsidR="00910B8C" w:rsidRDefault="00910B8C" w:rsidP="00910B8C">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0BEBB723" w14:textId="59174D99"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проект Делегированной директивы Комиссии касается заявок на предоставление специальных и временных исключений из ограничений по содержанию веществ, установленных Директивой RoHS 2 (Директива 2011/65/ЕС). Критерии для предоставления продления в основном выполнены, и предлагается продлить действие и внести изменения в некоторые исключения, предусмотренные приложениями III и IV к Директиве 2011/65/ЕС.</w:t>
            </w:r>
          </w:p>
        </w:tc>
        <w:tc>
          <w:tcPr>
            <w:tcW w:w="4110" w:type="dxa"/>
            <w:vMerge/>
          </w:tcPr>
          <w:p w14:paraId="6CDD7CD9" w14:textId="77777777" w:rsidR="00910B8C" w:rsidRPr="00910B8C" w:rsidRDefault="00910B8C" w:rsidP="00910B8C">
            <w:pPr>
              <w:rPr>
                <w:lang w:val="ru-RU"/>
              </w:rPr>
            </w:pPr>
          </w:p>
        </w:tc>
      </w:tr>
      <w:tr w:rsidR="00910B8C" w:rsidRPr="00910B8C" w14:paraId="7F34198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D57E892" w14:textId="3313994C" w:rsidR="00910B8C" w:rsidRPr="00282229" w:rsidRDefault="00910B8C" w:rsidP="00910B8C">
            <w:pPr>
              <w:rPr>
                <w:lang w:val="ru-RU"/>
              </w:rPr>
            </w:pPr>
            <w:r w:rsidRPr="00282229">
              <w:rPr>
                <w:rFonts w:ascii="Times New Roman" w:eastAsia="Times New Roman" w:hAnsi="Times New Roman"/>
                <w:sz w:val="20"/>
                <w:lang w:val="ru-RU"/>
              </w:rPr>
              <w:t>48</w:t>
            </w:r>
          </w:p>
        </w:tc>
        <w:tc>
          <w:tcPr>
            <w:tcW w:w="2694" w:type="dxa"/>
            <w:tcBorders>
              <w:top w:val="single" w:sz="8" w:space="0" w:color="000000"/>
              <w:left w:val="single" w:sz="8" w:space="0" w:color="000000"/>
              <w:bottom w:val="single" w:sz="8" w:space="0" w:color="000000"/>
              <w:right w:val="single" w:sz="8" w:space="0" w:color="000000"/>
            </w:tcBorders>
          </w:tcPr>
          <w:p w14:paraId="7081FFCE" w14:textId="4F0DD380" w:rsidR="00910B8C" w:rsidRDefault="00910B8C" w:rsidP="00910B8C">
            <w:r>
              <w:rPr>
                <w:rFonts w:ascii="Arial" w:hAnsi="Arial" w:cs="Arial"/>
                <w:sz w:val="20"/>
                <w:szCs w:val="20"/>
                <w:shd w:val="clear" w:color="auto" w:fill="FFFFFF"/>
              </w:rPr>
              <w:t>G/TBT/N/EGY/597</w:t>
            </w:r>
          </w:p>
        </w:tc>
        <w:tc>
          <w:tcPr>
            <w:tcW w:w="5670" w:type="dxa"/>
            <w:tcBorders>
              <w:top w:val="single" w:sz="8" w:space="0" w:color="000000"/>
              <w:left w:val="single" w:sz="8" w:space="0" w:color="000000"/>
              <w:bottom w:val="single" w:sz="8" w:space="0" w:color="000000"/>
              <w:right w:val="single" w:sz="8" w:space="0" w:color="000000"/>
            </w:tcBorders>
          </w:tcPr>
          <w:p w14:paraId="463F68B6" w14:textId="1ACD45DD"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Проект египетского стандарта ES 1595-3 «Одноразовые медицинские смотровые перчатки. Часть 3: Технические требования к перчаткам, изготовленным из поливинилхлорида» (15 страниц, на английском языке).</w:t>
            </w:r>
          </w:p>
        </w:tc>
        <w:tc>
          <w:tcPr>
            <w:tcW w:w="4110" w:type="dxa"/>
            <w:vMerge w:val="restart"/>
            <w:tcBorders>
              <w:top w:val="single" w:sz="8" w:space="0" w:color="000000"/>
              <w:left w:val="single" w:sz="8" w:space="0" w:color="000000"/>
              <w:bottom w:val="single" w:sz="8" w:space="0" w:color="000000"/>
              <w:right w:val="single" w:sz="8" w:space="0" w:color="000000"/>
            </w:tcBorders>
          </w:tcPr>
          <w:p w14:paraId="09A0F718" w14:textId="54D8B204" w:rsidR="00910B8C" w:rsidRPr="00910B8C" w:rsidRDefault="00910B8C" w:rsidP="00910B8C">
            <w:pPr>
              <w:rPr>
                <w:lang w:val="ru-RU"/>
              </w:rPr>
            </w:pPr>
            <w:r>
              <w:rPr>
                <w:lang w:val="ru-RU"/>
              </w:rPr>
              <w:t>8/09/26</w:t>
            </w:r>
          </w:p>
        </w:tc>
      </w:tr>
      <w:tr w:rsidR="00910B8C" w:rsidRPr="002C6161" w14:paraId="38F5BA0A" w14:textId="77777777" w:rsidTr="008C3DB9">
        <w:trPr>
          <w:gridAfter w:val="1"/>
          <w:wAfter w:w="4365" w:type="dxa"/>
        </w:trPr>
        <w:tc>
          <w:tcPr>
            <w:tcW w:w="788" w:type="dxa"/>
            <w:vMerge/>
          </w:tcPr>
          <w:p w14:paraId="0CC51B28"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0AF746C" w14:textId="47248FC2" w:rsidR="00910B8C" w:rsidRDefault="00910B8C" w:rsidP="00910B8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66121120" w14:textId="6AFED29D"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Больничное оборудование (код(ы) МКС: 11.140); прочие изделия из резины и пластмасс (код(ы) МКС: 83.140.99).</w:t>
            </w:r>
          </w:p>
        </w:tc>
        <w:tc>
          <w:tcPr>
            <w:tcW w:w="4110" w:type="dxa"/>
            <w:vMerge/>
          </w:tcPr>
          <w:p w14:paraId="5E27D3D0" w14:textId="77777777" w:rsidR="00910B8C" w:rsidRPr="00910B8C" w:rsidRDefault="00910B8C" w:rsidP="00910B8C">
            <w:pPr>
              <w:rPr>
                <w:lang w:val="ru-RU"/>
              </w:rPr>
            </w:pPr>
          </w:p>
        </w:tc>
      </w:tr>
      <w:tr w:rsidR="00910B8C" w:rsidRPr="002C6161" w14:paraId="51238513" w14:textId="77777777" w:rsidTr="008C3DB9">
        <w:trPr>
          <w:gridAfter w:val="1"/>
          <w:wAfter w:w="4365" w:type="dxa"/>
        </w:trPr>
        <w:tc>
          <w:tcPr>
            <w:tcW w:w="788" w:type="dxa"/>
            <w:vMerge/>
          </w:tcPr>
          <w:p w14:paraId="45EEE58D"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8E93CD8" w14:textId="27092C9D" w:rsidR="00910B8C" w:rsidRPr="00910B8C" w:rsidRDefault="00910B8C" w:rsidP="00910B8C">
            <w:pPr>
              <w:rPr>
                <w:lang w:val="ru-RU"/>
              </w:rPr>
            </w:pPr>
            <w:r>
              <w:rPr>
                <w:lang w:val="ru-RU"/>
              </w:rPr>
              <w:t>Египет</w:t>
            </w:r>
          </w:p>
        </w:tc>
        <w:tc>
          <w:tcPr>
            <w:tcW w:w="5670" w:type="dxa"/>
            <w:tcBorders>
              <w:top w:val="single" w:sz="8" w:space="0" w:color="000000"/>
              <w:left w:val="single" w:sz="8" w:space="0" w:color="000000"/>
              <w:bottom w:val="single" w:sz="8" w:space="0" w:color="000000"/>
              <w:right w:val="single" w:sz="8" w:space="0" w:color="000000"/>
            </w:tcBorders>
          </w:tcPr>
          <w:p w14:paraId="26CBA5C0"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 xml:space="preserve">Проект египетского стандарта ES 1595-3 устанавливает требования к упакованным </w:t>
            </w:r>
            <w:r w:rsidRPr="00910B8C">
              <w:rPr>
                <w:rFonts w:ascii="Times New Roman" w:eastAsia="Times New Roman" w:hAnsi="Times New Roman" w:cs="Times New Roman"/>
                <w:sz w:val="24"/>
                <w:szCs w:val="24"/>
                <w:lang w:val="ru-RU" w:eastAsia="ru-RU"/>
              </w:rPr>
              <w:lastRenderedPageBreak/>
              <w:t>стерильным или нестерильным (поставляемым навалом) перчаткам из поливинилхлорида (ПВХ), предназначенным для использования при медицинских осмотрах, диагностических и терапевтических процедурах с целью защиты пациента и пользователя от перекрестного загрязнения.</w:t>
            </w:r>
          </w:p>
          <w:p w14:paraId="6DA28785"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Кроме того, данный стандарт распространяется на перчатки из поливинилхлорида (ПВХ), предназначенные для работы с загрязненными медицинскими материалами.</w:t>
            </w:r>
          </w:p>
          <w:p w14:paraId="26D01684" w14:textId="239881BD"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Следует отметить, что настоящий проект стандарта принимает техническое содержание международного стандарта ISO 11193-2:2006.</w:t>
            </w:r>
          </w:p>
        </w:tc>
        <w:tc>
          <w:tcPr>
            <w:tcW w:w="4110" w:type="dxa"/>
            <w:vMerge/>
          </w:tcPr>
          <w:p w14:paraId="17FC9D19" w14:textId="77777777" w:rsidR="00910B8C" w:rsidRPr="00910B8C" w:rsidRDefault="00910B8C" w:rsidP="00910B8C">
            <w:pPr>
              <w:rPr>
                <w:lang w:val="ru-RU"/>
              </w:rPr>
            </w:pPr>
          </w:p>
        </w:tc>
      </w:tr>
      <w:tr w:rsidR="00910B8C" w:rsidRPr="00910B8C" w14:paraId="3EE26D6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AB4FE32" w14:textId="3F445376" w:rsidR="00910B8C" w:rsidRPr="00282229" w:rsidRDefault="00910B8C" w:rsidP="00910B8C">
            <w:pPr>
              <w:rPr>
                <w:lang w:val="ru-RU"/>
              </w:rPr>
            </w:pPr>
            <w:r>
              <w:rPr>
                <w:rFonts w:ascii="Times New Roman" w:eastAsia="Times New Roman" w:hAnsi="Times New Roman"/>
                <w:sz w:val="20"/>
                <w:lang w:val="ru-RU"/>
              </w:rPr>
              <w:t>49</w:t>
            </w:r>
          </w:p>
        </w:tc>
        <w:tc>
          <w:tcPr>
            <w:tcW w:w="2694" w:type="dxa"/>
            <w:tcBorders>
              <w:top w:val="single" w:sz="8" w:space="0" w:color="000000"/>
              <w:left w:val="single" w:sz="8" w:space="0" w:color="000000"/>
              <w:bottom w:val="single" w:sz="8" w:space="0" w:color="000000"/>
              <w:right w:val="single" w:sz="8" w:space="0" w:color="000000"/>
            </w:tcBorders>
          </w:tcPr>
          <w:p w14:paraId="6C88AB43" w14:textId="0F0C77DF" w:rsidR="00910B8C" w:rsidRDefault="00910B8C" w:rsidP="00910B8C">
            <w:r>
              <w:rPr>
                <w:rFonts w:ascii="Arial" w:hAnsi="Arial" w:cs="Arial"/>
                <w:sz w:val="20"/>
                <w:szCs w:val="20"/>
                <w:shd w:val="clear" w:color="auto" w:fill="FFFFFF"/>
              </w:rPr>
              <w:t>G/TBT/N/CHN/2292</w:t>
            </w:r>
          </w:p>
        </w:tc>
        <w:tc>
          <w:tcPr>
            <w:tcW w:w="5670" w:type="dxa"/>
            <w:tcBorders>
              <w:top w:val="single" w:sz="8" w:space="0" w:color="000000"/>
              <w:left w:val="single" w:sz="8" w:space="0" w:color="000000"/>
              <w:bottom w:val="single" w:sz="8" w:space="0" w:color="000000"/>
              <w:right w:val="single" w:sz="8" w:space="0" w:color="000000"/>
            </w:tcBorders>
          </w:tcPr>
          <w:p w14:paraId="3B8B6600"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Национальный стандарт КНР «Средства защиты органов дыхания — фильтрующий респиратор с принудительной подачей воздуха»; (48 страниц, на китайском языке).</w:t>
            </w:r>
          </w:p>
          <w:p w14:paraId="6DD4EFEE"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521F2725" w14:textId="7AB47399" w:rsidR="00910B8C" w:rsidRPr="0090096E" w:rsidRDefault="002C6161" w:rsidP="00910B8C">
            <w:pPr>
              <w:spacing w:before="100" w:beforeAutospacing="1" w:after="100" w:afterAutospacing="1" w:line="240" w:lineRule="auto"/>
              <w:rPr>
                <w:rFonts w:ascii="Times New Roman" w:eastAsia="Times New Roman" w:hAnsi="Times New Roman" w:cs="Times New Roman"/>
                <w:sz w:val="24"/>
                <w:szCs w:val="24"/>
                <w:lang w:val="ru-RU" w:eastAsia="ru-RU"/>
              </w:rPr>
            </w:pPr>
            <w:hyperlink r:id="rId83" w:history="1">
              <w:r w:rsidR="00910B8C" w:rsidRPr="00AC2FE4">
                <w:rPr>
                  <w:rStyle w:val="aff9"/>
                  <w:rFonts w:ascii="Times New Roman" w:eastAsia="Times New Roman" w:hAnsi="Times New Roman" w:cs="Times New Roman"/>
                  <w:sz w:val="24"/>
                  <w:szCs w:val="24"/>
                  <w:lang w:val="ru-RU" w:eastAsia="ru-RU"/>
                </w:rPr>
                <w:t>https://members.wto.org/crnattachments/2026/TBT/CHN/26_03582_00_x.pdf</w:t>
              </w:r>
            </w:hyperlink>
            <w:r w:rsidR="00910B8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02D8F62" w14:textId="17688FA7" w:rsidR="00910B8C" w:rsidRPr="00910B8C" w:rsidRDefault="00910B8C" w:rsidP="00910B8C">
            <w:pPr>
              <w:rPr>
                <w:lang w:val="ru-RU"/>
              </w:rPr>
            </w:pPr>
            <w:r>
              <w:rPr>
                <w:lang w:val="ru-RU"/>
              </w:rPr>
              <w:t>8/09/26</w:t>
            </w:r>
          </w:p>
        </w:tc>
      </w:tr>
      <w:tr w:rsidR="00910B8C" w:rsidRPr="002C6161" w14:paraId="55EF9D6C" w14:textId="77777777" w:rsidTr="008C3DB9">
        <w:trPr>
          <w:gridAfter w:val="1"/>
          <w:wAfter w:w="4365" w:type="dxa"/>
        </w:trPr>
        <w:tc>
          <w:tcPr>
            <w:tcW w:w="788" w:type="dxa"/>
            <w:vMerge/>
          </w:tcPr>
          <w:p w14:paraId="0F8B06B8"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38D8A92" w14:textId="0212C42E" w:rsidR="00910B8C" w:rsidRDefault="00910B8C" w:rsidP="00910B8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809F90D" w14:textId="19EF6858" w:rsidR="00910B8C" w:rsidRPr="00910B8C" w:rsidRDefault="00910B8C" w:rsidP="00910B8C">
            <w:pPr>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Респиратор с принудительной очисткой воздуха (PAPR) (код ТН ВЭД: 9020; код МКС: 13.340.30).</w:t>
            </w:r>
          </w:p>
        </w:tc>
        <w:tc>
          <w:tcPr>
            <w:tcW w:w="4110" w:type="dxa"/>
            <w:vMerge/>
          </w:tcPr>
          <w:p w14:paraId="41A444C9" w14:textId="77777777" w:rsidR="00910B8C" w:rsidRPr="00181C7E" w:rsidRDefault="00910B8C" w:rsidP="00910B8C">
            <w:pPr>
              <w:rPr>
                <w:lang w:val="ru-RU"/>
              </w:rPr>
            </w:pPr>
          </w:p>
        </w:tc>
      </w:tr>
      <w:tr w:rsidR="00910B8C" w:rsidRPr="002C6161" w14:paraId="066EB5F4" w14:textId="77777777" w:rsidTr="008C3DB9">
        <w:trPr>
          <w:gridAfter w:val="1"/>
          <w:wAfter w:w="4365" w:type="dxa"/>
        </w:trPr>
        <w:tc>
          <w:tcPr>
            <w:tcW w:w="788" w:type="dxa"/>
            <w:vMerge/>
          </w:tcPr>
          <w:p w14:paraId="6477203C" w14:textId="77777777" w:rsidR="00910B8C" w:rsidRPr="00181C7E"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1C7C22" w14:textId="6E4D0035" w:rsidR="00910B8C" w:rsidRPr="00910B8C" w:rsidRDefault="00910B8C" w:rsidP="00910B8C">
            <w:pPr>
              <w:rPr>
                <w:lang w:val="ru-RU"/>
              </w:rPr>
            </w:pPr>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13E13575"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устанавливает классификацию, требования к маркировке, технические требования, методы испытаний и требования к нанесению этикеток для фильтрующих респираторов с принудительной подачей воздуха.</w:t>
            </w:r>
          </w:p>
          <w:p w14:paraId="41CC8260"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распространяется на фильтрующие респираторы с принудительной подачей воздуха, предназначенные для защиты от твердых частиц, а также токсичных или опасных газов и паров.</w:t>
            </w:r>
          </w:p>
          <w:p w14:paraId="64D2F220" w14:textId="21BAC514"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не распространяется на респираторы, предназначенные для использования при пожарах, во взрывоопасной атмосфере, в условиях недостатка кислорода или для аварийной эвакуации.</w:t>
            </w:r>
          </w:p>
        </w:tc>
        <w:tc>
          <w:tcPr>
            <w:tcW w:w="4110" w:type="dxa"/>
            <w:vMerge/>
          </w:tcPr>
          <w:p w14:paraId="0B9FA44C" w14:textId="77777777" w:rsidR="00910B8C" w:rsidRPr="00181C7E" w:rsidRDefault="00910B8C" w:rsidP="00910B8C">
            <w:pPr>
              <w:rPr>
                <w:lang w:val="ru-RU"/>
              </w:rPr>
            </w:pPr>
          </w:p>
        </w:tc>
      </w:tr>
      <w:tr w:rsidR="00910B8C" w:rsidRPr="00910B8C" w14:paraId="785465C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04709E9" w14:textId="0564A692" w:rsidR="00910B8C" w:rsidRPr="00282229" w:rsidRDefault="00910B8C" w:rsidP="00910B8C">
            <w:pPr>
              <w:rPr>
                <w:lang w:val="ru-RU"/>
              </w:rPr>
            </w:pPr>
            <w:r>
              <w:rPr>
                <w:rFonts w:ascii="Times New Roman" w:eastAsia="Times New Roman" w:hAnsi="Times New Roman"/>
                <w:sz w:val="20"/>
              </w:rPr>
              <w:t>5</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054194C" w14:textId="24F909F1" w:rsidR="00910B8C" w:rsidRDefault="00910B8C" w:rsidP="00910B8C">
            <w:r>
              <w:rPr>
                <w:rFonts w:ascii="Arial" w:hAnsi="Arial" w:cs="Arial"/>
                <w:sz w:val="20"/>
                <w:szCs w:val="20"/>
                <w:shd w:val="clear" w:color="auto" w:fill="FFFFFF"/>
              </w:rPr>
              <w:t>G/TBT/N/CHN/2291</w:t>
            </w:r>
          </w:p>
        </w:tc>
        <w:tc>
          <w:tcPr>
            <w:tcW w:w="5670" w:type="dxa"/>
            <w:tcBorders>
              <w:top w:val="single" w:sz="8" w:space="0" w:color="000000"/>
              <w:left w:val="single" w:sz="8" w:space="0" w:color="000000"/>
              <w:bottom w:val="single" w:sz="8" w:space="0" w:color="000000"/>
              <w:right w:val="single" w:sz="8" w:space="0" w:color="000000"/>
            </w:tcBorders>
          </w:tcPr>
          <w:p w14:paraId="05F1EDEB"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 xml:space="preserve">Национальный стандарт Китайской Народной Республики «Средства защиты органов дыхания — Автономные дыхательные аппараты с открытым контуром на сжатом воздухе для эвакуации» (17 </w:t>
            </w:r>
            <w:r w:rsidRPr="00910B8C">
              <w:rPr>
                <w:rFonts w:ascii="Times New Roman" w:eastAsia="Times New Roman" w:hAnsi="Times New Roman" w:cs="Times New Roman"/>
                <w:sz w:val="24"/>
                <w:szCs w:val="24"/>
                <w:lang w:val="ru-RU" w:eastAsia="ru-RU"/>
              </w:rPr>
              <w:lastRenderedPageBreak/>
              <w:t>страниц, на китайском языке).</w:t>
            </w:r>
          </w:p>
          <w:p w14:paraId="2D410FFD"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который может предоставить копии по запросу:</w:t>
            </w:r>
          </w:p>
          <w:p w14:paraId="555B306E" w14:textId="3609281C" w:rsidR="00910B8C" w:rsidRPr="00910B8C" w:rsidRDefault="002C6161" w:rsidP="00910B8C">
            <w:pPr>
              <w:rPr>
                <w:lang w:val="ru-RU"/>
              </w:rPr>
            </w:pPr>
            <w:hyperlink r:id="rId84" w:history="1">
              <w:r w:rsidR="00910B8C" w:rsidRPr="00AC2FE4">
                <w:rPr>
                  <w:rStyle w:val="aff9"/>
                  <w:lang w:val="ru-RU"/>
                </w:rPr>
                <w:t>https://members.wto.org/crnattachments/2026/TBT/CHN/26_03581_00_x.pdf</w:t>
              </w:r>
            </w:hyperlink>
            <w:r w:rsidR="00910B8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65DD22A" w14:textId="0362A540" w:rsidR="00910B8C" w:rsidRPr="00910B8C" w:rsidRDefault="00910B8C" w:rsidP="00910B8C">
            <w:pPr>
              <w:rPr>
                <w:lang w:val="ru-RU"/>
              </w:rPr>
            </w:pPr>
            <w:r>
              <w:rPr>
                <w:lang w:val="ru-RU"/>
              </w:rPr>
              <w:lastRenderedPageBreak/>
              <w:t>8/09/26</w:t>
            </w:r>
          </w:p>
        </w:tc>
      </w:tr>
      <w:tr w:rsidR="00910B8C" w:rsidRPr="002C6161" w14:paraId="162B6329" w14:textId="77777777" w:rsidTr="008C3DB9">
        <w:trPr>
          <w:gridAfter w:val="1"/>
          <w:wAfter w:w="4365" w:type="dxa"/>
        </w:trPr>
        <w:tc>
          <w:tcPr>
            <w:tcW w:w="788" w:type="dxa"/>
            <w:vMerge/>
          </w:tcPr>
          <w:p w14:paraId="58D273CA"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CB0F236" w14:textId="51B87423" w:rsidR="00910B8C" w:rsidRDefault="00910B8C" w:rsidP="00910B8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B48D5B0" w14:textId="76CCD01B"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Автономный дыхательный аппарат с открытым контуром на сжатом воздухе для эвакуации (коды ТН ВЭД: 9020); (код(ы) МКС: 13.340.30).</w:t>
            </w:r>
          </w:p>
        </w:tc>
        <w:tc>
          <w:tcPr>
            <w:tcW w:w="4110" w:type="dxa"/>
            <w:vMerge/>
          </w:tcPr>
          <w:p w14:paraId="443A9322" w14:textId="77777777" w:rsidR="00910B8C" w:rsidRPr="00910B8C" w:rsidRDefault="00910B8C" w:rsidP="00910B8C">
            <w:pPr>
              <w:rPr>
                <w:lang w:val="ru-RU"/>
              </w:rPr>
            </w:pPr>
          </w:p>
        </w:tc>
      </w:tr>
      <w:tr w:rsidR="00910B8C" w:rsidRPr="002C6161" w14:paraId="666C45EC" w14:textId="77777777" w:rsidTr="008C3DB9">
        <w:trPr>
          <w:gridAfter w:val="1"/>
          <w:wAfter w:w="4365" w:type="dxa"/>
        </w:trPr>
        <w:tc>
          <w:tcPr>
            <w:tcW w:w="788" w:type="dxa"/>
            <w:vMerge/>
          </w:tcPr>
          <w:p w14:paraId="1987CD46" w14:textId="77777777" w:rsidR="00910B8C" w:rsidRPr="00910B8C" w:rsidRDefault="00910B8C" w:rsidP="00910B8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DAC4CF" w14:textId="2C4C3237" w:rsidR="00910B8C" w:rsidRDefault="00910B8C" w:rsidP="00910B8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3B064635"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устанавливает классификацию, категории, маркировку, технические требования, методы испытаний, требования к нанесению этикеток и упаковке автономных дыхательных аппаратов открытого типа на сжатом воздухе, предназначенных для эвакуации.</w:t>
            </w:r>
          </w:p>
          <w:p w14:paraId="7AC02768" w14:textId="77777777"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распространяется на автономные дыхательные аппараты открытого типа на сжатом воздухе для аварийной эвакуации в местах проведения работ с повышенным риском возникновения аварийных ситуаций и в общественных местах.</w:t>
            </w:r>
          </w:p>
          <w:p w14:paraId="28BCEC87" w14:textId="08E67AAD" w:rsidR="00910B8C" w:rsidRPr="00910B8C" w:rsidRDefault="00910B8C" w:rsidP="00910B8C">
            <w:pPr>
              <w:spacing w:before="100" w:beforeAutospacing="1" w:after="100" w:afterAutospacing="1" w:line="240" w:lineRule="auto"/>
              <w:rPr>
                <w:rFonts w:ascii="Times New Roman" w:eastAsia="Times New Roman" w:hAnsi="Times New Roman" w:cs="Times New Roman"/>
                <w:sz w:val="24"/>
                <w:szCs w:val="24"/>
                <w:lang w:val="ru-RU" w:eastAsia="ru-RU"/>
              </w:rPr>
            </w:pPr>
            <w:r w:rsidRPr="00910B8C">
              <w:rPr>
                <w:rFonts w:ascii="Times New Roman" w:eastAsia="Times New Roman" w:hAnsi="Times New Roman" w:cs="Times New Roman"/>
                <w:sz w:val="24"/>
                <w:szCs w:val="24"/>
                <w:lang w:val="ru-RU" w:eastAsia="ru-RU"/>
              </w:rPr>
              <w:t>Настоящий документ не распространяется на автономные дыхательные аппараты открытого типа на сжатом воздухе, предназначенные для выполнения рабочих операций, кислородные дыхательные аппараты, а также дыхательные аппараты для подводного плавания.</w:t>
            </w:r>
          </w:p>
        </w:tc>
        <w:tc>
          <w:tcPr>
            <w:tcW w:w="4110" w:type="dxa"/>
            <w:vMerge/>
          </w:tcPr>
          <w:p w14:paraId="72CABAC6" w14:textId="77777777" w:rsidR="00910B8C" w:rsidRPr="00910B8C" w:rsidRDefault="00910B8C" w:rsidP="00910B8C">
            <w:pPr>
              <w:rPr>
                <w:lang w:val="ru-RU"/>
              </w:rPr>
            </w:pPr>
          </w:p>
        </w:tc>
      </w:tr>
      <w:tr w:rsidR="00B36E6F" w:rsidRPr="00B36E6F" w14:paraId="7A7D581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2C362A6" w14:textId="7F3C5C9A" w:rsidR="00B36E6F" w:rsidRPr="00282229" w:rsidRDefault="00B36E6F" w:rsidP="00B36E6F">
            <w:pPr>
              <w:rPr>
                <w:lang w:val="ru-RU"/>
              </w:rPr>
            </w:pPr>
            <w:r>
              <w:rPr>
                <w:rFonts w:ascii="Times New Roman" w:eastAsia="Times New Roman" w:hAnsi="Times New Roman"/>
                <w:sz w:val="20"/>
              </w:rPr>
              <w:t>5</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7CAC5411" w14:textId="6897F49D" w:rsidR="00B36E6F" w:rsidRDefault="00B36E6F" w:rsidP="00B36E6F">
            <w:r>
              <w:rPr>
                <w:rFonts w:ascii="Arial" w:hAnsi="Arial" w:cs="Arial"/>
                <w:sz w:val="20"/>
                <w:szCs w:val="20"/>
                <w:shd w:val="clear" w:color="auto" w:fill="FFFFFF"/>
              </w:rPr>
              <w:t>G/TBT/N/CHN/2290</w:t>
            </w:r>
          </w:p>
        </w:tc>
        <w:tc>
          <w:tcPr>
            <w:tcW w:w="5670" w:type="dxa"/>
            <w:tcBorders>
              <w:top w:val="single" w:sz="8" w:space="0" w:color="000000"/>
              <w:left w:val="single" w:sz="8" w:space="0" w:color="000000"/>
              <w:bottom w:val="single" w:sz="8" w:space="0" w:color="000000"/>
              <w:right w:val="single" w:sz="8" w:space="0" w:color="000000"/>
            </w:tcBorders>
          </w:tcPr>
          <w:p w14:paraId="0F1CF6E4"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 xml:space="preserve">Национальный стандарт Китайской Народной Республики </w:t>
            </w:r>
            <w:r w:rsidRPr="00B36E6F">
              <w:rPr>
                <w:rFonts w:ascii="Times New Roman" w:eastAsia="Times New Roman" w:hAnsi="Times New Roman" w:cs="Times New Roman"/>
                <w:b/>
                <w:bCs/>
                <w:sz w:val="24"/>
                <w:szCs w:val="24"/>
                <w:lang w:val="ru-RU" w:eastAsia="ru-RU"/>
              </w:rPr>
              <w:t>«</w:t>
            </w:r>
            <w:r w:rsidRPr="00B36E6F">
              <w:rPr>
                <w:rFonts w:ascii="Times New Roman" w:eastAsia="Times New Roman" w:hAnsi="Times New Roman" w:cs="Times New Roman"/>
                <w:sz w:val="24"/>
                <w:szCs w:val="24"/>
                <w:lang w:val="ru-RU" w:eastAsia="ru-RU"/>
              </w:rPr>
              <w:t>Защита головы — защитные каски</w:t>
            </w:r>
            <w:r w:rsidRPr="00B36E6F">
              <w:rPr>
                <w:rFonts w:ascii="Times New Roman" w:eastAsia="Times New Roman" w:hAnsi="Times New Roman" w:cs="Times New Roman"/>
                <w:b/>
                <w:bCs/>
                <w:sz w:val="24"/>
                <w:szCs w:val="24"/>
                <w:lang w:val="ru-RU" w:eastAsia="ru-RU"/>
              </w:rPr>
              <w:t>»</w:t>
            </w:r>
            <w:r w:rsidRPr="00B36E6F">
              <w:rPr>
                <w:rFonts w:ascii="Times New Roman" w:eastAsia="Times New Roman" w:hAnsi="Times New Roman" w:cs="Times New Roman"/>
                <w:sz w:val="24"/>
                <w:szCs w:val="24"/>
                <w:lang w:val="ru-RU" w:eastAsia="ru-RU"/>
              </w:rPr>
              <w:t>; (12 страниц, на китайском языке).</w:t>
            </w:r>
          </w:p>
          <w:p w14:paraId="65382FDD"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Ссылка на уведомленный документ и/или контактные данные органа или учреждения, которое может предоставить копии документа по запросу:</w:t>
            </w:r>
          </w:p>
          <w:p w14:paraId="7A22013D" w14:textId="7D04D2B0" w:rsidR="00B36E6F" w:rsidRPr="00B36E6F" w:rsidRDefault="002C6161" w:rsidP="00B36E6F">
            <w:pPr>
              <w:rPr>
                <w:lang w:val="ru-RU"/>
              </w:rPr>
            </w:pPr>
            <w:hyperlink r:id="rId85" w:history="1">
              <w:r w:rsidR="00B36E6F" w:rsidRPr="00AC2FE4">
                <w:rPr>
                  <w:rStyle w:val="aff9"/>
                  <w:lang w:val="ru-RU"/>
                </w:rPr>
                <w:t>https://members.wto.org/crnattachments/2026/TBT/CHN/26_03580_00_x.pdf</w:t>
              </w:r>
            </w:hyperlink>
            <w:r w:rsidR="00B36E6F">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596851D" w14:textId="5B9B3BC8" w:rsidR="00B36E6F" w:rsidRPr="00B36E6F" w:rsidRDefault="00B36E6F" w:rsidP="00B36E6F">
            <w:pPr>
              <w:rPr>
                <w:lang w:val="ru-RU"/>
              </w:rPr>
            </w:pPr>
            <w:r>
              <w:rPr>
                <w:lang w:val="ru-RU"/>
              </w:rPr>
              <w:t>8/09/26</w:t>
            </w:r>
          </w:p>
        </w:tc>
      </w:tr>
      <w:tr w:rsidR="00B36E6F" w:rsidRPr="002C6161" w14:paraId="246604F5" w14:textId="77777777" w:rsidTr="008C3DB9">
        <w:trPr>
          <w:gridAfter w:val="1"/>
          <w:wAfter w:w="4365" w:type="dxa"/>
        </w:trPr>
        <w:tc>
          <w:tcPr>
            <w:tcW w:w="788" w:type="dxa"/>
            <w:vMerge/>
          </w:tcPr>
          <w:p w14:paraId="35A8564C" w14:textId="77777777" w:rsidR="00B36E6F" w:rsidRPr="00B36E6F" w:rsidRDefault="00B36E6F" w:rsidP="00B36E6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6037E73" w14:textId="4A75A137" w:rsidR="00B36E6F" w:rsidRDefault="00B36E6F" w:rsidP="00B36E6F">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1F16B747" w14:textId="281508F4" w:rsidR="00B36E6F" w:rsidRPr="00B36E6F" w:rsidRDefault="00B36E6F" w:rsidP="00B36E6F">
            <w:pPr>
              <w:rPr>
                <w:lang w:val="ru-RU"/>
              </w:rPr>
            </w:pPr>
            <w:r w:rsidRPr="00B36E6F">
              <w:rPr>
                <w:lang w:val="ru-RU"/>
              </w:rPr>
              <w:t>Защитные каски (код(ы) ГС: 650610); (код(ы) МКС: 13.340.20)</w:t>
            </w:r>
          </w:p>
        </w:tc>
        <w:tc>
          <w:tcPr>
            <w:tcW w:w="4110" w:type="dxa"/>
            <w:vMerge/>
          </w:tcPr>
          <w:p w14:paraId="4581ECCB" w14:textId="77777777" w:rsidR="00B36E6F" w:rsidRPr="00B36E6F" w:rsidRDefault="00B36E6F" w:rsidP="00B36E6F">
            <w:pPr>
              <w:rPr>
                <w:lang w:val="ru-RU"/>
              </w:rPr>
            </w:pPr>
          </w:p>
        </w:tc>
      </w:tr>
      <w:tr w:rsidR="00B36E6F" w:rsidRPr="002C6161" w14:paraId="39702B72" w14:textId="77777777" w:rsidTr="008C3DB9">
        <w:trPr>
          <w:gridAfter w:val="1"/>
          <w:wAfter w:w="4365" w:type="dxa"/>
        </w:trPr>
        <w:tc>
          <w:tcPr>
            <w:tcW w:w="788" w:type="dxa"/>
            <w:vMerge/>
          </w:tcPr>
          <w:p w14:paraId="78D90357" w14:textId="77777777" w:rsidR="00B36E6F" w:rsidRPr="00B36E6F" w:rsidRDefault="00B36E6F" w:rsidP="00B36E6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86226BA" w14:textId="1DB69F89" w:rsidR="00B36E6F" w:rsidRDefault="00B36E6F" w:rsidP="00B36E6F">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0BD0C19B"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Настоящий документ устанавливает классификацию и требования к маркировке, технические требования, методы испытаний и критерии идентификации защитных касок.</w:t>
            </w:r>
          </w:p>
          <w:p w14:paraId="62A00696"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 xml:space="preserve">Настоящий документ применяется к защитным </w:t>
            </w:r>
            <w:r w:rsidRPr="00B36E6F">
              <w:rPr>
                <w:rFonts w:ascii="Times New Roman" w:eastAsia="Times New Roman" w:hAnsi="Times New Roman" w:cs="Times New Roman"/>
                <w:sz w:val="24"/>
                <w:szCs w:val="24"/>
                <w:lang w:val="ru-RU" w:eastAsia="ru-RU"/>
              </w:rPr>
              <w:lastRenderedPageBreak/>
              <w:t>каскам, используемым для защиты головы на рабочих местах.</w:t>
            </w:r>
          </w:p>
          <w:p w14:paraId="28748CCE" w14:textId="47033FD0"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Настоящий документ не распространяется на средства защиты головы, предназначенные для пожарной безопасности, аварийно-спасательных работ, спортивного использования или применения в автомобильной сфере.</w:t>
            </w:r>
          </w:p>
        </w:tc>
        <w:tc>
          <w:tcPr>
            <w:tcW w:w="4110" w:type="dxa"/>
            <w:vMerge/>
          </w:tcPr>
          <w:p w14:paraId="1A4A8F82" w14:textId="77777777" w:rsidR="00B36E6F" w:rsidRPr="00B36E6F" w:rsidRDefault="00B36E6F" w:rsidP="00B36E6F">
            <w:pPr>
              <w:rPr>
                <w:lang w:val="ru-RU"/>
              </w:rPr>
            </w:pPr>
          </w:p>
        </w:tc>
      </w:tr>
      <w:tr w:rsidR="00B36E6F" w:rsidRPr="00B36E6F" w14:paraId="64C896E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F3F7741" w14:textId="6BB297E2" w:rsidR="00B36E6F" w:rsidRPr="00282229" w:rsidRDefault="00B36E6F" w:rsidP="00B36E6F">
            <w:pPr>
              <w:rPr>
                <w:lang w:val="ru-RU"/>
              </w:rPr>
            </w:pPr>
            <w:r>
              <w:rPr>
                <w:rFonts w:ascii="Times New Roman" w:eastAsia="Times New Roman" w:hAnsi="Times New Roman"/>
                <w:sz w:val="20"/>
              </w:rPr>
              <w:t>5</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60CEACFD" w14:textId="56E7E8A6" w:rsidR="00B36E6F" w:rsidRDefault="00B36E6F" w:rsidP="00B36E6F">
            <w:r>
              <w:rPr>
                <w:rFonts w:ascii="Arial" w:hAnsi="Arial" w:cs="Arial"/>
                <w:sz w:val="20"/>
                <w:szCs w:val="20"/>
                <w:shd w:val="clear" w:color="auto" w:fill="FFFFFF"/>
              </w:rPr>
              <w:t>G/TBT/N/CHN/2289</w:t>
            </w:r>
          </w:p>
        </w:tc>
        <w:tc>
          <w:tcPr>
            <w:tcW w:w="5670" w:type="dxa"/>
            <w:tcBorders>
              <w:top w:val="single" w:sz="8" w:space="0" w:color="000000"/>
              <w:left w:val="single" w:sz="8" w:space="0" w:color="000000"/>
              <w:bottom w:val="single" w:sz="8" w:space="0" w:color="000000"/>
              <w:right w:val="single" w:sz="8" w:space="0" w:color="000000"/>
            </w:tcBorders>
          </w:tcPr>
          <w:p w14:paraId="3B3BB117"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Национальный стандарт Китайской Народной Республики «Медицинское электрическое оборудование — Часть 2-85: Частные требования к основной безопасности и основным характеристикам оборудования для оксиметрии тканей головного мозга» (68 страниц, на китайском языке).</w:t>
            </w:r>
          </w:p>
          <w:p w14:paraId="7C059A17"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Ссылка на уведомленный документ и/или контактные данные органа или учреждения, которое может предоставить копии документа по запросу:</w:t>
            </w:r>
          </w:p>
          <w:p w14:paraId="4331528F" w14:textId="76B0AC9F" w:rsidR="00B36E6F" w:rsidRPr="00B36E6F" w:rsidRDefault="002C6161" w:rsidP="00B36E6F">
            <w:pPr>
              <w:rPr>
                <w:lang w:val="ru-RU"/>
              </w:rPr>
            </w:pPr>
            <w:hyperlink r:id="rId86" w:history="1">
              <w:r w:rsidR="00B36E6F" w:rsidRPr="00AC2FE4">
                <w:rPr>
                  <w:rStyle w:val="aff9"/>
                  <w:lang w:val="ru-RU"/>
                </w:rPr>
                <w:t>https://members.wto.org/crnattachments/2026/TBT/CHN/26_03579_00_x.pdf</w:t>
              </w:r>
            </w:hyperlink>
            <w:r w:rsidR="00B36E6F">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63906D9" w14:textId="24702C6B" w:rsidR="00B36E6F" w:rsidRPr="00B36E6F" w:rsidRDefault="00B36E6F" w:rsidP="00B36E6F">
            <w:pPr>
              <w:rPr>
                <w:lang w:val="ru-RU"/>
              </w:rPr>
            </w:pPr>
            <w:r>
              <w:rPr>
                <w:lang w:val="ru-RU"/>
              </w:rPr>
              <w:t>8/09/26</w:t>
            </w:r>
          </w:p>
        </w:tc>
      </w:tr>
      <w:tr w:rsidR="00B36E6F" w:rsidRPr="002C6161" w14:paraId="56832234" w14:textId="77777777" w:rsidTr="008C3DB9">
        <w:trPr>
          <w:gridAfter w:val="1"/>
          <w:wAfter w:w="4365" w:type="dxa"/>
        </w:trPr>
        <w:tc>
          <w:tcPr>
            <w:tcW w:w="788" w:type="dxa"/>
            <w:vMerge/>
          </w:tcPr>
          <w:p w14:paraId="7E53426F" w14:textId="77777777" w:rsidR="00B36E6F" w:rsidRPr="00B36E6F" w:rsidRDefault="00B36E6F" w:rsidP="00B36E6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B28A6F1" w14:textId="0CD17F37" w:rsidR="00B36E6F" w:rsidRDefault="00B36E6F" w:rsidP="00B36E6F">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19946E3" w14:textId="4BFF2D79"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Монитор пациента, датчик насыщения кислородом тканей головного мозга и региональных тканей, монитор насыщения кислородом тканей головного мозга и региональных тканей, детектор содержания кислорода в крови головного мозга и региональных тканей, датчик содержания кислорода в крови головного мозга и региональных тканей, неинвазивное устройство для мониторинга церебральной оксигенации (код(ы) ГС: 901819); (код(ы) МКС: 11.040.10).</w:t>
            </w:r>
          </w:p>
        </w:tc>
        <w:tc>
          <w:tcPr>
            <w:tcW w:w="4110" w:type="dxa"/>
            <w:vMerge/>
          </w:tcPr>
          <w:p w14:paraId="30415C6A" w14:textId="77777777" w:rsidR="00B36E6F" w:rsidRPr="00B36E6F" w:rsidRDefault="00B36E6F" w:rsidP="00B36E6F">
            <w:pPr>
              <w:rPr>
                <w:lang w:val="ru-RU"/>
              </w:rPr>
            </w:pPr>
          </w:p>
        </w:tc>
      </w:tr>
      <w:tr w:rsidR="00B36E6F" w:rsidRPr="002C6161" w14:paraId="096CA6F7" w14:textId="77777777" w:rsidTr="008C3DB9">
        <w:trPr>
          <w:gridAfter w:val="1"/>
          <w:wAfter w:w="4365" w:type="dxa"/>
        </w:trPr>
        <w:tc>
          <w:tcPr>
            <w:tcW w:w="788" w:type="dxa"/>
            <w:vMerge/>
          </w:tcPr>
          <w:p w14:paraId="7FC3FA9B" w14:textId="77777777" w:rsidR="00B36E6F" w:rsidRPr="00B36E6F" w:rsidRDefault="00B36E6F" w:rsidP="00B36E6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C7204B9" w14:textId="5C0A28D6" w:rsidR="00B36E6F" w:rsidRDefault="00B36E6F" w:rsidP="00B36E6F">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68581382"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Настоящий документ распространяется на требования к основной безопасности и основным характеристикам функционирования оборудования для церебральной тканевой оксиметрии.</w:t>
            </w:r>
          </w:p>
          <w:p w14:paraId="15F15279"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Настоящий документ применяется к оборудованию для церебральной тканевой оксиметрии, предназначенному для применения у людей, включая мониторы церебральной тканевой оксиметрии, зонды церебральной тканевой оксиметрии и удлинители кабелей зондов.</w:t>
            </w:r>
          </w:p>
          <w:p w14:paraId="65F5A32D" w14:textId="77777777"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 xml:space="preserve">Настоящий документ также распространяется на медицинское электрическое (МЭ) оборудование для церебральной тканевой оксиметрии, предназначенное для компенсации или облегчения последствий заболеваний и травм, а также на такое оборудование, предназначенное для использования в условиях домашнего ухода и в средах оказания </w:t>
            </w:r>
            <w:r w:rsidRPr="00B36E6F">
              <w:rPr>
                <w:rFonts w:ascii="Times New Roman" w:eastAsia="Times New Roman" w:hAnsi="Times New Roman" w:cs="Times New Roman"/>
                <w:sz w:val="24"/>
                <w:szCs w:val="24"/>
                <w:lang w:val="ru-RU" w:eastAsia="ru-RU"/>
              </w:rPr>
              <w:lastRenderedPageBreak/>
              <w:t>неотложной медицинской помощи, включая автомобили скорой медицинской помощи и воздушную медицинскую эвакуацию.</w:t>
            </w:r>
          </w:p>
          <w:p w14:paraId="5D2BDCC9" w14:textId="62F55C8F" w:rsidR="00B36E6F" w:rsidRPr="00B36E6F" w:rsidRDefault="00B36E6F" w:rsidP="00B36E6F">
            <w:pPr>
              <w:spacing w:before="100" w:beforeAutospacing="1" w:after="100" w:afterAutospacing="1" w:line="240" w:lineRule="auto"/>
              <w:rPr>
                <w:rFonts w:ascii="Times New Roman" w:eastAsia="Times New Roman" w:hAnsi="Times New Roman" w:cs="Times New Roman"/>
                <w:sz w:val="24"/>
                <w:szCs w:val="24"/>
                <w:lang w:val="ru-RU" w:eastAsia="ru-RU"/>
              </w:rPr>
            </w:pPr>
            <w:r w:rsidRPr="00B36E6F">
              <w:rPr>
                <w:rFonts w:ascii="Times New Roman" w:eastAsia="Times New Roman" w:hAnsi="Times New Roman" w:cs="Times New Roman"/>
                <w:sz w:val="24"/>
                <w:szCs w:val="24"/>
                <w:lang w:val="ru-RU" w:eastAsia="ru-RU"/>
              </w:rPr>
              <w:t>К оборудованию, используемому в указанных условиях, могут применяться дополнительные стандарты.</w:t>
            </w:r>
          </w:p>
        </w:tc>
        <w:tc>
          <w:tcPr>
            <w:tcW w:w="4110" w:type="dxa"/>
            <w:vMerge/>
          </w:tcPr>
          <w:p w14:paraId="76C1F1F8" w14:textId="77777777" w:rsidR="00B36E6F" w:rsidRPr="00181C7E" w:rsidRDefault="00B36E6F" w:rsidP="00B36E6F">
            <w:pPr>
              <w:rPr>
                <w:lang w:val="ru-RU"/>
              </w:rPr>
            </w:pPr>
          </w:p>
        </w:tc>
      </w:tr>
      <w:tr w:rsidR="009E25AA" w:rsidRPr="009E25AA" w14:paraId="2ED1542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84E0C8D" w14:textId="7E993B9A" w:rsidR="009E25AA" w:rsidRPr="00282229" w:rsidRDefault="009E25AA" w:rsidP="009E25AA">
            <w:pPr>
              <w:rPr>
                <w:lang w:val="ru-RU"/>
              </w:rPr>
            </w:pPr>
            <w:r>
              <w:rPr>
                <w:rFonts w:ascii="Times New Roman" w:eastAsia="Times New Roman" w:hAnsi="Times New Roman"/>
                <w:sz w:val="20"/>
              </w:rPr>
              <w:t>5</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55444740" w14:textId="11C4E9F6" w:rsidR="009E25AA" w:rsidRDefault="009E25AA" w:rsidP="009E25AA">
            <w:r>
              <w:rPr>
                <w:rFonts w:ascii="Arial" w:hAnsi="Arial" w:cs="Arial"/>
                <w:sz w:val="20"/>
                <w:szCs w:val="20"/>
                <w:shd w:val="clear" w:color="auto" w:fill="FFFFFF"/>
              </w:rPr>
              <w:t>G/TBT/N/CHN/2288</w:t>
            </w:r>
          </w:p>
        </w:tc>
        <w:tc>
          <w:tcPr>
            <w:tcW w:w="5670" w:type="dxa"/>
            <w:tcBorders>
              <w:top w:val="single" w:sz="8" w:space="0" w:color="000000"/>
              <w:left w:val="single" w:sz="8" w:space="0" w:color="000000"/>
              <w:bottom w:val="single" w:sz="8" w:space="0" w:color="000000"/>
              <w:right w:val="single" w:sz="8" w:space="0" w:color="000000"/>
            </w:tcBorders>
          </w:tcPr>
          <w:p w14:paraId="5B85B3AB" w14:textId="77777777"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Национальный стандарт КНР «Защитная одежда — выбор, использование и техническое обслуживание защитной одежды для защиты от холода и суровых условий окружающей среды»; (15 страниц, на китайском языке).</w:t>
            </w:r>
          </w:p>
          <w:p w14:paraId="334A908C" w14:textId="77777777"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документа по запросу:</w:t>
            </w:r>
          </w:p>
          <w:p w14:paraId="376E4DC6" w14:textId="055D7D26" w:rsidR="009E25AA" w:rsidRPr="009E25AA" w:rsidRDefault="002C6161" w:rsidP="009E25AA">
            <w:pPr>
              <w:rPr>
                <w:lang w:val="ru-RU"/>
              </w:rPr>
            </w:pPr>
            <w:hyperlink r:id="rId87" w:history="1">
              <w:r w:rsidR="009E25AA" w:rsidRPr="004364CE">
                <w:rPr>
                  <w:rStyle w:val="aff9"/>
                  <w:lang w:val="ru-RU"/>
                </w:rPr>
                <w:t>https://members.wto.org/crnattachments/2026/TBT/CHN/26_03578_00_x.pdf</w:t>
              </w:r>
            </w:hyperlink>
            <w:r w:rsidR="009E25A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DAA7182" w14:textId="5BB6CD44" w:rsidR="009E25AA" w:rsidRPr="009E25AA" w:rsidRDefault="009E25AA" w:rsidP="009E25AA">
            <w:pPr>
              <w:rPr>
                <w:lang w:val="ru-RU"/>
              </w:rPr>
            </w:pPr>
            <w:r>
              <w:rPr>
                <w:lang w:val="ru-RU"/>
              </w:rPr>
              <w:t>8/09/26</w:t>
            </w:r>
          </w:p>
        </w:tc>
      </w:tr>
      <w:tr w:rsidR="009E25AA" w:rsidRPr="002C6161" w14:paraId="57799E25" w14:textId="77777777" w:rsidTr="008C3DB9">
        <w:trPr>
          <w:gridAfter w:val="1"/>
          <w:wAfter w:w="4365" w:type="dxa"/>
        </w:trPr>
        <w:tc>
          <w:tcPr>
            <w:tcW w:w="788" w:type="dxa"/>
            <w:vMerge/>
          </w:tcPr>
          <w:p w14:paraId="2F954FE7" w14:textId="77777777" w:rsidR="009E25AA" w:rsidRPr="009E25AA" w:rsidRDefault="009E25AA" w:rsidP="009E25A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E272990" w14:textId="7D84D4FC" w:rsidR="009E25AA" w:rsidRDefault="009E25AA" w:rsidP="009E25AA">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0F722839" w14:textId="4759497B"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Специальная защитная одежда для защиты от дождя, защитная одежда для использования в условиях низких температур, теплоизолирующая защитная одежда и т. д. (коды ГС: 392620; 610120; 610230; 620140; 620240); (код(ы) МКС: 13.340.10).</w:t>
            </w:r>
          </w:p>
        </w:tc>
        <w:tc>
          <w:tcPr>
            <w:tcW w:w="4110" w:type="dxa"/>
            <w:vMerge/>
          </w:tcPr>
          <w:p w14:paraId="297DBAF2" w14:textId="77777777" w:rsidR="009E25AA" w:rsidRPr="009E25AA" w:rsidRDefault="009E25AA" w:rsidP="009E25AA">
            <w:pPr>
              <w:rPr>
                <w:lang w:val="ru-RU"/>
              </w:rPr>
            </w:pPr>
          </w:p>
        </w:tc>
      </w:tr>
      <w:tr w:rsidR="009E25AA" w:rsidRPr="002C6161" w14:paraId="12F0CF9A" w14:textId="77777777" w:rsidTr="008C3DB9">
        <w:trPr>
          <w:gridAfter w:val="1"/>
          <w:wAfter w:w="4365" w:type="dxa"/>
        </w:trPr>
        <w:tc>
          <w:tcPr>
            <w:tcW w:w="788" w:type="dxa"/>
            <w:vMerge/>
          </w:tcPr>
          <w:p w14:paraId="6FB4CF2D" w14:textId="77777777" w:rsidR="009E25AA" w:rsidRPr="009E25AA" w:rsidRDefault="009E25AA" w:rsidP="009E25A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67CD41B" w14:textId="6BEBB0BE" w:rsidR="009E25AA" w:rsidRDefault="009E25AA" w:rsidP="009E25AA">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1D8385AE" w14:textId="77777777"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Настоящий документ устанавливает требования к выбору, применению и техническому обслуживанию защитной одежды, предназначенной для защиты от холода и суровых климатических условий.</w:t>
            </w:r>
          </w:p>
          <w:p w14:paraId="59AC2AB8" w14:textId="77777777"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Настоящий документ распространяется на специальную защитную одежду от холода, дождя и снега, используемую персоналом, работающим в холодных и суровых условиях окружающей среды, таких как низкотемпературные холодильные склады и работы на открытом воздухе в зимний период, где работники подвергаются воздействию низких температур, сильного ветра, дождя и снега.</w:t>
            </w:r>
          </w:p>
          <w:p w14:paraId="7DE1D2DE" w14:textId="519D264A" w:rsidR="009E25AA" w:rsidRPr="009E25AA" w:rsidRDefault="009E25AA" w:rsidP="009E25AA">
            <w:pPr>
              <w:spacing w:before="100" w:beforeAutospacing="1" w:after="100" w:afterAutospacing="1" w:line="240" w:lineRule="auto"/>
              <w:rPr>
                <w:rFonts w:ascii="Times New Roman" w:eastAsia="Times New Roman" w:hAnsi="Times New Roman" w:cs="Times New Roman"/>
                <w:sz w:val="24"/>
                <w:szCs w:val="24"/>
                <w:lang w:val="ru-RU" w:eastAsia="ru-RU"/>
              </w:rPr>
            </w:pPr>
            <w:r w:rsidRPr="009E25AA">
              <w:rPr>
                <w:rFonts w:ascii="Times New Roman" w:eastAsia="Times New Roman" w:hAnsi="Times New Roman" w:cs="Times New Roman"/>
                <w:sz w:val="24"/>
                <w:szCs w:val="24"/>
                <w:lang w:val="ru-RU" w:eastAsia="ru-RU"/>
              </w:rPr>
              <w:t>Настоящий документ не распространяется на гражданскую одежду, спортивную и повседневную одежду, а также другие виды одежды, не предназначенной для профессионального использования.</w:t>
            </w:r>
          </w:p>
        </w:tc>
        <w:tc>
          <w:tcPr>
            <w:tcW w:w="4110" w:type="dxa"/>
            <w:vMerge/>
          </w:tcPr>
          <w:p w14:paraId="5B637E4A" w14:textId="77777777" w:rsidR="009E25AA" w:rsidRPr="009E25AA" w:rsidRDefault="009E25AA" w:rsidP="009E25AA">
            <w:pPr>
              <w:rPr>
                <w:lang w:val="ru-RU"/>
              </w:rPr>
            </w:pPr>
          </w:p>
        </w:tc>
      </w:tr>
      <w:tr w:rsidR="00EE6F17" w:rsidRPr="00EE6F17" w14:paraId="3BC1BF3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B58FDF1" w14:textId="604020E4" w:rsidR="00EE6F17" w:rsidRPr="00282229" w:rsidRDefault="00EE6F17" w:rsidP="00EE6F17">
            <w:pPr>
              <w:rPr>
                <w:lang w:val="ru-RU"/>
              </w:rPr>
            </w:pPr>
            <w:r>
              <w:rPr>
                <w:rFonts w:ascii="Times New Roman" w:eastAsia="Times New Roman" w:hAnsi="Times New Roman"/>
                <w:sz w:val="20"/>
              </w:rPr>
              <w:t>5</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6012ECD4" w14:textId="674FCC92" w:rsidR="00EE6F17" w:rsidRDefault="00EE6F17" w:rsidP="00EE6F17">
            <w:r>
              <w:rPr>
                <w:rFonts w:ascii="Arial" w:hAnsi="Arial" w:cs="Arial"/>
                <w:sz w:val="20"/>
                <w:szCs w:val="20"/>
                <w:shd w:val="clear" w:color="auto" w:fill="FFFFFF"/>
              </w:rPr>
              <w:t>G/TBT/N/CHN/2287</w:t>
            </w:r>
          </w:p>
        </w:tc>
        <w:tc>
          <w:tcPr>
            <w:tcW w:w="5670" w:type="dxa"/>
            <w:tcBorders>
              <w:top w:val="single" w:sz="8" w:space="0" w:color="000000"/>
              <w:left w:val="single" w:sz="8" w:space="0" w:color="000000"/>
              <w:bottom w:val="single" w:sz="8" w:space="0" w:color="000000"/>
              <w:right w:val="single" w:sz="8" w:space="0" w:color="000000"/>
            </w:tcBorders>
          </w:tcPr>
          <w:p w14:paraId="703D15BA" w14:textId="77777777"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Национальный стандарт КНР «Защитная одежда — антистатическая защитная одежда»; (19 страниц, на китайском языке).</w:t>
            </w:r>
          </w:p>
          <w:p w14:paraId="72776EB6" w14:textId="77777777"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 xml:space="preserve">Ссылка на уведомленный документ и/или контактные данные органа или учреждения, которое </w:t>
            </w:r>
            <w:r w:rsidRPr="00EE6F17">
              <w:rPr>
                <w:rFonts w:ascii="Times New Roman" w:eastAsia="Times New Roman" w:hAnsi="Times New Roman" w:cs="Times New Roman"/>
                <w:sz w:val="24"/>
                <w:szCs w:val="24"/>
                <w:lang w:val="ru-RU" w:eastAsia="ru-RU"/>
              </w:rPr>
              <w:lastRenderedPageBreak/>
              <w:t>может предоставить копии документа по запросу:</w:t>
            </w:r>
          </w:p>
          <w:p w14:paraId="51145888" w14:textId="3E65E1D6" w:rsidR="00EE6F17" w:rsidRPr="00EE6F17" w:rsidRDefault="002C6161" w:rsidP="00EE6F17">
            <w:pPr>
              <w:rPr>
                <w:lang w:val="ru-RU"/>
              </w:rPr>
            </w:pPr>
            <w:hyperlink r:id="rId88" w:history="1">
              <w:r w:rsidR="00EE6F17" w:rsidRPr="004364CE">
                <w:rPr>
                  <w:rStyle w:val="aff9"/>
                  <w:lang w:val="ru-RU"/>
                </w:rPr>
                <w:t>https://members.wto.org/crnattachments/2026/TBT/CHN/26_03577_00_x.pdf</w:t>
              </w:r>
            </w:hyperlink>
            <w:r w:rsidR="00EE6F1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495393E" w14:textId="72E9B7A9" w:rsidR="00EE6F17" w:rsidRPr="00EE6F17" w:rsidRDefault="00EE6F17" w:rsidP="00EE6F17">
            <w:pPr>
              <w:rPr>
                <w:lang w:val="ru-RU"/>
              </w:rPr>
            </w:pPr>
            <w:r>
              <w:rPr>
                <w:lang w:val="ru-RU"/>
              </w:rPr>
              <w:lastRenderedPageBreak/>
              <w:t>8/09/26</w:t>
            </w:r>
          </w:p>
        </w:tc>
      </w:tr>
      <w:tr w:rsidR="00EE6F17" w:rsidRPr="002C6161" w14:paraId="323F45E8" w14:textId="77777777" w:rsidTr="008C3DB9">
        <w:trPr>
          <w:gridAfter w:val="1"/>
          <w:wAfter w:w="4365" w:type="dxa"/>
        </w:trPr>
        <w:tc>
          <w:tcPr>
            <w:tcW w:w="788" w:type="dxa"/>
            <w:vMerge/>
          </w:tcPr>
          <w:p w14:paraId="12D16398" w14:textId="77777777" w:rsidR="00EE6F17" w:rsidRPr="00EE6F17" w:rsidRDefault="00EE6F17" w:rsidP="00EE6F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5E6840E" w14:textId="6EBC7381" w:rsidR="00EE6F17" w:rsidRDefault="00EE6F17" w:rsidP="00EE6F1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7764CBA6" w14:textId="51B4CDC5"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Антистатическая тканая одежда, антистатическая трикотажная одежда, хлопчатобумажная антистатическая одежда, антистатическая одежда из синтетических волокон (коды ГС: 611420; 611430; 621010; 621132; 621133); (код(ы) МКС: 13.340.10).</w:t>
            </w:r>
          </w:p>
        </w:tc>
        <w:tc>
          <w:tcPr>
            <w:tcW w:w="4110" w:type="dxa"/>
            <w:vMerge/>
          </w:tcPr>
          <w:p w14:paraId="70E592D7" w14:textId="77777777" w:rsidR="00EE6F17" w:rsidRPr="00181C7E" w:rsidRDefault="00EE6F17" w:rsidP="00EE6F17">
            <w:pPr>
              <w:rPr>
                <w:lang w:val="ru-RU"/>
              </w:rPr>
            </w:pPr>
          </w:p>
        </w:tc>
      </w:tr>
      <w:tr w:rsidR="00EE6F17" w:rsidRPr="002C6161" w14:paraId="111DBF06" w14:textId="77777777" w:rsidTr="008C3DB9">
        <w:trPr>
          <w:gridAfter w:val="1"/>
          <w:wAfter w:w="4365" w:type="dxa"/>
        </w:trPr>
        <w:tc>
          <w:tcPr>
            <w:tcW w:w="788" w:type="dxa"/>
            <w:vMerge/>
          </w:tcPr>
          <w:p w14:paraId="40699C3D" w14:textId="77777777" w:rsidR="00EE6F17" w:rsidRPr="00181C7E" w:rsidRDefault="00EE6F17" w:rsidP="00EE6F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E9BAA86" w14:textId="4EA81FA9" w:rsidR="00EE6F17" w:rsidRDefault="00EE6F17" w:rsidP="00EE6F1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05501CF0" w14:textId="77777777" w:rsidR="00EE6F17" w:rsidRPr="00EE6F17" w:rsidRDefault="00EE6F17" w:rsidP="00EE6F17">
            <w:pPr>
              <w:pStyle w:val="aff8"/>
            </w:pPr>
            <w:r>
              <w:rPr>
                <w:rFonts w:cstheme="minorBidi"/>
                <w:sz w:val="20"/>
                <w:szCs w:val="22"/>
                <w:lang w:val="kk-KZ" w:eastAsia="en-US"/>
              </w:rPr>
              <w:t xml:space="preserve"> </w:t>
            </w:r>
            <w:r w:rsidRPr="00EE6F17">
              <w:t>Настоящий документ устанавливает технические требования, методы испытаний, правила контроля, требования к маркировке и упаковке защитной одежды с электростатическими рассеивающими свойствами.</w:t>
            </w:r>
          </w:p>
          <w:p w14:paraId="6D72E45F" w14:textId="77777777"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Настоящий документ применяется к защитной одежде с электростатическими рассеивающими свойствами, используемой на рабочих местах, где статическое электричество может создавать опасность поражения электрическим током, возникновения пожара или взрыва.</w:t>
            </w:r>
          </w:p>
          <w:p w14:paraId="6BB011C3" w14:textId="77777777"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Настоящий документ не распространяется на защитную одежду с электростатическими рассеивающими свойствами, изготовленную из нетканых материалов.</w:t>
            </w:r>
          </w:p>
          <w:p w14:paraId="24E9B2C5" w14:textId="74F733C6" w:rsidR="00EE6F17" w:rsidRPr="00EE6F17" w:rsidRDefault="00EE6F17" w:rsidP="00EE6F1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Защитная одежда с электростатическими рассеивающими свойствами, предусмотренная настоящим документом, не предназначена для защиты от напряжения электрической сети.</w:t>
            </w:r>
          </w:p>
        </w:tc>
        <w:tc>
          <w:tcPr>
            <w:tcW w:w="4110" w:type="dxa"/>
            <w:vMerge/>
          </w:tcPr>
          <w:p w14:paraId="347BEC1C" w14:textId="77777777" w:rsidR="00EE6F17" w:rsidRPr="00181C7E" w:rsidRDefault="00EE6F17" w:rsidP="00EE6F17">
            <w:pPr>
              <w:rPr>
                <w:lang w:val="ru-RU"/>
              </w:rPr>
            </w:pPr>
          </w:p>
        </w:tc>
      </w:tr>
      <w:tr w:rsidR="00973A57" w:rsidRPr="00EE6F17" w14:paraId="59EAF70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D35FC48" w14:textId="3FA6A779" w:rsidR="00973A57" w:rsidRPr="00282229" w:rsidRDefault="00973A57" w:rsidP="00973A57">
            <w:pPr>
              <w:rPr>
                <w:lang w:val="ru-RU"/>
              </w:rPr>
            </w:pPr>
            <w:r>
              <w:rPr>
                <w:rFonts w:ascii="Times New Roman" w:eastAsia="Times New Roman" w:hAnsi="Times New Roman"/>
                <w:sz w:val="20"/>
              </w:rPr>
              <w:t>5</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5B1C2B59" w14:textId="537B5128" w:rsidR="00973A57" w:rsidRDefault="00973A57" w:rsidP="00973A57">
            <w:r>
              <w:rPr>
                <w:rFonts w:ascii="Arial" w:hAnsi="Arial" w:cs="Arial"/>
                <w:sz w:val="20"/>
                <w:szCs w:val="20"/>
                <w:shd w:val="clear" w:color="auto" w:fill="FFFFFF"/>
              </w:rPr>
              <w:t>G/TBT/N/CHN/2286</w:t>
            </w:r>
          </w:p>
        </w:tc>
        <w:tc>
          <w:tcPr>
            <w:tcW w:w="5670" w:type="dxa"/>
            <w:tcBorders>
              <w:top w:val="single" w:sz="8" w:space="0" w:color="000000"/>
              <w:left w:val="single" w:sz="8" w:space="0" w:color="000000"/>
              <w:bottom w:val="single" w:sz="8" w:space="0" w:color="000000"/>
              <w:right w:val="single" w:sz="8" w:space="0" w:color="000000"/>
            </w:tcBorders>
          </w:tcPr>
          <w:p w14:paraId="508507C2" w14:textId="77777777" w:rsidR="00973A57" w:rsidRPr="00EE6F1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Национальный стандарт КНР «Защитная одежда — защитная одежда для защиты от воздействия тепла» (27 страниц, на китайском языке).</w:t>
            </w:r>
          </w:p>
          <w:p w14:paraId="1A876B1B" w14:textId="77777777" w:rsidR="00973A57" w:rsidRPr="00EE6F1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Ссылка на уведомленный документ и/или контактные данные органа или учреждения, которое может предоставить копии документа по запросу:</w:t>
            </w:r>
          </w:p>
          <w:p w14:paraId="62B7E353" w14:textId="298DA781" w:rsidR="00973A57" w:rsidRPr="00EE6F17" w:rsidRDefault="002C6161" w:rsidP="00973A57">
            <w:pPr>
              <w:rPr>
                <w:lang w:val="ru-RU"/>
              </w:rPr>
            </w:pPr>
            <w:hyperlink r:id="rId89" w:history="1">
              <w:r w:rsidR="00973A57" w:rsidRPr="004364CE">
                <w:rPr>
                  <w:rStyle w:val="aff9"/>
                  <w:lang w:val="ru-RU"/>
                </w:rPr>
                <w:t>https://members.wto.org/crnattachments/2026/TBT/CHN/26_03576_00_x.pdf</w:t>
              </w:r>
            </w:hyperlink>
            <w:r w:rsidR="00973A5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398D9DE" w14:textId="21E04981" w:rsidR="00973A57" w:rsidRPr="00EE6F17" w:rsidRDefault="00973A57" w:rsidP="00973A57">
            <w:pPr>
              <w:rPr>
                <w:lang w:val="ru-RU"/>
              </w:rPr>
            </w:pPr>
            <w:r>
              <w:rPr>
                <w:lang w:val="ru-RU"/>
              </w:rPr>
              <w:t>8/09/26</w:t>
            </w:r>
          </w:p>
        </w:tc>
      </w:tr>
      <w:tr w:rsidR="00973A57" w:rsidRPr="002C6161" w14:paraId="2D6B7455" w14:textId="77777777" w:rsidTr="008C3DB9">
        <w:trPr>
          <w:gridAfter w:val="1"/>
          <w:wAfter w:w="4365" w:type="dxa"/>
        </w:trPr>
        <w:tc>
          <w:tcPr>
            <w:tcW w:w="788" w:type="dxa"/>
            <w:vMerge/>
          </w:tcPr>
          <w:p w14:paraId="2612EE01" w14:textId="77777777" w:rsidR="00973A57" w:rsidRPr="00EE6F17" w:rsidRDefault="00973A57" w:rsidP="00973A5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F4173E1" w14:textId="71C06575" w:rsidR="00973A57" w:rsidRDefault="00973A57" w:rsidP="00973A5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D075E92" w14:textId="60CAE622" w:rsidR="00973A57" w:rsidRPr="00EE6F1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Защитная одежда от воздействия тепла, теплозащитная защитная одежда, промышленная защитная одежда от воздействия тепла (коды ГС: 611490); (код(ы) МКС: 13.340.10).</w:t>
            </w:r>
          </w:p>
        </w:tc>
        <w:tc>
          <w:tcPr>
            <w:tcW w:w="4110" w:type="dxa"/>
            <w:vMerge/>
          </w:tcPr>
          <w:p w14:paraId="2EC3ED18" w14:textId="77777777" w:rsidR="00973A57" w:rsidRPr="00EE6F17" w:rsidRDefault="00973A57" w:rsidP="00973A57">
            <w:pPr>
              <w:rPr>
                <w:lang w:val="ru-RU"/>
              </w:rPr>
            </w:pPr>
          </w:p>
        </w:tc>
      </w:tr>
      <w:tr w:rsidR="00973A57" w:rsidRPr="002C6161" w14:paraId="62C62778" w14:textId="77777777" w:rsidTr="008C3DB9">
        <w:trPr>
          <w:gridAfter w:val="1"/>
          <w:wAfter w:w="4365" w:type="dxa"/>
        </w:trPr>
        <w:tc>
          <w:tcPr>
            <w:tcW w:w="788" w:type="dxa"/>
            <w:vMerge/>
          </w:tcPr>
          <w:p w14:paraId="0E5AA6B7" w14:textId="77777777" w:rsidR="00973A57" w:rsidRPr="00EE6F17" w:rsidRDefault="00973A57" w:rsidP="00973A5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6BA790C" w14:textId="7D01209A" w:rsidR="00973A57" w:rsidRDefault="00973A57" w:rsidP="00973A5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706B0855" w14:textId="77777777" w:rsidR="00973A57" w:rsidRPr="00EE6F1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 xml:space="preserve">Настоящий документ устанавливает технические требования, методы испытаний, требования к маркировке и информации, предоставляемой изготовителем, в отношении защитной одежды, </w:t>
            </w:r>
            <w:r w:rsidRPr="00EE6F17">
              <w:rPr>
                <w:rFonts w:ascii="Times New Roman" w:eastAsia="Times New Roman" w:hAnsi="Times New Roman" w:cs="Times New Roman"/>
                <w:sz w:val="24"/>
                <w:szCs w:val="24"/>
                <w:lang w:val="ru-RU" w:eastAsia="ru-RU"/>
              </w:rPr>
              <w:lastRenderedPageBreak/>
              <w:t>предназначенной для защиты от воздействия тепла.</w:t>
            </w:r>
          </w:p>
          <w:p w14:paraId="552BA049" w14:textId="77777777" w:rsidR="00973A57" w:rsidRPr="00EE6F1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Настоящий документ распространяется на защитную одежду, используемую работниками для предотвращения или снижения вредного воздействия лучистого, конвективного и контактного тепла, возникающего от высокотемпературных объектов и источников тепла в производственной среде.</w:t>
            </w:r>
          </w:p>
          <w:p w14:paraId="7AC28E88" w14:textId="649CDA35"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EE6F17">
              <w:rPr>
                <w:rFonts w:ascii="Times New Roman" w:eastAsia="Times New Roman" w:hAnsi="Times New Roman" w:cs="Times New Roman"/>
                <w:sz w:val="24"/>
                <w:szCs w:val="24"/>
                <w:lang w:val="ru-RU" w:eastAsia="ru-RU"/>
              </w:rPr>
              <w:t>Настоящий документ не распространяется на теплоизоляционную одежду, предназначенную для пожаротушения.</w:t>
            </w:r>
          </w:p>
        </w:tc>
        <w:tc>
          <w:tcPr>
            <w:tcW w:w="4110" w:type="dxa"/>
            <w:vMerge/>
          </w:tcPr>
          <w:p w14:paraId="14E2FB0F" w14:textId="77777777" w:rsidR="00973A57" w:rsidRPr="00EE6F17" w:rsidRDefault="00973A57" w:rsidP="00973A57">
            <w:pPr>
              <w:rPr>
                <w:lang w:val="ru-RU"/>
              </w:rPr>
            </w:pPr>
          </w:p>
        </w:tc>
      </w:tr>
      <w:tr w:rsidR="00973A57" w:rsidRPr="00973A57" w14:paraId="23489F5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56EC4BF" w14:textId="199F7567" w:rsidR="00973A57" w:rsidRPr="00282229" w:rsidRDefault="00973A57" w:rsidP="00973A57">
            <w:pPr>
              <w:rPr>
                <w:lang w:val="ru-RU"/>
              </w:rPr>
            </w:pPr>
            <w:r>
              <w:rPr>
                <w:rFonts w:ascii="Times New Roman" w:eastAsia="Times New Roman" w:hAnsi="Times New Roman"/>
                <w:sz w:val="20"/>
                <w:lang w:val="ru-RU"/>
              </w:rPr>
              <w:t>56</w:t>
            </w:r>
          </w:p>
        </w:tc>
        <w:tc>
          <w:tcPr>
            <w:tcW w:w="2694" w:type="dxa"/>
            <w:tcBorders>
              <w:top w:val="single" w:sz="8" w:space="0" w:color="000000"/>
              <w:left w:val="single" w:sz="8" w:space="0" w:color="000000"/>
              <w:bottom w:val="single" w:sz="8" w:space="0" w:color="000000"/>
              <w:right w:val="single" w:sz="8" w:space="0" w:color="000000"/>
            </w:tcBorders>
          </w:tcPr>
          <w:p w14:paraId="757E9638" w14:textId="2C489DA4" w:rsidR="00973A57" w:rsidRDefault="00973A57" w:rsidP="00973A57">
            <w:r>
              <w:rPr>
                <w:rFonts w:ascii="Arial" w:hAnsi="Arial" w:cs="Arial"/>
                <w:sz w:val="20"/>
                <w:szCs w:val="20"/>
                <w:shd w:val="clear" w:color="auto" w:fill="FFFFFF"/>
              </w:rPr>
              <w:t>G/TBT/N/CHN/2285</w:t>
            </w:r>
          </w:p>
        </w:tc>
        <w:tc>
          <w:tcPr>
            <w:tcW w:w="5670" w:type="dxa"/>
            <w:tcBorders>
              <w:top w:val="single" w:sz="8" w:space="0" w:color="000000"/>
              <w:left w:val="single" w:sz="8" w:space="0" w:color="000000"/>
              <w:bottom w:val="single" w:sz="8" w:space="0" w:color="000000"/>
              <w:right w:val="single" w:sz="8" w:space="0" w:color="000000"/>
            </w:tcBorders>
          </w:tcPr>
          <w:p w14:paraId="10DF662B" w14:textId="77777777"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Национальный стандарт Китайской Народной Республики «Средства индивидуальной защиты. Дугостойкие средства защиты. Часть 3. Защитные бахилы (галоши)» (17 стр., на китайском языке).</w:t>
            </w:r>
          </w:p>
          <w:p w14:paraId="655F3AF6" w14:textId="77777777"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Ссылка на текст уведомленного документа(ов) и/или контактные данные органа или организации, предоставляющих копии документа по запросу:</w:t>
            </w:r>
          </w:p>
          <w:p w14:paraId="1455E373" w14:textId="5E12AB4B" w:rsidR="00973A57" w:rsidRPr="00973A57" w:rsidRDefault="002C6161" w:rsidP="00973A57">
            <w:pPr>
              <w:rPr>
                <w:lang w:val="ru-RU"/>
              </w:rPr>
            </w:pPr>
            <w:hyperlink r:id="rId90" w:history="1">
              <w:r w:rsidR="00973A57" w:rsidRPr="004364CE">
                <w:rPr>
                  <w:rStyle w:val="aff9"/>
                  <w:lang w:val="ru-RU"/>
                </w:rPr>
                <w:t>https://members.wto.org/crnattachments/2026/TBT/CHN/26_03575_00_x.pdf</w:t>
              </w:r>
            </w:hyperlink>
            <w:r w:rsidR="00973A5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03650E" w14:textId="7E5A33FA" w:rsidR="00973A57" w:rsidRPr="00973A57" w:rsidRDefault="00973A57" w:rsidP="00973A57">
            <w:pPr>
              <w:rPr>
                <w:lang w:val="ru-RU"/>
              </w:rPr>
            </w:pPr>
            <w:r>
              <w:rPr>
                <w:lang w:val="ru-RU"/>
              </w:rPr>
              <w:t>8/09/26</w:t>
            </w:r>
          </w:p>
        </w:tc>
      </w:tr>
      <w:tr w:rsidR="00973A57" w:rsidRPr="002C6161" w14:paraId="37B5D21F" w14:textId="77777777" w:rsidTr="008C3DB9">
        <w:trPr>
          <w:gridAfter w:val="1"/>
          <w:wAfter w:w="4365" w:type="dxa"/>
        </w:trPr>
        <w:tc>
          <w:tcPr>
            <w:tcW w:w="788" w:type="dxa"/>
            <w:vMerge/>
          </w:tcPr>
          <w:p w14:paraId="341634A9" w14:textId="77777777" w:rsidR="00973A57" w:rsidRPr="00973A57" w:rsidRDefault="00973A57" w:rsidP="00973A5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2EEFFA0" w14:textId="3193C352" w:rsidR="00973A57" w:rsidRDefault="00973A57" w:rsidP="00973A5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35D17ADC" w14:textId="6F372628" w:rsidR="00973A57" w:rsidRPr="00973A57" w:rsidRDefault="00973A57" w:rsidP="00973A57">
            <w:pPr>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Дугиостойкие защитные галоши (код ТН ВЭД HS: 640690); (код МКС: 13.340.50).</w:t>
            </w:r>
          </w:p>
        </w:tc>
        <w:tc>
          <w:tcPr>
            <w:tcW w:w="4110" w:type="dxa"/>
            <w:vMerge/>
          </w:tcPr>
          <w:p w14:paraId="40632CAD" w14:textId="77777777" w:rsidR="00973A57" w:rsidRPr="00181C7E" w:rsidRDefault="00973A57" w:rsidP="00973A57">
            <w:pPr>
              <w:rPr>
                <w:lang w:val="ru-RU"/>
              </w:rPr>
            </w:pPr>
          </w:p>
        </w:tc>
      </w:tr>
      <w:tr w:rsidR="00973A57" w:rsidRPr="002C6161" w14:paraId="318448AC" w14:textId="77777777" w:rsidTr="008C3DB9">
        <w:trPr>
          <w:gridAfter w:val="1"/>
          <w:wAfter w:w="4365" w:type="dxa"/>
        </w:trPr>
        <w:tc>
          <w:tcPr>
            <w:tcW w:w="788" w:type="dxa"/>
            <w:vMerge/>
          </w:tcPr>
          <w:p w14:paraId="554AD0F8" w14:textId="77777777" w:rsidR="00973A57" w:rsidRPr="00181C7E" w:rsidRDefault="00973A57" w:rsidP="00973A5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23F8E8A" w14:textId="0CB8FEC1" w:rsidR="00973A57" w:rsidRDefault="00973A57" w:rsidP="00973A5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3D982EC3" w14:textId="77777777"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Настоящий документ устанавливает технические требования, методы испытаний, требования к маркировке и информации, предоставляемой изготовителем, для защитных галош, устойчивых к воздействию электрической дуги.</w:t>
            </w:r>
          </w:p>
          <w:p w14:paraId="1246C9CE" w14:textId="77777777"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Настоящий документ распространяется на защитные галоши, предназначенные для защиты пользователя от мгновенного воздействия энергии электрической дуги и связанных с ней термических опасностей при выполнении электротехнических работ и в иных связанных с ними условиях труда.</w:t>
            </w:r>
          </w:p>
          <w:p w14:paraId="4B4C12CF" w14:textId="0782C7DB" w:rsidR="00973A57" w:rsidRPr="00973A57" w:rsidRDefault="00973A57" w:rsidP="00973A57">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Настоящий документ не распространяется на средства защиты ног, предназначенные для электрической изоляции и электромагнитного экранирования при выполнении электротехнических работ и в иных связанных с ними условиях труда.</w:t>
            </w:r>
          </w:p>
        </w:tc>
        <w:tc>
          <w:tcPr>
            <w:tcW w:w="4110" w:type="dxa"/>
            <w:vMerge/>
          </w:tcPr>
          <w:p w14:paraId="407A5E66" w14:textId="77777777" w:rsidR="00973A57" w:rsidRPr="00181C7E" w:rsidRDefault="00973A57" w:rsidP="00973A57">
            <w:pPr>
              <w:rPr>
                <w:lang w:val="ru-RU"/>
              </w:rPr>
            </w:pPr>
          </w:p>
        </w:tc>
      </w:tr>
      <w:tr w:rsidR="00960383" w:rsidRPr="00973A57" w14:paraId="31D1B43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AE4AB40" w14:textId="745C24E5" w:rsidR="00960383" w:rsidRPr="00282229" w:rsidRDefault="00960383" w:rsidP="00960383">
            <w:pPr>
              <w:rPr>
                <w:lang w:val="ru-RU"/>
              </w:rPr>
            </w:pPr>
            <w:r>
              <w:rPr>
                <w:rFonts w:ascii="Times New Roman" w:eastAsia="Times New Roman" w:hAnsi="Times New Roman"/>
                <w:sz w:val="20"/>
                <w:lang w:val="ru-RU"/>
              </w:rPr>
              <w:t>57</w:t>
            </w:r>
          </w:p>
        </w:tc>
        <w:tc>
          <w:tcPr>
            <w:tcW w:w="2694" w:type="dxa"/>
            <w:tcBorders>
              <w:top w:val="single" w:sz="8" w:space="0" w:color="000000"/>
              <w:left w:val="single" w:sz="8" w:space="0" w:color="000000"/>
              <w:bottom w:val="single" w:sz="8" w:space="0" w:color="000000"/>
              <w:right w:val="single" w:sz="8" w:space="0" w:color="000000"/>
            </w:tcBorders>
          </w:tcPr>
          <w:p w14:paraId="718A9C00" w14:textId="3F3576BD" w:rsidR="00960383" w:rsidRDefault="00960383" w:rsidP="00960383">
            <w:r>
              <w:rPr>
                <w:rFonts w:ascii="Arial" w:hAnsi="Arial" w:cs="Arial"/>
                <w:sz w:val="20"/>
                <w:szCs w:val="20"/>
                <w:shd w:val="clear" w:color="auto" w:fill="FFFFFF"/>
              </w:rPr>
              <w:t>G/TBT/N/CHN/2284</w:t>
            </w:r>
          </w:p>
        </w:tc>
        <w:tc>
          <w:tcPr>
            <w:tcW w:w="5670" w:type="dxa"/>
            <w:tcBorders>
              <w:top w:val="single" w:sz="8" w:space="0" w:color="000000"/>
              <w:left w:val="single" w:sz="8" w:space="0" w:color="000000"/>
              <w:bottom w:val="single" w:sz="8" w:space="0" w:color="000000"/>
              <w:right w:val="single" w:sz="8" w:space="0" w:color="000000"/>
            </w:tcBorders>
          </w:tcPr>
          <w:p w14:paraId="21CE7E67" w14:textId="77777777" w:rsidR="00960383" w:rsidRPr="00973A57" w:rsidRDefault="00960383" w:rsidP="00960383">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Национальный стандарт Китайской Народной Республики «Умные средства индивидуальной защиты. Защитная одежда. Защитная одежда с интеллектуальной системой подогрева» (18 страниц, на китайском языке).</w:t>
            </w:r>
          </w:p>
          <w:p w14:paraId="09D3FAE1" w14:textId="77777777" w:rsidR="00960383" w:rsidRPr="00973A57" w:rsidRDefault="00960383" w:rsidP="00960383">
            <w:pPr>
              <w:spacing w:before="100" w:beforeAutospacing="1" w:after="100" w:afterAutospacing="1" w:line="240" w:lineRule="auto"/>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lastRenderedPageBreak/>
              <w:t>Ссылка на уведомленный документ(ы) и/или контактные данные органа или ведомства, которое может предоставить копии документа по запросу:</w:t>
            </w:r>
          </w:p>
          <w:p w14:paraId="6D8F9F76" w14:textId="2384A880" w:rsidR="00960383" w:rsidRPr="00973A57" w:rsidRDefault="002C6161" w:rsidP="00960383">
            <w:pPr>
              <w:rPr>
                <w:lang w:val="ru-RU"/>
              </w:rPr>
            </w:pPr>
            <w:hyperlink r:id="rId91" w:history="1">
              <w:r w:rsidR="00960383" w:rsidRPr="004364CE">
                <w:rPr>
                  <w:rStyle w:val="aff9"/>
                  <w:lang w:val="ru-RU"/>
                </w:rPr>
                <w:t>https://members.wto.org/crnattachments/2026/TBT/CHN/26_03574_00_x.pdf</w:t>
              </w:r>
            </w:hyperlink>
            <w:r w:rsidR="00960383">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9E56EA0" w14:textId="30E27D1E" w:rsidR="00960383" w:rsidRPr="00973A57" w:rsidRDefault="00960383" w:rsidP="00960383">
            <w:pPr>
              <w:rPr>
                <w:lang w:val="ru-RU"/>
              </w:rPr>
            </w:pPr>
            <w:r>
              <w:rPr>
                <w:lang w:val="ru-RU"/>
              </w:rPr>
              <w:lastRenderedPageBreak/>
              <w:t>8/09/26</w:t>
            </w:r>
          </w:p>
        </w:tc>
      </w:tr>
      <w:tr w:rsidR="00960383" w:rsidRPr="002C6161" w14:paraId="05F5478D" w14:textId="77777777" w:rsidTr="008C3DB9">
        <w:trPr>
          <w:gridAfter w:val="1"/>
          <w:wAfter w:w="4365" w:type="dxa"/>
        </w:trPr>
        <w:tc>
          <w:tcPr>
            <w:tcW w:w="788" w:type="dxa"/>
            <w:vMerge/>
          </w:tcPr>
          <w:p w14:paraId="54FC3FE8" w14:textId="77777777" w:rsidR="00960383" w:rsidRPr="00973A57" w:rsidRDefault="00960383" w:rsidP="00960383">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C2C8683" w14:textId="01191990" w:rsidR="00960383" w:rsidRDefault="00960383" w:rsidP="00960383">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03314AA0" w14:textId="126CDCA0" w:rsidR="00960383" w:rsidRPr="00973A57" w:rsidRDefault="00960383" w:rsidP="00960383">
            <w:pPr>
              <w:rPr>
                <w:rFonts w:ascii="Times New Roman" w:eastAsia="Times New Roman" w:hAnsi="Times New Roman" w:cs="Times New Roman"/>
                <w:sz w:val="24"/>
                <w:szCs w:val="24"/>
                <w:lang w:val="ru-RU" w:eastAsia="ru-RU"/>
              </w:rPr>
            </w:pPr>
            <w:r w:rsidRPr="00973A57">
              <w:rPr>
                <w:rFonts w:ascii="Times New Roman" w:eastAsia="Times New Roman" w:hAnsi="Times New Roman" w:cs="Times New Roman"/>
                <w:sz w:val="24"/>
                <w:szCs w:val="24"/>
                <w:lang w:val="ru-RU" w:eastAsia="ru-RU"/>
              </w:rPr>
              <w:t>Умная защитная одежда с системой подогрева (код ТН ВЭД: 621010; код МКС: 13.340.10).</w:t>
            </w:r>
          </w:p>
        </w:tc>
        <w:tc>
          <w:tcPr>
            <w:tcW w:w="4110" w:type="dxa"/>
            <w:vMerge/>
          </w:tcPr>
          <w:p w14:paraId="1508997F" w14:textId="77777777" w:rsidR="00960383" w:rsidRPr="00181C7E" w:rsidRDefault="00960383" w:rsidP="00960383">
            <w:pPr>
              <w:rPr>
                <w:lang w:val="ru-RU"/>
              </w:rPr>
            </w:pPr>
          </w:p>
        </w:tc>
      </w:tr>
      <w:tr w:rsidR="00960383" w:rsidRPr="002C6161" w14:paraId="6AED88F4" w14:textId="77777777" w:rsidTr="008C3DB9">
        <w:trPr>
          <w:gridAfter w:val="1"/>
          <w:wAfter w:w="4365" w:type="dxa"/>
        </w:trPr>
        <w:tc>
          <w:tcPr>
            <w:tcW w:w="788" w:type="dxa"/>
            <w:vMerge/>
          </w:tcPr>
          <w:p w14:paraId="2DC6AF5C" w14:textId="77777777" w:rsidR="00960383" w:rsidRPr="00181C7E" w:rsidRDefault="00960383" w:rsidP="00960383">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A422CAC" w14:textId="4C34C8F9" w:rsidR="00960383" w:rsidRDefault="00960383" w:rsidP="00960383">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17B88A91" w14:textId="5172EDF6" w:rsidR="00960383" w:rsidRPr="00960383" w:rsidRDefault="00960383" w:rsidP="00960383">
            <w:pPr>
              <w:rPr>
                <w:rFonts w:ascii="Times New Roman" w:eastAsia="Times New Roman" w:hAnsi="Times New Roman" w:cs="Times New Roman"/>
                <w:sz w:val="24"/>
                <w:szCs w:val="24"/>
                <w:lang w:val="ru-RU" w:eastAsia="ru-RU"/>
              </w:rPr>
            </w:pPr>
            <w:r w:rsidRPr="00960383">
              <w:rPr>
                <w:rFonts w:ascii="Times New Roman" w:eastAsia="Times New Roman" w:hAnsi="Times New Roman" w:cs="Times New Roman"/>
                <w:sz w:val="24"/>
                <w:szCs w:val="24"/>
                <w:lang w:val="ru-RU" w:eastAsia="ru-RU"/>
              </w:rPr>
              <w:t>Настоящий документ устанавливает технические требования, методы испытаний, требования к маркировке и информации, предоставляемой изготовителем, для защитной одежды с интеллектуальной системой обогрева. Настоящий документ распространяется на защитную одежду с интеллектуальной системой обогрева, предназначенную для использования в условиях низких температур.</w:t>
            </w:r>
          </w:p>
        </w:tc>
        <w:tc>
          <w:tcPr>
            <w:tcW w:w="4110" w:type="dxa"/>
            <w:vMerge/>
          </w:tcPr>
          <w:p w14:paraId="1DA8AC7A" w14:textId="77777777" w:rsidR="00960383" w:rsidRPr="00181C7E" w:rsidRDefault="00960383" w:rsidP="00960383">
            <w:pPr>
              <w:rPr>
                <w:lang w:val="ru-RU"/>
              </w:rPr>
            </w:pPr>
          </w:p>
        </w:tc>
      </w:tr>
      <w:tr w:rsidR="001F67C0" w:rsidRPr="00960383" w14:paraId="3E9BD6A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5ABE12B" w14:textId="68A15CB3" w:rsidR="001F67C0" w:rsidRPr="00282229" w:rsidRDefault="001F67C0" w:rsidP="001F67C0">
            <w:pPr>
              <w:rPr>
                <w:lang w:val="ru-RU"/>
              </w:rPr>
            </w:pPr>
            <w:r>
              <w:rPr>
                <w:rFonts w:ascii="Times New Roman" w:eastAsia="Times New Roman" w:hAnsi="Times New Roman"/>
                <w:sz w:val="20"/>
                <w:lang w:val="ru-RU"/>
              </w:rPr>
              <w:t>58</w:t>
            </w:r>
          </w:p>
        </w:tc>
        <w:tc>
          <w:tcPr>
            <w:tcW w:w="2694" w:type="dxa"/>
            <w:tcBorders>
              <w:top w:val="single" w:sz="8" w:space="0" w:color="000000"/>
              <w:left w:val="single" w:sz="8" w:space="0" w:color="000000"/>
              <w:bottom w:val="single" w:sz="8" w:space="0" w:color="000000"/>
              <w:right w:val="single" w:sz="8" w:space="0" w:color="000000"/>
            </w:tcBorders>
          </w:tcPr>
          <w:p w14:paraId="1DE9F116" w14:textId="5DF8CE5C" w:rsidR="001F67C0" w:rsidRDefault="001F67C0" w:rsidP="001F67C0">
            <w:r>
              <w:rPr>
                <w:rFonts w:ascii="Arial" w:hAnsi="Arial" w:cs="Arial"/>
                <w:sz w:val="20"/>
                <w:szCs w:val="20"/>
                <w:shd w:val="clear" w:color="auto" w:fill="FFFFFF"/>
              </w:rPr>
              <w:t>G/TBT/N/CHN/2283</w:t>
            </w:r>
          </w:p>
        </w:tc>
        <w:tc>
          <w:tcPr>
            <w:tcW w:w="5670" w:type="dxa"/>
            <w:tcBorders>
              <w:top w:val="single" w:sz="8" w:space="0" w:color="000000"/>
              <w:left w:val="single" w:sz="8" w:space="0" w:color="000000"/>
              <w:bottom w:val="single" w:sz="8" w:space="0" w:color="000000"/>
              <w:right w:val="single" w:sz="8" w:space="0" w:color="000000"/>
            </w:tcBorders>
          </w:tcPr>
          <w:p w14:paraId="0B2CB652" w14:textId="77777777" w:rsidR="001F67C0" w:rsidRPr="00960383"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960383">
              <w:rPr>
                <w:rFonts w:ascii="Times New Roman" w:eastAsia="Times New Roman" w:hAnsi="Times New Roman" w:cs="Times New Roman"/>
                <w:sz w:val="24"/>
                <w:szCs w:val="24"/>
                <w:lang w:val="ru-RU" w:eastAsia="ru-RU"/>
              </w:rPr>
              <w:t>Национальный стандарт Китайской Народной Республики «Средства индивидуальной защиты. Оборудование, устойчивое к воздействию электрической дуги. Часть 4. Защитная одежда» (42 страницы, на китайском языке).</w:t>
            </w:r>
          </w:p>
          <w:p w14:paraId="4D5B10D9" w14:textId="77777777" w:rsidR="001F67C0" w:rsidRPr="00960383"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960383">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32D290E4" w14:textId="4E10A5C8" w:rsidR="001F67C0" w:rsidRPr="00960383" w:rsidRDefault="002C6161" w:rsidP="001F67C0">
            <w:pPr>
              <w:rPr>
                <w:lang w:val="ru-RU"/>
              </w:rPr>
            </w:pPr>
            <w:hyperlink r:id="rId92" w:history="1">
              <w:r w:rsidR="001F67C0" w:rsidRPr="004364CE">
                <w:rPr>
                  <w:rStyle w:val="aff9"/>
                  <w:lang w:val="ru-RU"/>
                </w:rPr>
                <w:t>https://members.wto.org/crnattachments/2026/TBT/CHN/26_03573_00_x.pdf</w:t>
              </w:r>
            </w:hyperlink>
            <w:r w:rsidR="001F67C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30D41A2" w14:textId="759B9486" w:rsidR="001F67C0" w:rsidRPr="00960383" w:rsidRDefault="001F67C0" w:rsidP="001F67C0">
            <w:pPr>
              <w:rPr>
                <w:lang w:val="ru-RU"/>
              </w:rPr>
            </w:pPr>
            <w:r>
              <w:rPr>
                <w:lang w:val="ru-RU"/>
              </w:rPr>
              <w:t>8/09/26</w:t>
            </w:r>
          </w:p>
        </w:tc>
      </w:tr>
      <w:tr w:rsidR="001F67C0" w:rsidRPr="002C6161" w14:paraId="1BB8697F" w14:textId="77777777" w:rsidTr="008C3DB9">
        <w:trPr>
          <w:gridAfter w:val="1"/>
          <w:wAfter w:w="4365" w:type="dxa"/>
        </w:trPr>
        <w:tc>
          <w:tcPr>
            <w:tcW w:w="788" w:type="dxa"/>
            <w:vMerge/>
          </w:tcPr>
          <w:p w14:paraId="7B8635E7" w14:textId="77777777" w:rsidR="001F67C0" w:rsidRPr="00960383" w:rsidRDefault="001F67C0" w:rsidP="001F67C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CEE76F" w14:textId="6495D63F" w:rsidR="001F67C0" w:rsidRDefault="001F67C0" w:rsidP="001F67C0">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2A918BBB" w14:textId="2527D2E1" w:rsidR="001F67C0" w:rsidRPr="00960383" w:rsidRDefault="001F67C0" w:rsidP="001F67C0">
            <w:pPr>
              <w:rPr>
                <w:rFonts w:ascii="Times New Roman" w:eastAsia="Times New Roman" w:hAnsi="Times New Roman" w:cs="Times New Roman"/>
                <w:sz w:val="24"/>
                <w:szCs w:val="24"/>
                <w:lang w:val="ru-RU" w:eastAsia="ru-RU"/>
              </w:rPr>
            </w:pPr>
            <w:r w:rsidRPr="00960383">
              <w:rPr>
                <w:rFonts w:ascii="Times New Roman" w:eastAsia="Times New Roman" w:hAnsi="Times New Roman" w:cs="Times New Roman"/>
                <w:sz w:val="24"/>
                <w:szCs w:val="24"/>
                <w:lang w:val="ru-RU" w:eastAsia="ru-RU"/>
              </w:rPr>
              <w:t xml:space="preserve">Защитная одежда от дуговых разрядов (код ТН ВЭД: 620339); (код ICS: 13.340.10) </w:t>
            </w:r>
          </w:p>
        </w:tc>
        <w:tc>
          <w:tcPr>
            <w:tcW w:w="4110" w:type="dxa"/>
            <w:vMerge/>
          </w:tcPr>
          <w:p w14:paraId="2CAA48D2" w14:textId="77777777" w:rsidR="001F67C0" w:rsidRPr="00181C7E" w:rsidRDefault="001F67C0" w:rsidP="001F67C0">
            <w:pPr>
              <w:rPr>
                <w:lang w:val="ru-RU"/>
              </w:rPr>
            </w:pPr>
          </w:p>
        </w:tc>
      </w:tr>
      <w:tr w:rsidR="001F67C0" w:rsidRPr="002C6161" w14:paraId="1B9AFC12" w14:textId="77777777" w:rsidTr="008C3DB9">
        <w:trPr>
          <w:gridAfter w:val="1"/>
          <w:wAfter w:w="4365" w:type="dxa"/>
        </w:trPr>
        <w:tc>
          <w:tcPr>
            <w:tcW w:w="788" w:type="dxa"/>
            <w:vMerge/>
          </w:tcPr>
          <w:p w14:paraId="0CB3F260" w14:textId="77777777" w:rsidR="001F67C0" w:rsidRPr="00181C7E" w:rsidRDefault="001F67C0" w:rsidP="001F67C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E65FA0E" w14:textId="63491310" w:rsidR="001F67C0" w:rsidRDefault="001F67C0" w:rsidP="001F67C0">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215351C9" w14:textId="77777777" w:rsidR="001F67C0" w:rsidRPr="001F67C0"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1F67C0">
              <w:rPr>
                <w:rFonts w:ascii="Times New Roman" w:eastAsia="Times New Roman" w:hAnsi="Times New Roman" w:cs="Times New Roman"/>
                <w:sz w:val="24"/>
                <w:szCs w:val="24"/>
                <w:lang w:val="ru-RU" w:eastAsia="ru-RU"/>
              </w:rPr>
              <w:t>Настоящий документ устанавливает требования, требования к маркировке и информации, предоставляемой изготовителем, для дугостойкой защитной одежды, используемой при выполнении электротехнических работ и на связанных с ними рабочих местах, а также описывает методы испытаний.</w:t>
            </w:r>
          </w:p>
          <w:p w14:paraId="14755766" w14:textId="77777777" w:rsidR="001F67C0" w:rsidRPr="001F67C0"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1F67C0">
              <w:rPr>
                <w:rFonts w:ascii="Times New Roman" w:eastAsia="Times New Roman" w:hAnsi="Times New Roman" w:cs="Times New Roman"/>
                <w:sz w:val="24"/>
                <w:szCs w:val="24"/>
                <w:lang w:val="ru-RU" w:eastAsia="ru-RU"/>
              </w:rPr>
              <w:t>Настоящий документ распространяется на защитную одежду, предназначенную для защиты пользователя от мгновенного воздействия энергии электрической дуги и связанных с этим термических опасностей при выполнении электротехнических работ и на связанных с ними рабочих местах.</w:t>
            </w:r>
          </w:p>
          <w:p w14:paraId="74A6B38D" w14:textId="77777777" w:rsidR="001F67C0" w:rsidRPr="001F67C0"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1F67C0">
              <w:rPr>
                <w:rFonts w:ascii="Times New Roman" w:eastAsia="Times New Roman" w:hAnsi="Times New Roman" w:cs="Times New Roman"/>
                <w:sz w:val="24"/>
                <w:szCs w:val="24"/>
                <w:lang w:val="ru-RU" w:eastAsia="ru-RU"/>
              </w:rPr>
              <w:lastRenderedPageBreak/>
              <w:t>Настоящий документ не распространяется на изолирующую защитную одежду, защитную одежду от электромагнитного воздействия и экранирующую одежду для работ под напряжением при выполнении электротехнических работ и на связанных с ними рабочих местах.</w:t>
            </w:r>
          </w:p>
          <w:p w14:paraId="5936D93B" w14:textId="3BD7A1C4" w:rsidR="001F67C0" w:rsidRPr="001F67C0" w:rsidRDefault="001F67C0" w:rsidP="001F67C0">
            <w:pPr>
              <w:spacing w:before="100" w:beforeAutospacing="1" w:after="100" w:afterAutospacing="1" w:line="240" w:lineRule="auto"/>
              <w:rPr>
                <w:rFonts w:ascii="Times New Roman" w:eastAsia="Times New Roman" w:hAnsi="Times New Roman" w:cs="Times New Roman"/>
                <w:sz w:val="24"/>
                <w:szCs w:val="24"/>
                <w:lang w:val="ru-RU" w:eastAsia="ru-RU"/>
              </w:rPr>
            </w:pPr>
            <w:r w:rsidRPr="001F67C0">
              <w:rPr>
                <w:rFonts w:ascii="Times New Roman" w:eastAsia="Times New Roman" w:hAnsi="Times New Roman" w:cs="Times New Roman"/>
                <w:sz w:val="24"/>
                <w:szCs w:val="24"/>
                <w:lang w:val="ru-RU" w:eastAsia="ru-RU"/>
              </w:rPr>
              <w:t>Настоящий документ не распространяется на отдельные дугостойкие средства индивидуальной защиты, такие как дугостойкие капюшоны, дугостойкие лицевые щитки, дугостойкие перчатки и дугостойкие защитные бахилы (или защитную обувь поверх основной обуви).</w:t>
            </w:r>
          </w:p>
        </w:tc>
        <w:tc>
          <w:tcPr>
            <w:tcW w:w="4110" w:type="dxa"/>
            <w:vMerge/>
          </w:tcPr>
          <w:p w14:paraId="283886E0" w14:textId="77777777" w:rsidR="001F67C0" w:rsidRPr="00181C7E" w:rsidRDefault="001F67C0" w:rsidP="001F67C0">
            <w:pPr>
              <w:rPr>
                <w:lang w:val="ru-RU"/>
              </w:rPr>
            </w:pPr>
          </w:p>
        </w:tc>
      </w:tr>
      <w:tr w:rsidR="00BF199C" w:rsidRPr="00BF199C" w14:paraId="6975065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3C4F6F6" w14:textId="784A3C4D" w:rsidR="00BF199C" w:rsidRPr="00282229" w:rsidRDefault="00BF199C" w:rsidP="00BF199C">
            <w:pPr>
              <w:rPr>
                <w:lang w:val="ru-RU"/>
              </w:rPr>
            </w:pPr>
            <w:r>
              <w:rPr>
                <w:rFonts w:ascii="Times New Roman" w:eastAsia="Times New Roman" w:hAnsi="Times New Roman"/>
                <w:sz w:val="20"/>
                <w:lang w:val="ru-RU"/>
              </w:rPr>
              <w:t>59</w:t>
            </w:r>
          </w:p>
        </w:tc>
        <w:tc>
          <w:tcPr>
            <w:tcW w:w="2694" w:type="dxa"/>
            <w:tcBorders>
              <w:top w:val="single" w:sz="8" w:space="0" w:color="000000"/>
              <w:left w:val="single" w:sz="8" w:space="0" w:color="000000"/>
              <w:bottom w:val="single" w:sz="8" w:space="0" w:color="000000"/>
              <w:right w:val="single" w:sz="8" w:space="0" w:color="000000"/>
            </w:tcBorders>
          </w:tcPr>
          <w:p w14:paraId="56430C97" w14:textId="0C6A48FA" w:rsidR="00BF199C" w:rsidRDefault="00BF199C" w:rsidP="00BF199C">
            <w:r>
              <w:rPr>
                <w:rFonts w:ascii="Arial" w:hAnsi="Arial" w:cs="Arial"/>
                <w:sz w:val="20"/>
                <w:szCs w:val="20"/>
                <w:shd w:val="clear" w:color="auto" w:fill="FFFFFF"/>
              </w:rPr>
              <w:t>G/TBT/N/CHN/2282</w:t>
            </w:r>
          </w:p>
        </w:tc>
        <w:tc>
          <w:tcPr>
            <w:tcW w:w="5670" w:type="dxa"/>
            <w:tcBorders>
              <w:top w:val="single" w:sz="8" w:space="0" w:color="000000"/>
              <w:left w:val="single" w:sz="8" w:space="0" w:color="000000"/>
              <w:bottom w:val="single" w:sz="8" w:space="0" w:color="000000"/>
              <w:right w:val="single" w:sz="8" w:space="0" w:color="000000"/>
            </w:tcBorders>
          </w:tcPr>
          <w:p w14:paraId="097F924A"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Национальный стандарт Китайской Народной Республики «Интеллектуальные средства индивидуальной защиты. Защита головы. Интеллектуальная защитная каска» (21 стр., на китайском языке).</w:t>
            </w:r>
          </w:p>
          <w:p w14:paraId="7E1BC5F8"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6546D2CC" w14:textId="18CB3857" w:rsidR="00BF199C" w:rsidRPr="00BF199C" w:rsidRDefault="002C6161" w:rsidP="00BF199C">
            <w:pPr>
              <w:rPr>
                <w:rFonts w:ascii="Times New Roman" w:eastAsia="Times New Roman" w:hAnsi="Times New Roman"/>
                <w:sz w:val="20"/>
                <w:lang w:val="ru-RU"/>
              </w:rPr>
            </w:pPr>
            <w:hyperlink r:id="rId93" w:history="1">
              <w:r w:rsidR="00BF199C" w:rsidRPr="004364CE">
                <w:rPr>
                  <w:rStyle w:val="aff9"/>
                  <w:rFonts w:ascii="Times New Roman" w:eastAsia="Times New Roman" w:hAnsi="Times New Roman"/>
                  <w:sz w:val="20"/>
                  <w:lang w:val="ru-RU"/>
                </w:rPr>
                <w:t>https://members.wto.org/crnattachments/2026/TBT/CHN/26_03572_00_x.pdf</w:t>
              </w:r>
            </w:hyperlink>
            <w:r w:rsidR="00BF199C">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11C30F" w14:textId="0419499E" w:rsidR="00BF199C" w:rsidRPr="00BF199C" w:rsidRDefault="00BF199C" w:rsidP="00BF199C">
            <w:pPr>
              <w:rPr>
                <w:lang w:val="ru-RU"/>
              </w:rPr>
            </w:pPr>
            <w:r>
              <w:rPr>
                <w:lang w:val="ru-RU"/>
              </w:rPr>
              <w:t>8/09/26</w:t>
            </w:r>
          </w:p>
        </w:tc>
      </w:tr>
      <w:tr w:rsidR="00BF199C" w:rsidRPr="002C6161" w14:paraId="20D19802" w14:textId="77777777" w:rsidTr="008C3DB9">
        <w:trPr>
          <w:gridAfter w:val="1"/>
          <w:wAfter w:w="4365" w:type="dxa"/>
        </w:trPr>
        <w:tc>
          <w:tcPr>
            <w:tcW w:w="788" w:type="dxa"/>
            <w:vMerge/>
          </w:tcPr>
          <w:p w14:paraId="49803288" w14:textId="77777777" w:rsidR="00BF199C" w:rsidRPr="00BF199C" w:rsidRDefault="00BF199C" w:rsidP="00BF19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61F74D4" w14:textId="2C843726" w:rsidR="00BF199C" w:rsidRDefault="00BF199C" w:rsidP="00BF199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0FD1D8A9" w14:textId="03A5FE82" w:rsidR="00BF199C" w:rsidRPr="00BF199C" w:rsidRDefault="00BF199C" w:rsidP="00BF199C">
            <w:pPr>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Умная защитная каска, интеллектуальная защитная каска, умная промышленная защитная каска, интеллектуальная промышленная защитная каска (код ТН ВЭД: 392690); (код МКС (ICS): 13.340.20).</w:t>
            </w:r>
          </w:p>
        </w:tc>
        <w:tc>
          <w:tcPr>
            <w:tcW w:w="4110" w:type="dxa"/>
            <w:vMerge/>
          </w:tcPr>
          <w:p w14:paraId="0071979A" w14:textId="77777777" w:rsidR="00BF199C" w:rsidRPr="00181C7E" w:rsidRDefault="00BF199C" w:rsidP="00BF199C">
            <w:pPr>
              <w:rPr>
                <w:lang w:val="ru-RU"/>
              </w:rPr>
            </w:pPr>
          </w:p>
        </w:tc>
      </w:tr>
      <w:tr w:rsidR="00BF199C" w:rsidRPr="002C6161" w14:paraId="6EDBD60D" w14:textId="77777777" w:rsidTr="008C3DB9">
        <w:trPr>
          <w:gridAfter w:val="1"/>
          <w:wAfter w:w="4365" w:type="dxa"/>
        </w:trPr>
        <w:tc>
          <w:tcPr>
            <w:tcW w:w="788" w:type="dxa"/>
            <w:vMerge/>
          </w:tcPr>
          <w:p w14:paraId="23C14CE3" w14:textId="77777777" w:rsidR="00BF199C" w:rsidRPr="00181C7E" w:rsidRDefault="00BF199C" w:rsidP="00BF19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AF5C5F" w14:textId="67447795" w:rsidR="00BF199C" w:rsidRDefault="00BF199C" w:rsidP="00BF199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7B3DD2A3"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устанавливает технические требования к интеллектуальным защитным каскам, требования к маркировке и информации, предоставляемой изготовителем, а также описывает методы испытаний.</w:t>
            </w:r>
          </w:p>
          <w:p w14:paraId="0DC6B027"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распространяется на интеллектуальные средства индивидуальной защиты головы, обладающие встроенными защитными свойствами, которые способны предоставлять информацию о состоянии рабочей среды и состоянии пользователя, а также обеспечивать защиту работника от производственных опасностей.</w:t>
            </w:r>
          </w:p>
          <w:p w14:paraId="677777AC" w14:textId="03712F3D"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не распространяется на функции хранения или передачи данных, выполняемые внешними устройствами, взаимодействующими с интеллектуальными защитными касками.</w:t>
            </w:r>
          </w:p>
        </w:tc>
        <w:tc>
          <w:tcPr>
            <w:tcW w:w="4110" w:type="dxa"/>
            <w:vMerge/>
          </w:tcPr>
          <w:p w14:paraId="6D36EAD5" w14:textId="77777777" w:rsidR="00BF199C" w:rsidRPr="00181C7E" w:rsidRDefault="00BF199C" w:rsidP="00BF199C">
            <w:pPr>
              <w:rPr>
                <w:lang w:val="ru-RU"/>
              </w:rPr>
            </w:pPr>
          </w:p>
        </w:tc>
      </w:tr>
      <w:tr w:rsidR="00BF199C" w:rsidRPr="00BF199C" w14:paraId="11A7E33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2AFA77D" w14:textId="1D2E412A" w:rsidR="00BF199C" w:rsidRPr="00282229" w:rsidRDefault="00BF199C" w:rsidP="00BF199C">
            <w:pPr>
              <w:rPr>
                <w:lang w:val="ru-RU"/>
              </w:rPr>
            </w:pPr>
            <w:r>
              <w:rPr>
                <w:rFonts w:ascii="Times New Roman" w:eastAsia="Times New Roman" w:hAnsi="Times New Roman"/>
                <w:sz w:val="20"/>
              </w:rPr>
              <w:t>6</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7B91624" w14:textId="060372F7" w:rsidR="00BF199C" w:rsidRDefault="00BF199C" w:rsidP="00BF199C">
            <w:r>
              <w:rPr>
                <w:rFonts w:ascii="Arial" w:hAnsi="Arial" w:cs="Arial"/>
                <w:sz w:val="20"/>
                <w:szCs w:val="20"/>
                <w:shd w:val="clear" w:color="auto" w:fill="FFFFFF"/>
              </w:rPr>
              <w:t>G/TBT/N/CHN/2281</w:t>
            </w:r>
          </w:p>
        </w:tc>
        <w:tc>
          <w:tcPr>
            <w:tcW w:w="5670" w:type="dxa"/>
            <w:tcBorders>
              <w:top w:val="single" w:sz="8" w:space="0" w:color="000000"/>
              <w:left w:val="single" w:sz="8" w:space="0" w:color="000000"/>
              <w:bottom w:val="single" w:sz="8" w:space="0" w:color="000000"/>
              <w:right w:val="single" w:sz="8" w:space="0" w:color="000000"/>
            </w:tcBorders>
          </w:tcPr>
          <w:p w14:paraId="75D4F023"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 xml:space="preserve">Национальный стандарт Китайской Народной </w:t>
            </w:r>
            <w:r w:rsidRPr="00BF199C">
              <w:rPr>
                <w:rFonts w:ascii="Times New Roman" w:eastAsia="Times New Roman" w:hAnsi="Times New Roman" w:cs="Times New Roman"/>
                <w:sz w:val="24"/>
                <w:szCs w:val="24"/>
                <w:lang w:val="ru-RU" w:eastAsia="ru-RU"/>
              </w:rPr>
              <w:lastRenderedPageBreak/>
              <w:t>Республики: «Средства индивидуальной защиты. Дугозащитное оборудование. Часть 1. Капюшон и защитный лицевой щиток» (20 стр., на китайском языке).</w:t>
            </w:r>
          </w:p>
          <w:p w14:paraId="050D57C5"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Ссылка на текст уведомленного документа и (или) контактные данные органа или уполномоченного учреждения, предоставляющего копии документа по запросу:</w:t>
            </w:r>
          </w:p>
          <w:p w14:paraId="0293319C" w14:textId="095B5AD3" w:rsidR="00BF199C" w:rsidRPr="00BF199C" w:rsidRDefault="002C6161" w:rsidP="00BF199C">
            <w:pPr>
              <w:rPr>
                <w:rFonts w:ascii="Times New Roman" w:eastAsia="Times New Roman" w:hAnsi="Times New Roman"/>
                <w:sz w:val="20"/>
                <w:lang w:val="ru-RU"/>
              </w:rPr>
            </w:pPr>
            <w:hyperlink r:id="rId94" w:history="1">
              <w:r w:rsidR="00BF199C" w:rsidRPr="004364CE">
                <w:rPr>
                  <w:rStyle w:val="aff9"/>
                  <w:rFonts w:ascii="Times New Roman" w:eastAsia="Times New Roman" w:hAnsi="Times New Roman"/>
                  <w:sz w:val="20"/>
                  <w:lang w:val="ru-RU"/>
                </w:rPr>
                <w:t>https://members.wto.org/crnattachments/2026/TBT/CHN/26_03571_00_x.pdf</w:t>
              </w:r>
            </w:hyperlink>
            <w:r w:rsidR="00BF199C">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3E2DF92" w14:textId="105BECC5" w:rsidR="00BF199C" w:rsidRPr="00BF199C" w:rsidRDefault="00BF199C" w:rsidP="00BF199C">
            <w:pPr>
              <w:rPr>
                <w:lang w:val="ru-RU"/>
              </w:rPr>
            </w:pPr>
            <w:r>
              <w:rPr>
                <w:lang w:val="ru-RU"/>
              </w:rPr>
              <w:lastRenderedPageBreak/>
              <w:t>8/09/26</w:t>
            </w:r>
          </w:p>
        </w:tc>
      </w:tr>
      <w:tr w:rsidR="00BF199C" w:rsidRPr="002C6161" w14:paraId="3B633BED" w14:textId="77777777" w:rsidTr="008C3DB9">
        <w:trPr>
          <w:gridAfter w:val="1"/>
          <w:wAfter w:w="4365" w:type="dxa"/>
        </w:trPr>
        <w:tc>
          <w:tcPr>
            <w:tcW w:w="788" w:type="dxa"/>
            <w:vMerge/>
          </w:tcPr>
          <w:p w14:paraId="70C3C902" w14:textId="77777777" w:rsidR="00BF199C" w:rsidRPr="00BF199C" w:rsidRDefault="00BF199C" w:rsidP="00BF19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033562" w14:textId="1A431ADA" w:rsidR="00BF199C" w:rsidRDefault="00BF199C" w:rsidP="00BF199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7023BA8E" w14:textId="50CBD0B2" w:rsidR="00BF199C" w:rsidRPr="00BF199C" w:rsidRDefault="00BF199C" w:rsidP="00BF199C">
            <w:pPr>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Дугостойкий капюшон, дугостойкий защитный лицевой щиток (коды ТН ВЭД: 392690; 611780; 650610; код МКС: 13.340.20).</w:t>
            </w:r>
          </w:p>
        </w:tc>
        <w:tc>
          <w:tcPr>
            <w:tcW w:w="4110" w:type="dxa"/>
            <w:vMerge/>
          </w:tcPr>
          <w:p w14:paraId="25B8BE24" w14:textId="77777777" w:rsidR="00BF199C" w:rsidRPr="00181C7E" w:rsidRDefault="00BF199C" w:rsidP="00BF199C">
            <w:pPr>
              <w:rPr>
                <w:lang w:val="ru-RU"/>
              </w:rPr>
            </w:pPr>
          </w:p>
        </w:tc>
      </w:tr>
      <w:tr w:rsidR="00BF199C" w:rsidRPr="002C6161" w14:paraId="51A9F9CA" w14:textId="77777777" w:rsidTr="008C3DB9">
        <w:trPr>
          <w:gridAfter w:val="1"/>
          <w:wAfter w:w="4365" w:type="dxa"/>
        </w:trPr>
        <w:tc>
          <w:tcPr>
            <w:tcW w:w="788" w:type="dxa"/>
            <w:vMerge/>
          </w:tcPr>
          <w:p w14:paraId="68FECC8F" w14:textId="77777777" w:rsidR="00BF199C" w:rsidRPr="00181C7E" w:rsidRDefault="00BF199C" w:rsidP="00BF19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1FA8582" w14:textId="1B69E67A" w:rsidR="00BF199C" w:rsidRDefault="00BF199C" w:rsidP="00BF199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1FA76A09"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устанавливает технические требования, требования к маркировке и упаковке для дугостойких капюшонов, защитных лицевых щитков и средств индивидуальной защиты глаз, лица и головы, используемых при выполнении электротехнических работ и на соответствующих рабочих местах, а также описывает методы их испытаний.</w:t>
            </w:r>
          </w:p>
          <w:p w14:paraId="749B9350"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распространяется исключительно на защитные капюшоны, лицевые щитки и связанные с ними средства индивидуальной защиты глаз, лица и головы, предназначенные для защиты от воздействия энергии мгновенной электрической дуги и вызываемых ею термических поражений при выполнении электротехнических работ и на соответствующих рабочих местах.</w:t>
            </w:r>
          </w:p>
          <w:p w14:paraId="0F6F5F2C" w14:textId="77777777"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не распространяется на средства защиты, применяемые при выполнении работ по дуговой сварке (например, электродуговой сварке и плазменной сварке).</w:t>
            </w:r>
          </w:p>
          <w:p w14:paraId="52E093DB" w14:textId="095B3993" w:rsidR="00BF199C" w:rsidRPr="00BF199C" w:rsidRDefault="00BF199C" w:rsidP="00BF199C">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Настоящий документ также не распространяется на другие виды дугостойких средств индивидуальной защиты, такие как дугостойкая защитная одежда, дугостойкие защитные перчатки и дугостойкие защитные бахилы (галоши).</w:t>
            </w:r>
          </w:p>
        </w:tc>
        <w:tc>
          <w:tcPr>
            <w:tcW w:w="4110" w:type="dxa"/>
            <w:vMerge/>
          </w:tcPr>
          <w:p w14:paraId="0C952B47" w14:textId="77777777" w:rsidR="00BF199C" w:rsidRPr="00181C7E" w:rsidRDefault="00BF199C" w:rsidP="00BF199C">
            <w:pPr>
              <w:rPr>
                <w:lang w:val="ru-RU"/>
              </w:rPr>
            </w:pPr>
          </w:p>
        </w:tc>
      </w:tr>
      <w:tr w:rsidR="009A624B" w:rsidRPr="00BF199C" w14:paraId="7CF3B3B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0E0A0AA" w14:textId="5386D0A5" w:rsidR="009A624B" w:rsidRPr="00282229" w:rsidRDefault="009A624B" w:rsidP="009A624B">
            <w:pPr>
              <w:rPr>
                <w:lang w:val="ru-RU"/>
              </w:rPr>
            </w:pPr>
            <w:r>
              <w:rPr>
                <w:rFonts w:ascii="Times New Roman" w:eastAsia="Times New Roman" w:hAnsi="Times New Roman"/>
                <w:sz w:val="20"/>
              </w:rPr>
              <w:t>6</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44804AE9" w14:textId="1C3729BF" w:rsidR="009A624B" w:rsidRDefault="009A624B" w:rsidP="009A624B">
            <w:r>
              <w:rPr>
                <w:rFonts w:ascii="Arial" w:hAnsi="Arial" w:cs="Arial"/>
                <w:sz w:val="20"/>
                <w:szCs w:val="20"/>
                <w:shd w:val="clear" w:color="auto" w:fill="FFFFFF"/>
              </w:rPr>
              <w:t>G/TBT/N/CHN/2280</w:t>
            </w:r>
          </w:p>
        </w:tc>
        <w:tc>
          <w:tcPr>
            <w:tcW w:w="5670" w:type="dxa"/>
            <w:tcBorders>
              <w:top w:val="single" w:sz="8" w:space="0" w:color="000000"/>
              <w:left w:val="single" w:sz="8" w:space="0" w:color="000000"/>
              <w:bottom w:val="single" w:sz="8" w:space="0" w:color="000000"/>
              <w:right w:val="single" w:sz="8" w:space="0" w:color="000000"/>
            </w:tcBorders>
          </w:tcPr>
          <w:p w14:paraId="0ED64487" w14:textId="77777777" w:rsidR="009A624B" w:rsidRPr="00BF199C"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Национальный стандарт Китайской Народной Республики «Средства индивидуальной защиты. Дугостойкие средства защиты. Часть 2. Перчатки» (39 стр., на китайском языке).</w:t>
            </w:r>
          </w:p>
          <w:p w14:paraId="4D0FB267" w14:textId="77777777" w:rsidR="009A624B" w:rsidRPr="00BF199C"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 xml:space="preserve">Ссылка на уведомленный документ(ы) и/или контактные данные органа или ведомства, которое </w:t>
            </w:r>
            <w:r w:rsidRPr="00BF199C">
              <w:rPr>
                <w:rFonts w:ascii="Times New Roman" w:eastAsia="Times New Roman" w:hAnsi="Times New Roman" w:cs="Times New Roman"/>
                <w:sz w:val="24"/>
                <w:szCs w:val="24"/>
                <w:lang w:val="ru-RU" w:eastAsia="ru-RU"/>
              </w:rPr>
              <w:lastRenderedPageBreak/>
              <w:t>может предоставить копии по запросу:.</w:t>
            </w:r>
          </w:p>
          <w:p w14:paraId="08C6AC7C" w14:textId="57CA5627" w:rsidR="009A624B" w:rsidRPr="00BF199C" w:rsidRDefault="002C6161" w:rsidP="009A624B">
            <w:pPr>
              <w:rPr>
                <w:rFonts w:ascii="Times New Roman" w:eastAsia="Times New Roman" w:hAnsi="Times New Roman"/>
                <w:sz w:val="20"/>
                <w:lang w:val="ru-RU"/>
              </w:rPr>
            </w:pPr>
            <w:hyperlink r:id="rId95" w:history="1">
              <w:r w:rsidR="009A624B" w:rsidRPr="004364CE">
                <w:rPr>
                  <w:rStyle w:val="aff9"/>
                  <w:rFonts w:ascii="Times New Roman" w:eastAsia="Times New Roman" w:hAnsi="Times New Roman"/>
                  <w:sz w:val="20"/>
                  <w:lang w:val="ru-RU"/>
                </w:rPr>
                <w:t>https://members.wto.org/crnattachments/2026/TBT/CHN/26_03570_00_x.pdf</w:t>
              </w:r>
            </w:hyperlink>
            <w:r w:rsidR="009A624B">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D3B5D6" w14:textId="53572E0E" w:rsidR="009A624B" w:rsidRPr="00BF199C" w:rsidRDefault="009A624B" w:rsidP="009A624B">
            <w:pPr>
              <w:rPr>
                <w:lang w:val="ru-RU"/>
              </w:rPr>
            </w:pPr>
            <w:r>
              <w:rPr>
                <w:lang w:val="ru-RU"/>
              </w:rPr>
              <w:lastRenderedPageBreak/>
              <w:t>8/09/26</w:t>
            </w:r>
          </w:p>
        </w:tc>
      </w:tr>
      <w:tr w:rsidR="009A624B" w:rsidRPr="002C6161" w14:paraId="01354B44" w14:textId="77777777" w:rsidTr="008C3DB9">
        <w:trPr>
          <w:gridAfter w:val="1"/>
          <w:wAfter w:w="4365" w:type="dxa"/>
        </w:trPr>
        <w:tc>
          <w:tcPr>
            <w:tcW w:w="788" w:type="dxa"/>
            <w:vMerge/>
          </w:tcPr>
          <w:p w14:paraId="2C41B584" w14:textId="77777777" w:rsidR="009A624B" w:rsidRPr="00BF199C" w:rsidRDefault="009A624B" w:rsidP="009A62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FDD5A8C" w14:textId="36936090" w:rsidR="009A624B" w:rsidRDefault="009A624B" w:rsidP="009A624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19E7A5A5" w14:textId="4284FC27" w:rsidR="009A624B" w:rsidRPr="00BF199C" w:rsidRDefault="009A624B" w:rsidP="009A624B">
            <w:pPr>
              <w:rPr>
                <w:rFonts w:ascii="Times New Roman" w:eastAsia="Times New Roman" w:hAnsi="Times New Roman" w:cs="Times New Roman"/>
                <w:sz w:val="24"/>
                <w:szCs w:val="24"/>
                <w:lang w:val="ru-RU" w:eastAsia="ru-RU"/>
              </w:rPr>
            </w:pPr>
            <w:r w:rsidRPr="00BF199C">
              <w:rPr>
                <w:rFonts w:ascii="Times New Roman" w:eastAsia="Times New Roman" w:hAnsi="Times New Roman" w:cs="Times New Roman"/>
                <w:sz w:val="24"/>
                <w:szCs w:val="24"/>
                <w:lang w:val="ru-RU" w:eastAsia="ru-RU"/>
              </w:rPr>
              <w:t>Защитные перчатки от воздействия электрической дуги, перчатки для защиты от электрической дуги, средства индивидуальной защиты рук от воздействия электрической дуги (код ТН ВЭД: 6216); (код МКС: 13.340.40).</w:t>
            </w:r>
          </w:p>
        </w:tc>
        <w:tc>
          <w:tcPr>
            <w:tcW w:w="4110" w:type="dxa"/>
            <w:vMerge/>
          </w:tcPr>
          <w:p w14:paraId="66CA7D49" w14:textId="77777777" w:rsidR="009A624B" w:rsidRPr="00BF199C" w:rsidRDefault="009A624B" w:rsidP="009A624B">
            <w:pPr>
              <w:rPr>
                <w:lang w:val="ru-RU"/>
              </w:rPr>
            </w:pPr>
          </w:p>
        </w:tc>
      </w:tr>
      <w:tr w:rsidR="009A624B" w:rsidRPr="002C6161" w14:paraId="5FA5237E" w14:textId="77777777" w:rsidTr="008C3DB9">
        <w:trPr>
          <w:gridAfter w:val="1"/>
          <w:wAfter w:w="4365" w:type="dxa"/>
        </w:trPr>
        <w:tc>
          <w:tcPr>
            <w:tcW w:w="788" w:type="dxa"/>
            <w:vMerge/>
          </w:tcPr>
          <w:p w14:paraId="749518D6" w14:textId="77777777" w:rsidR="009A624B" w:rsidRPr="00BF199C" w:rsidRDefault="009A624B" w:rsidP="009A62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6E6BF3C" w14:textId="4EEC4576" w:rsidR="009A624B" w:rsidRDefault="009A624B" w:rsidP="009A624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3446C97B" w14:textId="77777777"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Настоящий документ устанавливает технические требования к дугостойким защитным перчаткам, требования к их маркировке и информации, предоставляемой изготовителем, а также описывает методы испытаний.</w:t>
            </w:r>
          </w:p>
          <w:p w14:paraId="1AAC3B3E" w14:textId="77777777"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Настоящий документ распространяется на защитные перчатки, используемые при выполнении электротехнических работ и в связанных с ними рабочих условиях, предназначенные для защиты пользователей от воздействия мгновенной энергии электрической дуги и вызываемых ею термических повреждений.</w:t>
            </w:r>
          </w:p>
          <w:p w14:paraId="2D43189F" w14:textId="6CA33D0F"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Настоящий документ не распространяется на средства защиты рук, предназначенные для обеспечения электрической изоляции при выполнении электротехнических работ и в связанных с ними рабочих условиях.</w:t>
            </w:r>
          </w:p>
        </w:tc>
        <w:tc>
          <w:tcPr>
            <w:tcW w:w="4110" w:type="dxa"/>
            <w:vMerge/>
          </w:tcPr>
          <w:p w14:paraId="02144B9B" w14:textId="77777777" w:rsidR="009A624B" w:rsidRPr="00181C7E" w:rsidRDefault="009A624B" w:rsidP="009A624B">
            <w:pPr>
              <w:rPr>
                <w:lang w:val="ru-RU"/>
              </w:rPr>
            </w:pPr>
          </w:p>
        </w:tc>
      </w:tr>
      <w:tr w:rsidR="009A624B" w:rsidRPr="009A624B" w14:paraId="12C3CD1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D4F7CBB" w14:textId="5AB5C2AD" w:rsidR="009A624B" w:rsidRPr="00282229" w:rsidRDefault="009A624B" w:rsidP="009A624B">
            <w:pPr>
              <w:rPr>
                <w:lang w:val="ru-RU"/>
              </w:rPr>
            </w:pPr>
            <w:r>
              <w:rPr>
                <w:rFonts w:ascii="Times New Roman" w:eastAsia="Times New Roman" w:hAnsi="Times New Roman"/>
                <w:sz w:val="20"/>
              </w:rPr>
              <w:t>6</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4D70E840" w14:textId="51E81E72" w:rsidR="009A624B" w:rsidRDefault="009A624B" w:rsidP="009A624B">
            <w:r>
              <w:rPr>
                <w:rFonts w:ascii="Arial" w:hAnsi="Arial" w:cs="Arial"/>
                <w:sz w:val="20"/>
                <w:szCs w:val="20"/>
                <w:shd w:val="clear" w:color="auto" w:fill="FFFFFF"/>
              </w:rPr>
              <w:t>G/TBT/N/CHN/2279</w:t>
            </w:r>
          </w:p>
        </w:tc>
        <w:tc>
          <w:tcPr>
            <w:tcW w:w="5670" w:type="dxa"/>
            <w:tcBorders>
              <w:top w:val="single" w:sz="8" w:space="0" w:color="000000"/>
              <w:left w:val="single" w:sz="8" w:space="0" w:color="000000"/>
              <w:bottom w:val="single" w:sz="8" w:space="0" w:color="000000"/>
              <w:right w:val="single" w:sz="8" w:space="0" w:color="000000"/>
            </w:tcBorders>
          </w:tcPr>
          <w:p w14:paraId="597AC3E9" w14:textId="77777777"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от падения с высоты. Страховочные привязи» (16 стр., на китайском языке).</w:t>
            </w:r>
          </w:p>
          <w:p w14:paraId="55BAAD77" w14:textId="77777777"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предоставляющего копии документа(ов) по запросу:</w:t>
            </w:r>
          </w:p>
          <w:p w14:paraId="7F8AC2AD" w14:textId="682F9A9C" w:rsidR="009A624B" w:rsidRPr="009A624B" w:rsidRDefault="002C6161" w:rsidP="009A624B">
            <w:pPr>
              <w:rPr>
                <w:lang w:val="ru-RU"/>
              </w:rPr>
            </w:pPr>
            <w:hyperlink r:id="rId96" w:history="1">
              <w:r w:rsidR="009A624B" w:rsidRPr="004364CE">
                <w:rPr>
                  <w:rStyle w:val="aff9"/>
                  <w:lang w:val="ru-RU"/>
                </w:rPr>
                <w:t>https://members.wto.org/crnattachments/2026/TBT/CHN/26_03569_00_x.pdf</w:t>
              </w:r>
            </w:hyperlink>
            <w:r w:rsidR="009A624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95B687A" w14:textId="6D6DC754" w:rsidR="009A624B" w:rsidRPr="009A624B" w:rsidRDefault="009A624B" w:rsidP="009A624B">
            <w:pPr>
              <w:rPr>
                <w:lang w:val="ru-RU"/>
              </w:rPr>
            </w:pPr>
            <w:r>
              <w:rPr>
                <w:lang w:val="ru-RU"/>
              </w:rPr>
              <w:t>8/09/26</w:t>
            </w:r>
          </w:p>
        </w:tc>
      </w:tr>
      <w:tr w:rsidR="009A624B" w:rsidRPr="002C6161" w14:paraId="60D8DB27" w14:textId="77777777" w:rsidTr="008C3DB9">
        <w:trPr>
          <w:gridAfter w:val="1"/>
          <w:wAfter w:w="4365" w:type="dxa"/>
        </w:trPr>
        <w:tc>
          <w:tcPr>
            <w:tcW w:w="788" w:type="dxa"/>
            <w:vMerge/>
          </w:tcPr>
          <w:p w14:paraId="7C9FAABE" w14:textId="77777777" w:rsidR="009A624B" w:rsidRPr="009A624B" w:rsidRDefault="009A624B" w:rsidP="009A62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4662E7E" w14:textId="4857ED3C" w:rsidR="009A624B" w:rsidRDefault="009A624B" w:rsidP="009A624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2F1247CE" w14:textId="31B05C4A" w:rsidR="009A624B" w:rsidRPr="009A624B" w:rsidRDefault="009A624B" w:rsidP="009A624B">
            <w:pPr>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Жгуты проводов (код(ы) HS: 630720); (код(ы)ICS: 13.340.99)</w:t>
            </w:r>
          </w:p>
        </w:tc>
        <w:tc>
          <w:tcPr>
            <w:tcW w:w="4110" w:type="dxa"/>
            <w:vMerge/>
          </w:tcPr>
          <w:p w14:paraId="6B596DDE" w14:textId="77777777" w:rsidR="009A624B" w:rsidRPr="00181C7E" w:rsidRDefault="009A624B" w:rsidP="009A624B">
            <w:pPr>
              <w:rPr>
                <w:lang w:val="ru-RU"/>
              </w:rPr>
            </w:pPr>
          </w:p>
        </w:tc>
      </w:tr>
      <w:tr w:rsidR="009A624B" w:rsidRPr="002C6161" w14:paraId="2205B258" w14:textId="77777777" w:rsidTr="008C3DB9">
        <w:trPr>
          <w:gridAfter w:val="1"/>
          <w:wAfter w:w="4365" w:type="dxa"/>
        </w:trPr>
        <w:tc>
          <w:tcPr>
            <w:tcW w:w="788" w:type="dxa"/>
            <w:vMerge/>
          </w:tcPr>
          <w:p w14:paraId="7A5C4A98" w14:textId="77777777" w:rsidR="009A624B" w:rsidRPr="00181C7E" w:rsidRDefault="009A624B" w:rsidP="009A62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1A6AAD8" w14:textId="7034EA90" w:rsidR="009A624B" w:rsidRDefault="009A624B" w:rsidP="009A624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25A12E41" w14:textId="77777777"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 xml:space="preserve">Настоящий документ устанавливает классификацию, технические требования, правила контроля, требования к маркировке и информации, предоставляемой изготовителем, для страховочных привязей, а также описывает соответствующие </w:t>
            </w:r>
            <w:r w:rsidRPr="009A624B">
              <w:rPr>
                <w:rFonts w:ascii="Times New Roman" w:eastAsia="Times New Roman" w:hAnsi="Times New Roman" w:cs="Times New Roman"/>
                <w:sz w:val="24"/>
                <w:szCs w:val="24"/>
                <w:lang w:val="ru-RU" w:eastAsia="ru-RU"/>
              </w:rPr>
              <w:lastRenderedPageBreak/>
              <w:t>методы испытаний.</w:t>
            </w:r>
          </w:p>
          <w:p w14:paraId="31F5039A" w14:textId="28F8500C" w:rsidR="009A624B" w:rsidRPr="009A624B" w:rsidRDefault="009A624B" w:rsidP="009A624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Настоящий документ распространяется на страховочные привязи, используемые в качестве средств индивидуальной защиты от падения с высоты при выполнении строительных работ, а также при эксплуатации оборудования и объектов в таких отраслях, как строительство, водное хозяйство, дорожное строительство, электроэнергетика, судостроение, химическая промышленность, горнодобывающая промышленность, портовое хозяйство и индустрия развлечений.</w:t>
            </w:r>
          </w:p>
        </w:tc>
        <w:tc>
          <w:tcPr>
            <w:tcW w:w="4110" w:type="dxa"/>
            <w:vMerge/>
          </w:tcPr>
          <w:p w14:paraId="1F97EA56" w14:textId="77777777" w:rsidR="009A624B" w:rsidRPr="00181C7E" w:rsidRDefault="009A624B" w:rsidP="009A624B">
            <w:pPr>
              <w:rPr>
                <w:lang w:val="ru-RU"/>
              </w:rPr>
            </w:pPr>
          </w:p>
        </w:tc>
      </w:tr>
      <w:tr w:rsidR="00926E1B" w:rsidRPr="009A624B" w14:paraId="365ED95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F97B049" w14:textId="639E4E6E" w:rsidR="00926E1B" w:rsidRPr="00282229" w:rsidRDefault="00926E1B" w:rsidP="00926E1B">
            <w:pPr>
              <w:rPr>
                <w:lang w:val="ru-RU"/>
              </w:rPr>
            </w:pPr>
            <w:r>
              <w:rPr>
                <w:rFonts w:ascii="Times New Roman" w:eastAsia="Times New Roman" w:hAnsi="Times New Roman"/>
                <w:sz w:val="20"/>
              </w:rPr>
              <w:t>6</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0952C3F4" w14:textId="123A0AF3" w:rsidR="00926E1B" w:rsidRDefault="00926E1B" w:rsidP="00926E1B">
            <w:r>
              <w:rPr>
                <w:rFonts w:ascii="Arial" w:hAnsi="Arial" w:cs="Arial"/>
                <w:sz w:val="20"/>
                <w:szCs w:val="20"/>
                <w:shd w:val="clear" w:color="auto" w:fill="FFFFFF"/>
              </w:rPr>
              <w:t>G/TBT/N/CHN/2278</w:t>
            </w:r>
          </w:p>
        </w:tc>
        <w:tc>
          <w:tcPr>
            <w:tcW w:w="5670" w:type="dxa"/>
            <w:tcBorders>
              <w:top w:val="single" w:sz="8" w:space="0" w:color="000000"/>
              <w:left w:val="single" w:sz="8" w:space="0" w:color="000000"/>
              <w:bottom w:val="single" w:sz="8" w:space="0" w:color="000000"/>
              <w:right w:val="single" w:sz="8" w:space="0" w:color="000000"/>
            </w:tcBorders>
          </w:tcPr>
          <w:p w14:paraId="30D612F7" w14:textId="77777777" w:rsidR="00926E1B" w:rsidRPr="009A624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от падения с высоты. Стропы» (22 страницы, на китайском языке).</w:t>
            </w:r>
          </w:p>
          <w:p w14:paraId="1FA250F2" w14:textId="77777777" w:rsidR="00926E1B" w:rsidRPr="009A624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A624B">
              <w:rPr>
                <w:rFonts w:ascii="Times New Roman" w:eastAsia="Times New Roman" w:hAnsi="Times New Roman" w:cs="Times New Roman"/>
                <w:sz w:val="24"/>
                <w:szCs w:val="24"/>
                <w:lang w:val="ru-RU" w:eastAsia="ru-RU"/>
              </w:rPr>
              <w:t>Ссылка на текст уведомленного документа и/или контактные данные органа или ведомства, которое может предоставить копии документа по запросу:</w:t>
            </w:r>
          </w:p>
          <w:p w14:paraId="47341C8A" w14:textId="7D94BF83" w:rsidR="00926E1B" w:rsidRPr="009A624B" w:rsidRDefault="002C6161" w:rsidP="00926E1B">
            <w:pPr>
              <w:spacing w:before="100" w:beforeAutospacing="1" w:after="100" w:afterAutospacing="1" w:line="240" w:lineRule="auto"/>
              <w:rPr>
                <w:rFonts w:ascii="Times New Roman" w:eastAsia="Times New Roman" w:hAnsi="Times New Roman"/>
                <w:sz w:val="20"/>
                <w:lang w:val="ru-RU"/>
              </w:rPr>
            </w:pPr>
            <w:hyperlink r:id="rId97" w:history="1">
              <w:r w:rsidR="00926E1B" w:rsidRPr="004364CE">
                <w:rPr>
                  <w:rStyle w:val="aff9"/>
                  <w:rFonts w:ascii="Times New Roman" w:eastAsia="Times New Roman" w:hAnsi="Times New Roman"/>
                  <w:sz w:val="20"/>
                  <w:lang w:val="ru-RU"/>
                </w:rPr>
                <w:t>https://members.wto.org/crnattachments/2026/TBT/CHN/26_03568_00_x.pdf</w:t>
              </w:r>
            </w:hyperlink>
            <w:r w:rsidR="00926E1B">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537BD1D" w14:textId="7B988107" w:rsidR="00926E1B" w:rsidRPr="009A624B" w:rsidRDefault="00926E1B" w:rsidP="00926E1B">
            <w:pPr>
              <w:rPr>
                <w:lang w:val="ru-RU"/>
              </w:rPr>
            </w:pPr>
            <w:r>
              <w:rPr>
                <w:lang w:val="ru-RU"/>
              </w:rPr>
              <w:t>8/09/26</w:t>
            </w:r>
          </w:p>
        </w:tc>
      </w:tr>
      <w:tr w:rsidR="00926E1B" w:rsidRPr="00CE3CC8" w14:paraId="114E3223" w14:textId="77777777" w:rsidTr="008C3DB9">
        <w:trPr>
          <w:gridAfter w:val="1"/>
          <w:wAfter w:w="4365" w:type="dxa"/>
        </w:trPr>
        <w:tc>
          <w:tcPr>
            <w:tcW w:w="788" w:type="dxa"/>
            <w:vMerge/>
          </w:tcPr>
          <w:p w14:paraId="6FC52709" w14:textId="77777777" w:rsidR="00926E1B" w:rsidRPr="009A624B" w:rsidRDefault="00926E1B" w:rsidP="00926E1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9778033" w14:textId="740F048E" w:rsidR="00926E1B" w:rsidRDefault="00926E1B" w:rsidP="00926E1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787E0F26" w14:textId="6307A18F" w:rsidR="00926E1B" w:rsidRPr="006C56CC" w:rsidRDefault="00926E1B" w:rsidP="00926E1B">
            <w:pPr>
              <w:rPr>
                <w:rFonts w:ascii="Times New Roman" w:eastAsia="Times New Roman" w:hAnsi="Times New Roman" w:cs="Times New Roman"/>
                <w:sz w:val="24"/>
                <w:szCs w:val="24"/>
                <w:lang w:eastAsia="ru-RU"/>
              </w:rPr>
            </w:pPr>
            <w:r w:rsidRPr="00926E1B">
              <w:rPr>
                <w:rFonts w:ascii="Times New Roman" w:eastAsia="Times New Roman" w:hAnsi="Times New Roman" w:cs="Times New Roman"/>
                <w:sz w:val="24"/>
                <w:szCs w:val="24"/>
                <w:lang w:val="ru-RU" w:eastAsia="ru-RU"/>
              </w:rPr>
              <w:t>Строп</w:t>
            </w:r>
            <w:r w:rsidRPr="006C56CC">
              <w:rPr>
                <w:rFonts w:ascii="Times New Roman" w:eastAsia="Times New Roman" w:hAnsi="Times New Roman" w:cs="Times New Roman"/>
                <w:sz w:val="24"/>
                <w:szCs w:val="24"/>
                <w:lang w:eastAsia="ru-RU"/>
              </w:rPr>
              <w:t xml:space="preserve"> </w:t>
            </w:r>
            <w:r w:rsidRPr="00926E1B">
              <w:rPr>
                <w:rFonts w:ascii="Times New Roman" w:eastAsia="Times New Roman" w:hAnsi="Times New Roman" w:cs="Times New Roman"/>
                <w:sz w:val="24"/>
                <w:szCs w:val="24"/>
                <w:lang w:val="ru-RU" w:eastAsia="ru-RU"/>
              </w:rPr>
              <w:t>типа</w:t>
            </w:r>
            <w:r w:rsidRPr="006C56CC">
              <w:rPr>
                <w:rFonts w:ascii="Times New Roman" w:eastAsia="Times New Roman" w:hAnsi="Times New Roman" w:cs="Times New Roman"/>
                <w:sz w:val="24"/>
                <w:szCs w:val="24"/>
                <w:lang w:eastAsia="ru-RU"/>
              </w:rPr>
              <w:t xml:space="preserve"> I, </w:t>
            </w:r>
            <w:r w:rsidRPr="00926E1B">
              <w:rPr>
                <w:rFonts w:ascii="Times New Roman" w:eastAsia="Times New Roman" w:hAnsi="Times New Roman" w:cs="Times New Roman"/>
                <w:sz w:val="24"/>
                <w:szCs w:val="24"/>
                <w:lang w:val="ru-RU" w:eastAsia="ru-RU"/>
              </w:rPr>
              <w:t>строп</w:t>
            </w:r>
            <w:r w:rsidRPr="006C56CC">
              <w:rPr>
                <w:rFonts w:ascii="Times New Roman" w:eastAsia="Times New Roman" w:hAnsi="Times New Roman" w:cs="Times New Roman"/>
                <w:sz w:val="24"/>
                <w:szCs w:val="24"/>
                <w:lang w:eastAsia="ru-RU"/>
              </w:rPr>
              <w:t xml:space="preserve"> </w:t>
            </w:r>
            <w:r w:rsidRPr="00926E1B">
              <w:rPr>
                <w:rFonts w:ascii="Times New Roman" w:eastAsia="Times New Roman" w:hAnsi="Times New Roman" w:cs="Times New Roman"/>
                <w:sz w:val="24"/>
                <w:szCs w:val="24"/>
                <w:lang w:val="ru-RU" w:eastAsia="ru-RU"/>
              </w:rPr>
              <w:t>типа</w:t>
            </w:r>
            <w:r w:rsidRPr="006C56CC">
              <w:rPr>
                <w:rFonts w:ascii="Times New Roman" w:eastAsia="Times New Roman" w:hAnsi="Times New Roman" w:cs="Times New Roman"/>
                <w:sz w:val="24"/>
                <w:szCs w:val="24"/>
                <w:lang w:eastAsia="ru-RU"/>
              </w:rPr>
              <w:t xml:space="preserve"> II (</w:t>
            </w:r>
            <w:r w:rsidRPr="00926E1B">
              <w:rPr>
                <w:rFonts w:ascii="Times New Roman" w:eastAsia="Times New Roman" w:hAnsi="Times New Roman" w:cs="Times New Roman"/>
                <w:sz w:val="24"/>
                <w:szCs w:val="24"/>
                <w:lang w:val="ru-RU" w:eastAsia="ru-RU"/>
              </w:rPr>
              <w:t>коды</w:t>
            </w:r>
            <w:r w:rsidRPr="006C56CC">
              <w:rPr>
                <w:rFonts w:ascii="Times New Roman" w:eastAsia="Times New Roman" w:hAnsi="Times New Roman" w:cs="Times New Roman"/>
                <w:sz w:val="24"/>
                <w:szCs w:val="24"/>
                <w:lang w:eastAsia="ru-RU"/>
              </w:rPr>
              <w:t xml:space="preserve"> </w:t>
            </w:r>
            <w:r w:rsidRPr="00926E1B">
              <w:rPr>
                <w:rFonts w:ascii="Times New Roman" w:eastAsia="Times New Roman" w:hAnsi="Times New Roman" w:cs="Times New Roman"/>
                <w:sz w:val="24"/>
                <w:szCs w:val="24"/>
                <w:lang w:val="ru-RU" w:eastAsia="ru-RU"/>
              </w:rPr>
              <w:t>ТН</w:t>
            </w:r>
            <w:r w:rsidRPr="006C56CC">
              <w:rPr>
                <w:rFonts w:ascii="Times New Roman" w:eastAsia="Times New Roman" w:hAnsi="Times New Roman" w:cs="Times New Roman"/>
                <w:sz w:val="24"/>
                <w:szCs w:val="24"/>
                <w:lang w:eastAsia="ru-RU"/>
              </w:rPr>
              <w:t xml:space="preserve"> </w:t>
            </w:r>
            <w:r w:rsidRPr="00926E1B">
              <w:rPr>
                <w:rFonts w:ascii="Times New Roman" w:eastAsia="Times New Roman" w:hAnsi="Times New Roman" w:cs="Times New Roman"/>
                <w:sz w:val="24"/>
                <w:szCs w:val="24"/>
                <w:lang w:val="ru-RU" w:eastAsia="ru-RU"/>
              </w:rPr>
              <w:t>ВЭД</w:t>
            </w:r>
            <w:r w:rsidRPr="006C56CC">
              <w:rPr>
                <w:rFonts w:ascii="Times New Roman" w:eastAsia="Times New Roman" w:hAnsi="Times New Roman" w:cs="Times New Roman"/>
                <w:sz w:val="24"/>
                <w:szCs w:val="24"/>
                <w:lang w:eastAsia="ru-RU"/>
              </w:rPr>
              <w:t>: 4007; 5609; 630720; 731210; 842490); (</w:t>
            </w:r>
            <w:r w:rsidRPr="00926E1B">
              <w:rPr>
                <w:rFonts w:ascii="Times New Roman" w:eastAsia="Times New Roman" w:hAnsi="Times New Roman" w:cs="Times New Roman"/>
                <w:sz w:val="24"/>
                <w:szCs w:val="24"/>
                <w:lang w:val="ru-RU" w:eastAsia="ru-RU"/>
              </w:rPr>
              <w:t>код</w:t>
            </w:r>
            <w:r w:rsidRPr="006C56CC">
              <w:rPr>
                <w:rFonts w:ascii="Times New Roman" w:eastAsia="Times New Roman" w:hAnsi="Times New Roman" w:cs="Times New Roman"/>
                <w:sz w:val="24"/>
                <w:szCs w:val="24"/>
                <w:lang w:eastAsia="ru-RU"/>
              </w:rPr>
              <w:t xml:space="preserve"> </w:t>
            </w:r>
            <w:r w:rsidRPr="00926E1B">
              <w:rPr>
                <w:rFonts w:ascii="Times New Roman" w:eastAsia="Times New Roman" w:hAnsi="Times New Roman" w:cs="Times New Roman"/>
                <w:sz w:val="24"/>
                <w:szCs w:val="24"/>
                <w:lang w:val="ru-RU" w:eastAsia="ru-RU"/>
              </w:rPr>
              <w:t>МКС</w:t>
            </w:r>
            <w:r w:rsidRPr="006C56CC">
              <w:rPr>
                <w:rFonts w:ascii="Times New Roman" w:eastAsia="Times New Roman" w:hAnsi="Times New Roman" w:cs="Times New Roman"/>
                <w:sz w:val="24"/>
                <w:szCs w:val="24"/>
                <w:lang w:eastAsia="ru-RU"/>
              </w:rPr>
              <w:t xml:space="preserve"> (ICS): 13.340.99).</w:t>
            </w:r>
          </w:p>
        </w:tc>
        <w:tc>
          <w:tcPr>
            <w:tcW w:w="4110" w:type="dxa"/>
            <w:vMerge/>
          </w:tcPr>
          <w:p w14:paraId="171810EE" w14:textId="77777777" w:rsidR="00926E1B" w:rsidRPr="009A624B" w:rsidRDefault="00926E1B" w:rsidP="00926E1B"/>
        </w:tc>
      </w:tr>
      <w:tr w:rsidR="00926E1B" w:rsidRPr="002C6161" w14:paraId="3A3DC8D8" w14:textId="77777777" w:rsidTr="008C3DB9">
        <w:trPr>
          <w:gridAfter w:val="1"/>
          <w:wAfter w:w="4365" w:type="dxa"/>
        </w:trPr>
        <w:tc>
          <w:tcPr>
            <w:tcW w:w="788" w:type="dxa"/>
            <w:vMerge/>
          </w:tcPr>
          <w:p w14:paraId="7FE61A9D" w14:textId="77777777" w:rsidR="00926E1B" w:rsidRPr="00926E1B" w:rsidRDefault="00926E1B" w:rsidP="00926E1B"/>
        </w:tc>
        <w:tc>
          <w:tcPr>
            <w:tcW w:w="2694" w:type="dxa"/>
            <w:tcBorders>
              <w:top w:val="single" w:sz="8" w:space="0" w:color="000000"/>
              <w:left w:val="single" w:sz="8" w:space="0" w:color="000000"/>
              <w:bottom w:val="single" w:sz="8" w:space="0" w:color="000000"/>
              <w:right w:val="single" w:sz="8" w:space="0" w:color="000000"/>
            </w:tcBorders>
          </w:tcPr>
          <w:p w14:paraId="3997F830" w14:textId="7F2EC2AE" w:rsidR="00926E1B" w:rsidRDefault="00926E1B" w:rsidP="00926E1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44626FD5" w14:textId="77777777"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устанавливает классификацию, технические требования, требования к регулировке и условиям проведения испытаний, правила контроля, требования к маркировке и информации, предоставляемой изготовителем, а также методы испытаний страховочных стропов.</w:t>
            </w:r>
          </w:p>
          <w:p w14:paraId="0F692496" w14:textId="77777777"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распространяется на страховочные стропы, предназначенные для работников, выполняющих работы на высоте.</w:t>
            </w:r>
          </w:p>
          <w:p w14:paraId="16192CB8" w14:textId="436428CD"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не распространяется на страховочные стропы, предназначенные для использования в спорте, пожаротушении и иных целях.</w:t>
            </w:r>
          </w:p>
        </w:tc>
        <w:tc>
          <w:tcPr>
            <w:tcW w:w="4110" w:type="dxa"/>
            <w:vMerge/>
          </w:tcPr>
          <w:p w14:paraId="5ED55C2B" w14:textId="77777777" w:rsidR="00926E1B" w:rsidRPr="00181C7E" w:rsidRDefault="00926E1B" w:rsidP="00926E1B">
            <w:pPr>
              <w:rPr>
                <w:lang w:val="ru-RU"/>
              </w:rPr>
            </w:pPr>
          </w:p>
        </w:tc>
      </w:tr>
      <w:tr w:rsidR="00926E1B" w:rsidRPr="00926E1B" w14:paraId="4E60816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F4EDD88" w14:textId="1CBF3631" w:rsidR="00926E1B" w:rsidRPr="00282229" w:rsidRDefault="00926E1B" w:rsidP="00926E1B">
            <w:pPr>
              <w:rPr>
                <w:lang w:val="ru-RU"/>
              </w:rPr>
            </w:pPr>
            <w:r>
              <w:rPr>
                <w:rFonts w:ascii="Times New Roman" w:eastAsia="Times New Roman" w:hAnsi="Times New Roman"/>
                <w:sz w:val="20"/>
              </w:rPr>
              <w:t>6</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3F95AD28" w14:textId="68AAAB2F" w:rsidR="00926E1B" w:rsidRDefault="00926E1B" w:rsidP="00926E1B">
            <w:r>
              <w:rPr>
                <w:rFonts w:ascii="Arial" w:hAnsi="Arial" w:cs="Arial"/>
                <w:sz w:val="20"/>
                <w:szCs w:val="20"/>
                <w:shd w:val="clear" w:color="auto" w:fill="FFFFFF"/>
              </w:rPr>
              <w:t>G/TBT/N/CHN/2277</w:t>
            </w:r>
          </w:p>
        </w:tc>
        <w:tc>
          <w:tcPr>
            <w:tcW w:w="5670" w:type="dxa"/>
            <w:tcBorders>
              <w:top w:val="single" w:sz="8" w:space="0" w:color="000000"/>
              <w:left w:val="single" w:sz="8" w:space="0" w:color="000000"/>
              <w:bottom w:val="single" w:sz="8" w:space="0" w:color="000000"/>
              <w:right w:val="single" w:sz="8" w:space="0" w:color="000000"/>
            </w:tcBorders>
          </w:tcPr>
          <w:p w14:paraId="681DF228" w14:textId="181D960F"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рук. Вспомогательные изолирующие перчатки для работы в низковольтных электроустановках» (9 стр., на китайском языке).</w:t>
            </w:r>
          </w:p>
          <w:p w14:paraId="5FDFD134" w14:textId="77777777"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 xml:space="preserve">Ссылка на текст уведомленного документа(ов) и/или контактные данные органа или ведомства, у </w:t>
            </w:r>
            <w:r w:rsidRPr="00926E1B">
              <w:rPr>
                <w:rFonts w:ascii="Times New Roman" w:eastAsia="Times New Roman" w:hAnsi="Times New Roman" w:cs="Times New Roman"/>
                <w:sz w:val="24"/>
                <w:szCs w:val="24"/>
                <w:lang w:val="ru-RU" w:eastAsia="ru-RU"/>
              </w:rPr>
              <w:lastRenderedPageBreak/>
              <w:t>которого можно запросить копии документа(ов):</w:t>
            </w:r>
          </w:p>
          <w:p w14:paraId="6C20B005" w14:textId="5196D4CA" w:rsidR="00926E1B" w:rsidRPr="00926E1B" w:rsidRDefault="002C6161" w:rsidP="00926E1B">
            <w:pPr>
              <w:rPr>
                <w:lang w:val="ru-RU"/>
              </w:rPr>
            </w:pPr>
            <w:hyperlink r:id="rId98" w:history="1">
              <w:r w:rsidR="00926E1B" w:rsidRPr="004364CE">
                <w:rPr>
                  <w:rStyle w:val="aff9"/>
                  <w:lang w:val="ru-RU"/>
                </w:rPr>
                <w:t>https://members.wto.org/crnattachments/2026/TBT/CHN/26_03567_00_x.pdf</w:t>
              </w:r>
            </w:hyperlink>
            <w:r w:rsidR="00926E1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D0D9D83" w14:textId="2F34E421" w:rsidR="00926E1B" w:rsidRPr="00926E1B" w:rsidRDefault="00926E1B" w:rsidP="00926E1B">
            <w:pPr>
              <w:rPr>
                <w:lang w:val="ru-RU"/>
              </w:rPr>
            </w:pPr>
            <w:r>
              <w:rPr>
                <w:lang w:val="ru-RU"/>
              </w:rPr>
              <w:lastRenderedPageBreak/>
              <w:t>8/09/26</w:t>
            </w:r>
          </w:p>
        </w:tc>
      </w:tr>
      <w:tr w:rsidR="00926E1B" w:rsidRPr="002C6161" w14:paraId="6EC0E295" w14:textId="77777777" w:rsidTr="008C3DB9">
        <w:trPr>
          <w:gridAfter w:val="1"/>
          <w:wAfter w:w="4365" w:type="dxa"/>
        </w:trPr>
        <w:tc>
          <w:tcPr>
            <w:tcW w:w="788" w:type="dxa"/>
            <w:vMerge/>
          </w:tcPr>
          <w:p w14:paraId="675246CE" w14:textId="77777777" w:rsidR="00926E1B" w:rsidRPr="00926E1B" w:rsidRDefault="00926E1B" w:rsidP="00926E1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A73319D" w14:textId="3A459DEB" w:rsidR="00926E1B" w:rsidRDefault="00926E1B" w:rsidP="00926E1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104339A4" w14:textId="57E03DFE" w:rsidR="00926E1B" w:rsidRPr="00926E1B" w:rsidRDefault="00926E1B" w:rsidP="00926E1B">
            <w:pPr>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Низковольтные вспомогательные изолирующие перчатки (код ТН ВЭД: 4015 12; код МКС (ICS): 13.340.40).</w:t>
            </w:r>
          </w:p>
        </w:tc>
        <w:tc>
          <w:tcPr>
            <w:tcW w:w="4110" w:type="dxa"/>
            <w:vMerge/>
          </w:tcPr>
          <w:p w14:paraId="7E0707BD" w14:textId="77777777" w:rsidR="00926E1B" w:rsidRPr="00181C7E" w:rsidRDefault="00926E1B" w:rsidP="00926E1B">
            <w:pPr>
              <w:rPr>
                <w:lang w:val="ru-RU"/>
              </w:rPr>
            </w:pPr>
          </w:p>
        </w:tc>
      </w:tr>
      <w:tr w:rsidR="00926E1B" w:rsidRPr="002C6161" w14:paraId="420C868A" w14:textId="77777777" w:rsidTr="008C3DB9">
        <w:trPr>
          <w:gridAfter w:val="1"/>
          <w:wAfter w:w="4365" w:type="dxa"/>
        </w:trPr>
        <w:tc>
          <w:tcPr>
            <w:tcW w:w="788" w:type="dxa"/>
            <w:vMerge/>
          </w:tcPr>
          <w:p w14:paraId="78C150F5" w14:textId="77777777" w:rsidR="00926E1B" w:rsidRPr="00181C7E" w:rsidRDefault="00926E1B" w:rsidP="00926E1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B4BB753" w14:textId="1BC81CE9" w:rsidR="00926E1B" w:rsidRDefault="00926E1B" w:rsidP="00926E1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43EB6CD7" w14:textId="77777777"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устанавливает технические требования, требования к маркировке и информации, предоставляемой изготовителем, для изолирующих защитных перчаток, предназначенных для выполнения электротехнических работ при низком напряжении до 1000 В включительно, а также описывает соответствующие методы испытаний.</w:t>
            </w:r>
          </w:p>
          <w:p w14:paraId="12C4A96C" w14:textId="62D22143" w:rsidR="00926E1B" w:rsidRPr="00926E1B" w:rsidRDefault="00926E1B" w:rsidP="00926E1B">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распространяется на вспомогательные изолирующие перчатки, используемые при проведении электротехнических работ на объектах низкого напряжения в сфере учёта электрической энергии, на электростанциях на основе новых источников энергии, в промышленном производстве и при выполнении строительных работ.</w:t>
            </w:r>
          </w:p>
        </w:tc>
        <w:tc>
          <w:tcPr>
            <w:tcW w:w="4110" w:type="dxa"/>
            <w:vMerge/>
          </w:tcPr>
          <w:p w14:paraId="1DA4458A" w14:textId="77777777" w:rsidR="00926E1B" w:rsidRPr="00181C7E" w:rsidRDefault="00926E1B" w:rsidP="00926E1B">
            <w:pPr>
              <w:rPr>
                <w:lang w:val="ru-RU"/>
              </w:rPr>
            </w:pPr>
          </w:p>
        </w:tc>
      </w:tr>
      <w:tr w:rsidR="006C56CC" w:rsidRPr="006C56CC" w14:paraId="519C8E6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59239F1" w14:textId="75D22E7E" w:rsidR="006C56CC" w:rsidRPr="00282229" w:rsidRDefault="006C56CC" w:rsidP="006C56CC">
            <w:pPr>
              <w:rPr>
                <w:lang w:val="ru-RU"/>
              </w:rPr>
            </w:pPr>
            <w:r>
              <w:rPr>
                <w:rFonts w:ascii="Times New Roman" w:eastAsia="Times New Roman" w:hAnsi="Times New Roman"/>
                <w:sz w:val="20"/>
              </w:rPr>
              <w:t>6</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05C5BC47" w14:textId="347C99CB" w:rsidR="006C56CC" w:rsidRDefault="006C56CC" w:rsidP="006C56CC">
            <w:r>
              <w:rPr>
                <w:rFonts w:ascii="Arial" w:hAnsi="Arial" w:cs="Arial"/>
                <w:sz w:val="20"/>
                <w:szCs w:val="20"/>
                <w:shd w:val="clear" w:color="auto" w:fill="FFFFFF"/>
              </w:rPr>
              <w:t>G/TBT/N/CHN/2276</w:t>
            </w:r>
          </w:p>
        </w:tc>
        <w:tc>
          <w:tcPr>
            <w:tcW w:w="5670" w:type="dxa"/>
            <w:tcBorders>
              <w:top w:val="single" w:sz="8" w:space="0" w:color="000000"/>
              <w:left w:val="single" w:sz="8" w:space="0" w:color="000000"/>
              <w:bottom w:val="single" w:sz="8" w:space="0" w:color="000000"/>
              <w:right w:val="single" w:sz="8" w:space="0" w:color="000000"/>
            </w:tcBorders>
          </w:tcPr>
          <w:p w14:paraId="14D805C4" w14:textId="77777777" w:rsidR="006C56CC" w:rsidRPr="00926E1B"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Национальный стандарт КНР «Защитные перчатки для рук — антистатические защитные перчатки с рассеивающими статический заряд свойствами для работ с легковоспламеняющимися и взрывоопасными веществами»; (9 страниц, на китайском языке).</w:t>
            </w:r>
          </w:p>
          <w:p w14:paraId="3E61E255" w14:textId="77777777" w:rsidR="006C56CC" w:rsidRPr="00926E1B"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DD4AEA9" w14:textId="445A54A9" w:rsidR="006C56CC" w:rsidRPr="00926E1B" w:rsidRDefault="002C6161" w:rsidP="006C56CC">
            <w:pPr>
              <w:spacing w:before="100" w:beforeAutospacing="1" w:after="100" w:afterAutospacing="1" w:line="240" w:lineRule="auto"/>
              <w:rPr>
                <w:rFonts w:ascii="Times New Roman" w:eastAsia="Times New Roman" w:hAnsi="Times New Roman"/>
                <w:sz w:val="20"/>
                <w:lang w:val="ru-RU"/>
              </w:rPr>
            </w:pPr>
            <w:hyperlink r:id="rId99" w:history="1">
              <w:r w:rsidR="006C56CC" w:rsidRPr="004364CE">
                <w:rPr>
                  <w:rStyle w:val="aff9"/>
                  <w:rFonts w:ascii="Times New Roman" w:eastAsia="Times New Roman" w:hAnsi="Times New Roman"/>
                  <w:sz w:val="20"/>
                  <w:lang w:val="ru-RU"/>
                </w:rPr>
                <w:t>https://members.wto.org/crnattachments/2026/TBT/CHN/26_03566_00_x.pdf</w:t>
              </w:r>
            </w:hyperlink>
            <w:r w:rsidR="006C56CC">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33D4C15" w14:textId="2AB9AF83" w:rsidR="006C56CC" w:rsidRPr="00926E1B" w:rsidRDefault="006C56CC" w:rsidP="006C56CC">
            <w:pPr>
              <w:rPr>
                <w:lang w:val="ru-RU"/>
              </w:rPr>
            </w:pPr>
            <w:r>
              <w:rPr>
                <w:lang w:val="ru-RU"/>
              </w:rPr>
              <w:t>8/09/26</w:t>
            </w:r>
          </w:p>
        </w:tc>
      </w:tr>
      <w:tr w:rsidR="006C56CC" w:rsidRPr="002C6161" w14:paraId="49DBD324" w14:textId="77777777" w:rsidTr="008C3DB9">
        <w:trPr>
          <w:gridAfter w:val="1"/>
          <w:wAfter w:w="4365" w:type="dxa"/>
        </w:trPr>
        <w:tc>
          <w:tcPr>
            <w:tcW w:w="788" w:type="dxa"/>
            <w:vMerge/>
          </w:tcPr>
          <w:p w14:paraId="7E10F2C4" w14:textId="77777777" w:rsidR="006C56CC" w:rsidRPr="00926E1B"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B3E3D1D" w14:textId="2E3A6D8B" w:rsidR="006C56CC" w:rsidRDefault="006C56CC" w:rsidP="006C56C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DBB81BD" w14:textId="2F1D48E4" w:rsidR="006C56CC" w:rsidRPr="00926E1B"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Статические рассеивающие защитные перчатки для работ с легковоспламеняющимися и взрывоопасными материалами (код(ы) ТН ВЭД: 6216); (код(ы) МКС: 13.340.40).</w:t>
            </w:r>
          </w:p>
        </w:tc>
        <w:tc>
          <w:tcPr>
            <w:tcW w:w="4110" w:type="dxa"/>
            <w:vMerge/>
          </w:tcPr>
          <w:p w14:paraId="2D6D0169" w14:textId="77777777" w:rsidR="006C56CC" w:rsidRPr="00181C7E" w:rsidRDefault="006C56CC" w:rsidP="006C56CC">
            <w:pPr>
              <w:rPr>
                <w:lang w:val="ru-RU"/>
              </w:rPr>
            </w:pPr>
          </w:p>
        </w:tc>
      </w:tr>
      <w:tr w:rsidR="006C56CC" w:rsidRPr="002C6161" w14:paraId="35EFE511" w14:textId="77777777" w:rsidTr="008C3DB9">
        <w:trPr>
          <w:gridAfter w:val="1"/>
          <w:wAfter w:w="4365" w:type="dxa"/>
        </w:trPr>
        <w:tc>
          <w:tcPr>
            <w:tcW w:w="788" w:type="dxa"/>
            <w:vMerge/>
          </w:tcPr>
          <w:p w14:paraId="113FD62F" w14:textId="77777777" w:rsidR="006C56CC" w:rsidRPr="00181C7E"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9089533" w14:textId="12893488" w:rsidR="006C56CC" w:rsidRDefault="006C56CC" w:rsidP="006C56C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58D632F7" w14:textId="77777777" w:rsidR="006C56CC" w:rsidRPr="00926E1B"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Настоящий документ устанавливает технические требования, требования к маркировке и информации, предоставляемой изготовителем, для антистатических перчаток, используемых при проведении работ во взрывоопасных и легковоспламеняющихся средах, а также описывает соответствующие методы испытаний.</w:t>
            </w:r>
          </w:p>
          <w:p w14:paraId="3950B459" w14:textId="1336A873" w:rsidR="006C56CC" w:rsidRPr="00926E1B"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926E1B">
              <w:rPr>
                <w:rFonts w:ascii="Times New Roman" w:eastAsia="Times New Roman" w:hAnsi="Times New Roman" w:cs="Times New Roman"/>
                <w:sz w:val="24"/>
                <w:szCs w:val="24"/>
                <w:lang w:val="ru-RU" w:eastAsia="ru-RU"/>
              </w:rPr>
              <w:t xml:space="preserve">Настоящий документ распространяется на защитные </w:t>
            </w:r>
            <w:r w:rsidRPr="00926E1B">
              <w:rPr>
                <w:rFonts w:ascii="Times New Roman" w:eastAsia="Times New Roman" w:hAnsi="Times New Roman" w:cs="Times New Roman"/>
                <w:sz w:val="24"/>
                <w:szCs w:val="24"/>
                <w:lang w:val="ru-RU" w:eastAsia="ru-RU"/>
              </w:rPr>
              <w:lastRenderedPageBreak/>
              <w:t>перчатки, применяемые при выполнении работ во взрывоопасных и легковоспламеняющихся средах, для защиты от риска возникновения электростатического разряда.</w:t>
            </w:r>
          </w:p>
        </w:tc>
        <w:tc>
          <w:tcPr>
            <w:tcW w:w="4110" w:type="dxa"/>
            <w:vMerge/>
          </w:tcPr>
          <w:p w14:paraId="6823869B" w14:textId="77777777" w:rsidR="006C56CC" w:rsidRPr="00181C7E" w:rsidRDefault="006C56CC" w:rsidP="006C56CC">
            <w:pPr>
              <w:rPr>
                <w:lang w:val="ru-RU"/>
              </w:rPr>
            </w:pPr>
          </w:p>
        </w:tc>
      </w:tr>
      <w:tr w:rsidR="006C56CC" w:rsidRPr="006C56CC" w14:paraId="44E0649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F338136" w14:textId="2DB0B639" w:rsidR="006C56CC" w:rsidRPr="00282229" w:rsidRDefault="006C56CC" w:rsidP="006C56CC">
            <w:pPr>
              <w:rPr>
                <w:lang w:val="ru-RU"/>
              </w:rPr>
            </w:pPr>
            <w:r>
              <w:rPr>
                <w:rFonts w:ascii="Times New Roman" w:eastAsia="Times New Roman" w:hAnsi="Times New Roman"/>
                <w:sz w:val="20"/>
                <w:lang w:val="ru-RU"/>
              </w:rPr>
              <w:t>66</w:t>
            </w:r>
          </w:p>
        </w:tc>
        <w:tc>
          <w:tcPr>
            <w:tcW w:w="2694" w:type="dxa"/>
            <w:tcBorders>
              <w:top w:val="single" w:sz="8" w:space="0" w:color="000000"/>
              <w:left w:val="single" w:sz="8" w:space="0" w:color="000000"/>
              <w:bottom w:val="single" w:sz="8" w:space="0" w:color="000000"/>
              <w:right w:val="single" w:sz="8" w:space="0" w:color="000000"/>
            </w:tcBorders>
          </w:tcPr>
          <w:p w14:paraId="05F0CBC3" w14:textId="73354B5F" w:rsidR="006C56CC" w:rsidRDefault="006C56CC" w:rsidP="006C56CC">
            <w:r>
              <w:rPr>
                <w:rFonts w:ascii="Arial" w:hAnsi="Arial" w:cs="Arial"/>
                <w:sz w:val="20"/>
                <w:szCs w:val="20"/>
                <w:shd w:val="clear" w:color="auto" w:fill="FFFFFF"/>
              </w:rPr>
              <w:t>G/TBT/N/CHN/2275</w:t>
            </w:r>
          </w:p>
        </w:tc>
        <w:tc>
          <w:tcPr>
            <w:tcW w:w="5670" w:type="dxa"/>
            <w:tcBorders>
              <w:top w:val="single" w:sz="8" w:space="0" w:color="000000"/>
              <w:left w:val="single" w:sz="8" w:space="0" w:color="000000"/>
              <w:bottom w:val="single" w:sz="8" w:space="0" w:color="000000"/>
              <w:right w:val="single" w:sz="8" w:space="0" w:color="000000"/>
            </w:tcBorders>
          </w:tcPr>
          <w:p w14:paraId="76E545AD"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рук. Защитные перчатки для защиты от ионизирующего излучения и радиоактивного загрязнения» (13 стр., на китайском языке).</w:t>
            </w:r>
          </w:p>
          <w:p w14:paraId="54AF058B"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Ссылка на уведомленный документ(ы) и/или контактные данные компетентного органа или уполномоченного ведомства, предоставляющего копии документа по запросу:</w:t>
            </w:r>
          </w:p>
          <w:p w14:paraId="01C5B4D6" w14:textId="1C89F41E" w:rsidR="006C56CC" w:rsidRPr="006C56CC" w:rsidRDefault="002C6161" w:rsidP="006C56CC">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00" w:history="1">
              <w:r w:rsidR="006C56CC" w:rsidRPr="00D414FB">
                <w:rPr>
                  <w:rStyle w:val="aff9"/>
                  <w:rFonts w:ascii="Times New Roman" w:eastAsia="Times New Roman" w:hAnsi="Times New Roman" w:cs="Times New Roman"/>
                  <w:sz w:val="24"/>
                  <w:szCs w:val="24"/>
                  <w:lang w:val="ru-RU" w:eastAsia="ru-RU"/>
                </w:rPr>
                <w:t>https://members.wto.org/crnattachments/2026/TBT/CHN/26_03565_00_x.pdf</w:t>
              </w:r>
            </w:hyperlink>
            <w:r w:rsidR="006C56C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8B723AD" w14:textId="56F226EF" w:rsidR="006C56CC" w:rsidRPr="006C56CC" w:rsidRDefault="006C56CC" w:rsidP="006C56CC">
            <w:pPr>
              <w:rPr>
                <w:lang w:val="ru-RU"/>
              </w:rPr>
            </w:pPr>
            <w:r>
              <w:rPr>
                <w:lang w:val="ru-RU"/>
              </w:rPr>
              <w:t>8/09/26</w:t>
            </w:r>
          </w:p>
        </w:tc>
      </w:tr>
      <w:tr w:rsidR="006C56CC" w:rsidRPr="002C6161" w14:paraId="3E74B375" w14:textId="77777777" w:rsidTr="008C3DB9">
        <w:trPr>
          <w:gridAfter w:val="1"/>
          <w:wAfter w:w="4365" w:type="dxa"/>
        </w:trPr>
        <w:tc>
          <w:tcPr>
            <w:tcW w:w="788" w:type="dxa"/>
            <w:vMerge/>
          </w:tcPr>
          <w:p w14:paraId="6F7FBCEF" w14:textId="77777777" w:rsidR="006C56CC" w:rsidRPr="006C56CC"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28012FD" w14:textId="11FCE630" w:rsidR="006C56CC" w:rsidRDefault="006C56CC" w:rsidP="006C56C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5665389E" w14:textId="5B0FC4CB"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Защитные перчатки от ионизирующего излучения и радиоактивного загрязнения (код ТН ВЭД: 392620); (код ICS: 13.340.40)</w:t>
            </w:r>
          </w:p>
        </w:tc>
        <w:tc>
          <w:tcPr>
            <w:tcW w:w="4110" w:type="dxa"/>
            <w:vMerge/>
          </w:tcPr>
          <w:p w14:paraId="0439F4E5" w14:textId="77777777" w:rsidR="006C56CC" w:rsidRPr="00181C7E" w:rsidRDefault="006C56CC" w:rsidP="006C56CC">
            <w:pPr>
              <w:rPr>
                <w:lang w:val="ru-RU"/>
              </w:rPr>
            </w:pPr>
          </w:p>
        </w:tc>
      </w:tr>
      <w:tr w:rsidR="006C56CC" w:rsidRPr="002C6161" w14:paraId="23F951D8" w14:textId="77777777" w:rsidTr="008C3DB9">
        <w:trPr>
          <w:gridAfter w:val="1"/>
          <w:wAfter w:w="4365" w:type="dxa"/>
        </w:trPr>
        <w:tc>
          <w:tcPr>
            <w:tcW w:w="788" w:type="dxa"/>
            <w:vMerge/>
          </w:tcPr>
          <w:p w14:paraId="1E15672C" w14:textId="77777777" w:rsidR="006C56CC" w:rsidRPr="00181C7E"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623CA64" w14:textId="2E177D55" w:rsidR="006C56CC" w:rsidRDefault="006C56CC" w:rsidP="006C56C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502E2077"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устанавливает технические требования, требования к маркировке и информации, предоставляемой изготовителем, для перчаток, предназначенных для защиты от ионизирующего излучения и радиоактивного загрязнения, а также описывает соответствующие методы испытаний.</w:t>
            </w:r>
          </w:p>
          <w:p w14:paraId="16183C24" w14:textId="65EF0CBC"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распространяется на перчатки, предназначенные для защиты рук пользователя от опасностей, связанных с воздействием ионизирующего излучения и радиоактивного загрязнения в рабочей зоне, а также на перчатки, устанавливаемые в стационарные защитные (герметичные) камеры, и промежуточные рукава, соединяющие перчатки с такими стационарными защитными камерами.</w:t>
            </w:r>
          </w:p>
        </w:tc>
        <w:tc>
          <w:tcPr>
            <w:tcW w:w="4110" w:type="dxa"/>
            <w:vMerge/>
          </w:tcPr>
          <w:p w14:paraId="3AC7F470" w14:textId="77777777" w:rsidR="006C56CC" w:rsidRPr="00181C7E" w:rsidRDefault="006C56CC" w:rsidP="006C56CC">
            <w:pPr>
              <w:rPr>
                <w:lang w:val="ru-RU"/>
              </w:rPr>
            </w:pPr>
          </w:p>
        </w:tc>
      </w:tr>
      <w:tr w:rsidR="006C56CC" w:rsidRPr="006C56CC" w14:paraId="2603BAB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EC58730" w14:textId="19B8AFDB" w:rsidR="006C56CC" w:rsidRPr="00282229" w:rsidRDefault="006C56CC" w:rsidP="006C56CC">
            <w:pPr>
              <w:rPr>
                <w:lang w:val="ru-RU"/>
              </w:rPr>
            </w:pPr>
            <w:r>
              <w:rPr>
                <w:rFonts w:ascii="Times New Roman" w:eastAsia="Times New Roman" w:hAnsi="Times New Roman"/>
                <w:sz w:val="20"/>
                <w:lang w:val="ru-RU"/>
              </w:rPr>
              <w:t>67</w:t>
            </w:r>
          </w:p>
        </w:tc>
        <w:tc>
          <w:tcPr>
            <w:tcW w:w="2694" w:type="dxa"/>
            <w:tcBorders>
              <w:top w:val="single" w:sz="8" w:space="0" w:color="000000"/>
              <w:left w:val="single" w:sz="8" w:space="0" w:color="000000"/>
              <w:bottom w:val="single" w:sz="8" w:space="0" w:color="000000"/>
              <w:right w:val="single" w:sz="8" w:space="0" w:color="000000"/>
            </w:tcBorders>
          </w:tcPr>
          <w:p w14:paraId="6AE00D5C" w14:textId="34F1ACA5" w:rsidR="006C56CC" w:rsidRDefault="006C56CC" w:rsidP="006C56CC">
            <w:r>
              <w:rPr>
                <w:rFonts w:ascii="Arial" w:hAnsi="Arial" w:cs="Arial"/>
                <w:sz w:val="20"/>
                <w:szCs w:val="20"/>
                <w:shd w:val="clear" w:color="auto" w:fill="FFFFFF"/>
              </w:rPr>
              <w:t>G/TBT/N/CHN/2274</w:t>
            </w:r>
          </w:p>
        </w:tc>
        <w:tc>
          <w:tcPr>
            <w:tcW w:w="5670" w:type="dxa"/>
            <w:tcBorders>
              <w:top w:val="single" w:sz="8" w:space="0" w:color="000000"/>
              <w:left w:val="single" w:sz="8" w:space="0" w:color="000000"/>
              <w:bottom w:val="single" w:sz="8" w:space="0" w:color="000000"/>
              <w:right w:val="single" w:sz="8" w:space="0" w:color="000000"/>
            </w:tcBorders>
          </w:tcPr>
          <w:p w14:paraId="647BD57F"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ног. Защитная обувь (ботинки) для выполнения сварочных работ» (25 страниц, на китайском языке).</w:t>
            </w:r>
          </w:p>
          <w:p w14:paraId="7DBA4465"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306D62DB" w14:textId="585AE939" w:rsidR="006C56CC" w:rsidRPr="006C56CC" w:rsidRDefault="002C6161" w:rsidP="006C56CC">
            <w:pPr>
              <w:rPr>
                <w:lang w:val="ru-RU"/>
              </w:rPr>
            </w:pPr>
            <w:hyperlink r:id="rId101" w:history="1">
              <w:r w:rsidR="006C56CC" w:rsidRPr="00D414FB">
                <w:rPr>
                  <w:rStyle w:val="aff9"/>
                  <w:lang w:val="ru-RU"/>
                </w:rPr>
                <w:t>https://members.wto.org/crnattachments/2026/TBT/CHN/26_03564_00_x.pdf</w:t>
              </w:r>
            </w:hyperlink>
            <w:r w:rsidR="006C56C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F763CB4" w14:textId="310F0A01" w:rsidR="006C56CC" w:rsidRPr="006C56CC" w:rsidRDefault="006C56CC" w:rsidP="006C56CC">
            <w:pPr>
              <w:rPr>
                <w:lang w:val="ru-RU"/>
              </w:rPr>
            </w:pPr>
            <w:r>
              <w:rPr>
                <w:lang w:val="ru-RU"/>
              </w:rPr>
              <w:t>8/09/26</w:t>
            </w:r>
          </w:p>
        </w:tc>
      </w:tr>
      <w:tr w:rsidR="006C56CC" w:rsidRPr="002C6161" w14:paraId="21281FD0" w14:textId="77777777" w:rsidTr="008C3DB9">
        <w:trPr>
          <w:gridAfter w:val="1"/>
          <w:wAfter w:w="4365" w:type="dxa"/>
        </w:trPr>
        <w:tc>
          <w:tcPr>
            <w:tcW w:w="788" w:type="dxa"/>
            <w:vMerge/>
          </w:tcPr>
          <w:p w14:paraId="781F5CCA" w14:textId="77777777" w:rsidR="006C56CC" w:rsidRPr="006C56CC"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37AED0" w14:textId="368A29BD" w:rsidR="006C56CC" w:rsidRDefault="006C56CC" w:rsidP="006C56C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013A3E1A" w14:textId="445A3E50" w:rsidR="006C56CC" w:rsidRPr="006C56CC" w:rsidRDefault="006C56CC" w:rsidP="006C56CC">
            <w:pPr>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 xml:space="preserve">Защитная обувь (ботинки) для сварочных работ (код </w:t>
            </w:r>
            <w:r w:rsidRPr="006C56CC">
              <w:rPr>
                <w:rFonts w:ascii="Times New Roman" w:eastAsia="Times New Roman" w:hAnsi="Times New Roman" w:cs="Times New Roman"/>
                <w:sz w:val="24"/>
                <w:szCs w:val="24"/>
                <w:lang w:val="ru-RU" w:eastAsia="ru-RU"/>
              </w:rPr>
              <w:lastRenderedPageBreak/>
              <w:t>ТН ВЭД: 640110); (код ICS: 13.340.50)</w:t>
            </w:r>
          </w:p>
        </w:tc>
        <w:tc>
          <w:tcPr>
            <w:tcW w:w="4110" w:type="dxa"/>
            <w:vMerge/>
          </w:tcPr>
          <w:p w14:paraId="326D2B6F" w14:textId="77777777" w:rsidR="006C56CC" w:rsidRPr="00181C7E" w:rsidRDefault="006C56CC" w:rsidP="006C56CC">
            <w:pPr>
              <w:rPr>
                <w:lang w:val="ru-RU"/>
              </w:rPr>
            </w:pPr>
          </w:p>
        </w:tc>
      </w:tr>
      <w:tr w:rsidR="006C56CC" w:rsidRPr="002C6161" w14:paraId="262FDA4B" w14:textId="77777777" w:rsidTr="008C3DB9">
        <w:trPr>
          <w:gridAfter w:val="1"/>
          <w:wAfter w:w="4365" w:type="dxa"/>
        </w:trPr>
        <w:tc>
          <w:tcPr>
            <w:tcW w:w="788" w:type="dxa"/>
            <w:vMerge/>
          </w:tcPr>
          <w:p w14:paraId="1B592F6A" w14:textId="77777777" w:rsidR="006C56CC" w:rsidRPr="00181C7E"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77CC438" w14:textId="6D6FF6F9" w:rsidR="006C56CC" w:rsidRDefault="006C56CC" w:rsidP="006C56C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09001622"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устанавливает технические требования, методы испытаний для определения соответствующих специальных свойств, а также требования к маркировке и информации, предоставляемой поставщиками, в отношении специальной защитной обуви (ботинок) для сварочных работ.</w:t>
            </w:r>
          </w:p>
          <w:p w14:paraId="18807E36" w14:textId="1E70EE92"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распространяется на средства защиты ног, используемые при выполнении сварочных работ, предназначенные для защиты от таких опасных факторов, как искры, брызги расплавленного металла, нагретый металл и высокотемпературное тепловое излучение.</w:t>
            </w:r>
          </w:p>
        </w:tc>
        <w:tc>
          <w:tcPr>
            <w:tcW w:w="4110" w:type="dxa"/>
            <w:vMerge/>
          </w:tcPr>
          <w:p w14:paraId="1476A1F4" w14:textId="77777777" w:rsidR="006C56CC" w:rsidRPr="00181C7E" w:rsidRDefault="006C56CC" w:rsidP="006C56CC">
            <w:pPr>
              <w:rPr>
                <w:lang w:val="ru-RU"/>
              </w:rPr>
            </w:pPr>
          </w:p>
        </w:tc>
      </w:tr>
      <w:tr w:rsidR="006C56CC" w:rsidRPr="006C56CC" w14:paraId="2FFF9658"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4D6421F" w14:textId="69A1EE19" w:rsidR="006C56CC" w:rsidRPr="00282229" w:rsidRDefault="006C56CC" w:rsidP="006C56CC">
            <w:pPr>
              <w:rPr>
                <w:lang w:val="ru-RU"/>
              </w:rPr>
            </w:pPr>
            <w:r>
              <w:rPr>
                <w:rFonts w:ascii="Times New Roman" w:eastAsia="Times New Roman" w:hAnsi="Times New Roman"/>
                <w:sz w:val="20"/>
                <w:lang w:val="ru-RU"/>
              </w:rPr>
              <w:t>68</w:t>
            </w:r>
          </w:p>
        </w:tc>
        <w:tc>
          <w:tcPr>
            <w:tcW w:w="2694" w:type="dxa"/>
            <w:tcBorders>
              <w:top w:val="single" w:sz="8" w:space="0" w:color="000000"/>
              <w:left w:val="single" w:sz="8" w:space="0" w:color="000000"/>
              <w:bottom w:val="single" w:sz="8" w:space="0" w:color="000000"/>
              <w:right w:val="single" w:sz="8" w:space="0" w:color="000000"/>
            </w:tcBorders>
          </w:tcPr>
          <w:p w14:paraId="7AB34EB0" w14:textId="14E55CD1" w:rsidR="006C56CC" w:rsidRDefault="006C56CC" w:rsidP="006C56CC">
            <w:r>
              <w:rPr>
                <w:rFonts w:ascii="Arial" w:hAnsi="Arial" w:cs="Arial"/>
                <w:sz w:val="20"/>
                <w:szCs w:val="20"/>
                <w:shd w:val="clear" w:color="auto" w:fill="FFFFFF"/>
              </w:rPr>
              <w:t>G/TBT/N/CHN/2273</w:t>
            </w:r>
          </w:p>
        </w:tc>
        <w:tc>
          <w:tcPr>
            <w:tcW w:w="5670" w:type="dxa"/>
            <w:tcBorders>
              <w:top w:val="single" w:sz="8" w:space="0" w:color="000000"/>
              <w:left w:val="single" w:sz="8" w:space="0" w:color="000000"/>
              <w:bottom w:val="single" w:sz="8" w:space="0" w:color="000000"/>
              <w:right w:val="single" w:sz="8" w:space="0" w:color="000000"/>
            </w:tcBorders>
          </w:tcPr>
          <w:p w14:paraId="1BB76ED3"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Национальный стандарт Китайской Народной Республики «Средства защиты ног. Защитная обувь (ботинки) для литейных работ» (26 страниц, на китайском языке).</w:t>
            </w:r>
          </w:p>
          <w:p w14:paraId="6723522B"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документа по запросу:</w:t>
            </w:r>
          </w:p>
          <w:p w14:paraId="4BDEB551" w14:textId="56C8AD68" w:rsidR="006C56CC" w:rsidRPr="006C56CC" w:rsidRDefault="002C6161" w:rsidP="006C56CC">
            <w:pPr>
              <w:rPr>
                <w:lang w:val="ru-RU"/>
              </w:rPr>
            </w:pPr>
            <w:hyperlink r:id="rId102" w:history="1">
              <w:r w:rsidR="006C56CC" w:rsidRPr="00D414FB">
                <w:rPr>
                  <w:rStyle w:val="aff9"/>
                  <w:lang w:val="ru-RU"/>
                </w:rPr>
                <w:t>https://members.wto.org/crnattachments/2026/TBT/CHN/26_03563_00_x.pdf</w:t>
              </w:r>
            </w:hyperlink>
            <w:r w:rsidR="006C56C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9DEB62C" w14:textId="5D456B57" w:rsidR="006C56CC" w:rsidRPr="006C56CC" w:rsidRDefault="006C56CC" w:rsidP="006C56CC">
            <w:pPr>
              <w:rPr>
                <w:lang w:val="ru-RU"/>
              </w:rPr>
            </w:pPr>
            <w:r>
              <w:rPr>
                <w:lang w:val="ru-RU"/>
              </w:rPr>
              <w:t>8/09/26</w:t>
            </w:r>
          </w:p>
        </w:tc>
      </w:tr>
      <w:tr w:rsidR="006C56CC" w:rsidRPr="002C6161" w14:paraId="69BDCC5A" w14:textId="77777777" w:rsidTr="008C3DB9">
        <w:trPr>
          <w:gridAfter w:val="1"/>
          <w:wAfter w:w="4365" w:type="dxa"/>
        </w:trPr>
        <w:tc>
          <w:tcPr>
            <w:tcW w:w="788" w:type="dxa"/>
            <w:vMerge/>
          </w:tcPr>
          <w:p w14:paraId="7B377812" w14:textId="77777777" w:rsidR="006C56CC" w:rsidRPr="006C56CC"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A063D08" w14:textId="553B2C9A" w:rsidR="006C56CC" w:rsidRDefault="006C56CC" w:rsidP="006C56CC">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7C60245C" w14:textId="2F87C564" w:rsidR="006C56CC" w:rsidRPr="006C56CC" w:rsidRDefault="006C56CC" w:rsidP="006C56CC">
            <w:pPr>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Защитная обувь (ботинки) для литейного производства (код ТН ВЭД: 640110); (код ICS: 13.340.50)</w:t>
            </w:r>
          </w:p>
        </w:tc>
        <w:tc>
          <w:tcPr>
            <w:tcW w:w="4110" w:type="dxa"/>
            <w:vMerge/>
          </w:tcPr>
          <w:p w14:paraId="0F5FD011" w14:textId="77777777" w:rsidR="006C56CC" w:rsidRPr="00181C7E" w:rsidRDefault="006C56CC" w:rsidP="006C56CC">
            <w:pPr>
              <w:rPr>
                <w:lang w:val="ru-RU"/>
              </w:rPr>
            </w:pPr>
          </w:p>
        </w:tc>
      </w:tr>
      <w:tr w:rsidR="006C56CC" w:rsidRPr="002C6161" w14:paraId="3F8256BA" w14:textId="77777777" w:rsidTr="008C3DB9">
        <w:trPr>
          <w:gridAfter w:val="1"/>
          <w:wAfter w:w="4365" w:type="dxa"/>
        </w:trPr>
        <w:tc>
          <w:tcPr>
            <w:tcW w:w="788" w:type="dxa"/>
            <w:vMerge/>
          </w:tcPr>
          <w:p w14:paraId="31559108" w14:textId="77777777" w:rsidR="006C56CC" w:rsidRPr="00181C7E" w:rsidRDefault="006C56CC" w:rsidP="006C56C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AA9AECE" w14:textId="5A2AF58C" w:rsidR="006C56CC" w:rsidRDefault="006C56CC" w:rsidP="006C56CC">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4F62D237" w14:textId="77777777"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устанавливает классификацию и конструктивное исполнение, технические требования, требования к маркировке, а также информацию, предоставляемую поставщиками специальной защитной обуви (сапог), предназначенной для использования при литейных работах.</w:t>
            </w:r>
          </w:p>
          <w:p w14:paraId="1AA3F8F1" w14:textId="0B8A1F56" w:rsidR="006C56CC" w:rsidRPr="006C56CC" w:rsidRDefault="006C56CC" w:rsidP="006C56CC">
            <w:pPr>
              <w:spacing w:before="100" w:beforeAutospacing="1" w:after="100" w:afterAutospacing="1" w:line="240" w:lineRule="auto"/>
              <w:rPr>
                <w:rFonts w:ascii="Times New Roman" w:eastAsia="Times New Roman" w:hAnsi="Times New Roman" w:cs="Times New Roman"/>
                <w:sz w:val="24"/>
                <w:szCs w:val="24"/>
                <w:lang w:val="ru-RU" w:eastAsia="ru-RU"/>
              </w:rPr>
            </w:pPr>
            <w:r w:rsidRPr="006C56CC">
              <w:rPr>
                <w:rFonts w:ascii="Times New Roman" w:eastAsia="Times New Roman" w:hAnsi="Times New Roman" w:cs="Times New Roman"/>
                <w:sz w:val="24"/>
                <w:szCs w:val="24"/>
                <w:lang w:val="ru-RU" w:eastAsia="ru-RU"/>
              </w:rPr>
              <w:t>Настоящий документ распространяется на средства защиты ног, применяемые при выполнении литейных работ для защиты от таких опасных факторов, как искры, горячий формовочный песок, расплавленный металл, высокотемпературный металл и тепловое (высокотемпературное) излучение.</w:t>
            </w:r>
          </w:p>
        </w:tc>
        <w:tc>
          <w:tcPr>
            <w:tcW w:w="4110" w:type="dxa"/>
            <w:vMerge/>
          </w:tcPr>
          <w:p w14:paraId="1F9202CE" w14:textId="77777777" w:rsidR="006C56CC" w:rsidRPr="00181C7E" w:rsidRDefault="006C56CC" w:rsidP="006C56CC">
            <w:pPr>
              <w:rPr>
                <w:lang w:val="ru-RU"/>
              </w:rPr>
            </w:pPr>
          </w:p>
        </w:tc>
      </w:tr>
      <w:tr w:rsidR="00170F0B" w:rsidRPr="00170F0B" w14:paraId="56EDAF1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645F8C3" w14:textId="78E42BFF" w:rsidR="00170F0B" w:rsidRPr="00282229" w:rsidRDefault="00170F0B" w:rsidP="00170F0B">
            <w:pPr>
              <w:rPr>
                <w:lang w:val="ru-RU"/>
              </w:rPr>
            </w:pPr>
            <w:r>
              <w:rPr>
                <w:rFonts w:ascii="Times New Roman" w:eastAsia="Times New Roman" w:hAnsi="Times New Roman"/>
                <w:sz w:val="20"/>
                <w:lang w:val="ru-RU"/>
              </w:rPr>
              <w:t>69</w:t>
            </w:r>
          </w:p>
        </w:tc>
        <w:tc>
          <w:tcPr>
            <w:tcW w:w="2694" w:type="dxa"/>
            <w:tcBorders>
              <w:top w:val="single" w:sz="8" w:space="0" w:color="000000"/>
              <w:left w:val="single" w:sz="8" w:space="0" w:color="000000"/>
              <w:bottom w:val="single" w:sz="8" w:space="0" w:color="000000"/>
              <w:right w:val="single" w:sz="8" w:space="0" w:color="000000"/>
            </w:tcBorders>
          </w:tcPr>
          <w:p w14:paraId="4565067D" w14:textId="1CACA7A6" w:rsidR="00170F0B" w:rsidRDefault="00170F0B" w:rsidP="00170F0B">
            <w:r>
              <w:rPr>
                <w:rFonts w:ascii="Arial" w:hAnsi="Arial" w:cs="Arial"/>
                <w:sz w:val="20"/>
                <w:szCs w:val="20"/>
                <w:shd w:val="clear" w:color="auto" w:fill="FFFFFF"/>
              </w:rPr>
              <w:t>G/TBT/N/CHN/2272</w:t>
            </w:r>
          </w:p>
        </w:tc>
        <w:tc>
          <w:tcPr>
            <w:tcW w:w="5670" w:type="dxa"/>
            <w:tcBorders>
              <w:top w:val="single" w:sz="8" w:space="0" w:color="000000"/>
              <w:left w:val="single" w:sz="8" w:space="0" w:color="000000"/>
              <w:bottom w:val="single" w:sz="8" w:space="0" w:color="000000"/>
              <w:right w:val="single" w:sz="8" w:space="0" w:color="000000"/>
            </w:tcBorders>
          </w:tcPr>
          <w:p w14:paraId="28075182"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 xml:space="preserve">Национальный стандарт Китайской Народной Республики «Средства защиты ног. Обувь для защиты от воздействия химических веществ» (24 </w:t>
            </w:r>
            <w:r w:rsidRPr="00170F0B">
              <w:rPr>
                <w:rFonts w:ascii="Times New Roman" w:eastAsia="Times New Roman" w:hAnsi="Times New Roman" w:cs="Times New Roman"/>
                <w:sz w:val="24"/>
                <w:szCs w:val="24"/>
                <w:lang w:val="ru-RU" w:eastAsia="ru-RU"/>
              </w:rPr>
              <w:lastRenderedPageBreak/>
              <w:t>страницы, на китайском языке).</w:t>
            </w:r>
          </w:p>
          <w:p w14:paraId="3BCEA8AA"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4FB6C559" w14:textId="372500B8" w:rsidR="00170F0B" w:rsidRPr="00170F0B" w:rsidRDefault="002C6161" w:rsidP="00170F0B">
            <w:pPr>
              <w:rPr>
                <w:lang w:val="ru-RU"/>
              </w:rPr>
            </w:pPr>
            <w:hyperlink r:id="rId103" w:history="1">
              <w:r w:rsidR="00170F0B" w:rsidRPr="00D414FB">
                <w:rPr>
                  <w:rStyle w:val="aff9"/>
                  <w:lang w:val="ru-RU"/>
                </w:rPr>
                <w:t>https://members.wto.org/crnattachments/2026/TBT/CHN/26_03562_00_x.pdf</w:t>
              </w:r>
            </w:hyperlink>
            <w:r w:rsidR="00170F0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1BDBC4D" w14:textId="09CD4A56" w:rsidR="00170F0B" w:rsidRPr="00170F0B" w:rsidRDefault="00170F0B" w:rsidP="00170F0B">
            <w:pPr>
              <w:rPr>
                <w:lang w:val="ru-RU"/>
              </w:rPr>
            </w:pPr>
            <w:r>
              <w:rPr>
                <w:lang w:val="ru-RU"/>
              </w:rPr>
              <w:lastRenderedPageBreak/>
              <w:t>8/09/26</w:t>
            </w:r>
          </w:p>
        </w:tc>
      </w:tr>
      <w:tr w:rsidR="00170F0B" w:rsidRPr="002C6161" w14:paraId="4E2F2543" w14:textId="77777777" w:rsidTr="008C3DB9">
        <w:trPr>
          <w:gridAfter w:val="1"/>
          <w:wAfter w:w="4365" w:type="dxa"/>
        </w:trPr>
        <w:tc>
          <w:tcPr>
            <w:tcW w:w="788" w:type="dxa"/>
            <w:vMerge/>
          </w:tcPr>
          <w:p w14:paraId="7761D186" w14:textId="77777777" w:rsidR="00170F0B" w:rsidRPr="00170F0B"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EB00447" w14:textId="09318ECE" w:rsidR="00170F0B" w:rsidRDefault="00170F0B" w:rsidP="00170F0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41A108B6" w14:textId="0216C65C" w:rsidR="00170F0B" w:rsidRPr="00170F0B" w:rsidRDefault="00170F0B" w:rsidP="00170F0B">
            <w:pPr>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Обувь, защищающая от воздействия химических веществ (код ТН ВЭД: 640110); (код ICS: 13.340.50)</w:t>
            </w:r>
          </w:p>
        </w:tc>
        <w:tc>
          <w:tcPr>
            <w:tcW w:w="4110" w:type="dxa"/>
            <w:vMerge/>
          </w:tcPr>
          <w:p w14:paraId="59D7FDC4" w14:textId="77777777" w:rsidR="00170F0B" w:rsidRPr="00181C7E" w:rsidRDefault="00170F0B" w:rsidP="00170F0B">
            <w:pPr>
              <w:rPr>
                <w:lang w:val="ru-RU"/>
              </w:rPr>
            </w:pPr>
          </w:p>
        </w:tc>
      </w:tr>
      <w:tr w:rsidR="00170F0B" w:rsidRPr="002C6161" w14:paraId="77184276" w14:textId="77777777" w:rsidTr="008C3DB9">
        <w:trPr>
          <w:gridAfter w:val="1"/>
          <w:wAfter w:w="4365" w:type="dxa"/>
        </w:trPr>
        <w:tc>
          <w:tcPr>
            <w:tcW w:w="788" w:type="dxa"/>
            <w:vMerge/>
          </w:tcPr>
          <w:p w14:paraId="01B56C1C" w14:textId="77777777" w:rsidR="00170F0B" w:rsidRPr="00181C7E"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8012FD0" w14:textId="4D4023E4" w:rsidR="00170F0B" w:rsidRDefault="00170F0B" w:rsidP="00170F0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0EEFF9DE"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устанавливает термины и определения, классификацию и градацию, конструктивные исполнения, технические требования, требования к маркировке, а также информацию, предоставляемую изготовителем, для защитной обуви, предназначенной для защиты от воздействия химических веществ.</w:t>
            </w:r>
          </w:p>
          <w:p w14:paraId="5093F689" w14:textId="7C60B8F0"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распространяется на обувь, предназначенную для защиты стоп пользователя от опасных химических факторов при выполнении работ.</w:t>
            </w:r>
          </w:p>
        </w:tc>
        <w:tc>
          <w:tcPr>
            <w:tcW w:w="4110" w:type="dxa"/>
            <w:vMerge/>
          </w:tcPr>
          <w:p w14:paraId="5765CA8C" w14:textId="77777777" w:rsidR="00170F0B" w:rsidRPr="00181C7E" w:rsidRDefault="00170F0B" w:rsidP="00170F0B">
            <w:pPr>
              <w:rPr>
                <w:lang w:val="ru-RU"/>
              </w:rPr>
            </w:pPr>
          </w:p>
        </w:tc>
      </w:tr>
      <w:tr w:rsidR="00170F0B" w:rsidRPr="00170F0B" w14:paraId="5FE5CF1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8BA8E64" w14:textId="09321C22" w:rsidR="00170F0B" w:rsidRPr="00282229" w:rsidRDefault="00170F0B" w:rsidP="00170F0B">
            <w:pPr>
              <w:rPr>
                <w:lang w:val="ru-RU"/>
              </w:rPr>
            </w:pPr>
            <w:r>
              <w:rPr>
                <w:rFonts w:ascii="Times New Roman" w:eastAsia="Times New Roman" w:hAnsi="Times New Roman"/>
                <w:sz w:val="20"/>
              </w:rPr>
              <w:t>7</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7F59754" w14:textId="2B04A8F6" w:rsidR="00170F0B" w:rsidRDefault="00170F0B" w:rsidP="00170F0B">
            <w:r>
              <w:rPr>
                <w:rFonts w:ascii="Arial" w:hAnsi="Arial" w:cs="Arial"/>
                <w:sz w:val="20"/>
                <w:szCs w:val="20"/>
                <w:shd w:val="clear" w:color="auto" w:fill="FFFFFF"/>
              </w:rPr>
              <w:t>G/TBT/N/CHN/2271</w:t>
            </w:r>
          </w:p>
        </w:tc>
        <w:tc>
          <w:tcPr>
            <w:tcW w:w="5670" w:type="dxa"/>
            <w:tcBorders>
              <w:top w:val="single" w:sz="8" w:space="0" w:color="000000"/>
              <w:left w:val="single" w:sz="8" w:space="0" w:color="000000"/>
              <w:bottom w:val="single" w:sz="8" w:space="0" w:color="000000"/>
              <w:right w:val="single" w:sz="8" w:space="0" w:color="000000"/>
            </w:tcBorders>
          </w:tcPr>
          <w:p w14:paraId="5D1156FD" w14:textId="77777777" w:rsidR="00170F0B" w:rsidRPr="00170F0B" w:rsidRDefault="00170F0B" w:rsidP="00170F0B">
            <w:pPr>
              <w:spacing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Национальный стандарт Китайской Народной Республики «Минимально допустимые значения энергетической эффективности и классы энергетической эффективности компрессоров объёмного действия» (37 страниц, на китайском языке).</w:t>
            </w:r>
          </w:p>
          <w:p w14:paraId="7D430139" w14:textId="77777777" w:rsidR="00170F0B" w:rsidRPr="00170F0B" w:rsidRDefault="00170F0B" w:rsidP="00170F0B">
            <w:pPr>
              <w:spacing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которое может предоставить копии документа по запросу:</w:t>
            </w:r>
          </w:p>
          <w:p w14:paraId="13BB34E1" w14:textId="7C719EB6" w:rsidR="00170F0B" w:rsidRPr="00170F0B" w:rsidRDefault="002C6161" w:rsidP="00170F0B">
            <w:pPr>
              <w:rPr>
                <w:lang w:val="ru-RU"/>
              </w:rPr>
            </w:pPr>
            <w:hyperlink r:id="rId104" w:history="1">
              <w:r w:rsidR="00170F0B" w:rsidRPr="00D414FB">
                <w:rPr>
                  <w:rStyle w:val="aff9"/>
                  <w:lang w:val="ru-RU"/>
                </w:rPr>
                <w:t>https://members.wto.org/crnattachments/2026/TBT/CHN/26_03561_00_x.pdf</w:t>
              </w:r>
            </w:hyperlink>
            <w:r w:rsidR="00170F0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E85A88" w14:textId="7CCD7895" w:rsidR="00170F0B" w:rsidRPr="00170F0B" w:rsidRDefault="00170F0B" w:rsidP="00170F0B">
            <w:pPr>
              <w:rPr>
                <w:lang w:val="ru-RU"/>
              </w:rPr>
            </w:pPr>
            <w:r>
              <w:rPr>
                <w:lang w:val="ru-RU"/>
              </w:rPr>
              <w:t>8/09/26</w:t>
            </w:r>
          </w:p>
        </w:tc>
      </w:tr>
      <w:tr w:rsidR="00170F0B" w:rsidRPr="002C6161" w14:paraId="0EB58BAF" w14:textId="77777777" w:rsidTr="008C3DB9">
        <w:trPr>
          <w:gridAfter w:val="1"/>
          <w:wAfter w:w="4365" w:type="dxa"/>
        </w:trPr>
        <w:tc>
          <w:tcPr>
            <w:tcW w:w="788" w:type="dxa"/>
            <w:vMerge/>
          </w:tcPr>
          <w:p w14:paraId="0E47CF8D" w14:textId="77777777" w:rsidR="00170F0B" w:rsidRPr="00170F0B"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F20E4A" w14:textId="7A2E38E3" w:rsidR="00170F0B" w:rsidRDefault="00170F0B" w:rsidP="00170F0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281B2452" w14:textId="4FC14F53" w:rsidR="00170F0B" w:rsidRPr="00170F0B" w:rsidRDefault="00170F0B" w:rsidP="00170F0B">
            <w:pPr>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Объемные воздушные компрессоры (код ТН ВЭД: 8414); (код ICS: 27.010)</w:t>
            </w:r>
          </w:p>
        </w:tc>
        <w:tc>
          <w:tcPr>
            <w:tcW w:w="4110" w:type="dxa"/>
            <w:vMerge/>
          </w:tcPr>
          <w:p w14:paraId="344D25F2" w14:textId="77777777" w:rsidR="00170F0B" w:rsidRPr="00181C7E" w:rsidRDefault="00170F0B" w:rsidP="00170F0B">
            <w:pPr>
              <w:rPr>
                <w:lang w:val="ru-RU"/>
              </w:rPr>
            </w:pPr>
          </w:p>
        </w:tc>
      </w:tr>
      <w:tr w:rsidR="00170F0B" w:rsidRPr="002C6161" w14:paraId="40142284" w14:textId="77777777" w:rsidTr="008C3DB9">
        <w:trPr>
          <w:gridAfter w:val="1"/>
          <w:wAfter w:w="4365" w:type="dxa"/>
        </w:trPr>
        <w:tc>
          <w:tcPr>
            <w:tcW w:w="788" w:type="dxa"/>
            <w:vMerge/>
          </w:tcPr>
          <w:p w14:paraId="65BC7916" w14:textId="77777777" w:rsidR="00170F0B" w:rsidRPr="00181C7E"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7E29E5" w14:textId="5A495878" w:rsidR="00170F0B" w:rsidRDefault="00170F0B" w:rsidP="00170F0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2519F50F" w14:textId="43785791" w:rsidR="00170F0B" w:rsidRPr="00170F0B" w:rsidRDefault="00170F0B" w:rsidP="00170F0B">
            <w:pPr>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устанавливает классы энергетической эффективности, предельные значения показателей энергетической эффективности, а также методы испытаний и расчета для воздушных компрессоров объемного и центробежного типов.</w:t>
            </w:r>
          </w:p>
        </w:tc>
        <w:tc>
          <w:tcPr>
            <w:tcW w:w="4110" w:type="dxa"/>
            <w:vMerge/>
          </w:tcPr>
          <w:p w14:paraId="6FDB0322" w14:textId="77777777" w:rsidR="00170F0B" w:rsidRPr="00181C7E" w:rsidRDefault="00170F0B" w:rsidP="00170F0B">
            <w:pPr>
              <w:rPr>
                <w:lang w:val="ru-RU"/>
              </w:rPr>
            </w:pPr>
          </w:p>
        </w:tc>
      </w:tr>
      <w:tr w:rsidR="00170F0B" w:rsidRPr="00170F0B" w14:paraId="349BA11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F7D02D5" w14:textId="335BBABB" w:rsidR="00170F0B" w:rsidRPr="006C7D85" w:rsidRDefault="00170F0B" w:rsidP="00170F0B">
            <w:pPr>
              <w:rPr>
                <w:lang w:val="ru-RU"/>
              </w:rPr>
            </w:pPr>
            <w:r>
              <w:rPr>
                <w:rFonts w:ascii="Times New Roman" w:eastAsia="Times New Roman" w:hAnsi="Times New Roman"/>
                <w:sz w:val="20"/>
              </w:rPr>
              <w:t>7</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59E2A043" w14:textId="34BC5211" w:rsidR="00170F0B" w:rsidRDefault="00170F0B" w:rsidP="00170F0B">
            <w:r>
              <w:rPr>
                <w:rFonts w:ascii="Arial" w:hAnsi="Arial" w:cs="Arial"/>
                <w:sz w:val="20"/>
                <w:szCs w:val="20"/>
                <w:shd w:val="clear" w:color="auto" w:fill="FFFFFF"/>
              </w:rPr>
              <w:t>G/TBT/N/CHN/2270</w:t>
            </w:r>
          </w:p>
        </w:tc>
        <w:tc>
          <w:tcPr>
            <w:tcW w:w="5670" w:type="dxa"/>
            <w:tcBorders>
              <w:top w:val="single" w:sz="8" w:space="0" w:color="000000"/>
              <w:left w:val="single" w:sz="8" w:space="0" w:color="000000"/>
              <w:bottom w:val="single" w:sz="8" w:space="0" w:color="000000"/>
              <w:right w:val="single" w:sz="8" w:space="0" w:color="000000"/>
            </w:tcBorders>
          </w:tcPr>
          <w:p w14:paraId="759C2435"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 xml:space="preserve">Национальный стандарт Китайской Народной Республики «Общие требования к сырью, используемому при производстве зубных паст» (248 </w:t>
            </w:r>
            <w:r w:rsidRPr="00170F0B">
              <w:rPr>
                <w:rFonts w:ascii="Times New Roman" w:eastAsia="Times New Roman" w:hAnsi="Times New Roman" w:cs="Times New Roman"/>
                <w:sz w:val="24"/>
                <w:szCs w:val="24"/>
                <w:lang w:val="ru-RU" w:eastAsia="ru-RU"/>
              </w:rPr>
              <w:lastRenderedPageBreak/>
              <w:t>стр., на китайском языке).</w:t>
            </w:r>
          </w:p>
          <w:p w14:paraId="02260D07"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(органа), предоставляющего копии документов по запросу:</w:t>
            </w:r>
          </w:p>
          <w:p w14:paraId="662AFFFB" w14:textId="792520F9" w:rsidR="00170F0B" w:rsidRPr="00170F0B" w:rsidRDefault="002C6161" w:rsidP="00170F0B">
            <w:pPr>
              <w:rPr>
                <w:lang w:val="ru-RU"/>
              </w:rPr>
            </w:pPr>
            <w:hyperlink r:id="rId105" w:history="1">
              <w:r w:rsidR="00170F0B" w:rsidRPr="00D414FB">
                <w:rPr>
                  <w:rStyle w:val="aff9"/>
                  <w:lang w:val="ru-RU"/>
                </w:rPr>
                <w:t>https://members.wto.org/crnattachments/2026/TBT/CHN/26_03560_00_x.pdf</w:t>
              </w:r>
            </w:hyperlink>
            <w:r w:rsidR="00170F0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AAB31A1" w14:textId="45CB4ADA" w:rsidR="00170F0B" w:rsidRPr="00170F0B" w:rsidRDefault="00170F0B" w:rsidP="00170F0B">
            <w:pPr>
              <w:rPr>
                <w:lang w:val="ru-RU"/>
              </w:rPr>
            </w:pPr>
            <w:r>
              <w:rPr>
                <w:lang w:val="ru-RU"/>
              </w:rPr>
              <w:lastRenderedPageBreak/>
              <w:t>8/09/26</w:t>
            </w:r>
          </w:p>
        </w:tc>
      </w:tr>
      <w:tr w:rsidR="00170F0B" w:rsidRPr="002C6161" w14:paraId="0B53E37D" w14:textId="77777777" w:rsidTr="008C3DB9">
        <w:trPr>
          <w:gridAfter w:val="1"/>
          <w:wAfter w:w="4365" w:type="dxa"/>
        </w:trPr>
        <w:tc>
          <w:tcPr>
            <w:tcW w:w="788" w:type="dxa"/>
            <w:vMerge/>
          </w:tcPr>
          <w:p w14:paraId="5180B525" w14:textId="77777777" w:rsidR="00170F0B" w:rsidRPr="00170F0B"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1B21D97" w14:textId="4F6BA40E" w:rsidR="00170F0B" w:rsidRDefault="00170F0B" w:rsidP="00170F0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3925F8D5" w14:textId="2EB58AE5" w:rsidR="00170F0B" w:rsidRPr="00170F0B" w:rsidRDefault="00170F0B" w:rsidP="00170F0B">
            <w:pPr>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Зубная паста (код ТН ВЭД: 330610); (код ICS: 11.060.10)</w:t>
            </w:r>
          </w:p>
        </w:tc>
        <w:tc>
          <w:tcPr>
            <w:tcW w:w="4110" w:type="dxa"/>
            <w:vMerge/>
          </w:tcPr>
          <w:p w14:paraId="00C7C818" w14:textId="77777777" w:rsidR="00170F0B" w:rsidRPr="00170F0B" w:rsidRDefault="00170F0B" w:rsidP="00170F0B">
            <w:pPr>
              <w:rPr>
                <w:lang w:val="ru-RU"/>
              </w:rPr>
            </w:pPr>
          </w:p>
        </w:tc>
      </w:tr>
      <w:tr w:rsidR="00170F0B" w:rsidRPr="002C6161" w14:paraId="5694FE37" w14:textId="77777777" w:rsidTr="008C3DB9">
        <w:trPr>
          <w:gridAfter w:val="1"/>
          <w:wAfter w:w="4365" w:type="dxa"/>
        </w:trPr>
        <w:tc>
          <w:tcPr>
            <w:tcW w:w="788" w:type="dxa"/>
            <w:vMerge/>
          </w:tcPr>
          <w:p w14:paraId="2C4AF0AE" w14:textId="77777777" w:rsidR="00170F0B" w:rsidRPr="00170F0B"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2000004" w14:textId="6F8182A7" w:rsidR="00170F0B" w:rsidRDefault="00170F0B" w:rsidP="00170F0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283BCCCD"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устанавливает требования к ингредиентам, используемым в зубных пастах, включая перечень запрещённых веществ, ингредиентов с ограничениями по применению, разрешённых консервантов и разрешённых красителей.</w:t>
            </w:r>
          </w:p>
          <w:p w14:paraId="192CA878"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распространяется на зубные пасты, производимые и реализуемые на территории Китайской Народной Республики.</w:t>
            </w:r>
          </w:p>
          <w:p w14:paraId="650D6F82" w14:textId="1AD63638"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не распространяется на зубные пасты, предназначенные исключительно для реализации за пределами территории Китайской Народной Республики.</w:t>
            </w:r>
          </w:p>
        </w:tc>
        <w:tc>
          <w:tcPr>
            <w:tcW w:w="4110" w:type="dxa"/>
            <w:vMerge/>
          </w:tcPr>
          <w:p w14:paraId="4F7BAC7C" w14:textId="77777777" w:rsidR="00170F0B" w:rsidRPr="00181C7E" w:rsidRDefault="00170F0B" w:rsidP="00170F0B">
            <w:pPr>
              <w:rPr>
                <w:lang w:val="ru-RU"/>
              </w:rPr>
            </w:pPr>
          </w:p>
        </w:tc>
      </w:tr>
      <w:tr w:rsidR="00170F0B" w:rsidRPr="00170F0B" w14:paraId="22118B1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CE976C6" w14:textId="58A8CACD" w:rsidR="00170F0B" w:rsidRPr="006C7D85" w:rsidRDefault="00170F0B" w:rsidP="00170F0B">
            <w:pPr>
              <w:rPr>
                <w:lang w:val="ru-RU"/>
              </w:rPr>
            </w:pPr>
            <w:r>
              <w:rPr>
                <w:rFonts w:ascii="Times New Roman" w:eastAsia="Times New Roman" w:hAnsi="Times New Roman"/>
                <w:sz w:val="20"/>
              </w:rPr>
              <w:t>7</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137E47E6" w14:textId="741D1CD2" w:rsidR="00170F0B" w:rsidRDefault="00170F0B" w:rsidP="00170F0B">
            <w:r>
              <w:rPr>
                <w:rFonts w:ascii="Arial" w:hAnsi="Arial" w:cs="Arial"/>
                <w:sz w:val="20"/>
                <w:szCs w:val="20"/>
                <w:shd w:val="clear" w:color="auto" w:fill="FFFFFF"/>
              </w:rPr>
              <w:t>G/TBT/N/CHN/2269</w:t>
            </w:r>
          </w:p>
        </w:tc>
        <w:tc>
          <w:tcPr>
            <w:tcW w:w="5670" w:type="dxa"/>
            <w:tcBorders>
              <w:top w:val="single" w:sz="8" w:space="0" w:color="000000"/>
              <w:left w:val="single" w:sz="8" w:space="0" w:color="000000"/>
              <w:bottom w:val="single" w:sz="8" w:space="0" w:color="000000"/>
              <w:right w:val="single" w:sz="8" w:space="0" w:color="000000"/>
            </w:tcBorders>
          </w:tcPr>
          <w:p w14:paraId="6C25C2B2" w14:textId="77777777" w:rsidR="00170F0B" w:rsidRPr="00170F0B" w:rsidRDefault="00170F0B" w:rsidP="00170F0B">
            <w:pPr>
              <w:spacing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Национальный стандарт Китайской Народной Республики «Семенной материал батата (сладкого картофеля)» (13 страниц, на китайском языке).</w:t>
            </w:r>
          </w:p>
          <w:p w14:paraId="7FAB1195" w14:textId="77777777" w:rsidR="00170F0B" w:rsidRPr="00170F0B" w:rsidRDefault="00170F0B" w:rsidP="00170F0B">
            <w:pPr>
              <w:spacing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предоставляющего копии документа по запросу:</w:t>
            </w:r>
          </w:p>
          <w:p w14:paraId="6E98FE58" w14:textId="6A016BFC" w:rsidR="00170F0B" w:rsidRPr="00170F0B" w:rsidRDefault="002C6161" w:rsidP="00170F0B">
            <w:pPr>
              <w:rPr>
                <w:lang w:val="ru-RU"/>
              </w:rPr>
            </w:pPr>
            <w:hyperlink r:id="rId106" w:history="1">
              <w:r w:rsidR="00170F0B" w:rsidRPr="00D414FB">
                <w:rPr>
                  <w:rStyle w:val="aff9"/>
                  <w:lang w:val="ru-RU"/>
                </w:rPr>
                <w:t>https://members.wto.org/crnattachments/2026/TBT/CHN/26_03559_00_x.pdf</w:t>
              </w:r>
            </w:hyperlink>
            <w:r w:rsidR="00170F0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E627438" w14:textId="72626AE0" w:rsidR="00170F0B" w:rsidRPr="00170F0B" w:rsidRDefault="00170F0B" w:rsidP="00170F0B">
            <w:pPr>
              <w:rPr>
                <w:lang w:val="ru-RU"/>
              </w:rPr>
            </w:pPr>
            <w:r>
              <w:rPr>
                <w:lang w:val="ru-RU"/>
              </w:rPr>
              <w:t>8/09/26</w:t>
            </w:r>
          </w:p>
        </w:tc>
      </w:tr>
      <w:tr w:rsidR="00170F0B" w:rsidRPr="002C6161" w14:paraId="473BE8CD" w14:textId="77777777" w:rsidTr="008C3DB9">
        <w:trPr>
          <w:gridAfter w:val="1"/>
          <w:wAfter w:w="4365" w:type="dxa"/>
        </w:trPr>
        <w:tc>
          <w:tcPr>
            <w:tcW w:w="788" w:type="dxa"/>
            <w:vMerge/>
          </w:tcPr>
          <w:p w14:paraId="1611F036" w14:textId="77777777" w:rsidR="00170F0B" w:rsidRPr="00170F0B"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390EF3" w14:textId="3F7FF555" w:rsidR="00170F0B" w:rsidRDefault="00170F0B" w:rsidP="00170F0B">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2CFF571F" w14:textId="4F8E0FD7" w:rsidR="00170F0B" w:rsidRPr="00170F0B" w:rsidRDefault="00170F0B" w:rsidP="00170F0B">
            <w:pPr>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Семена сладкого картофеля (код(ы) ТН ВЭД: 071420); (код(ы) ICS: 65.020.20)</w:t>
            </w:r>
          </w:p>
        </w:tc>
        <w:tc>
          <w:tcPr>
            <w:tcW w:w="4110" w:type="dxa"/>
            <w:vMerge/>
          </w:tcPr>
          <w:p w14:paraId="5ABE07BE" w14:textId="77777777" w:rsidR="00170F0B" w:rsidRPr="00181C7E" w:rsidRDefault="00170F0B" w:rsidP="00170F0B">
            <w:pPr>
              <w:rPr>
                <w:lang w:val="ru-RU"/>
              </w:rPr>
            </w:pPr>
          </w:p>
        </w:tc>
      </w:tr>
      <w:tr w:rsidR="00170F0B" w:rsidRPr="002C6161" w14:paraId="7A3ECEF0" w14:textId="77777777" w:rsidTr="008C3DB9">
        <w:trPr>
          <w:gridAfter w:val="1"/>
          <w:wAfter w:w="4365" w:type="dxa"/>
        </w:trPr>
        <w:tc>
          <w:tcPr>
            <w:tcW w:w="788" w:type="dxa"/>
            <w:vMerge/>
          </w:tcPr>
          <w:p w14:paraId="605EE613" w14:textId="77777777" w:rsidR="00170F0B" w:rsidRPr="00181C7E" w:rsidRDefault="00170F0B" w:rsidP="00170F0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3AD4C6E" w14:textId="2AF3A488" w:rsidR="00170F0B" w:rsidRDefault="00170F0B" w:rsidP="00170F0B">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091DF9B8" w14:textId="77777777"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устанавливает требования к качеству, методы контроля, правила проведения контроля, а также минимальные требования к маркировочным этикеткам и методы их испытаний для семенного материала сладкого картофеля (батата).</w:t>
            </w:r>
          </w:p>
          <w:p w14:paraId="1A59F686" w14:textId="01964052" w:rsidR="00170F0B" w:rsidRPr="00170F0B" w:rsidRDefault="00170F0B" w:rsidP="00170F0B">
            <w:pPr>
              <w:spacing w:before="100" w:beforeAutospacing="1" w:after="100" w:afterAutospacing="1" w:line="240" w:lineRule="auto"/>
              <w:rPr>
                <w:rFonts w:ascii="Times New Roman" w:eastAsia="Times New Roman" w:hAnsi="Times New Roman" w:cs="Times New Roman"/>
                <w:sz w:val="24"/>
                <w:szCs w:val="24"/>
                <w:lang w:val="ru-RU" w:eastAsia="ru-RU"/>
              </w:rPr>
            </w:pPr>
            <w:r w:rsidRPr="00170F0B">
              <w:rPr>
                <w:rFonts w:ascii="Times New Roman" w:eastAsia="Times New Roman" w:hAnsi="Times New Roman" w:cs="Times New Roman"/>
                <w:sz w:val="24"/>
                <w:szCs w:val="24"/>
                <w:lang w:val="ru-RU" w:eastAsia="ru-RU"/>
              </w:rPr>
              <w:t>Настоящий документ распространяется на семена и рассаду сладкого картофеля (батата), предназначенные для производства и реализации.</w:t>
            </w:r>
          </w:p>
        </w:tc>
        <w:tc>
          <w:tcPr>
            <w:tcW w:w="4110" w:type="dxa"/>
            <w:vMerge/>
          </w:tcPr>
          <w:p w14:paraId="08532F00" w14:textId="77777777" w:rsidR="00170F0B" w:rsidRPr="00181C7E" w:rsidRDefault="00170F0B" w:rsidP="00170F0B">
            <w:pPr>
              <w:rPr>
                <w:lang w:val="ru-RU"/>
              </w:rPr>
            </w:pPr>
          </w:p>
        </w:tc>
      </w:tr>
      <w:tr w:rsidR="004F52E7" w:rsidRPr="004F52E7" w14:paraId="1D826F6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DEB1B99" w14:textId="657D21FA" w:rsidR="004F52E7" w:rsidRPr="006C7D85" w:rsidRDefault="004F52E7" w:rsidP="004F52E7">
            <w:pPr>
              <w:rPr>
                <w:lang w:val="ru-RU"/>
              </w:rPr>
            </w:pPr>
            <w:r>
              <w:rPr>
                <w:rFonts w:ascii="Times New Roman" w:eastAsia="Times New Roman" w:hAnsi="Times New Roman"/>
                <w:sz w:val="20"/>
              </w:rPr>
              <w:lastRenderedPageBreak/>
              <w:t>7</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4F8EA987" w14:textId="7946F730" w:rsidR="004F52E7" w:rsidRDefault="004F52E7" w:rsidP="004F52E7">
            <w:r>
              <w:rPr>
                <w:rFonts w:ascii="Arial" w:hAnsi="Arial" w:cs="Arial"/>
                <w:sz w:val="20"/>
                <w:szCs w:val="20"/>
                <w:shd w:val="clear" w:color="auto" w:fill="FFFFFF"/>
              </w:rPr>
              <w:t>G/TBT/N/CHN/2268</w:t>
            </w:r>
          </w:p>
        </w:tc>
        <w:tc>
          <w:tcPr>
            <w:tcW w:w="5670" w:type="dxa"/>
            <w:tcBorders>
              <w:top w:val="single" w:sz="8" w:space="0" w:color="000000"/>
              <w:left w:val="single" w:sz="8" w:space="0" w:color="000000"/>
              <w:bottom w:val="single" w:sz="8" w:space="0" w:color="000000"/>
              <w:right w:val="single" w:sz="8" w:space="0" w:color="000000"/>
            </w:tcBorders>
          </w:tcPr>
          <w:p w14:paraId="63C47436"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Национальный стандарт Китайской Народной Республики «Денатурированный топливный этанол» (32 страницы, на китайском языке).</w:t>
            </w:r>
          </w:p>
          <w:p w14:paraId="02AB39CD"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документа по запросу:</w:t>
            </w:r>
          </w:p>
          <w:p w14:paraId="2F0A7DEE" w14:textId="18CFE3CC" w:rsidR="004F52E7" w:rsidRPr="004F52E7" w:rsidRDefault="002C6161" w:rsidP="004F52E7">
            <w:pPr>
              <w:spacing w:before="100" w:beforeAutospacing="1" w:after="100" w:afterAutospacing="1" w:line="240" w:lineRule="auto"/>
              <w:rPr>
                <w:rFonts w:ascii="Times New Roman" w:eastAsia="Times New Roman" w:hAnsi="Times New Roman"/>
                <w:sz w:val="20"/>
                <w:lang w:val="ru-RU"/>
              </w:rPr>
            </w:pPr>
            <w:hyperlink r:id="rId107" w:history="1">
              <w:r w:rsidR="004F52E7" w:rsidRPr="00D414FB">
                <w:rPr>
                  <w:rStyle w:val="aff9"/>
                  <w:rFonts w:ascii="Times New Roman" w:eastAsia="Times New Roman" w:hAnsi="Times New Roman"/>
                  <w:sz w:val="20"/>
                  <w:lang w:val="ru-RU"/>
                </w:rPr>
                <w:t>https://members.wto.org/crnattachments/2026/TBT/CHN/26_03558_00_x.pdf</w:t>
              </w:r>
            </w:hyperlink>
            <w:r w:rsidR="004F52E7">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08DDDCA" w14:textId="6C0D5E8C" w:rsidR="004F52E7" w:rsidRPr="004F52E7" w:rsidRDefault="004F52E7" w:rsidP="004F52E7">
            <w:pPr>
              <w:rPr>
                <w:lang w:val="ru-RU"/>
              </w:rPr>
            </w:pPr>
            <w:r>
              <w:rPr>
                <w:lang w:val="ru-RU"/>
              </w:rPr>
              <w:t>8/09/26</w:t>
            </w:r>
          </w:p>
        </w:tc>
      </w:tr>
      <w:tr w:rsidR="004F52E7" w:rsidRPr="002C6161" w14:paraId="69B77BCB" w14:textId="77777777" w:rsidTr="008C3DB9">
        <w:trPr>
          <w:gridAfter w:val="1"/>
          <w:wAfter w:w="4365" w:type="dxa"/>
        </w:trPr>
        <w:tc>
          <w:tcPr>
            <w:tcW w:w="788" w:type="dxa"/>
            <w:vMerge/>
          </w:tcPr>
          <w:p w14:paraId="2FF917F7"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2192C23" w14:textId="38C257C7" w:rsidR="004F52E7" w:rsidRDefault="004F52E7" w:rsidP="004F52E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1ABEE02E" w14:textId="32AEE748"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Денатурированный топливный этанол, произведенный из крахмалосодержащего сырья, сахаросодержащего сырья, лигноцеллюлозной и другой биомассы, получаемый путем ферментации, дистилляции, обезвоживания и добавления установленных денатурирующих веществ; кислородсодержащий компонент моторного топлива, предназначенный для использования в автомобильном транспорте; смеси автомобильного бензина с этанолом.</w:t>
            </w:r>
            <w:r>
              <w:rPr>
                <w:rFonts w:ascii="Times New Roman" w:eastAsia="Times New Roman" w:hAnsi="Times New Roman" w:cs="Times New Roman"/>
                <w:sz w:val="24"/>
                <w:szCs w:val="24"/>
                <w:lang w:val="ru-RU" w:eastAsia="ru-RU"/>
              </w:rPr>
              <w:t xml:space="preserve"> к</w:t>
            </w:r>
            <w:r w:rsidRPr="004F52E7">
              <w:rPr>
                <w:rFonts w:ascii="Times New Roman" w:eastAsia="Times New Roman" w:hAnsi="Times New Roman" w:cs="Times New Roman"/>
                <w:sz w:val="24"/>
                <w:szCs w:val="24"/>
                <w:lang w:val="ru-RU" w:eastAsia="ru-RU"/>
              </w:rPr>
              <w:t>од ТН ВЭД (HS): 220720; 290511</w:t>
            </w:r>
            <w:r>
              <w:rPr>
                <w:rFonts w:ascii="Times New Roman" w:eastAsia="Times New Roman" w:hAnsi="Times New Roman" w:cs="Times New Roman"/>
                <w:sz w:val="24"/>
                <w:szCs w:val="24"/>
                <w:lang w:val="ru-RU" w:eastAsia="ru-RU"/>
              </w:rPr>
              <w:t>, к</w:t>
            </w:r>
            <w:r w:rsidRPr="004F52E7">
              <w:rPr>
                <w:rFonts w:ascii="Times New Roman" w:eastAsia="Times New Roman" w:hAnsi="Times New Roman" w:cs="Times New Roman"/>
                <w:sz w:val="24"/>
                <w:szCs w:val="24"/>
                <w:lang w:val="ru-RU" w:eastAsia="ru-RU"/>
              </w:rPr>
              <w:t>од МКС (ICS): 75.160.20 (Жидкое топливо)</w:t>
            </w:r>
          </w:p>
        </w:tc>
        <w:tc>
          <w:tcPr>
            <w:tcW w:w="4110" w:type="dxa"/>
            <w:vMerge/>
          </w:tcPr>
          <w:p w14:paraId="27AB17A9" w14:textId="77777777" w:rsidR="004F52E7" w:rsidRPr="00181C7E" w:rsidRDefault="004F52E7" w:rsidP="004F52E7">
            <w:pPr>
              <w:rPr>
                <w:lang w:val="ru-RU"/>
              </w:rPr>
            </w:pPr>
          </w:p>
        </w:tc>
      </w:tr>
      <w:tr w:rsidR="004F52E7" w:rsidRPr="002C6161" w14:paraId="66C9C215" w14:textId="77777777" w:rsidTr="008C3DB9">
        <w:trPr>
          <w:gridAfter w:val="1"/>
          <w:wAfter w:w="4365" w:type="dxa"/>
        </w:trPr>
        <w:tc>
          <w:tcPr>
            <w:tcW w:w="788" w:type="dxa"/>
            <w:vMerge/>
          </w:tcPr>
          <w:p w14:paraId="3F150CF0" w14:textId="77777777" w:rsidR="004F52E7" w:rsidRPr="00181C7E"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59E2623" w14:textId="12AE3F45" w:rsidR="004F52E7" w:rsidRDefault="004F52E7" w:rsidP="004F52E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523344AE"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устанавливает термины и определения, требования, методы испытаний, правила контроля, а также требования к маркировке, упаковке, транспортированию и хранению денатурированного топливного этанола.</w:t>
            </w:r>
          </w:p>
          <w:p w14:paraId="3F29C31D" w14:textId="5DAA4ED8"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распространяется на денатурированный топливный этанол, получаемый из крахмалсодержащего, сахаросодержащего и целлюлозного сырья путем ферментации, дистилляции и обезвоживания с последующим денатурированием путем добавления денатурирующих веществ.</w:t>
            </w:r>
          </w:p>
        </w:tc>
        <w:tc>
          <w:tcPr>
            <w:tcW w:w="4110" w:type="dxa"/>
            <w:vMerge/>
          </w:tcPr>
          <w:p w14:paraId="402F046E" w14:textId="77777777" w:rsidR="004F52E7" w:rsidRPr="00181C7E" w:rsidRDefault="004F52E7" w:rsidP="004F52E7">
            <w:pPr>
              <w:rPr>
                <w:lang w:val="ru-RU"/>
              </w:rPr>
            </w:pPr>
          </w:p>
        </w:tc>
      </w:tr>
      <w:tr w:rsidR="004F52E7" w:rsidRPr="004F52E7" w14:paraId="4B8F686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5277C77" w14:textId="23B96ACC" w:rsidR="004F52E7" w:rsidRPr="006C7D85" w:rsidRDefault="004F52E7" w:rsidP="004F52E7">
            <w:pPr>
              <w:rPr>
                <w:lang w:val="ru-RU"/>
              </w:rPr>
            </w:pPr>
            <w:r>
              <w:rPr>
                <w:rFonts w:ascii="Times New Roman" w:eastAsia="Times New Roman" w:hAnsi="Times New Roman"/>
                <w:sz w:val="20"/>
                <w:lang w:val="ru-RU"/>
              </w:rPr>
              <w:t>74</w:t>
            </w:r>
          </w:p>
        </w:tc>
        <w:tc>
          <w:tcPr>
            <w:tcW w:w="2694" w:type="dxa"/>
            <w:tcBorders>
              <w:top w:val="single" w:sz="8" w:space="0" w:color="000000"/>
              <w:left w:val="single" w:sz="8" w:space="0" w:color="000000"/>
              <w:bottom w:val="single" w:sz="8" w:space="0" w:color="000000"/>
              <w:right w:val="single" w:sz="8" w:space="0" w:color="000000"/>
            </w:tcBorders>
          </w:tcPr>
          <w:p w14:paraId="36DEBD18" w14:textId="6B220568" w:rsidR="004F52E7" w:rsidRDefault="004F52E7" w:rsidP="004F52E7">
            <w:r>
              <w:rPr>
                <w:rFonts w:ascii="Arial" w:hAnsi="Arial" w:cs="Arial"/>
                <w:sz w:val="20"/>
                <w:szCs w:val="20"/>
                <w:shd w:val="clear" w:color="auto" w:fill="FFFFFF"/>
              </w:rPr>
              <w:t>G/TBT/N/CHN/2267</w:t>
            </w:r>
          </w:p>
        </w:tc>
        <w:tc>
          <w:tcPr>
            <w:tcW w:w="5670" w:type="dxa"/>
            <w:tcBorders>
              <w:top w:val="single" w:sz="8" w:space="0" w:color="000000"/>
              <w:left w:val="single" w:sz="8" w:space="0" w:color="000000"/>
              <w:bottom w:val="single" w:sz="8" w:space="0" w:color="000000"/>
              <w:right w:val="single" w:sz="8" w:space="0" w:color="000000"/>
            </w:tcBorders>
          </w:tcPr>
          <w:p w14:paraId="4317FE60" w14:textId="77777777" w:rsidR="004F52E7" w:rsidRPr="004F52E7" w:rsidRDefault="004F52E7" w:rsidP="004F52E7">
            <w:pPr>
              <w:spacing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Национальный стандарт Китайской Народной Республики «Методы испытаний промышленного детонирующего шнура» (12 страниц, на китайском языке).</w:t>
            </w:r>
          </w:p>
          <w:p w14:paraId="0A869440" w14:textId="77777777" w:rsidR="004F52E7" w:rsidRPr="004F52E7" w:rsidRDefault="004F52E7" w:rsidP="004F52E7">
            <w:pPr>
              <w:spacing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1A090FB9" w14:textId="145C3B75" w:rsidR="004F52E7" w:rsidRPr="004F52E7" w:rsidRDefault="002C6161" w:rsidP="004F52E7">
            <w:pPr>
              <w:pStyle w:val="ae"/>
              <w:tabs>
                <w:tab w:val="left" w:pos="203"/>
              </w:tabs>
              <w:spacing w:before="100" w:beforeAutospacing="1" w:after="100" w:afterAutospacing="1" w:line="240" w:lineRule="auto"/>
              <w:ind w:left="0"/>
              <w:rPr>
                <w:rFonts w:ascii="Times New Roman" w:eastAsia="Times New Roman" w:hAnsi="Times New Roman"/>
                <w:sz w:val="20"/>
                <w:lang w:val="ru-RU"/>
              </w:rPr>
            </w:pPr>
            <w:hyperlink r:id="rId108" w:history="1">
              <w:r w:rsidR="004F52E7" w:rsidRPr="00D414FB">
                <w:rPr>
                  <w:rStyle w:val="aff9"/>
                  <w:rFonts w:ascii="Times New Roman" w:eastAsia="Times New Roman" w:hAnsi="Times New Roman"/>
                  <w:sz w:val="20"/>
                  <w:lang w:val="ru-RU"/>
                </w:rPr>
                <w:t>https://members.wto.org/crnattachments/2026/TBT/CHN/26_03557_00_x.pdf</w:t>
              </w:r>
            </w:hyperlink>
            <w:r w:rsidR="004F52E7">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8ACE30D" w14:textId="6A566316" w:rsidR="004F52E7" w:rsidRPr="004F52E7" w:rsidRDefault="004F52E7" w:rsidP="004F52E7">
            <w:pPr>
              <w:rPr>
                <w:lang w:val="ru-RU"/>
              </w:rPr>
            </w:pPr>
            <w:r>
              <w:rPr>
                <w:lang w:val="ru-RU"/>
              </w:rPr>
              <w:t>8/09/26</w:t>
            </w:r>
          </w:p>
        </w:tc>
      </w:tr>
      <w:tr w:rsidR="004F52E7" w:rsidRPr="002C6161" w14:paraId="2703D74A" w14:textId="77777777" w:rsidTr="008C3DB9">
        <w:trPr>
          <w:gridAfter w:val="1"/>
          <w:wAfter w:w="4365" w:type="dxa"/>
        </w:trPr>
        <w:tc>
          <w:tcPr>
            <w:tcW w:w="788" w:type="dxa"/>
            <w:vMerge/>
          </w:tcPr>
          <w:p w14:paraId="57A5FD5B"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5F56B25" w14:textId="10683871" w:rsidR="004F52E7" w:rsidRDefault="004F52E7" w:rsidP="004F52E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031C312E" w14:textId="2DD67C1E"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Промышленный детонирующий шнур (код ТН ВЭД: 360320); (код ICS: 71.100.30)</w:t>
            </w:r>
          </w:p>
        </w:tc>
        <w:tc>
          <w:tcPr>
            <w:tcW w:w="4110" w:type="dxa"/>
            <w:vMerge/>
          </w:tcPr>
          <w:p w14:paraId="6B9750CE" w14:textId="77777777" w:rsidR="004F52E7" w:rsidRPr="004F52E7" w:rsidRDefault="004F52E7" w:rsidP="004F52E7">
            <w:pPr>
              <w:rPr>
                <w:lang w:val="ru-RU"/>
              </w:rPr>
            </w:pPr>
          </w:p>
        </w:tc>
      </w:tr>
      <w:tr w:rsidR="004F52E7" w:rsidRPr="002C6161" w14:paraId="3539DD93" w14:textId="77777777" w:rsidTr="008C3DB9">
        <w:trPr>
          <w:gridAfter w:val="1"/>
          <w:wAfter w:w="4365" w:type="dxa"/>
        </w:trPr>
        <w:tc>
          <w:tcPr>
            <w:tcW w:w="788" w:type="dxa"/>
            <w:vMerge/>
          </w:tcPr>
          <w:p w14:paraId="59670461"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01FD68D" w14:textId="0949F6DC" w:rsidR="004F52E7" w:rsidRDefault="004F52E7" w:rsidP="004F52E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3C8023B3"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Настоящий документ устанавливает требования к материалам, приборам и оборудованию, методам испытаний, а также к испытательным площадкам </w:t>
            </w:r>
            <w:r w:rsidRPr="004F52E7">
              <w:rPr>
                <w:rFonts w:ascii="Times New Roman" w:eastAsia="Times New Roman" w:hAnsi="Times New Roman" w:cs="Times New Roman"/>
                <w:sz w:val="24"/>
                <w:szCs w:val="24"/>
                <w:lang w:val="ru-RU" w:eastAsia="ru-RU"/>
              </w:rPr>
              <w:lastRenderedPageBreak/>
              <w:t>для промышленных детонирующих шнуров.</w:t>
            </w:r>
          </w:p>
          <w:p w14:paraId="4076CCD8" w14:textId="117E4540"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распространяется на детонирующие шнуры с сердечником из ТЭНа (пентаэритриттетранитрата, PETN) или гексогена (RDX), заключённым в волокнистую, пластиковую или свинцовую оболочку и покрытым влагозащитным слоем.</w:t>
            </w:r>
          </w:p>
        </w:tc>
        <w:tc>
          <w:tcPr>
            <w:tcW w:w="4110" w:type="dxa"/>
            <w:vMerge/>
          </w:tcPr>
          <w:p w14:paraId="289D4A58" w14:textId="77777777" w:rsidR="004F52E7" w:rsidRPr="004F52E7" w:rsidRDefault="004F52E7" w:rsidP="004F52E7">
            <w:pPr>
              <w:rPr>
                <w:lang w:val="ru-RU"/>
              </w:rPr>
            </w:pPr>
          </w:p>
        </w:tc>
      </w:tr>
      <w:tr w:rsidR="004F52E7" w:rsidRPr="004F52E7" w14:paraId="46F39F6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7F60E72" w14:textId="7A5D3EF7" w:rsidR="004F52E7" w:rsidRPr="006C7D85" w:rsidRDefault="004F52E7" w:rsidP="004F52E7">
            <w:pPr>
              <w:rPr>
                <w:lang w:val="ru-RU"/>
              </w:rPr>
            </w:pPr>
            <w:r>
              <w:rPr>
                <w:rFonts w:ascii="Times New Roman" w:eastAsia="Times New Roman" w:hAnsi="Times New Roman"/>
                <w:sz w:val="20"/>
                <w:lang w:val="ru-RU"/>
              </w:rPr>
              <w:t>75</w:t>
            </w:r>
          </w:p>
        </w:tc>
        <w:tc>
          <w:tcPr>
            <w:tcW w:w="2694" w:type="dxa"/>
            <w:tcBorders>
              <w:top w:val="single" w:sz="8" w:space="0" w:color="000000"/>
              <w:left w:val="single" w:sz="8" w:space="0" w:color="000000"/>
              <w:bottom w:val="single" w:sz="8" w:space="0" w:color="000000"/>
              <w:right w:val="single" w:sz="8" w:space="0" w:color="000000"/>
            </w:tcBorders>
          </w:tcPr>
          <w:p w14:paraId="0594EE2E" w14:textId="0EA716E1" w:rsidR="004F52E7" w:rsidRDefault="004F52E7" w:rsidP="004F52E7">
            <w:r>
              <w:rPr>
                <w:rFonts w:ascii="Arial" w:hAnsi="Arial" w:cs="Arial"/>
                <w:sz w:val="20"/>
                <w:szCs w:val="20"/>
                <w:shd w:val="clear" w:color="auto" w:fill="FFFFFF"/>
              </w:rPr>
              <w:t>G/TBT/N/CHN/2266</w:t>
            </w:r>
          </w:p>
        </w:tc>
        <w:tc>
          <w:tcPr>
            <w:tcW w:w="5670" w:type="dxa"/>
            <w:tcBorders>
              <w:top w:val="single" w:sz="8" w:space="0" w:color="000000"/>
              <w:left w:val="single" w:sz="8" w:space="0" w:color="000000"/>
              <w:bottom w:val="single" w:sz="8" w:space="0" w:color="000000"/>
              <w:right w:val="single" w:sz="8" w:space="0" w:color="000000"/>
            </w:tcBorders>
          </w:tcPr>
          <w:p w14:paraId="77EFEEEB"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Национальный стандарт Китайской Народной Республики «Метод испытаний инициирующей способности промышленных детонаторов» (6 стр., на китайском языке).</w:t>
            </w:r>
          </w:p>
          <w:p w14:paraId="4AAD9F43"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текст уведомленного документа и (или) контактные данные органа или ведомства, у которого можно получить копию документа по запросу:</w:t>
            </w:r>
          </w:p>
          <w:p w14:paraId="3D82081E" w14:textId="1F62B546" w:rsidR="004F52E7" w:rsidRPr="004F52E7" w:rsidRDefault="002C6161" w:rsidP="004F52E7">
            <w:pPr>
              <w:rPr>
                <w:lang w:val="ru-RU"/>
              </w:rPr>
            </w:pPr>
            <w:hyperlink r:id="rId109" w:history="1">
              <w:r w:rsidR="004F52E7" w:rsidRPr="00D414FB">
                <w:rPr>
                  <w:rStyle w:val="aff9"/>
                  <w:lang w:val="ru-RU"/>
                </w:rPr>
                <w:t>https://members.wto.org/crnattachments/2026/TBT/CHN/26_03556_00_x.pdf</w:t>
              </w:r>
            </w:hyperlink>
            <w:r w:rsidR="004F52E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07E4396" w14:textId="70DFDB36" w:rsidR="004F52E7" w:rsidRPr="004F52E7" w:rsidRDefault="004F52E7" w:rsidP="004F52E7">
            <w:pPr>
              <w:rPr>
                <w:lang w:val="ru-RU"/>
              </w:rPr>
            </w:pPr>
            <w:r>
              <w:rPr>
                <w:lang w:val="ru-RU"/>
              </w:rPr>
              <w:t>8/09/26</w:t>
            </w:r>
          </w:p>
        </w:tc>
      </w:tr>
      <w:tr w:rsidR="004F52E7" w:rsidRPr="002C6161" w14:paraId="10095072" w14:textId="77777777" w:rsidTr="008C3DB9">
        <w:trPr>
          <w:gridAfter w:val="1"/>
          <w:wAfter w:w="4365" w:type="dxa"/>
        </w:trPr>
        <w:tc>
          <w:tcPr>
            <w:tcW w:w="788" w:type="dxa"/>
            <w:vMerge/>
          </w:tcPr>
          <w:p w14:paraId="0B37A21E"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0530EFE" w14:textId="31601370" w:rsidR="004F52E7" w:rsidRDefault="004F52E7" w:rsidP="004F52E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3D732C05" w14:textId="2C565FDB"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Промышленный детонатор (код ТН ВЭД: 360340); (код ICS: 71.100.30)</w:t>
            </w:r>
          </w:p>
        </w:tc>
        <w:tc>
          <w:tcPr>
            <w:tcW w:w="4110" w:type="dxa"/>
            <w:vMerge/>
          </w:tcPr>
          <w:p w14:paraId="066C9E80" w14:textId="77777777" w:rsidR="004F52E7" w:rsidRPr="004F52E7" w:rsidRDefault="004F52E7" w:rsidP="004F52E7">
            <w:pPr>
              <w:rPr>
                <w:lang w:val="ru-RU"/>
              </w:rPr>
            </w:pPr>
          </w:p>
        </w:tc>
      </w:tr>
      <w:tr w:rsidR="004F52E7" w:rsidRPr="002C6161" w14:paraId="61DEB7E0" w14:textId="77777777" w:rsidTr="008C3DB9">
        <w:trPr>
          <w:gridAfter w:val="1"/>
          <w:wAfter w:w="4365" w:type="dxa"/>
        </w:trPr>
        <w:tc>
          <w:tcPr>
            <w:tcW w:w="788" w:type="dxa"/>
            <w:vMerge/>
          </w:tcPr>
          <w:p w14:paraId="505FE4E1"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DC5FD0" w14:textId="4DD66E1A" w:rsidR="004F52E7" w:rsidRDefault="004F52E7" w:rsidP="004F52E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3734962F"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устанавливает принципы проведения испытаний, требования к приборам, оборудованию и испытательным устройствам, подготовку к испытаниям, порядок проведения испытаний, а также требования к оформлению и представлению результатов испытаний по определению инициирующей способности промышленных детонаторов.</w:t>
            </w:r>
          </w:p>
          <w:p w14:paraId="66545A65" w14:textId="7B1B533C"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распространяется на определение инициирующей способности промышленных детонаторов.</w:t>
            </w:r>
          </w:p>
        </w:tc>
        <w:tc>
          <w:tcPr>
            <w:tcW w:w="4110" w:type="dxa"/>
            <w:vMerge/>
          </w:tcPr>
          <w:p w14:paraId="4D1CB87F" w14:textId="77777777" w:rsidR="004F52E7" w:rsidRPr="004F52E7" w:rsidRDefault="004F52E7" w:rsidP="004F52E7">
            <w:pPr>
              <w:rPr>
                <w:lang w:val="ru-RU"/>
              </w:rPr>
            </w:pPr>
          </w:p>
        </w:tc>
      </w:tr>
      <w:tr w:rsidR="004F52E7" w:rsidRPr="004F52E7" w14:paraId="7FDE681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841011D" w14:textId="371C5631" w:rsidR="004F52E7" w:rsidRPr="006C7D85" w:rsidRDefault="004F52E7" w:rsidP="004F52E7">
            <w:pPr>
              <w:rPr>
                <w:lang w:val="ru-RU"/>
              </w:rPr>
            </w:pPr>
            <w:r>
              <w:rPr>
                <w:rFonts w:ascii="Times New Roman" w:eastAsia="Times New Roman" w:hAnsi="Times New Roman"/>
                <w:sz w:val="20"/>
                <w:lang w:val="ru-RU"/>
              </w:rPr>
              <w:t>76</w:t>
            </w:r>
          </w:p>
        </w:tc>
        <w:tc>
          <w:tcPr>
            <w:tcW w:w="2694" w:type="dxa"/>
            <w:tcBorders>
              <w:top w:val="single" w:sz="8" w:space="0" w:color="000000"/>
              <w:left w:val="single" w:sz="8" w:space="0" w:color="000000"/>
              <w:bottom w:val="single" w:sz="8" w:space="0" w:color="000000"/>
              <w:right w:val="single" w:sz="8" w:space="0" w:color="000000"/>
            </w:tcBorders>
          </w:tcPr>
          <w:p w14:paraId="30D48F3A" w14:textId="243EB371" w:rsidR="004F52E7" w:rsidRDefault="004F52E7" w:rsidP="004F52E7">
            <w:r>
              <w:rPr>
                <w:rFonts w:ascii="Arial" w:hAnsi="Arial" w:cs="Arial"/>
                <w:sz w:val="20"/>
                <w:szCs w:val="20"/>
                <w:shd w:val="clear" w:color="auto" w:fill="FFFFFF"/>
              </w:rPr>
              <w:t>G/TBT/N/CHN/2265</w:t>
            </w:r>
          </w:p>
        </w:tc>
        <w:tc>
          <w:tcPr>
            <w:tcW w:w="5670" w:type="dxa"/>
            <w:tcBorders>
              <w:top w:val="single" w:sz="8" w:space="0" w:color="000000"/>
              <w:left w:val="single" w:sz="8" w:space="0" w:color="000000"/>
              <w:bottom w:val="single" w:sz="8" w:space="0" w:color="000000"/>
              <w:right w:val="single" w:sz="8" w:space="0" w:color="000000"/>
            </w:tcBorders>
          </w:tcPr>
          <w:p w14:paraId="46772CE8" w14:textId="77777777" w:rsidR="004F52E7" w:rsidRPr="004F52E7" w:rsidRDefault="004F52E7" w:rsidP="004F52E7">
            <w:pPr>
              <w:spacing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Национальный стандарт Китайской Народной Республики «Метод испытания взрывной мощности взрывчатых веществ» (15 страниц, на китайском языке).</w:t>
            </w:r>
          </w:p>
          <w:p w14:paraId="65029074" w14:textId="77777777" w:rsidR="004F52E7" w:rsidRPr="004F52E7" w:rsidRDefault="004F52E7" w:rsidP="004F52E7">
            <w:pPr>
              <w:spacing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w:t>
            </w:r>
          </w:p>
          <w:p w14:paraId="658767CE" w14:textId="350660E0" w:rsidR="004F52E7" w:rsidRPr="004F52E7" w:rsidRDefault="002C6161" w:rsidP="004F52E7">
            <w:pPr>
              <w:rPr>
                <w:lang w:val="ru-RU"/>
              </w:rPr>
            </w:pPr>
            <w:hyperlink r:id="rId110" w:history="1">
              <w:r w:rsidR="004F52E7" w:rsidRPr="00D414FB">
                <w:rPr>
                  <w:rStyle w:val="aff9"/>
                  <w:lang w:val="ru-RU"/>
                </w:rPr>
                <w:t>https://members.wto.org/crnattachments/2026/TBT/CHN/26_03555_00_x.pdf</w:t>
              </w:r>
            </w:hyperlink>
            <w:r w:rsidR="004F52E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6A62B78" w14:textId="5D9CBD45" w:rsidR="004F52E7" w:rsidRPr="004F52E7" w:rsidRDefault="004F52E7" w:rsidP="004F52E7">
            <w:pPr>
              <w:rPr>
                <w:lang w:val="ru-RU"/>
              </w:rPr>
            </w:pPr>
            <w:r>
              <w:rPr>
                <w:lang w:val="ru-RU"/>
              </w:rPr>
              <w:t>8/09/26</w:t>
            </w:r>
          </w:p>
        </w:tc>
      </w:tr>
      <w:tr w:rsidR="004F52E7" w:rsidRPr="002C6161" w14:paraId="47A47468" w14:textId="77777777" w:rsidTr="008C3DB9">
        <w:trPr>
          <w:gridAfter w:val="1"/>
          <w:wAfter w:w="4365" w:type="dxa"/>
        </w:trPr>
        <w:tc>
          <w:tcPr>
            <w:tcW w:w="788" w:type="dxa"/>
            <w:vMerge/>
          </w:tcPr>
          <w:p w14:paraId="124B4D57"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DE2AB24" w14:textId="76E00CD8" w:rsidR="004F52E7" w:rsidRDefault="004F52E7" w:rsidP="004F52E7">
            <w:r>
              <w:rPr>
                <w:lang w:val="kk-KZ"/>
              </w:rPr>
              <w:t>10/07/26</w:t>
            </w:r>
          </w:p>
        </w:tc>
        <w:tc>
          <w:tcPr>
            <w:tcW w:w="5670" w:type="dxa"/>
            <w:tcBorders>
              <w:top w:val="single" w:sz="8" w:space="0" w:color="000000"/>
              <w:left w:val="single" w:sz="8" w:space="0" w:color="000000"/>
              <w:bottom w:val="single" w:sz="8" w:space="0" w:color="000000"/>
              <w:right w:val="single" w:sz="8" w:space="0" w:color="000000"/>
            </w:tcBorders>
          </w:tcPr>
          <w:p w14:paraId="2BCC682F" w14:textId="01BA73F7"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Промышленное взрывчатое вещество (код(ы) ТН ВЭД: 3602); (код(ы)ICS: 71.100.30)</w:t>
            </w:r>
          </w:p>
        </w:tc>
        <w:tc>
          <w:tcPr>
            <w:tcW w:w="4110" w:type="dxa"/>
            <w:vMerge/>
          </w:tcPr>
          <w:p w14:paraId="5BC5A053" w14:textId="77777777" w:rsidR="004F52E7" w:rsidRPr="004F52E7" w:rsidRDefault="004F52E7" w:rsidP="004F52E7">
            <w:pPr>
              <w:rPr>
                <w:lang w:val="ru-RU"/>
              </w:rPr>
            </w:pPr>
          </w:p>
        </w:tc>
      </w:tr>
      <w:tr w:rsidR="004F52E7" w:rsidRPr="002C6161" w14:paraId="4692F126" w14:textId="77777777" w:rsidTr="008C3DB9">
        <w:trPr>
          <w:gridAfter w:val="1"/>
          <w:wAfter w:w="4365" w:type="dxa"/>
        </w:trPr>
        <w:tc>
          <w:tcPr>
            <w:tcW w:w="788" w:type="dxa"/>
            <w:vMerge/>
          </w:tcPr>
          <w:p w14:paraId="0B1294F9"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2E9CA1B" w14:textId="0C59C099" w:rsidR="004F52E7" w:rsidRDefault="004F52E7" w:rsidP="004F52E7">
            <w:r>
              <w:rPr>
                <w:lang w:val="ru-RU"/>
              </w:rPr>
              <w:t>Китай</w:t>
            </w:r>
          </w:p>
        </w:tc>
        <w:tc>
          <w:tcPr>
            <w:tcW w:w="5670" w:type="dxa"/>
            <w:tcBorders>
              <w:top w:val="single" w:sz="8" w:space="0" w:color="000000"/>
              <w:left w:val="single" w:sz="8" w:space="0" w:color="000000"/>
              <w:bottom w:val="single" w:sz="8" w:space="0" w:color="000000"/>
              <w:right w:val="single" w:sz="8" w:space="0" w:color="000000"/>
            </w:tcBorders>
          </w:tcPr>
          <w:p w14:paraId="1CADE285"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устанавливает принципы проведения испытаний, требования к реактивам и материалам, приборам и испытательному оборудованию, подготовке к испытаниям, порядку проведения испытаний, обработке полученных данных и представлению результатов при определении работоспособности промышленных взрывчатых веществ.</w:t>
            </w:r>
          </w:p>
          <w:p w14:paraId="3DFB49BF" w14:textId="535A093E"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Настоящий документ применяется для определения работоспособности промышленных взрывчатых веществ.</w:t>
            </w:r>
          </w:p>
        </w:tc>
        <w:tc>
          <w:tcPr>
            <w:tcW w:w="4110" w:type="dxa"/>
            <w:vMerge/>
          </w:tcPr>
          <w:p w14:paraId="6C48F95A" w14:textId="77777777" w:rsidR="004F52E7" w:rsidRPr="004F52E7" w:rsidRDefault="004F52E7" w:rsidP="004F52E7">
            <w:pPr>
              <w:rPr>
                <w:lang w:val="ru-RU"/>
              </w:rPr>
            </w:pPr>
          </w:p>
        </w:tc>
      </w:tr>
      <w:tr w:rsidR="004F52E7" w:rsidRPr="004F52E7" w14:paraId="2001096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E3A1799" w14:textId="26793DAD" w:rsidR="004F52E7" w:rsidRPr="006C7D85" w:rsidRDefault="004F52E7" w:rsidP="004F52E7">
            <w:pPr>
              <w:rPr>
                <w:lang w:val="ru-RU"/>
              </w:rPr>
            </w:pPr>
            <w:r>
              <w:rPr>
                <w:rFonts w:ascii="Times New Roman" w:eastAsia="Times New Roman" w:hAnsi="Times New Roman"/>
                <w:sz w:val="20"/>
                <w:lang w:val="ru-RU"/>
              </w:rPr>
              <w:t>77</w:t>
            </w:r>
          </w:p>
        </w:tc>
        <w:tc>
          <w:tcPr>
            <w:tcW w:w="2694" w:type="dxa"/>
            <w:tcBorders>
              <w:top w:val="single" w:sz="8" w:space="0" w:color="000000"/>
              <w:left w:val="single" w:sz="8" w:space="0" w:color="000000"/>
              <w:bottom w:val="single" w:sz="8" w:space="0" w:color="000000"/>
              <w:right w:val="single" w:sz="8" w:space="0" w:color="000000"/>
            </w:tcBorders>
          </w:tcPr>
          <w:p w14:paraId="65A8056C" w14:textId="47DEDDD7" w:rsidR="004F52E7" w:rsidRDefault="004F52E7" w:rsidP="004F52E7">
            <w:r>
              <w:rPr>
                <w:rFonts w:ascii="Arial" w:hAnsi="Arial" w:cs="Arial"/>
                <w:sz w:val="20"/>
                <w:szCs w:val="20"/>
                <w:shd w:val="clear" w:color="auto" w:fill="FFFFFF"/>
              </w:rPr>
              <w:t>G/TBT/N/VNM/432</w:t>
            </w:r>
          </w:p>
        </w:tc>
        <w:tc>
          <w:tcPr>
            <w:tcW w:w="5670" w:type="dxa"/>
            <w:tcBorders>
              <w:top w:val="single" w:sz="8" w:space="0" w:color="000000"/>
              <w:left w:val="single" w:sz="8" w:space="0" w:color="000000"/>
              <w:bottom w:val="single" w:sz="8" w:space="0" w:color="000000"/>
              <w:right w:val="single" w:sz="8" w:space="0" w:color="000000"/>
            </w:tcBorders>
          </w:tcPr>
          <w:p w14:paraId="2360626E"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Проект Закона о внесении изменений и дополнений в ряд статей Закона о предупреждении и контроле вреда, причиняемого табаком; (4 страницы, на вьетнамском языке).</w:t>
            </w:r>
          </w:p>
          <w:p w14:paraId="43ACD2E1"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уведомляемый(ые) документ(ы) и/или контактные данные ведомства или органа, который может предоставить копии по запросу:</w:t>
            </w:r>
          </w:p>
          <w:p w14:paraId="79E4ECF4" w14:textId="6BA122CE" w:rsidR="004F52E7" w:rsidRPr="004F52E7" w:rsidRDefault="002C6161" w:rsidP="004F52E7">
            <w:pPr>
              <w:rPr>
                <w:lang w:val="ru-RU"/>
              </w:rPr>
            </w:pPr>
            <w:hyperlink r:id="rId111" w:history="1">
              <w:r w:rsidR="004F52E7" w:rsidRPr="004F52E7">
                <w:rPr>
                  <w:rStyle w:val="aff9"/>
                  <w:lang w:val="ru-RU"/>
                </w:rPr>
                <w:t>https://members.wto.org/crnattachments/2026/TBT/VNM/26_03639_00_x.pdf</w:t>
              </w:r>
            </w:hyperlink>
            <w:r w:rsidR="004F52E7" w:rsidRPr="004F52E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E633BFC" w14:textId="687402B8" w:rsidR="004F52E7" w:rsidRPr="004F52E7" w:rsidRDefault="004F52E7" w:rsidP="004F52E7">
            <w:pPr>
              <w:rPr>
                <w:lang w:val="ru-RU"/>
              </w:rPr>
            </w:pPr>
            <w:r>
              <w:rPr>
                <w:lang w:val="ru-RU"/>
              </w:rPr>
              <w:t>11/09/26</w:t>
            </w:r>
          </w:p>
        </w:tc>
      </w:tr>
      <w:tr w:rsidR="004F52E7" w:rsidRPr="002C6161" w14:paraId="01BCAC67" w14:textId="77777777" w:rsidTr="008C3DB9">
        <w:trPr>
          <w:gridAfter w:val="1"/>
          <w:wAfter w:w="4365" w:type="dxa"/>
        </w:trPr>
        <w:tc>
          <w:tcPr>
            <w:tcW w:w="788" w:type="dxa"/>
            <w:vMerge/>
          </w:tcPr>
          <w:p w14:paraId="62D208CF"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EA8D1FB" w14:textId="4F663365"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1D8C496D" w14:textId="38A10D78"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Традиционные сигареты, электронные сигареты, системы нагревания табака и другие новые табачные изделия.</w:t>
            </w:r>
          </w:p>
        </w:tc>
        <w:tc>
          <w:tcPr>
            <w:tcW w:w="4110" w:type="dxa"/>
            <w:vMerge/>
          </w:tcPr>
          <w:p w14:paraId="29E999C4" w14:textId="77777777" w:rsidR="004F52E7" w:rsidRPr="004F52E7" w:rsidRDefault="004F52E7" w:rsidP="004F52E7">
            <w:pPr>
              <w:rPr>
                <w:lang w:val="ru-RU"/>
              </w:rPr>
            </w:pPr>
          </w:p>
        </w:tc>
      </w:tr>
      <w:tr w:rsidR="004F52E7" w:rsidRPr="002C6161" w14:paraId="3A066CB5" w14:textId="77777777" w:rsidTr="008C3DB9">
        <w:trPr>
          <w:gridAfter w:val="1"/>
          <w:wAfter w:w="4365" w:type="dxa"/>
        </w:trPr>
        <w:tc>
          <w:tcPr>
            <w:tcW w:w="788" w:type="dxa"/>
            <w:vMerge/>
          </w:tcPr>
          <w:p w14:paraId="3E2EA7BC"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E5B99C" w14:textId="517CB387" w:rsidR="004F52E7" w:rsidRPr="004F52E7" w:rsidRDefault="004F52E7" w:rsidP="004F52E7">
            <w:pPr>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5E9219D4"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Проект Закона состоит из 2 статей:</w:t>
            </w:r>
          </w:p>
          <w:p w14:paraId="25F5C338"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Статья 1. Внесение изменений и дополнений в ряд статей Закона о профилактике и борьбе с вредом, причиняемым табаком:</w:t>
            </w:r>
          </w:p>
          <w:p w14:paraId="604EEFB8"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пункт 1 статьи 2 и дополняет его пунктами 1a, 1b, 1c, 1d, 1đ и 1e, предусматривающими изменение и дополнение определений таких понятий, как табак, традиционные табачные изделия, электронные сигареты, жидкости для электронных сигарет, изделия из нагреваемого табака, электронные устройства, специализированные табачные изделия и другие новые виды табачной продукции. </w:t>
            </w:r>
          </w:p>
          <w:p w14:paraId="4F4F3E69"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пункт 4 статьи 3 в целях дополнения положений о государственной политике в области профилактики и борьбы с вредом, причиняемым табаком. </w:t>
            </w:r>
          </w:p>
          <w:p w14:paraId="2E1A1072"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Дополняет статью 5 пунктом 5, устанавливающим дополнительные </w:t>
            </w:r>
            <w:r w:rsidRPr="004F52E7">
              <w:rPr>
                <w:rFonts w:ascii="Times New Roman" w:eastAsia="Times New Roman" w:hAnsi="Times New Roman" w:cs="Times New Roman"/>
                <w:sz w:val="24"/>
                <w:szCs w:val="24"/>
                <w:lang w:val="ru-RU" w:eastAsia="ru-RU"/>
              </w:rPr>
              <w:lastRenderedPageBreak/>
              <w:t xml:space="preserve">положения об ответственности органов государственного управления в сфере профилактики и борьбы с вредом, причиняемым табаком. </w:t>
            </w:r>
          </w:p>
          <w:p w14:paraId="38F5B823"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и дополнения в ряд положений статьи 9, касающихся запрещенных действий. </w:t>
            </w:r>
          </w:p>
          <w:p w14:paraId="45A5DE92"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пункт 1 статьи 12 в части регулирования закрытых помещений, где курение запрещено, но допускается наличие специально отведенных мест для курения. </w:t>
            </w:r>
          </w:p>
          <w:p w14:paraId="0758684D"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пункт 1 статьи 19, касающийся управления деятельностью в сфере оборота табачной продукции. </w:t>
            </w:r>
          </w:p>
          <w:p w14:paraId="65A5FC9B"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пункт 4 статьи 21, касающийся контроля за инвестициями в производство табачной продукции. </w:t>
            </w:r>
          </w:p>
          <w:p w14:paraId="2BD8ADB6"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Вносит изменения в статью 25, регулирующую продажу традиционных табачных изделий. </w:t>
            </w:r>
          </w:p>
          <w:p w14:paraId="328CEC12"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Исключает формулировку «за исключением учреждений, указанных в пункте b пункта 2 настоящей статьи» из подпункта b пункта 1 статьи 11, а также исключает слова «колледжи, университеты и академии» из подпункта b пункта 2 статьи 11. </w:t>
            </w:r>
          </w:p>
          <w:p w14:paraId="634936EB" w14:textId="77777777" w:rsidR="004F52E7" w:rsidRPr="004F52E7" w:rsidRDefault="004F52E7" w:rsidP="00245B6B">
            <w:pPr>
              <w:numPr>
                <w:ilvl w:val="0"/>
                <w:numId w:val="14"/>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Отменяет подпункт b пункта 3 статьи 10 и пункт 4 статьи 17. </w:t>
            </w:r>
          </w:p>
          <w:p w14:paraId="0ACCC10C"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Статья 2. Вступление в силу:</w:t>
            </w:r>
          </w:p>
          <w:p w14:paraId="6C169D82" w14:textId="77777777" w:rsidR="004F52E7" w:rsidRPr="004F52E7" w:rsidRDefault="004F52E7" w:rsidP="00245B6B">
            <w:pPr>
              <w:numPr>
                <w:ilvl w:val="0"/>
                <w:numId w:val="15"/>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 xml:space="preserve">Настоящий Закон вступает в силу с 1 января 2027 года. </w:t>
            </w:r>
          </w:p>
          <w:p w14:paraId="6E0E45C6" w14:textId="55BD0C94" w:rsidR="004F52E7" w:rsidRPr="004F52E7" w:rsidRDefault="004F52E7" w:rsidP="00245B6B">
            <w:pPr>
              <w:numPr>
                <w:ilvl w:val="0"/>
                <w:numId w:val="15"/>
              </w:num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Вносит изменения, дополнения и отменяет отдельные положения законов, связанных с профилактикой и борьбой с вредом, причиняемым табаком.</w:t>
            </w:r>
          </w:p>
        </w:tc>
        <w:tc>
          <w:tcPr>
            <w:tcW w:w="4110" w:type="dxa"/>
            <w:vMerge/>
          </w:tcPr>
          <w:p w14:paraId="3497AE4C" w14:textId="77777777" w:rsidR="004F52E7" w:rsidRPr="004F52E7" w:rsidRDefault="004F52E7" w:rsidP="004F52E7">
            <w:pPr>
              <w:rPr>
                <w:lang w:val="ru-RU"/>
              </w:rPr>
            </w:pPr>
          </w:p>
        </w:tc>
      </w:tr>
      <w:tr w:rsidR="004F52E7" w:rsidRPr="004F52E7" w14:paraId="0953C4E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3852017" w14:textId="174C2467" w:rsidR="004F52E7" w:rsidRPr="006C7D85" w:rsidRDefault="004F52E7" w:rsidP="004F52E7">
            <w:pPr>
              <w:rPr>
                <w:lang w:val="ru-RU"/>
              </w:rPr>
            </w:pPr>
            <w:r>
              <w:rPr>
                <w:rFonts w:ascii="Times New Roman" w:eastAsia="Times New Roman" w:hAnsi="Times New Roman"/>
                <w:sz w:val="20"/>
                <w:lang w:val="ru-RU"/>
              </w:rPr>
              <w:t>78</w:t>
            </w:r>
          </w:p>
        </w:tc>
        <w:tc>
          <w:tcPr>
            <w:tcW w:w="2694" w:type="dxa"/>
            <w:tcBorders>
              <w:top w:val="single" w:sz="8" w:space="0" w:color="000000"/>
              <w:left w:val="single" w:sz="8" w:space="0" w:color="000000"/>
              <w:bottom w:val="single" w:sz="8" w:space="0" w:color="000000"/>
              <w:right w:val="single" w:sz="8" w:space="0" w:color="000000"/>
            </w:tcBorders>
          </w:tcPr>
          <w:p w14:paraId="452CDF02" w14:textId="7B2E17B2" w:rsidR="004F52E7" w:rsidRDefault="004F52E7" w:rsidP="004F52E7">
            <w:r>
              <w:rPr>
                <w:rFonts w:ascii="Arial" w:hAnsi="Arial" w:cs="Arial"/>
                <w:sz w:val="20"/>
                <w:szCs w:val="20"/>
                <w:shd w:val="clear" w:color="auto" w:fill="FFFFFF"/>
              </w:rPr>
              <w:t>G/TBT/N/USA/2209/Rev.1</w:t>
            </w:r>
          </w:p>
        </w:tc>
        <w:tc>
          <w:tcPr>
            <w:tcW w:w="5670" w:type="dxa"/>
            <w:tcBorders>
              <w:top w:val="single" w:sz="8" w:space="0" w:color="000000"/>
              <w:left w:val="single" w:sz="8" w:space="0" w:color="000000"/>
              <w:bottom w:val="single" w:sz="8" w:space="0" w:color="000000"/>
              <w:right w:val="single" w:sz="8" w:space="0" w:color="000000"/>
            </w:tcBorders>
          </w:tcPr>
          <w:p w14:paraId="66DE6199"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Содействие внедрению услуг связи следующего поколения 911 (NG911); повышение надежности службы 911; (7 страниц на английском языке), (111 страниц на английском языке).</w:t>
            </w:r>
          </w:p>
          <w:p w14:paraId="7C5316ED" w14:textId="77777777" w:rsidR="004F52E7" w:rsidRPr="004F52E7" w:rsidRDefault="004F52E7" w:rsidP="004F52E7">
            <w:pPr>
              <w:spacing w:before="100" w:beforeAutospacing="1" w:after="100" w:afterAutospacing="1" w:line="240" w:lineRule="auto"/>
              <w:rPr>
                <w:rFonts w:ascii="Times New Roman" w:eastAsia="Times New Roman" w:hAnsi="Times New Roman" w:cs="Times New Roman"/>
                <w:sz w:val="24"/>
                <w:szCs w:val="24"/>
                <w:lang w:val="ru-RU" w:eastAsia="ru-RU"/>
              </w:rPr>
            </w:pPr>
            <w:r w:rsidRPr="004F52E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документов по запросу:</w:t>
            </w:r>
          </w:p>
          <w:p w14:paraId="54F2E729" w14:textId="77777777" w:rsidR="004F52E7" w:rsidRDefault="002C6161" w:rsidP="004F52E7">
            <w:pPr>
              <w:rPr>
                <w:lang w:val="ru-RU"/>
              </w:rPr>
            </w:pPr>
            <w:hyperlink r:id="rId112" w:history="1">
              <w:r w:rsidR="004F52E7" w:rsidRPr="00D414FB">
                <w:rPr>
                  <w:rStyle w:val="aff9"/>
                  <w:lang w:val="ru-RU"/>
                </w:rPr>
                <w:t>https://members.wto.org/crnattachments/2026/TBT/USA/26_03632_00_e.pdf</w:t>
              </w:r>
            </w:hyperlink>
            <w:r w:rsidR="004F52E7">
              <w:rPr>
                <w:lang w:val="ru-RU"/>
              </w:rPr>
              <w:t xml:space="preserve"> </w:t>
            </w:r>
          </w:p>
          <w:p w14:paraId="65742298" w14:textId="61259B27" w:rsidR="004F52E7" w:rsidRPr="004F52E7" w:rsidRDefault="002C6161" w:rsidP="004F52E7">
            <w:pPr>
              <w:rPr>
                <w:lang w:val="ru-RU"/>
              </w:rPr>
            </w:pPr>
            <w:hyperlink r:id="rId113" w:history="1">
              <w:r w:rsidR="004F52E7" w:rsidRPr="00D414FB">
                <w:rPr>
                  <w:rStyle w:val="aff9"/>
                  <w:lang w:val="ru-RU"/>
                </w:rPr>
                <w:t>https://members.wto.org/crnattachments/2026/TBT/U</w:t>
              </w:r>
              <w:r w:rsidR="004F52E7" w:rsidRPr="00D414FB">
                <w:rPr>
                  <w:rStyle w:val="aff9"/>
                  <w:lang w:val="ru-RU"/>
                </w:rPr>
                <w:lastRenderedPageBreak/>
                <w:t>SA/26_03632_01_e.pdf</w:t>
              </w:r>
            </w:hyperlink>
            <w:r w:rsidR="004F52E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3601D60" w14:textId="642022B9" w:rsidR="004F52E7" w:rsidRPr="004F52E7" w:rsidRDefault="00986B41" w:rsidP="004F52E7">
            <w:pPr>
              <w:rPr>
                <w:lang w:val="ru-RU"/>
              </w:rPr>
            </w:pPr>
            <w:r>
              <w:rPr>
                <w:lang w:val="ru-RU"/>
              </w:rPr>
              <w:lastRenderedPageBreak/>
              <w:t>8/09/26</w:t>
            </w:r>
          </w:p>
        </w:tc>
      </w:tr>
      <w:tr w:rsidR="004F52E7" w:rsidRPr="002C6161" w14:paraId="1EA6573C" w14:textId="77777777" w:rsidTr="008C3DB9">
        <w:trPr>
          <w:gridAfter w:val="1"/>
          <w:wAfter w:w="4365" w:type="dxa"/>
        </w:trPr>
        <w:tc>
          <w:tcPr>
            <w:tcW w:w="788" w:type="dxa"/>
            <w:vMerge/>
          </w:tcPr>
          <w:p w14:paraId="6DB53093" w14:textId="77777777" w:rsidR="004F52E7" w:rsidRPr="004F52E7"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B1557C2" w14:textId="282C590A" w:rsidR="004F52E7" w:rsidRDefault="004F52E7" w:rsidP="004F52E7">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5CD49E18" w14:textId="20375C41" w:rsidR="004F52E7" w:rsidRPr="00986B41" w:rsidRDefault="00986B41" w:rsidP="00986B41">
            <w:pPr>
              <w:spacing w:before="100" w:beforeAutospacing="1" w:after="100" w:afterAutospacing="1" w:line="240" w:lineRule="auto"/>
              <w:rPr>
                <w:rFonts w:ascii="Times New Roman" w:eastAsia="Times New Roman" w:hAnsi="Times New Roman" w:cs="Times New Roman"/>
                <w:sz w:val="24"/>
                <w:szCs w:val="24"/>
                <w:lang w:val="ru-RU" w:eastAsia="ru-RU"/>
              </w:rPr>
            </w:pPr>
            <w:r w:rsidRPr="00986B41">
              <w:rPr>
                <w:rFonts w:ascii="Times New Roman" w:eastAsia="Times New Roman" w:hAnsi="Times New Roman" w:cs="Times New Roman"/>
                <w:sz w:val="24"/>
                <w:szCs w:val="24"/>
                <w:lang w:val="ru-RU" w:eastAsia="ru-RU"/>
              </w:rPr>
              <w:t xml:space="preserve">Службы и сети 911; качество (код(ы) </w:t>
            </w:r>
            <w:r w:rsidR="00DB0130">
              <w:rPr>
                <w:rFonts w:ascii="Times New Roman" w:eastAsia="Times New Roman" w:hAnsi="Times New Roman" w:cs="Times New Roman"/>
                <w:sz w:val="24"/>
                <w:szCs w:val="24"/>
                <w:lang w:val="ru-RU" w:eastAsia="ru-RU"/>
              </w:rPr>
              <w:t>ТН ВЭД</w:t>
            </w:r>
            <w:r w:rsidRPr="00986B41">
              <w:rPr>
                <w:rFonts w:ascii="Times New Roman" w:eastAsia="Times New Roman" w:hAnsi="Times New Roman" w:cs="Times New Roman"/>
                <w:sz w:val="24"/>
                <w:szCs w:val="24"/>
                <w:lang w:val="ru-RU" w:eastAsia="ru-RU"/>
              </w:rPr>
              <w:t xml:space="preserve">: 03.120); услуги электросвязи; приложения (код(ы) </w:t>
            </w:r>
            <w:r w:rsidR="00DB0130">
              <w:rPr>
                <w:rFonts w:ascii="Times New Roman" w:eastAsia="Times New Roman" w:hAnsi="Times New Roman" w:cs="Times New Roman"/>
                <w:sz w:val="24"/>
                <w:szCs w:val="24"/>
                <w:lang w:val="ru-RU" w:eastAsia="ru-RU"/>
              </w:rPr>
              <w:t>ТН ВЭД</w:t>
            </w:r>
            <w:r w:rsidRPr="00986B41">
              <w:rPr>
                <w:rFonts w:ascii="Times New Roman" w:eastAsia="Times New Roman" w:hAnsi="Times New Roman" w:cs="Times New Roman"/>
                <w:sz w:val="24"/>
                <w:szCs w:val="24"/>
                <w:lang w:val="ru-RU" w:eastAsia="ru-RU"/>
              </w:rPr>
              <w:t xml:space="preserve">: 33.030); системы электросвязи (код(ы) </w:t>
            </w:r>
            <w:r w:rsidR="00DB0130">
              <w:rPr>
                <w:rFonts w:ascii="Times New Roman" w:eastAsia="Times New Roman" w:hAnsi="Times New Roman" w:cs="Times New Roman"/>
                <w:sz w:val="24"/>
                <w:szCs w:val="24"/>
                <w:lang w:val="ru-RU" w:eastAsia="ru-RU"/>
              </w:rPr>
              <w:t>ТН ВЭД</w:t>
            </w:r>
            <w:r w:rsidRPr="00986B41">
              <w:rPr>
                <w:rFonts w:ascii="Times New Roman" w:eastAsia="Times New Roman" w:hAnsi="Times New Roman" w:cs="Times New Roman"/>
                <w:sz w:val="24"/>
                <w:szCs w:val="24"/>
                <w:lang w:val="ru-RU" w:eastAsia="ru-RU"/>
              </w:rPr>
              <w:t xml:space="preserve">: 33.040); радиосвязь (код(ы) </w:t>
            </w:r>
            <w:r w:rsidR="00DB0130">
              <w:rPr>
                <w:rFonts w:ascii="Times New Roman" w:eastAsia="Times New Roman" w:hAnsi="Times New Roman" w:cs="Times New Roman"/>
                <w:sz w:val="24"/>
                <w:szCs w:val="24"/>
                <w:lang w:val="ru-RU" w:eastAsia="ru-RU"/>
              </w:rPr>
              <w:t>ТН ВЭД</w:t>
            </w:r>
            <w:r w:rsidRPr="00986B41">
              <w:rPr>
                <w:rFonts w:ascii="Times New Roman" w:eastAsia="Times New Roman" w:hAnsi="Times New Roman" w:cs="Times New Roman"/>
                <w:sz w:val="24"/>
                <w:szCs w:val="24"/>
                <w:lang w:val="ru-RU" w:eastAsia="ru-RU"/>
              </w:rPr>
              <w:t xml:space="preserve">: 33.060); подвижные службы (код(ы) </w:t>
            </w:r>
            <w:r w:rsidR="00DB0130">
              <w:rPr>
                <w:rFonts w:ascii="Times New Roman" w:eastAsia="Times New Roman" w:hAnsi="Times New Roman" w:cs="Times New Roman"/>
                <w:sz w:val="24"/>
                <w:szCs w:val="24"/>
                <w:lang w:val="ru-RU" w:eastAsia="ru-RU"/>
              </w:rPr>
              <w:t>ТН ВЭД</w:t>
            </w:r>
            <w:r w:rsidRPr="00986B41">
              <w:rPr>
                <w:rFonts w:ascii="Times New Roman" w:eastAsia="Times New Roman" w:hAnsi="Times New Roman" w:cs="Times New Roman"/>
                <w:sz w:val="24"/>
                <w:szCs w:val="24"/>
                <w:lang w:val="ru-RU" w:eastAsia="ru-RU"/>
              </w:rPr>
              <w:t>: 33.070).</w:t>
            </w:r>
          </w:p>
        </w:tc>
        <w:tc>
          <w:tcPr>
            <w:tcW w:w="4110" w:type="dxa"/>
            <w:vMerge/>
          </w:tcPr>
          <w:p w14:paraId="63C1D8C8" w14:textId="77777777" w:rsidR="004F52E7" w:rsidRPr="00986B41" w:rsidRDefault="004F52E7" w:rsidP="004F52E7">
            <w:pPr>
              <w:rPr>
                <w:lang w:val="ru-RU"/>
              </w:rPr>
            </w:pPr>
          </w:p>
        </w:tc>
      </w:tr>
      <w:tr w:rsidR="004F52E7" w:rsidRPr="002C6161" w14:paraId="3F87E86F" w14:textId="77777777" w:rsidTr="008C3DB9">
        <w:trPr>
          <w:gridAfter w:val="1"/>
          <w:wAfter w:w="4365" w:type="dxa"/>
        </w:trPr>
        <w:tc>
          <w:tcPr>
            <w:tcW w:w="788" w:type="dxa"/>
            <w:vMerge/>
          </w:tcPr>
          <w:p w14:paraId="6E6D65D2" w14:textId="77777777" w:rsidR="004F52E7" w:rsidRPr="00986B41" w:rsidRDefault="004F52E7" w:rsidP="004F52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5E81F00" w14:textId="64A3F879" w:rsidR="004F52E7" w:rsidRPr="004F52E7" w:rsidRDefault="004F52E7" w:rsidP="004F52E7">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6A602A18" w14:textId="77777777" w:rsidR="00986B41" w:rsidRPr="00986B41" w:rsidRDefault="00986B41" w:rsidP="00986B41">
            <w:pPr>
              <w:spacing w:before="100" w:beforeAutospacing="1" w:after="100" w:afterAutospacing="1" w:line="240" w:lineRule="auto"/>
              <w:rPr>
                <w:rFonts w:ascii="Times New Roman" w:eastAsia="Times New Roman" w:hAnsi="Times New Roman" w:cs="Times New Roman"/>
                <w:sz w:val="24"/>
                <w:szCs w:val="24"/>
                <w:lang w:val="ru-RU" w:eastAsia="ru-RU"/>
              </w:rPr>
            </w:pPr>
            <w:r w:rsidRPr="00986B41">
              <w:rPr>
                <w:rFonts w:ascii="Times New Roman" w:eastAsia="Times New Roman" w:hAnsi="Times New Roman" w:cs="Times New Roman"/>
                <w:sz w:val="24"/>
                <w:szCs w:val="24"/>
                <w:lang w:val="ru-RU" w:eastAsia="ru-RU"/>
              </w:rPr>
              <w:t>Предлагаемое правило — В настоящем документе Федеральная комиссия по связи США (FCC или Комиссия) предлагает установить правила, направленные на повышение уровня совместимости систем следующего поколения 911 (NG911) и улучшение доступности услуг NG911.</w:t>
            </w:r>
          </w:p>
          <w:p w14:paraId="063BB875" w14:textId="77777777" w:rsidR="00986B41" w:rsidRPr="00986B41" w:rsidRDefault="00986B41" w:rsidP="00986B41">
            <w:pPr>
              <w:spacing w:before="100" w:beforeAutospacing="1" w:after="100" w:afterAutospacing="1" w:line="240" w:lineRule="auto"/>
              <w:rPr>
                <w:rFonts w:ascii="Times New Roman" w:eastAsia="Times New Roman" w:hAnsi="Times New Roman" w:cs="Times New Roman"/>
                <w:sz w:val="24"/>
                <w:szCs w:val="24"/>
                <w:lang w:val="ru-RU" w:eastAsia="ru-RU"/>
              </w:rPr>
            </w:pPr>
            <w:r w:rsidRPr="00986B41">
              <w:rPr>
                <w:rFonts w:ascii="Times New Roman" w:eastAsia="Times New Roman" w:hAnsi="Times New Roman" w:cs="Times New Roman"/>
                <w:sz w:val="24"/>
                <w:szCs w:val="24"/>
                <w:lang w:val="ru-RU" w:eastAsia="ru-RU"/>
              </w:rPr>
              <w:t>В частности, в Дополнительном уведомлении о разработке предлагаемого правила (Further Notice of Proposed Rulemaking) предлагается обязать поставщиков услуг NG911 проводить многостороннее межштатное тестирование совместимости трафика вызовов 911.</w:t>
            </w:r>
          </w:p>
          <w:p w14:paraId="64FA2AA0" w14:textId="37016677" w:rsidR="004F52E7" w:rsidRPr="00986B41" w:rsidRDefault="00986B41" w:rsidP="00986B41">
            <w:pPr>
              <w:spacing w:before="100" w:beforeAutospacing="1" w:after="100" w:afterAutospacing="1" w:line="240" w:lineRule="auto"/>
              <w:rPr>
                <w:rFonts w:ascii="Times New Roman" w:eastAsia="Times New Roman" w:hAnsi="Times New Roman" w:cs="Times New Roman"/>
                <w:sz w:val="24"/>
                <w:szCs w:val="24"/>
                <w:lang w:val="ru-RU" w:eastAsia="ru-RU"/>
              </w:rPr>
            </w:pPr>
            <w:r w:rsidRPr="00986B41">
              <w:rPr>
                <w:rFonts w:ascii="Times New Roman" w:eastAsia="Times New Roman" w:hAnsi="Times New Roman" w:cs="Times New Roman"/>
                <w:sz w:val="24"/>
                <w:szCs w:val="24"/>
                <w:lang w:val="ru-RU" w:eastAsia="ru-RU"/>
              </w:rPr>
              <w:t>Кроме того, в Дополнительном уведомлении о разработке предлагаемого правила запрашиваются комментарии относительно того, каким образом органы управления службами 911 могут интегрировать передовые технологии, такие как прямая видеосвязь (Direct Video Calling), в сети NG911 для повышения доступности услуг.</w:t>
            </w:r>
          </w:p>
        </w:tc>
        <w:tc>
          <w:tcPr>
            <w:tcW w:w="4110" w:type="dxa"/>
            <w:vMerge/>
          </w:tcPr>
          <w:p w14:paraId="6C421E0E" w14:textId="77777777" w:rsidR="004F52E7" w:rsidRPr="00986B41" w:rsidRDefault="004F52E7" w:rsidP="004F52E7">
            <w:pPr>
              <w:rPr>
                <w:lang w:val="ru-RU"/>
              </w:rPr>
            </w:pPr>
          </w:p>
        </w:tc>
      </w:tr>
      <w:tr w:rsidR="004F52E7" w:rsidRPr="00B75812" w14:paraId="41EB1C6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F6AB592" w14:textId="43635A84" w:rsidR="004F52E7" w:rsidRPr="006C7D85" w:rsidRDefault="004F52E7" w:rsidP="004F52E7">
            <w:pPr>
              <w:rPr>
                <w:lang w:val="ru-RU"/>
              </w:rPr>
            </w:pPr>
            <w:r>
              <w:rPr>
                <w:rFonts w:ascii="Times New Roman" w:eastAsia="Times New Roman" w:hAnsi="Times New Roman"/>
                <w:sz w:val="20"/>
                <w:lang w:val="ru-RU"/>
              </w:rPr>
              <w:t>79</w:t>
            </w:r>
          </w:p>
        </w:tc>
        <w:tc>
          <w:tcPr>
            <w:tcW w:w="2694" w:type="dxa"/>
            <w:tcBorders>
              <w:top w:val="single" w:sz="8" w:space="0" w:color="000000"/>
              <w:left w:val="single" w:sz="8" w:space="0" w:color="000000"/>
              <w:bottom w:val="single" w:sz="8" w:space="0" w:color="000000"/>
              <w:right w:val="single" w:sz="8" w:space="0" w:color="000000"/>
            </w:tcBorders>
          </w:tcPr>
          <w:p w14:paraId="7BC480D2" w14:textId="7D3F9022" w:rsidR="004F52E7" w:rsidRDefault="00B75812" w:rsidP="004F52E7">
            <w:r>
              <w:rPr>
                <w:rFonts w:ascii="Arial" w:hAnsi="Arial" w:cs="Arial"/>
                <w:sz w:val="20"/>
                <w:szCs w:val="20"/>
                <w:shd w:val="clear" w:color="auto" w:fill="FFFFFF"/>
              </w:rPr>
              <w:t>G/TBT/N/LTU/54</w:t>
            </w:r>
          </w:p>
        </w:tc>
        <w:tc>
          <w:tcPr>
            <w:tcW w:w="5670" w:type="dxa"/>
            <w:tcBorders>
              <w:top w:val="single" w:sz="8" w:space="0" w:color="000000"/>
              <w:left w:val="single" w:sz="8" w:space="0" w:color="000000"/>
              <w:bottom w:val="single" w:sz="8" w:space="0" w:color="000000"/>
              <w:right w:val="single" w:sz="8" w:space="0" w:color="000000"/>
            </w:tcBorders>
          </w:tcPr>
          <w:p w14:paraId="4BFBFD6B"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Проект закона № XVP-893(3) о внесении изменений в статью 6¹ Закона Литовской Республики о продовольствии.</w:t>
            </w:r>
          </w:p>
          <w:p w14:paraId="1D35C605"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документов по запросу:</w:t>
            </w:r>
          </w:p>
          <w:p w14:paraId="3C8EEFE0" w14:textId="71A062A8" w:rsidR="004F52E7" w:rsidRPr="00181C7E" w:rsidRDefault="002C6161" w:rsidP="004F52E7">
            <w:pPr>
              <w:rPr>
                <w:lang w:val="ru-RU"/>
              </w:rPr>
            </w:pPr>
            <w:hyperlink r:id="rId114" w:history="1">
              <w:r w:rsidR="00B75812" w:rsidRPr="00D414FB">
                <w:rPr>
                  <w:rStyle w:val="aff9"/>
                  <w:lang w:val="ru-RU"/>
                </w:rPr>
                <w:t>https://members.wto.org/crnattachments/2026/TBT/LTU/26_03633_00_x.pdf</w:t>
              </w:r>
            </w:hyperlink>
            <w:r w:rsidR="00B7581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2953A51" w14:textId="51790131" w:rsidR="004F52E7" w:rsidRPr="00B75812" w:rsidRDefault="00B75812" w:rsidP="004F52E7">
            <w:pPr>
              <w:rPr>
                <w:lang w:val="ru-RU"/>
              </w:rPr>
            </w:pPr>
            <w:r>
              <w:rPr>
                <w:lang w:val="ru-RU"/>
              </w:rPr>
              <w:t>11/09/26</w:t>
            </w:r>
          </w:p>
        </w:tc>
      </w:tr>
      <w:tr w:rsidR="00B75812" w14:paraId="254EC396" w14:textId="77777777" w:rsidTr="008C3DB9">
        <w:trPr>
          <w:gridAfter w:val="1"/>
          <w:wAfter w:w="4365" w:type="dxa"/>
        </w:trPr>
        <w:tc>
          <w:tcPr>
            <w:tcW w:w="788" w:type="dxa"/>
            <w:vMerge/>
          </w:tcPr>
          <w:p w14:paraId="73AC7EBD" w14:textId="77777777" w:rsidR="00B75812" w:rsidRPr="00B75812"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B872022" w14:textId="4EF35825" w:rsidR="00B75812" w:rsidRDefault="00B75812" w:rsidP="00B7581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49E87B69" w14:textId="4553F185" w:rsidR="00B75812" w:rsidRPr="00B75812" w:rsidRDefault="00B75812" w:rsidP="00B75812">
            <w:pPr>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CS 67.160.20 – Безалкогольные напитки</w:t>
            </w:r>
          </w:p>
        </w:tc>
        <w:tc>
          <w:tcPr>
            <w:tcW w:w="4110" w:type="dxa"/>
            <w:vMerge/>
          </w:tcPr>
          <w:p w14:paraId="76D35AC9" w14:textId="77777777" w:rsidR="00B75812" w:rsidRDefault="00B75812" w:rsidP="00B75812"/>
        </w:tc>
      </w:tr>
      <w:tr w:rsidR="00B75812" w:rsidRPr="002C6161" w14:paraId="04A4C92D" w14:textId="77777777" w:rsidTr="008C3DB9">
        <w:trPr>
          <w:gridAfter w:val="1"/>
          <w:wAfter w:w="4365" w:type="dxa"/>
        </w:trPr>
        <w:tc>
          <w:tcPr>
            <w:tcW w:w="788" w:type="dxa"/>
            <w:vMerge/>
          </w:tcPr>
          <w:p w14:paraId="59B220FD" w14:textId="77777777" w:rsidR="00B75812" w:rsidRDefault="00B75812" w:rsidP="00B75812"/>
        </w:tc>
        <w:tc>
          <w:tcPr>
            <w:tcW w:w="2694" w:type="dxa"/>
            <w:tcBorders>
              <w:top w:val="single" w:sz="8" w:space="0" w:color="000000"/>
              <w:left w:val="single" w:sz="8" w:space="0" w:color="000000"/>
              <w:bottom w:val="single" w:sz="8" w:space="0" w:color="000000"/>
              <w:right w:val="single" w:sz="8" w:space="0" w:color="000000"/>
            </w:tcBorders>
          </w:tcPr>
          <w:p w14:paraId="21A87F66" w14:textId="76C6FC1B" w:rsidR="00B75812" w:rsidRDefault="00B75812" w:rsidP="00B75812">
            <w:r w:rsidRPr="00B75812">
              <w:t>Литва</w:t>
            </w:r>
          </w:p>
        </w:tc>
        <w:tc>
          <w:tcPr>
            <w:tcW w:w="5670" w:type="dxa"/>
            <w:tcBorders>
              <w:top w:val="single" w:sz="8" w:space="0" w:color="000000"/>
              <w:left w:val="single" w:sz="8" w:space="0" w:color="000000"/>
              <w:bottom w:val="single" w:sz="8" w:space="0" w:color="000000"/>
              <w:right w:val="single" w:sz="8" w:space="0" w:color="000000"/>
            </w:tcBorders>
          </w:tcPr>
          <w:p w14:paraId="582C3EB3" w14:textId="5D17986A"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Целью проекта закона является запрет продажи, приобретения от имени других лиц или иной передачи лицам, не достигшим 18-летнего возраста, безалкогольных напитков, в наименовании которых содержится обозначение группы, подгруппы и/или категории алкогольных напитков, установленное учреждением, уполномоченным Правительством Литовской Республики в соответствии с Законом Литовской Республики о контроле за алкоголем или непосредственно применимым законодательством Европейского союза.</w:t>
            </w:r>
          </w:p>
        </w:tc>
        <w:tc>
          <w:tcPr>
            <w:tcW w:w="4110" w:type="dxa"/>
            <w:vMerge/>
          </w:tcPr>
          <w:p w14:paraId="346E4048" w14:textId="77777777" w:rsidR="00B75812" w:rsidRPr="00181C7E" w:rsidRDefault="00B75812" w:rsidP="00B75812">
            <w:pPr>
              <w:rPr>
                <w:lang w:val="ru-RU"/>
              </w:rPr>
            </w:pPr>
          </w:p>
        </w:tc>
      </w:tr>
      <w:tr w:rsidR="00B75812" w:rsidRPr="00B75812" w14:paraId="38C2BB9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0C66D9C" w14:textId="179528C8" w:rsidR="00B75812" w:rsidRPr="006C7D85" w:rsidRDefault="00B75812" w:rsidP="00B75812">
            <w:pPr>
              <w:rPr>
                <w:lang w:val="ru-RU"/>
              </w:rPr>
            </w:pPr>
            <w:r>
              <w:rPr>
                <w:rFonts w:ascii="Times New Roman" w:eastAsia="Times New Roman" w:hAnsi="Times New Roman"/>
                <w:sz w:val="20"/>
                <w:lang w:val="ru-RU"/>
              </w:rPr>
              <w:lastRenderedPageBreak/>
              <w:t>80</w:t>
            </w:r>
          </w:p>
        </w:tc>
        <w:tc>
          <w:tcPr>
            <w:tcW w:w="2694" w:type="dxa"/>
            <w:tcBorders>
              <w:top w:val="single" w:sz="8" w:space="0" w:color="000000"/>
              <w:left w:val="single" w:sz="8" w:space="0" w:color="000000"/>
              <w:bottom w:val="single" w:sz="8" w:space="0" w:color="000000"/>
              <w:right w:val="single" w:sz="8" w:space="0" w:color="000000"/>
            </w:tcBorders>
          </w:tcPr>
          <w:p w14:paraId="1767BE3C" w14:textId="7D717E0F" w:rsidR="00B75812" w:rsidRDefault="00B75812" w:rsidP="00B75812">
            <w:r>
              <w:rPr>
                <w:rFonts w:ascii="Arial" w:hAnsi="Arial" w:cs="Arial"/>
                <w:sz w:val="20"/>
                <w:szCs w:val="20"/>
                <w:shd w:val="clear" w:color="auto" w:fill="FFFFFF"/>
              </w:rPr>
              <w:t>G/TBT/N/KGZ/68</w:t>
            </w:r>
          </w:p>
        </w:tc>
        <w:tc>
          <w:tcPr>
            <w:tcW w:w="5670" w:type="dxa"/>
            <w:tcBorders>
              <w:top w:val="single" w:sz="8" w:space="0" w:color="000000"/>
              <w:left w:val="single" w:sz="8" w:space="0" w:color="000000"/>
              <w:bottom w:val="single" w:sz="8" w:space="0" w:color="000000"/>
              <w:right w:val="single" w:sz="8" w:space="0" w:color="000000"/>
            </w:tcBorders>
          </w:tcPr>
          <w:p w14:paraId="654C06F1"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Проект поправок к Техническому регламенту Таможенного союза «О безопасности оборудования, работающего под избыточным давлением» (ТР ТС 032/2013); (11 страниц, на русском языке).</w:t>
            </w:r>
          </w:p>
          <w:p w14:paraId="30B3446A"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документов по запросу:</w:t>
            </w:r>
          </w:p>
          <w:p w14:paraId="01F9BEFF" w14:textId="56E7F291" w:rsidR="00B75812" w:rsidRPr="00181C7E" w:rsidRDefault="002C6161" w:rsidP="00B75812">
            <w:pPr>
              <w:rPr>
                <w:lang w:val="ru-RU"/>
              </w:rPr>
            </w:pPr>
            <w:hyperlink r:id="rId115" w:history="1">
              <w:r w:rsidR="00B75812" w:rsidRPr="00D414FB">
                <w:rPr>
                  <w:rStyle w:val="aff9"/>
                  <w:lang w:val="ru-RU"/>
                </w:rPr>
                <w:t>https://members.wto.org/crnattachments/2026/TBT/KGZ/26_03650_00_e.pdf</w:t>
              </w:r>
            </w:hyperlink>
            <w:r w:rsidR="00B7581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520DCC7" w14:textId="73271624" w:rsidR="00B75812" w:rsidRPr="00B75812" w:rsidRDefault="00B75812" w:rsidP="00B75812">
            <w:pPr>
              <w:rPr>
                <w:lang w:val="ru-RU"/>
              </w:rPr>
            </w:pPr>
            <w:r>
              <w:rPr>
                <w:lang w:val="ru-RU"/>
              </w:rPr>
              <w:t>2/10/26</w:t>
            </w:r>
          </w:p>
        </w:tc>
      </w:tr>
      <w:tr w:rsidR="00B75812" w:rsidRPr="002C6161" w14:paraId="122BA983" w14:textId="77777777" w:rsidTr="008C3DB9">
        <w:trPr>
          <w:gridAfter w:val="1"/>
          <w:wAfter w:w="4365" w:type="dxa"/>
        </w:trPr>
        <w:tc>
          <w:tcPr>
            <w:tcW w:w="788" w:type="dxa"/>
            <w:vMerge/>
          </w:tcPr>
          <w:p w14:paraId="21A2DBDC" w14:textId="77777777" w:rsidR="00B75812" w:rsidRPr="00B75812"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FD93825" w14:textId="1428E12A" w:rsidR="00B75812" w:rsidRDefault="00B75812" w:rsidP="00B7581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4B4BF09B" w14:textId="285659AF" w:rsidR="00B75812" w:rsidRPr="00B75812" w:rsidRDefault="00B75812" w:rsidP="00B75812">
            <w:pPr>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Оборудование, работающее под избыточным давлением</w:t>
            </w:r>
          </w:p>
        </w:tc>
        <w:tc>
          <w:tcPr>
            <w:tcW w:w="4110" w:type="dxa"/>
            <w:vMerge/>
          </w:tcPr>
          <w:p w14:paraId="3B5A4C3E" w14:textId="77777777" w:rsidR="00B75812" w:rsidRPr="00B75812" w:rsidRDefault="00B75812" w:rsidP="00B75812">
            <w:pPr>
              <w:rPr>
                <w:lang w:val="ru-RU"/>
              </w:rPr>
            </w:pPr>
          </w:p>
        </w:tc>
      </w:tr>
      <w:tr w:rsidR="00B75812" w:rsidRPr="002C6161" w14:paraId="6B81A0A3" w14:textId="77777777" w:rsidTr="008C3DB9">
        <w:trPr>
          <w:gridAfter w:val="1"/>
          <w:wAfter w:w="4365" w:type="dxa"/>
        </w:trPr>
        <w:tc>
          <w:tcPr>
            <w:tcW w:w="788" w:type="dxa"/>
            <w:vMerge/>
          </w:tcPr>
          <w:p w14:paraId="3012C8E7" w14:textId="77777777" w:rsidR="00B75812" w:rsidRPr="00B75812"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BB2163D" w14:textId="6AFE66B2" w:rsidR="00B75812" w:rsidRPr="00B75812" w:rsidRDefault="00B75812" w:rsidP="00B75812">
            <w:pPr>
              <w:rPr>
                <w:lang w:val="kk-KZ"/>
              </w:rPr>
            </w:pPr>
            <w:r>
              <w:rPr>
                <w:lang w:val="kk-KZ"/>
              </w:rPr>
              <w:t>Кыргызстан</w:t>
            </w:r>
          </w:p>
        </w:tc>
        <w:tc>
          <w:tcPr>
            <w:tcW w:w="5670" w:type="dxa"/>
            <w:tcBorders>
              <w:top w:val="single" w:sz="8" w:space="0" w:color="000000"/>
              <w:left w:val="single" w:sz="8" w:space="0" w:color="000000"/>
              <w:bottom w:val="single" w:sz="8" w:space="0" w:color="000000"/>
              <w:right w:val="single" w:sz="8" w:space="0" w:color="000000"/>
            </w:tcBorders>
          </w:tcPr>
          <w:p w14:paraId="5A0C1792" w14:textId="7E0A5165"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Уточнение отдельных положений технического регламента в отношении ограничения возможности изготовления стальных баллонов путем формования концов сварных труб (обечаек).</w:t>
            </w:r>
          </w:p>
        </w:tc>
        <w:tc>
          <w:tcPr>
            <w:tcW w:w="4110" w:type="dxa"/>
            <w:vMerge/>
          </w:tcPr>
          <w:p w14:paraId="1CF12E15" w14:textId="77777777" w:rsidR="00B75812" w:rsidRPr="00181C7E" w:rsidRDefault="00B75812" w:rsidP="00B75812">
            <w:pPr>
              <w:rPr>
                <w:lang w:val="ru-RU"/>
              </w:rPr>
            </w:pPr>
          </w:p>
        </w:tc>
      </w:tr>
      <w:tr w:rsidR="00B75812" w:rsidRPr="00B75812" w14:paraId="563E2CD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6FC7237" w14:textId="1D4CC34A" w:rsidR="00B75812" w:rsidRPr="006C7D85" w:rsidRDefault="00B75812" w:rsidP="00B75812">
            <w:pPr>
              <w:rPr>
                <w:lang w:val="ru-RU"/>
              </w:rPr>
            </w:pPr>
            <w:r>
              <w:rPr>
                <w:rFonts w:ascii="Times New Roman" w:eastAsia="Times New Roman" w:hAnsi="Times New Roman"/>
                <w:sz w:val="20"/>
                <w:lang w:val="ru-RU"/>
              </w:rPr>
              <w:t>81</w:t>
            </w:r>
          </w:p>
        </w:tc>
        <w:tc>
          <w:tcPr>
            <w:tcW w:w="2694" w:type="dxa"/>
            <w:tcBorders>
              <w:top w:val="single" w:sz="8" w:space="0" w:color="000000"/>
              <w:left w:val="single" w:sz="8" w:space="0" w:color="000000"/>
              <w:bottom w:val="single" w:sz="8" w:space="0" w:color="000000"/>
              <w:right w:val="single" w:sz="8" w:space="0" w:color="000000"/>
            </w:tcBorders>
          </w:tcPr>
          <w:p w14:paraId="7DB6A27C" w14:textId="46C6E9B2" w:rsidR="00B75812" w:rsidRDefault="00B75812" w:rsidP="00B75812">
            <w:r>
              <w:rPr>
                <w:rFonts w:ascii="Arial" w:hAnsi="Arial" w:cs="Arial"/>
                <w:sz w:val="20"/>
                <w:szCs w:val="20"/>
                <w:shd w:val="clear" w:color="auto" w:fill="FFFFFF"/>
              </w:rPr>
              <w:t>G/TBT/N/KGZ/67</w:t>
            </w:r>
          </w:p>
        </w:tc>
        <w:tc>
          <w:tcPr>
            <w:tcW w:w="5670" w:type="dxa"/>
            <w:tcBorders>
              <w:top w:val="single" w:sz="8" w:space="0" w:color="000000"/>
              <w:left w:val="single" w:sz="8" w:space="0" w:color="000000"/>
              <w:bottom w:val="single" w:sz="8" w:space="0" w:color="000000"/>
              <w:right w:val="single" w:sz="8" w:space="0" w:color="000000"/>
            </w:tcBorders>
          </w:tcPr>
          <w:p w14:paraId="5263E26D"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Проект Решения Совета Евразийской экономической комиссии о внесении изменений в отдельные решения Совета Евразийской экономической комиссии; (3 страницы, на русском языке).</w:t>
            </w:r>
          </w:p>
          <w:p w14:paraId="5CF25965"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документов по запросу:</w:t>
            </w:r>
          </w:p>
          <w:p w14:paraId="62846E93" w14:textId="203C5CA3" w:rsidR="00B75812" w:rsidRPr="00B75812" w:rsidRDefault="002C6161" w:rsidP="00B75812">
            <w:pPr>
              <w:rPr>
                <w:lang w:val="ru-RU"/>
              </w:rPr>
            </w:pPr>
            <w:hyperlink r:id="rId116" w:history="1">
              <w:r w:rsidR="00B75812" w:rsidRPr="00D414FB">
                <w:rPr>
                  <w:rStyle w:val="aff9"/>
                  <w:lang w:val="ru-RU"/>
                </w:rPr>
                <w:t>https://members.wto.org/crnattachments/2026/TBT/KGZ/26_03649_00_e.pdf</w:t>
              </w:r>
            </w:hyperlink>
            <w:r w:rsidR="00B7581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D92DD3D" w14:textId="2D750CA8" w:rsidR="00B75812" w:rsidRPr="00B75812" w:rsidRDefault="00B75812" w:rsidP="00B75812">
            <w:pPr>
              <w:rPr>
                <w:lang w:val="ru-RU"/>
              </w:rPr>
            </w:pPr>
            <w:r>
              <w:rPr>
                <w:lang w:val="ru-RU"/>
              </w:rPr>
              <w:t>13/09/26</w:t>
            </w:r>
          </w:p>
        </w:tc>
      </w:tr>
      <w:tr w:rsidR="00B75812" w:rsidRPr="002C6161" w14:paraId="7FBE79A7" w14:textId="77777777" w:rsidTr="008C3DB9">
        <w:trPr>
          <w:gridAfter w:val="1"/>
          <w:wAfter w:w="4365" w:type="dxa"/>
        </w:trPr>
        <w:tc>
          <w:tcPr>
            <w:tcW w:w="788" w:type="dxa"/>
            <w:vMerge/>
          </w:tcPr>
          <w:p w14:paraId="2A4B69CF" w14:textId="77777777" w:rsidR="00B75812" w:rsidRPr="00B75812"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26F009" w14:textId="7BED155C" w:rsidR="00B75812" w:rsidRDefault="00B75812" w:rsidP="00B7581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32D347D6" w14:textId="62561789"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Диагностические, дезинфицирующие, дезинсекционные и дезакарицидные препараты для ветеринарного применения.</w:t>
            </w:r>
          </w:p>
        </w:tc>
        <w:tc>
          <w:tcPr>
            <w:tcW w:w="4110" w:type="dxa"/>
            <w:vMerge/>
          </w:tcPr>
          <w:p w14:paraId="6E77A9EA" w14:textId="77777777" w:rsidR="00B75812" w:rsidRPr="00B75812" w:rsidRDefault="00B75812" w:rsidP="00B75812">
            <w:pPr>
              <w:rPr>
                <w:lang w:val="ru-RU"/>
              </w:rPr>
            </w:pPr>
          </w:p>
        </w:tc>
      </w:tr>
      <w:tr w:rsidR="00B75812" w:rsidRPr="002C6161" w14:paraId="1A803A44" w14:textId="77777777" w:rsidTr="008C3DB9">
        <w:trPr>
          <w:gridAfter w:val="1"/>
          <w:wAfter w:w="4365" w:type="dxa"/>
        </w:trPr>
        <w:tc>
          <w:tcPr>
            <w:tcW w:w="788" w:type="dxa"/>
            <w:vMerge/>
          </w:tcPr>
          <w:p w14:paraId="494E016A" w14:textId="77777777" w:rsidR="00B75812" w:rsidRPr="00B75812"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0992230" w14:textId="51595412" w:rsidR="00B75812" w:rsidRDefault="00B75812" w:rsidP="00B75812">
            <w:r>
              <w:rPr>
                <w:lang w:val="kk-KZ"/>
              </w:rPr>
              <w:t>Кыргызстан</w:t>
            </w:r>
          </w:p>
        </w:tc>
        <w:tc>
          <w:tcPr>
            <w:tcW w:w="5670" w:type="dxa"/>
            <w:tcBorders>
              <w:top w:val="single" w:sz="8" w:space="0" w:color="000000"/>
              <w:left w:val="single" w:sz="8" w:space="0" w:color="000000"/>
              <w:bottom w:val="single" w:sz="8" w:space="0" w:color="000000"/>
              <w:right w:val="single" w:sz="8" w:space="0" w:color="000000"/>
            </w:tcBorders>
          </w:tcPr>
          <w:p w14:paraId="5CB4B8CC" w14:textId="77777777" w:rsidR="00B75812" w:rsidRPr="00B75812" w:rsidRDefault="00B75812" w:rsidP="00B75812">
            <w:p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Проект решения предусматривает следующее:</w:t>
            </w:r>
          </w:p>
          <w:p w14:paraId="1C2246F3" w14:textId="77777777" w:rsidR="00B75812" w:rsidRPr="00B75812" w:rsidRDefault="00B75812" w:rsidP="00245B6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 xml:space="preserve">продление переходного периода до 31 декабря 2036 года в целях продления срока обращения диагностических, дезинфицирующих, дезинсекционных и дезакарицидных препаратов для ветеринарного применения на территории Евразийского экономического союза (ЕАЭС) в соответствии с порядком, установленным законодательством государств – членов ЕАЭС; </w:t>
            </w:r>
          </w:p>
          <w:p w14:paraId="6A088DC6" w14:textId="77777777" w:rsidR="00B75812" w:rsidRPr="00B75812" w:rsidRDefault="00B75812" w:rsidP="00245B6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 xml:space="preserve">синхронизацию и перенос даты вступления в силу Правил регулирования обращения диагностических препаратов для ветеринарного применения на таможенной </w:t>
            </w:r>
            <w:r w:rsidRPr="00B75812">
              <w:rPr>
                <w:rFonts w:ascii="Times New Roman" w:eastAsia="Times New Roman" w:hAnsi="Times New Roman" w:cs="Times New Roman"/>
                <w:sz w:val="24"/>
                <w:szCs w:val="24"/>
                <w:lang w:val="ru-RU" w:eastAsia="ru-RU"/>
              </w:rPr>
              <w:lastRenderedPageBreak/>
              <w:t xml:space="preserve">территории ЕАЭС и даты вступления в силу Правил регулирования обращения дезинфицирующих, дезинсекционных и дезакарицидных препаратов для ветеринарного применения на таможенной территории ЕАЭС на 1 сентября 2031 года; </w:t>
            </w:r>
          </w:p>
          <w:p w14:paraId="1DC16DBF" w14:textId="63EB7029" w:rsidR="00B75812" w:rsidRPr="00B75812" w:rsidRDefault="00B75812" w:rsidP="00245B6B">
            <w:pPr>
              <w:numPr>
                <w:ilvl w:val="0"/>
                <w:numId w:val="16"/>
              </w:numPr>
              <w:spacing w:before="100" w:beforeAutospacing="1" w:after="100" w:afterAutospacing="1" w:line="240" w:lineRule="auto"/>
              <w:rPr>
                <w:rFonts w:ascii="Times New Roman" w:eastAsia="Times New Roman" w:hAnsi="Times New Roman" w:cs="Times New Roman"/>
                <w:sz w:val="24"/>
                <w:szCs w:val="24"/>
                <w:lang w:val="ru-RU" w:eastAsia="ru-RU"/>
              </w:rPr>
            </w:pPr>
            <w:r w:rsidRPr="00B75812">
              <w:rPr>
                <w:rFonts w:ascii="Times New Roman" w:eastAsia="Times New Roman" w:hAnsi="Times New Roman" w:cs="Times New Roman"/>
                <w:sz w:val="24"/>
                <w:szCs w:val="24"/>
                <w:lang w:val="ru-RU" w:eastAsia="ru-RU"/>
              </w:rPr>
              <w:t>сохранение возможности обмена документами регистрационного досье диагностических, дезинфицирующих, дезинсекционных и дезакарицидных препаратов для ветеринарного применения, а также информацией о них, на бумажном носителе или в электронной форме между уполномоченными органами (экспертными учреждениями) государств – членов ЕАЭС и Евразийской экономической комиссией до момента присоединения всех государств – членов ЕАЭС к соответствующим общим процессам интегрированной информационной системы ЕАЭС (общие процессы № 44, № 441 и № 443).</w:t>
            </w:r>
          </w:p>
        </w:tc>
        <w:tc>
          <w:tcPr>
            <w:tcW w:w="4110" w:type="dxa"/>
            <w:vMerge/>
          </w:tcPr>
          <w:p w14:paraId="209BF7DA" w14:textId="77777777" w:rsidR="00B75812" w:rsidRPr="00B75812" w:rsidRDefault="00B75812" w:rsidP="00B75812">
            <w:pPr>
              <w:rPr>
                <w:lang w:val="ru-RU"/>
              </w:rPr>
            </w:pPr>
          </w:p>
        </w:tc>
      </w:tr>
      <w:tr w:rsidR="00B75812" w:rsidRPr="0068158A" w14:paraId="1D79B98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44814E6" w14:textId="0D106DF7" w:rsidR="00B75812" w:rsidRPr="006C7D85" w:rsidRDefault="00B75812" w:rsidP="00B75812">
            <w:pPr>
              <w:rPr>
                <w:lang w:val="ru-RU"/>
              </w:rPr>
            </w:pPr>
            <w:r>
              <w:rPr>
                <w:rFonts w:ascii="Times New Roman" w:eastAsia="Times New Roman" w:hAnsi="Times New Roman"/>
                <w:sz w:val="20"/>
                <w:lang w:val="ru-RU"/>
              </w:rPr>
              <w:t>82</w:t>
            </w:r>
          </w:p>
        </w:tc>
        <w:tc>
          <w:tcPr>
            <w:tcW w:w="2694" w:type="dxa"/>
            <w:tcBorders>
              <w:top w:val="single" w:sz="8" w:space="0" w:color="000000"/>
              <w:left w:val="single" w:sz="8" w:space="0" w:color="000000"/>
              <w:bottom w:val="single" w:sz="8" w:space="0" w:color="000000"/>
              <w:right w:val="single" w:sz="8" w:space="0" w:color="000000"/>
            </w:tcBorders>
          </w:tcPr>
          <w:p w14:paraId="1C569F5D" w14:textId="24BB24A3" w:rsidR="00B75812" w:rsidRDefault="00B75812" w:rsidP="00B75812">
            <w:r>
              <w:rPr>
                <w:rFonts w:ascii="Arial" w:hAnsi="Arial" w:cs="Arial"/>
                <w:sz w:val="20"/>
                <w:szCs w:val="20"/>
                <w:shd w:val="clear" w:color="auto" w:fill="FFFFFF"/>
              </w:rPr>
              <w:t>G/TBT/N/GBR/116/Add.1</w:t>
            </w:r>
          </w:p>
        </w:tc>
        <w:tc>
          <w:tcPr>
            <w:tcW w:w="5670" w:type="dxa"/>
            <w:tcBorders>
              <w:top w:val="single" w:sz="8" w:space="0" w:color="000000"/>
              <w:left w:val="single" w:sz="8" w:space="0" w:color="000000"/>
              <w:bottom w:val="single" w:sz="8" w:space="0" w:color="000000"/>
              <w:right w:val="single" w:sz="8" w:space="0" w:color="000000"/>
            </w:tcBorders>
          </w:tcPr>
          <w:p w14:paraId="2DE76041" w14:textId="77777777" w:rsidR="00B75812" w:rsidRDefault="0068158A" w:rsidP="00B75812">
            <w:pPr>
              <w:rPr>
                <w:rFonts w:ascii="Times New Roman" w:eastAsia="Times New Roman" w:hAnsi="Times New Roman" w:cs="Times New Roman"/>
                <w:sz w:val="24"/>
                <w:szCs w:val="24"/>
                <w:lang w:val="ru-RU" w:eastAsia="ru-RU"/>
              </w:rPr>
            </w:pPr>
            <w:r w:rsidRPr="0068158A">
              <w:rPr>
                <w:rFonts w:ascii="Times New Roman" w:eastAsia="Times New Roman" w:hAnsi="Times New Roman" w:cs="Times New Roman"/>
                <w:sz w:val="24"/>
                <w:szCs w:val="24"/>
                <w:lang w:val="ru-RU" w:eastAsia="ru-RU"/>
              </w:rPr>
              <w:t>Правила (положения) 2026 года об автоматизированных транспортных средствах (ограничения маркетинга)</w:t>
            </w:r>
          </w:p>
          <w:p w14:paraId="5F714A91" w14:textId="77777777" w:rsidR="0068158A" w:rsidRDefault="0068158A" w:rsidP="00B75812">
            <w:pPr>
              <w:rPr>
                <w:rFonts w:ascii="Times New Roman" w:eastAsia="Times New Roman" w:hAnsi="Times New Roman" w:cs="Times New Roman"/>
                <w:sz w:val="24"/>
                <w:szCs w:val="24"/>
                <w:lang w:val="ru-RU" w:eastAsia="ru-RU"/>
              </w:rPr>
            </w:pPr>
            <w:r w:rsidRPr="0068158A">
              <w:rPr>
                <w:rFonts w:ascii="Times New Roman" w:eastAsia="Times New Roman" w:hAnsi="Times New Roman" w:cs="Times New Roman"/>
                <w:sz w:val="24"/>
                <w:szCs w:val="24"/>
                <w:lang w:val="ru-RU" w:eastAsia="ru-RU"/>
              </w:rPr>
              <w:t>[X]Уведомленная мера принята - дата: 1 июля 2026 г.</w:t>
            </w:r>
          </w:p>
          <w:p w14:paraId="66200AE0" w14:textId="77777777" w:rsidR="0068158A" w:rsidRDefault="0068158A" w:rsidP="00B75812">
            <w:pPr>
              <w:rPr>
                <w:rFonts w:ascii="Times New Roman" w:eastAsia="Times New Roman" w:hAnsi="Times New Roman" w:cs="Times New Roman"/>
                <w:sz w:val="24"/>
                <w:szCs w:val="24"/>
                <w:lang w:val="ru-RU" w:eastAsia="ru-RU"/>
              </w:rPr>
            </w:pPr>
            <w:r w:rsidRPr="0068158A">
              <w:rPr>
                <w:rFonts w:ascii="Times New Roman" w:eastAsia="Times New Roman" w:hAnsi="Times New Roman" w:cs="Times New Roman"/>
                <w:sz w:val="24"/>
                <w:szCs w:val="24"/>
                <w:lang w:val="ru-RU" w:eastAsia="ru-RU"/>
              </w:rPr>
              <w:t>[X] Уведомленная мера опубликована - дата: 7 июля 2026 г.</w:t>
            </w:r>
          </w:p>
          <w:p w14:paraId="30151256" w14:textId="77777777" w:rsidR="0068158A" w:rsidRDefault="0068158A" w:rsidP="00B75812">
            <w:pPr>
              <w:rPr>
                <w:rFonts w:ascii="Times New Roman" w:eastAsia="Times New Roman" w:hAnsi="Times New Roman" w:cs="Times New Roman"/>
                <w:sz w:val="24"/>
                <w:szCs w:val="24"/>
                <w:lang w:val="ru-RU" w:eastAsia="ru-RU"/>
              </w:rPr>
            </w:pPr>
            <w:r w:rsidRPr="0068158A">
              <w:rPr>
                <w:rFonts w:ascii="Times New Roman" w:eastAsia="Times New Roman" w:hAnsi="Times New Roman" w:cs="Times New Roman"/>
                <w:sz w:val="24"/>
                <w:szCs w:val="24"/>
                <w:lang w:val="ru-RU" w:eastAsia="ru-RU"/>
              </w:rPr>
              <w:t>[X]Уведомленная мера вступает в силу - дата: 7 января 2027 г.</w:t>
            </w:r>
          </w:p>
          <w:p w14:paraId="0194CA95" w14:textId="77777777" w:rsidR="0068158A" w:rsidRDefault="0068158A" w:rsidP="00B75812">
            <w:pPr>
              <w:rPr>
                <w:rFonts w:ascii="Times New Roman" w:eastAsia="Times New Roman" w:hAnsi="Times New Roman" w:cs="Times New Roman"/>
                <w:sz w:val="24"/>
                <w:szCs w:val="24"/>
                <w:lang w:val="ru-RU" w:eastAsia="ru-RU"/>
              </w:rPr>
            </w:pPr>
            <w:r w:rsidRPr="0068158A">
              <w:rPr>
                <w:rFonts w:ascii="Times New Roman" w:eastAsia="Times New Roman" w:hAnsi="Times New Roman" w:cs="Times New Roman"/>
                <w:sz w:val="24"/>
                <w:szCs w:val="24"/>
                <w:lang w:val="ru-RU" w:eastAsia="ru-RU"/>
              </w:rPr>
              <w:t>[X]Текст окончательной меры доступен по адресу: 1:</w:t>
            </w:r>
          </w:p>
          <w:p w14:paraId="2BCFDB20" w14:textId="77777777" w:rsidR="0068158A" w:rsidRDefault="002C6161" w:rsidP="00B75812">
            <w:pPr>
              <w:rPr>
                <w:rFonts w:ascii="Times New Roman" w:eastAsia="Times New Roman" w:hAnsi="Times New Roman" w:cs="Times New Roman"/>
                <w:sz w:val="24"/>
                <w:szCs w:val="24"/>
                <w:lang w:val="ru-RU" w:eastAsia="ru-RU"/>
              </w:rPr>
            </w:pPr>
            <w:hyperlink r:id="rId117" w:history="1">
              <w:r w:rsidR="0068158A" w:rsidRPr="00D414FB">
                <w:rPr>
                  <w:rStyle w:val="aff9"/>
                  <w:rFonts w:ascii="Times New Roman" w:eastAsia="Times New Roman" w:hAnsi="Times New Roman" w:cs="Times New Roman"/>
                  <w:sz w:val="24"/>
                  <w:szCs w:val="24"/>
                  <w:lang w:val="ru-RU" w:eastAsia="ru-RU"/>
                </w:rPr>
                <w:t>https://www.legislation.gov.uk/uksi/2026/733/contents/made</w:t>
              </w:r>
            </w:hyperlink>
            <w:r w:rsidR="0068158A">
              <w:rPr>
                <w:rFonts w:ascii="Times New Roman" w:eastAsia="Times New Roman" w:hAnsi="Times New Roman" w:cs="Times New Roman"/>
                <w:sz w:val="24"/>
                <w:szCs w:val="24"/>
                <w:lang w:val="ru-RU" w:eastAsia="ru-RU"/>
              </w:rPr>
              <w:t xml:space="preserve"> </w:t>
            </w:r>
          </w:p>
          <w:p w14:paraId="6DA379BF" w14:textId="77777777" w:rsidR="00085BB0" w:rsidRPr="00085BB0" w:rsidRDefault="00085BB0" w:rsidP="00085BB0">
            <w:pPr>
              <w:spacing w:before="100" w:beforeAutospacing="1" w:after="100" w:afterAutospacing="1" w:line="240" w:lineRule="auto"/>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Уведомление G/TBT/N/GBR/116 было принято 1 июля 2026 года и опубликовано 7 июля 2026 года в отношении Правил об автоматизированных транспортных средствах (ограничения на маркетинг) 2026 года (</w:t>
            </w:r>
            <w:r w:rsidRPr="00085BB0">
              <w:rPr>
                <w:rFonts w:ascii="Times New Roman" w:eastAsia="Times New Roman" w:hAnsi="Times New Roman" w:cs="Times New Roman"/>
                <w:i/>
                <w:iCs/>
                <w:sz w:val="24"/>
                <w:szCs w:val="24"/>
                <w:lang w:val="ru-RU" w:eastAsia="ru-RU"/>
              </w:rPr>
              <w:t>The Automated Vehicles (Marketing Restrictions) Regulations 2026</w:t>
            </w:r>
            <w:r w:rsidRPr="00085BB0">
              <w:rPr>
                <w:rFonts w:ascii="Times New Roman" w:eastAsia="Times New Roman" w:hAnsi="Times New Roman" w:cs="Times New Roman"/>
                <w:sz w:val="24"/>
                <w:szCs w:val="24"/>
                <w:lang w:val="ru-RU" w:eastAsia="ru-RU"/>
              </w:rPr>
              <w:t>).</w:t>
            </w:r>
          </w:p>
          <w:p w14:paraId="422C642A" w14:textId="2FE220C4" w:rsidR="00085BB0" w:rsidRPr="0068158A" w:rsidRDefault="00085BB0" w:rsidP="00085BB0">
            <w:pPr>
              <w:spacing w:before="100" w:beforeAutospacing="1" w:after="100" w:afterAutospacing="1" w:line="240" w:lineRule="auto"/>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Правила вступают в силу 7 января 2027 года; к этой дате необходимо обеспечить соблюдение требований данного нормативного акта.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3C0B6DA2" w14:textId="66C7C046" w:rsidR="00B75812" w:rsidRPr="0068158A" w:rsidRDefault="00085BB0" w:rsidP="00B75812">
            <w:pPr>
              <w:rPr>
                <w:lang w:val="ru-RU"/>
              </w:rPr>
            </w:pPr>
            <w:r>
              <w:rPr>
                <w:lang w:val="ru-RU"/>
              </w:rPr>
              <w:t>-</w:t>
            </w:r>
          </w:p>
        </w:tc>
      </w:tr>
      <w:tr w:rsidR="00B75812" w14:paraId="21F213CC" w14:textId="77777777" w:rsidTr="008C3DB9">
        <w:trPr>
          <w:gridAfter w:val="1"/>
          <w:wAfter w:w="4365" w:type="dxa"/>
        </w:trPr>
        <w:tc>
          <w:tcPr>
            <w:tcW w:w="788" w:type="dxa"/>
            <w:vMerge/>
          </w:tcPr>
          <w:p w14:paraId="61CFCD3B" w14:textId="77777777" w:rsidR="00B75812" w:rsidRPr="0068158A" w:rsidRDefault="00B75812" w:rsidP="00B7581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C013210" w14:textId="738EB771" w:rsidR="00B75812" w:rsidRDefault="00B75812" w:rsidP="00B7581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54EA83A7" w14:textId="3DBBBACE" w:rsidR="00B75812" w:rsidRPr="00085BB0" w:rsidRDefault="00085BB0" w:rsidP="00B75812">
            <w:pPr>
              <w:rPr>
                <w:lang w:val="kk-KZ"/>
              </w:rPr>
            </w:pPr>
            <w:r>
              <w:rPr>
                <w:lang w:val="kk-KZ"/>
              </w:rPr>
              <w:t>-</w:t>
            </w:r>
          </w:p>
        </w:tc>
        <w:tc>
          <w:tcPr>
            <w:tcW w:w="4110" w:type="dxa"/>
            <w:vMerge/>
          </w:tcPr>
          <w:p w14:paraId="43C9709D" w14:textId="77777777" w:rsidR="00B75812" w:rsidRDefault="00B75812" w:rsidP="00B75812"/>
        </w:tc>
      </w:tr>
      <w:tr w:rsidR="00B75812" w14:paraId="6EB12599" w14:textId="77777777" w:rsidTr="008C3DB9">
        <w:trPr>
          <w:gridAfter w:val="1"/>
          <w:wAfter w:w="4365" w:type="dxa"/>
        </w:trPr>
        <w:tc>
          <w:tcPr>
            <w:tcW w:w="788" w:type="dxa"/>
            <w:vMerge/>
          </w:tcPr>
          <w:p w14:paraId="5EEE4E00" w14:textId="77777777" w:rsidR="00B75812" w:rsidRDefault="00B75812" w:rsidP="00B75812"/>
        </w:tc>
        <w:tc>
          <w:tcPr>
            <w:tcW w:w="2694" w:type="dxa"/>
            <w:tcBorders>
              <w:top w:val="single" w:sz="8" w:space="0" w:color="000000"/>
              <w:left w:val="single" w:sz="8" w:space="0" w:color="000000"/>
              <w:bottom w:val="single" w:sz="8" w:space="0" w:color="000000"/>
              <w:right w:val="single" w:sz="8" w:space="0" w:color="000000"/>
            </w:tcBorders>
          </w:tcPr>
          <w:p w14:paraId="77334E7B" w14:textId="03113797" w:rsidR="00B75812" w:rsidRPr="00B75812" w:rsidRDefault="00B75812" w:rsidP="00B75812">
            <w:pPr>
              <w:rPr>
                <w:lang w:val="kk-KZ"/>
              </w:rPr>
            </w:pPr>
            <w:r>
              <w:rPr>
                <w:lang w:val="kk-KZ"/>
              </w:rPr>
              <w:t>Объединенное Королевство</w:t>
            </w:r>
          </w:p>
        </w:tc>
        <w:tc>
          <w:tcPr>
            <w:tcW w:w="5670" w:type="dxa"/>
            <w:tcBorders>
              <w:top w:val="single" w:sz="8" w:space="0" w:color="000000"/>
              <w:left w:val="single" w:sz="8" w:space="0" w:color="000000"/>
              <w:bottom w:val="single" w:sz="8" w:space="0" w:color="000000"/>
              <w:right w:val="single" w:sz="8" w:space="0" w:color="000000"/>
            </w:tcBorders>
          </w:tcPr>
          <w:p w14:paraId="0656C7E3" w14:textId="65FA4E58" w:rsidR="00B75812" w:rsidRPr="00085BB0" w:rsidRDefault="00085BB0" w:rsidP="00B75812">
            <w:pPr>
              <w:rPr>
                <w:lang w:val="kk-KZ"/>
              </w:rPr>
            </w:pPr>
            <w:r>
              <w:rPr>
                <w:lang w:val="kk-KZ"/>
              </w:rPr>
              <w:t>-</w:t>
            </w:r>
          </w:p>
        </w:tc>
        <w:tc>
          <w:tcPr>
            <w:tcW w:w="4110" w:type="dxa"/>
            <w:vMerge/>
          </w:tcPr>
          <w:p w14:paraId="4A3F050A" w14:textId="77777777" w:rsidR="00B75812" w:rsidRDefault="00B75812" w:rsidP="00B75812"/>
        </w:tc>
      </w:tr>
      <w:tr w:rsidR="00B75812" w:rsidRPr="00085BB0" w14:paraId="420C360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390D22D" w14:textId="4691D023" w:rsidR="00B75812" w:rsidRPr="006C7D85" w:rsidRDefault="00B75812" w:rsidP="00B75812">
            <w:pPr>
              <w:rPr>
                <w:lang w:val="ru-RU"/>
              </w:rPr>
            </w:pPr>
            <w:r>
              <w:rPr>
                <w:rFonts w:ascii="Times New Roman" w:eastAsia="Times New Roman" w:hAnsi="Times New Roman"/>
                <w:sz w:val="20"/>
                <w:lang w:val="ru-RU"/>
              </w:rPr>
              <w:t>83</w:t>
            </w:r>
          </w:p>
        </w:tc>
        <w:tc>
          <w:tcPr>
            <w:tcW w:w="2694" w:type="dxa"/>
            <w:tcBorders>
              <w:top w:val="single" w:sz="8" w:space="0" w:color="000000"/>
              <w:left w:val="single" w:sz="8" w:space="0" w:color="000000"/>
              <w:bottom w:val="single" w:sz="8" w:space="0" w:color="000000"/>
              <w:right w:val="single" w:sz="8" w:space="0" w:color="000000"/>
            </w:tcBorders>
          </w:tcPr>
          <w:p w14:paraId="15DBF9A4" w14:textId="34CAAAB6" w:rsidR="00B75812" w:rsidRDefault="00085BB0" w:rsidP="00B75812">
            <w:r>
              <w:rPr>
                <w:rFonts w:ascii="Arial" w:hAnsi="Arial" w:cs="Arial"/>
                <w:sz w:val="20"/>
                <w:szCs w:val="20"/>
                <w:shd w:val="clear" w:color="auto" w:fill="FFFFFF"/>
              </w:rPr>
              <w:t>G/TBT/N/CZE/260/Add.1</w:t>
            </w:r>
          </w:p>
        </w:tc>
        <w:tc>
          <w:tcPr>
            <w:tcW w:w="5670" w:type="dxa"/>
            <w:tcBorders>
              <w:top w:val="single" w:sz="8" w:space="0" w:color="000000"/>
              <w:left w:val="single" w:sz="8" w:space="0" w:color="000000"/>
              <w:bottom w:val="single" w:sz="8" w:space="0" w:color="000000"/>
              <w:right w:val="single" w:sz="8" w:space="0" w:color="000000"/>
            </w:tcBorders>
          </w:tcPr>
          <w:p w14:paraId="555867C4" w14:textId="77777777" w:rsidR="00085BB0" w:rsidRPr="00085BB0" w:rsidRDefault="00085BB0" w:rsidP="00085BB0">
            <w:pPr>
              <w:spacing w:before="100" w:beforeAutospacing="1" w:after="100" w:afterAutospacing="1" w:line="240" w:lineRule="auto"/>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Проект указа о внесении изменений в Указ № 374/2016, касающийся учета и контроля ядерных материалов, а также представления информации о них.</w:t>
            </w:r>
          </w:p>
          <w:p w14:paraId="19087E07" w14:textId="77777777" w:rsidR="00085BB0" w:rsidRDefault="00085BB0" w:rsidP="00B75812">
            <w:pPr>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[X]Уведомленная мера принята - дата: 20 апреля 2026 г.</w:t>
            </w:r>
          </w:p>
          <w:p w14:paraId="1056E8DA" w14:textId="77777777" w:rsidR="00085BB0" w:rsidRDefault="00085BB0" w:rsidP="00B75812">
            <w:pPr>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[X] Уведомленная мера опубликована - дата: 28 апреля 2026 г.</w:t>
            </w:r>
          </w:p>
          <w:p w14:paraId="4BA9CB33" w14:textId="77777777" w:rsidR="00085BB0" w:rsidRDefault="00085BB0" w:rsidP="00B75812">
            <w:pPr>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[X]Уведомленная мера вступает в силу - дата: 1 мая 2026 г.</w:t>
            </w:r>
          </w:p>
          <w:p w14:paraId="45A9C7CC" w14:textId="77777777" w:rsidR="00B75812" w:rsidRDefault="00085BB0" w:rsidP="00B75812">
            <w:pPr>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[X]Текст окончательной меры доступен по адресу: 1:</w:t>
            </w:r>
          </w:p>
          <w:p w14:paraId="59379EA6" w14:textId="77777777" w:rsidR="00085BB0" w:rsidRDefault="002C6161" w:rsidP="00B75812">
            <w:pPr>
              <w:rPr>
                <w:rFonts w:ascii="Times New Roman" w:eastAsia="Times New Roman" w:hAnsi="Times New Roman" w:cs="Times New Roman"/>
                <w:sz w:val="24"/>
                <w:szCs w:val="24"/>
                <w:lang w:val="ru-RU" w:eastAsia="ru-RU"/>
              </w:rPr>
            </w:pPr>
            <w:hyperlink r:id="rId118" w:history="1">
              <w:r w:rsidR="00085BB0" w:rsidRPr="00D414FB">
                <w:rPr>
                  <w:rStyle w:val="aff9"/>
                  <w:rFonts w:ascii="Times New Roman" w:eastAsia="Times New Roman" w:hAnsi="Times New Roman" w:cs="Times New Roman"/>
                  <w:sz w:val="24"/>
                  <w:szCs w:val="24"/>
                  <w:lang w:val="ru-RU" w:eastAsia="ru-RU"/>
                </w:rPr>
                <w:t>https://technical-regulation-information-system.ec.europa.eu/en/notification/27473</w:t>
              </w:r>
            </w:hyperlink>
            <w:r w:rsidR="00085BB0">
              <w:rPr>
                <w:rFonts w:ascii="Times New Roman" w:eastAsia="Times New Roman" w:hAnsi="Times New Roman" w:cs="Times New Roman"/>
                <w:sz w:val="24"/>
                <w:szCs w:val="24"/>
                <w:lang w:val="ru-RU" w:eastAsia="ru-RU"/>
              </w:rPr>
              <w:t xml:space="preserve"> </w:t>
            </w:r>
          </w:p>
          <w:p w14:paraId="5220C9CF" w14:textId="77777777" w:rsidR="00085BB0" w:rsidRDefault="002C6161" w:rsidP="00B75812">
            <w:pPr>
              <w:rPr>
                <w:rFonts w:ascii="Times New Roman" w:eastAsia="Times New Roman" w:hAnsi="Times New Roman" w:cs="Times New Roman"/>
                <w:sz w:val="24"/>
                <w:szCs w:val="24"/>
                <w:lang w:val="ru-RU" w:eastAsia="ru-RU"/>
              </w:rPr>
            </w:pPr>
            <w:hyperlink r:id="rId119" w:history="1">
              <w:r w:rsidR="00085BB0" w:rsidRPr="00D414FB">
                <w:rPr>
                  <w:rStyle w:val="aff9"/>
                  <w:rFonts w:ascii="Times New Roman" w:eastAsia="Times New Roman" w:hAnsi="Times New Roman" w:cs="Times New Roman"/>
                  <w:sz w:val="24"/>
                  <w:szCs w:val="24"/>
                  <w:lang w:val="ru-RU" w:eastAsia="ru-RU"/>
                </w:rPr>
                <w:t>https://technical-regulation-information-system.ec.europa.eu/cs/notification/27473</w:t>
              </w:r>
            </w:hyperlink>
            <w:r w:rsidR="00085BB0">
              <w:rPr>
                <w:rFonts w:ascii="Times New Roman" w:eastAsia="Times New Roman" w:hAnsi="Times New Roman" w:cs="Times New Roman"/>
                <w:sz w:val="24"/>
                <w:szCs w:val="24"/>
                <w:lang w:val="ru-RU" w:eastAsia="ru-RU"/>
              </w:rPr>
              <w:t xml:space="preserve"> </w:t>
            </w:r>
          </w:p>
          <w:p w14:paraId="4F81E6CC" w14:textId="77777777" w:rsidR="00085BB0" w:rsidRDefault="002C6161" w:rsidP="00B75812">
            <w:pPr>
              <w:rPr>
                <w:rFonts w:ascii="Times New Roman" w:eastAsia="Times New Roman" w:hAnsi="Times New Roman" w:cs="Times New Roman"/>
                <w:sz w:val="24"/>
                <w:szCs w:val="24"/>
                <w:lang w:val="ru-RU" w:eastAsia="ru-RU"/>
              </w:rPr>
            </w:pPr>
            <w:hyperlink r:id="rId120" w:history="1">
              <w:r w:rsidR="00085BB0" w:rsidRPr="00D414FB">
                <w:rPr>
                  <w:rStyle w:val="aff9"/>
                  <w:rFonts w:ascii="Times New Roman" w:eastAsia="Times New Roman" w:hAnsi="Times New Roman" w:cs="Times New Roman"/>
                  <w:sz w:val="24"/>
                  <w:szCs w:val="24"/>
                  <w:lang w:val="ru-RU" w:eastAsia="ru-RU"/>
                </w:rPr>
                <w:t>https://members.wto.org/crnattachments/2026/TBT/CZE/final_measure/26_03645_00_e.pdf</w:t>
              </w:r>
            </w:hyperlink>
            <w:r w:rsidR="00085BB0">
              <w:rPr>
                <w:rFonts w:ascii="Times New Roman" w:eastAsia="Times New Roman" w:hAnsi="Times New Roman" w:cs="Times New Roman"/>
                <w:sz w:val="24"/>
                <w:szCs w:val="24"/>
                <w:lang w:val="ru-RU" w:eastAsia="ru-RU"/>
              </w:rPr>
              <w:t xml:space="preserve"> </w:t>
            </w:r>
          </w:p>
          <w:p w14:paraId="752CBC61" w14:textId="77777777" w:rsidR="00085BB0" w:rsidRDefault="002C6161" w:rsidP="00085BB0">
            <w:pPr>
              <w:shd w:val="clear" w:color="auto" w:fill="FFFFFF"/>
              <w:spacing w:after="0" w:line="240" w:lineRule="auto"/>
              <w:rPr>
                <w:rFonts w:ascii="Times New Roman" w:eastAsia="Times New Roman" w:hAnsi="Times New Roman" w:cs="Times New Roman"/>
                <w:sz w:val="24"/>
                <w:szCs w:val="24"/>
                <w:lang w:val="ru-RU" w:eastAsia="ru-RU"/>
              </w:rPr>
            </w:pPr>
            <w:hyperlink r:id="rId121" w:history="1">
              <w:r w:rsidR="00085BB0" w:rsidRPr="00D414FB">
                <w:rPr>
                  <w:rStyle w:val="aff9"/>
                  <w:rFonts w:ascii="Times New Roman" w:eastAsia="Times New Roman" w:hAnsi="Times New Roman" w:cs="Times New Roman"/>
                  <w:sz w:val="24"/>
                  <w:szCs w:val="24"/>
                  <w:lang w:val="ru-RU" w:eastAsia="ru-RU"/>
                </w:rPr>
                <w:t>https://members.wto.org/crnattachments/2026/TBT/CZE/final_measure/26_03645_00_x.pdf</w:t>
              </w:r>
            </w:hyperlink>
            <w:r w:rsidR="00085BB0">
              <w:rPr>
                <w:rFonts w:ascii="Times New Roman" w:eastAsia="Times New Roman" w:hAnsi="Times New Roman" w:cs="Times New Roman"/>
                <w:sz w:val="24"/>
                <w:szCs w:val="24"/>
                <w:lang w:val="ru-RU" w:eastAsia="ru-RU"/>
              </w:rPr>
              <w:t xml:space="preserve"> </w:t>
            </w:r>
          </w:p>
          <w:p w14:paraId="2E1089C8" w14:textId="77777777" w:rsidR="00085BB0" w:rsidRDefault="00085BB0" w:rsidP="00085BB0">
            <w:pPr>
              <w:shd w:val="clear" w:color="auto" w:fill="FFFFFF"/>
              <w:spacing w:after="0" w:line="240" w:lineRule="auto"/>
              <w:rPr>
                <w:rFonts w:ascii="Times New Roman" w:eastAsia="Times New Roman" w:hAnsi="Times New Roman" w:cs="Times New Roman"/>
                <w:sz w:val="24"/>
                <w:szCs w:val="24"/>
                <w:lang w:val="ru-RU" w:eastAsia="ru-RU"/>
              </w:rPr>
            </w:pPr>
          </w:p>
          <w:p w14:paraId="3304D4A2" w14:textId="1D61052E" w:rsidR="00085BB0" w:rsidRPr="00085BB0" w:rsidRDefault="00085BB0" w:rsidP="00085BB0">
            <w:pPr>
              <w:shd w:val="clear" w:color="auto" w:fill="FFFFFF"/>
              <w:spacing w:after="0" w:line="240" w:lineRule="auto"/>
              <w:rPr>
                <w:rFonts w:ascii="Times New Roman" w:eastAsia="Times New Roman" w:hAnsi="Times New Roman" w:cs="Times New Roman"/>
                <w:sz w:val="24"/>
                <w:szCs w:val="24"/>
                <w:lang w:val="ru-RU" w:eastAsia="ru-RU"/>
              </w:rPr>
            </w:pPr>
            <w:r w:rsidRPr="00085BB0">
              <w:rPr>
                <w:rFonts w:ascii="Times New Roman" w:eastAsia="Times New Roman" w:hAnsi="Times New Roman" w:cs="Times New Roman"/>
                <w:sz w:val="24"/>
                <w:szCs w:val="24"/>
                <w:lang w:val="ru-RU" w:eastAsia="ru-RU"/>
              </w:rPr>
              <w:t>ПОСТАНОВЛЕНИЕ № 55/2026 Сб. от 20 апреля 2026 года, вносящее изменения в Постановление № 374/2016 об учёте и контроле ядерных материалов, а также о представлении информации о них, было принято 20 апреля 2026 года, опубликовано 28 апреля 2026 года и вступило в силу 1 мая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5B5E0C56" w14:textId="0151ED5A" w:rsidR="00B75812" w:rsidRPr="00085BB0" w:rsidRDefault="00DB0130" w:rsidP="00B75812">
            <w:pPr>
              <w:rPr>
                <w:lang w:val="ru-RU"/>
              </w:rPr>
            </w:pPr>
            <w:r>
              <w:rPr>
                <w:lang w:val="ru-RU"/>
              </w:rPr>
              <w:t>-</w:t>
            </w:r>
          </w:p>
        </w:tc>
      </w:tr>
      <w:tr w:rsidR="00085BB0" w14:paraId="70717B54" w14:textId="77777777" w:rsidTr="008C3DB9">
        <w:trPr>
          <w:gridAfter w:val="1"/>
          <w:wAfter w:w="4365" w:type="dxa"/>
        </w:trPr>
        <w:tc>
          <w:tcPr>
            <w:tcW w:w="788" w:type="dxa"/>
            <w:vMerge/>
          </w:tcPr>
          <w:p w14:paraId="69809A61" w14:textId="77777777" w:rsidR="00085BB0" w:rsidRPr="00085BB0" w:rsidRDefault="00085BB0" w:rsidP="00085BB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5AF6929" w14:textId="05174326" w:rsidR="00085BB0" w:rsidRDefault="00085BB0" w:rsidP="00085BB0">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35620F47" w14:textId="60DF6088" w:rsidR="00085BB0" w:rsidRPr="00DB0130" w:rsidRDefault="00DB0130" w:rsidP="00085BB0">
            <w:pPr>
              <w:rPr>
                <w:lang w:val="kk-KZ"/>
              </w:rPr>
            </w:pPr>
            <w:r>
              <w:rPr>
                <w:lang w:val="kk-KZ"/>
              </w:rPr>
              <w:t>-</w:t>
            </w:r>
          </w:p>
        </w:tc>
        <w:tc>
          <w:tcPr>
            <w:tcW w:w="4110" w:type="dxa"/>
            <w:vMerge/>
          </w:tcPr>
          <w:p w14:paraId="0DF0F847" w14:textId="77777777" w:rsidR="00085BB0" w:rsidRDefault="00085BB0" w:rsidP="00085BB0"/>
        </w:tc>
      </w:tr>
      <w:tr w:rsidR="00085BB0" w:rsidRPr="00807140" w14:paraId="75990805" w14:textId="77777777" w:rsidTr="008C3DB9">
        <w:trPr>
          <w:gridAfter w:val="1"/>
          <w:wAfter w:w="4365" w:type="dxa"/>
        </w:trPr>
        <w:tc>
          <w:tcPr>
            <w:tcW w:w="788" w:type="dxa"/>
            <w:vMerge/>
          </w:tcPr>
          <w:p w14:paraId="4C9546EB" w14:textId="77777777" w:rsidR="00085BB0" w:rsidRDefault="00085BB0" w:rsidP="00085BB0"/>
        </w:tc>
        <w:tc>
          <w:tcPr>
            <w:tcW w:w="2694" w:type="dxa"/>
            <w:tcBorders>
              <w:top w:val="single" w:sz="8" w:space="0" w:color="000000"/>
              <w:left w:val="single" w:sz="8" w:space="0" w:color="000000"/>
              <w:bottom w:val="single" w:sz="8" w:space="0" w:color="000000"/>
              <w:right w:val="single" w:sz="8" w:space="0" w:color="000000"/>
            </w:tcBorders>
          </w:tcPr>
          <w:p w14:paraId="15CE7386" w14:textId="53AA3166" w:rsidR="00085BB0" w:rsidRDefault="00085BB0" w:rsidP="00085BB0">
            <w:r w:rsidRPr="00085BB0">
              <w:t>Чешская Республика</w:t>
            </w:r>
          </w:p>
        </w:tc>
        <w:tc>
          <w:tcPr>
            <w:tcW w:w="5670" w:type="dxa"/>
            <w:tcBorders>
              <w:top w:val="single" w:sz="8" w:space="0" w:color="000000"/>
              <w:left w:val="single" w:sz="8" w:space="0" w:color="000000"/>
              <w:bottom w:val="single" w:sz="8" w:space="0" w:color="000000"/>
              <w:right w:val="single" w:sz="8" w:space="0" w:color="000000"/>
            </w:tcBorders>
          </w:tcPr>
          <w:p w14:paraId="2C32A077" w14:textId="74873039" w:rsidR="00085BB0" w:rsidRPr="00DB0130" w:rsidRDefault="00DB0130" w:rsidP="00085BB0">
            <w:pPr>
              <w:pStyle w:val="aff8"/>
              <w:rPr>
                <w:rFonts w:cstheme="minorBidi"/>
                <w:sz w:val="20"/>
                <w:szCs w:val="22"/>
                <w:lang w:val="kk-KZ" w:eastAsia="en-US"/>
              </w:rPr>
            </w:pPr>
            <w:r>
              <w:rPr>
                <w:rFonts w:cstheme="minorBidi"/>
                <w:sz w:val="20"/>
                <w:szCs w:val="22"/>
                <w:lang w:val="kk-KZ" w:eastAsia="en-US"/>
              </w:rPr>
              <w:t>-</w:t>
            </w:r>
          </w:p>
        </w:tc>
        <w:tc>
          <w:tcPr>
            <w:tcW w:w="4110" w:type="dxa"/>
            <w:vMerge/>
          </w:tcPr>
          <w:p w14:paraId="2D42C555" w14:textId="77777777" w:rsidR="00085BB0" w:rsidRPr="00085BB0" w:rsidRDefault="00085BB0" w:rsidP="00085BB0"/>
        </w:tc>
      </w:tr>
      <w:tr w:rsidR="00DB0130" w:rsidRPr="00DB0130" w14:paraId="4EB49D2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AD5A639" w14:textId="7F58492B" w:rsidR="00DB0130" w:rsidRPr="006C7D85" w:rsidRDefault="00DB0130" w:rsidP="00DB0130">
            <w:pPr>
              <w:rPr>
                <w:lang w:val="ru-RU"/>
              </w:rPr>
            </w:pPr>
            <w:r>
              <w:rPr>
                <w:rFonts w:ascii="Times New Roman" w:eastAsia="Times New Roman" w:hAnsi="Times New Roman"/>
                <w:sz w:val="20"/>
                <w:lang w:val="ru-RU"/>
              </w:rPr>
              <w:t>84</w:t>
            </w:r>
          </w:p>
        </w:tc>
        <w:tc>
          <w:tcPr>
            <w:tcW w:w="2694" w:type="dxa"/>
            <w:tcBorders>
              <w:top w:val="single" w:sz="8" w:space="0" w:color="000000"/>
              <w:left w:val="single" w:sz="8" w:space="0" w:color="000000"/>
              <w:bottom w:val="single" w:sz="8" w:space="0" w:color="000000"/>
              <w:right w:val="single" w:sz="8" w:space="0" w:color="000000"/>
            </w:tcBorders>
          </w:tcPr>
          <w:p w14:paraId="41569CAB" w14:textId="120AB1FB" w:rsidR="00DB0130" w:rsidRDefault="00DB0130" w:rsidP="00DB0130">
            <w:r>
              <w:rPr>
                <w:rFonts w:ascii="Arial" w:hAnsi="Arial" w:cs="Arial"/>
                <w:sz w:val="20"/>
                <w:szCs w:val="20"/>
                <w:shd w:val="clear" w:color="auto" w:fill="FFFFFF"/>
              </w:rPr>
              <w:t>G/TBT/N/CHN/2300</w:t>
            </w:r>
          </w:p>
        </w:tc>
        <w:tc>
          <w:tcPr>
            <w:tcW w:w="5670" w:type="dxa"/>
            <w:tcBorders>
              <w:top w:val="single" w:sz="8" w:space="0" w:color="000000"/>
              <w:left w:val="single" w:sz="8" w:space="0" w:color="000000"/>
              <w:bottom w:val="single" w:sz="8" w:space="0" w:color="000000"/>
              <w:right w:val="single" w:sz="8" w:space="0" w:color="000000"/>
            </w:tcBorders>
          </w:tcPr>
          <w:p w14:paraId="764144FE"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Национальный стандарт КНР «Минимально допустимые значения показателей энергоэффективности и классы энергоэффективности для унитарных кондиционеров воздуха»; (7 страниц, на китайском языке).</w:t>
            </w:r>
          </w:p>
          <w:p w14:paraId="4100A90D"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 xml:space="preserve">Ссылка на уведомленный документ(ы) и/или </w:t>
            </w:r>
            <w:r w:rsidRPr="00DB0130">
              <w:rPr>
                <w:rFonts w:ascii="Times New Roman" w:eastAsia="Times New Roman" w:hAnsi="Times New Roman" w:cs="Times New Roman"/>
                <w:sz w:val="24"/>
                <w:szCs w:val="24"/>
                <w:lang w:val="ru-RU" w:eastAsia="ru-RU"/>
              </w:rPr>
              <w:lastRenderedPageBreak/>
              <w:t>контактные данные органа или учреждения, которое может предоставить копии документов по запросу:</w:t>
            </w:r>
          </w:p>
          <w:p w14:paraId="32C51C4C" w14:textId="5A6DF20B" w:rsidR="00DB0130" w:rsidRPr="00181C7E" w:rsidRDefault="002C6161" w:rsidP="00DB0130">
            <w:pPr>
              <w:rPr>
                <w:lang w:val="ru-RU"/>
              </w:rPr>
            </w:pPr>
            <w:hyperlink r:id="rId122" w:history="1">
              <w:r w:rsidR="00DB0130" w:rsidRPr="00D414FB">
                <w:rPr>
                  <w:rStyle w:val="aff9"/>
                  <w:lang w:val="ru-RU"/>
                </w:rPr>
                <w:t>https://members.wto.org/crnattachments/2026/TBT/CHN/26_03591_00_x.pdf</w:t>
              </w:r>
            </w:hyperlink>
            <w:r w:rsidR="00DB013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EDB50B9" w14:textId="2B14F73C" w:rsidR="00DB0130" w:rsidRPr="00DB0130" w:rsidRDefault="00DB0130" w:rsidP="00DB0130">
            <w:pPr>
              <w:rPr>
                <w:lang w:val="ru-RU"/>
              </w:rPr>
            </w:pPr>
            <w:r>
              <w:rPr>
                <w:lang w:val="ru-RU"/>
              </w:rPr>
              <w:lastRenderedPageBreak/>
              <w:t>11/09/26</w:t>
            </w:r>
          </w:p>
        </w:tc>
      </w:tr>
      <w:tr w:rsidR="00DB0130" w:rsidRPr="002C6161" w14:paraId="6C5F89E0" w14:textId="77777777" w:rsidTr="008C3DB9">
        <w:trPr>
          <w:gridAfter w:val="1"/>
          <w:wAfter w:w="4365" w:type="dxa"/>
        </w:trPr>
        <w:tc>
          <w:tcPr>
            <w:tcW w:w="788" w:type="dxa"/>
            <w:vMerge/>
          </w:tcPr>
          <w:p w14:paraId="01FCBF41" w14:textId="77777777" w:rsidR="00DB0130" w:rsidRPr="00DB0130"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41BFEF" w14:textId="3F5A938B" w:rsidR="00DB0130" w:rsidRDefault="00DB0130" w:rsidP="00DB0130">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6D6D0AD1" w14:textId="31070ACF"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 xml:space="preserve">Комфортные автономные кондиционеры, кондиционеры для центров обработки данных и помещений связи, автономные кондиционеры для базовых станций связи (код(ы) </w:t>
            </w:r>
            <w:r>
              <w:rPr>
                <w:rFonts w:ascii="Times New Roman" w:eastAsia="Times New Roman" w:hAnsi="Times New Roman" w:cs="Times New Roman"/>
                <w:sz w:val="24"/>
                <w:szCs w:val="24"/>
                <w:lang w:val="ru-RU" w:eastAsia="ru-RU"/>
              </w:rPr>
              <w:t>ТН ВЭД</w:t>
            </w:r>
            <w:r w:rsidRPr="00DB0130">
              <w:rPr>
                <w:rFonts w:ascii="Times New Roman" w:eastAsia="Times New Roman" w:hAnsi="Times New Roman" w:cs="Times New Roman"/>
                <w:sz w:val="24"/>
                <w:szCs w:val="24"/>
                <w:lang w:val="ru-RU" w:eastAsia="ru-RU"/>
              </w:rPr>
              <w:t xml:space="preserve">: 8415); (код(ы) </w:t>
            </w:r>
            <w:r>
              <w:rPr>
                <w:rFonts w:ascii="Times New Roman" w:eastAsia="Times New Roman" w:hAnsi="Times New Roman" w:cs="Times New Roman"/>
                <w:sz w:val="24"/>
                <w:szCs w:val="24"/>
                <w:lang w:eastAsia="ru-RU"/>
              </w:rPr>
              <w:t>ICS</w:t>
            </w:r>
            <w:r w:rsidRPr="00DB0130">
              <w:rPr>
                <w:rFonts w:ascii="Times New Roman" w:eastAsia="Times New Roman" w:hAnsi="Times New Roman" w:cs="Times New Roman"/>
                <w:sz w:val="24"/>
                <w:szCs w:val="24"/>
                <w:lang w:val="ru-RU" w:eastAsia="ru-RU"/>
              </w:rPr>
              <w:t>: 27.010).</w:t>
            </w:r>
          </w:p>
        </w:tc>
        <w:tc>
          <w:tcPr>
            <w:tcW w:w="4110" w:type="dxa"/>
            <w:vMerge/>
          </w:tcPr>
          <w:p w14:paraId="0B44E05A" w14:textId="77777777" w:rsidR="00DB0130" w:rsidRPr="00181C7E" w:rsidRDefault="00DB0130" w:rsidP="00DB0130">
            <w:pPr>
              <w:rPr>
                <w:lang w:val="ru-RU"/>
              </w:rPr>
            </w:pPr>
          </w:p>
        </w:tc>
      </w:tr>
      <w:tr w:rsidR="00DB0130" w:rsidRPr="002C6161" w14:paraId="4EA76A14" w14:textId="77777777" w:rsidTr="008C3DB9">
        <w:trPr>
          <w:gridAfter w:val="1"/>
          <w:wAfter w:w="4365" w:type="dxa"/>
        </w:trPr>
        <w:tc>
          <w:tcPr>
            <w:tcW w:w="788" w:type="dxa"/>
            <w:vMerge/>
          </w:tcPr>
          <w:p w14:paraId="28394485" w14:textId="77777777" w:rsidR="00DB0130" w:rsidRPr="00181C7E"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8067CC1" w14:textId="73F8BE17" w:rsidR="00DB0130" w:rsidRPr="00DB0130" w:rsidRDefault="00DB0130" w:rsidP="00DB0130">
            <w:pPr>
              <w:rPr>
                <w:lang w:val="kk-KZ"/>
              </w:rPr>
            </w:pPr>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38087CEE"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устанавливает классы энергоэффективности, минимальные значения показателей энергоэффективности и методы испытаний для автономных кондиционеров.</w:t>
            </w:r>
          </w:p>
          <w:p w14:paraId="38AD79AC"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распространяется на автономные кондиционеры комфортного типа с приводом от мотор-компрессоров, имеющие статическое давление воздуха на выходе из внутреннего блока 0 Па (манометрическое давление), а также на кондиционеры для центров обработки данных и коммуникационных помещений и автономные кондиционеры для базовых станций связи.</w:t>
            </w:r>
          </w:p>
          <w:p w14:paraId="6BECDB2B" w14:textId="0D05C75B"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не распространяется на мультисплит-системы кондиционирования воздуха (тепловые насосы), крышные кондиционеры и канальные кондиционеры (тепловые насосы).</w:t>
            </w:r>
          </w:p>
        </w:tc>
        <w:tc>
          <w:tcPr>
            <w:tcW w:w="4110" w:type="dxa"/>
            <w:vMerge/>
          </w:tcPr>
          <w:p w14:paraId="78A0DF67" w14:textId="77777777" w:rsidR="00DB0130" w:rsidRPr="00181C7E" w:rsidRDefault="00DB0130" w:rsidP="00DB0130">
            <w:pPr>
              <w:rPr>
                <w:lang w:val="ru-RU"/>
              </w:rPr>
            </w:pPr>
          </w:p>
        </w:tc>
      </w:tr>
      <w:tr w:rsidR="00DB0130" w:rsidRPr="00DB0130" w14:paraId="36B6E23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79D5E41" w14:textId="4B2BC913" w:rsidR="00DB0130" w:rsidRPr="006C7D85" w:rsidRDefault="00DB0130" w:rsidP="00DB0130">
            <w:pPr>
              <w:rPr>
                <w:lang w:val="ru-RU"/>
              </w:rPr>
            </w:pPr>
            <w:r>
              <w:rPr>
                <w:rFonts w:ascii="Times New Roman" w:eastAsia="Times New Roman" w:hAnsi="Times New Roman"/>
                <w:sz w:val="20"/>
                <w:lang w:val="ru-RU"/>
              </w:rPr>
              <w:t>85</w:t>
            </w:r>
          </w:p>
        </w:tc>
        <w:tc>
          <w:tcPr>
            <w:tcW w:w="2694" w:type="dxa"/>
            <w:tcBorders>
              <w:top w:val="single" w:sz="8" w:space="0" w:color="000000"/>
              <w:left w:val="single" w:sz="8" w:space="0" w:color="000000"/>
              <w:bottom w:val="single" w:sz="8" w:space="0" w:color="000000"/>
              <w:right w:val="single" w:sz="8" w:space="0" w:color="000000"/>
            </w:tcBorders>
          </w:tcPr>
          <w:p w14:paraId="3B35A70D" w14:textId="0C2BEEDE" w:rsidR="00DB0130" w:rsidRDefault="00DB0130" w:rsidP="00DB0130">
            <w:r>
              <w:rPr>
                <w:rFonts w:ascii="Arial" w:hAnsi="Arial" w:cs="Arial"/>
                <w:sz w:val="20"/>
                <w:szCs w:val="20"/>
                <w:shd w:val="clear" w:color="auto" w:fill="FFFFFF"/>
              </w:rPr>
              <w:t>G/TBT/N/CHN/2299</w:t>
            </w:r>
          </w:p>
        </w:tc>
        <w:tc>
          <w:tcPr>
            <w:tcW w:w="5670" w:type="dxa"/>
            <w:tcBorders>
              <w:top w:val="single" w:sz="8" w:space="0" w:color="000000"/>
              <w:left w:val="single" w:sz="8" w:space="0" w:color="000000"/>
              <w:bottom w:val="single" w:sz="8" w:space="0" w:color="000000"/>
              <w:right w:val="single" w:sz="8" w:space="0" w:color="000000"/>
            </w:tcBorders>
          </w:tcPr>
          <w:p w14:paraId="5A2D8B7F"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Национальный стандарт КНР «Требования безопасности и технические требования к автономным транспортным системам в открытых горных разработках»; (17 страниц, на китайском языке).</w:t>
            </w:r>
          </w:p>
          <w:p w14:paraId="204D7103"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Ссылка на уведомленный документ и/или контактные данные органа или уполномоченного учреждения, которое может предоставить копии документа по запросу:</w:t>
            </w:r>
          </w:p>
          <w:p w14:paraId="1456637C" w14:textId="58B94734" w:rsidR="00DB0130" w:rsidRPr="00DB0130" w:rsidRDefault="002C6161" w:rsidP="00DB0130">
            <w:pPr>
              <w:rPr>
                <w:lang w:val="ru-RU"/>
              </w:rPr>
            </w:pPr>
            <w:hyperlink r:id="rId123" w:history="1">
              <w:r w:rsidR="00DB0130" w:rsidRPr="00D414FB">
                <w:rPr>
                  <w:rStyle w:val="aff9"/>
                  <w:lang w:val="ru-RU"/>
                </w:rPr>
                <w:t>https://members.wto.org/crnattachments/2026/TBT/CHN/26_03590_00_x.pdf</w:t>
              </w:r>
            </w:hyperlink>
            <w:r w:rsidR="00DB013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13343A5" w14:textId="3D84C79C" w:rsidR="00DB0130" w:rsidRPr="00DB0130" w:rsidRDefault="00DB0130" w:rsidP="00DB0130">
            <w:pPr>
              <w:rPr>
                <w:lang w:val="ru-RU"/>
              </w:rPr>
            </w:pPr>
            <w:r>
              <w:rPr>
                <w:lang w:val="ru-RU"/>
              </w:rPr>
              <w:t>11/09/26</w:t>
            </w:r>
          </w:p>
        </w:tc>
      </w:tr>
      <w:tr w:rsidR="00DB0130" w:rsidRPr="002C6161" w14:paraId="778464D3" w14:textId="77777777" w:rsidTr="008C3DB9">
        <w:trPr>
          <w:gridAfter w:val="1"/>
          <w:wAfter w:w="4365" w:type="dxa"/>
        </w:trPr>
        <w:tc>
          <w:tcPr>
            <w:tcW w:w="788" w:type="dxa"/>
            <w:vMerge/>
          </w:tcPr>
          <w:p w14:paraId="21121B13" w14:textId="77777777" w:rsidR="00DB0130" w:rsidRPr="00DB0130"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EA5645E" w14:textId="71F533E8" w:rsidR="00DB0130" w:rsidRDefault="00DB0130" w:rsidP="00DB0130">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3A085A64" w14:textId="3DB3A035" w:rsidR="00DB0130" w:rsidRPr="00DB0130" w:rsidRDefault="00DB0130" w:rsidP="00DB0130">
            <w:pPr>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Автономный грузовой автомобиль (код ТН ВЭД: 870410); (код ICS: 73.100)</w:t>
            </w:r>
          </w:p>
        </w:tc>
        <w:tc>
          <w:tcPr>
            <w:tcW w:w="4110" w:type="dxa"/>
            <w:vMerge/>
          </w:tcPr>
          <w:p w14:paraId="6D808BE9" w14:textId="77777777" w:rsidR="00DB0130" w:rsidRPr="00DB0130" w:rsidRDefault="00DB0130" w:rsidP="00DB0130">
            <w:pPr>
              <w:rPr>
                <w:lang w:val="ru-RU"/>
              </w:rPr>
            </w:pPr>
          </w:p>
        </w:tc>
      </w:tr>
      <w:tr w:rsidR="00DB0130" w:rsidRPr="002C6161" w14:paraId="5BB41C5E" w14:textId="77777777" w:rsidTr="008C3DB9">
        <w:trPr>
          <w:gridAfter w:val="1"/>
          <w:wAfter w:w="4365" w:type="dxa"/>
        </w:trPr>
        <w:tc>
          <w:tcPr>
            <w:tcW w:w="788" w:type="dxa"/>
            <w:vMerge/>
          </w:tcPr>
          <w:p w14:paraId="2D1CE42C" w14:textId="77777777" w:rsidR="00DB0130" w:rsidRPr="00DB0130"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86A26A7" w14:textId="66D54437" w:rsidR="00DB0130" w:rsidRDefault="00DB0130" w:rsidP="00DB0130">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5933BF3E"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 xml:space="preserve">Настоящий документ устанавливает требования безопасности и технические требования к автономным транспортным системам для открытых горных работ, включая транспортные средства, платформы управления и контроля, сетевые и </w:t>
            </w:r>
            <w:r w:rsidRPr="00DB0130">
              <w:rPr>
                <w:rFonts w:ascii="Times New Roman" w:eastAsia="Times New Roman" w:hAnsi="Times New Roman" w:cs="Times New Roman"/>
                <w:sz w:val="24"/>
                <w:szCs w:val="24"/>
                <w:lang w:val="ru-RU" w:eastAsia="ru-RU"/>
              </w:rPr>
              <w:lastRenderedPageBreak/>
              <w:t>информационные системы, дороги и придорожную инфраструктуру, эксплуатационное управление и реагирование на чрезвычайные ситуации.</w:t>
            </w:r>
          </w:p>
          <w:p w14:paraId="2B59B720" w14:textId="79A07246"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применяется при проектировании, строительстве и эксплуатации автономных транспортных систем в действующих открытых горных предприятиях, а также на вновь строящихся, расширяемых и реконструируемых открытых горных предприятиях.</w:t>
            </w:r>
          </w:p>
        </w:tc>
        <w:tc>
          <w:tcPr>
            <w:tcW w:w="4110" w:type="dxa"/>
            <w:vMerge/>
          </w:tcPr>
          <w:p w14:paraId="2BD31407" w14:textId="77777777" w:rsidR="00DB0130" w:rsidRPr="00181C7E" w:rsidRDefault="00DB0130" w:rsidP="00DB0130">
            <w:pPr>
              <w:rPr>
                <w:lang w:val="ru-RU"/>
              </w:rPr>
            </w:pPr>
          </w:p>
        </w:tc>
      </w:tr>
      <w:tr w:rsidR="00DB0130" w:rsidRPr="00DB0130" w14:paraId="60304A3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7B13B76" w14:textId="09AC194E" w:rsidR="00DB0130" w:rsidRPr="006C7D85" w:rsidRDefault="00DB0130" w:rsidP="00DB0130">
            <w:pPr>
              <w:rPr>
                <w:lang w:val="ru-RU"/>
              </w:rPr>
            </w:pPr>
            <w:r>
              <w:rPr>
                <w:rFonts w:ascii="Times New Roman" w:eastAsia="Times New Roman" w:hAnsi="Times New Roman"/>
                <w:sz w:val="20"/>
                <w:lang w:val="ru-RU"/>
              </w:rPr>
              <w:t>86</w:t>
            </w:r>
          </w:p>
        </w:tc>
        <w:tc>
          <w:tcPr>
            <w:tcW w:w="2694" w:type="dxa"/>
            <w:tcBorders>
              <w:top w:val="single" w:sz="8" w:space="0" w:color="000000"/>
              <w:left w:val="single" w:sz="8" w:space="0" w:color="000000"/>
              <w:bottom w:val="single" w:sz="8" w:space="0" w:color="000000"/>
              <w:right w:val="single" w:sz="8" w:space="0" w:color="000000"/>
            </w:tcBorders>
          </w:tcPr>
          <w:p w14:paraId="5542D444" w14:textId="766CF787" w:rsidR="00DB0130" w:rsidRDefault="00DB0130" w:rsidP="00DB0130">
            <w:r>
              <w:rPr>
                <w:rFonts w:ascii="Arial" w:hAnsi="Arial" w:cs="Arial"/>
                <w:sz w:val="20"/>
                <w:szCs w:val="20"/>
                <w:shd w:val="clear" w:color="auto" w:fill="FFFFFF"/>
              </w:rPr>
              <w:t>G/TBT/N/CHN/2298</w:t>
            </w:r>
          </w:p>
        </w:tc>
        <w:tc>
          <w:tcPr>
            <w:tcW w:w="5670" w:type="dxa"/>
            <w:tcBorders>
              <w:top w:val="single" w:sz="8" w:space="0" w:color="000000"/>
              <w:left w:val="single" w:sz="8" w:space="0" w:color="000000"/>
              <w:bottom w:val="single" w:sz="8" w:space="0" w:color="000000"/>
              <w:right w:val="single" w:sz="8" w:space="0" w:color="000000"/>
            </w:tcBorders>
          </w:tcPr>
          <w:p w14:paraId="102B256B"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Национальный стандарт КНР «Требования к управлению проведением периодических осмотров, регулярных испытаний и проверок подъёмных систем на металлических и неметаллических рудниках»;</w:t>
            </w:r>
            <w:r w:rsidRPr="00DB0130">
              <w:rPr>
                <w:rFonts w:ascii="Times New Roman" w:eastAsia="Times New Roman" w:hAnsi="Times New Roman" w:cs="Times New Roman"/>
                <w:sz w:val="24"/>
                <w:szCs w:val="24"/>
                <w:lang w:val="ru-RU" w:eastAsia="ru-RU"/>
              </w:rPr>
              <w:br/>
              <w:t>(13 страниц, на китайском языке)</w:t>
            </w:r>
          </w:p>
          <w:p w14:paraId="62472EC5"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Ссылка на уведомлённый документ(ы) и/или контактные данные органа или уполномоченного учреждения, которое может предоставить копии документов по запросу:</w:t>
            </w:r>
          </w:p>
          <w:p w14:paraId="7FD60998" w14:textId="30CE8FD2" w:rsidR="00DB0130" w:rsidRPr="00DB0130" w:rsidRDefault="002C6161" w:rsidP="00DB0130">
            <w:pPr>
              <w:rPr>
                <w:lang w:val="ru-RU"/>
              </w:rPr>
            </w:pPr>
            <w:hyperlink r:id="rId124" w:history="1">
              <w:r w:rsidR="00DB0130" w:rsidRPr="00D414FB">
                <w:rPr>
                  <w:rStyle w:val="aff9"/>
                  <w:lang w:val="ru-RU"/>
                </w:rPr>
                <w:t>https://members.wto.org/crnattachments/2026/TBT/CHN/26_03589_00_x.pdf</w:t>
              </w:r>
            </w:hyperlink>
            <w:r w:rsidR="00DB013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13B04B4" w14:textId="6998DA73" w:rsidR="00DB0130" w:rsidRPr="00DB0130" w:rsidRDefault="00DB0130" w:rsidP="00DB0130">
            <w:pPr>
              <w:rPr>
                <w:lang w:val="ru-RU"/>
              </w:rPr>
            </w:pPr>
            <w:r>
              <w:rPr>
                <w:lang w:val="ru-RU"/>
              </w:rPr>
              <w:t>11/09/26</w:t>
            </w:r>
          </w:p>
        </w:tc>
      </w:tr>
      <w:tr w:rsidR="00DB0130" w:rsidRPr="002C6161" w14:paraId="1371AEF6" w14:textId="77777777" w:rsidTr="008C3DB9">
        <w:trPr>
          <w:gridAfter w:val="1"/>
          <w:wAfter w:w="4365" w:type="dxa"/>
        </w:trPr>
        <w:tc>
          <w:tcPr>
            <w:tcW w:w="788" w:type="dxa"/>
            <w:vMerge/>
          </w:tcPr>
          <w:p w14:paraId="379C6EEF" w14:textId="77777777" w:rsidR="00DB0130" w:rsidRPr="00DB0130"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75894D4" w14:textId="556A9C16" w:rsidR="00DB0130" w:rsidRDefault="00DB0130" w:rsidP="00DB0130">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6C523FDC" w14:textId="56C95D7A" w:rsidR="00DB0130" w:rsidRPr="00DB0130" w:rsidRDefault="00DB0130" w:rsidP="00DB0130">
            <w:pPr>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Подъемная система (код ТН ВЭД: 842890); (код ICS: 73.100.40)</w:t>
            </w:r>
          </w:p>
        </w:tc>
        <w:tc>
          <w:tcPr>
            <w:tcW w:w="4110" w:type="dxa"/>
            <w:vMerge/>
          </w:tcPr>
          <w:p w14:paraId="2A68D9A1" w14:textId="77777777" w:rsidR="00DB0130" w:rsidRPr="00DB0130" w:rsidRDefault="00DB0130" w:rsidP="00DB0130">
            <w:pPr>
              <w:rPr>
                <w:lang w:val="ru-RU"/>
              </w:rPr>
            </w:pPr>
          </w:p>
        </w:tc>
      </w:tr>
      <w:tr w:rsidR="00DB0130" w:rsidRPr="002C6161" w14:paraId="0481AE31" w14:textId="77777777" w:rsidTr="008C3DB9">
        <w:trPr>
          <w:gridAfter w:val="1"/>
          <w:wAfter w:w="4365" w:type="dxa"/>
        </w:trPr>
        <w:tc>
          <w:tcPr>
            <w:tcW w:w="788" w:type="dxa"/>
            <w:vMerge/>
          </w:tcPr>
          <w:p w14:paraId="0B51D30F" w14:textId="77777777" w:rsidR="00DB0130" w:rsidRPr="00DB0130" w:rsidRDefault="00DB0130" w:rsidP="00DB01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D1AA90F" w14:textId="75F2D2E1" w:rsidR="00DB0130" w:rsidRDefault="00DB0130" w:rsidP="00DB0130">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5CBB7EA0" w14:textId="77777777"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устанавливает основные требования к управлению находящимися в эксплуатации подъёмными системами на рудниках и шахтах по добыче металлических и неметаллических полезных ископаемых, а также требования к управлению проведением регулярных проверок, периодических испытаний и технических обследований.</w:t>
            </w:r>
          </w:p>
          <w:p w14:paraId="62D490A5" w14:textId="2F734420" w:rsidR="00DB0130" w:rsidRPr="00DB0130" w:rsidRDefault="00DB0130" w:rsidP="00DB0130">
            <w:pPr>
              <w:spacing w:before="100" w:beforeAutospacing="1" w:after="100" w:afterAutospacing="1" w:line="240" w:lineRule="auto"/>
              <w:rPr>
                <w:rFonts w:ascii="Times New Roman" w:eastAsia="Times New Roman" w:hAnsi="Times New Roman" w:cs="Times New Roman"/>
                <w:sz w:val="24"/>
                <w:szCs w:val="24"/>
                <w:lang w:val="ru-RU" w:eastAsia="ru-RU"/>
              </w:rPr>
            </w:pPr>
            <w:r w:rsidRPr="00DB0130">
              <w:rPr>
                <w:rFonts w:ascii="Times New Roman" w:eastAsia="Times New Roman" w:hAnsi="Times New Roman" w:cs="Times New Roman"/>
                <w:sz w:val="24"/>
                <w:szCs w:val="24"/>
                <w:lang w:val="ru-RU" w:eastAsia="ru-RU"/>
              </w:rPr>
              <w:t>Настоящий документ применяется предприятиями по добыче металлических и неметаллических полезных ископаемых при организации ежедневных проверок, периодических испытаний и технических обследований находящихся в эксплуатации подъёмных систем.</w:t>
            </w:r>
          </w:p>
        </w:tc>
        <w:tc>
          <w:tcPr>
            <w:tcW w:w="4110" w:type="dxa"/>
            <w:vMerge/>
          </w:tcPr>
          <w:p w14:paraId="0FBDEEE0" w14:textId="77777777" w:rsidR="00DB0130" w:rsidRPr="00181C7E" w:rsidRDefault="00DB0130" w:rsidP="00DB0130">
            <w:pPr>
              <w:rPr>
                <w:lang w:val="ru-RU"/>
              </w:rPr>
            </w:pPr>
          </w:p>
        </w:tc>
      </w:tr>
      <w:tr w:rsidR="00245962" w:rsidRPr="00245962" w14:paraId="5D57DDA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E0444B8" w14:textId="2CC0B039" w:rsidR="00245962" w:rsidRPr="006C7D85" w:rsidRDefault="00245962" w:rsidP="00245962">
            <w:pPr>
              <w:rPr>
                <w:lang w:val="ru-RU"/>
              </w:rPr>
            </w:pPr>
            <w:r>
              <w:rPr>
                <w:rFonts w:ascii="Times New Roman" w:eastAsia="Times New Roman" w:hAnsi="Times New Roman"/>
                <w:sz w:val="20"/>
                <w:lang w:val="ru-RU"/>
              </w:rPr>
              <w:t>87</w:t>
            </w:r>
          </w:p>
        </w:tc>
        <w:tc>
          <w:tcPr>
            <w:tcW w:w="2694" w:type="dxa"/>
            <w:tcBorders>
              <w:top w:val="single" w:sz="8" w:space="0" w:color="000000"/>
              <w:left w:val="single" w:sz="8" w:space="0" w:color="000000"/>
              <w:bottom w:val="single" w:sz="8" w:space="0" w:color="000000"/>
              <w:right w:val="single" w:sz="8" w:space="0" w:color="000000"/>
            </w:tcBorders>
          </w:tcPr>
          <w:p w14:paraId="04CD4C85" w14:textId="78C566D4" w:rsidR="00245962" w:rsidRDefault="00245962" w:rsidP="00245962">
            <w:r>
              <w:rPr>
                <w:rFonts w:ascii="Arial" w:hAnsi="Arial" w:cs="Arial"/>
                <w:sz w:val="20"/>
                <w:szCs w:val="20"/>
                <w:shd w:val="clear" w:color="auto" w:fill="FFFFFF"/>
              </w:rPr>
              <w:t>G/TBT/N/CHN/2297</w:t>
            </w:r>
          </w:p>
        </w:tc>
        <w:tc>
          <w:tcPr>
            <w:tcW w:w="5670" w:type="dxa"/>
            <w:tcBorders>
              <w:top w:val="single" w:sz="8" w:space="0" w:color="000000"/>
              <w:left w:val="single" w:sz="8" w:space="0" w:color="000000"/>
              <w:bottom w:val="single" w:sz="8" w:space="0" w:color="000000"/>
              <w:right w:val="single" w:sz="8" w:space="0" w:color="000000"/>
            </w:tcBorders>
          </w:tcPr>
          <w:p w14:paraId="43FB5EDD" w14:textId="77777777" w:rsidR="00245962" w:rsidRPr="00245962" w:rsidRDefault="00245962" w:rsidP="00245962">
            <w:pPr>
              <w:pStyle w:val="ds-markdown-paragraph"/>
              <w:shd w:val="clear" w:color="auto" w:fill="FFFFFF"/>
              <w:spacing w:after="240" w:afterAutospacing="0"/>
            </w:pPr>
            <w:r w:rsidRPr="00245962">
              <w:t>Национальные стандарты КНР: Минимально допустимые значения энергоэффективности и классы энергоэффективности промышленных котлов; (8 страниц, на китайском языке).</w:t>
            </w:r>
          </w:p>
          <w:p w14:paraId="1D731D01" w14:textId="77777777" w:rsidR="00245962" w:rsidRPr="00245962" w:rsidRDefault="00245962" w:rsidP="00245962">
            <w:pPr>
              <w:pStyle w:val="ds-markdown-paragraph"/>
              <w:shd w:val="clear" w:color="auto" w:fill="FFFFFF"/>
              <w:spacing w:before="240" w:beforeAutospacing="0"/>
            </w:pPr>
            <w:r w:rsidRPr="00245962">
              <w:t>Ссылка на уведомляемый(е) документ(ы) и/или контактные данные органа или учреждения, у которого можно запросить копии по запросу</w:t>
            </w:r>
          </w:p>
          <w:p w14:paraId="52FD3F97" w14:textId="691BDC77" w:rsidR="00245962" w:rsidRPr="00245962" w:rsidRDefault="002C6161" w:rsidP="00245962">
            <w:pPr>
              <w:rPr>
                <w:rFonts w:ascii="Times New Roman" w:eastAsia="Times New Roman" w:hAnsi="Times New Roman" w:cs="Times New Roman"/>
                <w:sz w:val="24"/>
                <w:szCs w:val="24"/>
                <w:lang w:val="ru-RU" w:eastAsia="ru-RU"/>
              </w:rPr>
            </w:pPr>
            <w:hyperlink r:id="rId125" w:history="1">
              <w:r w:rsidR="00245962" w:rsidRPr="00D23D7C">
                <w:rPr>
                  <w:rStyle w:val="aff9"/>
                  <w:rFonts w:ascii="Times New Roman" w:eastAsia="Times New Roman" w:hAnsi="Times New Roman" w:cs="Times New Roman"/>
                  <w:sz w:val="24"/>
                  <w:szCs w:val="24"/>
                  <w:lang w:val="ru-RU" w:eastAsia="ru-RU"/>
                </w:rPr>
                <w:t>https://members.wto.org/crnattachments/2026/TBT/CHN/26_03588_00_x.pdf</w:t>
              </w:r>
            </w:hyperlink>
            <w:r w:rsidR="00245962">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87D6350" w14:textId="52195A86" w:rsidR="00245962" w:rsidRPr="00245962" w:rsidRDefault="00245962" w:rsidP="00245962">
            <w:pPr>
              <w:rPr>
                <w:lang w:val="ru-RU"/>
              </w:rPr>
            </w:pPr>
            <w:r>
              <w:rPr>
                <w:lang w:val="ru-RU"/>
              </w:rPr>
              <w:lastRenderedPageBreak/>
              <w:t>11/09/26</w:t>
            </w:r>
          </w:p>
        </w:tc>
      </w:tr>
      <w:tr w:rsidR="00245962" w:rsidRPr="002C6161" w14:paraId="40C01A4A" w14:textId="77777777" w:rsidTr="008C3DB9">
        <w:trPr>
          <w:gridAfter w:val="1"/>
          <w:wAfter w:w="4365" w:type="dxa"/>
        </w:trPr>
        <w:tc>
          <w:tcPr>
            <w:tcW w:w="788" w:type="dxa"/>
            <w:vMerge/>
          </w:tcPr>
          <w:p w14:paraId="0EDE8D6F" w14:textId="77777777" w:rsidR="00245962" w:rsidRPr="00245962" w:rsidRDefault="00245962" w:rsidP="0024596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E49F4A" w14:textId="6DDDC630" w:rsidR="00245962" w:rsidRDefault="00245962" w:rsidP="0024596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7FBF83B0" w14:textId="0E4CDDDE" w:rsidR="00245962" w:rsidRPr="00245962" w:rsidRDefault="00245962" w:rsidP="00245962">
            <w:pPr>
              <w:rPr>
                <w:rFonts w:ascii="Times New Roman" w:eastAsia="Times New Roman" w:hAnsi="Times New Roman" w:cs="Times New Roman"/>
                <w:sz w:val="24"/>
                <w:szCs w:val="24"/>
                <w:lang w:val="ru-RU" w:eastAsia="ru-RU"/>
              </w:rPr>
            </w:pPr>
            <w:r w:rsidRPr="00245962">
              <w:rPr>
                <w:rFonts w:ascii="Times New Roman" w:eastAsia="Times New Roman" w:hAnsi="Times New Roman" w:cs="Times New Roman"/>
                <w:sz w:val="24"/>
                <w:szCs w:val="24"/>
                <w:lang w:val="ru-RU" w:eastAsia="ru-RU"/>
              </w:rPr>
              <w:t>Промышленные котлы (код ТН ВЭД: 84021); (код ICS: 27.010)</w:t>
            </w:r>
          </w:p>
        </w:tc>
        <w:tc>
          <w:tcPr>
            <w:tcW w:w="4110" w:type="dxa"/>
            <w:vMerge/>
          </w:tcPr>
          <w:p w14:paraId="712C04C6" w14:textId="77777777" w:rsidR="00245962" w:rsidRPr="00245962" w:rsidRDefault="00245962" w:rsidP="00245962">
            <w:pPr>
              <w:rPr>
                <w:lang w:val="ru-RU"/>
              </w:rPr>
            </w:pPr>
          </w:p>
        </w:tc>
      </w:tr>
      <w:tr w:rsidR="00245962" w:rsidRPr="002C6161" w14:paraId="57672126" w14:textId="77777777" w:rsidTr="008C3DB9">
        <w:trPr>
          <w:gridAfter w:val="1"/>
          <w:wAfter w:w="4365" w:type="dxa"/>
        </w:trPr>
        <w:tc>
          <w:tcPr>
            <w:tcW w:w="788" w:type="dxa"/>
            <w:vMerge/>
          </w:tcPr>
          <w:p w14:paraId="24BD5430" w14:textId="77777777" w:rsidR="00245962" w:rsidRPr="00245962" w:rsidRDefault="00245962" w:rsidP="0024596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E537DF9" w14:textId="70091F56" w:rsidR="00245962" w:rsidRDefault="00245962" w:rsidP="00245962">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688B82B4" w14:textId="77777777" w:rsidR="00245962" w:rsidRPr="00245962" w:rsidRDefault="00245962" w:rsidP="00245962">
            <w:pPr>
              <w:pStyle w:val="ds-markdown-paragraph"/>
              <w:shd w:val="clear" w:color="auto" w:fill="FFFFFF"/>
              <w:spacing w:before="240" w:beforeAutospacing="0" w:after="240" w:afterAutospacing="0"/>
            </w:pPr>
            <w:r w:rsidRPr="00245962">
              <w:t>Настоящий документ устанавливает классы энергетической эффективности, минимально допустимые значения энергетической эффективности и методы испытаний для промышленных котлов.</w:t>
            </w:r>
          </w:p>
          <w:p w14:paraId="4B2215B2" w14:textId="77777777" w:rsidR="00245962" w:rsidRPr="00245962" w:rsidRDefault="00245962" w:rsidP="00245962">
            <w:pPr>
              <w:pStyle w:val="ds-markdown-paragraph"/>
              <w:shd w:val="clear" w:color="auto" w:fill="FFFFFF"/>
              <w:spacing w:before="240" w:beforeAutospacing="0" w:after="240" w:afterAutospacing="0"/>
            </w:pPr>
            <w:r w:rsidRPr="00245962">
              <w:t>Настоящий документ распространяется на стационарные котлы, использующие в качестве источников тепла различные виды топлива, электрическую энергию или иные энергоносители и применяющие воду или органические теплоносители в качестве теплопередающей среды:</w:t>
            </w:r>
          </w:p>
          <w:p w14:paraId="75A7337D" w14:textId="77777777" w:rsidR="00245962" w:rsidRPr="00245962" w:rsidRDefault="00245962" w:rsidP="00245962">
            <w:pPr>
              <w:pStyle w:val="ds-markdown-paragraph"/>
              <w:shd w:val="clear" w:color="auto" w:fill="FFFFFF"/>
              <w:spacing w:before="240" w:beforeAutospacing="0" w:after="240" w:afterAutospacing="0"/>
            </w:pPr>
            <w:r w:rsidRPr="00245962">
              <w:t>a) паровые котлы под давлением с расчетным нормальным уровнем воды в объеме 30 литров и более и номинальным давлением пара ≥ 0,1 МПа (избыточное);</w:t>
            </w:r>
          </w:p>
          <w:p w14:paraId="2A6F3CD8" w14:textId="77777777" w:rsidR="00245962" w:rsidRPr="00245962" w:rsidRDefault="00245962" w:rsidP="00245962">
            <w:pPr>
              <w:pStyle w:val="ds-markdown-paragraph"/>
              <w:shd w:val="clear" w:color="auto" w:fill="FFFFFF"/>
              <w:spacing w:before="240" w:beforeAutospacing="0" w:after="240" w:afterAutospacing="0"/>
            </w:pPr>
            <w:r w:rsidRPr="00245962">
              <w:t>b) водогрейные котлы под давлением с давлением воды на выходе ≥ 0,1 МПа (избыточное) и номинальной тепловой мощностью ≥ 0,1 МВт;</w:t>
            </w:r>
          </w:p>
          <w:p w14:paraId="34146657" w14:textId="6458A94D" w:rsidR="00245962" w:rsidRPr="00245962" w:rsidRDefault="00245962" w:rsidP="00245962">
            <w:pPr>
              <w:pStyle w:val="ds-markdown-paragraph"/>
              <w:shd w:val="clear" w:color="auto" w:fill="FFFFFF"/>
              <w:spacing w:before="240" w:beforeAutospacing="0" w:after="240" w:afterAutospacing="0"/>
            </w:pPr>
            <w:r w:rsidRPr="00245962">
              <w:t>c) котлы с органическими теплоносителями номинальной тепловой мощностью ≥ 0,1 МВ</w:t>
            </w:r>
          </w:p>
        </w:tc>
        <w:tc>
          <w:tcPr>
            <w:tcW w:w="4110" w:type="dxa"/>
            <w:vMerge/>
          </w:tcPr>
          <w:p w14:paraId="0DA6E9E1" w14:textId="77777777" w:rsidR="00245962" w:rsidRPr="00181C7E" w:rsidRDefault="00245962" w:rsidP="00245962">
            <w:pPr>
              <w:rPr>
                <w:lang w:val="ru-RU"/>
              </w:rPr>
            </w:pPr>
          </w:p>
        </w:tc>
      </w:tr>
      <w:tr w:rsidR="00070A2D" w:rsidRPr="00245962" w14:paraId="5E576CC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A6F826D" w14:textId="69C09FEF" w:rsidR="00070A2D" w:rsidRPr="006C7D85" w:rsidRDefault="00070A2D" w:rsidP="00070A2D">
            <w:pPr>
              <w:rPr>
                <w:lang w:val="ru-RU"/>
              </w:rPr>
            </w:pPr>
            <w:r>
              <w:rPr>
                <w:rFonts w:ascii="Times New Roman" w:eastAsia="Times New Roman" w:hAnsi="Times New Roman"/>
                <w:sz w:val="20"/>
                <w:lang w:val="ru-RU"/>
              </w:rPr>
              <w:t>88</w:t>
            </w:r>
          </w:p>
        </w:tc>
        <w:tc>
          <w:tcPr>
            <w:tcW w:w="2694" w:type="dxa"/>
            <w:tcBorders>
              <w:top w:val="single" w:sz="8" w:space="0" w:color="000000"/>
              <w:left w:val="single" w:sz="8" w:space="0" w:color="000000"/>
              <w:bottom w:val="single" w:sz="8" w:space="0" w:color="000000"/>
              <w:right w:val="single" w:sz="8" w:space="0" w:color="000000"/>
            </w:tcBorders>
          </w:tcPr>
          <w:p w14:paraId="12EB5E5A" w14:textId="2109A402" w:rsidR="00070A2D" w:rsidRDefault="00070A2D" w:rsidP="00070A2D">
            <w:r>
              <w:rPr>
                <w:rFonts w:ascii="Arial" w:hAnsi="Arial" w:cs="Arial"/>
                <w:sz w:val="20"/>
                <w:szCs w:val="20"/>
                <w:shd w:val="clear" w:color="auto" w:fill="FFFFFF"/>
              </w:rPr>
              <w:t>G/TBT/N/CHN/2296</w:t>
            </w:r>
          </w:p>
        </w:tc>
        <w:tc>
          <w:tcPr>
            <w:tcW w:w="5670" w:type="dxa"/>
            <w:tcBorders>
              <w:top w:val="single" w:sz="8" w:space="0" w:color="000000"/>
              <w:left w:val="single" w:sz="8" w:space="0" w:color="000000"/>
              <w:bottom w:val="single" w:sz="8" w:space="0" w:color="000000"/>
              <w:right w:val="single" w:sz="8" w:space="0" w:color="000000"/>
            </w:tcBorders>
          </w:tcPr>
          <w:p w14:paraId="0EB017EF" w14:textId="77777777" w:rsidR="00070A2D" w:rsidRPr="00245962" w:rsidRDefault="00070A2D" w:rsidP="00070A2D">
            <w:pPr>
              <w:pStyle w:val="ds-markdown-paragraph"/>
              <w:shd w:val="clear" w:color="auto" w:fill="FFFFFF"/>
              <w:spacing w:after="240" w:afterAutospacing="0"/>
            </w:pPr>
            <w:r w:rsidRPr="00245962">
              <w:t>Национальные стандарты Китайской Народной Республики. Минимально допустимые значения энергоэффективности и классы энергоэффективности светодиодных плоских панельных светильников (6 страниц, на китайском языке).</w:t>
            </w:r>
          </w:p>
          <w:p w14:paraId="1492F375" w14:textId="77777777" w:rsidR="00070A2D" w:rsidRPr="00245962" w:rsidRDefault="00070A2D" w:rsidP="00070A2D">
            <w:pPr>
              <w:pStyle w:val="ds-markdown-paragraph"/>
              <w:shd w:val="clear" w:color="auto" w:fill="FFFFFF"/>
              <w:spacing w:before="240" w:beforeAutospacing="0"/>
            </w:pPr>
            <w:r w:rsidRPr="00245962">
              <w:t>Ссылка на уведомляющий документ(ы) и/или контактные данные органа/учреждения, у которого можно запросить копии по требованию:</w:t>
            </w:r>
          </w:p>
          <w:p w14:paraId="6A8F527F" w14:textId="68A4A92B" w:rsidR="00070A2D" w:rsidRPr="00245962" w:rsidRDefault="002C6161" w:rsidP="00070A2D">
            <w:pPr>
              <w:rPr>
                <w:rFonts w:ascii="Times New Roman" w:eastAsia="Times New Roman" w:hAnsi="Times New Roman" w:cs="Times New Roman"/>
                <w:sz w:val="24"/>
                <w:szCs w:val="24"/>
                <w:lang w:val="ru-RU" w:eastAsia="ru-RU"/>
              </w:rPr>
            </w:pPr>
            <w:hyperlink r:id="rId126" w:history="1">
              <w:r w:rsidR="00070A2D" w:rsidRPr="00D23D7C">
                <w:rPr>
                  <w:rStyle w:val="aff9"/>
                  <w:rFonts w:ascii="Times New Roman" w:eastAsia="Times New Roman" w:hAnsi="Times New Roman" w:cs="Times New Roman"/>
                  <w:sz w:val="24"/>
                  <w:szCs w:val="24"/>
                  <w:lang w:val="ru-RU" w:eastAsia="ru-RU"/>
                </w:rPr>
                <w:t>https://members.wto.org/crnattachments/2026/TBT/CHN/26_03587_00_x.pdf</w:t>
              </w:r>
            </w:hyperlink>
            <w:r w:rsidR="00070A2D">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5CCDFF" w14:textId="612FE575" w:rsidR="00070A2D" w:rsidRPr="00245962" w:rsidRDefault="00070A2D" w:rsidP="00070A2D">
            <w:pPr>
              <w:rPr>
                <w:lang w:val="ru-RU"/>
              </w:rPr>
            </w:pPr>
            <w:r>
              <w:rPr>
                <w:lang w:val="ru-RU"/>
              </w:rPr>
              <w:t>11/09/26</w:t>
            </w:r>
          </w:p>
        </w:tc>
      </w:tr>
      <w:tr w:rsidR="00070A2D" w:rsidRPr="002C6161" w14:paraId="1749D0CA" w14:textId="77777777" w:rsidTr="008C3DB9">
        <w:trPr>
          <w:gridAfter w:val="1"/>
          <w:wAfter w:w="4365" w:type="dxa"/>
        </w:trPr>
        <w:tc>
          <w:tcPr>
            <w:tcW w:w="788" w:type="dxa"/>
            <w:vMerge/>
          </w:tcPr>
          <w:p w14:paraId="5AF4F086" w14:textId="77777777" w:rsidR="00070A2D" w:rsidRPr="00245962" w:rsidRDefault="00070A2D" w:rsidP="00070A2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1BC238B" w14:textId="12248F3D" w:rsidR="00070A2D" w:rsidRDefault="00070A2D" w:rsidP="00070A2D">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29AC3D53" w14:textId="309F3151" w:rsidR="00070A2D" w:rsidRPr="00070A2D" w:rsidRDefault="00070A2D" w:rsidP="00070A2D">
            <w:pPr>
              <w:rPr>
                <w:rFonts w:ascii="Times New Roman" w:eastAsia="Times New Roman" w:hAnsi="Times New Roman" w:cs="Times New Roman"/>
                <w:sz w:val="24"/>
                <w:szCs w:val="24"/>
                <w:lang w:val="ru-RU" w:eastAsia="ru-RU"/>
              </w:rPr>
            </w:pPr>
            <w:r w:rsidRPr="00070A2D">
              <w:rPr>
                <w:rFonts w:ascii="Times New Roman" w:eastAsia="Times New Roman" w:hAnsi="Times New Roman" w:cs="Times New Roman"/>
                <w:sz w:val="24"/>
                <w:szCs w:val="24"/>
                <w:lang w:val="ru-RU" w:eastAsia="ru-RU"/>
              </w:rPr>
              <w:t>Светодиодные светильники с плоскими панелями (код ТН ВЭД: 940542); (код ICS: 27.010)</w:t>
            </w:r>
          </w:p>
        </w:tc>
        <w:tc>
          <w:tcPr>
            <w:tcW w:w="4110" w:type="dxa"/>
            <w:vMerge/>
          </w:tcPr>
          <w:p w14:paraId="4FB96AFA" w14:textId="77777777" w:rsidR="00070A2D" w:rsidRPr="00070A2D" w:rsidRDefault="00070A2D" w:rsidP="00070A2D">
            <w:pPr>
              <w:rPr>
                <w:lang w:val="ru-RU"/>
              </w:rPr>
            </w:pPr>
          </w:p>
        </w:tc>
      </w:tr>
      <w:tr w:rsidR="00070A2D" w:rsidRPr="002C6161" w14:paraId="29498ECD" w14:textId="77777777" w:rsidTr="008C3DB9">
        <w:trPr>
          <w:gridAfter w:val="1"/>
          <w:wAfter w:w="4365" w:type="dxa"/>
        </w:trPr>
        <w:tc>
          <w:tcPr>
            <w:tcW w:w="788" w:type="dxa"/>
            <w:vMerge/>
          </w:tcPr>
          <w:p w14:paraId="05DB924E" w14:textId="77777777" w:rsidR="00070A2D" w:rsidRPr="00070A2D" w:rsidRDefault="00070A2D" w:rsidP="00070A2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88614C" w14:textId="1F97CD69" w:rsidR="00070A2D" w:rsidRDefault="00070A2D" w:rsidP="00070A2D">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07BEDAF3" w14:textId="77777777" w:rsidR="00070A2D" w:rsidRPr="00070A2D" w:rsidRDefault="00070A2D" w:rsidP="00070A2D">
            <w:pPr>
              <w:pStyle w:val="ds-markdown-paragraph"/>
              <w:shd w:val="clear" w:color="auto" w:fill="FFFFFF"/>
              <w:spacing w:before="240" w:beforeAutospacing="0" w:after="240" w:afterAutospacing="0"/>
            </w:pPr>
            <w:r w:rsidRPr="00070A2D">
              <w:t xml:space="preserve">Настоящий документ устанавливает классы энергетической эффективности, минимально </w:t>
            </w:r>
            <w:r w:rsidRPr="00070A2D">
              <w:lastRenderedPageBreak/>
              <w:t>допустимые значения энергетической эффективности, методы испытаний и дату введения в действие настоящего стандарта для светодиодных плоских панельных светильников.</w:t>
            </w:r>
          </w:p>
          <w:p w14:paraId="3FE25AD8" w14:textId="77777777" w:rsidR="00070A2D" w:rsidRPr="00070A2D" w:rsidRDefault="00070A2D" w:rsidP="00070A2D">
            <w:pPr>
              <w:pStyle w:val="ds-markdown-paragraph"/>
              <w:shd w:val="clear" w:color="auto" w:fill="FFFFFF"/>
              <w:spacing w:before="240" w:beforeAutospacing="0" w:after="240" w:afterAutospacing="0"/>
            </w:pPr>
            <w:r w:rsidRPr="00070A2D">
              <w:t>Настоящий документ распространяется на светодиодные плоские панельные светильники со светодиодными источниками света, номинальным напряжением переменного тока до 250 В и номинальной частотой 50 Гц (включая светодиодные источники света и устройства управления). Толщина корпуса светодиодного плоского панельного светильника не должна превышать 85 мм, за исключением внешних устройств управления.</w:t>
            </w:r>
          </w:p>
          <w:p w14:paraId="32098BD5" w14:textId="1A1AE03B" w:rsidR="00070A2D" w:rsidRPr="00070A2D" w:rsidRDefault="00070A2D" w:rsidP="00070A2D">
            <w:pPr>
              <w:pStyle w:val="ds-markdown-paragraph"/>
              <w:shd w:val="clear" w:color="auto" w:fill="FFFFFF"/>
              <w:spacing w:before="240" w:beforeAutospacing="0" w:after="240" w:afterAutospacing="0"/>
            </w:pPr>
            <w:r w:rsidRPr="00070A2D">
              <w:t>Настоящий документ не распространяется на светодиодные плоские панельные светильники, имеющие дополнительные неосветительные функции, потребляющие электроэнергию, с цветным светом, а также с номинальной коррелированной цветовой температурой ниже 2700 K или выше 6500 K, или с наличием цветов, узоров или декоративных элементов на непрерывных светящихся поверхностях.</w:t>
            </w:r>
          </w:p>
        </w:tc>
        <w:tc>
          <w:tcPr>
            <w:tcW w:w="4110" w:type="dxa"/>
            <w:vMerge/>
          </w:tcPr>
          <w:p w14:paraId="33464172" w14:textId="77777777" w:rsidR="00070A2D" w:rsidRPr="00181C7E" w:rsidRDefault="00070A2D" w:rsidP="00070A2D">
            <w:pPr>
              <w:rPr>
                <w:lang w:val="ru-RU"/>
              </w:rPr>
            </w:pPr>
          </w:p>
        </w:tc>
      </w:tr>
      <w:tr w:rsidR="00070A2D" w:rsidRPr="00070A2D" w14:paraId="0C356C0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5F826E4" w14:textId="7408631A" w:rsidR="00070A2D" w:rsidRPr="006C7D85" w:rsidRDefault="00070A2D" w:rsidP="00070A2D">
            <w:pPr>
              <w:rPr>
                <w:lang w:val="ru-RU"/>
              </w:rPr>
            </w:pPr>
            <w:r>
              <w:rPr>
                <w:rFonts w:ascii="Times New Roman" w:eastAsia="Times New Roman" w:hAnsi="Times New Roman"/>
                <w:sz w:val="20"/>
                <w:lang w:val="ru-RU"/>
              </w:rPr>
              <w:t>89</w:t>
            </w:r>
          </w:p>
        </w:tc>
        <w:tc>
          <w:tcPr>
            <w:tcW w:w="2694" w:type="dxa"/>
            <w:tcBorders>
              <w:top w:val="single" w:sz="8" w:space="0" w:color="000000"/>
              <w:left w:val="single" w:sz="8" w:space="0" w:color="000000"/>
              <w:bottom w:val="single" w:sz="8" w:space="0" w:color="000000"/>
              <w:right w:val="single" w:sz="8" w:space="0" w:color="000000"/>
            </w:tcBorders>
          </w:tcPr>
          <w:p w14:paraId="1BF8B932" w14:textId="206FA798" w:rsidR="00070A2D" w:rsidRDefault="00070A2D" w:rsidP="00070A2D">
            <w:r>
              <w:rPr>
                <w:rFonts w:ascii="Arial" w:hAnsi="Arial" w:cs="Arial"/>
                <w:sz w:val="20"/>
                <w:szCs w:val="20"/>
                <w:shd w:val="clear" w:color="auto" w:fill="FFFFFF"/>
              </w:rPr>
              <w:t>G/TBT/N/CHN/2295</w:t>
            </w:r>
          </w:p>
        </w:tc>
        <w:tc>
          <w:tcPr>
            <w:tcW w:w="5670" w:type="dxa"/>
            <w:tcBorders>
              <w:top w:val="single" w:sz="8" w:space="0" w:color="000000"/>
              <w:left w:val="single" w:sz="8" w:space="0" w:color="000000"/>
              <w:bottom w:val="single" w:sz="8" w:space="0" w:color="000000"/>
              <w:right w:val="single" w:sz="8" w:space="0" w:color="000000"/>
            </w:tcBorders>
          </w:tcPr>
          <w:p w14:paraId="091CB341" w14:textId="77777777" w:rsidR="00070A2D" w:rsidRPr="00070A2D" w:rsidRDefault="00070A2D" w:rsidP="00070A2D">
            <w:pPr>
              <w:pStyle w:val="ds-markdown-paragraph"/>
              <w:shd w:val="clear" w:color="auto" w:fill="FFFFFF"/>
              <w:spacing w:before="240" w:beforeAutospacing="0" w:after="240" w:afterAutospacing="0"/>
            </w:pPr>
            <w:r w:rsidRPr="00070A2D">
              <w:t>Национальный стандарт Китайской Народной Республики «Ленточный конвейер для угольных шахт — Требования безопасности» (16 страниц, на китайском языке).</w:t>
            </w:r>
          </w:p>
          <w:p w14:paraId="2D157192" w14:textId="77777777" w:rsidR="00070A2D" w:rsidRPr="00070A2D" w:rsidRDefault="00070A2D" w:rsidP="00070A2D">
            <w:pPr>
              <w:pStyle w:val="ds-markdown-paragraph"/>
              <w:shd w:val="clear" w:color="auto" w:fill="FFFFFF"/>
              <w:spacing w:before="240" w:beforeAutospacing="0" w:after="240" w:afterAutospacing="0"/>
            </w:pPr>
            <w:r w:rsidRPr="00070A2D">
              <w:t>Ссылка на уведомляемый(е) документ(ы) и/или контактные данные органа или учреждения, у которого можно запросить копии по запросу:</w:t>
            </w:r>
          </w:p>
          <w:p w14:paraId="2FE567C4" w14:textId="0A9349B3" w:rsidR="00070A2D" w:rsidRPr="00070A2D" w:rsidRDefault="002C6161" w:rsidP="00070A2D">
            <w:pPr>
              <w:rPr>
                <w:rFonts w:ascii="Times New Roman" w:eastAsia="Times New Roman" w:hAnsi="Times New Roman" w:cs="Times New Roman"/>
                <w:sz w:val="24"/>
                <w:szCs w:val="24"/>
                <w:lang w:val="ru-RU" w:eastAsia="ru-RU"/>
              </w:rPr>
            </w:pPr>
            <w:hyperlink r:id="rId127" w:history="1">
              <w:r w:rsidR="00070A2D" w:rsidRPr="00D23D7C">
                <w:rPr>
                  <w:rStyle w:val="aff9"/>
                  <w:rFonts w:ascii="Times New Roman" w:eastAsia="Times New Roman" w:hAnsi="Times New Roman" w:cs="Times New Roman"/>
                  <w:sz w:val="24"/>
                  <w:szCs w:val="24"/>
                  <w:lang w:val="ru-RU" w:eastAsia="ru-RU"/>
                </w:rPr>
                <w:t>https://members.wto.org/crnattachments/2026/TBT/CHN/26_03586_00_x.pdf</w:t>
              </w:r>
            </w:hyperlink>
            <w:r w:rsidR="00070A2D">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ECA9150" w14:textId="0F133B69" w:rsidR="00070A2D" w:rsidRPr="00070A2D" w:rsidRDefault="00070A2D" w:rsidP="00070A2D">
            <w:pPr>
              <w:rPr>
                <w:lang w:val="ru-RU"/>
              </w:rPr>
            </w:pPr>
            <w:r>
              <w:rPr>
                <w:lang w:val="ru-RU"/>
              </w:rPr>
              <w:t>11/09/26</w:t>
            </w:r>
          </w:p>
        </w:tc>
      </w:tr>
      <w:tr w:rsidR="00070A2D" w:rsidRPr="002C6161" w14:paraId="6AE90A5B" w14:textId="77777777" w:rsidTr="008C3DB9">
        <w:trPr>
          <w:gridAfter w:val="1"/>
          <w:wAfter w:w="4365" w:type="dxa"/>
        </w:trPr>
        <w:tc>
          <w:tcPr>
            <w:tcW w:w="788" w:type="dxa"/>
            <w:vMerge/>
          </w:tcPr>
          <w:p w14:paraId="787D0FD7" w14:textId="77777777" w:rsidR="00070A2D" w:rsidRPr="00070A2D" w:rsidRDefault="00070A2D" w:rsidP="00070A2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0D5B51F" w14:textId="5E35A06F" w:rsidR="00070A2D" w:rsidRDefault="00070A2D" w:rsidP="00070A2D">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51925694" w14:textId="37A07D10" w:rsidR="00070A2D" w:rsidRPr="00070A2D" w:rsidRDefault="00070A2D" w:rsidP="00070A2D">
            <w:pPr>
              <w:rPr>
                <w:rFonts w:ascii="Times New Roman" w:eastAsia="Times New Roman" w:hAnsi="Times New Roman" w:cs="Times New Roman"/>
                <w:sz w:val="24"/>
                <w:szCs w:val="24"/>
                <w:lang w:val="ru-RU" w:eastAsia="ru-RU"/>
              </w:rPr>
            </w:pPr>
            <w:r w:rsidRPr="00070A2D">
              <w:rPr>
                <w:rFonts w:ascii="Times New Roman" w:eastAsia="Times New Roman" w:hAnsi="Times New Roman" w:cs="Times New Roman"/>
                <w:sz w:val="24"/>
                <w:szCs w:val="24"/>
                <w:lang w:val="ru-RU" w:eastAsia="ru-RU"/>
              </w:rPr>
              <w:t>Ленточный конвейер для угольной шахты (код ТН ВЭД: 842833); (код ICS: 53.040.10; 73.100.99)</w:t>
            </w:r>
          </w:p>
        </w:tc>
        <w:tc>
          <w:tcPr>
            <w:tcW w:w="4110" w:type="dxa"/>
            <w:vMerge/>
          </w:tcPr>
          <w:p w14:paraId="76105064" w14:textId="77777777" w:rsidR="00070A2D" w:rsidRPr="00181C7E" w:rsidRDefault="00070A2D" w:rsidP="00070A2D">
            <w:pPr>
              <w:rPr>
                <w:lang w:val="ru-RU"/>
              </w:rPr>
            </w:pPr>
          </w:p>
        </w:tc>
      </w:tr>
      <w:tr w:rsidR="00070A2D" w:rsidRPr="002C6161" w14:paraId="65B8D990" w14:textId="77777777" w:rsidTr="008C3DB9">
        <w:trPr>
          <w:gridAfter w:val="1"/>
          <w:wAfter w:w="4365" w:type="dxa"/>
        </w:trPr>
        <w:tc>
          <w:tcPr>
            <w:tcW w:w="788" w:type="dxa"/>
            <w:vMerge/>
          </w:tcPr>
          <w:p w14:paraId="093F32FB" w14:textId="77777777" w:rsidR="00070A2D" w:rsidRPr="00181C7E" w:rsidRDefault="00070A2D" w:rsidP="00070A2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938CA4" w14:textId="4A589D96" w:rsidR="00070A2D" w:rsidRDefault="00070A2D" w:rsidP="00070A2D">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4AA636B8" w14:textId="77777777" w:rsidR="00070A2D" w:rsidRPr="00070A2D" w:rsidRDefault="00070A2D" w:rsidP="00070A2D">
            <w:pPr>
              <w:pStyle w:val="ds-markdown-paragraph"/>
              <w:shd w:val="clear" w:color="auto" w:fill="FFFFFF"/>
              <w:spacing w:before="240" w:beforeAutospacing="0" w:after="240" w:afterAutospacing="0"/>
            </w:pPr>
            <w:r w:rsidRPr="00070A2D">
              <w:t>Настоящий документ устанавливает требования безопасности к проектированию, изготовлению, монтажу, эксплуатации и техническому обслуживанию ленточных конвейеров для угольных шахт.</w:t>
            </w:r>
          </w:p>
          <w:p w14:paraId="2F875808" w14:textId="1522CE6A" w:rsidR="00070A2D" w:rsidRPr="00070A2D" w:rsidRDefault="00070A2D" w:rsidP="00070A2D">
            <w:pPr>
              <w:pStyle w:val="ds-markdown-paragraph"/>
              <w:shd w:val="clear" w:color="auto" w:fill="FFFFFF"/>
              <w:spacing w:before="240" w:beforeAutospacing="0" w:after="240" w:afterAutospacing="0"/>
            </w:pPr>
            <w:r w:rsidRPr="00070A2D">
              <w:t xml:space="preserve">Настоящий документ распространяется на управление безопасностью ленточных конвейеров, используемых в подземных угольных шахтах, угольных разрезах, углеобогатительных фабриках и </w:t>
            </w:r>
            <w:r w:rsidRPr="00070A2D">
              <w:lastRenderedPageBreak/>
              <w:t>на других рабочих объектах со взрывоопасными средами.</w:t>
            </w:r>
          </w:p>
        </w:tc>
        <w:tc>
          <w:tcPr>
            <w:tcW w:w="4110" w:type="dxa"/>
            <w:vMerge/>
          </w:tcPr>
          <w:p w14:paraId="7648E652" w14:textId="77777777" w:rsidR="00070A2D" w:rsidRPr="00181C7E" w:rsidRDefault="00070A2D" w:rsidP="00070A2D">
            <w:pPr>
              <w:rPr>
                <w:lang w:val="ru-RU"/>
              </w:rPr>
            </w:pPr>
          </w:p>
        </w:tc>
      </w:tr>
      <w:tr w:rsidR="00E52BA2" w:rsidRPr="00E52BA2" w14:paraId="61AEC41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F7F5A3A" w14:textId="51C824AE" w:rsidR="00E52BA2" w:rsidRPr="006C7D85" w:rsidRDefault="00E52BA2" w:rsidP="00E52BA2">
            <w:pPr>
              <w:rPr>
                <w:lang w:val="ru-RU"/>
              </w:rPr>
            </w:pPr>
            <w:r>
              <w:rPr>
                <w:rFonts w:ascii="Times New Roman" w:eastAsia="Times New Roman" w:hAnsi="Times New Roman"/>
                <w:sz w:val="20"/>
                <w:lang w:val="ru-RU"/>
              </w:rPr>
              <w:t>90</w:t>
            </w:r>
          </w:p>
        </w:tc>
        <w:tc>
          <w:tcPr>
            <w:tcW w:w="2694" w:type="dxa"/>
            <w:tcBorders>
              <w:top w:val="single" w:sz="8" w:space="0" w:color="000000"/>
              <w:left w:val="single" w:sz="8" w:space="0" w:color="000000"/>
              <w:bottom w:val="single" w:sz="8" w:space="0" w:color="000000"/>
              <w:right w:val="single" w:sz="8" w:space="0" w:color="000000"/>
            </w:tcBorders>
          </w:tcPr>
          <w:p w14:paraId="53B55902" w14:textId="2E1A24BF" w:rsidR="00E52BA2" w:rsidRDefault="00E52BA2" w:rsidP="00E52BA2">
            <w:r>
              <w:rPr>
                <w:rFonts w:ascii="Arial" w:hAnsi="Arial" w:cs="Arial"/>
                <w:sz w:val="20"/>
                <w:szCs w:val="20"/>
                <w:shd w:val="clear" w:color="auto" w:fill="FFFFFF"/>
              </w:rPr>
              <w:t>G/TBT/N/CHN/2294</w:t>
            </w:r>
          </w:p>
        </w:tc>
        <w:tc>
          <w:tcPr>
            <w:tcW w:w="5670" w:type="dxa"/>
            <w:tcBorders>
              <w:top w:val="single" w:sz="8" w:space="0" w:color="000000"/>
              <w:left w:val="single" w:sz="8" w:space="0" w:color="000000"/>
              <w:bottom w:val="single" w:sz="8" w:space="0" w:color="000000"/>
              <w:right w:val="single" w:sz="8" w:space="0" w:color="000000"/>
            </w:tcBorders>
          </w:tcPr>
          <w:p w14:paraId="74B92FBB"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Национальный стандарт Китайской Народной Республики «Технические требования безопасности к приборам и измерительным средствам, применяемым в угольных шахтах» (13 стр., на китайском языке).</w:t>
            </w:r>
          </w:p>
          <w:p w14:paraId="7F68FD8F"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у которого можно запросить копии документа:</w:t>
            </w:r>
          </w:p>
          <w:p w14:paraId="6F2477F7" w14:textId="7151FB5A" w:rsidR="00E52BA2" w:rsidRPr="00E52BA2" w:rsidRDefault="002C6161" w:rsidP="00E52BA2">
            <w:pPr>
              <w:rPr>
                <w:lang w:val="ru-RU"/>
              </w:rPr>
            </w:pPr>
            <w:hyperlink r:id="rId128" w:history="1">
              <w:r w:rsidR="00E52BA2" w:rsidRPr="008961F3">
                <w:rPr>
                  <w:rStyle w:val="aff9"/>
                  <w:lang w:val="ru-RU"/>
                </w:rPr>
                <w:t>https://members.wto.org/crnattachments/2026/TBT/CHN/26_03585_00_x.pdf</w:t>
              </w:r>
            </w:hyperlink>
            <w:r w:rsidR="00E52BA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51B418E" w14:textId="76EC394C" w:rsidR="00E52BA2" w:rsidRPr="00E52BA2" w:rsidRDefault="00E52BA2" w:rsidP="00E52BA2">
            <w:pPr>
              <w:rPr>
                <w:lang w:val="ru-RU"/>
              </w:rPr>
            </w:pPr>
            <w:r>
              <w:rPr>
                <w:lang w:val="ru-RU"/>
              </w:rPr>
              <w:t>11/09/26</w:t>
            </w:r>
          </w:p>
        </w:tc>
      </w:tr>
      <w:tr w:rsidR="00E52BA2" w:rsidRPr="002C6161" w14:paraId="396C28CE" w14:textId="77777777" w:rsidTr="008C3DB9">
        <w:trPr>
          <w:gridAfter w:val="1"/>
          <w:wAfter w:w="4365" w:type="dxa"/>
        </w:trPr>
        <w:tc>
          <w:tcPr>
            <w:tcW w:w="788" w:type="dxa"/>
            <w:vMerge/>
          </w:tcPr>
          <w:p w14:paraId="08A6A372" w14:textId="77777777" w:rsidR="00E52BA2" w:rsidRPr="00E52BA2"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BD8F925" w14:textId="5F8EE2BE" w:rsidR="00E52BA2" w:rsidRDefault="00E52BA2" w:rsidP="00E52BA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4DDAEB24" w14:textId="0B331BC8" w:rsidR="00E52BA2" w:rsidRPr="00E52BA2" w:rsidRDefault="00E52BA2" w:rsidP="00E52BA2">
            <w:pPr>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Приборы и счетчики для угольных шахт, интеллектуальные приборы и счетчики (код ТН ВЭД: 847490); (код ICS: 13.100)</w:t>
            </w:r>
          </w:p>
        </w:tc>
        <w:tc>
          <w:tcPr>
            <w:tcW w:w="4110" w:type="dxa"/>
            <w:vMerge/>
          </w:tcPr>
          <w:p w14:paraId="627B90BA" w14:textId="77777777" w:rsidR="00E52BA2" w:rsidRPr="00E52BA2" w:rsidRDefault="00E52BA2" w:rsidP="00E52BA2">
            <w:pPr>
              <w:rPr>
                <w:lang w:val="ru-RU"/>
              </w:rPr>
            </w:pPr>
          </w:p>
        </w:tc>
      </w:tr>
      <w:tr w:rsidR="00E52BA2" w:rsidRPr="002C6161" w14:paraId="6B074928" w14:textId="77777777" w:rsidTr="008C3DB9">
        <w:trPr>
          <w:gridAfter w:val="1"/>
          <w:wAfter w:w="4365" w:type="dxa"/>
        </w:trPr>
        <w:tc>
          <w:tcPr>
            <w:tcW w:w="788" w:type="dxa"/>
            <w:vMerge/>
          </w:tcPr>
          <w:p w14:paraId="05663CA2" w14:textId="77777777" w:rsidR="00E52BA2" w:rsidRPr="00E52BA2"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E30C581" w14:textId="079D8658" w:rsidR="00E52BA2" w:rsidRDefault="00E52BA2" w:rsidP="00E52BA2">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2057F0E0"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Настоящий документ устанавливает термины и определения, общие требования и технические требования к приборам и средствам измерений, применяемым в угольных шахтах, а также описывает соответствующие методы испытаний и устанавливает правила контроля, требования к эксплуатации и техническому обслуживанию на месте применения, а также требования к маркировке.</w:t>
            </w:r>
          </w:p>
          <w:p w14:paraId="7015B79C" w14:textId="3D775C8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Настоящий документ распространяется на изготовление автономных (с автономным источником питания) приборов и средств измерений для угольных шахт, предназначенных для наблюдения, измерения, вычисления и обнаружения различных физических величин, состава материалов и параметров физических свойств.</w:t>
            </w:r>
          </w:p>
        </w:tc>
        <w:tc>
          <w:tcPr>
            <w:tcW w:w="4110" w:type="dxa"/>
            <w:vMerge/>
          </w:tcPr>
          <w:p w14:paraId="0C31BC08" w14:textId="77777777" w:rsidR="00E52BA2" w:rsidRPr="00E52BA2" w:rsidRDefault="00E52BA2" w:rsidP="00E52BA2">
            <w:pPr>
              <w:rPr>
                <w:lang w:val="ru-RU"/>
              </w:rPr>
            </w:pPr>
          </w:p>
        </w:tc>
      </w:tr>
      <w:tr w:rsidR="00E52BA2" w:rsidRPr="00E52BA2" w14:paraId="5CA9A5B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18E83F6" w14:textId="428F69CB" w:rsidR="00E52BA2" w:rsidRPr="006C7D85" w:rsidRDefault="00E52BA2" w:rsidP="00E52BA2">
            <w:pPr>
              <w:rPr>
                <w:lang w:val="ru-RU"/>
              </w:rPr>
            </w:pPr>
            <w:r>
              <w:rPr>
                <w:rFonts w:ascii="Times New Roman" w:eastAsia="Times New Roman" w:hAnsi="Times New Roman"/>
                <w:sz w:val="20"/>
                <w:lang w:val="ru-RU"/>
              </w:rPr>
              <w:t>91</w:t>
            </w:r>
          </w:p>
        </w:tc>
        <w:tc>
          <w:tcPr>
            <w:tcW w:w="2694" w:type="dxa"/>
            <w:tcBorders>
              <w:top w:val="single" w:sz="8" w:space="0" w:color="000000"/>
              <w:left w:val="single" w:sz="8" w:space="0" w:color="000000"/>
              <w:bottom w:val="single" w:sz="8" w:space="0" w:color="000000"/>
              <w:right w:val="single" w:sz="8" w:space="0" w:color="000000"/>
            </w:tcBorders>
          </w:tcPr>
          <w:p w14:paraId="236934BC" w14:textId="56778DC7" w:rsidR="00E52BA2" w:rsidRDefault="00E52BA2" w:rsidP="00E52BA2">
            <w:r>
              <w:rPr>
                <w:rFonts w:ascii="Arial" w:hAnsi="Arial" w:cs="Arial"/>
                <w:sz w:val="20"/>
                <w:szCs w:val="20"/>
                <w:shd w:val="clear" w:color="auto" w:fill="FFFFFF"/>
              </w:rPr>
              <w:t>G/TBT/N/CHN/2293</w:t>
            </w:r>
          </w:p>
        </w:tc>
        <w:tc>
          <w:tcPr>
            <w:tcW w:w="5670" w:type="dxa"/>
            <w:tcBorders>
              <w:top w:val="single" w:sz="8" w:space="0" w:color="000000"/>
              <w:left w:val="single" w:sz="8" w:space="0" w:color="000000"/>
              <w:bottom w:val="single" w:sz="8" w:space="0" w:color="000000"/>
              <w:right w:val="single" w:sz="8" w:space="0" w:color="000000"/>
            </w:tcBorders>
          </w:tcPr>
          <w:p w14:paraId="79AF7F7D"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Национальный стандарт КНР «Технические требования безопасности к переносным приборам обнаружения и сигнализации о наличии метана» (16 стр., на китайском языке).</w:t>
            </w:r>
          </w:p>
          <w:p w14:paraId="5CBAD984"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предоставляющего копии документа(ов) по запросу:</w:t>
            </w:r>
          </w:p>
          <w:p w14:paraId="1618C4E6" w14:textId="2BB6B662" w:rsidR="00E52BA2" w:rsidRPr="00E52BA2" w:rsidRDefault="002C6161" w:rsidP="00E52BA2">
            <w:pPr>
              <w:rPr>
                <w:lang w:val="ru-RU"/>
              </w:rPr>
            </w:pPr>
            <w:hyperlink r:id="rId129" w:history="1">
              <w:r w:rsidR="00E52BA2" w:rsidRPr="008961F3">
                <w:rPr>
                  <w:rStyle w:val="aff9"/>
                  <w:lang w:val="ru-RU"/>
                </w:rPr>
                <w:t>https://members.wto.org/crnattachments/2026/TBT/CHN/26_03584_00_x.pdf</w:t>
              </w:r>
            </w:hyperlink>
            <w:r w:rsidR="00E52BA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F4672A9" w14:textId="0804BF12" w:rsidR="00E52BA2" w:rsidRPr="00E52BA2" w:rsidRDefault="00E52BA2" w:rsidP="00E52BA2">
            <w:pPr>
              <w:rPr>
                <w:lang w:val="ru-RU"/>
              </w:rPr>
            </w:pPr>
            <w:r>
              <w:rPr>
                <w:lang w:val="ru-RU"/>
              </w:rPr>
              <w:t>11/09/26</w:t>
            </w:r>
          </w:p>
        </w:tc>
      </w:tr>
      <w:tr w:rsidR="00E52BA2" w:rsidRPr="002C6161" w14:paraId="29DD2C26" w14:textId="77777777" w:rsidTr="008C3DB9">
        <w:trPr>
          <w:gridAfter w:val="1"/>
          <w:wAfter w:w="4365" w:type="dxa"/>
        </w:trPr>
        <w:tc>
          <w:tcPr>
            <w:tcW w:w="788" w:type="dxa"/>
            <w:vMerge/>
          </w:tcPr>
          <w:p w14:paraId="73467182" w14:textId="77777777" w:rsidR="00E52BA2" w:rsidRPr="00E52BA2"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07D6BE1" w14:textId="4925924F" w:rsidR="00E52BA2" w:rsidRDefault="00E52BA2" w:rsidP="00E52BA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16A0870F" w14:textId="48814BEB" w:rsidR="00E52BA2" w:rsidRPr="00E52BA2" w:rsidRDefault="00E52BA2" w:rsidP="00E52BA2">
            <w:pPr>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 xml:space="preserve">Портативные устройства для обнаружения метана и сигнализации (код ТН ВЭД: 902680); (код ICS: </w:t>
            </w:r>
            <w:r w:rsidRPr="00E52BA2">
              <w:rPr>
                <w:rFonts w:ascii="Times New Roman" w:eastAsia="Times New Roman" w:hAnsi="Times New Roman" w:cs="Times New Roman"/>
                <w:sz w:val="24"/>
                <w:szCs w:val="24"/>
                <w:lang w:val="ru-RU" w:eastAsia="ru-RU"/>
              </w:rPr>
              <w:lastRenderedPageBreak/>
              <w:t>13.320)</w:t>
            </w:r>
          </w:p>
        </w:tc>
        <w:tc>
          <w:tcPr>
            <w:tcW w:w="4110" w:type="dxa"/>
            <w:vMerge/>
          </w:tcPr>
          <w:p w14:paraId="276A08B7" w14:textId="77777777" w:rsidR="00E52BA2" w:rsidRPr="00E52BA2" w:rsidRDefault="00E52BA2" w:rsidP="00E52BA2">
            <w:pPr>
              <w:rPr>
                <w:lang w:val="ru-RU"/>
              </w:rPr>
            </w:pPr>
          </w:p>
        </w:tc>
      </w:tr>
      <w:tr w:rsidR="00E52BA2" w:rsidRPr="002C6161" w14:paraId="274A7AA2" w14:textId="77777777" w:rsidTr="008C3DB9">
        <w:trPr>
          <w:gridAfter w:val="1"/>
          <w:wAfter w:w="4365" w:type="dxa"/>
        </w:trPr>
        <w:tc>
          <w:tcPr>
            <w:tcW w:w="788" w:type="dxa"/>
            <w:vMerge/>
          </w:tcPr>
          <w:p w14:paraId="24F37537" w14:textId="77777777" w:rsidR="00E52BA2" w:rsidRPr="00E52BA2"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E4766E" w14:textId="416AB00C" w:rsidR="00E52BA2" w:rsidRDefault="00E52BA2" w:rsidP="00E52BA2">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208C5994" w14:textId="77777777"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Настоящий документ устанавливает технические требования безопасности, методы испытаний и правила контроля (приёмки) для переносных приборов обнаружения и сигнализации о наличии метана.</w:t>
            </w:r>
          </w:p>
          <w:p w14:paraId="19A01D53" w14:textId="3A4A94F3" w:rsidR="00E52BA2" w:rsidRP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Настоящий документ распространяется на переносные приборы обнаружения и сигнализации о наличии метана, предназначенные для измерения концентрации метана в воздухе с использованием термокаталитического, недисперсионного инфракрасного (NDIR) и полупроводникового лазерного принципов действия, применяемые во взрывоопасных средах, содержащих взрывоопасные смеси метана с воздухом.</w:t>
            </w:r>
          </w:p>
        </w:tc>
        <w:tc>
          <w:tcPr>
            <w:tcW w:w="4110" w:type="dxa"/>
            <w:vMerge/>
          </w:tcPr>
          <w:p w14:paraId="2E91B7F2" w14:textId="77777777" w:rsidR="00E52BA2" w:rsidRPr="00181C7E" w:rsidRDefault="00E52BA2" w:rsidP="00E52BA2">
            <w:pPr>
              <w:rPr>
                <w:lang w:val="ru-RU"/>
              </w:rPr>
            </w:pPr>
          </w:p>
        </w:tc>
      </w:tr>
      <w:tr w:rsidR="00E52BA2" w:rsidRPr="00E52BA2" w14:paraId="1778752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F4F69C6" w14:textId="5A91B5A1" w:rsidR="00E52BA2" w:rsidRPr="006C7D85" w:rsidRDefault="00E52BA2" w:rsidP="00E52BA2">
            <w:pPr>
              <w:rPr>
                <w:lang w:val="ru-RU"/>
              </w:rPr>
            </w:pPr>
            <w:r>
              <w:rPr>
                <w:rFonts w:ascii="Times New Roman" w:eastAsia="Times New Roman" w:hAnsi="Times New Roman"/>
                <w:sz w:val="20"/>
                <w:lang w:val="ru-RU"/>
              </w:rPr>
              <w:t>92</w:t>
            </w:r>
          </w:p>
        </w:tc>
        <w:tc>
          <w:tcPr>
            <w:tcW w:w="2694" w:type="dxa"/>
            <w:tcBorders>
              <w:top w:val="single" w:sz="8" w:space="0" w:color="000000"/>
              <w:left w:val="single" w:sz="8" w:space="0" w:color="000000"/>
              <w:bottom w:val="single" w:sz="8" w:space="0" w:color="000000"/>
              <w:right w:val="single" w:sz="8" w:space="0" w:color="000000"/>
            </w:tcBorders>
          </w:tcPr>
          <w:p w14:paraId="5499B15D" w14:textId="28081C02" w:rsidR="00E52BA2" w:rsidRDefault="00E52BA2" w:rsidP="00E52BA2">
            <w:r>
              <w:rPr>
                <w:rFonts w:ascii="Arial" w:hAnsi="Arial" w:cs="Arial"/>
                <w:sz w:val="20"/>
                <w:szCs w:val="20"/>
                <w:shd w:val="clear" w:color="auto" w:fill="FFFFFF"/>
              </w:rPr>
              <w:t>G/TBT/N/CAN/758/Add.1</w:t>
            </w:r>
          </w:p>
        </w:tc>
        <w:tc>
          <w:tcPr>
            <w:tcW w:w="5670" w:type="dxa"/>
            <w:tcBorders>
              <w:top w:val="single" w:sz="8" w:space="0" w:color="000000"/>
              <w:left w:val="single" w:sz="8" w:space="0" w:color="000000"/>
              <w:bottom w:val="single" w:sz="8" w:space="0" w:color="000000"/>
              <w:right w:val="single" w:sz="8" w:space="0" w:color="000000"/>
            </w:tcBorders>
          </w:tcPr>
          <w:p w14:paraId="64F6F99C" w14:textId="77777777" w:rsid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Нормативные акты, вносящие изменения в Положения о медицинском оборудовании (Лицензии на производство)</w:t>
            </w:r>
          </w:p>
          <w:p w14:paraId="7D826092" w14:textId="77777777" w:rsid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[X]Уведомленная мера принята - дата: 4 июня 2026 г.</w:t>
            </w:r>
          </w:p>
          <w:p w14:paraId="0EF26A08" w14:textId="77777777" w:rsid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[X] Уведомленная мера опубликована - дата: 17 июня 2026 г.</w:t>
            </w:r>
          </w:p>
          <w:p w14:paraId="4B16DB6F" w14:textId="77777777" w:rsid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[X] Уведомленная мера вступает в силу - дата: 1 декабря 2026 г. Поправка к Регламенту по медицинскому оборудованию (MDR) вступит в силу через 6 месяцев после даты регистрации.</w:t>
            </w:r>
          </w:p>
          <w:p w14:paraId="291CF931" w14:textId="77777777" w:rsidR="00E52BA2" w:rsidRDefault="00E52BA2"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[X] Текст заключительной меры доступен из1: "Канадский вестник", часть II, Том 160, № 12, 17 июня 2026 г., страницы 1536-1569 (доступен на английском и французском языках)</w:t>
            </w:r>
            <w:r>
              <w:rPr>
                <w:rFonts w:ascii="Times New Roman" w:eastAsia="Times New Roman" w:hAnsi="Times New Roman" w:cs="Times New Roman"/>
                <w:sz w:val="24"/>
                <w:szCs w:val="24"/>
                <w:lang w:val="ru-RU" w:eastAsia="ru-RU"/>
              </w:rPr>
              <w:t>.</w:t>
            </w:r>
          </w:p>
          <w:p w14:paraId="48CAB6A6" w14:textId="77777777" w:rsidR="00E52BA2"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0" w:history="1">
              <w:r w:rsidR="00E52BA2" w:rsidRPr="008961F3">
                <w:rPr>
                  <w:rStyle w:val="aff9"/>
                  <w:rFonts w:ascii="Times New Roman" w:eastAsia="Times New Roman" w:hAnsi="Times New Roman" w:cs="Times New Roman"/>
                  <w:sz w:val="24"/>
                  <w:szCs w:val="24"/>
                  <w:lang w:val="ru-RU" w:eastAsia="ru-RU"/>
                </w:rPr>
                <w:t>https://gazette.gc.ca/rp-pr/p2/2026/2026-06-17/html/sor-dors110-eng.html</w:t>
              </w:r>
            </w:hyperlink>
            <w:r w:rsidR="00E52BA2">
              <w:rPr>
                <w:rFonts w:ascii="Times New Roman" w:eastAsia="Times New Roman" w:hAnsi="Times New Roman" w:cs="Times New Roman"/>
                <w:sz w:val="24"/>
                <w:szCs w:val="24"/>
                <w:lang w:val="ru-RU" w:eastAsia="ru-RU"/>
              </w:rPr>
              <w:t xml:space="preserve"> </w:t>
            </w:r>
          </w:p>
          <w:p w14:paraId="350647AB" w14:textId="77777777" w:rsidR="00E52BA2"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1" w:history="1">
              <w:r w:rsidR="00E52BA2" w:rsidRPr="008961F3">
                <w:rPr>
                  <w:rStyle w:val="aff9"/>
                  <w:rFonts w:ascii="Times New Roman" w:eastAsia="Times New Roman" w:hAnsi="Times New Roman" w:cs="Times New Roman"/>
                  <w:sz w:val="24"/>
                  <w:szCs w:val="24"/>
                  <w:lang w:val="ru-RU" w:eastAsia="ru-RU"/>
                </w:rPr>
                <w:t>https://gazette.gc.ca/rp-pr/p2/2026/2026-06-17/html/sor-dors110-fra.html</w:t>
              </w:r>
            </w:hyperlink>
            <w:r w:rsidR="00E52BA2">
              <w:rPr>
                <w:rFonts w:ascii="Times New Roman" w:eastAsia="Times New Roman" w:hAnsi="Times New Roman" w:cs="Times New Roman"/>
                <w:sz w:val="24"/>
                <w:szCs w:val="24"/>
                <w:lang w:val="ru-RU" w:eastAsia="ru-RU"/>
              </w:rPr>
              <w:t xml:space="preserve"> </w:t>
            </w:r>
          </w:p>
          <w:p w14:paraId="292466E3" w14:textId="77777777" w:rsidR="00E52BA2"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2" w:history="1">
              <w:r w:rsidR="00E52BA2" w:rsidRPr="008961F3">
                <w:rPr>
                  <w:rStyle w:val="aff9"/>
                  <w:rFonts w:ascii="Times New Roman" w:eastAsia="Times New Roman" w:hAnsi="Times New Roman" w:cs="Times New Roman"/>
                  <w:sz w:val="24"/>
                  <w:szCs w:val="24"/>
                  <w:lang w:val="ru-RU" w:eastAsia="ru-RU"/>
                </w:rPr>
                <w:t>https://gazette.gc.ca/rp-pr/p2/2026/2026-06-17/pdf/g2-16012.pdf</w:t>
              </w:r>
            </w:hyperlink>
            <w:r w:rsidR="00E52BA2">
              <w:rPr>
                <w:rFonts w:ascii="Times New Roman" w:eastAsia="Times New Roman" w:hAnsi="Times New Roman" w:cs="Times New Roman"/>
                <w:sz w:val="24"/>
                <w:szCs w:val="24"/>
                <w:lang w:val="ru-RU" w:eastAsia="ru-RU"/>
              </w:rPr>
              <w:t xml:space="preserve"> </w:t>
            </w:r>
          </w:p>
          <w:p w14:paraId="5BAC6CEC" w14:textId="77777777" w:rsidR="00556391" w:rsidRDefault="00556391"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E52BA2">
              <w:rPr>
                <w:rFonts w:ascii="Times New Roman" w:eastAsia="Times New Roman" w:hAnsi="Times New Roman" w:cs="Times New Roman"/>
                <w:sz w:val="24"/>
                <w:szCs w:val="24"/>
                <w:lang w:val="ru-RU" w:eastAsia="ru-RU"/>
              </w:rPr>
              <w:t xml:space="preserve">[X] </w:t>
            </w:r>
            <w:r w:rsidRPr="00556391">
              <w:rPr>
                <w:rFonts w:ascii="Times New Roman" w:eastAsia="Times New Roman" w:hAnsi="Times New Roman" w:cs="Times New Roman"/>
                <w:sz w:val="24"/>
                <w:szCs w:val="24"/>
                <w:lang w:val="ru-RU" w:eastAsia="ru-RU"/>
              </w:rPr>
              <w:t>Выпущено разъяснительное руководство и текст доступен по ссылке 1: Заявка на получение лицензии на производство медицинского оборудования (MDEL): инструкции (FRM-0292):</w:t>
            </w:r>
          </w:p>
          <w:p w14:paraId="347DF09F" w14:textId="77777777" w:rsidR="00556391"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3" w:history="1">
              <w:r w:rsidR="00556391" w:rsidRPr="008961F3">
                <w:rPr>
                  <w:rStyle w:val="aff9"/>
                  <w:rFonts w:ascii="Times New Roman" w:eastAsia="Times New Roman" w:hAnsi="Times New Roman" w:cs="Times New Roman"/>
                  <w:sz w:val="24"/>
                  <w:szCs w:val="24"/>
                  <w:lang w:val="ru-RU" w:eastAsia="ru-RU"/>
                </w:rPr>
                <w:t>https://www.canada.ca/en/health-canada/services/drugs-</w:t>
              </w:r>
              <w:r w:rsidR="00556391" w:rsidRPr="008961F3">
                <w:rPr>
                  <w:rStyle w:val="aff9"/>
                  <w:rFonts w:ascii="Times New Roman" w:eastAsia="Times New Roman" w:hAnsi="Times New Roman" w:cs="Times New Roman"/>
                  <w:sz w:val="24"/>
                  <w:szCs w:val="24"/>
                  <w:lang w:val="ru-RU" w:eastAsia="ru-RU"/>
                </w:rPr>
                <w:lastRenderedPageBreak/>
                <w:t>health-products/compliance-enforcement/information-health-product/medical-devices/guidance-risk-classification-medical-device-observations-0079.html</w:t>
              </w:r>
            </w:hyperlink>
            <w:r w:rsidR="00556391">
              <w:rPr>
                <w:rFonts w:ascii="Times New Roman" w:eastAsia="Times New Roman" w:hAnsi="Times New Roman" w:cs="Times New Roman"/>
                <w:sz w:val="24"/>
                <w:szCs w:val="24"/>
                <w:lang w:val="ru-RU" w:eastAsia="ru-RU"/>
              </w:rPr>
              <w:t xml:space="preserve"> </w:t>
            </w:r>
          </w:p>
          <w:p w14:paraId="7CFE4E3F" w14:textId="77777777" w:rsidR="00556391" w:rsidRDefault="00556391"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Руководство по классификации рисков для инспекций предприятий, производящих медицинское оборудование (GUI-0079):</w:t>
            </w:r>
          </w:p>
          <w:p w14:paraId="17CA0C04" w14:textId="77777777" w:rsidR="00556391"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4" w:history="1">
              <w:r w:rsidR="00556391" w:rsidRPr="008961F3">
                <w:rPr>
                  <w:rStyle w:val="aff9"/>
                  <w:rFonts w:ascii="Times New Roman" w:eastAsia="Times New Roman" w:hAnsi="Times New Roman" w:cs="Times New Roman"/>
                  <w:sz w:val="24"/>
                  <w:szCs w:val="24"/>
                  <w:lang w:val="ru-RU" w:eastAsia="ru-RU"/>
                </w:rPr>
                <w:t>https://www.canada.ca/en/health-canada/services/drugs-health-products/compliance-enforcement/information-health-product/medical-devices/guidance-risk-classification-medical-device-observations-0079.html</w:t>
              </w:r>
            </w:hyperlink>
            <w:r w:rsidR="00556391">
              <w:rPr>
                <w:rFonts w:ascii="Times New Roman" w:eastAsia="Times New Roman" w:hAnsi="Times New Roman" w:cs="Times New Roman"/>
                <w:sz w:val="24"/>
                <w:szCs w:val="24"/>
                <w:lang w:val="ru-RU" w:eastAsia="ru-RU"/>
              </w:rPr>
              <w:t xml:space="preserve"> </w:t>
            </w:r>
          </w:p>
          <w:p w14:paraId="6ED111CD" w14:textId="77777777" w:rsidR="00556391" w:rsidRDefault="00556391"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Руководство по лицензированию производства медицинского оборудования (GUI-0016):</w:t>
            </w:r>
            <w:r>
              <w:rPr>
                <w:rFonts w:ascii="Times New Roman" w:eastAsia="Times New Roman" w:hAnsi="Times New Roman" w:cs="Times New Roman"/>
                <w:sz w:val="24"/>
                <w:szCs w:val="24"/>
                <w:lang w:val="ru-RU" w:eastAsia="ru-RU"/>
              </w:rPr>
              <w:t xml:space="preserve"> </w:t>
            </w:r>
          </w:p>
          <w:p w14:paraId="0EBF27DD" w14:textId="77777777" w:rsidR="00556391"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5" w:history="1">
              <w:r w:rsidR="00556391" w:rsidRPr="008961F3">
                <w:rPr>
                  <w:rStyle w:val="aff9"/>
                  <w:rFonts w:ascii="Times New Roman" w:eastAsia="Times New Roman" w:hAnsi="Times New Roman" w:cs="Times New Roman"/>
                  <w:sz w:val="24"/>
                  <w:szCs w:val="24"/>
                  <w:lang w:val="ru-RU" w:eastAsia="ru-RU"/>
                </w:rPr>
                <w:t>https://www.canada.ca/en/health-canada/services/drugs-health-products/compliance-enforcement/establishment-licences/directives-guidance-documents-policies/guidance-medical-device-establishment-licensing-0016.html</w:t>
              </w:r>
            </w:hyperlink>
            <w:r w:rsidR="00556391">
              <w:rPr>
                <w:rFonts w:ascii="Times New Roman" w:eastAsia="Times New Roman" w:hAnsi="Times New Roman" w:cs="Times New Roman"/>
                <w:sz w:val="24"/>
                <w:szCs w:val="24"/>
                <w:lang w:val="ru-RU" w:eastAsia="ru-RU"/>
              </w:rPr>
              <w:t xml:space="preserve"> </w:t>
            </w:r>
          </w:p>
          <w:p w14:paraId="6FD52C67" w14:textId="77777777" w:rsidR="00556391" w:rsidRDefault="00556391" w:rsidP="00E52BA2">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Как Министерство здравоохранения Канады инспектирует учреждения, производящие медицинское оборудование (GUI-0064):</w:t>
            </w:r>
          </w:p>
          <w:p w14:paraId="27360DEF" w14:textId="2AB46624" w:rsidR="00556391" w:rsidRPr="00E52BA2" w:rsidRDefault="002C6161" w:rsidP="00E52BA2">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36" w:history="1">
              <w:r w:rsidR="00556391" w:rsidRPr="008961F3">
                <w:rPr>
                  <w:rStyle w:val="aff9"/>
                  <w:rFonts w:ascii="Times New Roman" w:eastAsia="Times New Roman" w:hAnsi="Times New Roman" w:cs="Times New Roman"/>
                  <w:sz w:val="24"/>
                  <w:szCs w:val="24"/>
                  <w:lang w:val="ru-RU" w:eastAsia="ru-RU"/>
                </w:rPr>
                <w:t>https://www.canada.ca/en/health-canada/services/drugs-health-products/compliance-enforcement/information-health-product/medical-devices/inspects-medical-device-establishments-0064.html</w:t>
              </w:r>
            </w:hyperlink>
            <w:r w:rsidR="00556391">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FC158CC" w14:textId="0A8908FC" w:rsidR="00E52BA2" w:rsidRPr="00E52BA2" w:rsidRDefault="00556391" w:rsidP="00556391">
            <w:pPr>
              <w:rPr>
                <w:lang w:val="ru-RU"/>
              </w:rPr>
            </w:pPr>
            <w:r>
              <w:rPr>
                <w:lang w:val="ru-RU"/>
              </w:rPr>
              <w:lastRenderedPageBreak/>
              <w:t>-</w:t>
            </w:r>
          </w:p>
        </w:tc>
      </w:tr>
      <w:tr w:rsidR="00E52BA2" w:rsidRPr="00556391" w14:paraId="32B329C6" w14:textId="77777777" w:rsidTr="008C3DB9">
        <w:trPr>
          <w:gridAfter w:val="1"/>
          <w:wAfter w:w="4365" w:type="dxa"/>
        </w:trPr>
        <w:tc>
          <w:tcPr>
            <w:tcW w:w="788" w:type="dxa"/>
            <w:vMerge/>
          </w:tcPr>
          <w:p w14:paraId="03345535" w14:textId="77777777" w:rsidR="00E52BA2" w:rsidRPr="00E52BA2"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B59086" w14:textId="422A14E0" w:rsidR="00E52BA2" w:rsidRDefault="00E52BA2" w:rsidP="00E52BA2">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157615FD" w14:textId="72229CA6" w:rsidR="00E52BA2" w:rsidRPr="00556391" w:rsidRDefault="00556391" w:rsidP="00E52BA2">
            <w:pPr>
              <w:spacing w:before="100" w:beforeAutospacing="1" w:after="100" w:afterAutospacing="1" w:line="240" w:lineRule="auto"/>
              <w:rPr>
                <w:rFonts w:ascii="Times New Roman" w:eastAsia="Times New Roman" w:hAnsi="Times New Roman"/>
                <w:b/>
                <w:bCs/>
                <w:sz w:val="20"/>
                <w:lang w:val="ru-RU"/>
              </w:rPr>
            </w:pPr>
            <w:r>
              <w:rPr>
                <w:rFonts w:ascii="Times New Roman" w:eastAsia="Times New Roman" w:hAnsi="Times New Roman"/>
                <w:b/>
                <w:bCs/>
                <w:sz w:val="20"/>
                <w:lang w:val="ru-RU"/>
              </w:rPr>
              <w:t>-</w:t>
            </w:r>
          </w:p>
        </w:tc>
        <w:tc>
          <w:tcPr>
            <w:tcW w:w="4110" w:type="dxa"/>
            <w:vMerge/>
          </w:tcPr>
          <w:p w14:paraId="6E3642F2" w14:textId="77777777" w:rsidR="00E52BA2" w:rsidRPr="00556391" w:rsidRDefault="00E52BA2" w:rsidP="00E52BA2">
            <w:pPr>
              <w:rPr>
                <w:lang w:val="ru-RU"/>
              </w:rPr>
            </w:pPr>
          </w:p>
        </w:tc>
      </w:tr>
      <w:tr w:rsidR="00E52BA2" w:rsidRPr="00CE3CC8" w14:paraId="002DD550" w14:textId="77777777" w:rsidTr="008C3DB9">
        <w:trPr>
          <w:gridAfter w:val="1"/>
          <w:wAfter w:w="4365" w:type="dxa"/>
        </w:trPr>
        <w:tc>
          <w:tcPr>
            <w:tcW w:w="788" w:type="dxa"/>
            <w:vMerge/>
          </w:tcPr>
          <w:p w14:paraId="1E5669B9" w14:textId="77777777" w:rsidR="00E52BA2" w:rsidRPr="00556391" w:rsidRDefault="00E52BA2" w:rsidP="00E52BA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229B0C" w14:textId="73AB5506" w:rsidR="00E52BA2" w:rsidRPr="00E52BA2" w:rsidRDefault="00E52BA2" w:rsidP="00E52BA2">
            <w:pPr>
              <w:rPr>
                <w:lang w:val="ru-RU"/>
              </w:rPr>
            </w:pPr>
            <w:r>
              <w:rPr>
                <w:lang w:val="ru-RU"/>
              </w:rPr>
              <w:t>Канада</w:t>
            </w:r>
          </w:p>
        </w:tc>
        <w:tc>
          <w:tcPr>
            <w:tcW w:w="5670" w:type="dxa"/>
            <w:tcBorders>
              <w:top w:val="single" w:sz="8" w:space="0" w:color="000000"/>
              <w:left w:val="single" w:sz="8" w:space="0" w:color="000000"/>
              <w:bottom w:val="single" w:sz="8" w:space="0" w:color="000000"/>
              <w:right w:val="single" w:sz="8" w:space="0" w:color="000000"/>
            </w:tcBorders>
          </w:tcPr>
          <w:p w14:paraId="6EA30814" w14:textId="34E09367" w:rsidR="00E52BA2" w:rsidRPr="00556391" w:rsidRDefault="00556391" w:rsidP="00E52BA2">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7F79D6AE" w14:textId="77777777" w:rsidR="00E52BA2" w:rsidRPr="00E52BA2" w:rsidRDefault="00E52BA2" w:rsidP="00E52BA2"/>
        </w:tc>
      </w:tr>
      <w:tr w:rsidR="00E52BA2" w:rsidRPr="00556391" w14:paraId="5DD285A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95D1A87" w14:textId="508DB9D4" w:rsidR="00E52BA2" w:rsidRPr="006C7D85" w:rsidRDefault="00E52BA2" w:rsidP="00E52BA2">
            <w:pPr>
              <w:rPr>
                <w:lang w:val="ru-RU"/>
              </w:rPr>
            </w:pPr>
            <w:r>
              <w:rPr>
                <w:rFonts w:ascii="Times New Roman" w:eastAsia="Times New Roman" w:hAnsi="Times New Roman"/>
                <w:sz w:val="20"/>
                <w:lang w:val="ru-RU"/>
              </w:rPr>
              <w:t>93</w:t>
            </w:r>
          </w:p>
        </w:tc>
        <w:tc>
          <w:tcPr>
            <w:tcW w:w="2694" w:type="dxa"/>
            <w:tcBorders>
              <w:top w:val="single" w:sz="8" w:space="0" w:color="000000"/>
              <w:left w:val="single" w:sz="8" w:space="0" w:color="000000"/>
              <w:bottom w:val="single" w:sz="8" w:space="0" w:color="000000"/>
              <w:right w:val="single" w:sz="8" w:space="0" w:color="000000"/>
            </w:tcBorders>
          </w:tcPr>
          <w:p w14:paraId="03CF9D4A" w14:textId="4ACC3A56" w:rsidR="00E52BA2" w:rsidRDefault="00556391" w:rsidP="00E52BA2">
            <w:r>
              <w:rPr>
                <w:rFonts w:ascii="Arial" w:hAnsi="Arial" w:cs="Arial"/>
                <w:sz w:val="20"/>
                <w:szCs w:val="20"/>
                <w:shd w:val="clear" w:color="auto" w:fill="FFFFFF"/>
              </w:rPr>
              <w:t>G/TBT/N/BRA/1080/Add.4</w:t>
            </w:r>
          </w:p>
        </w:tc>
        <w:tc>
          <w:tcPr>
            <w:tcW w:w="5670" w:type="dxa"/>
            <w:tcBorders>
              <w:top w:val="single" w:sz="8" w:space="0" w:color="000000"/>
              <w:left w:val="single" w:sz="8" w:space="0" w:color="000000"/>
              <w:bottom w:val="single" w:sz="8" w:space="0" w:color="000000"/>
              <w:right w:val="single" w:sz="8" w:space="0" w:color="000000"/>
            </w:tcBorders>
          </w:tcPr>
          <w:p w14:paraId="6773780F" w14:textId="77777777" w:rsidR="00E52BA2" w:rsidRDefault="00556391" w:rsidP="00E52BA2">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Публичное обсуждение постановления Inmetro № 19 от 12 января 2022 года.</w:t>
            </w:r>
          </w:p>
          <w:p w14:paraId="213B8992" w14:textId="77777777" w:rsidR="00556391" w:rsidRDefault="00556391" w:rsidP="00E52BA2">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[X]Опубликована уведомленная мера - дата: 9 июля 2026 г.</w:t>
            </w:r>
          </w:p>
          <w:p w14:paraId="66FB87D0" w14:textId="77777777" w:rsidR="00556391" w:rsidRDefault="00556391" w:rsidP="00E52BA2">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[X] Уведомленная мера вступает в силу - дата: 9 июля 2026 г.</w:t>
            </w:r>
          </w:p>
          <w:p w14:paraId="02DDA22D" w14:textId="77777777" w:rsidR="00556391" w:rsidRDefault="00556391" w:rsidP="00E52BA2">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 xml:space="preserve">[X]Содержание или объем объявленной меры изменены, и текст доступен </w:t>
            </w:r>
            <w:r>
              <w:rPr>
                <w:rFonts w:ascii="Times New Roman" w:eastAsia="Times New Roman" w:hAnsi="Times New Roman" w:cs="Times New Roman"/>
                <w:sz w:val="24"/>
                <w:szCs w:val="24"/>
                <w:lang w:val="ru-RU" w:eastAsia="ru-RU"/>
              </w:rPr>
              <w:t xml:space="preserve">из </w:t>
            </w:r>
            <w:r w:rsidRPr="00556391">
              <w:rPr>
                <w:rFonts w:ascii="Times New Roman" w:eastAsia="Times New Roman" w:hAnsi="Times New Roman" w:cs="Times New Roman"/>
                <w:sz w:val="24"/>
                <w:szCs w:val="24"/>
                <w:lang w:val="ru-RU" w:eastAsia="ru-RU"/>
              </w:rPr>
              <w:t>1:</w:t>
            </w:r>
          </w:p>
          <w:p w14:paraId="4D797D64" w14:textId="77777777" w:rsidR="00556391" w:rsidRDefault="002C6161" w:rsidP="00E52BA2">
            <w:pPr>
              <w:rPr>
                <w:rFonts w:ascii="Times New Roman" w:eastAsia="Times New Roman" w:hAnsi="Times New Roman" w:cs="Times New Roman"/>
                <w:sz w:val="24"/>
                <w:szCs w:val="24"/>
                <w:lang w:val="ru-RU" w:eastAsia="ru-RU"/>
              </w:rPr>
            </w:pPr>
            <w:hyperlink r:id="rId137" w:history="1">
              <w:r w:rsidR="00556391" w:rsidRPr="008961F3">
                <w:rPr>
                  <w:rStyle w:val="aff9"/>
                  <w:rFonts w:ascii="Times New Roman" w:eastAsia="Times New Roman" w:hAnsi="Times New Roman" w:cs="Times New Roman"/>
                  <w:sz w:val="24"/>
                  <w:szCs w:val="24"/>
                  <w:lang w:val="ru-RU" w:eastAsia="ru-RU"/>
                </w:rPr>
                <w:t>https://www.in.gov.br/web/dou/-/consulta-publica-n-10-de-8-de-julho-de-2026-717842874</w:t>
              </w:r>
            </w:hyperlink>
            <w:r w:rsidR="00556391">
              <w:rPr>
                <w:rFonts w:ascii="Times New Roman" w:eastAsia="Times New Roman" w:hAnsi="Times New Roman" w:cs="Times New Roman"/>
                <w:sz w:val="24"/>
                <w:szCs w:val="24"/>
                <w:lang w:val="ru-RU" w:eastAsia="ru-RU"/>
              </w:rPr>
              <w:t xml:space="preserve"> </w:t>
            </w:r>
          </w:p>
          <w:p w14:paraId="2066D31A" w14:textId="22F925D7" w:rsidR="00556391" w:rsidRDefault="00556391" w:rsidP="00E52BA2">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Новый крайний срок подачи комментариев (если применимо): 45 дней с момента уведомления</w:t>
            </w:r>
            <w:r>
              <w:rPr>
                <w:rFonts w:ascii="Times New Roman" w:eastAsia="Times New Roman" w:hAnsi="Times New Roman" w:cs="Times New Roman"/>
                <w:sz w:val="24"/>
                <w:szCs w:val="24"/>
                <w:lang w:val="ru-RU" w:eastAsia="ru-RU"/>
              </w:rPr>
              <w:t>.</w:t>
            </w:r>
          </w:p>
          <w:p w14:paraId="4ED1E57E" w14:textId="39813E95"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lastRenderedPageBreak/>
              <w:t>Срок общественного обсуждения составляет 45 дней и исчисляется со дня публикации настоящих публичных консультаций в Официальном вестнике Союза. В течение указанного периода принимаются предложения и замечания по проекту изменений в Постановление Inmetro № 19 от 12 января 2022 года, которым утвержден Метрологический технический регламент, применимый к автоматическим весоизмерительным приборам для взвешивания дорожных транспортных средств в движении, согласно приложению.</w:t>
            </w:r>
          </w:p>
        </w:tc>
        <w:tc>
          <w:tcPr>
            <w:tcW w:w="4110" w:type="dxa"/>
            <w:vMerge w:val="restart"/>
            <w:tcBorders>
              <w:top w:val="single" w:sz="8" w:space="0" w:color="000000"/>
              <w:left w:val="single" w:sz="8" w:space="0" w:color="000000"/>
              <w:bottom w:val="single" w:sz="8" w:space="0" w:color="000000"/>
              <w:right w:val="single" w:sz="8" w:space="0" w:color="000000"/>
            </w:tcBorders>
          </w:tcPr>
          <w:p w14:paraId="655DE2CB" w14:textId="10F0A91B" w:rsidR="00E52BA2" w:rsidRPr="00556391" w:rsidRDefault="00556391" w:rsidP="00E52BA2">
            <w:pPr>
              <w:rPr>
                <w:lang w:val="ru-RU"/>
              </w:rPr>
            </w:pPr>
            <w:r w:rsidRPr="00556391">
              <w:rPr>
                <w:rFonts w:ascii="Times New Roman" w:eastAsia="Times New Roman" w:hAnsi="Times New Roman" w:cs="Times New Roman"/>
                <w:sz w:val="24"/>
                <w:szCs w:val="24"/>
                <w:lang w:val="ru-RU" w:eastAsia="ru-RU"/>
              </w:rPr>
              <w:lastRenderedPageBreak/>
              <w:t>45 дней с момента уведомления</w:t>
            </w:r>
          </w:p>
        </w:tc>
      </w:tr>
      <w:tr w:rsidR="00556391" w14:paraId="5E77C93C" w14:textId="77777777" w:rsidTr="008C3DB9">
        <w:trPr>
          <w:gridAfter w:val="1"/>
          <w:wAfter w:w="4365" w:type="dxa"/>
        </w:trPr>
        <w:tc>
          <w:tcPr>
            <w:tcW w:w="788" w:type="dxa"/>
            <w:vMerge/>
          </w:tcPr>
          <w:p w14:paraId="705E0D77" w14:textId="77777777" w:rsidR="00556391" w:rsidRPr="00556391" w:rsidRDefault="00556391" w:rsidP="0055639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337781A" w14:textId="52537E95" w:rsidR="00556391" w:rsidRDefault="00556391" w:rsidP="00556391">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6207709C" w14:textId="1DFA41CF" w:rsidR="00556391" w:rsidRPr="00556391" w:rsidRDefault="00556391" w:rsidP="00556391">
            <w:pPr>
              <w:rPr>
                <w:lang w:val="kk-KZ"/>
              </w:rPr>
            </w:pPr>
            <w:r>
              <w:rPr>
                <w:lang w:val="kk-KZ"/>
              </w:rPr>
              <w:t>-</w:t>
            </w:r>
          </w:p>
        </w:tc>
        <w:tc>
          <w:tcPr>
            <w:tcW w:w="4110" w:type="dxa"/>
            <w:vMerge/>
          </w:tcPr>
          <w:p w14:paraId="5277F17A" w14:textId="77777777" w:rsidR="00556391" w:rsidRDefault="00556391" w:rsidP="00556391"/>
        </w:tc>
      </w:tr>
      <w:tr w:rsidR="00556391" w:rsidRPr="00CE3CC8" w14:paraId="18AC2D7B" w14:textId="77777777" w:rsidTr="008C3DB9">
        <w:trPr>
          <w:gridAfter w:val="1"/>
          <w:wAfter w:w="4365" w:type="dxa"/>
        </w:trPr>
        <w:tc>
          <w:tcPr>
            <w:tcW w:w="788" w:type="dxa"/>
            <w:vMerge/>
          </w:tcPr>
          <w:p w14:paraId="346FDC90" w14:textId="77777777" w:rsidR="00556391" w:rsidRDefault="00556391" w:rsidP="00556391"/>
        </w:tc>
        <w:tc>
          <w:tcPr>
            <w:tcW w:w="2694" w:type="dxa"/>
            <w:tcBorders>
              <w:top w:val="single" w:sz="8" w:space="0" w:color="000000"/>
              <w:left w:val="single" w:sz="8" w:space="0" w:color="000000"/>
              <w:bottom w:val="single" w:sz="8" w:space="0" w:color="000000"/>
              <w:right w:val="single" w:sz="8" w:space="0" w:color="000000"/>
            </w:tcBorders>
          </w:tcPr>
          <w:p w14:paraId="426D4B04" w14:textId="682BEC53" w:rsidR="00556391" w:rsidRDefault="00556391" w:rsidP="00556391">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5E3B5F6" w14:textId="24BB5FB8" w:rsidR="00556391" w:rsidRPr="00556391" w:rsidRDefault="00556391" w:rsidP="00556391">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BC89295" w14:textId="77777777" w:rsidR="00556391" w:rsidRPr="00556391" w:rsidRDefault="00556391" w:rsidP="00556391"/>
        </w:tc>
      </w:tr>
      <w:tr w:rsidR="00556391" w:rsidRPr="00556391" w14:paraId="18894EB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05988E0" w14:textId="0E609568" w:rsidR="00556391" w:rsidRPr="006C7D85" w:rsidRDefault="00556391" w:rsidP="00556391">
            <w:pPr>
              <w:rPr>
                <w:lang w:val="ru-RU"/>
              </w:rPr>
            </w:pPr>
            <w:r>
              <w:rPr>
                <w:rFonts w:ascii="Times New Roman" w:eastAsia="Times New Roman" w:hAnsi="Times New Roman"/>
                <w:sz w:val="20"/>
                <w:lang w:val="ru-RU"/>
              </w:rPr>
              <w:t>94</w:t>
            </w:r>
          </w:p>
        </w:tc>
        <w:tc>
          <w:tcPr>
            <w:tcW w:w="2694" w:type="dxa"/>
            <w:tcBorders>
              <w:top w:val="single" w:sz="8" w:space="0" w:color="000000"/>
              <w:left w:val="single" w:sz="8" w:space="0" w:color="000000"/>
              <w:bottom w:val="single" w:sz="8" w:space="0" w:color="000000"/>
              <w:right w:val="single" w:sz="8" w:space="0" w:color="000000"/>
            </w:tcBorders>
          </w:tcPr>
          <w:p w14:paraId="25E4ADE7" w14:textId="4CA3174B" w:rsidR="00556391" w:rsidRDefault="00556391" w:rsidP="00556391">
            <w:r>
              <w:rPr>
                <w:rFonts w:ascii="Arial" w:hAnsi="Arial" w:cs="Arial"/>
                <w:sz w:val="20"/>
                <w:szCs w:val="20"/>
                <w:shd w:val="clear" w:color="auto" w:fill="FFFFFF"/>
              </w:rPr>
              <w:t>G/TBT/N/BRA/311/Add.3</w:t>
            </w:r>
          </w:p>
        </w:tc>
        <w:tc>
          <w:tcPr>
            <w:tcW w:w="5670" w:type="dxa"/>
            <w:tcBorders>
              <w:top w:val="single" w:sz="8" w:space="0" w:color="000000"/>
              <w:left w:val="single" w:sz="8" w:space="0" w:color="000000"/>
              <w:bottom w:val="single" w:sz="8" w:space="0" w:color="000000"/>
              <w:right w:val="single" w:sz="8" w:space="0" w:color="000000"/>
            </w:tcBorders>
          </w:tcPr>
          <w:p w14:paraId="0BA750EC" w14:textId="77777777" w:rsid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Постановление № 408 от 2 июля 2026 года</w:t>
            </w:r>
          </w:p>
          <w:p w14:paraId="53CD608F" w14:textId="77777777" w:rsid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[X]Опубликована уведомленная мера - дата: 10 июля 2026 г.</w:t>
            </w:r>
          </w:p>
          <w:p w14:paraId="17FBD10F" w14:textId="77777777" w:rsid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[X] Уведомленная мера вступает в силу - дата: 10 июля 2026 г.</w:t>
            </w:r>
          </w:p>
          <w:p w14:paraId="762EB920" w14:textId="77777777" w:rsid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[X]Текст окончательной меры доступен по адресу: 1:</w:t>
            </w:r>
          </w:p>
          <w:p w14:paraId="6C582101" w14:textId="77777777" w:rsidR="00556391" w:rsidRDefault="002C6161" w:rsidP="00556391">
            <w:pPr>
              <w:rPr>
                <w:rFonts w:ascii="Times New Roman" w:eastAsia="Times New Roman" w:hAnsi="Times New Roman" w:cs="Times New Roman"/>
                <w:sz w:val="24"/>
                <w:szCs w:val="24"/>
                <w:lang w:val="ru-RU" w:eastAsia="ru-RU"/>
              </w:rPr>
            </w:pPr>
            <w:hyperlink r:id="rId138" w:history="1">
              <w:r w:rsidR="00556391" w:rsidRPr="008961F3">
                <w:rPr>
                  <w:rStyle w:val="aff9"/>
                  <w:rFonts w:ascii="Times New Roman" w:eastAsia="Times New Roman" w:hAnsi="Times New Roman" w:cs="Times New Roman"/>
                  <w:sz w:val="24"/>
                  <w:szCs w:val="24"/>
                  <w:lang w:val="ru-RU" w:eastAsia="ru-RU"/>
                </w:rPr>
                <w:t>https://www.in.gov.br/web/dou/-/portaria-n-408-de-2-de-julho-de-2026-718104734</w:t>
              </w:r>
            </w:hyperlink>
            <w:r w:rsidR="00556391">
              <w:rPr>
                <w:rFonts w:ascii="Times New Roman" w:eastAsia="Times New Roman" w:hAnsi="Times New Roman" w:cs="Times New Roman"/>
                <w:sz w:val="24"/>
                <w:szCs w:val="24"/>
                <w:lang w:val="ru-RU" w:eastAsia="ru-RU"/>
              </w:rPr>
              <w:t xml:space="preserve"> </w:t>
            </w:r>
          </w:p>
          <w:p w14:paraId="50F0370E" w14:textId="7F3E430E" w:rsidR="00556391" w:rsidRP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Национальный институт метрологии, качества и технологий - Inmetro – утверждает требования к оценке соответствия для наземных автомобильных топливных баков - Consolidated.</w:t>
            </w:r>
          </w:p>
        </w:tc>
        <w:tc>
          <w:tcPr>
            <w:tcW w:w="4110" w:type="dxa"/>
            <w:vMerge w:val="restart"/>
            <w:tcBorders>
              <w:top w:val="single" w:sz="8" w:space="0" w:color="000000"/>
              <w:left w:val="single" w:sz="8" w:space="0" w:color="000000"/>
              <w:bottom w:val="single" w:sz="8" w:space="0" w:color="000000"/>
              <w:right w:val="single" w:sz="8" w:space="0" w:color="000000"/>
            </w:tcBorders>
          </w:tcPr>
          <w:p w14:paraId="2A7D0082" w14:textId="557E8976" w:rsidR="00556391" w:rsidRPr="00556391" w:rsidRDefault="00556391" w:rsidP="00556391">
            <w:pPr>
              <w:rPr>
                <w:lang w:val="ru-RU"/>
              </w:rPr>
            </w:pPr>
            <w:r>
              <w:rPr>
                <w:lang w:val="ru-RU"/>
              </w:rPr>
              <w:t>-</w:t>
            </w:r>
          </w:p>
        </w:tc>
      </w:tr>
      <w:tr w:rsidR="00556391" w14:paraId="0791FAD9" w14:textId="77777777" w:rsidTr="008C3DB9">
        <w:trPr>
          <w:gridAfter w:val="1"/>
          <w:wAfter w:w="4365" w:type="dxa"/>
        </w:trPr>
        <w:tc>
          <w:tcPr>
            <w:tcW w:w="788" w:type="dxa"/>
            <w:vMerge/>
          </w:tcPr>
          <w:p w14:paraId="669CE9D7" w14:textId="77777777" w:rsidR="00556391" w:rsidRPr="00556391" w:rsidRDefault="00556391" w:rsidP="0055639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C3BB84" w14:textId="3BF28B83" w:rsidR="00556391" w:rsidRDefault="00556391" w:rsidP="00556391">
            <w:r w:rsidRPr="00E10B40">
              <w:rPr>
                <w:rFonts w:ascii="Times New Roman" w:eastAsia="Times New Roman" w:hAnsi="Times New Roman" w:cs="Times New Roman"/>
                <w:sz w:val="24"/>
                <w:szCs w:val="24"/>
                <w:lang w:val="ru-RU" w:eastAsia="ru-RU"/>
              </w:rPr>
              <w:t>13/07/26</w:t>
            </w:r>
          </w:p>
        </w:tc>
        <w:tc>
          <w:tcPr>
            <w:tcW w:w="5670" w:type="dxa"/>
            <w:tcBorders>
              <w:top w:val="single" w:sz="8" w:space="0" w:color="000000"/>
              <w:left w:val="single" w:sz="8" w:space="0" w:color="000000"/>
              <w:bottom w:val="single" w:sz="8" w:space="0" w:color="000000"/>
              <w:right w:val="single" w:sz="8" w:space="0" w:color="000000"/>
            </w:tcBorders>
          </w:tcPr>
          <w:p w14:paraId="6BFD8BB2" w14:textId="26B44D72" w:rsidR="00556391" w:rsidRPr="00556391" w:rsidRDefault="00556391" w:rsidP="00556391">
            <w:pPr>
              <w:rPr>
                <w:lang w:val="kk-KZ"/>
              </w:rPr>
            </w:pPr>
            <w:r>
              <w:rPr>
                <w:lang w:val="kk-KZ"/>
              </w:rPr>
              <w:t>-</w:t>
            </w:r>
          </w:p>
        </w:tc>
        <w:tc>
          <w:tcPr>
            <w:tcW w:w="4110" w:type="dxa"/>
            <w:vMerge/>
          </w:tcPr>
          <w:p w14:paraId="78E51635" w14:textId="77777777" w:rsidR="00556391" w:rsidRDefault="00556391" w:rsidP="00556391"/>
        </w:tc>
      </w:tr>
      <w:tr w:rsidR="00556391" w14:paraId="05320158" w14:textId="77777777" w:rsidTr="008C3DB9">
        <w:trPr>
          <w:gridAfter w:val="1"/>
          <w:wAfter w:w="4365" w:type="dxa"/>
        </w:trPr>
        <w:tc>
          <w:tcPr>
            <w:tcW w:w="788" w:type="dxa"/>
            <w:vMerge/>
          </w:tcPr>
          <w:p w14:paraId="06511999" w14:textId="77777777" w:rsidR="00556391" w:rsidRDefault="00556391" w:rsidP="00556391"/>
        </w:tc>
        <w:tc>
          <w:tcPr>
            <w:tcW w:w="2694" w:type="dxa"/>
            <w:tcBorders>
              <w:top w:val="single" w:sz="8" w:space="0" w:color="000000"/>
              <w:left w:val="single" w:sz="8" w:space="0" w:color="000000"/>
              <w:bottom w:val="single" w:sz="8" w:space="0" w:color="000000"/>
              <w:right w:val="single" w:sz="8" w:space="0" w:color="000000"/>
            </w:tcBorders>
          </w:tcPr>
          <w:p w14:paraId="704FAFFC" w14:textId="62DEFA6D" w:rsidR="00556391" w:rsidRDefault="00556391" w:rsidP="00556391">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C1F5999" w14:textId="6E0BCB2E" w:rsidR="00556391" w:rsidRPr="00556391" w:rsidRDefault="00556391" w:rsidP="00556391">
            <w:pPr>
              <w:rPr>
                <w:lang w:val="kk-KZ"/>
              </w:rPr>
            </w:pPr>
            <w:r>
              <w:rPr>
                <w:lang w:val="kk-KZ"/>
              </w:rPr>
              <w:t>-</w:t>
            </w:r>
          </w:p>
        </w:tc>
        <w:tc>
          <w:tcPr>
            <w:tcW w:w="4110" w:type="dxa"/>
            <w:vMerge/>
          </w:tcPr>
          <w:p w14:paraId="19BD1096" w14:textId="77777777" w:rsidR="00556391" w:rsidRDefault="00556391" w:rsidP="00556391"/>
        </w:tc>
      </w:tr>
      <w:tr w:rsidR="00556391" w:rsidRPr="00556391" w14:paraId="33AFF66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A6A3EF2" w14:textId="1272D734" w:rsidR="00556391" w:rsidRPr="006C7D85" w:rsidRDefault="00556391" w:rsidP="00556391">
            <w:pPr>
              <w:rPr>
                <w:lang w:val="ru-RU"/>
              </w:rPr>
            </w:pPr>
            <w:r>
              <w:rPr>
                <w:rFonts w:ascii="Times New Roman" w:eastAsia="Times New Roman" w:hAnsi="Times New Roman"/>
                <w:sz w:val="20"/>
                <w:lang w:val="ru-RU"/>
              </w:rPr>
              <w:t>95</w:t>
            </w:r>
          </w:p>
        </w:tc>
        <w:tc>
          <w:tcPr>
            <w:tcW w:w="2694" w:type="dxa"/>
            <w:tcBorders>
              <w:top w:val="single" w:sz="8" w:space="0" w:color="000000"/>
              <w:left w:val="single" w:sz="8" w:space="0" w:color="000000"/>
              <w:bottom w:val="single" w:sz="8" w:space="0" w:color="000000"/>
              <w:right w:val="single" w:sz="8" w:space="0" w:color="000000"/>
            </w:tcBorders>
          </w:tcPr>
          <w:p w14:paraId="08FDA9AD" w14:textId="63B692CA" w:rsidR="00556391" w:rsidRDefault="00556391" w:rsidP="00556391">
            <w:r>
              <w:rPr>
                <w:rFonts w:ascii="Arial" w:hAnsi="Arial" w:cs="Arial"/>
                <w:sz w:val="20"/>
                <w:szCs w:val="20"/>
                <w:shd w:val="clear" w:color="auto" w:fill="FFFFFF"/>
              </w:rPr>
              <w:t>G/TBT/N/VNM/433</w:t>
            </w:r>
          </w:p>
        </w:tc>
        <w:tc>
          <w:tcPr>
            <w:tcW w:w="5670" w:type="dxa"/>
            <w:tcBorders>
              <w:top w:val="single" w:sz="8" w:space="0" w:color="000000"/>
              <w:left w:val="single" w:sz="8" w:space="0" w:color="000000"/>
              <w:bottom w:val="single" w:sz="8" w:space="0" w:color="000000"/>
              <w:right w:val="single" w:sz="8" w:space="0" w:color="000000"/>
            </w:tcBorders>
          </w:tcPr>
          <w:p w14:paraId="00E4EC43"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Проект циркуляра об утверждении Национального технического регламента QCVN 8-1:2026/BYT «Предельно допустимые уровни загрязнения пищевой продукции микотоксинами»; (20 страниц, на вьетнамском языке).</w:t>
            </w:r>
          </w:p>
          <w:p w14:paraId="6948898C"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документов по запросу:</w:t>
            </w:r>
          </w:p>
          <w:p w14:paraId="2B34D909" w14:textId="77777777" w:rsidR="00556391" w:rsidRDefault="002C6161" w:rsidP="00556391">
            <w:pPr>
              <w:rPr>
                <w:lang w:val="ru-RU"/>
              </w:rPr>
            </w:pPr>
            <w:hyperlink r:id="rId139" w:history="1">
              <w:r w:rsidR="00556391" w:rsidRPr="008961F3">
                <w:rPr>
                  <w:rStyle w:val="aff9"/>
                  <w:lang w:val="ru-RU"/>
                </w:rPr>
                <w:t>https://members.wto.org/crnattachments/2026/TBT/VNM/26_03688_00_x.pdf</w:t>
              </w:r>
            </w:hyperlink>
            <w:r w:rsidR="00556391">
              <w:rPr>
                <w:lang w:val="ru-RU"/>
              </w:rPr>
              <w:t xml:space="preserve"> </w:t>
            </w:r>
          </w:p>
          <w:p w14:paraId="06630A92" w14:textId="7172D749" w:rsidR="00556391" w:rsidRPr="00556391" w:rsidRDefault="002C6161" w:rsidP="00556391">
            <w:pPr>
              <w:rPr>
                <w:lang w:val="ru-RU"/>
              </w:rPr>
            </w:pPr>
            <w:hyperlink r:id="rId140" w:history="1">
              <w:r w:rsidR="00556391" w:rsidRPr="008961F3">
                <w:rPr>
                  <w:rStyle w:val="aff9"/>
                  <w:lang w:val="ru-RU"/>
                </w:rPr>
                <w:t>https://vfa.gov.vn/tin-tuc/lay-y-kien-gop-y-ho-so-du-thao-quy-chuan-ky-thuatquoc-gia-doi-voi-doc-to-vi-nam-trong-thuc-pham.html</w:t>
              </w:r>
            </w:hyperlink>
            <w:r w:rsidR="0055639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09949C6" w14:textId="63FB4866" w:rsidR="00556391" w:rsidRPr="00556391" w:rsidRDefault="00556391" w:rsidP="00556391">
            <w:pPr>
              <w:rPr>
                <w:lang w:val="ru-RU"/>
              </w:rPr>
            </w:pPr>
            <w:r>
              <w:rPr>
                <w:lang w:val="ru-RU"/>
              </w:rPr>
              <w:lastRenderedPageBreak/>
              <w:t>12/09/26</w:t>
            </w:r>
          </w:p>
        </w:tc>
      </w:tr>
      <w:tr w:rsidR="00556391" w:rsidRPr="00CE3CC8" w14:paraId="6B36BF17" w14:textId="77777777" w:rsidTr="008C3DB9">
        <w:trPr>
          <w:gridAfter w:val="1"/>
          <w:wAfter w:w="4365" w:type="dxa"/>
        </w:trPr>
        <w:tc>
          <w:tcPr>
            <w:tcW w:w="788" w:type="dxa"/>
            <w:vMerge/>
          </w:tcPr>
          <w:p w14:paraId="008C1C6B" w14:textId="77777777" w:rsidR="00556391" w:rsidRPr="00556391" w:rsidRDefault="00556391" w:rsidP="0055639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A2AF04B" w14:textId="47A53D48" w:rsidR="00556391" w:rsidRDefault="00556391" w:rsidP="0055639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C51224B" w14:textId="1D798D61" w:rsidR="00556391" w:rsidRPr="00556391" w:rsidRDefault="00556391" w:rsidP="00556391">
            <w:pPr>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Пищевые продукты в целом</w:t>
            </w:r>
          </w:p>
        </w:tc>
        <w:tc>
          <w:tcPr>
            <w:tcW w:w="4110" w:type="dxa"/>
            <w:vMerge/>
          </w:tcPr>
          <w:p w14:paraId="4F9D93AA" w14:textId="77777777" w:rsidR="00556391" w:rsidRPr="00181C7E" w:rsidRDefault="00556391" w:rsidP="00556391">
            <w:pPr>
              <w:rPr>
                <w:lang w:val="ru-RU"/>
              </w:rPr>
            </w:pPr>
          </w:p>
        </w:tc>
      </w:tr>
      <w:tr w:rsidR="00556391" w:rsidRPr="002C6161" w14:paraId="7BA31F41" w14:textId="77777777" w:rsidTr="008C3DB9">
        <w:trPr>
          <w:gridAfter w:val="1"/>
          <w:wAfter w:w="4365" w:type="dxa"/>
        </w:trPr>
        <w:tc>
          <w:tcPr>
            <w:tcW w:w="788" w:type="dxa"/>
            <w:vMerge/>
          </w:tcPr>
          <w:p w14:paraId="2E4DC97F" w14:textId="77777777" w:rsidR="00556391" w:rsidRPr="00181C7E" w:rsidRDefault="00556391" w:rsidP="0055639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937D597" w14:textId="676B7391" w:rsidR="00556391" w:rsidRPr="00556391" w:rsidRDefault="00556391" w:rsidP="00556391">
            <w:pPr>
              <w:rPr>
                <w:lang w:val="kk-KZ"/>
              </w:rPr>
            </w:pPr>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4679A6C3"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Проект национального технического регламента устанавливает предельно допустимые уровни загрязнения пищевой продукции микотоксинами, а также связанные с этим требования к управлению.</w:t>
            </w:r>
          </w:p>
          <w:p w14:paraId="43FF60AE"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Действие проекта национального технического регламента распространяется на:</w:t>
            </w:r>
          </w:p>
          <w:p w14:paraId="372CC4E2"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a) организации и физических лиц, осуществляющих импорт, производство и обращение пищевой продукции, подверженной риску загрязнения микотоксинами;</w:t>
            </w:r>
          </w:p>
          <w:p w14:paraId="4B89EB7E"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b) иные организации и физических лиц, деятельность которых связана с выполнением требований настоящего технического регламента.</w:t>
            </w:r>
          </w:p>
          <w:p w14:paraId="051C0F01" w14:textId="77777777" w:rsidR="00556391" w:rsidRPr="00556391" w:rsidRDefault="0055639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Проект циркуляра об утверждении Национального технического регламента QCVN 8-1:2026/BYT «Предельно допустимые уровни содержания микотоксинов в пищевой продукции» предусматривает следующие переходные положения:</w:t>
            </w:r>
          </w:p>
          <w:p w14:paraId="20783EC1" w14:textId="77777777" w:rsidR="00556391" w:rsidRPr="00556391" w:rsidRDefault="00556391" w:rsidP="00245B6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 xml:space="preserve">Пищевая продукция, в отношении которой до даты вступления в силу настоящего циркуляра было получено свидетельство о регистрации декларации продукции либо была проведена самодекларация, может продолжать импортироваться, находиться в обращении и реализовываться до окончания срока годности продукции, даже если она не соответствует требованиям, установленным настоящим циркуляром, за исключением случаев, когда в отношении такой продукции вынесено предупреждение о риске для безопасности пищевой продукции. </w:t>
            </w:r>
          </w:p>
          <w:p w14:paraId="400C3E17" w14:textId="77777777" w:rsidR="00556391" w:rsidRPr="00556391" w:rsidRDefault="00556391" w:rsidP="00245B6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 xml:space="preserve">Заявления о регистрации декларации продукции или документы о самодекларации, поданные до даты вступления в силу настоящего циркуляра, рассматриваются в соответствии с законодательством, действовавшим на дату их подачи. </w:t>
            </w:r>
          </w:p>
          <w:p w14:paraId="6E09F47E" w14:textId="3960CDAB" w:rsidR="00556391" w:rsidRPr="00556391" w:rsidRDefault="00556391" w:rsidP="00245B6B">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r w:rsidRPr="00556391">
              <w:rPr>
                <w:rFonts w:ascii="Times New Roman" w:eastAsia="Times New Roman" w:hAnsi="Times New Roman" w:cs="Times New Roman"/>
                <w:sz w:val="24"/>
                <w:szCs w:val="24"/>
                <w:lang w:val="ru-RU" w:eastAsia="ru-RU"/>
              </w:rPr>
              <w:t xml:space="preserve">С даты вступления в силу настоящего циркуляра в отношении продукции, на которую уже выдано свидетельство о </w:t>
            </w:r>
            <w:r w:rsidRPr="00556391">
              <w:rPr>
                <w:rFonts w:ascii="Times New Roman" w:eastAsia="Times New Roman" w:hAnsi="Times New Roman" w:cs="Times New Roman"/>
                <w:sz w:val="24"/>
                <w:szCs w:val="24"/>
                <w:lang w:val="ru-RU" w:eastAsia="ru-RU"/>
              </w:rPr>
              <w:lastRenderedPageBreak/>
              <w:t>регистрации декларации продукции либо проведена самодекларация, если стандарт производителя не соответствует требованиям, установленным настоящим циркуляром, организация или физическое лицо обязаны привести стандарт производителя в соответствие с новыми требованиями и уведомить об этом в порядке, предусмотренном пунктом 4 статьи 5 и пунктом 4 статьи 8 Постановления Правительства № 15/2018/ND-CP от 2 февраля 2018 года, устанавливающего порядок реализации отдельных положений Закона о безопасности пищевой продукции.</w:t>
            </w:r>
          </w:p>
        </w:tc>
        <w:tc>
          <w:tcPr>
            <w:tcW w:w="4110" w:type="dxa"/>
            <w:vMerge/>
          </w:tcPr>
          <w:p w14:paraId="0EF582AF" w14:textId="77777777" w:rsidR="00556391" w:rsidRPr="00181C7E" w:rsidRDefault="00556391" w:rsidP="00556391">
            <w:pPr>
              <w:rPr>
                <w:lang w:val="ru-RU"/>
              </w:rPr>
            </w:pPr>
          </w:p>
        </w:tc>
      </w:tr>
      <w:tr w:rsidR="00556391" w:rsidRPr="005D2BD1" w14:paraId="18FDD9E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BF2FCD8" w14:textId="61C2C996" w:rsidR="00556391" w:rsidRPr="006C7D85" w:rsidRDefault="00556391" w:rsidP="00556391">
            <w:pPr>
              <w:rPr>
                <w:lang w:val="ru-RU"/>
              </w:rPr>
            </w:pPr>
            <w:r>
              <w:rPr>
                <w:rFonts w:ascii="Times New Roman" w:eastAsia="Times New Roman" w:hAnsi="Times New Roman"/>
                <w:sz w:val="20"/>
                <w:lang w:val="ru-RU"/>
              </w:rPr>
              <w:t>96</w:t>
            </w:r>
          </w:p>
        </w:tc>
        <w:tc>
          <w:tcPr>
            <w:tcW w:w="2694" w:type="dxa"/>
            <w:tcBorders>
              <w:top w:val="single" w:sz="8" w:space="0" w:color="000000"/>
              <w:left w:val="single" w:sz="8" w:space="0" w:color="000000"/>
              <w:bottom w:val="single" w:sz="8" w:space="0" w:color="000000"/>
              <w:right w:val="single" w:sz="8" w:space="0" w:color="000000"/>
            </w:tcBorders>
          </w:tcPr>
          <w:p w14:paraId="73DACA99" w14:textId="220C6739" w:rsidR="00556391" w:rsidRDefault="00556391" w:rsidP="00556391">
            <w:r>
              <w:rPr>
                <w:rFonts w:ascii="Arial" w:hAnsi="Arial" w:cs="Arial"/>
                <w:sz w:val="20"/>
                <w:szCs w:val="20"/>
                <w:shd w:val="clear" w:color="auto" w:fill="FFFFFF"/>
              </w:rPr>
              <w:t>G/TBT/N/USA/2209/Rev.1/Add.1</w:t>
            </w:r>
          </w:p>
        </w:tc>
        <w:tc>
          <w:tcPr>
            <w:tcW w:w="5670" w:type="dxa"/>
            <w:tcBorders>
              <w:top w:val="single" w:sz="8" w:space="0" w:color="000000"/>
              <w:left w:val="single" w:sz="8" w:space="0" w:color="000000"/>
              <w:bottom w:val="single" w:sz="8" w:space="0" w:color="000000"/>
              <w:right w:val="single" w:sz="8" w:space="0" w:color="000000"/>
            </w:tcBorders>
          </w:tcPr>
          <w:p w14:paraId="0FC963CD" w14:textId="77777777" w:rsidR="00556391" w:rsidRDefault="005D2BD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Содействие внедрению служб 911 следующего поколения (</w:t>
            </w:r>
            <w:r w:rsidRPr="005D2BD1">
              <w:rPr>
                <w:rFonts w:ascii="Times New Roman" w:eastAsia="Times New Roman" w:hAnsi="Times New Roman" w:cs="Times New Roman"/>
                <w:sz w:val="24"/>
                <w:szCs w:val="24"/>
                <w:lang w:eastAsia="ru-RU"/>
              </w:rPr>
              <w:t>NG</w:t>
            </w:r>
            <w:r w:rsidRPr="005D2BD1">
              <w:rPr>
                <w:rFonts w:ascii="Times New Roman" w:eastAsia="Times New Roman" w:hAnsi="Times New Roman" w:cs="Times New Roman"/>
                <w:sz w:val="24"/>
                <w:szCs w:val="24"/>
                <w:lang w:val="ru-RU" w:eastAsia="ru-RU"/>
              </w:rPr>
              <w:t>911); Повышение надежности службы 911</w:t>
            </w:r>
          </w:p>
          <w:p w14:paraId="19567760" w14:textId="77777777" w:rsidR="005D2BD1" w:rsidRDefault="005D2BD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[X]Опубликована уведомленная мера - дата: 10 июля 2026 г.</w:t>
            </w:r>
          </w:p>
          <w:p w14:paraId="7C2A846B" w14:textId="77777777" w:rsidR="005D2BD1" w:rsidRDefault="005D2BD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[X] Уведомленная мера вступает в силу - дата: 10 августа 2026 г.</w:t>
            </w:r>
          </w:p>
          <w:p w14:paraId="75C8A8C7" w14:textId="77777777" w:rsidR="005D2BD1" w:rsidRDefault="005D2BD1" w:rsidP="00556391">
            <w:pPr>
              <w:spacing w:before="100" w:beforeAutospacing="1" w:after="100" w:afterAutospacing="1" w:line="240" w:lineRule="auto"/>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[X]Текст окончательной меры доступен по адресу: 1:</w:t>
            </w:r>
          </w:p>
          <w:p w14:paraId="1D536751" w14:textId="77777777" w:rsidR="005D2BD1" w:rsidRDefault="002C6161" w:rsidP="00556391">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41" w:history="1">
              <w:r w:rsidR="005D2BD1" w:rsidRPr="008961F3">
                <w:rPr>
                  <w:rStyle w:val="aff9"/>
                  <w:rFonts w:ascii="Times New Roman" w:eastAsia="Times New Roman" w:hAnsi="Times New Roman" w:cs="Times New Roman"/>
                  <w:sz w:val="24"/>
                  <w:szCs w:val="24"/>
                  <w:lang w:val="ru-RU" w:eastAsia="ru-RU"/>
                </w:rPr>
                <w:t>https://members.wto.org/crnattachments/2026/TBT/USA/final_measure/26_03672_00_e.pdf</w:t>
              </w:r>
            </w:hyperlink>
            <w:r w:rsidR="005D2BD1">
              <w:rPr>
                <w:rFonts w:ascii="Times New Roman" w:eastAsia="Times New Roman" w:hAnsi="Times New Roman" w:cs="Times New Roman"/>
                <w:sz w:val="24"/>
                <w:szCs w:val="24"/>
                <w:lang w:val="ru-RU" w:eastAsia="ru-RU"/>
              </w:rPr>
              <w:t xml:space="preserve"> </w:t>
            </w:r>
          </w:p>
          <w:p w14:paraId="2B9B5182" w14:textId="1D718F4C" w:rsidR="005D2BD1" w:rsidRPr="005D2BD1" w:rsidRDefault="002C6161" w:rsidP="00556391">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42" w:history="1">
              <w:r w:rsidR="005D2BD1" w:rsidRPr="008961F3">
                <w:rPr>
                  <w:rStyle w:val="aff9"/>
                  <w:rFonts w:ascii="Times New Roman" w:eastAsia="Times New Roman" w:hAnsi="Times New Roman" w:cs="Times New Roman"/>
                  <w:sz w:val="24"/>
                  <w:szCs w:val="24"/>
                  <w:lang w:val="ru-RU" w:eastAsia="ru-RU"/>
                </w:rPr>
                <w:t>https://members.wto.org/crnattachments/2026/TBT/USA/final_measure/26_03672_01_e.pdf</w:t>
              </w:r>
            </w:hyperlink>
            <w:r w:rsidR="005D2BD1">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092C0DF" w14:textId="269A7B14" w:rsidR="00556391" w:rsidRPr="005D2BD1" w:rsidRDefault="005D2BD1" w:rsidP="00556391">
            <w:pPr>
              <w:rPr>
                <w:lang w:val="ru-RU"/>
              </w:rPr>
            </w:pPr>
            <w:r>
              <w:rPr>
                <w:lang w:val="ru-RU"/>
              </w:rPr>
              <w:t>-</w:t>
            </w:r>
          </w:p>
        </w:tc>
      </w:tr>
      <w:tr w:rsidR="00556391" w14:paraId="287DAB9E" w14:textId="77777777" w:rsidTr="008C3DB9">
        <w:trPr>
          <w:gridAfter w:val="1"/>
          <w:wAfter w:w="4365" w:type="dxa"/>
        </w:trPr>
        <w:tc>
          <w:tcPr>
            <w:tcW w:w="788" w:type="dxa"/>
            <w:vMerge/>
          </w:tcPr>
          <w:p w14:paraId="5D9DDAF8" w14:textId="77777777" w:rsidR="00556391" w:rsidRPr="005D2BD1" w:rsidRDefault="00556391" w:rsidP="0055639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BE65631" w14:textId="24904741" w:rsidR="00556391" w:rsidRDefault="00556391" w:rsidP="0055639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E855BC9" w14:textId="1866460F" w:rsidR="00556391" w:rsidRPr="005D2BD1" w:rsidRDefault="005D2BD1" w:rsidP="00556391">
            <w:pPr>
              <w:rPr>
                <w:lang w:val="kk-KZ"/>
              </w:rPr>
            </w:pPr>
            <w:r>
              <w:rPr>
                <w:lang w:val="kk-KZ"/>
              </w:rPr>
              <w:t>-</w:t>
            </w:r>
          </w:p>
        </w:tc>
        <w:tc>
          <w:tcPr>
            <w:tcW w:w="4110" w:type="dxa"/>
            <w:vMerge/>
          </w:tcPr>
          <w:p w14:paraId="7D1EFA85" w14:textId="77777777" w:rsidR="00556391" w:rsidRDefault="00556391" w:rsidP="00556391"/>
        </w:tc>
      </w:tr>
      <w:tr w:rsidR="00556391" w:rsidRPr="00CE3CC8" w14:paraId="47A8C505" w14:textId="77777777" w:rsidTr="008C3DB9">
        <w:trPr>
          <w:gridAfter w:val="1"/>
          <w:wAfter w:w="4365" w:type="dxa"/>
        </w:trPr>
        <w:tc>
          <w:tcPr>
            <w:tcW w:w="788" w:type="dxa"/>
            <w:vMerge/>
          </w:tcPr>
          <w:p w14:paraId="782D8411" w14:textId="77777777" w:rsidR="00556391" w:rsidRDefault="00556391" w:rsidP="00556391"/>
        </w:tc>
        <w:tc>
          <w:tcPr>
            <w:tcW w:w="2694" w:type="dxa"/>
            <w:tcBorders>
              <w:top w:val="single" w:sz="8" w:space="0" w:color="000000"/>
              <w:left w:val="single" w:sz="8" w:space="0" w:color="000000"/>
              <w:bottom w:val="single" w:sz="8" w:space="0" w:color="000000"/>
              <w:right w:val="single" w:sz="8" w:space="0" w:color="000000"/>
            </w:tcBorders>
          </w:tcPr>
          <w:p w14:paraId="05307ECF" w14:textId="5D8EEBE4" w:rsidR="00556391" w:rsidRPr="00556391" w:rsidRDefault="00556391" w:rsidP="00556391">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07D7DC7" w14:textId="03601730" w:rsidR="00556391" w:rsidRPr="005D2BD1" w:rsidRDefault="005D2BD1" w:rsidP="005D2BD1">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594F0612" w14:textId="77777777" w:rsidR="00556391" w:rsidRPr="00556391" w:rsidRDefault="00556391" w:rsidP="00556391"/>
        </w:tc>
      </w:tr>
      <w:tr w:rsidR="00556391" w:rsidRPr="005D2BD1" w14:paraId="1516D98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09B1A8C" w14:textId="766295F7" w:rsidR="00556391" w:rsidRPr="006C7D85" w:rsidRDefault="00556391" w:rsidP="00556391">
            <w:pPr>
              <w:rPr>
                <w:lang w:val="ru-RU"/>
              </w:rPr>
            </w:pPr>
            <w:r>
              <w:rPr>
                <w:rFonts w:ascii="Times New Roman" w:eastAsia="Times New Roman" w:hAnsi="Times New Roman"/>
                <w:sz w:val="20"/>
                <w:lang w:val="ru-RU"/>
              </w:rPr>
              <w:t>97</w:t>
            </w:r>
          </w:p>
        </w:tc>
        <w:tc>
          <w:tcPr>
            <w:tcW w:w="2694" w:type="dxa"/>
            <w:tcBorders>
              <w:top w:val="single" w:sz="8" w:space="0" w:color="000000"/>
              <w:left w:val="single" w:sz="8" w:space="0" w:color="000000"/>
              <w:bottom w:val="single" w:sz="8" w:space="0" w:color="000000"/>
              <w:right w:val="single" w:sz="8" w:space="0" w:color="000000"/>
            </w:tcBorders>
          </w:tcPr>
          <w:p w14:paraId="49563C82" w14:textId="1E8EA9FD" w:rsidR="00556391" w:rsidRDefault="005D2BD1" w:rsidP="00556391">
            <w:r>
              <w:rPr>
                <w:rFonts w:ascii="Arial" w:hAnsi="Arial" w:cs="Arial"/>
                <w:sz w:val="20"/>
                <w:szCs w:val="20"/>
                <w:shd w:val="clear" w:color="auto" w:fill="FFFFFF"/>
              </w:rPr>
              <w:t>G/TBT/N/USA/1387/Add.3</w:t>
            </w:r>
          </w:p>
        </w:tc>
        <w:tc>
          <w:tcPr>
            <w:tcW w:w="5670" w:type="dxa"/>
            <w:tcBorders>
              <w:top w:val="single" w:sz="8" w:space="0" w:color="000000"/>
              <w:left w:val="single" w:sz="8" w:space="0" w:color="000000"/>
              <w:bottom w:val="single" w:sz="8" w:space="0" w:color="000000"/>
              <w:right w:val="single" w:sz="8" w:space="0" w:color="000000"/>
            </w:tcBorders>
          </w:tcPr>
          <w:p w14:paraId="47248CD2" w14:textId="77777777" w:rsidR="00556391" w:rsidRDefault="005D2BD1" w:rsidP="00556391">
            <w:pPr>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Безопасность трубопроводов: Мероприятия по сбору информации</w:t>
            </w:r>
          </w:p>
          <w:p w14:paraId="64C76F3E" w14:textId="77777777" w:rsidR="005D2BD1" w:rsidRDefault="005D2BD1" w:rsidP="00556391">
            <w:pPr>
              <w:rPr>
                <w:rFonts w:ascii="Times New Roman" w:eastAsia="Times New Roman" w:hAnsi="Times New Roman" w:cs="Times New Roman"/>
                <w:sz w:val="24"/>
                <w:szCs w:val="24"/>
                <w:lang w:val="ru-RU" w:eastAsia="ru-RU"/>
              </w:rPr>
            </w:pPr>
            <w:r w:rsidRPr="005D2BD1">
              <w:rPr>
                <w:rFonts w:ascii="Times New Roman" w:eastAsia="Times New Roman" w:hAnsi="Times New Roman" w:cs="Times New Roman"/>
                <w:sz w:val="24"/>
                <w:szCs w:val="24"/>
                <w:lang w:val="ru-RU" w:eastAsia="ru-RU"/>
              </w:rPr>
              <w:t>[X]Прочее: Уведомление и запрос комментариев до 12 августа 2026 г.</w:t>
            </w:r>
          </w:p>
          <w:p w14:paraId="0C5C244A" w14:textId="506ED4AE" w:rsidR="008C3DB9" w:rsidRPr="005D2BD1" w:rsidRDefault="002C6161" w:rsidP="00556391">
            <w:pPr>
              <w:rPr>
                <w:rFonts w:ascii="Times New Roman" w:eastAsia="Times New Roman" w:hAnsi="Times New Roman" w:cs="Times New Roman"/>
                <w:sz w:val="24"/>
                <w:szCs w:val="24"/>
                <w:lang w:val="ru-RU" w:eastAsia="ru-RU"/>
              </w:rPr>
            </w:pPr>
            <w:hyperlink r:id="rId143" w:history="1">
              <w:r w:rsidR="008C3DB9" w:rsidRPr="008961F3">
                <w:rPr>
                  <w:rStyle w:val="aff9"/>
                  <w:rFonts w:ascii="Times New Roman" w:eastAsia="Times New Roman" w:hAnsi="Times New Roman" w:cs="Times New Roman"/>
                  <w:sz w:val="24"/>
                  <w:szCs w:val="24"/>
                  <w:lang w:val="ru-RU" w:eastAsia="ru-RU"/>
                </w:rPr>
                <w:t>https://members.wto.org/crnattachments/2026/TBT/USA/26_03673_00_e.pdf</w:t>
              </w:r>
            </w:hyperlink>
            <w:r w:rsidR="008C3DB9">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5E8F549" w14:textId="008F27F4" w:rsidR="00556391" w:rsidRPr="005D2BD1" w:rsidRDefault="008C3DB9" w:rsidP="00556391">
            <w:pPr>
              <w:rPr>
                <w:lang w:val="ru-RU"/>
              </w:rPr>
            </w:pPr>
            <w:r>
              <w:rPr>
                <w:lang w:val="ru-RU"/>
              </w:rPr>
              <w:t>12/08/26</w:t>
            </w:r>
          </w:p>
        </w:tc>
      </w:tr>
      <w:tr w:rsidR="005D2BD1" w:rsidRPr="00CE3CC8" w14:paraId="28D52E7F" w14:textId="77777777" w:rsidTr="008C3DB9">
        <w:trPr>
          <w:gridAfter w:val="1"/>
          <w:wAfter w:w="4365" w:type="dxa"/>
        </w:trPr>
        <w:tc>
          <w:tcPr>
            <w:tcW w:w="788" w:type="dxa"/>
            <w:vMerge/>
          </w:tcPr>
          <w:p w14:paraId="28A3A1A7" w14:textId="77777777" w:rsidR="005D2BD1" w:rsidRPr="005D2BD1" w:rsidRDefault="005D2BD1" w:rsidP="005D2BD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87D5172" w14:textId="7051F26C" w:rsidR="005D2BD1" w:rsidRDefault="005D2BD1" w:rsidP="005D2BD1">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6AAA4AB8" w14:textId="1D55B4F9" w:rsidR="005D2BD1" w:rsidRPr="008C3DB9" w:rsidRDefault="008C3DB9" w:rsidP="005D2BD1">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2201598D" w14:textId="77777777" w:rsidR="005D2BD1" w:rsidRPr="005D2BD1" w:rsidRDefault="005D2BD1" w:rsidP="005D2BD1"/>
        </w:tc>
      </w:tr>
      <w:tr w:rsidR="005D2BD1" w:rsidRPr="00CE3CC8" w14:paraId="198DBDBC" w14:textId="77777777" w:rsidTr="008C3DB9">
        <w:trPr>
          <w:gridAfter w:val="1"/>
          <w:wAfter w:w="4365" w:type="dxa"/>
        </w:trPr>
        <w:tc>
          <w:tcPr>
            <w:tcW w:w="788" w:type="dxa"/>
            <w:vMerge/>
          </w:tcPr>
          <w:p w14:paraId="1565816D" w14:textId="77777777" w:rsidR="005D2BD1" w:rsidRPr="005D2BD1" w:rsidRDefault="005D2BD1" w:rsidP="005D2BD1"/>
        </w:tc>
        <w:tc>
          <w:tcPr>
            <w:tcW w:w="2694" w:type="dxa"/>
            <w:tcBorders>
              <w:top w:val="single" w:sz="8" w:space="0" w:color="000000"/>
              <w:left w:val="single" w:sz="8" w:space="0" w:color="000000"/>
              <w:bottom w:val="single" w:sz="8" w:space="0" w:color="000000"/>
              <w:right w:val="single" w:sz="8" w:space="0" w:color="000000"/>
            </w:tcBorders>
          </w:tcPr>
          <w:p w14:paraId="7222EA6B" w14:textId="12CE116C" w:rsidR="005D2BD1" w:rsidRDefault="005D2BD1" w:rsidP="005D2BD1">
            <w:r>
              <w:rPr>
                <w:rFonts w:ascii="Arial" w:hAnsi="Arial" w:cs="Arial"/>
                <w:sz w:val="20"/>
                <w:szCs w:val="20"/>
                <w:shd w:val="clear" w:color="auto" w:fill="FFFFFF"/>
              </w:rPr>
              <w:t>G/TBT/N/USA/1387/Add.3</w:t>
            </w:r>
          </w:p>
        </w:tc>
        <w:tc>
          <w:tcPr>
            <w:tcW w:w="5670" w:type="dxa"/>
            <w:tcBorders>
              <w:top w:val="single" w:sz="8" w:space="0" w:color="000000"/>
              <w:left w:val="single" w:sz="8" w:space="0" w:color="000000"/>
              <w:bottom w:val="single" w:sz="8" w:space="0" w:color="000000"/>
              <w:right w:val="single" w:sz="8" w:space="0" w:color="000000"/>
            </w:tcBorders>
          </w:tcPr>
          <w:p w14:paraId="4087F113" w14:textId="39C78A31" w:rsidR="005D2BD1" w:rsidRPr="005D2BD1" w:rsidRDefault="008C3DB9" w:rsidP="008C3DB9">
            <w:pPr>
              <w:spacing w:before="100" w:beforeAutospacing="1" w:after="100" w:afterAutospacing="1" w:line="240" w:lineRule="auto"/>
              <w:rPr>
                <w:rFonts w:ascii="Times New Roman" w:eastAsia="Times New Roman" w:hAnsi="Times New Roman"/>
                <w:sz w:val="20"/>
              </w:rPr>
            </w:pPr>
            <w:r>
              <w:rPr>
                <w:rFonts w:ascii="Times New Roman" w:eastAsia="Times New Roman" w:hAnsi="Times New Roman"/>
                <w:sz w:val="20"/>
                <w:lang w:val="kk-KZ"/>
              </w:rPr>
              <w:t>-</w:t>
            </w:r>
          </w:p>
        </w:tc>
        <w:tc>
          <w:tcPr>
            <w:tcW w:w="4110" w:type="dxa"/>
            <w:vMerge/>
          </w:tcPr>
          <w:p w14:paraId="3A383673" w14:textId="77777777" w:rsidR="005D2BD1" w:rsidRPr="005D2BD1" w:rsidRDefault="005D2BD1" w:rsidP="005D2BD1"/>
        </w:tc>
      </w:tr>
      <w:tr w:rsidR="00670227" w:rsidRPr="008C3DB9" w14:paraId="76C48EA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DB4949C" w14:textId="6DD400EF" w:rsidR="00670227" w:rsidRPr="006C7D85" w:rsidRDefault="00670227" w:rsidP="00670227">
            <w:pPr>
              <w:rPr>
                <w:lang w:val="ru-RU"/>
              </w:rPr>
            </w:pPr>
            <w:r>
              <w:rPr>
                <w:rFonts w:ascii="Times New Roman" w:eastAsia="Times New Roman" w:hAnsi="Times New Roman"/>
                <w:sz w:val="20"/>
                <w:lang w:val="ru-RU"/>
              </w:rPr>
              <w:lastRenderedPageBreak/>
              <w:t>98</w:t>
            </w:r>
          </w:p>
        </w:tc>
        <w:tc>
          <w:tcPr>
            <w:tcW w:w="2694" w:type="dxa"/>
            <w:tcBorders>
              <w:top w:val="single" w:sz="8" w:space="0" w:color="000000"/>
              <w:left w:val="single" w:sz="8" w:space="0" w:color="000000"/>
              <w:bottom w:val="single" w:sz="8" w:space="0" w:color="000000"/>
              <w:right w:val="single" w:sz="8" w:space="0" w:color="000000"/>
            </w:tcBorders>
          </w:tcPr>
          <w:p w14:paraId="43B6112B" w14:textId="7E5FDD5E" w:rsidR="00670227" w:rsidRDefault="00670227" w:rsidP="00670227">
            <w:r>
              <w:rPr>
                <w:rFonts w:ascii="Arial" w:hAnsi="Arial" w:cs="Arial"/>
                <w:sz w:val="20"/>
                <w:szCs w:val="20"/>
                <w:shd w:val="clear" w:color="auto" w:fill="FFFFFF"/>
              </w:rPr>
              <w:t>G/TBT/N/RUS/184</w:t>
            </w:r>
          </w:p>
        </w:tc>
        <w:tc>
          <w:tcPr>
            <w:tcW w:w="5670" w:type="dxa"/>
            <w:tcBorders>
              <w:top w:val="single" w:sz="8" w:space="0" w:color="000000"/>
              <w:left w:val="single" w:sz="8" w:space="0" w:color="000000"/>
              <w:bottom w:val="single" w:sz="8" w:space="0" w:color="000000"/>
              <w:right w:val="single" w:sz="8" w:space="0" w:color="000000"/>
            </w:tcBorders>
          </w:tcPr>
          <w:p w14:paraId="6FF8D711" w14:textId="77777777" w:rsidR="00670227" w:rsidRPr="008C3DB9"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8C3DB9">
              <w:rPr>
                <w:rFonts w:ascii="Times New Roman" w:eastAsia="Times New Roman" w:hAnsi="Times New Roman" w:cs="Times New Roman"/>
                <w:sz w:val="24"/>
                <w:szCs w:val="24"/>
                <w:lang w:val="ru-RU" w:eastAsia="ru-RU"/>
              </w:rPr>
              <w:t>Проект Решения Совета Евразийской экономической комиссии о внесении изменений в отдельные решения Совета Евразийской экономической комиссии (3 стр., на русском языке).</w:t>
            </w:r>
          </w:p>
          <w:p w14:paraId="385F90C0" w14:textId="77777777" w:rsidR="00670227" w:rsidRPr="008C3DB9"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8C3DB9">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ведомства, в котором можно получить копию документа по запросу:</w:t>
            </w:r>
          </w:p>
          <w:p w14:paraId="359CB29A" w14:textId="77777777" w:rsidR="00670227" w:rsidRDefault="002C6161" w:rsidP="00670227">
            <w:pPr>
              <w:rPr>
                <w:lang w:val="ru-RU"/>
              </w:rPr>
            </w:pPr>
            <w:hyperlink r:id="rId144" w:history="1">
              <w:r w:rsidR="00670227" w:rsidRPr="008961F3">
                <w:rPr>
                  <w:rStyle w:val="aff9"/>
                  <w:lang w:val="ru-RU"/>
                </w:rPr>
                <w:t>https://members.wto.org/crnattachments/2026/TBT/RUS/26_03658_00_x.pdf</w:t>
              </w:r>
            </w:hyperlink>
            <w:r w:rsidR="00670227">
              <w:rPr>
                <w:lang w:val="ru-RU"/>
              </w:rPr>
              <w:t xml:space="preserve"> </w:t>
            </w:r>
          </w:p>
          <w:p w14:paraId="0AEAB26C" w14:textId="77777777" w:rsidR="00670227" w:rsidRDefault="002C6161" w:rsidP="00670227">
            <w:pPr>
              <w:rPr>
                <w:lang w:val="ru-RU"/>
              </w:rPr>
            </w:pPr>
            <w:hyperlink r:id="rId145" w:history="1">
              <w:r w:rsidR="00670227" w:rsidRPr="008961F3">
                <w:rPr>
                  <w:rStyle w:val="aff9"/>
                  <w:lang w:val="ru-RU"/>
                </w:rPr>
                <w:t>https://members.wto.org/crnattachments/2026/TBT/RUS/26_03658_01_x.pdf</w:t>
              </w:r>
            </w:hyperlink>
            <w:r w:rsidR="00670227">
              <w:rPr>
                <w:lang w:val="ru-RU"/>
              </w:rPr>
              <w:t xml:space="preserve"> </w:t>
            </w:r>
          </w:p>
          <w:p w14:paraId="3ABD790F" w14:textId="1F3D1066" w:rsidR="00670227" w:rsidRPr="008C3DB9" w:rsidRDefault="002C6161" w:rsidP="00670227">
            <w:pPr>
              <w:rPr>
                <w:lang w:val="ru-RU"/>
              </w:rPr>
            </w:pPr>
            <w:hyperlink r:id="rId146" w:history="1">
              <w:r w:rsidR="00670227" w:rsidRPr="008961F3">
                <w:rPr>
                  <w:rStyle w:val="aff9"/>
                  <w:lang w:val="ru-RU"/>
                </w:rPr>
                <w:t>https://regulation.eaeunion.org/orv/3556/</w:t>
              </w:r>
            </w:hyperlink>
            <w:r w:rsidR="0067022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1DA1782" w14:textId="6F2DACB1" w:rsidR="00670227" w:rsidRPr="008C3DB9" w:rsidRDefault="00670227" w:rsidP="00670227">
            <w:pPr>
              <w:rPr>
                <w:lang w:val="ru-RU"/>
              </w:rPr>
            </w:pPr>
            <w:r>
              <w:rPr>
                <w:lang w:val="ru-RU"/>
              </w:rPr>
              <w:t>12/09/26</w:t>
            </w:r>
          </w:p>
        </w:tc>
      </w:tr>
      <w:tr w:rsidR="00670227" w:rsidRPr="002C6161" w14:paraId="0B6B4A84" w14:textId="5A4885FB" w:rsidTr="008C3DB9">
        <w:tc>
          <w:tcPr>
            <w:tcW w:w="788" w:type="dxa"/>
            <w:vMerge/>
          </w:tcPr>
          <w:p w14:paraId="6DA14786" w14:textId="77777777" w:rsidR="00670227" w:rsidRPr="008C3DB9" w:rsidRDefault="00670227" w:rsidP="0067022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F41DBFC" w14:textId="42915053" w:rsidR="00670227" w:rsidRDefault="00670227" w:rsidP="00670227">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CA13992" w14:textId="56CF9EDF" w:rsidR="00670227" w:rsidRPr="008C3DB9" w:rsidRDefault="00670227" w:rsidP="00670227">
            <w:pPr>
              <w:rPr>
                <w:rFonts w:ascii="Times New Roman" w:eastAsia="Times New Roman" w:hAnsi="Times New Roman" w:cs="Times New Roman"/>
                <w:sz w:val="24"/>
                <w:szCs w:val="24"/>
                <w:lang w:val="ru-RU" w:eastAsia="ru-RU"/>
              </w:rPr>
            </w:pPr>
            <w:r w:rsidRPr="008C3DB9">
              <w:rPr>
                <w:rFonts w:ascii="Times New Roman" w:eastAsia="Times New Roman" w:hAnsi="Times New Roman" w:cs="Times New Roman"/>
                <w:sz w:val="24"/>
                <w:szCs w:val="24"/>
                <w:lang w:val="ru-RU" w:eastAsia="ru-RU"/>
              </w:rPr>
              <w:t>Диагностические, дезинфицирующие, дезинсекционные и обеззараживающие препараты для ветеринарного применения</w:t>
            </w:r>
          </w:p>
        </w:tc>
        <w:tc>
          <w:tcPr>
            <w:tcW w:w="4110" w:type="dxa"/>
            <w:vMerge/>
          </w:tcPr>
          <w:p w14:paraId="502A8CE0" w14:textId="77777777" w:rsidR="00670227" w:rsidRPr="008C3DB9" w:rsidRDefault="00670227" w:rsidP="00670227">
            <w:pPr>
              <w:rPr>
                <w:lang w:val="ru-RU"/>
              </w:rPr>
            </w:pPr>
          </w:p>
        </w:tc>
        <w:tc>
          <w:tcPr>
            <w:tcW w:w="4365" w:type="dxa"/>
          </w:tcPr>
          <w:p w14:paraId="2B48D2BD" w14:textId="77777777" w:rsidR="00670227" w:rsidRPr="008C3DB9" w:rsidRDefault="00670227" w:rsidP="00670227">
            <w:pPr>
              <w:rPr>
                <w:lang w:val="ru-RU"/>
              </w:rPr>
            </w:pPr>
          </w:p>
        </w:tc>
      </w:tr>
      <w:tr w:rsidR="00670227" w:rsidRPr="002C6161" w14:paraId="07EEC6CF" w14:textId="77777777" w:rsidTr="008C3DB9">
        <w:trPr>
          <w:gridAfter w:val="1"/>
          <w:wAfter w:w="4365" w:type="dxa"/>
        </w:trPr>
        <w:tc>
          <w:tcPr>
            <w:tcW w:w="788" w:type="dxa"/>
            <w:vMerge/>
          </w:tcPr>
          <w:p w14:paraId="2E1654F7" w14:textId="77777777" w:rsidR="00670227" w:rsidRPr="008C3DB9" w:rsidRDefault="00670227" w:rsidP="0067022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9C64540" w14:textId="5FAC284A" w:rsidR="00670227" w:rsidRPr="008C3DB9" w:rsidRDefault="00670227" w:rsidP="00670227">
            <w:pPr>
              <w:rPr>
                <w:lang w:val="kk-KZ"/>
              </w:rPr>
            </w:pPr>
            <w:r>
              <w:rPr>
                <w:lang w:val="kk-KZ"/>
              </w:rPr>
              <w:t>Российская Федерация</w:t>
            </w:r>
          </w:p>
        </w:tc>
        <w:tc>
          <w:tcPr>
            <w:tcW w:w="5670" w:type="dxa"/>
            <w:tcBorders>
              <w:top w:val="single" w:sz="8" w:space="0" w:color="000000"/>
              <w:left w:val="single" w:sz="8" w:space="0" w:color="000000"/>
              <w:bottom w:val="single" w:sz="8" w:space="0" w:color="000000"/>
              <w:right w:val="single" w:sz="8" w:space="0" w:color="000000"/>
            </w:tcBorders>
          </w:tcPr>
          <w:p w14:paraId="3168AB49" w14:textId="77777777" w:rsidR="00670227" w:rsidRPr="00130A6C" w:rsidRDefault="00670227" w:rsidP="00670227">
            <w:pPr>
              <w:pStyle w:val="aff8"/>
            </w:pPr>
            <w:r w:rsidRPr="00130A6C">
              <w:t>Проект решения предусматривает следующее:</w:t>
            </w:r>
          </w:p>
          <w:p w14:paraId="177FE098" w14:textId="77777777" w:rsidR="00670227" w:rsidRPr="00130A6C" w:rsidRDefault="00670227" w:rsidP="00245B6B">
            <w:pPr>
              <w:pStyle w:val="aff8"/>
              <w:numPr>
                <w:ilvl w:val="0"/>
                <w:numId w:val="18"/>
              </w:numPr>
            </w:pPr>
            <w:r w:rsidRPr="00130A6C">
              <w:rPr>
                <w:rStyle w:val="af6"/>
                <w:b w:val="0"/>
                <w:bCs w:val="0"/>
              </w:rPr>
              <w:t>продление переходного периода до 31 декабря 2036 года</w:t>
            </w:r>
            <w:r w:rsidRPr="00130A6C">
              <w:t xml:space="preserve"> с целью продления срока обращения на территории Евразийского экономического союза (ЕАЭС) диагностических, дезинфицирующих, дезинсекционных и дезакаризационных препаратов для ветеринарного применения в соответствии с порядком, установленным законодательством государств – членов ЕАЭС;</w:t>
            </w:r>
          </w:p>
          <w:p w14:paraId="1FD7EF3A" w14:textId="77777777" w:rsidR="00670227" w:rsidRPr="00130A6C" w:rsidRDefault="00670227" w:rsidP="00245B6B">
            <w:pPr>
              <w:pStyle w:val="aff8"/>
              <w:numPr>
                <w:ilvl w:val="0"/>
                <w:numId w:val="18"/>
              </w:numPr>
            </w:pPr>
            <w:r w:rsidRPr="00130A6C">
              <w:rPr>
                <w:rStyle w:val="af6"/>
                <w:b w:val="0"/>
                <w:bCs w:val="0"/>
              </w:rPr>
              <w:t>синхронизацию и перенос на 1 сентября 2031 года</w:t>
            </w:r>
            <w:r w:rsidRPr="00130A6C">
              <w:t xml:space="preserve"> даты вступления в силу Правил регулирования обращения диагностических препаратов для ветеринарного применения на таможенной территории ЕАЭС и даты вступления в силу Правил регулирования обращения дезинфицирующих, дезинсекционных и дезакаризационных препаратов для ветеринарного применения на таможенной территории ЕАЭС;</w:t>
            </w:r>
          </w:p>
          <w:p w14:paraId="365B6099" w14:textId="44E920F0" w:rsidR="00670227" w:rsidRPr="00130A6C" w:rsidRDefault="00670227" w:rsidP="00245B6B">
            <w:pPr>
              <w:pStyle w:val="aff8"/>
              <w:numPr>
                <w:ilvl w:val="0"/>
                <w:numId w:val="18"/>
              </w:numPr>
            </w:pPr>
            <w:r w:rsidRPr="00130A6C">
              <w:rPr>
                <w:rStyle w:val="af6"/>
                <w:b w:val="0"/>
                <w:bCs w:val="0"/>
              </w:rPr>
              <w:t>сохранение возможности обмена</w:t>
            </w:r>
            <w:r w:rsidRPr="00130A6C">
              <w:t xml:space="preserve"> документами регистрационного досье на диагностические, дезинфицирующие, дезинсекционные и дезакаризационные препараты для ветеринарного применения, а также сведениями о них </w:t>
            </w:r>
            <w:r w:rsidRPr="00130A6C">
              <w:rPr>
                <w:rStyle w:val="af6"/>
                <w:b w:val="0"/>
                <w:bCs w:val="0"/>
              </w:rPr>
              <w:t>в бумажной или электронной форме</w:t>
            </w:r>
            <w:r w:rsidRPr="00130A6C">
              <w:t xml:space="preserve"> между уполномоченными органами (экспертными учреждениями) </w:t>
            </w:r>
            <w:r w:rsidRPr="00130A6C">
              <w:lastRenderedPageBreak/>
              <w:t>государств – членов ЕАЭС и Евразийской экономической комиссией до момента подключения всех государств – членов ЕАЭС к соответствующим общим процессам интегрированной информационной системы ЕАЭС (общие процессы № 44, № 45 и № 46).</w:t>
            </w:r>
          </w:p>
        </w:tc>
        <w:tc>
          <w:tcPr>
            <w:tcW w:w="4110" w:type="dxa"/>
            <w:vMerge/>
          </w:tcPr>
          <w:p w14:paraId="6A9597D5" w14:textId="77777777" w:rsidR="00670227" w:rsidRPr="00130A6C" w:rsidRDefault="00670227" w:rsidP="00670227">
            <w:pPr>
              <w:rPr>
                <w:lang w:val="ru-RU"/>
              </w:rPr>
            </w:pPr>
          </w:p>
        </w:tc>
      </w:tr>
      <w:tr w:rsidR="00670227" w:rsidRPr="00670227" w14:paraId="5131C0F8"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CA7570A" w14:textId="3D85DDC4" w:rsidR="00670227" w:rsidRPr="006C7D85" w:rsidRDefault="00670227" w:rsidP="00670227">
            <w:pPr>
              <w:rPr>
                <w:lang w:val="ru-RU"/>
              </w:rPr>
            </w:pPr>
            <w:r>
              <w:rPr>
                <w:rFonts w:ascii="Times New Roman" w:eastAsia="Times New Roman" w:hAnsi="Times New Roman"/>
                <w:sz w:val="20"/>
                <w:lang w:val="ru-RU"/>
              </w:rPr>
              <w:t>99</w:t>
            </w:r>
          </w:p>
        </w:tc>
        <w:tc>
          <w:tcPr>
            <w:tcW w:w="2694" w:type="dxa"/>
            <w:tcBorders>
              <w:top w:val="single" w:sz="8" w:space="0" w:color="000000"/>
              <w:left w:val="single" w:sz="8" w:space="0" w:color="000000"/>
              <w:bottom w:val="single" w:sz="8" w:space="0" w:color="000000"/>
              <w:right w:val="single" w:sz="8" w:space="0" w:color="000000"/>
            </w:tcBorders>
          </w:tcPr>
          <w:p w14:paraId="0AC2C1D3" w14:textId="16422F60" w:rsidR="00670227" w:rsidRDefault="00670227" w:rsidP="00670227">
            <w:r>
              <w:rPr>
                <w:rFonts w:ascii="Arial" w:hAnsi="Arial" w:cs="Arial"/>
                <w:sz w:val="20"/>
                <w:szCs w:val="20"/>
                <w:shd w:val="clear" w:color="auto" w:fill="FFFFFF"/>
              </w:rPr>
              <w:t>G/TBT/N/KOR/1366</w:t>
            </w:r>
          </w:p>
        </w:tc>
        <w:tc>
          <w:tcPr>
            <w:tcW w:w="5670" w:type="dxa"/>
            <w:tcBorders>
              <w:top w:val="single" w:sz="8" w:space="0" w:color="000000"/>
              <w:left w:val="single" w:sz="8" w:space="0" w:color="000000"/>
              <w:bottom w:val="single" w:sz="8" w:space="0" w:color="000000"/>
              <w:right w:val="single" w:sz="8" w:space="0" w:color="000000"/>
            </w:tcBorders>
          </w:tcPr>
          <w:p w14:paraId="79F11ABD" w14:textId="77777777" w:rsidR="00670227" w:rsidRPr="00670227"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670227">
              <w:rPr>
                <w:rFonts w:ascii="Times New Roman" w:eastAsia="Times New Roman" w:hAnsi="Times New Roman" w:cs="Times New Roman"/>
                <w:sz w:val="24"/>
                <w:szCs w:val="24"/>
                <w:lang w:val="ru-RU" w:eastAsia="ru-RU"/>
              </w:rPr>
              <w:t>Уведомление о способах соблюдения обязательств, связанных с обеспечением безопасности искусственного интеллекта; (10 стр., на корейском языке).</w:t>
            </w:r>
          </w:p>
          <w:p w14:paraId="319BC636" w14:textId="77777777" w:rsidR="00670227" w:rsidRPr="00670227"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67022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документов по запросу:</w:t>
            </w:r>
          </w:p>
          <w:p w14:paraId="76566B68" w14:textId="77777777" w:rsidR="00670227" w:rsidRDefault="002C6161" w:rsidP="00670227">
            <w:pPr>
              <w:rPr>
                <w:lang w:val="ru-RU"/>
              </w:rPr>
            </w:pPr>
            <w:hyperlink r:id="rId147" w:history="1">
              <w:r w:rsidR="00670227" w:rsidRPr="008961F3">
                <w:rPr>
                  <w:rStyle w:val="aff9"/>
                  <w:lang w:val="ru-RU"/>
                </w:rPr>
                <w:t>https://members.wto.org/crnattachments/2026/TBT/KOR/26_03696_00_x.pdf</w:t>
              </w:r>
            </w:hyperlink>
            <w:r w:rsidR="00670227">
              <w:rPr>
                <w:lang w:val="ru-RU"/>
              </w:rPr>
              <w:t xml:space="preserve"> </w:t>
            </w:r>
          </w:p>
          <w:p w14:paraId="6C926F0D" w14:textId="5EDAF83D" w:rsidR="00670227" w:rsidRPr="00670227" w:rsidRDefault="002C6161" w:rsidP="00670227">
            <w:pPr>
              <w:rPr>
                <w:lang w:val="ru-RU"/>
              </w:rPr>
            </w:pPr>
            <w:hyperlink r:id="rId148" w:history="1">
              <w:r w:rsidR="00670227" w:rsidRPr="008961F3">
                <w:rPr>
                  <w:rStyle w:val="aff9"/>
                  <w:lang w:val="ru-RU"/>
                </w:rPr>
                <w:t>https://members.wto.org/crnattachments/2026/TBT/KOR/26_03696_01_x.pdf</w:t>
              </w:r>
            </w:hyperlink>
            <w:r w:rsidR="0067022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BB36CA" w14:textId="1D6BBD6F" w:rsidR="00670227" w:rsidRPr="00670227" w:rsidRDefault="00670227" w:rsidP="00670227">
            <w:pPr>
              <w:rPr>
                <w:lang w:val="ru-RU"/>
              </w:rPr>
            </w:pPr>
            <w:r>
              <w:rPr>
                <w:lang w:val="ru-RU"/>
              </w:rPr>
              <w:t>12/09/26</w:t>
            </w:r>
          </w:p>
        </w:tc>
      </w:tr>
      <w:tr w:rsidR="00670227" w:rsidRPr="00CE3CC8" w14:paraId="375B79FD" w14:textId="77777777" w:rsidTr="008C3DB9">
        <w:trPr>
          <w:gridAfter w:val="1"/>
          <w:wAfter w:w="4365" w:type="dxa"/>
        </w:trPr>
        <w:tc>
          <w:tcPr>
            <w:tcW w:w="788" w:type="dxa"/>
            <w:vMerge/>
          </w:tcPr>
          <w:p w14:paraId="7CC4BEE9" w14:textId="77777777" w:rsidR="00670227" w:rsidRPr="00670227" w:rsidRDefault="00670227" w:rsidP="0067022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DCE22A" w14:textId="5C35B7A3" w:rsidR="00670227" w:rsidRDefault="00670227" w:rsidP="00670227">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EDD1FEE" w14:textId="41CB0EDB" w:rsidR="00670227" w:rsidRPr="00670227"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670227">
              <w:rPr>
                <w:rFonts w:ascii="Times New Roman" w:eastAsia="Times New Roman" w:hAnsi="Times New Roman" w:cs="Times New Roman"/>
                <w:sz w:val="24"/>
                <w:szCs w:val="24"/>
                <w:lang w:val="ru-RU" w:eastAsia="ru-RU"/>
              </w:rPr>
              <w:t>Система искусственного интеллекта</w:t>
            </w:r>
          </w:p>
        </w:tc>
        <w:tc>
          <w:tcPr>
            <w:tcW w:w="4110" w:type="dxa"/>
            <w:vMerge/>
          </w:tcPr>
          <w:p w14:paraId="541EA98D" w14:textId="77777777" w:rsidR="00670227" w:rsidRPr="005C658D" w:rsidRDefault="00670227" w:rsidP="00670227">
            <w:pPr>
              <w:rPr>
                <w:lang w:val="ru-RU"/>
              </w:rPr>
            </w:pPr>
          </w:p>
        </w:tc>
      </w:tr>
      <w:tr w:rsidR="00670227" w:rsidRPr="002C6161" w14:paraId="6C961171" w14:textId="77777777" w:rsidTr="008C3DB9">
        <w:trPr>
          <w:gridAfter w:val="1"/>
          <w:wAfter w:w="4365" w:type="dxa"/>
        </w:trPr>
        <w:tc>
          <w:tcPr>
            <w:tcW w:w="788" w:type="dxa"/>
            <w:vMerge/>
          </w:tcPr>
          <w:p w14:paraId="4B63AABD" w14:textId="77777777" w:rsidR="00670227" w:rsidRPr="005C658D" w:rsidRDefault="00670227" w:rsidP="0067022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99E79B" w14:textId="1DD4DF96" w:rsidR="00670227" w:rsidRPr="00670227" w:rsidRDefault="00670227" w:rsidP="00670227">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30570212" w14:textId="757C4599" w:rsidR="00670227" w:rsidRPr="00670227" w:rsidRDefault="00670227" w:rsidP="00670227">
            <w:pPr>
              <w:spacing w:before="100" w:beforeAutospacing="1" w:after="100" w:afterAutospacing="1" w:line="240" w:lineRule="auto"/>
              <w:rPr>
                <w:rFonts w:ascii="Times New Roman" w:eastAsia="Times New Roman" w:hAnsi="Times New Roman" w:cs="Times New Roman"/>
                <w:sz w:val="24"/>
                <w:szCs w:val="24"/>
                <w:lang w:val="ru-RU" w:eastAsia="ru-RU"/>
              </w:rPr>
            </w:pPr>
            <w:r w:rsidRPr="00670227">
              <w:rPr>
                <w:rFonts w:ascii="Times New Roman" w:eastAsia="Times New Roman" w:hAnsi="Times New Roman" w:cs="Times New Roman"/>
                <w:sz w:val="24"/>
                <w:szCs w:val="24"/>
                <w:lang w:val="ru-RU" w:eastAsia="ru-RU"/>
              </w:rPr>
              <w:t>Установление необходимых требований, касающихся конкретных методов реализации мер по обеспечению безопасности искусственного интеллекта, а также порядка представления результатов их реализации.</w:t>
            </w:r>
          </w:p>
        </w:tc>
        <w:tc>
          <w:tcPr>
            <w:tcW w:w="4110" w:type="dxa"/>
            <w:vMerge/>
          </w:tcPr>
          <w:p w14:paraId="14F74170" w14:textId="77777777" w:rsidR="00670227" w:rsidRPr="00181C7E" w:rsidRDefault="00670227" w:rsidP="00670227">
            <w:pPr>
              <w:rPr>
                <w:lang w:val="ru-RU"/>
              </w:rPr>
            </w:pPr>
          </w:p>
        </w:tc>
      </w:tr>
      <w:tr w:rsidR="00173F4B" w:rsidRPr="001B49A2" w14:paraId="2D82767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30CE005" w14:textId="35E4F7BC" w:rsidR="00173F4B" w:rsidRPr="006C7D85" w:rsidRDefault="00173F4B" w:rsidP="00173F4B">
            <w:pPr>
              <w:rPr>
                <w:lang w:val="ru-RU"/>
              </w:rPr>
            </w:pPr>
            <w:r>
              <w:rPr>
                <w:rFonts w:ascii="Times New Roman" w:eastAsia="Times New Roman" w:hAnsi="Times New Roman"/>
                <w:sz w:val="20"/>
              </w:rPr>
              <w:t>1</w:t>
            </w:r>
            <w:r>
              <w:rPr>
                <w:rFonts w:ascii="Times New Roman" w:eastAsia="Times New Roman" w:hAnsi="Times New Roman"/>
                <w:sz w:val="20"/>
                <w:lang w:val="ru-RU"/>
              </w:rPr>
              <w:t>00</w:t>
            </w:r>
          </w:p>
        </w:tc>
        <w:tc>
          <w:tcPr>
            <w:tcW w:w="2694" w:type="dxa"/>
            <w:tcBorders>
              <w:top w:val="single" w:sz="8" w:space="0" w:color="000000"/>
              <w:left w:val="single" w:sz="8" w:space="0" w:color="000000"/>
              <w:bottom w:val="single" w:sz="8" w:space="0" w:color="000000"/>
              <w:right w:val="single" w:sz="8" w:space="0" w:color="000000"/>
            </w:tcBorders>
          </w:tcPr>
          <w:p w14:paraId="4FFB177A" w14:textId="1928347A" w:rsidR="00173F4B" w:rsidRDefault="00173F4B" w:rsidP="00173F4B">
            <w:r>
              <w:rPr>
                <w:rFonts w:ascii="Arial" w:hAnsi="Arial" w:cs="Arial"/>
                <w:sz w:val="20"/>
                <w:szCs w:val="20"/>
                <w:shd w:val="clear" w:color="auto" w:fill="FFFFFF"/>
              </w:rPr>
              <w:t>G/TBT/N/CAN/781</w:t>
            </w:r>
          </w:p>
        </w:tc>
        <w:tc>
          <w:tcPr>
            <w:tcW w:w="5670" w:type="dxa"/>
            <w:tcBorders>
              <w:top w:val="single" w:sz="8" w:space="0" w:color="000000"/>
              <w:left w:val="single" w:sz="8" w:space="0" w:color="000000"/>
              <w:bottom w:val="single" w:sz="8" w:space="0" w:color="000000"/>
              <w:right w:val="single" w:sz="8" w:space="0" w:color="000000"/>
            </w:tcBorders>
          </w:tcPr>
          <w:p w14:paraId="3E90AB46"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Правила, вносящие изменения в отдельные нормативные акты, касающиеся гармонизации усиленного запрета на использование кормов (доступны на английском и французском языках, 36 и 41 стр. соответственно).</w:t>
            </w:r>
          </w:p>
          <w:p w14:paraId="4F07766B"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Ссылка на уведомленный(е) документ(ы) и/или контактные данные органа или ведомства, предоставляющего копии документов по запросу:</w:t>
            </w:r>
          </w:p>
          <w:p w14:paraId="6EC0804E" w14:textId="7308A2FA" w:rsidR="00173F4B" w:rsidRPr="001B49A2" w:rsidRDefault="002C6161" w:rsidP="00173F4B">
            <w:pPr>
              <w:rPr>
                <w:lang w:val="ru-RU"/>
              </w:rPr>
            </w:pPr>
            <w:hyperlink r:id="rId149" w:history="1">
              <w:r w:rsidR="00173F4B" w:rsidRPr="008961F3">
                <w:rPr>
                  <w:rStyle w:val="aff9"/>
                  <w:lang w:val="ru-RU"/>
                </w:rPr>
                <w:t>https://gazette.gc.ca/rp-pr/p1/2026/2026-07-11/html/reg1-eng.html</w:t>
              </w:r>
            </w:hyperlink>
            <w:r w:rsidR="00173F4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A071A22" w14:textId="37D04E98" w:rsidR="00173F4B" w:rsidRPr="001B49A2" w:rsidRDefault="00173F4B" w:rsidP="00173F4B">
            <w:pPr>
              <w:rPr>
                <w:lang w:val="ru-RU"/>
              </w:rPr>
            </w:pPr>
            <w:r>
              <w:rPr>
                <w:lang w:val="ru-RU"/>
              </w:rPr>
              <w:t>12/09/26</w:t>
            </w:r>
          </w:p>
        </w:tc>
      </w:tr>
      <w:tr w:rsidR="00173F4B" w:rsidRPr="002C6161" w14:paraId="4E25B3B0" w14:textId="77777777" w:rsidTr="008C3DB9">
        <w:trPr>
          <w:gridAfter w:val="1"/>
          <w:wAfter w:w="4365" w:type="dxa"/>
        </w:trPr>
        <w:tc>
          <w:tcPr>
            <w:tcW w:w="788" w:type="dxa"/>
            <w:vMerge/>
          </w:tcPr>
          <w:p w14:paraId="0107DDEC" w14:textId="77777777" w:rsidR="00173F4B" w:rsidRPr="001B49A2" w:rsidRDefault="00173F4B" w:rsidP="00173F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5D951AC" w14:textId="2F1D8DF1" w:rsidR="00173F4B" w:rsidRDefault="00173F4B" w:rsidP="00173F4B">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D1EEA09" w14:textId="0E16E0CE" w:rsidR="00173F4B" w:rsidRPr="001B49A2" w:rsidRDefault="00173F4B" w:rsidP="00173F4B">
            <w:pPr>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Корма для нежвачных животных, корма для домашних животных и удобрения</w:t>
            </w:r>
          </w:p>
        </w:tc>
        <w:tc>
          <w:tcPr>
            <w:tcW w:w="4110" w:type="dxa"/>
            <w:vMerge/>
          </w:tcPr>
          <w:p w14:paraId="4605233D" w14:textId="77777777" w:rsidR="00173F4B" w:rsidRPr="00181C7E" w:rsidRDefault="00173F4B" w:rsidP="00173F4B">
            <w:pPr>
              <w:rPr>
                <w:lang w:val="ru-RU"/>
              </w:rPr>
            </w:pPr>
          </w:p>
        </w:tc>
      </w:tr>
      <w:tr w:rsidR="00173F4B" w:rsidRPr="002C6161" w14:paraId="76E28774" w14:textId="77777777" w:rsidTr="008C3DB9">
        <w:trPr>
          <w:gridAfter w:val="1"/>
          <w:wAfter w:w="4365" w:type="dxa"/>
        </w:trPr>
        <w:tc>
          <w:tcPr>
            <w:tcW w:w="788" w:type="dxa"/>
            <w:vMerge/>
          </w:tcPr>
          <w:p w14:paraId="176B44E6" w14:textId="77777777" w:rsidR="00173F4B" w:rsidRPr="00181C7E" w:rsidRDefault="00173F4B" w:rsidP="00173F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3EFCDB" w14:textId="2D867755" w:rsidR="00173F4B" w:rsidRDefault="00173F4B" w:rsidP="00173F4B">
            <w:r>
              <w:rPr>
                <w:lang w:val="kk-KZ"/>
              </w:rPr>
              <w:t>Канада</w:t>
            </w:r>
          </w:p>
        </w:tc>
        <w:tc>
          <w:tcPr>
            <w:tcW w:w="5670" w:type="dxa"/>
            <w:tcBorders>
              <w:top w:val="single" w:sz="8" w:space="0" w:color="000000"/>
              <w:left w:val="single" w:sz="8" w:space="0" w:color="000000"/>
              <w:bottom w:val="single" w:sz="8" w:space="0" w:color="000000"/>
              <w:right w:val="single" w:sz="8" w:space="0" w:color="000000"/>
            </w:tcBorders>
          </w:tcPr>
          <w:p w14:paraId="5CEE15B7"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Канадское агентство по инспекции пищевых продуктов (CFIA) предлагает внести изменения в ряд нормативных правовых актов с целью введения адресных послаблений в рамках действующего в Канаде усиленного запрета на использование кормов (Enhanced Feed Ban, EFB).</w:t>
            </w:r>
          </w:p>
          <w:p w14:paraId="34C3F2B6"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lastRenderedPageBreak/>
              <w:t>Нормативные требования EFB были разработаны почти 20 лет назад и в настоящее время не отражают текущую эпизоотическую ситуацию и статус Канады как страны с незначительным риском губчатой энцефалопатии крупного рогатого скота (ГЭКРС, BSE), признанный Всемирная организация здравоохранения животных (WOAH) с 2021 года.</w:t>
            </w:r>
          </w:p>
          <w:p w14:paraId="5C42F2CD"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Предлагаемые изменения предусматривают разрешение на использование определённой категории материалов с пониженным уровнем риска, относящихся к специфическим материалам риска (Specified Risk Material, SRM) и определяемых как допустимые специфические материалы риска (Eligible Specified Risk Material, ESRM), при производстве кормов для животных, не относящихся к жвачным, удобрений и кормов для домашних животных при соблюдении установленных условий.</w:t>
            </w:r>
          </w:p>
          <w:p w14:paraId="0F6995A4"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При этом все специфические материалы риска (SRM) по-прежнему будут запрещены к использованию в пищевой продукции и кормах для жвачных животных, что позволит сохранить безопасность и целостность системы продовольственного обеспечения Канады.</w:t>
            </w:r>
          </w:p>
          <w:p w14:paraId="609E6F05" w14:textId="77777777"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Обновлённые научные оценки свидетельствуют о том, что использование ESRM в кормах для нежвачных животных, удобрениях и кормах для домашних животных не приводит к увеличению рисков для здоровья человека и животных при сохранении действующих мер контроля и защиты.</w:t>
            </w:r>
          </w:p>
          <w:p w14:paraId="5077141B" w14:textId="1D0D0DB3" w:rsidR="00173F4B" w:rsidRPr="001B49A2"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B49A2">
              <w:rPr>
                <w:rFonts w:ascii="Times New Roman" w:eastAsia="Times New Roman" w:hAnsi="Times New Roman" w:cs="Times New Roman"/>
                <w:sz w:val="24"/>
                <w:szCs w:val="24"/>
                <w:lang w:val="ru-RU" w:eastAsia="ru-RU"/>
              </w:rPr>
              <w:t>Для реализации указанных изменений предлагается внести поправки в Правила по охране здоровья животных (Health of Animals Regulations), Правила об удобрениях (Fertilizers Regulations) и Правила о кормах 2024 года (Feeds Regulations, 2024). Кроме того, предлагаются изменения в Правила о безопасных пищевых продуктах для Канады (Safe Food for Canadians Regulations, SFCR) и Правила о пищевых продуктах и лекарственных средствах (Food and Drug Regulations, FDR) с целью обеспечения согласованности и единообразия нормативно-правового регулирования.</w:t>
            </w:r>
          </w:p>
        </w:tc>
        <w:tc>
          <w:tcPr>
            <w:tcW w:w="4110" w:type="dxa"/>
            <w:vMerge/>
          </w:tcPr>
          <w:p w14:paraId="034B32A5" w14:textId="77777777" w:rsidR="00173F4B" w:rsidRPr="00181C7E" w:rsidRDefault="00173F4B" w:rsidP="00173F4B">
            <w:pPr>
              <w:rPr>
                <w:lang w:val="ru-RU"/>
              </w:rPr>
            </w:pPr>
          </w:p>
        </w:tc>
      </w:tr>
      <w:tr w:rsidR="00173F4B" w:rsidRPr="00173F4B" w14:paraId="0FC3A42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B737117" w14:textId="1152F99E" w:rsidR="00173F4B" w:rsidRPr="006C7D85" w:rsidRDefault="00173F4B" w:rsidP="00173F4B">
            <w:pPr>
              <w:rPr>
                <w:lang w:val="ru-RU"/>
              </w:rPr>
            </w:pPr>
            <w:r>
              <w:rPr>
                <w:rFonts w:ascii="Times New Roman" w:eastAsia="Times New Roman" w:hAnsi="Times New Roman"/>
                <w:sz w:val="20"/>
              </w:rPr>
              <w:t>1</w:t>
            </w:r>
            <w:r>
              <w:rPr>
                <w:rFonts w:ascii="Times New Roman" w:eastAsia="Times New Roman" w:hAnsi="Times New Roman"/>
                <w:sz w:val="20"/>
                <w:lang w:val="ru-RU"/>
              </w:rPr>
              <w:t>01</w:t>
            </w:r>
          </w:p>
        </w:tc>
        <w:tc>
          <w:tcPr>
            <w:tcW w:w="2694" w:type="dxa"/>
            <w:tcBorders>
              <w:top w:val="single" w:sz="8" w:space="0" w:color="000000"/>
              <w:left w:val="single" w:sz="8" w:space="0" w:color="000000"/>
              <w:bottom w:val="single" w:sz="8" w:space="0" w:color="000000"/>
              <w:right w:val="single" w:sz="8" w:space="0" w:color="000000"/>
            </w:tcBorders>
          </w:tcPr>
          <w:p w14:paraId="46C66B2D" w14:textId="4C2CDE06" w:rsidR="00173F4B" w:rsidRDefault="00173F4B" w:rsidP="00173F4B">
            <w:r>
              <w:rPr>
                <w:rFonts w:ascii="Arial" w:hAnsi="Arial" w:cs="Arial"/>
                <w:sz w:val="20"/>
                <w:szCs w:val="20"/>
                <w:shd w:val="clear" w:color="auto" w:fill="FFFFFF"/>
              </w:rPr>
              <w:t>G/TBT/N/BRA/1635</w:t>
            </w:r>
          </w:p>
        </w:tc>
        <w:tc>
          <w:tcPr>
            <w:tcW w:w="5670" w:type="dxa"/>
            <w:tcBorders>
              <w:top w:val="single" w:sz="8" w:space="0" w:color="000000"/>
              <w:left w:val="single" w:sz="8" w:space="0" w:color="000000"/>
              <w:bottom w:val="single" w:sz="8" w:space="0" w:color="000000"/>
              <w:right w:val="single" w:sz="8" w:space="0" w:color="000000"/>
            </w:tcBorders>
          </w:tcPr>
          <w:p w14:paraId="3B437171" w14:textId="77777777" w:rsidR="00173F4B" w:rsidRPr="00173F4B"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73F4B">
              <w:rPr>
                <w:rFonts w:ascii="Times New Roman" w:eastAsia="Times New Roman" w:hAnsi="Times New Roman" w:cs="Times New Roman"/>
                <w:sz w:val="24"/>
                <w:szCs w:val="24"/>
                <w:lang w:val="ru-RU" w:eastAsia="ru-RU"/>
              </w:rPr>
              <w:t>Постановление ANSN № 73 от 26 июня 2026 года; (1 стр., на португальском языке).</w:t>
            </w:r>
          </w:p>
          <w:p w14:paraId="2563C136" w14:textId="77777777" w:rsidR="00173F4B" w:rsidRPr="00173F4B" w:rsidRDefault="00173F4B" w:rsidP="00173F4B">
            <w:pPr>
              <w:spacing w:before="100" w:beforeAutospacing="1" w:after="100" w:afterAutospacing="1" w:line="240" w:lineRule="auto"/>
              <w:rPr>
                <w:rFonts w:ascii="Times New Roman" w:eastAsia="Times New Roman" w:hAnsi="Times New Roman" w:cs="Times New Roman"/>
                <w:sz w:val="24"/>
                <w:szCs w:val="24"/>
                <w:lang w:val="ru-RU" w:eastAsia="ru-RU"/>
              </w:rPr>
            </w:pPr>
            <w:r w:rsidRPr="00173F4B">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по запросу:</w:t>
            </w:r>
          </w:p>
          <w:p w14:paraId="450A85DF" w14:textId="0DE023A8" w:rsidR="00173F4B" w:rsidRPr="00173F4B" w:rsidRDefault="002C6161" w:rsidP="00173F4B">
            <w:pPr>
              <w:rPr>
                <w:lang w:val="ru-RU"/>
              </w:rPr>
            </w:pPr>
            <w:hyperlink r:id="rId150" w:history="1">
              <w:r w:rsidR="00173F4B" w:rsidRPr="008961F3">
                <w:rPr>
                  <w:rStyle w:val="aff9"/>
                  <w:lang w:val="ru-RU"/>
                </w:rPr>
                <w:t>https://members.wto.org/crnattachments/2026/TBT/BRA/26_03662_00_x.pdf</w:t>
              </w:r>
            </w:hyperlink>
            <w:r w:rsidR="00173F4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FBEA4C3" w14:textId="2AAD8026" w:rsidR="00173F4B" w:rsidRPr="00173F4B" w:rsidRDefault="002B6BE7" w:rsidP="00173F4B">
            <w:pPr>
              <w:rPr>
                <w:lang w:val="ru-RU"/>
              </w:rPr>
            </w:pPr>
            <w:r>
              <w:rPr>
                <w:lang w:val="ru-RU"/>
              </w:rPr>
              <w:lastRenderedPageBreak/>
              <w:t>-</w:t>
            </w:r>
          </w:p>
        </w:tc>
      </w:tr>
      <w:tr w:rsidR="00173F4B" w:rsidRPr="002C6161" w14:paraId="7E942945" w14:textId="77777777" w:rsidTr="008C3DB9">
        <w:trPr>
          <w:gridAfter w:val="1"/>
          <w:wAfter w:w="4365" w:type="dxa"/>
        </w:trPr>
        <w:tc>
          <w:tcPr>
            <w:tcW w:w="788" w:type="dxa"/>
            <w:vMerge/>
          </w:tcPr>
          <w:p w14:paraId="5F7C7747" w14:textId="77777777" w:rsidR="00173F4B" w:rsidRPr="00173F4B" w:rsidRDefault="00173F4B" w:rsidP="00173F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F8D135" w14:textId="75A034FE" w:rsidR="00173F4B" w:rsidRDefault="00173F4B" w:rsidP="00173F4B">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87EC61B" w14:textId="4B2CE2D7" w:rsidR="00173F4B" w:rsidRPr="002B6BE7" w:rsidRDefault="002B6BE7" w:rsidP="00173F4B">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Повестка дня Национального органа по ядерной безопасности на двухлетний период 2026-2027 годов.</w:t>
            </w:r>
          </w:p>
        </w:tc>
        <w:tc>
          <w:tcPr>
            <w:tcW w:w="4110" w:type="dxa"/>
            <w:vMerge/>
          </w:tcPr>
          <w:p w14:paraId="5282CA35" w14:textId="77777777" w:rsidR="00173F4B" w:rsidRPr="002B6BE7" w:rsidRDefault="00173F4B" w:rsidP="00173F4B">
            <w:pPr>
              <w:rPr>
                <w:lang w:val="ru-RU"/>
              </w:rPr>
            </w:pPr>
          </w:p>
        </w:tc>
      </w:tr>
      <w:tr w:rsidR="00173F4B" w14:paraId="32E45033" w14:textId="77777777" w:rsidTr="008C3DB9">
        <w:trPr>
          <w:gridAfter w:val="1"/>
          <w:wAfter w:w="4365" w:type="dxa"/>
        </w:trPr>
        <w:tc>
          <w:tcPr>
            <w:tcW w:w="788" w:type="dxa"/>
            <w:vMerge/>
          </w:tcPr>
          <w:p w14:paraId="150029FD" w14:textId="77777777" w:rsidR="00173F4B" w:rsidRPr="002B6BE7" w:rsidRDefault="00173F4B" w:rsidP="00173F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257945E" w14:textId="0EEBD409" w:rsidR="00173F4B" w:rsidRPr="00173F4B" w:rsidRDefault="00173F4B" w:rsidP="00173F4B">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34E3C299" w14:textId="163E3E55" w:rsidR="00173F4B" w:rsidRPr="002B6BE7" w:rsidRDefault="002B6BE7" w:rsidP="00173F4B">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Утверждает программу разработки нормативных документов Национального органа по ядерной безопасности на двухлетний период 2026–2027 годов, подготовленную Отделом стандартизации (DINORM), согласно Приложению 1.</w:t>
            </w:r>
          </w:p>
        </w:tc>
        <w:tc>
          <w:tcPr>
            <w:tcW w:w="4110" w:type="dxa"/>
            <w:vMerge/>
          </w:tcPr>
          <w:p w14:paraId="20AD495E" w14:textId="77777777" w:rsidR="00173F4B" w:rsidRDefault="00173F4B" w:rsidP="00173F4B"/>
        </w:tc>
      </w:tr>
      <w:tr w:rsidR="00173F4B" w:rsidRPr="002B6BE7" w14:paraId="02268FF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BE57F14" w14:textId="537858D4" w:rsidR="00173F4B" w:rsidRPr="006C7D85" w:rsidRDefault="00173F4B" w:rsidP="00173F4B">
            <w:pPr>
              <w:rPr>
                <w:lang w:val="ru-RU"/>
              </w:rPr>
            </w:pPr>
            <w:r>
              <w:rPr>
                <w:rFonts w:ascii="Times New Roman" w:eastAsia="Times New Roman" w:hAnsi="Times New Roman"/>
                <w:sz w:val="20"/>
              </w:rPr>
              <w:t>1</w:t>
            </w:r>
            <w:r>
              <w:rPr>
                <w:rFonts w:ascii="Times New Roman" w:eastAsia="Times New Roman" w:hAnsi="Times New Roman"/>
                <w:sz w:val="20"/>
                <w:lang w:val="ru-RU"/>
              </w:rPr>
              <w:t>02</w:t>
            </w:r>
          </w:p>
        </w:tc>
        <w:tc>
          <w:tcPr>
            <w:tcW w:w="2694" w:type="dxa"/>
            <w:tcBorders>
              <w:top w:val="single" w:sz="8" w:space="0" w:color="000000"/>
              <w:left w:val="single" w:sz="8" w:space="0" w:color="000000"/>
              <w:bottom w:val="single" w:sz="8" w:space="0" w:color="000000"/>
              <w:right w:val="single" w:sz="8" w:space="0" w:color="000000"/>
            </w:tcBorders>
          </w:tcPr>
          <w:p w14:paraId="2E491834" w14:textId="7B4CEC50" w:rsidR="00173F4B" w:rsidRDefault="002B6BE7" w:rsidP="00173F4B">
            <w:r>
              <w:rPr>
                <w:rFonts w:ascii="Arial" w:hAnsi="Arial" w:cs="Arial"/>
                <w:sz w:val="20"/>
                <w:szCs w:val="20"/>
                <w:shd w:val="clear" w:color="auto" w:fill="FFFFFF"/>
              </w:rPr>
              <w:t>G/TBT/N/BRA/1618/Add.1</w:t>
            </w:r>
          </w:p>
        </w:tc>
        <w:tc>
          <w:tcPr>
            <w:tcW w:w="5670" w:type="dxa"/>
            <w:tcBorders>
              <w:top w:val="single" w:sz="8" w:space="0" w:color="000000"/>
              <w:left w:val="single" w:sz="8" w:space="0" w:color="000000"/>
              <w:bottom w:val="single" w:sz="8" w:space="0" w:color="000000"/>
              <w:right w:val="single" w:sz="8" w:space="0" w:color="000000"/>
            </w:tcBorders>
          </w:tcPr>
          <w:p w14:paraId="619D65BE" w14:textId="77777777" w:rsidR="00173F4B" w:rsidRDefault="002B6BE7" w:rsidP="00173F4B">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Резолюция CGIEE № 2 от 25 июня 2026 года</w:t>
            </w:r>
          </w:p>
          <w:p w14:paraId="6E5502E3"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[X]Опубликована уведомленная мера - дата: 29 июня 2026 г.</w:t>
            </w:r>
          </w:p>
          <w:p w14:paraId="4E5CA8A3"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[X] Уведомленная мера вступает в силу - дата: 29 июня 2026 г.</w:t>
            </w:r>
          </w:p>
          <w:p w14:paraId="53BE5DE4"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[X]Текст окончательной меры доступен по адресу: 1:</w:t>
            </w:r>
          </w:p>
          <w:p w14:paraId="4924C427" w14:textId="77777777" w:rsidR="002B6BE7" w:rsidRPr="002B6BE7" w:rsidRDefault="002C6161" w:rsidP="002B6BE7">
            <w:pPr>
              <w:shd w:val="clear" w:color="auto" w:fill="FFFFFF"/>
              <w:spacing w:after="0" w:line="240" w:lineRule="auto"/>
              <w:rPr>
                <w:rFonts w:ascii="Arial" w:eastAsia="Times New Roman" w:hAnsi="Arial" w:cs="Arial"/>
                <w:sz w:val="20"/>
                <w:szCs w:val="20"/>
                <w:lang w:val="ru-RU" w:eastAsia="ru-RU"/>
              </w:rPr>
            </w:pPr>
            <w:hyperlink r:id="rId151" w:history="1">
              <w:r w:rsidR="002B6BE7" w:rsidRPr="002B6BE7">
                <w:rPr>
                  <w:rStyle w:val="aff9"/>
                  <w:rFonts w:ascii="Arial" w:eastAsia="Times New Roman" w:hAnsi="Arial" w:cs="Arial"/>
                  <w:sz w:val="20"/>
                  <w:szCs w:val="20"/>
                  <w:lang w:val="ru-RU" w:eastAsia="ru-RU"/>
                </w:rPr>
                <w:t>https://www.in.gov.br/web/dou/-/resolucao-cgiee-n-2-de-25-de-junho-de-2026-715263767</w:t>
              </w:r>
            </w:hyperlink>
            <w:r w:rsidR="002B6BE7">
              <w:rPr>
                <w:rFonts w:ascii="Arial" w:eastAsia="Times New Roman" w:hAnsi="Arial" w:cs="Arial"/>
                <w:sz w:val="20"/>
                <w:szCs w:val="20"/>
                <w:lang w:val="ru-RU" w:eastAsia="ru-RU"/>
              </w:rPr>
              <w:t xml:space="preserve"> </w:t>
            </w:r>
          </w:p>
          <w:p w14:paraId="45325922" w14:textId="3AA4A690" w:rsidR="002B6BE7" w:rsidRPr="002B6BE7" w:rsidRDefault="002B6BE7" w:rsidP="002B6BE7">
            <w:pPr>
              <w:spacing w:before="100" w:beforeAutospacing="1" w:after="100" w:afterAutospacing="1" w:line="240" w:lineRule="auto"/>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Министерство горнодобывающей промышленности и энергетики утверждает Специальный регламент, устанавливающий минимальные стандарты энергоэффективности для светодиодных (LED) ламп и светильников.</w:t>
            </w:r>
          </w:p>
        </w:tc>
        <w:tc>
          <w:tcPr>
            <w:tcW w:w="4110" w:type="dxa"/>
            <w:vMerge w:val="restart"/>
            <w:tcBorders>
              <w:top w:val="single" w:sz="8" w:space="0" w:color="000000"/>
              <w:left w:val="single" w:sz="8" w:space="0" w:color="000000"/>
              <w:bottom w:val="single" w:sz="8" w:space="0" w:color="000000"/>
              <w:right w:val="single" w:sz="8" w:space="0" w:color="000000"/>
            </w:tcBorders>
          </w:tcPr>
          <w:p w14:paraId="379249D0" w14:textId="5CD85B24" w:rsidR="00173F4B" w:rsidRPr="002B6BE7" w:rsidRDefault="002B6BE7" w:rsidP="00173F4B">
            <w:pPr>
              <w:rPr>
                <w:lang w:val="ru-RU"/>
              </w:rPr>
            </w:pPr>
            <w:r>
              <w:rPr>
                <w:lang w:val="ru-RU"/>
              </w:rPr>
              <w:t>-</w:t>
            </w:r>
          </w:p>
        </w:tc>
      </w:tr>
      <w:tr w:rsidR="002B6BE7" w:rsidRPr="002B6BE7" w14:paraId="0DB00DE0" w14:textId="77777777" w:rsidTr="008C3DB9">
        <w:trPr>
          <w:gridAfter w:val="1"/>
          <w:wAfter w:w="4365" w:type="dxa"/>
        </w:trPr>
        <w:tc>
          <w:tcPr>
            <w:tcW w:w="788" w:type="dxa"/>
            <w:vMerge/>
          </w:tcPr>
          <w:p w14:paraId="1C6D1986" w14:textId="77777777" w:rsidR="002B6BE7" w:rsidRPr="002B6BE7" w:rsidRDefault="002B6BE7" w:rsidP="002B6B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078DEA9" w14:textId="7E6259C3" w:rsidR="002B6BE7" w:rsidRDefault="002B6BE7" w:rsidP="002B6BE7">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802AD9E" w14:textId="2F070008" w:rsidR="002B6BE7" w:rsidRPr="002B6BE7" w:rsidRDefault="002B6BE7" w:rsidP="002B6BE7">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4110" w:type="dxa"/>
            <w:vMerge/>
          </w:tcPr>
          <w:p w14:paraId="79CB7763" w14:textId="77777777" w:rsidR="002B6BE7" w:rsidRPr="002B6BE7" w:rsidRDefault="002B6BE7" w:rsidP="002B6BE7">
            <w:pPr>
              <w:rPr>
                <w:lang w:val="ru-RU"/>
              </w:rPr>
            </w:pPr>
          </w:p>
        </w:tc>
      </w:tr>
      <w:tr w:rsidR="002B6BE7" w14:paraId="013EC54E" w14:textId="77777777" w:rsidTr="008C3DB9">
        <w:trPr>
          <w:gridAfter w:val="1"/>
          <w:wAfter w:w="4365" w:type="dxa"/>
        </w:trPr>
        <w:tc>
          <w:tcPr>
            <w:tcW w:w="788" w:type="dxa"/>
            <w:vMerge/>
          </w:tcPr>
          <w:p w14:paraId="3610F60F" w14:textId="77777777" w:rsidR="002B6BE7" w:rsidRPr="002B6BE7" w:rsidRDefault="002B6BE7" w:rsidP="002B6B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3BC7351" w14:textId="1E1A8CEC" w:rsidR="002B6BE7" w:rsidRDefault="002B6BE7" w:rsidP="002B6BE7">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FA0CA69" w14:textId="3A9902B5" w:rsidR="002B6BE7" w:rsidRPr="002B6BE7" w:rsidRDefault="002B6BE7" w:rsidP="002B6BE7">
            <w:pPr>
              <w:rPr>
                <w:lang w:val="kk-KZ"/>
              </w:rPr>
            </w:pPr>
            <w:r>
              <w:rPr>
                <w:lang w:val="kk-KZ"/>
              </w:rPr>
              <w:t>-</w:t>
            </w:r>
          </w:p>
        </w:tc>
        <w:tc>
          <w:tcPr>
            <w:tcW w:w="4110" w:type="dxa"/>
            <w:vMerge/>
          </w:tcPr>
          <w:p w14:paraId="4681EBC5" w14:textId="77777777" w:rsidR="002B6BE7" w:rsidRDefault="002B6BE7" w:rsidP="002B6BE7"/>
        </w:tc>
      </w:tr>
      <w:tr w:rsidR="002B6BE7" w:rsidRPr="002B6BE7" w14:paraId="75D7F8F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5A6DBC8" w14:textId="3D0F70E2" w:rsidR="002B6BE7" w:rsidRPr="006C7D85" w:rsidRDefault="002B6BE7" w:rsidP="002B6BE7">
            <w:pPr>
              <w:rPr>
                <w:lang w:val="ru-RU"/>
              </w:rPr>
            </w:pPr>
            <w:r>
              <w:rPr>
                <w:rFonts w:ascii="Times New Roman" w:eastAsia="Times New Roman" w:hAnsi="Times New Roman"/>
                <w:sz w:val="20"/>
              </w:rPr>
              <w:t>1</w:t>
            </w:r>
            <w:r>
              <w:rPr>
                <w:rFonts w:ascii="Times New Roman" w:eastAsia="Times New Roman" w:hAnsi="Times New Roman"/>
                <w:sz w:val="20"/>
                <w:lang w:val="ru-RU"/>
              </w:rPr>
              <w:t>03</w:t>
            </w:r>
          </w:p>
        </w:tc>
        <w:tc>
          <w:tcPr>
            <w:tcW w:w="2694" w:type="dxa"/>
            <w:tcBorders>
              <w:top w:val="single" w:sz="8" w:space="0" w:color="000000"/>
              <w:left w:val="single" w:sz="8" w:space="0" w:color="000000"/>
              <w:bottom w:val="single" w:sz="8" w:space="0" w:color="000000"/>
              <w:right w:val="single" w:sz="8" w:space="0" w:color="000000"/>
            </w:tcBorders>
          </w:tcPr>
          <w:p w14:paraId="2D4A4EFD" w14:textId="39D3A7A3" w:rsidR="002B6BE7" w:rsidRDefault="002B6BE7" w:rsidP="002B6BE7">
            <w:r>
              <w:rPr>
                <w:rFonts w:ascii="Arial" w:hAnsi="Arial" w:cs="Arial"/>
                <w:sz w:val="20"/>
                <w:szCs w:val="20"/>
                <w:shd w:val="clear" w:color="auto" w:fill="FFFFFF"/>
              </w:rPr>
              <w:t>G/TBT/N/BRA/1140/Add.1</w:t>
            </w:r>
          </w:p>
        </w:tc>
        <w:tc>
          <w:tcPr>
            <w:tcW w:w="5670" w:type="dxa"/>
            <w:tcBorders>
              <w:top w:val="single" w:sz="8" w:space="0" w:color="000000"/>
              <w:left w:val="single" w:sz="8" w:space="0" w:color="000000"/>
              <w:bottom w:val="single" w:sz="8" w:space="0" w:color="000000"/>
              <w:right w:val="single" w:sz="8" w:space="0" w:color="000000"/>
            </w:tcBorders>
          </w:tcPr>
          <w:p w14:paraId="7D55DE63"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Общественное обсуждение № 9, 1 июля 2026 года</w:t>
            </w:r>
          </w:p>
          <w:p w14:paraId="676C6AEB"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[X]Опубликована уведомленная мера - дата: 2 июля 2026 г.</w:t>
            </w:r>
          </w:p>
          <w:p w14:paraId="6512A507"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[X] Уведомленная мера вступает в силу - дата: 2 июля 2026 г.</w:t>
            </w:r>
          </w:p>
          <w:p w14:paraId="678F763F"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 xml:space="preserve">[X]Содержание или объем объявленной меры изменены, и текст доступен </w:t>
            </w:r>
            <w:r>
              <w:rPr>
                <w:rFonts w:ascii="Times New Roman" w:eastAsia="Times New Roman" w:hAnsi="Times New Roman" w:cs="Times New Roman"/>
                <w:sz w:val="24"/>
                <w:szCs w:val="24"/>
                <w:lang w:val="ru-RU" w:eastAsia="ru-RU"/>
              </w:rPr>
              <w:t xml:space="preserve">по </w:t>
            </w:r>
            <w:r w:rsidRPr="002B6BE7">
              <w:rPr>
                <w:rFonts w:ascii="Times New Roman" w:eastAsia="Times New Roman" w:hAnsi="Times New Roman" w:cs="Times New Roman"/>
                <w:sz w:val="24"/>
                <w:szCs w:val="24"/>
                <w:lang w:val="ru-RU" w:eastAsia="ru-RU"/>
              </w:rPr>
              <w:t>с</w:t>
            </w:r>
            <w:r>
              <w:rPr>
                <w:rFonts w:ascii="Times New Roman" w:eastAsia="Times New Roman" w:hAnsi="Times New Roman" w:cs="Times New Roman"/>
                <w:sz w:val="24"/>
                <w:szCs w:val="24"/>
                <w:lang w:val="ru-RU" w:eastAsia="ru-RU"/>
              </w:rPr>
              <w:t xml:space="preserve">сылке </w:t>
            </w:r>
            <w:r w:rsidRPr="002B6BE7">
              <w:rPr>
                <w:rFonts w:ascii="Times New Roman" w:eastAsia="Times New Roman" w:hAnsi="Times New Roman" w:cs="Times New Roman"/>
                <w:sz w:val="24"/>
                <w:szCs w:val="24"/>
                <w:lang w:val="ru-RU" w:eastAsia="ru-RU"/>
              </w:rPr>
              <w:t>1:</w:t>
            </w:r>
          </w:p>
          <w:p w14:paraId="242CA8CF" w14:textId="77777777" w:rsidR="002B6BE7" w:rsidRDefault="002C6161" w:rsidP="002B6BE7">
            <w:pPr>
              <w:rPr>
                <w:rFonts w:ascii="Times New Roman" w:eastAsia="Times New Roman" w:hAnsi="Times New Roman" w:cs="Times New Roman"/>
                <w:sz w:val="24"/>
                <w:szCs w:val="24"/>
                <w:lang w:val="ru-RU" w:eastAsia="ru-RU"/>
              </w:rPr>
            </w:pPr>
            <w:hyperlink r:id="rId152" w:history="1">
              <w:r w:rsidR="002B6BE7" w:rsidRPr="008961F3">
                <w:rPr>
                  <w:rStyle w:val="aff9"/>
                  <w:rFonts w:ascii="Times New Roman" w:eastAsia="Times New Roman" w:hAnsi="Times New Roman" w:cs="Times New Roman"/>
                  <w:sz w:val="24"/>
                  <w:szCs w:val="24"/>
                  <w:lang w:val="ru-RU" w:eastAsia="ru-RU"/>
                </w:rPr>
                <w:t>https://members.wto.org/crnattachments/2026/TBT/BRA/modification/26_03666_00_x.pdf</w:t>
              </w:r>
            </w:hyperlink>
            <w:r w:rsidR="002B6BE7">
              <w:rPr>
                <w:rFonts w:ascii="Times New Roman" w:eastAsia="Times New Roman" w:hAnsi="Times New Roman" w:cs="Times New Roman"/>
                <w:sz w:val="24"/>
                <w:szCs w:val="24"/>
                <w:lang w:val="ru-RU" w:eastAsia="ru-RU"/>
              </w:rPr>
              <w:t xml:space="preserve"> </w:t>
            </w:r>
          </w:p>
          <w:p w14:paraId="7E51B560" w14:textId="77777777" w:rsidR="002B6BE7" w:rsidRDefault="002B6BE7" w:rsidP="002B6BE7">
            <w:pPr>
              <w:rPr>
                <w:rFonts w:ascii="Times New Roman" w:eastAsia="Times New Roman" w:hAnsi="Times New Roman" w:cs="Times New Roman"/>
                <w:sz w:val="24"/>
                <w:szCs w:val="24"/>
                <w:lang w:val="ru-RU" w:eastAsia="ru-RU"/>
              </w:rPr>
            </w:pPr>
            <w:r w:rsidRPr="002B6BE7">
              <w:rPr>
                <w:rFonts w:ascii="Times New Roman" w:eastAsia="Times New Roman" w:hAnsi="Times New Roman" w:cs="Times New Roman"/>
                <w:sz w:val="24"/>
                <w:szCs w:val="24"/>
                <w:lang w:val="ru-RU" w:eastAsia="ru-RU"/>
              </w:rPr>
              <w:t xml:space="preserve">Новый крайний срок подачи комментариев (если </w:t>
            </w:r>
            <w:r w:rsidRPr="002B6BE7">
              <w:rPr>
                <w:rFonts w:ascii="Times New Roman" w:eastAsia="Times New Roman" w:hAnsi="Times New Roman" w:cs="Times New Roman"/>
                <w:sz w:val="24"/>
                <w:szCs w:val="24"/>
                <w:lang w:val="ru-RU" w:eastAsia="ru-RU"/>
              </w:rPr>
              <w:lastRenderedPageBreak/>
              <w:t>применимо): 15 августа 2026 года</w:t>
            </w:r>
          </w:p>
          <w:p w14:paraId="55F7A55C" w14:textId="77777777" w:rsidR="002B6BE7" w:rsidRDefault="002B6BE7" w:rsidP="002B6BE7">
            <w:pPr>
              <w:pStyle w:val="pdq2pgselectionanchorcontainer"/>
            </w:pPr>
            <w:r>
              <w:t>Национальный институт метрологии, качества и технологий (Inmetro) вносит изменения в Постановление № 91 от 19 февраля 2021 года, которым утвержден сводный Метрологический технический регламент, устанавливающий требования, подлежащие соблюдению при изготовлении и эксплуатации стеклянных мерных цилиндров вместимостью 100 мл с пришлифованной стеклянной горловиной и стеклянной пробкой.</w:t>
            </w:r>
          </w:p>
          <w:p w14:paraId="16C516C1" w14:textId="57687DD0" w:rsidR="002B6BE7" w:rsidRPr="002B6BE7" w:rsidRDefault="002B6BE7" w:rsidP="002B6BE7">
            <w:pPr>
              <w:pStyle w:val="aff8"/>
            </w:pPr>
            <w:r>
              <w:t xml:space="preserve">Замечания и предложения по проекту документа должны быть представлены через платформу </w:t>
            </w:r>
            <w:r>
              <w:rPr>
                <w:rStyle w:val="af6"/>
              </w:rPr>
              <w:t>Brasil Participativo</w:t>
            </w:r>
            <w:r>
              <w:t xml:space="preserve">, доступную по адресу: </w:t>
            </w:r>
            <w:hyperlink r:id="rId153" w:tgtFrame="_new" w:history="1">
              <w:r>
                <w:rPr>
                  <w:rStyle w:val="aff9"/>
                  <w:rFonts w:eastAsiaTheme="majorEastAsia"/>
                </w:rPr>
                <w:t>https://brasilparticipativo.presidencia.gov.br</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206B199" w14:textId="4789FF7D" w:rsidR="002B6BE7" w:rsidRPr="002B6BE7" w:rsidRDefault="007F4027" w:rsidP="002B6BE7">
            <w:pPr>
              <w:rPr>
                <w:lang w:val="ru-RU"/>
              </w:rPr>
            </w:pPr>
            <w:r>
              <w:rPr>
                <w:lang w:val="ru-RU"/>
              </w:rPr>
              <w:lastRenderedPageBreak/>
              <w:t>15/08/26</w:t>
            </w:r>
          </w:p>
        </w:tc>
      </w:tr>
      <w:tr w:rsidR="002B6BE7" w14:paraId="5EE0EF1F" w14:textId="77777777" w:rsidTr="008C3DB9">
        <w:trPr>
          <w:gridAfter w:val="1"/>
          <w:wAfter w:w="4365" w:type="dxa"/>
        </w:trPr>
        <w:tc>
          <w:tcPr>
            <w:tcW w:w="788" w:type="dxa"/>
            <w:vMerge/>
          </w:tcPr>
          <w:p w14:paraId="7978343C" w14:textId="77777777" w:rsidR="002B6BE7" w:rsidRPr="002B6BE7" w:rsidRDefault="002B6BE7" w:rsidP="002B6BE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378EDB1" w14:textId="39ADAB97" w:rsidR="002B6BE7" w:rsidRDefault="002B6BE7" w:rsidP="002B6BE7">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1435793" w14:textId="175F7BB4" w:rsidR="002B6BE7" w:rsidRPr="007F4027" w:rsidRDefault="007F4027" w:rsidP="002B6BE7">
            <w:pPr>
              <w:rPr>
                <w:lang w:val="kk-KZ"/>
              </w:rPr>
            </w:pPr>
            <w:r>
              <w:rPr>
                <w:lang w:val="kk-KZ"/>
              </w:rPr>
              <w:t>-</w:t>
            </w:r>
          </w:p>
        </w:tc>
        <w:tc>
          <w:tcPr>
            <w:tcW w:w="4110" w:type="dxa"/>
            <w:vMerge/>
          </w:tcPr>
          <w:p w14:paraId="2F8365B0" w14:textId="77777777" w:rsidR="002B6BE7" w:rsidRDefault="002B6BE7" w:rsidP="002B6BE7"/>
        </w:tc>
      </w:tr>
      <w:tr w:rsidR="002B6BE7" w14:paraId="4FB5E5A5" w14:textId="77777777" w:rsidTr="008C3DB9">
        <w:trPr>
          <w:gridAfter w:val="1"/>
          <w:wAfter w:w="4365" w:type="dxa"/>
        </w:trPr>
        <w:tc>
          <w:tcPr>
            <w:tcW w:w="788" w:type="dxa"/>
            <w:vMerge/>
          </w:tcPr>
          <w:p w14:paraId="76425E76" w14:textId="77777777" w:rsidR="002B6BE7" w:rsidRDefault="002B6BE7" w:rsidP="002B6BE7"/>
        </w:tc>
        <w:tc>
          <w:tcPr>
            <w:tcW w:w="2694" w:type="dxa"/>
            <w:tcBorders>
              <w:top w:val="single" w:sz="8" w:space="0" w:color="000000"/>
              <w:left w:val="single" w:sz="8" w:space="0" w:color="000000"/>
              <w:bottom w:val="single" w:sz="8" w:space="0" w:color="000000"/>
              <w:right w:val="single" w:sz="8" w:space="0" w:color="000000"/>
            </w:tcBorders>
          </w:tcPr>
          <w:p w14:paraId="6B2ECBC7" w14:textId="569C9280" w:rsidR="002B6BE7" w:rsidRDefault="002B6BE7" w:rsidP="002B6BE7">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D4C7552" w14:textId="45197365" w:rsidR="002B6BE7" w:rsidRPr="007F4027" w:rsidRDefault="007F4027" w:rsidP="002B6BE7">
            <w:pPr>
              <w:rPr>
                <w:lang w:val="kk-KZ"/>
              </w:rPr>
            </w:pPr>
            <w:r>
              <w:rPr>
                <w:lang w:val="kk-KZ"/>
              </w:rPr>
              <w:t>-</w:t>
            </w:r>
          </w:p>
        </w:tc>
        <w:tc>
          <w:tcPr>
            <w:tcW w:w="4110" w:type="dxa"/>
            <w:vMerge/>
          </w:tcPr>
          <w:p w14:paraId="793DB782" w14:textId="77777777" w:rsidR="002B6BE7" w:rsidRDefault="002B6BE7" w:rsidP="002B6BE7"/>
        </w:tc>
      </w:tr>
      <w:tr w:rsidR="002B6BE7" w:rsidRPr="00146721" w14:paraId="3F43F37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8B8E679" w14:textId="512C0332" w:rsidR="002B6BE7" w:rsidRPr="006C7D85" w:rsidRDefault="002B6BE7" w:rsidP="002B6BE7">
            <w:pPr>
              <w:rPr>
                <w:lang w:val="ru-RU"/>
              </w:rPr>
            </w:pPr>
            <w:r>
              <w:rPr>
                <w:rFonts w:ascii="Times New Roman" w:eastAsia="Times New Roman" w:hAnsi="Times New Roman"/>
                <w:sz w:val="20"/>
              </w:rPr>
              <w:t>1</w:t>
            </w:r>
            <w:r>
              <w:rPr>
                <w:rFonts w:ascii="Times New Roman" w:eastAsia="Times New Roman" w:hAnsi="Times New Roman"/>
                <w:sz w:val="20"/>
                <w:lang w:val="ru-RU"/>
              </w:rPr>
              <w:t>04</w:t>
            </w:r>
          </w:p>
        </w:tc>
        <w:tc>
          <w:tcPr>
            <w:tcW w:w="2694" w:type="dxa"/>
            <w:tcBorders>
              <w:top w:val="single" w:sz="8" w:space="0" w:color="000000"/>
              <w:left w:val="single" w:sz="8" w:space="0" w:color="000000"/>
              <w:bottom w:val="single" w:sz="8" w:space="0" w:color="000000"/>
              <w:right w:val="single" w:sz="8" w:space="0" w:color="000000"/>
            </w:tcBorders>
          </w:tcPr>
          <w:p w14:paraId="186E8C59" w14:textId="4A892905" w:rsidR="002B6BE7" w:rsidRDefault="00146721" w:rsidP="00146721">
            <w:r>
              <w:rPr>
                <w:rFonts w:ascii="Arial" w:hAnsi="Arial" w:cs="Arial"/>
                <w:sz w:val="20"/>
                <w:szCs w:val="20"/>
                <w:shd w:val="clear" w:color="auto" w:fill="FFFFFF"/>
              </w:rPr>
              <w:t>G/TBT/N/BRA/907/Add.18</w:t>
            </w:r>
          </w:p>
        </w:tc>
        <w:tc>
          <w:tcPr>
            <w:tcW w:w="5670" w:type="dxa"/>
            <w:tcBorders>
              <w:top w:val="single" w:sz="8" w:space="0" w:color="000000"/>
              <w:left w:val="single" w:sz="8" w:space="0" w:color="000000"/>
              <w:bottom w:val="single" w:sz="8" w:space="0" w:color="000000"/>
              <w:right w:val="single" w:sz="8" w:space="0" w:color="000000"/>
            </w:tcBorders>
          </w:tcPr>
          <w:p w14:paraId="61F0F62A" w14:textId="77777777" w:rsidR="002B6BE7" w:rsidRPr="00146721" w:rsidRDefault="00146721" w:rsidP="002B6BE7">
            <w:pPr>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Поправка к Постановлению № 314 от 29 мая 2025 года</w:t>
            </w:r>
          </w:p>
          <w:p w14:paraId="53BB5617" w14:textId="77777777" w:rsidR="00146721" w:rsidRPr="00146721" w:rsidRDefault="00146721" w:rsidP="002B6BE7">
            <w:pPr>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[X]Опубликована уведомленная мера - дата: 3 июля 2026 г.</w:t>
            </w:r>
          </w:p>
          <w:p w14:paraId="75DEF0FB" w14:textId="77777777" w:rsidR="00146721" w:rsidRPr="00146721" w:rsidRDefault="00146721" w:rsidP="002B6BE7">
            <w:pPr>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[X] Уведомленная мера вступает в силу - дата: 3 июля 2026 г.</w:t>
            </w:r>
          </w:p>
          <w:p w14:paraId="0B7FB10F" w14:textId="77777777" w:rsidR="00146721" w:rsidRPr="00146721" w:rsidRDefault="00146721" w:rsidP="00146721">
            <w:pPr>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 xml:space="preserve">[X]Содержание или объем объявленной меры изменены, и текст доступен по ссылке 1: </w:t>
            </w:r>
          </w:p>
          <w:p w14:paraId="15089DAB" w14:textId="3244888E" w:rsidR="00146721" w:rsidRPr="00146721" w:rsidRDefault="002C6161" w:rsidP="00146721">
            <w:pPr>
              <w:rPr>
                <w:rFonts w:ascii="Arial" w:eastAsia="Times New Roman" w:hAnsi="Arial" w:cs="Arial"/>
                <w:color w:val="000000"/>
                <w:sz w:val="20"/>
                <w:szCs w:val="20"/>
                <w:lang w:val="ru-RU" w:eastAsia="ru-RU"/>
              </w:rPr>
            </w:pPr>
            <w:hyperlink r:id="rId154" w:history="1">
              <w:r w:rsidR="00146721" w:rsidRPr="002D2CCD">
                <w:rPr>
                  <w:rStyle w:val="aff9"/>
                  <w:rFonts w:ascii="Arial" w:eastAsia="Times New Roman" w:hAnsi="Arial" w:cs="Arial"/>
                  <w:sz w:val="20"/>
                  <w:szCs w:val="20"/>
                  <w:lang w:val="ru-RU" w:eastAsia="ru-RU"/>
                </w:rPr>
                <w:t>https://www.in.gov.br/web/dou/-/lei-n-15.441-de-26-de-junho-de-2026-716767777</w:t>
              </w:r>
            </w:hyperlink>
            <w:r w:rsidR="00146721">
              <w:rPr>
                <w:rFonts w:ascii="Arial" w:eastAsia="Times New Roman" w:hAnsi="Arial" w:cs="Arial"/>
                <w:color w:val="000000"/>
                <w:sz w:val="20"/>
                <w:szCs w:val="20"/>
                <w:lang w:val="ru-RU" w:eastAsia="ru-RU"/>
              </w:rPr>
              <w:t xml:space="preserve"> </w:t>
            </w:r>
          </w:p>
          <w:p w14:paraId="0C74CEF0" w14:textId="77777777" w:rsidR="00146721" w:rsidRDefault="002C6161" w:rsidP="00146721">
            <w:pPr>
              <w:spacing w:after="0" w:line="240" w:lineRule="auto"/>
              <w:rPr>
                <w:rFonts w:ascii="Arial" w:eastAsia="Times New Roman" w:hAnsi="Arial" w:cs="Arial"/>
                <w:color w:val="000000"/>
                <w:sz w:val="20"/>
                <w:szCs w:val="20"/>
                <w:lang w:val="kk-KZ" w:eastAsia="ru-RU"/>
              </w:rPr>
            </w:pPr>
            <w:hyperlink r:id="rId155" w:history="1">
              <w:r w:rsidR="00146721" w:rsidRPr="00146721">
                <w:rPr>
                  <w:rStyle w:val="aff9"/>
                  <w:rFonts w:ascii="Arial" w:eastAsia="Times New Roman" w:hAnsi="Arial" w:cs="Arial"/>
                  <w:sz w:val="20"/>
                  <w:szCs w:val="20"/>
                  <w:lang w:val="ru-RU" w:eastAsia="ru-RU"/>
                </w:rPr>
                <w:t>https://members.wto.org/crnattachments/2026/TBT/BRA/modification/26_03669_00_x.</w:t>
              </w:r>
              <w:r w:rsidR="00146721" w:rsidRPr="00146721">
                <w:rPr>
                  <w:rStyle w:val="aff9"/>
                  <w:rFonts w:ascii="Arial" w:eastAsia="Times New Roman" w:hAnsi="Arial" w:cs="Arial"/>
                  <w:sz w:val="20"/>
                  <w:szCs w:val="20"/>
                  <w:lang w:eastAsia="ru-RU"/>
                </w:rPr>
                <w:t>pdf</w:t>
              </w:r>
            </w:hyperlink>
            <w:r w:rsidR="00146721">
              <w:rPr>
                <w:rFonts w:ascii="Arial" w:eastAsia="Times New Roman" w:hAnsi="Arial" w:cs="Arial"/>
                <w:color w:val="000000"/>
                <w:sz w:val="20"/>
                <w:szCs w:val="20"/>
                <w:lang w:val="kk-KZ" w:eastAsia="ru-RU"/>
              </w:rPr>
              <w:t xml:space="preserve"> </w:t>
            </w:r>
          </w:p>
          <w:p w14:paraId="74F89786" w14:textId="77777777" w:rsidR="00146721" w:rsidRDefault="00146721" w:rsidP="00146721">
            <w:pPr>
              <w:spacing w:after="0" w:line="240" w:lineRule="auto"/>
              <w:rPr>
                <w:lang w:val="ru-RU"/>
              </w:rPr>
            </w:pPr>
          </w:p>
          <w:p w14:paraId="640AE462" w14:textId="37272D10" w:rsidR="00146721" w:rsidRPr="00146721" w:rsidRDefault="00146721" w:rsidP="00146721">
            <w:pPr>
              <w:rPr>
                <w:lang w:val="ru-RU"/>
              </w:rPr>
            </w:pPr>
            <w:r w:rsidRPr="00146721">
              <w:rPr>
                <w:rFonts w:ascii="Times New Roman" w:eastAsia="Times New Roman" w:hAnsi="Times New Roman" w:cs="Times New Roman"/>
                <w:sz w:val="24"/>
                <w:szCs w:val="24"/>
                <w:lang w:val="ru-RU" w:eastAsia="ru-RU"/>
              </w:rPr>
              <w:t xml:space="preserve">Национальный институт метрологии, качества и технологий (Inmetro) вносит изменения в требования к </w:t>
            </w:r>
            <w:r w:rsidRPr="00146721">
              <w:rPr>
                <w:rFonts w:ascii="Times New Roman" w:eastAsia="Times New Roman" w:hAnsi="Times New Roman" w:cs="Times New Roman"/>
                <w:b/>
                <w:bCs/>
                <w:sz w:val="24"/>
                <w:szCs w:val="24"/>
                <w:lang w:val="ru-RU" w:eastAsia="ru-RU"/>
              </w:rPr>
              <w:t>знаку идентификации соответствия</w:t>
            </w:r>
            <w:r w:rsidRPr="00146721">
              <w:rPr>
                <w:rFonts w:ascii="Times New Roman" w:eastAsia="Times New Roman" w:hAnsi="Times New Roman" w:cs="Times New Roman"/>
                <w:sz w:val="24"/>
                <w:szCs w:val="24"/>
                <w:lang w:val="ru-RU" w:eastAsia="ru-RU"/>
              </w:rPr>
              <w:t xml:space="preserve"> для мотошлемов, предназначенных для водителей и пассажиров мотоциклов и аналогичных транспортных средств, огнетушителей, технического осмотра и технического обслуживания огнетушителей, баллонов для хранения природного газа, используемого в транспортных средствах, а также к процедурам переосвидетельствования баллонов, предназначенных для хранения природного газа для транспортных средств, </w:t>
            </w:r>
            <w:r w:rsidRPr="00146721">
              <w:rPr>
                <w:rFonts w:ascii="Times New Roman" w:eastAsia="Times New Roman" w:hAnsi="Times New Roman" w:cs="Times New Roman"/>
                <w:sz w:val="24"/>
                <w:szCs w:val="24"/>
                <w:lang w:val="ru-RU" w:eastAsia="ru-RU"/>
              </w:rPr>
              <w:lastRenderedPageBreak/>
              <w:t xml:space="preserve">установленные Постановлениями Inmetro № 231 от 18 мая 2021 года, в целях интеграции с проектом </w:t>
            </w:r>
            <w:r w:rsidRPr="00146721">
              <w:rPr>
                <w:rFonts w:ascii="Times New Roman" w:eastAsia="Times New Roman" w:hAnsi="Times New Roman" w:cs="Times New Roman"/>
                <w:b/>
                <w:bCs/>
                <w:sz w:val="24"/>
                <w:szCs w:val="24"/>
                <w:lang w:val="ru-RU" w:eastAsia="ru-RU"/>
              </w:rPr>
              <w:t>«Inmetro у вас на ладони»</w:t>
            </w:r>
            <w:r w:rsidRPr="00146721">
              <w:rPr>
                <w:rFonts w:ascii="Times New Roman" w:eastAsia="Times New Roman" w:hAnsi="Times New Roman" w:cs="Times New Roman"/>
                <w:sz w:val="24"/>
                <w:szCs w:val="24"/>
                <w:lang w:val="ru-RU" w:eastAsia="ru-RU"/>
              </w:rPr>
              <w:t xml:space="preserve"> (</w:t>
            </w:r>
            <w:r w:rsidRPr="00146721">
              <w:rPr>
                <w:rFonts w:ascii="Times New Roman" w:eastAsia="Times New Roman" w:hAnsi="Times New Roman" w:cs="Times New Roman"/>
                <w:i/>
                <w:iCs/>
                <w:sz w:val="24"/>
                <w:szCs w:val="24"/>
                <w:lang w:val="ru-RU" w:eastAsia="ru-RU"/>
              </w:rPr>
              <w:t>Inmetro in the Palm of your Hand</w:t>
            </w:r>
            <w:r w:rsidRPr="00146721">
              <w:rPr>
                <w:rFonts w:ascii="Times New Roman" w:eastAsia="Times New Roman" w:hAnsi="Times New Roman" w:cs="Times New Roman"/>
                <w:sz w:val="24"/>
                <w:szCs w:val="24"/>
                <w:lang w:val="ru-RU"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10E86A55" w14:textId="45AF74B9" w:rsidR="002B6BE7" w:rsidRPr="00146721" w:rsidRDefault="00146721" w:rsidP="002B6BE7">
            <w:pPr>
              <w:rPr>
                <w:lang w:val="ru-RU"/>
              </w:rPr>
            </w:pPr>
            <w:r>
              <w:rPr>
                <w:lang w:val="ru-RU"/>
              </w:rPr>
              <w:lastRenderedPageBreak/>
              <w:t>-</w:t>
            </w:r>
          </w:p>
        </w:tc>
      </w:tr>
      <w:tr w:rsidR="00146721" w14:paraId="681612D8" w14:textId="77777777" w:rsidTr="008C3DB9">
        <w:trPr>
          <w:gridAfter w:val="1"/>
          <w:wAfter w:w="4365" w:type="dxa"/>
        </w:trPr>
        <w:tc>
          <w:tcPr>
            <w:tcW w:w="788" w:type="dxa"/>
            <w:vMerge/>
          </w:tcPr>
          <w:p w14:paraId="2CE07CCB" w14:textId="77777777" w:rsidR="00146721" w:rsidRPr="00146721" w:rsidRDefault="00146721" w:rsidP="0014672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B2039AF" w14:textId="1865CB21" w:rsidR="00146721" w:rsidRDefault="00146721" w:rsidP="0014672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E51C26B" w14:textId="6B12C7F6" w:rsidR="00146721" w:rsidRPr="00146721" w:rsidRDefault="00146721" w:rsidP="00146721">
            <w:pPr>
              <w:rPr>
                <w:lang w:val="kk-KZ"/>
              </w:rPr>
            </w:pPr>
            <w:r>
              <w:rPr>
                <w:lang w:val="kk-KZ"/>
              </w:rPr>
              <w:t>-</w:t>
            </w:r>
          </w:p>
        </w:tc>
        <w:tc>
          <w:tcPr>
            <w:tcW w:w="4110" w:type="dxa"/>
            <w:vMerge/>
          </w:tcPr>
          <w:p w14:paraId="019C6688" w14:textId="77777777" w:rsidR="00146721" w:rsidRDefault="00146721" w:rsidP="00146721"/>
        </w:tc>
      </w:tr>
      <w:tr w:rsidR="00146721" w14:paraId="06343948" w14:textId="77777777" w:rsidTr="008C3DB9">
        <w:trPr>
          <w:gridAfter w:val="1"/>
          <w:wAfter w:w="4365" w:type="dxa"/>
        </w:trPr>
        <w:tc>
          <w:tcPr>
            <w:tcW w:w="788" w:type="dxa"/>
            <w:vMerge/>
          </w:tcPr>
          <w:p w14:paraId="31DDE574" w14:textId="77777777" w:rsidR="00146721" w:rsidRDefault="00146721" w:rsidP="00146721"/>
        </w:tc>
        <w:tc>
          <w:tcPr>
            <w:tcW w:w="2694" w:type="dxa"/>
            <w:tcBorders>
              <w:top w:val="single" w:sz="8" w:space="0" w:color="000000"/>
              <w:left w:val="single" w:sz="8" w:space="0" w:color="000000"/>
              <w:bottom w:val="single" w:sz="8" w:space="0" w:color="000000"/>
              <w:right w:val="single" w:sz="8" w:space="0" w:color="000000"/>
            </w:tcBorders>
          </w:tcPr>
          <w:p w14:paraId="28B8512F" w14:textId="142E6B6F" w:rsidR="00146721" w:rsidRDefault="00146721" w:rsidP="00146721">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20F3AD6" w14:textId="4A8E0700" w:rsidR="00146721" w:rsidRPr="00146721" w:rsidRDefault="00146721" w:rsidP="00146721">
            <w:pPr>
              <w:rPr>
                <w:lang w:val="kk-KZ"/>
              </w:rPr>
            </w:pPr>
            <w:r>
              <w:rPr>
                <w:lang w:val="kk-KZ"/>
              </w:rPr>
              <w:t>-</w:t>
            </w:r>
          </w:p>
        </w:tc>
        <w:tc>
          <w:tcPr>
            <w:tcW w:w="4110" w:type="dxa"/>
            <w:vMerge/>
          </w:tcPr>
          <w:p w14:paraId="5D50F783" w14:textId="77777777" w:rsidR="00146721" w:rsidRDefault="00146721" w:rsidP="00146721"/>
        </w:tc>
      </w:tr>
      <w:tr w:rsidR="00146721" w:rsidRPr="00146721" w14:paraId="0BAA61F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FCDEFA4" w14:textId="33CB0E54" w:rsidR="00146721" w:rsidRPr="006C7D85" w:rsidRDefault="00146721" w:rsidP="00146721">
            <w:pPr>
              <w:rPr>
                <w:lang w:val="ru-RU"/>
              </w:rPr>
            </w:pPr>
            <w:r>
              <w:rPr>
                <w:rFonts w:ascii="Times New Roman" w:eastAsia="Times New Roman" w:hAnsi="Times New Roman"/>
                <w:sz w:val="20"/>
              </w:rPr>
              <w:t>1</w:t>
            </w:r>
            <w:r>
              <w:rPr>
                <w:rFonts w:ascii="Times New Roman" w:eastAsia="Times New Roman" w:hAnsi="Times New Roman"/>
                <w:sz w:val="20"/>
                <w:lang w:val="ru-RU"/>
              </w:rPr>
              <w:t>05</w:t>
            </w:r>
          </w:p>
        </w:tc>
        <w:tc>
          <w:tcPr>
            <w:tcW w:w="2694" w:type="dxa"/>
            <w:tcBorders>
              <w:top w:val="single" w:sz="8" w:space="0" w:color="000000"/>
              <w:left w:val="single" w:sz="8" w:space="0" w:color="000000"/>
              <w:bottom w:val="single" w:sz="8" w:space="0" w:color="000000"/>
              <w:right w:val="single" w:sz="8" w:space="0" w:color="000000"/>
            </w:tcBorders>
          </w:tcPr>
          <w:p w14:paraId="2A6F588C" w14:textId="40891E3F" w:rsidR="00146721" w:rsidRDefault="00146721" w:rsidP="00146721">
            <w:r>
              <w:rPr>
                <w:rFonts w:ascii="Arial" w:hAnsi="Arial" w:cs="Arial"/>
                <w:sz w:val="20"/>
                <w:szCs w:val="20"/>
                <w:shd w:val="clear" w:color="auto" w:fill="FFFFFF"/>
              </w:rPr>
              <w:t>G/TBT/N/BRA/768/Add.</w:t>
            </w:r>
          </w:p>
        </w:tc>
        <w:tc>
          <w:tcPr>
            <w:tcW w:w="5670" w:type="dxa"/>
            <w:tcBorders>
              <w:top w:val="single" w:sz="8" w:space="0" w:color="000000"/>
              <w:left w:val="single" w:sz="8" w:space="0" w:color="000000"/>
              <w:bottom w:val="single" w:sz="8" w:space="0" w:color="000000"/>
              <w:right w:val="single" w:sz="8" w:space="0" w:color="000000"/>
            </w:tcBorders>
          </w:tcPr>
          <w:p w14:paraId="4DC2AFEA" w14:textId="77777777" w:rsidR="00146721" w:rsidRPr="00146721" w:rsidRDefault="00146721" w:rsidP="00146721">
            <w:pPr>
              <w:spacing w:before="100" w:beforeAutospacing="1" w:after="100" w:afterAutospacing="1" w:line="240" w:lineRule="auto"/>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Закон № 15.441 от 26 июня 2026 года</w:t>
            </w:r>
          </w:p>
          <w:p w14:paraId="640C70D2" w14:textId="77777777" w:rsidR="00146721" w:rsidRPr="00146721" w:rsidRDefault="00146721" w:rsidP="00146721">
            <w:pPr>
              <w:spacing w:before="100" w:beforeAutospacing="1" w:after="100" w:afterAutospacing="1" w:line="240" w:lineRule="auto"/>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[X]Уведомленная мера опубликована - дата: 29 июня 2026 г.</w:t>
            </w:r>
          </w:p>
          <w:p w14:paraId="68079A50" w14:textId="77777777" w:rsidR="00146721" w:rsidRPr="00146721" w:rsidRDefault="00146721" w:rsidP="00146721">
            <w:pPr>
              <w:spacing w:before="100" w:beforeAutospacing="1" w:after="100" w:afterAutospacing="1" w:line="240" w:lineRule="auto"/>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[X] Уведомленная мера вступает в силу - дата: 12 месяцев с момента ее официальной публикации в Официальном вестнике</w:t>
            </w:r>
          </w:p>
          <w:p w14:paraId="651CDE79" w14:textId="77777777" w:rsidR="00146721" w:rsidRPr="00146721" w:rsidRDefault="00146721" w:rsidP="00146721">
            <w:pPr>
              <w:spacing w:before="100" w:beforeAutospacing="1" w:after="100" w:afterAutospacing="1" w:line="240" w:lineRule="auto"/>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[X]Содержание или объем объявленной меры изменены, и текст доступен по ссылке 1:</w:t>
            </w:r>
          </w:p>
          <w:p w14:paraId="1033EDF7" w14:textId="77777777" w:rsidR="00146721" w:rsidRDefault="002C6161" w:rsidP="00146721">
            <w:pPr>
              <w:rPr>
                <w:rFonts w:ascii="Arial" w:hAnsi="Arial" w:cs="Arial"/>
                <w:sz w:val="20"/>
                <w:szCs w:val="20"/>
                <w:shd w:val="clear" w:color="auto" w:fill="FFFFFF"/>
                <w:lang w:val="ru-RU"/>
              </w:rPr>
            </w:pPr>
            <w:hyperlink r:id="rId156" w:history="1">
              <w:r w:rsidR="00146721" w:rsidRPr="002D2CCD">
                <w:rPr>
                  <w:rStyle w:val="aff9"/>
                  <w:rFonts w:ascii="Arial" w:hAnsi="Arial" w:cs="Arial"/>
                  <w:sz w:val="20"/>
                  <w:szCs w:val="20"/>
                  <w:shd w:val="clear" w:color="auto" w:fill="FFFFFF"/>
                </w:rPr>
                <w:t>https</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www</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in</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gov</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br</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web</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dou</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lei</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n</w:t>
              </w:r>
              <w:r w:rsidR="00146721" w:rsidRPr="002D2CCD">
                <w:rPr>
                  <w:rStyle w:val="aff9"/>
                  <w:rFonts w:ascii="Arial" w:hAnsi="Arial" w:cs="Arial"/>
                  <w:sz w:val="20"/>
                  <w:szCs w:val="20"/>
                  <w:shd w:val="clear" w:color="auto" w:fill="FFFFFF"/>
                  <w:lang w:val="ru-RU"/>
                </w:rPr>
                <w:t>-15.441-</w:t>
              </w:r>
              <w:r w:rsidR="00146721" w:rsidRPr="002D2CCD">
                <w:rPr>
                  <w:rStyle w:val="aff9"/>
                  <w:rFonts w:ascii="Arial" w:hAnsi="Arial" w:cs="Arial"/>
                  <w:sz w:val="20"/>
                  <w:szCs w:val="20"/>
                  <w:shd w:val="clear" w:color="auto" w:fill="FFFFFF"/>
                </w:rPr>
                <w:t>de</w:t>
              </w:r>
              <w:r w:rsidR="00146721" w:rsidRPr="002D2CCD">
                <w:rPr>
                  <w:rStyle w:val="aff9"/>
                  <w:rFonts w:ascii="Arial" w:hAnsi="Arial" w:cs="Arial"/>
                  <w:sz w:val="20"/>
                  <w:szCs w:val="20"/>
                  <w:shd w:val="clear" w:color="auto" w:fill="FFFFFF"/>
                  <w:lang w:val="ru-RU"/>
                </w:rPr>
                <w:t>-26-</w:t>
              </w:r>
              <w:r w:rsidR="00146721" w:rsidRPr="002D2CCD">
                <w:rPr>
                  <w:rStyle w:val="aff9"/>
                  <w:rFonts w:ascii="Arial" w:hAnsi="Arial" w:cs="Arial"/>
                  <w:sz w:val="20"/>
                  <w:szCs w:val="20"/>
                  <w:shd w:val="clear" w:color="auto" w:fill="FFFFFF"/>
                </w:rPr>
                <w:t>de</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junho</w:t>
              </w:r>
              <w:r w:rsidR="00146721" w:rsidRPr="002D2CCD">
                <w:rPr>
                  <w:rStyle w:val="aff9"/>
                  <w:rFonts w:ascii="Arial" w:hAnsi="Arial" w:cs="Arial"/>
                  <w:sz w:val="20"/>
                  <w:szCs w:val="20"/>
                  <w:shd w:val="clear" w:color="auto" w:fill="FFFFFF"/>
                  <w:lang w:val="ru-RU"/>
                </w:rPr>
                <w:t>-</w:t>
              </w:r>
              <w:r w:rsidR="00146721" w:rsidRPr="002D2CCD">
                <w:rPr>
                  <w:rStyle w:val="aff9"/>
                  <w:rFonts w:ascii="Arial" w:hAnsi="Arial" w:cs="Arial"/>
                  <w:sz w:val="20"/>
                  <w:szCs w:val="20"/>
                  <w:shd w:val="clear" w:color="auto" w:fill="FFFFFF"/>
                </w:rPr>
                <w:t>de</w:t>
              </w:r>
              <w:r w:rsidR="00146721" w:rsidRPr="002D2CCD">
                <w:rPr>
                  <w:rStyle w:val="aff9"/>
                  <w:rFonts w:ascii="Arial" w:hAnsi="Arial" w:cs="Arial"/>
                  <w:sz w:val="20"/>
                  <w:szCs w:val="20"/>
                  <w:shd w:val="clear" w:color="auto" w:fill="FFFFFF"/>
                  <w:lang w:val="ru-RU"/>
                </w:rPr>
                <w:t>-2026-716767777</w:t>
              </w:r>
            </w:hyperlink>
            <w:r w:rsidR="00146721">
              <w:rPr>
                <w:rFonts w:ascii="Arial" w:hAnsi="Arial" w:cs="Arial"/>
                <w:sz w:val="20"/>
                <w:szCs w:val="20"/>
                <w:shd w:val="clear" w:color="auto" w:fill="FFFFFF"/>
                <w:lang w:val="ru-RU"/>
              </w:rPr>
              <w:t xml:space="preserve"> </w:t>
            </w:r>
          </w:p>
          <w:p w14:paraId="0CA4BF4A" w14:textId="6B4F5CC0" w:rsidR="00146721" w:rsidRPr="00146721" w:rsidRDefault="00146721" w:rsidP="00146721">
            <w:pPr>
              <w:spacing w:before="100" w:beforeAutospacing="1" w:after="100" w:afterAutospacing="1" w:line="240" w:lineRule="auto"/>
              <w:rPr>
                <w:rFonts w:ascii="Times New Roman" w:eastAsia="Times New Roman" w:hAnsi="Times New Roman" w:cs="Times New Roman"/>
                <w:sz w:val="24"/>
                <w:szCs w:val="24"/>
                <w:lang w:val="ru-RU" w:eastAsia="ru-RU"/>
              </w:rPr>
            </w:pPr>
            <w:r w:rsidRPr="00146721">
              <w:rPr>
                <w:rFonts w:ascii="Times New Roman" w:eastAsia="Times New Roman" w:hAnsi="Times New Roman" w:cs="Times New Roman"/>
                <w:sz w:val="24"/>
                <w:szCs w:val="24"/>
                <w:lang w:val="ru-RU" w:eastAsia="ru-RU"/>
              </w:rPr>
              <w:t>Устанавливает предельно допустимое содержание свинца в красках и аналогичных материалах для поверхностных покрытий, а также отменяет Закон № 11 762 от 1 августа 2008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274B37DA" w14:textId="2CB78EE9" w:rsidR="00146721" w:rsidRPr="00146721" w:rsidRDefault="00146721" w:rsidP="00146721">
            <w:pPr>
              <w:rPr>
                <w:lang w:val="ru-RU"/>
              </w:rPr>
            </w:pPr>
            <w:r>
              <w:rPr>
                <w:lang w:val="ru-RU"/>
              </w:rPr>
              <w:t>-</w:t>
            </w:r>
          </w:p>
        </w:tc>
      </w:tr>
      <w:tr w:rsidR="00146721" w14:paraId="472A4BDB" w14:textId="77777777" w:rsidTr="008C3DB9">
        <w:trPr>
          <w:gridAfter w:val="1"/>
          <w:wAfter w:w="4365" w:type="dxa"/>
        </w:trPr>
        <w:tc>
          <w:tcPr>
            <w:tcW w:w="788" w:type="dxa"/>
            <w:vMerge/>
          </w:tcPr>
          <w:p w14:paraId="227DFECE" w14:textId="77777777" w:rsidR="00146721" w:rsidRPr="00146721" w:rsidRDefault="00146721" w:rsidP="0014672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6A4DAC9" w14:textId="492D1658" w:rsidR="00146721" w:rsidRDefault="00146721" w:rsidP="0014672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D6A2278" w14:textId="569A38D8" w:rsidR="00146721" w:rsidRPr="00146721" w:rsidRDefault="00146721" w:rsidP="00146721">
            <w:pPr>
              <w:rPr>
                <w:lang w:val="kk-KZ"/>
              </w:rPr>
            </w:pPr>
            <w:r>
              <w:rPr>
                <w:lang w:val="kk-KZ"/>
              </w:rPr>
              <w:t>-</w:t>
            </w:r>
          </w:p>
        </w:tc>
        <w:tc>
          <w:tcPr>
            <w:tcW w:w="4110" w:type="dxa"/>
            <w:vMerge/>
          </w:tcPr>
          <w:p w14:paraId="3BB91A14" w14:textId="77777777" w:rsidR="00146721" w:rsidRDefault="00146721" w:rsidP="00146721"/>
        </w:tc>
      </w:tr>
      <w:tr w:rsidR="00146721" w14:paraId="0A03EE12" w14:textId="77777777" w:rsidTr="008C3DB9">
        <w:trPr>
          <w:gridAfter w:val="1"/>
          <w:wAfter w:w="4365" w:type="dxa"/>
        </w:trPr>
        <w:tc>
          <w:tcPr>
            <w:tcW w:w="788" w:type="dxa"/>
            <w:vMerge/>
          </w:tcPr>
          <w:p w14:paraId="3CACDB30" w14:textId="77777777" w:rsidR="00146721" w:rsidRDefault="00146721" w:rsidP="00146721"/>
        </w:tc>
        <w:tc>
          <w:tcPr>
            <w:tcW w:w="2694" w:type="dxa"/>
            <w:tcBorders>
              <w:top w:val="single" w:sz="8" w:space="0" w:color="000000"/>
              <w:left w:val="single" w:sz="8" w:space="0" w:color="000000"/>
              <w:bottom w:val="single" w:sz="8" w:space="0" w:color="000000"/>
              <w:right w:val="single" w:sz="8" w:space="0" w:color="000000"/>
            </w:tcBorders>
          </w:tcPr>
          <w:p w14:paraId="4E6196FB" w14:textId="61BF173E" w:rsidR="00146721" w:rsidRDefault="00146721" w:rsidP="00146721">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10E9ED29" w14:textId="75838DD5" w:rsidR="00146721" w:rsidRPr="00146721" w:rsidRDefault="00146721" w:rsidP="00146721">
            <w:pPr>
              <w:rPr>
                <w:lang w:val="kk-KZ"/>
              </w:rPr>
            </w:pPr>
            <w:r>
              <w:rPr>
                <w:lang w:val="kk-KZ"/>
              </w:rPr>
              <w:t>-</w:t>
            </w:r>
          </w:p>
        </w:tc>
        <w:tc>
          <w:tcPr>
            <w:tcW w:w="4110" w:type="dxa"/>
            <w:vMerge/>
          </w:tcPr>
          <w:p w14:paraId="793BE66D" w14:textId="77777777" w:rsidR="00146721" w:rsidRDefault="00146721" w:rsidP="00146721"/>
        </w:tc>
      </w:tr>
      <w:tr w:rsidR="00146721" w:rsidRPr="00246B1C" w14:paraId="1F5033F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3D0CF6D" w14:textId="04F41F11" w:rsidR="00146721" w:rsidRPr="006C7D85" w:rsidRDefault="00146721" w:rsidP="00146721">
            <w:pPr>
              <w:rPr>
                <w:lang w:val="ru-RU"/>
              </w:rPr>
            </w:pPr>
            <w:r>
              <w:rPr>
                <w:rFonts w:ascii="Times New Roman" w:eastAsia="Times New Roman" w:hAnsi="Times New Roman"/>
                <w:sz w:val="20"/>
              </w:rPr>
              <w:t>1</w:t>
            </w:r>
            <w:r>
              <w:rPr>
                <w:rFonts w:ascii="Times New Roman" w:eastAsia="Times New Roman" w:hAnsi="Times New Roman"/>
                <w:sz w:val="20"/>
                <w:lang w:val="ru-RU"/>
              </w:rPr>
              <w:t>06</w:t>
            </w:r>
          </w:p>
        </w:tc>
        <w:tc>
          <w:tcPr>
            <w:tcW w:w="2694" w:type="dxa"/>
            <w:tcBorders>
              <w:top w:val="single" w:sz="8" w:space="0" w:color="000000"/>
              <w:left w:val="single" w:sz="8" w:space="0" w:color="000000"/>
              <w:bottom w:val="single" w:sz="8" w:space="0" w:color="000000"/>
              <w:right w:val="single" w:sz="8" w:space="0" w:color="000000"/>
            </w:tcBorders>
          </w:tcPr>
          <w:p w14:paraId="0CB26CDB" w14:textId="23211EFD" w:rsidR="00146721" w:rsidRDefault="00246B1C" w:rsidP="00146721">
            <w:r>
              <w:rPr>
                <w:rFonts w:ascii="Arial" w:hAnsi="Arial" w:cs="Arial"/>
                <w:sz w:val="20"/>
                <w:szCs w:val="20"/>
                <w:shd w:val="clear" w:color="auto" w:fill="FFFFFF"/>
              </w:rPr>
              <w:t>G/TBT/N/BRA/384/Add.15</w:t>
            </w:r>
          </w:p>
        </w:tc>
        <w:tc>
          <w:tcPr>
            <w:tcW w:w="5670" w:type="dxa"/>
            <w:tcBorders>
              <w:top w:val="single" w:sz="8" w:space="0" w:color="000000"/>
              <w:left w:val="single" w:sz="8" w:space="0" w:color="000000"/>
              <w:bottom w:val="single" w:sz="8" w:space="0" w:color="000000"/>
              <w:right w:val="single" w:sz="8" w:space="0" w:color="000000"/>
            </w:tcBorders>
          </w:tcPr>
          <w:p w14:paraId="581453BC" w14:textId="77777777" w:rsidR="00146721" w:rsidRDefault="00246B1C" w:rsidP="00146721">
            <w:pPr>
              <w:rPr>
                <w:lang w:val="ru-RU"/>
              </w:rPr>
            </w:pPr>
            <w:r w:rsidRPr="00246B1C">
              <w:rPr>
                <w:lang w:val="ru-RU"/>
              </w:rPr>
              <w:t>Поправка к Постановлению № 314 от 29 мая 2025 года</w:t>
            </w:r>
          </w:p>
          <w:p w14:paraId="0C3B9402" w14:textId="77777777" w:rsidR="00246B1C" w:rsidRDefault="00246B1C" w:rsidP="00146721">
            <w:pPr>
              <w:rPr>
                <w:lang w:val="ru-RU"/>
              </w:rPr>
            </w:pPr>
            <w:r w:rsidRPr="00246B1C">
              <w:rPr>
                <w:lang w:val="ru-RU"/>
              </w:rPr>
              <w:t>[X]Опубликована уведомленная мера - дата: 3 июля 2026 г.</w:t>
            </w:r>
          </w:p>
          <w:p w14:paraId="6DC91DA1" w14:textId="77777777" w:rsidR="00246B1C" w:rsidRDefault="00246B1C" w:rsidP="00146721">
            <w:pPr>
              <w:rPr>
                <w:lang w:val="ru-RU"/>
              </w:rPr>
            </w:pPr>
            <w:r w:rsidRPr="00246B1C">
              <w:rPr>
                <w:lang w:val="ru-RU"/>
              </w:rPr>
              <w:t>[X] Уведомленная мера вступает в силу - дата: 3 июля 2026 г.</w:t>
            </w:r>
          </w:p>
          <w:p w14:paraId="2F357763" w14:textId="77777777" w:rsidR="00246B1C" w:rsidRDefault="00246B1C" w:rsidP="00146721">
            <w:pPr>
              <w:rPr>
                <w:lang w:val="ru-RU"/>
              </w:rPr>
            </w:pPr>
            <w:r w:rsidRPr="00246B1C">
              <w:rPr>
                <w:lang w:val="ru-RU"/>
              </w:rPr>
              <w:t xml:space="preserve">[X]Содержание или объем объявленной меры изменены, и текст доступен </w:t>
            </w:r>
            <w:r>
              <w:rPr>
                <w:lang w:val="ru-RU"/>
              </w:rPr>
              <w:t xml:space="preserve">по ссылке </w:t>
            </w:r>
            <w:r w:rsidRPr="00246B1C">
              <w:rPr>
                <w:lang w:val="ru-RU"/>
              </w:rPr>
              <w:t>1:</w:t>
            </w:r>
          </w:p>
          <w:p w14:paraId="6C9E4478" w14:textId="77777777" w:rsidR="00246B1C" w:rsidRDefault="002C6161" w:rsidP="00146721">
            <w:pPr>
              <w:rPr>
                <w:rFonts w:ascii="Arial" w:hAnsi="Arial" w:cs="Arial"/>
                <w:sz w:val="20"/>
                <w:szCs w:val="20"/>
                <w:shd w:val="clear" w:color="auto" w:fill="FFFFFF"/>
                <w:lang w:val="ru-RU"/>
              </w:rPr>
            </w:pPr>
            <w:hyperlink r:id="rId157" w:history="1">
              <w:r w:rsidR="00246B1C" w:rsidRPr="002D2CCD">
                <w:rPr>
                  <w:rStyle w:val="aff9"/>
                  <w:rFonts w:ascii="Arial" w:hAnsi="Arial" w:cs="Arial"/>
                  <w:sz w:val="20"/>
                  <w:szCs w:val="20"/>
                  <w:shd w:val="clear" w:color="auto" w:fill="FFFFFF"/>
                </w:rPr>
                <w:t>https</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www</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in</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gov</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br</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web</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dou</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portaria</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n</w:t>
              </w:r>
              <w:r w:rsidR="00246B1C" w:rsidRPr="002D2CCD">
                <w:rPr>
                  <w:rStyle w:val="aff9"/>
                  <w:rFonts w:ascii="Arial" w:hAnsi="Arial" w:cs="Arial"/>
                  <w:sz w:val="20"/>
                  <w:szCs w:val="20"/>
                  <w:shd w:val="clear" w:color="auto" w:fill="FFFFFF"/>
                  <w:lang w:val="ru-RU"/>
                </w:rPr>
                <w:t>-409-</w:t>
              </w:r>
              <w:r w:rsidR="00246B1C" w:rsidRPr="002D2CCD">
                <w:rPr>
                  <w:rStyle w:val="aff9"/>
                  <w:rFonts w:ascii="Arial" w:hAnsi="Arial" w:cs="Arial"/>
                  <w:sz w:val="20"/>
                  <w:szCs w:val="20"/>
                  <w:shd w:val="clear" w:color="auto" w:fill="FFFFFF"/>
                </w:rPr>
                <w:t>de</w:t>
              </w:r>
              <w:r w:rsidR="00246B1C" w:rsidRPr="002D2CCD">
                <w:rPr>
                  <w:rStyle w:val="aff9"/>
                  <w:rFonts w:ascii="Arial" w:hAnsi="Arial" w:cs="Arial"/>
                  <w:sz w:val="20"/>
                  <w:szCs w:val="20"/>
                  <w:shd w:val="clear" w:color="auto" w:fill="FFFFFF"/>
                  <w:lang w:val="ru-RU"/>
                </w:rPr>
                <w:t>-2-</w:t>
              </w:r>
              <w:r w:rsidR="00246B1C" w:rsidRPr="002D2CCD">
                <w:rPr>
                  <w:rStyle w:val="aff9"/>
                  <w:rFonts w:ascii="Arial" w:hAnsi="Arial" w:cs="Arial"/>
                  <w:sz w:val="20"/>
                  <w:szCs w:val="20"/>
                  <w:shd w:val="clear" w:color="auto" w:fill="FFFFFF"/>
                </w:rPr>
                <w:t>de</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julho</w:t>
              </w:r>
              <w:r w:rsidR="00246B1C" w:rsidRPr="002D2CCD">
                <w:rPr>
                  <w:rStyle w:val="aff9"/>
                  <w:rFonts w:ascii="Arial" w:hAnsi="Arial" w:cs="Arial"/>
                  <w:sz w:val="20"/>
                  <w:szCs w:val="20"/>
                  <w:shd w:val="clear" w:color="auto" w:fill="FFFFFF"/>
                  <w:lang w:val="ru-RU"/>
                </w:rPr>
                <w:t>-</w:t>
              </w:r>
              <w:r w:rsidR="00246B1C" w:rsidRPr="002D2CCD">
                <w:rPr>
                  <w:rStyle w:val="aff9"/>
                  <w:rFonts w:ascii="Arial" w:hAnsi="Arial" w:cs="Arial"/>
                  <w:sz w:val="20"/>
                  <w:szCs w:val="20"/>
                  <w:shd w:val="clear" w:color="auto" w:fill="FFFFFF"/>
                </w:rPr>
                <w:t>de</w:t>
              </w:r>
              <w:r w:rsidR="00246B1C" w:rsidRPr="002D2CCD">
                <w:rPr>
                  <w:rStyle w:val="aff9"/>
                  <w:rFonts w:ascii="Arial" w:hAnsi="Arial" w:cs="Arial"/>
                  <w:sz w:val="20"/>
                  <w:szCs w:val="20"/>
                  <w:shd w:val="clear" w:color="auto" w:fill="FFFFFF"/>
                  <w:lang w:val="ru-RU"/>
                </w:rPr>
                <w:t>-2026-716698172</w:t>
              </w:r>
            </w:hyperlink>
            <w:r w:rsidR="00246B1C">
              <w:rPr>
                <w:rFonts w:ascii="Arial" w:hAnsi="Arial" w:cs="Arial"/>
                <w:sz w:val="20"/>
                <w:szCs w:val="20"/>
                <w:shd w:val="clear" w:color="auto" w:fill="FFFFFF"/>
                <w:lang w:val="ru-RU"/>
              </w:rPr>
              <w:t xml:space="preserve"> </w:t>
            </w:r>
          </w:p>
          <w:p w14:paraId="1C25B710" w14:textId="77777777" w:rsidR="00246B1C" w:rsidRDefault="002C6161" w:rsidP="00146721">
            <w:pPr>
              <w:rPr>
                <w:lang w:val="ru-RU"/>
              </w:rPr>
            </w:pPr>
            <w:hyperlink r:id="rId158" w:history="1">
              <w:r w:rsidR="00246B1C" w:rsidRPr="002D2CCD">
                <w:rPr>
                  <w:rStyle w:val="aff9"/>
                  <w:lang w:val="ru-RU"/>
                </w:rPr>
                <w:t>https://members.wto.org/crnattachments/2026/TBT/BRA/modification/26_03670_00_x.pdf</w:t>
              </w:r>
            </w:hyperlink>
            <w:r w:rsidR="00246B1C">
              <w:rPr>
                <w:lang w:val="ru-RU"/>
              </w:rPr>
              <w:t xml:space="preserve"> </w:t>
            </w:r>
          </w:p>
          <w:p w14:paraId="3406C262" w14:textId="4665D4A3" w:rsidR="00246B1C" w:rsidRPr="00246B1C" w:rsidRDefault="00246B1C" w:rsidP="00146721">
            <w:pPr>
              <w:rPr>
                <w:lang w:val="ru-RU"/>
              </w:rPr>
            </w:pPr>
            <w:r w:rsidRPr="00246B1C">
              <w:rPr>
                <w:lang w:val="ru-RU"/>
              </w:rPr>
              <w:t>Национальный институт метрологии, качества и технологий (</w:t>
            </w:r>
            <w:r>
              <w:t>Inmetro</w:t>
            </w:r>
            <w:r w:rsidRPr="00246B1C">
              <w:rPr>
                <w:lang w:val="ru-RU"/>
              </w:rPr>
              <w:t xml:space="preserve">) вносит изменения в требования </w:t>
            </w:r>
            <w:r w:rsidRPr="00246B1C">
              <w:rPr>
                <w:lang w:val="ru-RU"/>
              </w:rPr>
              <w:lastRenderedPageBreak/>
              <w:t xml:space="preserve">к </w:t>
            </w:r>
            <w:r w:rsidRPr="00246B1C">
              <w:rPr>
                <w:rStyle w:val="af6"/>
                <w:lang w:val="ru-RU"/>
              </w:rPr>
              <w:t>знаку идентификации соответствия</w:t>
            </w:r>
            <w:r w:rsidRPr="00246B1C">
              <w:rPr>
                <w:lang w:val="ru-RU"/>
              </w:rPr>
              <w:t xml:space="preserve"> для мотоциклетных шлемов (для водителей и пассажиров мотоциклов и аналогичных транспортных средств), огнетушителей, работ по техническому осмотру и техническому обслуживанию огнетушителей, баллонов для хранения природного газа, используемых на транспортных средствах, а также работ по повторной квалификации (переаттестации) баллонов, предназначенных для хранения природного газа для транспортных средств, установленные Постановлением </w:t>
            </w:r>
            <w:r>
              <w:t>Inmetro</w:t>
            </w:r>
            <w:r w:rsidRPr="00246B1C">
              <w:rPr>
                <w:lang w:val="ru-RU"/>
              </w:rPr>
              <w:t xml:space="preserve"> № 231 от 18 мая 2021 года, в целях интеграции с проектом </w:t>
            </w:r>
            <w:r w:rsidRPr="00246B1C">
              <w:rPr>
                <w:rStyle w:val="af6"/>
                <w:lang w:val="ru-RU"/>
              </w:rPr>
              <w:t>«</w:t>
            </w:r>
            <w:r>
              <w:rPr>
                <w:rStyle w:val="af6"/>
              </w:rPr>
              <w:t>Inmetro</w:t>
            </w:r>
            <w:r w:rsidRPr="00246B1C">
              <w:rPr>
                <w:rStyle w:val="af6"/>
                <w:lang w:val="ru-RU"/>
              </w:rPr>
              <w:t xml:space="preserve"> у вас на ладони»</w:t>
            </w:r>
            <w:r w:rsidRPr="00246B1C">
              <w:rPr>
                <w:lang w:val="ru-RU"/>
              </w:rPr>
              <w:t xml:space="preserve"> («</w:t>
            </w:r>
            <w:r>
              <w:t>Inmetro</w:t>
            </w:r>
            <w:r w:rsidRPr="00246B1C">
              <w:rPr>
                <w:lang w:val="ru-RU"/>
              </w:rPr>
              <w:t xml:space="preserve"> </w:t>
            </w:r>
            <w:r>
              <w:t>in</w:t>
            </w:r>
            <w:r w:rsidRPr="00246B1C">
              <w:rPr>
                <w:lang w:val="ru-RU"/>
              </w:rPr>
              <w:t xml:space="preserve"> </w:t>
            </w:r>
            <w:r>
              <w:t>the</w:t>
            </w:r>
            <w:r w:rsidRPr="00246B1C">
              <w:rPr>
                <w:lang w:val="ru-RU"/>
              </w:rPr>
              <w:t xml:space="preserve"> </w:t>
            </w:r>
            <w:r>
              <w:t>Palm</w:t>
            </w:r>
            <w:r w:rsidRPr="00246B1C">
              <w:rPr>
                <w:lang w:val="ru-RU"/>
              </w:rPr>
              <w:t xml:space="preserve"> </w:t>
            </w:r>
            <w:r>
              <w:t>of</w:t>
            </w:r>
            <w:r w:rsidRPr="00246B1C">
              <w:rPr>
                <w:lang w:val="ru-RU"/>
              </w:rPr>
              <w:t xml:space="preserve"> </w:t>
            </w:r>
            <w:r>
              <w:t>your</w:t>
            </w:r>
            <w:r w:rsidRPr="00246B1C">
              <w:rPr>
                <w:lang w:val="ru-RU"/>
              </w:rPr>
              <w:t xml:space="preserve"> </w:t>
            </w:r>
            <w:r>
              <w:t>Hand</w:t>
            </w:r>
            <w:r w:rsidRPr="00246B1C">
              <w:rPr>
                <w:lang w:val="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025C059E" w14:textId="40D1CBFC" w:rsidR="00146721" w:rsidRPr="00246B1C" w:rsidRDefault="00246B1C" w:rsidP="00146721">
            <w:pPr>
              <w:rPr>
                <w:lang w:val="ru-RU"/>
              </w:rPr>
            </w:pPr>
            <w:r>
              <w:rPr>
                <w:lang w:val="ru-RU"/>
              </w:rPr>
              <w:lastRenderedPageBreak/>
              <w:t>-</w:t>
            </w:r>
          </w:p>
        </w:tc>
      </w:tr>
      <w:tr w:rsidR="00246B1C" w14:paraId="652E2102" w14:textId="77777777" w:rsidTr="008C3DB9">
        <w:trPr>
          <w:gridAfter w:val="1"/>
          <w:wAfter w:w="4365" w:type="dxa"/>
        </w:trPr>
        <w:tc>
          <w:tcPr>
            <w:tcW w:w="788" w:type="dxa"/>
            <w:vMerge/>
          </w:tcPr>
          <w:p w14:paraId="62E6AC6D" w14:textId="77777777" w:rsidR="00246B1C" w:rsidRPr="00246B1C" w:rsidRDefault="00246B1C" w:rsidP="00246B1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671C1B1" w14:textId="2BC49C3F" w:rsidR="00246B1C" w:rsidRDefault="00246B1C" w:rsidP="00246B1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52072F4" w14:textId="2EFF9CF1" w:rsidR="00246B1C" w:rsidRPr="00246B1C" w:rsidRDefault="00246B1C" w:rsidP="00246B1C">
            <w:pPr>
              <w:rPr>
                <w:lang w:val="kk-KZ"/>
              </w:rPr>
            </w:pPr>
            <w:r>
              <w:rPr>
                <w:lang w:val="kk-KZ"/>
              </w:rPr>
              <w:t>-</w:t>
            </w:r>
          </w:p>
        </w:tc>
        <w:tc>
          <w:tcPr>
            <w:tcW w:w="4110" w:type="dxa"/>
            <w:vMerge/>
          </w:tcPr>
          <w:p w14:paraId="18E6B157" w14:textId="77777777" w:rsidR="00246B1C" w:rsidRDefault="00246B1C" w:rsidP="00246B1C"/>
        </w:tc>
      </w:tr>
      <w:tr w:rsidR="00246B1C" w14:paraId="11E4C6D0" w14:textId="77777777" w:rsidTr="008C3DB9">
        <w:trPr>
          <w:gridAfter w:val="1"/>
          <w:wAfter w:w="4365" w:type="dxa"/>
        </w:trPr>
        <w:tc>
          <w:tcPr>
            <w:tcW w:w="788" w:type="dxa"/>
            <w:vMerge/>
          </w:tcPr>
          <w:p w14:paraId="35B531BA" w14:textId="77777777" w:rsidR="00246B1C" w:rsidRDefault="00246B1C" w:rsidP="00246B1C"/>
        </w:tc>
        <w:tc>
          <w:tcPr>
            <w:tcW w:w="2694" w:type="dxa"/>
            <w:tcBorders>
              <w:top w:val="single" w:sz="8" w:space="0" w:color="000000"/>
              <w:left w:val="single" w:sz="8" w:space="0" w:color="000000"/>
              <w:bottom w:val="single" w:sz="8" w:space="0" w:color="000000"/>
              <w:right w:val="single" w:sz="8" w:space="0" w:color="000000"/>
            </w:tcBorders>
          </w:tcPr>
          <w:p w14:paraId="03418AE9" w14:textId="30AAECE9" w:rsidR="00246B1C" w:rsidRDefault="00246B1C" w:rsidP="00246B1C">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47AB410" w14:textId="1F349F59" w:rsidR="00246B1C" w:rsidRPr="00246B1C" w:rsidRDefault="00246B1C" w:rsidP="00246B1C">
            <w:pPr>
              <w:rPr>
                <w:lang w:val="kk-KZ"/>
              </w:rPr>
            </w:pPr>
            <w:r>
              <w:rPr>
                <w:lang w:val="kk-KZ"/>
              </w:rPr>
              <w:t>-</w:t>
            </w:r>
          </w:p>
        </w:tc>
        <w:tc>
          <w:tcPr>
            <w:tcW w:w="4110" w:type="dxa"/>
            <w:vMerge/>
          </w:tcPr>
          <w:p w14:paraId="725A6BC1" w14:textId="77777777" w:rsidR="00246B1C" w:rsidRDefault="00246B1C" w:rsidP="00246B1C"/>
        </w:tc>
      </w:tr>
      <w:tr w:rsidR="00246B1C" w:rsidRPr="00C35ADC" w14:paraId="5CCAABB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40FDA59" w14:textId="4BEA01C9" w:rsidR="00246B1C" w:rsidRPr="006C7D85" w:rsidRDefault="00246B1C" w:rsidP="00246B1C">
            <w:pPr>
              <w:rPr>
                <w:lang w:val="ru-RU"/>
              </w:rPr>
            </w:pPr>
            <w:r>
              <w:rPr>
                <w:rFonts w:ascii="Times New Roman" w:eastAsia="Times New Roman" w:hAnsi="Times New Roman"/>
                <w:sz w:val="20"/>
              </w:rPr>
              <w:t>1</w:t>
            </w:r>
            <w:r>
              <w:rPr>
                <w:rFonts w:ascii="Times New Roman" w:eastAsia="Times New Roman" w:hAnsi="Times New Roman"/>
                <w:sz w:val="20"/>
                <w:lang w:val="ru-RU"/>
              </w:rPr>
              <w:t>07</w:t>
            </w:r>
          </w:p>
        </w:tc>
        <w:tc>
          <w:tcPr>
            <w:tcW w:w="2694" w:type="dxa"/>
            <w:tcBorders>
              <w:top w:val="single" w:sz="8" w:space="0" w:color="000000"/>
              <w:left w:val="single" w:sz="8" w:space="0" w:color="000000"/>
              <w:bottom w:val="single" w:sz="8" w:space="0" w:color="000000"/>
              <w:right w:val="single" w:sz="8" w:space="0" w:color="000000"/>
            </w:tcBorders>
          </w:tcPr>
          <w:p w14:paraId="3F384C71" w14:textId="10942E72" w:rsidR="00246B1C" w:rsidRDefault="00C35ADC" w:rsidP="00246B1C">
            <w:r>
              <w:rPr>
                <w:rFonts w:ascii="Arial" w:hAnsi="Arial" w:cs="Arial"/>
                <w:sz w:val="20"/>
                <w:szCs w:val="20"/>
                <w:shd w:val="clear" w:color="auto" w:fill="FFFFFF"/>
              </w:rPr>
              <w:t>G/TBT/N/BRA/349/Add.4</w:t>
            </w:r>
          </w:p>
        </w:tc>
        <w:tc>
          <w:tcPr>
            <w:tcW w:w="5670" w:type="dxa"/>
            <w:tcBorders>
              <w:top w:val="single" w:sz="8" w:space="0" w:color="000000"/>
              <w:left w:val="single" w:sz="8" w:space="0" w:color="000000"/>
              <w:bottom w:val="single" w:sz="8" w:space="0" w:color="000000"/>
              <w:right w:val="single" w:sz="8" w:space="0" w:color="000000"/>
            </w:tcBorders>
          </w:tcPr>
          <w:p w14:paraId="5CB7AC31" w14:textId="77777777" w:rsidR="00246B1C" w:rsidRPr="00C35ADC" w:rsidRDefault="00C35ADC" w:rsidP="00246B1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Поправка к Постановлению № 314 от 29 мая 2025 года</w:t>
            </w:r>
          </w:p>
          <w:p w14:paraId="3543B5D4" w14:textId="77777777" w:rsidR="00C35ADC" w:rsidRPr="00C35ADC" w:rsidRDefault="00C35ADC" w:rsidP="00246B1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[X]Опубликована уведомленная мера - дата: 3 июля 2026 г.</w:t>
            </w:r>
          </w:p>
          <w:p w14:paraId="63E86D9B" w14:textId="77777777" w:rsidR="00C35ADC" w:rsidRPr="00C35ADC" w:rsidRDefault="00C35ADC" w:rsidP="00246B1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 Уведомленная мера вступает в силу - дата: 3 июля 2026 г.</w:t>
            </w:r>
          </w:p>
          <w:p w14:paraId="6ADA9123" w14:textId="77777777" w:rsidR="00C35ADC" w:rsidRPr="00C35ADC" w:rsidRDefault="00C35ADC" w:rsidP="00246B1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[X]Содержание или объем объявленной меры изменены, и текст доступен по ссылке 1:</w:t>
            </w:r>
          </w:p>
          <w:p w14:paraId="5F71A220" w14:textId="77777777" w:rsidR="00C35ADC" w:rsidRDefault="002C6161" w:rsidP="00246B1C">
            <w:pPr>
              <w:rPr>
                <w:rFonts w:ascii="Arial" w:hAnsi="Arial" w:cs="Arial"/>
                <w:sz w:val="20"/>
                <w:szCs w:val="20"/>
                <w:shd w:val="clear" w:color="auto" w:fill="FFFFFF"/>
                <w:lang w:val="ru-RU"/>
              </w:rPr>
            </w:pPr>
            <w:hyperlink r:id="rId159" w:history="1">
              <w:r w:rsidR="00C35ADC" w:rsidRPr="002D2CCD">
                <w:rPr>
                  <w:rStyle w:val="aff9"/>
                  <w:rFonts w:ascii="Arial" w:hAnsi="Arial" w:cs="Arial"/>
                  <w:sz w:val="20"/>
                  <w:szCs w:val="20"/>
                  <w:shd w:val="clear" w:color="auto" w:fill="FFFFFF"/>
                </w:rPr>
                <w:t>https</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www</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in</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gov</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br</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web</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dou</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portaria</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n</w:t>
              </w:r>
              <w:r w:rsidR="00C35ADC" w:rsidRPr="002D2CCD">
                <w:rPr>
                  <w:rStyle w:val="aff9"/>
                  <w:rFonts w:ascii="Arial" w:hAnsi="Arial" w:cs="Arial"/>
                  <w:sz w:val="20"/>
                  <w:szCs w:val="20"/>
                  <w:shd w:val="clear" w:color="auto" w:fill="FFFFFF"/>
                  <w:lang w:val="ru-RU"/>
                </w:rPr>
                <w:t>-409-</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-2-</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julho</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-2026-716698172</w:t>
              </w:r>
            </w:hyperlink>
            <w:r w:rsidR="00C35ADC">
              <w:rPr>
                <w:rFonts w:ascii="Arial" w:hAnsi="Arial" w:cs="Arial"/>
                <w:sz w:val="20"/>
                <w:szCs w:val="20"/>
                <w:shd w:val="clear" w:color="auto" w:fill="FFFFFF"/>
                <w:lang w:val="ru-RU"/>
              </w:rPr>
              <w:t xml:space="preserve"> </w:t>
            </w:r>
          </w:p>
          <w:p w14:paraId="2038F5CE" w14:textId="77777777" w:rsidR="00C35ADC" w:rsidRDefault="002C6161" w:rsidP="00246B1C">
            <w:pPr>
              <w:rPr>
                <w:lang w:val="ru-RU"/>
              </w:rPr>
            </w:pPr>
            <w:hyperlink r:id="rId160" w:history="1">
              <w:r w:rsidR="00C35ADC" w:rsidRPr="002D2CCD">
                <w:rPr>
                  <w:rStyle w:val="aff9"/>
                  <w:lang w:val="ru-RU"/>
                </w:rPr>
                <w:t>https://members.wto.org/crnattachments/2026/TBT/BRA/modification/26_03668_00_x.pdf</w:t>
              </w:r>
            </w:hyperlink>
            <w:r w:rsidR="00C35ADC">
              <w:rPr>
                <w:lang w:val="ru-RU"/>
              </w:rPr>
              <w:t xml:space="preserve"> </w:t>
            </w:r>
          </w:p>
          <w:p w14:paraId="6DD96929" w14:textId="1EC783C9" w:rsidR="00C35ADC" w:rsidRPr="00C35ADC" w:rsidRDefault="00C35ADC" w:rsidP="00C35ADC">
            <w:pPr>
              <w:spacing w:before="100" w:beforeAutospacing="1" w:after="100" w:afterAutospacing="1" w:line="240" w:lineRule="auto"/>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 xml:space="preserve">Национальный институт метрологии, качества и технологий (Inmetro) вносит изменения в требования к знаку идентификации соответствия для мотоциклетных шлемов (для водителей и пассажиров мотоциклов и аналогичных транспортных средств), огнетушителей, услуг по техническому осмотру и техническому обслуживанию огнетушителей, баллонов для хранения природного газа, используемых на транспортных средствах, а также услуг по повторной квалификации (переосвидетельствованию) баллонов, предназначенных для хранения природного газа для транспортных средств, установленные </w:t>
            </w:r>
            <w:r w:rsidRPr="00C35ADC">
              <w:rPr>
                <w:rFonts w:ascii="Times New Roman" w:eastAsia="Times New Roman" w:hAnsi="Times New Roman" w:cs="Times New Roman"/>
                <w:sz w:val="24"/>
                <w:szCs w:val="24"/>
                <w:lang w:val="ru-RU" w:eastAsia="ru-RU"/>
              </w:rPr>
              <w:lastRenderedPageBreak/>
              <w:t xml:space="preserve">Постановлением Inmetro № 436 от 19 октября 2021 года, в целях интеграции с проектом </w:t>
            </w:r>
            <w:r w:rsidRPr="00C35ADC">
              <w:rPr>
                <w:rFonts w:ascii="Times New Roman" w:eastAsia="Times New Roman" w:hAnsi="Times New Roman" w:cs="Times New Roman"/>
                <w:b/>
                <w:bCs/>
                <w:sz w:val="24"/>
                <w:szCs w:val="24"/>
                <w:lang w:val="ru-RU" w:eastAsia="ru-RU"/>
              </w:rPr>
              <w:t>«Inmetro у вас на ладони»</w:t>
            </w:r>
            <w:r w:rsidRPr="00C35ADC">
              <w:rPr>
                <w:rFonts w:ascii="Times New Roman" w:eastAsia="Times New Roman" w:hAnsi="Times New Roman" w:cs="Times New Roman"/>
                <w:sz w:val="24"/>
                <w:szCs w:val="24"/>
                <w:lang w:val="ru-RU" w:eastAsia="ru-RU"/>
              </w:rPr>
              <w:t xml:space="preserve"> (</w:t>
            </w:r>
            <w:r w:rsidRPr="00C35ADC">
              <w:rPr>
                <w:rFonts w:ascii="Times New Roman" w:eastAsia="Times New Roman" w:hAnsi="Times New Roman" w:cs="Times New Roman"/>
                <w:i/>
                <w:iCs/>
                <w:sz w:val="24"/>
                <w:szCs w:val="24"/>
                <w:lang w:val="ru-RU" w:eastAsia="ru-RU"/>
              </w:rPr>
              <w:t>Inmetro in the Palm of your Hand</w:t>
            </w:r>
            <w:r w:rsidRPr="00C35ADC">
              <w:rPr>
                <w:rFonts w:ascii="Times New Roman" w:eastAsia="Times New Roman" w:hAnsi="Times New Roman" w:cs="Times New Roman"/>
                <w:sz w:val="24"/>
                <w:szCs w:val="24"/>
                <w:lang w:val="ru-RU"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A42921" w14:textId="7A7ED3E6" w:rsidR="00246B1C" w:rsidRPr="00C35ADC" w:rsidRDefault="00C35ADC" w:rsidP="00246B1C">
            <w:pPr>
              <w:rPr>
                <w:lang w:val="ru-RU"/>
              </w:rPr>
            </w:pPr>
            <w:r>
              <w:rPr>
                <w:lang w:val="ru-RU"/>
              </w:rPr>
              <w:lastRenderedPageBreak/>
              <w:t>-</w:t>
            </w:r>
          </w:p>
        </w:tc>
      </w:tr>
      <w:tr w:rsidR="00C35ADC" w14:paraId="67CB93A1" w14:textId="77777777" w:rsidTr="008C3DB9">
        <w:trPr>
          <w:gridAfter w:val="1"/>
          <w:wAfter w:w="4365" w:type="dxa"/>
        </w:trPr>
        <w:tc>
          <w:tcPr>
            <w:tcW w:w="788" w:type="dxa"/>
            <w:vMerge/>
          </w:tcPr>
          <w:p w14:paraId="662B0F7B" w14:textId="77777777" w:rsidR="00C35ADC" w:rsidRPr="00C35ADC" w:rsidRDefault="00C35ADC" w:rsidP="00C35AD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CFDC6C4" w14:textId="165C0E47" w:rsidR="00C35ADC" w:rsidRDefault="00C35ADC" w:rsidP="00C35AD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EBF01F4" w14:textId="313AC506" w:rsidR="00C35ADC" w:rsidRPr="00C35ADC" w:rsidRDefault="00C35ADC" w:rsidP="00C35ADC">
            <w:pPr>
              <w:rPr>
                <w:lang w:val="kk-KZ"/>
              </w:rPr>
            </w:pPr>
            <w:r>
              <w:rPr>
                <w:lang w:val="kk-KZ"/>
              </w:rPr>
              <w:t>-</w:t>
            </w:r>
          </w:p>
        </w:tc>
        <w:tc>
          <w:tcPr>
            <w:tcW w:w="4110" w:type="dxa"/>
            <w:vMerge/>
          </w:tcPr>
          <w:p w14:paraId="10BAC2B0" w14:textId="77777777" w:rsidR="00C35ADC" w:rsidRDefault="00C35ADC" w:rsidP="00C35ADC"/>
        </w:tc>
      </w:tr>
      <w:tr w:rsidR="00C35ADC" w14:paraId="71DE4951" w14:textId="77777777" w:rsidTr="008C3DB9">
        <w:trPr>
          <w:gridAfter w:val="1"/>
          <w:wAfter w:w="4365" w:type="dxa"/>
        </w:trPr>
        <w:tc>
          <w:tcPr>
            <w:tcW w:w="788" w:type="dxa"/>
            <w:vMerge/>
          </w:tcPr>
          <w:p w14:paraId="07EB8273" w14:textId="77777777" w:rsidR="00C35ADC" w:rsidRDefault="00C35ADC" w:rsidP="00C35ADC"/>
        </w:tc>
        <w:tc>
          <w:tcPr>
            <w:tcW w:w="2694" w:type="dxa"/>
            <w:tcBorders>
              <w:top w:val="single" w:sz="8" w:space="0" w:color="000000"/>
              <w:left w:val="single" w:sz="8" w:space="0" w:color="000000"/>
              <w:bottom w:val="single" w:sz="8" w:space="0" w:color="000000"/>
              <w:right w:val="single" w:sz="8" w:space="0" w:color="000000"/>
            </w:tcBorders>
          </w:tcPr>
          <w:p w14:paraId="70F82C06" w14:textId="649C7522" w:rsidR="00C35ADC" w:rsidRDefault="00C35ADC" w:rsidP="00C35ADC">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7BBDCF7F" w14:textId="36A53213" w:rsidR="00C35ADC" w:rsidRPr="00C35ADC" w:rsidRDefault="00C35ADC" w:rsidP="00C35ADC">
            <w:pPr>
              <w:rPr>
                <w:lang w:val="kk-KZ"/>
              </w:rPr>
            </w:pPr>
            <w:r>
              <w:rPr>
                <w:lang w:val="kk-KZ"/>
              </w:rPr>
              <w:t>-</w:t>
            </w:r>
          </w:p>
        </w:tc>
        <w:tc>
          <w:tcPr>
            <w:tcW w:w="4110" w:type="dxa"/>
            <w:vMerge/>
          </w:tcPr>
          <w:p w14:paraId="3BCE3BF0" w14:textId="77777777" w:rsidR="00C35ADC" w:rsidRDefault="00C35ADC" w:rsidP="00C35ADC"/>
        </w:tc>
      </w:tr>
      <w:tr w:rsidR="00C35ADC" w:rsidRPr="00C35ADC" w14:paraId="514BD22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7AF8E2D" w14:textId="3E9392F6" w:rsidR="00C35ADC" w:rsidRPr="006C7D85" w:rsidRDefault="00C35ADC" w:rsidP="00C35ADC">
            <w:pPr>
              <w:rPr>
                <w:lang w:val="ru-RU"/>
              </w:rPr>
            </w:pPr>
            <w:r>
              <w:rPr>
                <w:rFonts w:ascii="Times New Roman" w:eastAsia="Times New Roman" w:hAnsi="Times New Roman"/>
                <w:sz w:val="20"/>
              </w:rPr>
              <w:t>1</w:t>
            </w:r>
            <w:r>
              <w:rPr>
                <w:rFonts w:ascii="Times New Roman" w:eastAsia="Times New Roman" w:hAnsi="Times New Roman"/>
                <w:sz w:val="20"/>
                <w:lang w:val="ru-RU"/>
              </w:rPr>
              <w:t>08</w:t>
            </w:r>
          </w:p>
        </w:tc>
        <w:tc>
          <w:tcPr>
            <w:tcW w:w="2694" w:type="dxa"/>
            <w:tcBorders>
              <w:top w:val="single" w:sz="8" w:space="0" w:color="000000"/>
              <w:left w:val="single" w:sz="8" w:space="0" w:color="000000"/>
              <w:bottom w:val="single" w:sz="8" w:space="0" w:color="000000"/>
              <w:right w:val="single" w:sz="8" w:space="0" w:color="000000"/>
            </w:tcBorders>
          </w:tcPr>
          <w:p w14:paraId="24EE47F7" w14:textId="4F33B1AF" w:rsidR="00C35ADC" w:rsidRPr="00C35ADC" w:rsidRDefault="00C35ADC" w:rsidP="00C35ADC">
            <w:r>
              <w:rPr>
                <w:rFonts w:ascii="Arial" w:hAnsi="Arial" w:cs="Arial"/>
                <w:sz w:val="20"/>
                <w:szCs w:val="20"/>
                <w:shd w:val="clear" w:color="auto" w:fill="FFFFFF"/>
              </w:rPr>
              <w:t>G/TBT/N/BRA/336/Add.7</w:t>
            </w:r>
          </w:p>
        </w:tc>
        <w:tc>
          <w:tcPr>
            <w:tcW w:w="5670" w:type="dxa"/>
            <w:tcBorders>
              <w:top w:val="single" w:sz="8" w:space="0" w:color="000000"/>
              <w:left w:val="single" w:sz="8" w:space="0" w:color="000000"/>
              <w:bottom w:val="single" w:sz="8" w:space="0" w:color="000000"/>
              <w:right w:val="single" w:sz="8" w:space="0" w:color="000000"/>
            </w:tcBorders>
          </w:tcPr>
          <w:p w14:paraId="6954DA46" w14:textId="77777777" w:rsidR="00C35ADC" w:rsidRPr="00C35ADC" w:rsidRDefault="00C35ADC" w:rsidP="00C35AD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Поправка к Постановлению № 314 от 29 мая 2025 года</w:t>
            </w:r>
          </w:p>
          <w:p w14:paraId="1F3BEC08" w14:textId="77777777" w:rsidR="00C35ADC" w:rsidRPr="00C35ADC" w:rsidRDefault="00C35ADC" w:rsidP="00C35AD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[X]Опубликована уведомленная мера - дата: 3 июля 2026 г.</w:t>
            </w:r>
          </w:p>
          <w:p w14:paraId="01908FE2" w14:textId="77777777" w:rsidR="00C35ADC" w:rsidRPr="00C35ADC" w:rsidRDefault="00C35ADC" w:rsidP="00C35AD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 Уведомленная мера вступает в силу - дата: 3 июля 2026 г.</w:t>
            </w:r>
          </w:p>
          <w:p w14:paraId="229F7B28" w14:textId="77777777" w:rsidR="00C35ADC" w:rsidRPr="00C35ADC" w:rsidRDefault="00C35ADC" w:rsidP="00C35AD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[X]Содержание или объем объявленной меры изменены, и текст доступен по ссылке 1:</w:t>
            </w:r>
          </w:p>
          <w:p w14:paraId="7A9C4826" w14:textId="77777777" w:rsidR="00C35ADC" w:rsidRDefault="002C6161" w:rsidP="00C35ADC">
            <w:pPr>
              <w:rPr>
                <w:rFonts w:ascii="Arial" w:hAnsi="Arial" w:cs="Arial"/>
                <w:sz w:val="20"/>
                <w:szCs w:val="20"/>
                <w:shd w:val="clear" w:color="auto" w:fill="FFFFFF"/>
                <w:lang w:val="ru-RU"/>
              </w:rPr>
            </w:pPr>
            <w:hyperlink r:id="rId161" w:history="1">
              <w:r w:rsidR="00C35ADC" w:rsidRPr="002D2CCD">
                <w:rPr>
                  <w:rStyle w:val="aff9"/>
                  <w:rFonts w:ascii="Arial" w:hAnsi="Arial" w:cs="Arial"/>
                  <w:sz w:val="20"/>
                  <w:szCs w:val="20"/>
                  <w:shd w:val="clear" w:color="auto" w:fill="FFFFFF"/>
                </w:rPr>
                <w:t>https</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www</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in</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gov</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br</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web</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dou</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portaria</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n</w:t>
              </w:r>
              <w:r w:rsidR="00C35ADC" w:rsidRPr="002D2CCD">
                <w:rPr>
                  <w:rStyle w:val="aff9"/>
                  <w:rFonts w:ascii="Arial" w:hAnsi="Arial" w:cs="Arial"/>
                  <w:sz w:val="20"/>
                  <w:szCs w:val="20"/>
                  <w:shd w:val="clear" w:color="auto" w:fill="FFFFFF"/>
                  <w:lang w:val="ru-RU"/>
                </w:rPr>
                <w:t>-409-</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-2-</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julho</w:t>
              </w:r>
              <w:r w:rsidR="00C35ADC" w:rsidRPr="002D2CCD">
                <w:rPr>
                  <w:rStyle w:val="aff9"/>
                  <w:rFonts w:ascii="Arial" w:hAnsi="Arial" w:cs="Arial"/>
                  <w:sz w:val="20"/>
                  <w:szCs w:val="20"/>
                  <w:shd w:val="clear" w:color="auto" w:fill="FFFFFF"/>
                  <w:lang w:val="ru-RU"/>
                </w:rPr>
                <w:t>-</w:t>
              </w:r>
              <w:r w:rsidR="00C35ADC" w:rsidRPr="002D2CCD">
                <w:rPr>
                  <w:rStyle w:val="aff9"/>
                  <w:rFonts w:ascii="Arial" w:hAnsi="Arial" w:cs="Arial"/>
                  <w:sz w:val="20"/>
                  <w:szCs w:val="20"/>
                  <w:shd w:val="clear" w:color="auto" w:fill="FFFFFF"/>
                </w:rPr>
                <w:t>de</w:t>
              </w:r>
              <w:r w:rsidR="00C35ADC" w:rsidRPr="002D2CCD">
                <w:rPr>
                  <w:rStyle w:val="aff9"/>
                  <w:rFonts w:ascii="Arial" w:hAnsi="Arial" w:cs="Arial"/>
                  <w:sz w:val="20"/>
                  <w:szCs w:val="20"/>
                  <w:shd w:val="clear" w:color="auto" w:fill="FFFFFF"/>
                  <w:lang w:val="ru-RU"/>
                </w:rPr>
                <w:t>-2026-716698172</w:t>
              </w:r>
            </w:hyperlink>
            <w:r w:rsidR="00C35ADC">
              <w:rPr>
                <w:rFonts w:ascii="Arial" w:hAnsi="Arial" w:cs="Arial"/>
                <w:sz w:val="20"/>
                <w:szCs w:val="20"/>
                <w:shd w:val="clear" w:color="auto" w:fill="FFFFFF"/>
                <w:lang w:val="ru-RU"/>
              </w:rPr>
              <w:t xml:space="preserve"> </w:t>
            </w:r>
          </w:p>
          <w:p w14:paraId="539D2913" w14:textId="77777777" w:rsidR="00C35ADC" w:rsidRDefault="002C6161" w:rsidP="00C35ADC">
            <w:pPr>
              <w:rPr>
                <w:lang w:val="ru-RU"/>
              </w:rPr>
            </w:pPr>
            <w:hyperlink r:id="rId162" w:history="1">
              <w:r w:rsidR="00C35ADC" w:rsidRPr="002D2CCD">
                <w:rPr>
                  <w:rStyle w:val="aff9"/>
                  <w:lang w:val="ru-RU"/>
                </w:rPr>
                <w:t>https://members.wto.org/crnattachments/2026/TBT/BRA/modification/26_03671_00_x.pdf</w:t>
              </w:r>
            </w:hyperlink>
            <w:r w:rsidR="00C35ADC">
              <w:rPr>
                <w:lang w:val="ru-RU"/>
              </w:rPr>
              <w:t xml:space="preserve"> </w:t>
            </w:r>
          </w:p>
          <w:p w14:paraId="644B8CB2" w14:textId="07E66915" w:rsidR="00C35ADC" w:rsidRPr="00C35ADC" w:rsidRDefault="00C35ADC" w:rsidP="00C35ADC">
            <w:pPr>
              <w:rPr>
                <w:lang w:val="ru-RU"/>
              </w:rPr>
            </w:pPr>
            <w:r w:rsidRPr="00C35ADC">
              <w:rPr>
                <w:rFonts w:ascii="Times New Roman" w:eastAsia="Times New Roman" w:hAnsi="Times New Roman" w:cs="Times New Roman"/>
                <w:sz w:val="24"/>
                <w:szCs w:val="24"/>
                <w:lang w:val="ru-RU" w:eastAsia="ru-RU"/>
              </w:rPr>
              <w:t>Национальный институт метрологии, качества и технологий (Inmetro) вносит изменения в требования к знаку соответствия для мотошлемов, предназначенных для водителей и пассажиров мотоциклов и аналогичных транспортных средств, огнетушителей, услуг по техническому осмотру и техническому обслуживанию огнетушителей, баллонов для хранения природного газа, используемого в транспортных средствах, а также услуг по переосвидетельствованию баллонов, предназначенных для хранения природного газа для транспортных средств, установленные Постановлением Inmetro № 231 от 18 мая 2021 года, в целях интеграции с проектом «Inmetro у вас на ладони» (Inmetro in the Palm of your Hand).</w:t>
            </w:r>
          </w:p>
        </w:tc>
        <w:tc>
          <w:tcPr>
            <w:tcW w:w="4110" w:type="dxa"/>
            <w:vMerge w:val="restart"/>
            <w:tcBorders>
              <w:top w:val="single" w:sz="8" w:space="0" w:color="000000"/>
              <w:left w:val="single" w:sz="8" w:space="0" w:color="000000"/>
              <w:bottom w:val="single" w:sz="8" w:space="0" w:color="000000"/>
              <w:right w:val="single" w:sz="8" w:space="0" w:color="000000"/>
            </w:tcBorders>
          </w:tcPr>
          <w:p w14:paraId="41616AD2" w14:textId="7A2443CF" w:rsidR="00C35ADC" w:rsidRPr="00C35ADC" w:rsidRDefault="00C35ADC" w:rsidP="00C35ADC">
            <w:pPr>
              <w:rPr>
                <w:lang w:val="ru-RU"/>
              </w:rPr>
            </w:pPr>
            <w:r>
              <w:rPr>
                <w:lang w:val="ru-RU"/>
              </w:rPr>
              <w:t>-</w:t>
            </w:r>
          </w:p>
        </w:tc>
      </w:tr>
      <w:tr w:rsidR="00C35ADC" w:rsidRPr="00C35ADC" w14:paraId="0562C7FE" w14:textId="77777777" w:rsidTr="008C3DB9">
        <w:trPr>
          <w:gridAfter w:val="1"/>
          <w:wAfter w:w="4365" w:type="dxa"/>
        </w:trPr>
        <w:tc>
          <w:tcPr>
            <w:tcW w:w="788" w:type="dxa"/>
            <w:vMerge/>
          </w:tcPr>
          <w:p w14:paraId="64CB0B05" w14:textId="77777777" w:rsidR="00C35ADC" w:rsidRPr="00C35ADC" w:rsidRDefault="00C35ADC" w:rsidP="00C35AD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C72B6A0" w14:textId="0C388FBD" w:rsidR="00C35ADC" w:rsidRPr="00C35ADC" w:rsidRDefault="00C35ADC" w:rsidP="00C35AD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4</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7D502F9" w14:textId="71333EFC" w:rsidR="00C35ADC" w:rsidRPr="00C35ADC" w:rsidRDefault="00C35ADC" w:rsidP="00C35ADC">
            <w:pPr>
              <w:rPr>
                <w:lang w:val="kk-KZ"/>
              </w:rPr>
            </w:pPr>
            <w:r>
              <w:rPr>
                <w:lang w:val="kk-KZ"/>
              </w:rPr>
              <w:t>-</w:t>
            </w:r>
          </w:p>
        </w:tc>
        <w:tc>
          <w:tcPr>
            <w:tcW w:w="4110" w:type="dxa"/>
            <w:vMerge/>
          </w:tcPr>
          <w:p w14:paraId="01DFE50D" w14:textId="77777777" w:rsidR="00C35ADC" w:rsidRPr="00C35ADC" w:rsidRDefault="00C35ADC" w:rsidP="00C35ADC"/>
        </w:tc>
      </w:tr>
      <w:tr w:rsidR="00C35ADC" w:rsidRPr="00C35ADC" w14:paraId="3939D1BA" w14:textId="77777777" w:rsidTr="008C3DB9">
        <w:trPr>
          <w:gridAfter w:val="1"/>
          <w:wAfter w:w="4365" w:type="dxa"/>
        </w:trPr>
        <w:tc>
          <w:tcPr>
            <w:tcW w:w="788" w:type="dxa"/>
            <w:vMerge/>
          </w:tcPr>
          <w:p w14:paraId="399F0B75" w14:textId="77777777" w:rsidR="00C35ADC" w:rsidRPr="00C35ADC" w:rsidRDefault="00C35ADC" w:rsidP="00C35ADC"/>
        </w:tc>
        <w:tc>
          <w:tcPr>
            <w:tcW w:w="2694" w:type="dxa"/>
            <w:tcBorders>
              <w:top w:val="single" w:sz="8" w:space="0" w:color="000000"/>
              <w:left w:val="single" w:sz="8" w:space="0" w:color="000000"/>
              <w:bottom w:val="single" w:sz="8" w:space="0" w:color="000000"/>
              <w:right w:val="single" w:sz="8" w:space="0" w:color="000000"/>
            </w:tcBorders>
          </w:tcPr>
          <w:p w14:paraId="25874A1C" w14:textId="70EEF72F" w:rsidR="00C35ADC" w:rsidRPr="00C35ADC" w:rsidRDefault="00C35ADC" w:rsidP="00C35ADC">
            <w:pPr>
              <w:rPr>
                <w:rFonts w:ascii="Times New Roman" w:eastAsia="Times New Roman" w:hAnsi="Times New Roman" w:cs="Times New Roman"/>
                <w:sz w:val="24"/>
                <w:szCs w:val="24"/>
                <w:lang w:val="ru-RU" w:eastAsia="ru-RU"/>
              </w:rPr>
            </w:pPr>
            <w:r w:rsidRPr="00C35ADC">
              <w:rPr>
                <w:rFonts w:ascii="Times New Roman" w:eastAsia="Times New Roman" w:hAnsi="Times New Roman" w:cs="Times New Roman"/>
                <w:sz w:val="24"/>
                <w:szCs w:val="24"/>
                <w:lang w:val="ru-RU" w:eastAsia="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232CAB8" w14:textId="560432F8" w:rsidR="00C35ADC" w:rsidRPr="00C35ADC" w:rsidRDefault="00C35ADC" w:rsidP="00C35ADC">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0197D7AE" w14:textId="77777777" w:rsidR="00C35ADC" w:rsidRPr="00C35ADC" w:rsidRDefault="00C35ADC" w:rsidP="00C35ADC"/>
        </w:tc>
      </w:tr>
      <w:tr w:rsidR="00C35ADC" w:rsidRPr="00C036E1" w14:paraId="191BD2C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A2FAA27" w14:textId="5AD1F029" w:rsidR="00C35ADC" w:rsidRPr="006C7D85" w:rsidRDefault="00C35ADC" w:rsidP="00C35ADC">
            <w:pPr>
              <w:rPr>
                <w:lang w:val="ru-RU"/>
              </w:rPr>
            </w:pPr>
            <w:r>
              <w:rPr>
                <w:rFonts w:ascii="Times New Roman" w:eastAsia="Times New Roman" w:hAnsi="Times New Roman"/>
                <w:sz w:val="20"/>
              </w:rPr>
              <w:t>1</w:t>
            </w:r>
            <w:r>
              <w:rPr>
                <w:rFonts w:ascii="Times New Roman" w:eastAsia="Times New Roman" w:hAnsi="Times New Roman"/>
                <w:sz w:val="20"/>
                <w:lang w:val="ru-RU"/>
              </w:rPr>
              <w:t>09</w:t>
            </w:r>
          </w:p>
        </w:tc>
        <w:tc>
          <w:tcPr>
            <w:tcW w:w="2694" w:type="dxa"/>
            <w:tcBorders>
              <w:top w:val="single" w:sz="8" w:space="0" w:color="000000"/>
              <w:left w:val="single" w:sz="8" w:space="0" w:color="000000"/>
              <w:bottom w:val="single" w:sz="8" w:space="0" w:color="000000"/>
              <w:right w:val="single" w:sz="8" w:space="0" w:color="000000"/>
            </w:tcBorders>
          </w:tcPr>
          <w:p w14:paraId="119FA0D1" w14:textId="534A3033" w:rsidR="00C35ADC" w:rsidRDefault="00C35ADC" w:rsidP="00C35ADC">
            <w:r>
              <w:rPr>
                <w:rFonts w:ascii="Arial" w:hAnsi="Arial" w:cs="Arial"/>
                <w:sz w:val="20"/>
                <w:szCs w:val="20"/>
                <w:shd w:val="clear" w:color="auto" w:fill="FFFFFF"/>
              </w:rPr>
              <w:t>G/TBT/N/VNM/434</w:t>
            </w:r>
          </w:p>
        </w:tc>
        <w:tc>
          <w:tcPr>
            <w:tcW w:w="5670" w:type="dxa"/>
            <w:tcBorders>
              <w:top w:val="single" w:sz="8" w:space="0" w:color="000000"/>
              <w:left w:val="single" w:sz="8" w:space="0" w:color="000000"/>
              <w:bottom w:val="single" w:sz="8" w:space="0" w:color="000000"/>
              <w:right w:val="single" w:sz="8" w:space="0" w:color="000000"/>
            </w:tcBorders>
          </w:tcPr>
          <w:p w14:paraId="26D4759A" w14:textId="77777777" w:rsidR="00C036E1" w:rsidRPr="00C036E1" w:rsidRDefault="00C036E1" w:rsidP="00C036E1">
            <w:pPr>
              <w:spacing w:before="100" w:beforeAutospacing="1" w:after="100" w:afterAutospacing="1" w:line="240" w:lineRule="auto"/>
              <w:rPr>
                <w:rFonts w:ascii="Times New Roman" w:eastAsia="Times New Roman" w:hAnsi="Times New Roman" w:cs="Times New Roman"/>
                <w:sz w:val="24"/>
                <w:szCs w:val="24"/>
                <w:lang w:val="ru-RU" w:eastAsia="ru-RU"/>
              </w:rPr>
            </w:pPr>
            <w:r w:rsidRPr="00C036E1">
              <w:rPr>
                <w:rFonts w:ascii="Times New Roman" w:eastAsia="Times New Roman" w:hAnsi="Times New Roman" w:cs="Times New Roman"/>
                <w:sz w:val="24"/>
                <w:szCs w:val="24"/>
                <w:lang w:val="ru-RU" w:eastAsia="ru-RU"/>
              </w:rPr>
              <w:t xml:space="preserve">Проект Национального технического регламента «О безопасности и охране окружающей среды для прицепов и полуприцепов» (предлагаемое обозначение: QCVN XX:2026/BXD); (29 стр., на </w:t>
            </w:r>
            <w:r w:rsidRPr="00C036E1">
              <w:rPr>
                <w:rFonts w:ascii="Times New Roman" w:eastAsia="Times New Roman" w:hAnsi="Times New Roman" w:cs="Times New Roman"/>
                <w:sz w:val="24"/>
                <w:szCs w:val="24"/>
                <w:lang w:val="ru-RU" w:eastAsia="ru-RU"/>
              </w:rPr>
              <w:lastRenderedPageBreak/>
              <w:t>вьетнамском языке).</w:t>
            </w:r>
          </w:p>
          <w:p w14:paraId="3FB065C9" w14:textId="77777777" w:rsidR="00C036E1" w:rsidRPr="00C036E1" w:rsidRDefault="00C036E1" w:rsidP="00C036E1">
            <w:pPr>
              <w:spacing w:before="100" w:beforeAutospacing="1" w:after="100" w:afterAutospacing="1" w:line="240" w:lineRule="auto"/>
              <w:rPr>
                <w:rFonts w:ascii="Times New Roman" w:eastAsia="Times New Roman" w:hAnsi="Times New Roman" w:cs="Times New Roman"/>
                <w:sz w:val="24"/>
                <w:szCs w:val="24"/>
                <w:lang w:val="ru-RU" w:eastAsia="ru-RU"/>
              </w:rPr>
            </w:pPr>
            <w:r w:rsidRPr="00C036E1">
              <w:rPr>
                <w:rFonts w:ascii="Times New Roman" w:eastAsia="Times New Roman" w:hAnsi="Times New Roman" w:cs="Times New Roman"/>
                <w:sz w:val="24"/>
                <w:szCs w:val="24"/>
                <w:lang w:val="ru-RU" w:eastAsia="ru-RU"/>
              </w:rPr>
              <w:t>Ссылка на уведомляемый документ(ы) и/или контактные данные органа или учреждения, предоставляющего копии документа по запросу:</w:t>
            </w:r>
          </w:p>
          <w:p w14:paraId="33E93523" w14:textId="02325213" w:rsidR="00C35ADC" w:rsidRPr="00C036E1" w:rsidRDefault="002C6161" w:rsidP="00C35ADC">
            <w:pPr>
              <w:rPr>
                <w:lang w:val="ru-RU"/>
              </w:rPr>
            </w:pPr>
            <w:hyperlink r:id="rId163" w:history="1">
              <w:r w:rsidR="00C036E1" w:rsidRPr="002D2CCD">
                <w:rPr>
                  <w:rStyle w:val="aff9"/>
                  <w:lang w:val="ru-RU"/>
                </w:rPr>
                <w:t>https://members.wto.org/crnattachments/2026/TBT/VNM/26_03710_00_x.pdf</w:t>
              </w:r>
            </w:hyperlink>
            <w:r w:rsidR="00C036E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4A856EF" w14:textId="34AE3340" w:rsidR="00C35ADC" w:rsidRPr="00C036E1" w:rsidRDefault="00C036E1" w:rsidP="00C35ADC">
            <w:pPr>
              <w:rPr>
                <w:lang w:val="ru-RU"/>
              </w:rPr>
            </w:pPr>
            <w:r>
              <w:rPr>
                <w:lang w:val="ru-RU"/>
              </w:rPr>
              <w:lastRenderedPageBreak/>
              <w:t>29/08/26</w:t>
            </w:r>
          </w:p>
        </w:tc>
      </w:tr>
      <w:tr w:rsidR="00C35ADC" w14:paraId="53F6E1B5" w14:textId="77777777" w:rsidTr="008C3DB9">
        <w:trPr>
          <w:gridAfter w:val="1"/>
          <w:wAfter w:w="4365" w:type="dxa"/>
        </w:trPr>
        <w:tc>
          <w:tcPr>
            <w:tcW w:w="788" w:type="dxa"/>
            <w:vMerge/>
          </w:tcPr>
          <w:p w14:paraId="5B723931" w14:textId="77777777" w:rsidR="00C35ADC" w:rsidRPr="00C036E1" w:rsidRDefault="00C35ADC" w:rsidP="00C35AD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808F447" w14:textId="40D74B53" w:rsidR="00C35ADC" w:rsidRDefault="00C35ADC" w:rsidP="00C35AD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A901BB7" w14:textId="29F574B6" w:rsidR="00C35ADC" w:rsidRPr="00C036E1" w:rsidRDefault="00C036E1" w:rsidP="00C35ADC">
            <w:pPr>
              <w:rPr>
                <w:rFonts w:ascii="Times New Roman" w:eastAsia="Times New Roman" w:hAnsi="Times New Roman" w:cs="Times New Roman"/>
                <w:sz w:val="24"/>
                <w:szCs w:val="24"/>
                <w:lang w:val="ru-RU" w:eastAsia="ru-RU"/>
              </w:rPr>
            </w:pPr>
            <w:r w:rsidRPr="00C036E1">
              <w:rPr>
                <w:rFonts w:ascii="Times New Roman" w:eastAsia="Times New Roman" w:hAnsi="Times New Roman" w:cs="Times New Roman"/>
                <w:sz w:val="24"/>
                <w:szCs w:val="24"/>
                <w:lang w:val="ru-RU" w:eastAsia="ru-RU"/>
              </w:rPr>
              <w:t>Прицепы и полуприцепы</w:t>
            </w:r>
          </w:p>
        </w:tc>
        <w:tc>
          <w:tcPr>
            <w:tcW w:w="4110" w:type="dxa"/>
            <w:vMerge/>
          </w:tcPr>
          <w:p w14:paraId="2583FFBE" w14:textId="77777777" w:rsidR="00C35ADC" w:rsidRDefault="00C35ADC" w:rsidP="00C35ADC"/>
        </w:tc>
      </w:tr>
      <w:tr w:rsidR="00C35ADC" w:rsidRPr="002C6161" w14:paraId="1B5070B8" w14:textId="77777777" w:rsidTr="008C3DB9">
        <w:trPr>
          <w:gridAfter w:val="1"/>
          <w:wAfter w:w="4365" w:type="dxa"/>
        </w:trPr>
        <w:tc>
          <w:tcPr>
            <w:tcW w:w="788" w:type="dxa"/>
            <w:vMerge/>
          </w:tcPr>
          <w:p w14:paraId="413DB3BF" w14:textId="77777777" w:rsidR="00C35ADC" w:rsidRDefault="00C35ADC" w:rsidP="00C35ADC"/>
        </w:tc>
        <w:tc>
          <w:tcPr>
            <w:tcW w:w="2694" w:type="dxa"/>
            <w:tcBorders>
              <w:top w:val="single" w:sz="8" w:space="0" w:color="000000"/>
              <w:left w:val="single" w:sz="8" w:space="0" w:color="000000"/>
              <w:bottom w:val="single" w:sz="8" w:space="0" w:color="000000"/>
              <w:right w:val="single" w:sz="8" w:space="0" w:color="000000"/>
            </w:tcBorders>
          </w:tcPr>
          <w:p w14:paraId="77257BCD" w14:textId="2E5CA99C" w:rsidR="00C35ADC" w:rsidRPr="00C036E1" w:rsidRDefault="00C036E1" w:rsidP="00C35ADC">
            <w:pPr>
              <w:rPr>
                <w:lang w:val="kk-KZ"/>
              </w:rPr>
            </w:pPr>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40A7E2E7" w14:textId="77777777" w:rsidR="00C036E1" w:rsidRPr="00C036E1" w:rsidRDefault="00C036E1" w:rsidP="00C036E1">
            <w:pPr>
              <w:spacing w:before="100" w:beforeAutospacing="1" w:after="100" w:afterAutospacing="1" w:line="240" w:lineRule="auto"/>
              <w:rPr>
                <w:rFonts w:ascii="Times New Roman" w:eastAsia="Times New Roman" w:hAnsi="Times New Roman" w:cs="Times New Roman"/>
                <w:sz w:val="24"/>
                <w:szCs w:val="24"/>
                <w:lang w:val="ru-RU" w:eastAsia="ru-RU"/>
              </w:rPr>
            </w:pPr>
            <w:r w:rsidRPr="00C036E1">
              <w:rPr>
                <w:rFonts w:ascii="Times New Roman" w:eastAsia="Times New Roman" w:hAnsi="Times New Roman" w:cs="Times New Roman"/>
                <w:sz w:val="24"/>
                <w:szCs w:val="24"/>
                <w:lang w:val="ru-RU" w:eastAsia="ru-RU"/>
              </w:rPr>
              <w:t>Проект настоящего Национального технического регламента устанавливает технические требования к проведению инспекции, испытаний и сертификации показателей технической безопасности, качества и экологических характеристик при производстве, сборке и импорте новых прицепов и полуприцепов.</w:t>
            </w:r>
          </w:p>
          <w:p w14:paraId="740B6A5F" w14:textId="5C26C0DA" w:rsidR="00C35ADC" w:rsidRPr="00C036E1" w:rsidRDefault="00C036E1" w:rsidP="00C036E1">
            <w:pPr>
              <w:spacing w:before="100" w:beforeAutospacing="1" w:after="100" w:afterAutospacing="1" w:line="240" w:lineRule="auto"/>
              <w:rPr>
                <w:rFonts w:ascii="Times New Roman" w:eastAsia="Times New Roman" w:hAnsi="Times New Roman" w:cs="Times New Roman"/>
                <w:sz w:val="24"/>
                <w:szCs w:val="24"/>
                <w:lang w:val="ru-RU" w:eastAsia="ru-RU"/>
              </w:rPr>
            </w:pPr>
            <w:r w:rsidRPr="00C036E1">
              <w:rPr>
                <w:rFonts w:ascii="Times New Roman" w:eastAsia="Times New Roman" w:hAnsi="Times New Roman" w:cs="Times New Roman"/>
                <w:sz w:val="24"/>
                <w:szCs w:val="24"/>
                <w:lang w:val="ru-RU" w:eastAsia="ru-RU"/>
              </w:rPr>
              <w:t>Действие проекта Национального технического регламента распространяется на отечественные предприятия по производству и сборке, организации и физических лиц, осуществляющих импорт транспортных средств, а также на организации и физических лиц, участвующих в управлении, инспекции, испытаниях и сертификации показателей технической безопасности, качества и экологических характеристик транспортных средств.</w:t>
            </w:r>
          </w:p>
        </w:tc>
        <w:tc>
          <w:tcPr>
            <w:tcW w:w="4110" w:type="dxa"/>
            <w:vMerge/>
          </w:tcPr>
          <w:p w14:paraId="74FCA4F0" w14:textId="77777777" w:rsidR="00C35ADC" w:rsidRPr="00C036E1" w:rsidRDefault="00C35ADC" w:rsidP="00C35ADC">
            <w:pPr>
              <w:rPr>
                <w:lang w:val="ru-RU"/>
              </w:rPr>
            </w:pPr>
          </w:p>
        </w:tc>
      </w:tr>
      <w:tr w:rsidR="001208E1" w:rsidRPr="001208E1" w14:paraId="243B110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800FB1D" w14:textId="59AEB924" w:rsidR="001208E1" w:rsidRPr="006C7D85" w:rsidRDefault="001208E1" w:rsidP="001208E1">
            <w:pPr>
              <w:rPr>
                <w:lang w:val="ru-RU"/>
              </w:rPr>
            </w:pPr>
            <w:r>
              <w:rPr>
                <w:rFonts w:ascii="Times New Roman" w:eastAsia="Times New Roman" w:hAnsi="Times New Roman"/>
                <w:sz w:val="20"/>
              </w:rPr>
              <w:t>1</w:t>
            </w:r>
            <w:r>
              <w:rPr>
                <w:rFonts w:ascii="Times New Roman" w:eastAsia="Times New Roman" w:hAnsi="Times New Roman"/>
                <w:sz w:val="20"/>
                <w:lang w:val="ru-RU"/>
              </w:rPr>
              <w:t>10</w:t>
            </w:r>
          </w:p>
        </w:tc>
        <w:tc>
          <w:tcPr>
            <w:tcW w:w="2694" w:type="dxa"/>
            <w:tcBorders>
              <w:top w:val="single" w:sz="8" w:space="0" w:color="000000"/>
              <w:left w:val="single" w:sz="8" w:space="0" w:color="000000"/>
              <w:bottom w:val="single" w:sz="8" w:space="0" w:color="000000"/>
              <w:right w:val="single" w:sz="8" w:space="0" w:color="000000"/>
            </w:tcBorders>
          </w:tcPr>
          <w:p w14:paraId="58AE712F" w14:textId="66449B02" w:rsidR="001208E1" w:rsidRDefault="001208E1" w:rsidP="001208E1">
            <w:r>
              <w:rPr>
                <w:rFonts w:ascii="Arial" w:hAnsi="Arial" w:cs="Arial"/>
                <w:sz w:val="20"/>
                <w:szCs w:val="20"/>
                <w:shd w:val="clear" w:color="auto" w:fill="FFFFFF"/>
              </w:rPr>
              <w:t>G/TBT/N/USA/2301</w:t>
            </w:r>
          </w:p>
        </w:tc>
        <w:tc>
          <w:tcPr>
            <w:tcW w:w="5670" w:type="dxa"/>
            <w:tcBorders>
              <w:top w:val="single" w:sz="8" w:space="0" w:color="000000"/>
              <w:left w:val="single" w:sz="8" w:space="0" w:color="000000"/>
              <w:bottom w:val="single" w:sz="8" w:space="0" w:color="000000"/>
              <w:right w:val="single" w:sz="8" w:space="0" w:color="000000"/>
            </w:tcBorders>
          </w:tcPr>
          <w:p w14:paraId="67E07A31"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Поправки и положения о санкциях за несоответствие требованиям для тяжелых дорожных двигателей моделей 2027 года выпуска и последующих годов, а также поправки к требованиям по применению системы стимулирования (inducement) для дизельных двигателей, оснащенных системой селективного каталитического восстановления (SCR); (144 стр., на английском языке).</w:t>
            </w:r>
          </w:p>
          <w:p w14:paraId="29BC90D4"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3738F669" w14:textId="44954611" w:rsidR="001208E1" w:rsidRPr="001208E1" w:rsidRDefault="002C6161" w:rsidP="001208E1">
            <w:pPr>
              <w:rPr>
                <w:lang w:val="ru-RU"/>
              </w:rPr>
            </w:pPr>
            <w:hyperlink r:id="rId164" w:history="1">
              <w:r w:rsidR="001208E1" w:rsidRPr="002D2CCD">
                <w:rPr>
                  <w:rStyle w:val="aff9"/>
                  <w:lang w:val="ru-RU"/>
                </w:rPr>
                <w:t>https://members.wto.org/crnattachments/2026/TBT/USA/26_03701_00_e.pdf</w:t>
              </w:r>
            </w:hyperlink>
            <w:r w:rsidR="001208E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F51E7EC" w14:textId="424B0596" w:rsidR="001208E1" w:rsidRPr="001208E1" w:rsidRDefault="001208E1" w:rsidP="001208E1">
            <w:pPr>
              <w:rPr>
                <w:lang w:val="ru-RU"/>
              </w:rPr>
            </w:pPr>
            <w:r>
              <w:rPr>
                <w:lang w:val="kk-KZ"/>
              </w:rPr>
              <w:t>29/08/26</w:t>
            </w:r>
          </w:p>
        </w:tc>
      </w:tr>
      <w:tr w:rsidR="001208E1" w:rsidRPr="002C6161" w14:paraId="7AEFC2FC" w14:textId="77777777" w:rsidTr="008C3DB9">
        <w:trPr>
          <w:gridAfter w:val="1"/>
          <w:wAfter w:w="4365" w:type="dxa"/>
        </w:trPr>
        <w:tc>
          <w:tcPr>
            <w:tcW w:w="788" w:type="dxa"/>
            <w:vMerge/>
          </w:tcPr>
          <w:p w14:paraId="09099157" w14:textId="77777777" w:rsidR="001208E1" w:rsidRPr="001208E1"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F196EE0" w14:textId="71917570" w:rsidR="001208E1" w:rsidRDefault="001208E1" w:rsidP="001208E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DBF7107" w14:textId="7DFEE05A" w:rsidR="001208E1" w:rsidRPr="001208E1" w:rsidRDefault="001208E1" w:rsidP="001208E1">
            <w:pPr>
              <w:pStyle w:val="aff8"/>
              <w:rPr>
                <w:b/>
                <w:bCs/>
              </w:rPr>
            </w:pPr>
            <w:r w:rsidRPr="001208E1">
              <w:rPr>
                <w:rStyle w:val="af6"/>
                <w:b w:val="0"/>
                <w:bCs w:val="0"/>
              </w:rPr>
              <w:t>Тяжёлые дорожные двигатели и транспортные средства;</w:t>
            </w:r>
            <w:r>
              <w:rPr>
                <w:b/>
                <w:bCs/>
                <w:lang w:val="kk-KZ"/>
              </w:rPr>
              <w:t xml:space="preserve"> </w:t>
            </w:r>
            <w:r w:rsidRPr="001208E1">
              <w:rPr>
                <w:rStyle w:val="af6"/>
                <w:b w:val="0"/>
                <w:bCs w:val="0"/>
              </w:rPr>
              <w:t>Качество</w:t>
            </w:r>
            <w:r w:rsidRPr="001208E1">
              <w:rPr>
                <w:b/>
                <w:bCs/>
              </w:rPr>
              <w:t xml:space="preserve"> </w:t>
            </w:r>
            <w:r w:rsidRPr="001208E1">
              <w:t>(код МКС:</w:t>
            </w:r>
            <w:r w:rsidRPr="001208E1">
              <w:rPr>
                <w:b/>
                <w:bCs/>
              </w:rPr>
              <w:t xml:space="preserve"> </w:t>
            </w:r>
            <w:r w:rsidRPr="001208E1">
              <w:rPr>
                <w:rStyle w:val="af6"/>
                <w:b w:val="0"/>
                <w:bCs w:val="0"/>
              </w:rPr>
              <w:t>03.120</w:t>
            </w:r>
            <w:r w:rsidRPr="001208E1">
              <w:t>);</w:t>
            </w:r>
            <w:r>
              <w:rPr>
                <w:b/>
                <w:bCs/>
                <w:lang w:val="kk-KZ"/>
              </w:rPr>
              <w:t xml:space="preserve"> </w:t>
            </w:r>
            <w:r w:rsidRPr="001208E1">
              <w:rPr>
                <w:rStyle w:val="af6"/>
                <w:b w:val="0"/>
                <w:bCs w:val="0"/>
              </w:rPr>
              <w:t>Выбросы отработавших газов транспортных средств</w:t>
            </w:r>
            <w:r w:rsidRPr="001208E1">
              <w:rPr>
                <w:b/>
                <w:bCs/>
              </w:rPr>
              <w:t xml:space="preserve"> </w:t>
            </w:r>
            <w:r w:rsidRPr="001208E1">
              <w:t>(код МКС:</w:t>
            </w:r>
            <w:r w:rsidRPr="001208E1">
              <w:rPr>
                <w:b/>
                <w:bCs/>
              </w:rPr>
              <w:t xml:space="preserve"> </w:t>
            </w:r>
            <w:r w:rsidRPr="001208E1">
              <w:rPr>
                <w:rStyle w:val="af6"/>
                <w:b w:val="0"/>
                <w:bCs w:val="0"/>
              </w:rPr>
              <w:t>13.040.50</w:t>
            </w:r>
            <w:r w:rsidRPr="001208E1">
              <w:t>);</w:t>
            </w:r>
            <w:r>
              <w:rPr>
                <w:b/>
                <w:bCs/>
                <w:lang w:val="kk-KZ"/>
              </w:rPr>
              <w:t xml:space="preserve"> </w:t>
            </w:r>
            <w:r w:rsidRPr="001208E1">
              <w:rPr>
                <w:rStyle w:val="af6"/>
                <w:b w:val="0"/>
                <w:bCs w:val="0"/>
              </w:rPr>
              <w:t>Общие условия и методы испытаний</w:t>
            </w:r>
            <w:r w:rsidRPr="001208E1">
              <w:rPr>
                <w:b/>
                <w:bCs/>
              </w:rPr>
              <w:t xml:space="preserve"> </w:t>
            </w:r>
            <w:r w:rsidRPr="001208E1">
              <w:t>(код МКС:</w:t>
            </w:r>
            <w:r w:rsidRPr="001208E1">
              <w:rPr>
                <w:b/>
                <w:bCs/>
              </w:rPr>
              <w:t xml:space="preserve"> </w:t>
            </w:r>
            <w:r w:rsidRPr="001208E1">
              <w:rPr>
                <w:rStyle w:val="af6"/>
                <w:b w:val="0"/>
                <w:bCs w:val="0"/>
              </w:rPr>
              <w:t>19.020</w:t>
            </w:r>
            <w:r w:rsidRPr="001208E1">
              <w:t>);</w:t>
            </w:r>
            <w:r>
              <w:rPr>
                <w:b/>
                <w:bCs/>
                <w:lang w:val="kk-KZ"/>
              </w:rPr>
              <w:t xml:space="preserve"> </w:t>
            </w:r>
            <w:r w:rsidRPr="001208E1">
              <w:rPr>
                <w:rStyle w:val="af6"/>
                <w:b w:val="0"/>
                <w:bCs w:val="0"/>
              </w:rPr>
              <w:t>Коммерческие (грузовые) транспортные средства</w:t>
            </w:r>
            <w:r w:rsidRPr="001208E1">
              <w:rPr>
                <w:b/>
                <w:bCs/>
              </w:rPr>
              <w:t xml:space="preserve"> </w:t>
            </w:r>
            <w:r w:rsidRPr="001208E1">
              <w:t>(код МКС:</w:t>
            </w:r>
            <w:r w:rsidRPr="001208E1">
              <w:rPr>
                <w:b/>
                <w:bCs/>
              </w:rPr>
              <w:t xml:space="preserve"> </w:t>
            </w:r>
            <w:r w:rsidRPr="001208E1">
              <w:rPr>
                <w:rStyle w:val="af6"/>
                <w:b w:val="0"/>
                <w:bCs w:val="0"/>
              </w:rPr>
              <w:t>43.080</w:t>
            </w:r>
            <w:r w:rsidRPr="001208E1">
              <w:t>).</w:t>
            </w:r>
          </w:p>
        </w:tc>
        <w:tc>
          <w:tcPr>
            <w:tcW w:w="4110" w:type="dxa"/>
            <w:vMerge/>
          </w:tcPr>
          <w:p w14:paraId="545FD15D" w14:textId="77777777" w:rsidR="001208E1" w:rsidRPr="001208E1" w:rsidRDefault="001208E1" w:rsidP="001208E1">
            <w:pPr>
              <w:rPr>
                <w:lang w:val="ru-RU"/>
              </w:rPr>
            </w:pPr>
          </w:p>
        </w:tc>
      </w:tr>
      <w:tr w:rsidR="001208E1" w:rsidRPr="002C6161" w14:paraId="255AF6E6" w14:textId="77777777" w:rsidTr="008C3DB9">
        <w:trPr>
          <w:gridAfter w:val="1"/>
          <w:wAfter w:w="4365" w:type="dxa"/>
        </w:trPr>
        <w:tc>
          <w:tcPr>
            <w:tcW w:w="788" w:type="dxa"/>
            <w:vMerge/>
          </w:tcPr>
          <w:p w14:paraId="5B183475" w14:textId="77777777" w:rsidR="001208E1" w:rsidRPr="001208E1"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AA15088" w14:textId="1671A444" w:rsidR="001208E1" w:rsidRPr="001208E1" w:rsidRDefault="001208E1" w:rsidP="001208E1">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5F783104" w14:textId="77777777" w:rsidR="001208E1" w:rsidRPr="001208E1" w:rsidRDefault="001208E1" w:rsidP="001208E1">
            <w:pPr>
              <w:pStyle w:val="aff8"/>
            </w:pPr>
            <w:r w:rsidRPr="001208E1">
              <w:rPr>
                <w:rStyle w:val="af6"/>
                <w:b w:val="0"/>
                <w:bCs w:val="0"/>
              </w:rPr>
              <w:t>Предлагаемый нормативный акт</w:t>
            </w:r>
            <w:r w:rsidRPr="001208E1">
              <w:t xml:space="preserve"> — Агентство по охране окружающей среды США (EPA) предлагает внести изменения в отдельные положения о соблюдении требований и методики испытаний, касающиеся двигателей для тяжелых дорожных транспортных средств, начиная с моделей </w:t>
            </w:r>
            <w:r w:rsidRPr="001208E1">
              <w:rPr>
                <w:rStyle w:val="af6"/>
                <w:b w:val="0"/>
                <w:bCs w:val="0"/>
              </w:rPr>
              <w:t>2027 года выпуска (MY 2027)</w:t>
            </w:r>
            <w:r w:rsidRPr="001208E1">
              <w:t xml:space="preserve"> и последующих годов.</w:t>
            </w:r>
          </w:p>
          <w:p w14:paraId="20FD605D" w14:textId="77777777" w:rsidR="001208E1" w:rsidRPr="001208E1" w:rsidRDefault="001208E1" w:rsidP="001208E1">
            <w:pPr>
              <w:pStyle w:val="aff8"/>
            </w:pPr>
            <w:r w:rsidRPr="001208E1">
              <w:t>Предлагаемые изменения предусматривают:</w:t>
            </w:r>
          </w:p>
          <w:p w14:paraId="33669791" w14:textId="77777777" w:rsidR="001208E1" w:rsidRPr="001208E1" w:rsidRDefault="001208E1" w:rsidP="00245B6B">
            <w:pPr>
              <w:pStyle w:val="aff8"/>
              <w:numPr>
                <w:ilvl w:val="0"/>
                <w:numId w:val="19"/>
              </w:numPr>
            </w:pPr>
            <w:r w:rsidRPr="001208E1">
              <w:t>пересмотр установленных нормативных сроков полезного использования двигателей;</w:t>
            </w:r>
          </w:p>
          <w:p w14:paraId="01D16FF8" w14:textId="77777777" w:rsidR="001208E1" w:rsidRPr="001208E1" w:rsidRDefault="001208E1" w:rsidP="00245B6B">
            <w:pPr>
              <w:pStyle w:val="aff8"/>
              <w:numPr>
                <w:ilvl w:val="0"/>
                <w:numId w:val="19"/>
              </w:numPr>
            </w:pPr>
            <w:r w:rsidRPr="001208E1">
              <w:t>изменение сроков действия гарантии, связанной с соблюдением требований по выбросам загрязняющих веществ.</w:t>
            </w:r>
          </w:p>
          <w:p w14:paraId="5AC12BD9" w14:textId="77777777" w:rsidR="001208E1" w:rsidRPr="001208E1" w:rsidRDefault="001208E1" w:rsidP="001208E1">
            <w:pPr>
              <w:pStyle w:val="aff8"/>
            </w:pPr>
            <w:r w:rsidRPr="001208E1">
              <w:t xml:space="preserve">Кроме того, EPA предлагает уточнить отдельные положения нормативных требований, касающихся соблюдения экологических норм, а также исправить ошибки в действующих правилах в целях обеспечения эффективного применения требований к двигателям и транспортным средствам моделей </w:t>
            </w:r>
            <w:r w:rsidRPr="001208E1">
              <w:rPr>
                <w:rStyle w:val="af6"/>
                <w:b w:val="0"/>
                <w:bCs w:val="0"/>
              </w:rPr>
              <w:t>2027 года выпуска и последующих годов</w:t>
            </w:r>
            <w:r w:rsidRPr="001208E1">
              <w:t xml:space="preserve">. Эти изменения затрагивают как положения, принятые в </w:t>
            </w:r>
            <w:r w:rsidRPr="001208E1">
              <w:rPr>
                <w:rStyle w:val="af6"/>
                <w:b w:val="0"/>
                <w:bCs w:val="0"/>
              </w:rPr>
              <w:t>январе 2023 года</w:t>
            </w:r>
            <w:r w:rsidRPr="001208E1">
              <w:t>, так и нормы, установленные более ранними нормативными актами.</w:t>
            </w:r>
          </w:p>
          <w:p w14:paraId="3FBC0ADC" w14:textId="77777777" w:rsidR="001208E1" w:rsidRPr="001208E1" w:rsidRDefault="001208E1" w:rsidP="001208E1">
            <w:pPr>
              <w:pStyle w:val="aff8"/>
            </w:pPr>
            <w:r w:rsidRPr="001208E1">
              <w:t xml:space="preserve">Также EPA предлагает с </w:t>
            </w:r>
            <w:r w:rsidRPr="001208E1">
              <w:rPr>
                <w:rStyle w:val="af6"/>
                <w:b w:val="0"/>
                <w:bCs w:val="0"/>
              </w:rPr>
              <w:t>2027 модельного года</w:t>
            </w:r>
            <w:r w:rsidRPr="001208E1">
              <w:t xml:space="preserve"> предоставить производителям </w:t>
            </w:r>
            <w:r w:rsidRPr="001208E1">
              <w:rPr>
                <w:rStyle w:val="af6"/>
                <w:b w:val="0"/>
                <w:bCs w:val="0"/>
              </w:rPr>
              <w:t>двигателей средней грузоподъемности (Medium Heavy-Duty Engines, Medium HDE)</w:t>
            </w:r>
            <w:r w:rsidRPr="001208E1">
              <w:t xml:space="preserve"> и </w:t>
            </w:r>
            <w:r w:rsidRPr="001208E1">
              <w:rPr>
                <w:rStyle w:val="af6"/>
                <w:b w:val="0"/>
                <w:bCs w:val="0"/>
              </w:rPr>
              <w:t>тяжелых двигателей большой грузоподъемности (Heavy Heavy-Duty Engines, Heavy HDE)</w:t>
            </w:r>
            <w:r w:rsidRPr="001208E1">
              <w:t xml:space="preserve"> возможность применения механизма </w:t>
            </w:r>
            <w:r w:rsidRPr="001208E1">
              <w:rPr>
                <w:rStyle w:val="af6"/>
                <w:b w:val="0"/>
                <w:bCs w:val="0"/>
              </w:rPr>
              <w:t>штрафов за несоответствие требованиям (Nonconformance Penalties, NCPs)</w:t>
            </w:r>
            <w:r w:rsidRPr="001208E1">
              <w:t>.</w:t>
            </w:r>
          </w:p>
          <w:p w14:paraId="2BF98166" w14:textId="77777777" w:rsidR="001208E1" w:rsidRPr="001208E1" w:rsidRDefault="001208E1" w:rsidP="001208E1">
            <w:pPr>
              <w:pStyle w:val="aff8"/>
            </w:pPr>
            <w:r w:rsidRPr="001208E1">
              <w:t>Помимо этого, EPA предлагает пересмотреть требования к мерам принудительного воздействия (</w:t>
            </w:r>
            <w:r w:rsidRPr="001208E1">
              <w:rPr>
                <w:rStyle w:val="af6"/>
                <w:b w:val="0"/>
                <w:bCs w:val="0"/>
              </w:rPr>
              <w:t>inducement provisions</w:t>
            </w:r>
            <w:r w:rsidRPr="001208E1">
              <w:t xml:space="preserve">) для систем </w:t>
            </w:r>
            <w:r w:rsidRPr="001208E1">
              <w:rPr>
                <w:rStyle w:val="af6"/>
                <w:b w:val="0"/>
                <w:bCs w:val="0"/>
              </w:rPr>
              <w:t>селективного каталитического восстановления (Selective Catalytic Reduction, SCR)</w:t>
            </w:r>
            <w:r w:rsidRPr="001208E1">
              <w:t>, устанавливаемых на новые дизельные дорожные двигатели и транспортные средства (включая легкие, среднетоннажные транспортные средства и тяжелые двигатели), а также на внедорожные двигатели и оборудование.</w:t>
            </w:r>
          </w:p>
          <w:p w14:paraId="299B5E0E" w14:textId="1AB3B015" w:rsidR="001208E1" w:rsidRPr="001208E1" w:rsidRDefault="001208E1" w:rsidP="001208E1">
            <w:pPr>
              <w:pStyle w:val="aff8"/>
            </w:pPr>
            <w:r w:rsidRPr="001208E1">
              <w:t>EPA также рассматривает возможность разработки новых руководящих принципов по применению мер принудительного воздействия в отношении находящихся в эксплуатации дорожных и внедорожных дизельных двигателей, транспортных средств и оборудования.</w:t>
            </w:r>
          </w:p>
        </w:tc>
        <w:tc>
          <w:tcPr>
            <w:tcW w:w="4110" w:type="dxa"/>
            <w:vMerge/>
          </w:tcPr>
          <w:p w14:paraId="48740119" w14:textId="77777777" w:rsidR="001208E1" w:rsidRPr="00181C7E" w:rsidRDefault="001208E1" w:rsidP="001208E1">
            <w:pPr>
              <w:rPr>
                <w:lang w:val="ru-RU"/>
              </w:rPr>
            </w:pPr>
          </w:p>
        </w:tc>
      </w:tr>
      <w:tr w:rsidR="001208E1" w:rsidRPr="001208E1" w14:paraId="7EC46D4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DBE8EBA" w14:textId="55A3394A" w:rsidR="001208E1" w:rsidRPr="006C7D85" w:rsidRDefault="001208E1" w:rsidP="001208E1">
            <w:pPr>
              <w:rPr>
                <w:lang w:val="ru-RU"/>
              </w:rPr>
            </w:pPr>
            <w:r>
              <w:rPr>
                <w:rFonts w:ascii="Times New Roman" w:eastAsia="Times New Roman" w:hAnsi="Times New Roman"/>
                <w:sz w:val="20"/>
              </w:rPr>
              <w:lastRenderedPageBreak/>
              <w:t>1</w:t>
            </w:r>
            <w:r>
              <w:rPr>
                <w:rFonts w:ascii="Times New Roman" w:eastAsia="Times New Roman" w:hAnsi="Times New Roman"/>
                <w:sz w:val="20"/>
                <w:lang w:val="ru-RU"/>
              </w:rPr>
              <w:t>11</w:t>
            </w:r>
          </w:p>
        </w:tc>
        <w:tc>
          <w:tcPr>
            <w:tcW w:w="2694" w:type="dxa"/>
            <w:tcBorders>
              <w:top w:val="single" w:sz="8" w:space="0" w:color="000000"/>
              <w:left w:val="single" w:sz="8" w:space="0" w:color="000000"/>
              <w:bottom w:val="single" w:sz="8" w:space="0" w:color="000000"/>
              <w:right w:val="single" w:sz="8" w:space="0" w:color="000000"/>
            </w:tcBorders>
          </w:tcPr>
          <w:p w14:paraId="02763FC1" w14:textId="5B62209A" w:rsidR="001208E1" w:rsidRDefault="001208E1" w:rsidP="001208E1">
            <w:r>
              <w:rPr>
                <w:rFonts w:ascii="Arial" w:hAnsi="Arial" w:cs="Arial"/>
                <w:sz w:val="20"/>
                <w:szCs w:val="20"/>
                <w:shd w:val="clear" w:color="auto" w:fill="FFFFFF"/>
              </w:rPr>
              <w:t>G/TBT/N/USA/925/Rev.2</w:t>
            </w:r>
          </w:p>
        </w:tc>
        <w:tc>
          <w:tcPr>
            <w:tcW w:w="5670" w:type="dxa"/>
            <w:tcBorders>
              <w:top w:val="single" w:sz="8" w:space="0" w:color="000000"/>
              <w:left w:val="single" w:sz="8" w:space="0" w:color="000000"/>
              <w:bottom w:val="single" w:sz="8" w:space="0" w:color="000000"/>
              <w:right w:val="single" w:sz="8" w:space="0" w:color="000000"/>
            </w:tcBorders>
          </w:tcPr>
          <w:p w14:paraId="0A45EBCC"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Стандарты Соединенных Штатов на сорта говяжьих туш; (2 стр., на английском языке).</w:t>
            </w:r>
          </w:p>
          <w:p w14:paraId="3773AA35"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учреждения, предоставляющего копии документа по запросу:</w:t>
            </w:r>
          </w:p>
          <w:p w14:paraId="0D787BD9" w14:textId="2D2CD777" w:rsidR="001208E1" w:rsidRPr="001208E1" w:rsidRDefault="002C6161" w:rsidP="001208E1">
            <w:pPr>
              <w:rPr>
                <w:lang w:val="ru-RU"/>
              </w:rPr>
            </w:pPr>
            <w:hyperlink r:id="rId165" w:history="1">
              <w:r w:rsidR="001208E1" w:rsidRPr="002D2CCD">
                <w:rPr>
                  <w:rStyle w:val="aff9"/>
                  <w:lang w:val="ru-RU"/>
                </w:rPr>
                <w:t>https://members.wto.org/crnattachments/2026/TBT/USA/26_03702_00_e.pdf</w:t>
              </w:r>
            </w:hyperlink>
            <w:r w:rsidR="001208E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233F82B" w14:textId="7E5B037D" w:rsidR="001208E1" w:rsidRPr="001208E1" w:rsidRDefault="001208E1" w:rsidP="001208E1">
            <w:pPr>
              <w:rPr>
                <w:lang w:val="ru-RU"/>
              </w:rPr>
            </w:pPr>
            <w:r>
              <w:rPr>
                <w:lang w:val="ru-RU"/>
              </w:rPr>
              <w:t>8/09/26</w:t>
            </w:r>
          </w:p>
        </w:tc>
      </w:tr>
      <w:tr w:rsidR="001208E1" w:rsidRPr="002C6161" w14:paraId="120B3E45" w14:textId="77777777" w:rsidTr="008C3DB9">
        <w:trPr>
          <w:gridAfter w:val="1"/>
          <w:wAfter w:w="4365" w:type="dxa"/>
        </w:trPr>
        <w:tc>
          <w:tcPr>
            <w:tcW w:w="788" w:type="dxa"/>
            <w:vMerge/>
          </w:tcPr>
          <w:p w14:paraId="50A10699" w14:textId="77777777" w:rsidR="001208E1" w:rsidRPr="001208E1"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C86F246" w14:textId="116E78AC" w:rsidR="001208E1" w:rsidRDefault="001208E1" w:rsidP="001208E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0094756" w14:textId="695460FB" w:rsidR="001208E1" w:rsidRPr="001208E1" w:rsidRDefault="001208E1" w:rsidP="001208E1">
            <w:pPr>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Говяжья туша; Мясо, мясопродукты и другие продукты животного происхождения (коды ICS: 67.120)</w:t>
            </w:r>
          </w:p>
        </w:tc>
        <w:tc>
          <w:tcPr>
            <w:tcW w:w="4110" w:type="dxa"/>
            <w:vMerge/>
          </w:tcPr>
          <w:p w14:paraId="2F029B44" w14:textId="77777777" w:rsidR="001208E1" w:rsidRPr="001208E1" w:rsidRDefault="001208E1" w:rsidP="001208E1">
            <w:pPr>
              <w:rPr>
                <w:lang w:val="ru-RU"/>
              </w:rPr>
            </w:pPr>
          </w:p>
        </w:tc>
      </w:tr>
      <w:tr w:rsidR="001208E1" w:rsidRPr="002C6161" w14:paraId="1DB2CCBF" w14:textId="77777777" w:rsidTr="008C3DB9">
        <w:trPr>
          <w:gridAfter w:val="1"/>
          <w:wAfter w:w="4365" w:type="dxa"/>
        </w:trPr>
        <w:tc>
          <w:tcPr>
            <w:tcW w:w="788" w:type="dxa"/>
            <w:vMerge/>
          </w:tcPr>
          <w:p w14:paraId="5460AA3E" w14:textId="77777777" w:rsidR="001208E1" w:rsidRPr="001208E1"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B6FE9D0" w14:textId="561819D4" w:rsidR="001208E1" w:rsidRDefault="001208E1" w:rsidP="001208E1">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9B5526E"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Уведомление; запрос комментариев. Служба сельскохозяйственного маркетинга (AMS) Министерства сельского хозяйства США (USDA) запрашивает общественные комментарии по вопросу внесения изменений в Стандарты США по сортности говяжьих туш (United States Standards for Grades of Carcass Beef).</w:t>
            </w:r>
          </w:p>
          <w:p w14:paraId="5C27F4DD" w14:textId="77777777"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Запрос подготовлен в связи с обращением Американской ассоциации вагю (American Wagyu Association), которая предложила рассмотреть возможность введения дополнительных степеней мраморности в рамках категории USDA Prime для более точной характеристики современной генетики крупного рогатого скота, особенности которой не всегда отражаются действующей системой оценки мраморности.</w:t>
            </w:r>
          </w:p>
          <w:p w14:paraId="2F698982" w14:textId="3827DA7B" w:rsidR="001208E1" w:rsidRPr="001208E1" w:rsidRDefault="001208E1"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1208E1">
              <w:rPr>
                <w:rFonts w:ascii="Times New Roman" w:eastAsia="Times New Roman" w:hAnsi="Times New Roman" w:cs="Times New Roman"/>
                <w:sz w:val="24"/>
                <w:szCs w:val="24"/>
                <w:lang w:val="ru-RU" w:eastAsia="ru-RU"/>
              </w:rPr>
              <w:t>Кроме того, AMS предлагает представить комментарии относительно возможности отмены требования по определению скелетной зрелости для туш, возраст которых по состоянию зубов (dentition) установлен как менее 30 месяцев. Результаты научных исследований и имеющиеся данные о нежности говядины свидетельствуют о том, что требование по оценке скелетной зрелости может быть исключено.</w:t>
            </w:r>
          </w:p>
        </w:tc>
        <w:tc>
          <w:tcPr>
            <w:tcW w:w="4110" w:type="dxa"/>
            <w:vMerge/>
          </w:tcPr>
          <w:p w14:paraId="7ECD1BDC" w14:textId="77777777" w:rsidR="001208E1" w:rsidRPr="001208E1" w:rsidRDefault="001208E1" w:rsidP="001208E1">
            <w:pPr>
              <w:rPr>
                <w:lang w:val="ru-RU"/>
              </w:rPr>
            </w:pPr>
          </w:p>
        </w:tc>
      </w:tr>
      <w:tr w:rsidR="001208E1" w:rsidRPr="002C6161" w14:paraId="3D9DEA22"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F657EBF" w14:textId="064A699E" w:rsidR="001208E1" w:rsidRPr="006C7D85" w:rsidRDefault="001208E1" w:rsidP="001208E1">
            <w:pPr>
              <w:rPr>
                <w:lang w:val="ru-RU"/>
              </w:rPr>
            </w:pPr>
            <w:r>
              <w:rPr>
                <w:rFonts w:ascii="Times New Roman" w:eastAsia="Times New Roman" w:hAnsi="Times New Roman"/>
                <w:sz w:val="20"/>
              </w:rPr>
              <w:t>1</w:t>
            </w:r>
            <w:r>
              <w:rPr>
                <w:rFonts w:ascii="Times New Roman" w:eastAsia="Times New Roman" w:hAnsi="Times New Roman"/>
                <w:sz w:val="20"/>
                <w:lang w:val="ru-RU"/>
              </w:rPr>
              <w:t>12</w:t>
            </w:r>
          </w:p>
        </w:tc>
        <w:tc>
          <w:tcPr>
            <w:tcW w:w="2694" w:type="dxa"/>
            <w:tcBorders>
              <w:top w:val="single" w:sz="8" w:space="0" w:color="000000"/>
              <w:left w:val="single" w:sz="8" w:space="0" w:color="000000"/>
              <w:bottom w:val="single" w:sz="8" w:space="0" w:color="000000"/>
              <w:right w:val="single" w:sz="8" w:space="0" w:color="000000"/>
            </w:tcBorders>
          </w:tcPr>
          <w:p w14:paraId="23BC4A8B" w14:textId="3297B1DE" w:rsidR="001208E1" w:rsidRPr="00BA5DA9" w:rsidRDefault="001208E1" w:rsidP="001208E1">
            <w:pPr>
              <w:rPr>
                <w:rFonts w:ascii="Times New Roman" w:eastAsia="Times New Roman" w:hAnsi="Times New Roman" w:cs="Times New Roman"/>
                <w:sz w:val="24"/>
                <w:szCs w:val="24"/>
                <w:lang w:val="ru-RU" w:eastAsia="ru-RU"/>
              </w:rPr>
            </w:pPr>
            <w:r w:rsidRPr="00BA5DA9">
              <w:rPr>
                <w:rFonts w:ascii="Times New Roman" w:eastAsia="Times New Roman" w:hAnsi="Times New Roman" w:cs="Times New Roman"/>
                <w:sz w:val="24"/>
                <w:szCs w:val="24"/>
                <w:lang w:val="ru-RU" w:eastAsia="ru-RU"/>
              </w:rPr>
              <w:t>G/TBT/N/UKR/397</w:t>
            </w:r>
          </w:p>
        </w:tc>
        <w:tc>
          <w:tcPr>
            <w:tcW w:w="5670" w:type="dxa"/>
            <w:tcBorders>
              <w:top w:val="single" w:sz="8" w:space="0" w:color="000000"/>
              <w:left w:val="single" w:sz="8" w:space="0" w:color="000000"/>
              <w:bottom w:val="single" w:sz="8" w:space="0" w:color="000000"/>
              <w:right w:val="single" w:sz="8" w:space="0" w:color="000000"/>
            </w:tcBorders>
          </w:tcPr>
          <w:p w14:paraId="3058B59E" w14:textId="77777777" w:rsidR="00BA5DA9" w:rsidRPr="00BA5DA9" w:rsidRDefault="00BA5DA9" w:rsidP="00BA5DA9">
            <w:pPr>
              <w:spacing w:before="100" w:beforeAutospacing="1" w:after="100" w:afterAutospacing="1" w:line="240" w:lineRule="auto"/>
              <w:rPr>
                <w:rFonts w:ascii="Times New Roman" w:eastAsia="Times New Roman" w:hAnsi="Times New Roman" w:cs="Times New Roman"/>
                <w:sz w:val="24"/>
                <w:szCs w:val="24"/>
                <w:lang w:val="ru-RU" w:eastAsia="ru-RU"/>
              </w:rPr>
            </w:pPr>
            <w:r w:rsidRPr="00BA5DA9">
              <w:rPr>
                <w:rFonts w:ascii="Times New Roman" w:eastAsia="Times New Roman" w:hAnsi="Times New Roman" w:cs="Times New Roman"/>
                <w:sz w:val="24"/>
                <w:szCs w:val="24"/>
                <w:lang w:val="ru-RU" w:eastAsia="ru-RU"/>
              </w:rPr>
              <w:t>Проект постановления Кабинета Министров Украины «О некоторых вопросах осуществления государственного надзора (контроля) в сфере лекарственных средств»; (119 стр., на украинском языке).</w:t>
            </w:r>
          </w:p>
          <w:p w14:paraId="563C2B2A" w14:textId="77777777" w:rsidR="00BA5DA9" w:rsidRPr="00BA5DA9" w:rsidRDefault="00BA5DA9" w:rsidP="00BA5DA9">
            <w:pPr>
              <w:spacing w:before="100" w:beforeAutospacing="1" w:after="100" w:afterAutospacing="1" w:line="240" w:lineRule="auto"/>
              <w:rPr>
                <w:rFonts w:ascii="Times New Roman" w:eastAsia="Times New Roman" w:hAnsi="Times New Roman" w:cs="Times New Roman"/>
                <w:sz w:val="24"/>
                <w:szCs w:val="24"/>
                <w:lang w:val="ru-RU" w:eastAsia="ru-RU"/>
              </w:rPr>
            </w:pPr>
            <w:r w:rsidRPr="00BA5DA9">
              <w:rPr>
                <w:rFonts w:ascii="Times New Roman" w:eastAsia="Times New Roman" w:hAnsi="Times New Roman" w:cs="Times New Roman"/>
                <w:sz w:val="24"/>
                <w:szCs w:val="24"/>
                <w:lang w:val="ru-RU" w:eastAsia="ru-RU"/>
              </w:rPr>
              <w:t xml:space="preserve">Ссылка на проект документа, о котором направлено уведомление, и (или) контактные данные органа или учреждения, где можно получить его копию по </w:t>
            </w:r>
            <w:r w:rsidRPr="00BA5DA9">
              <w:rPr>
                <w:rFonts w:ascii="Times New Roman" w:eastAsia="Times New Roman" w:hAnsi="Times New Roman" w:cs="Times New Roman"/>
                <w:sz w:val="24"/>
                <w:szCs w:val="24"/>
                <w:lang w:val="ru-RU" w:eastAsia="ru-RU"/>
              </w:rPr>
              <w:lastRenderedPageBreak/>
              <w:t>запросу:</w:t>
            </w:r>
          </w:p>
          <w:p w14:paraId="353D0AC3" w14:textId="1851AC74" w:rsidR="001208E1" w:rsidRDefault="002C6161" w:rsidP="001208E1">
            <w:pPr>
              <w:rPr>
                <w:lang w:val="ru-RU"/>
              </w:rPr>
            </w:pPr>
            <w:hyperlink r:id="rId166" w:history="1">
              <w:r w:rsidR="00BA5DA9" w:rsidRPr="002D2CCD">
                <w:rPr>
                  <w:rStyle w:val="aff9"/>
                  <w:lang w:val="ru-RU"/>
                </w:rPr>
                <w:t>https://members.wto.org/crnattachments/2026/TBT/UKR/26_03697_00_x.pdf</w:t>
              </w:r>
            </w:hyperlink>
          </w:p>
          <w:p w14:paraId="257A9516" w14:textId="77777777" w:rsidR="00BA5DA9" w:rsidRDefault="002C6161" w:rsidP="001208E1">
            <w:pPr>
              <w:rPr>
                <w:lang w:val="ru-RU"/>
              </w:rPr>
            </w:pPr>
            <w:hyperlink r:id="rId167" w:history="1">
              <w:r w:rsidR="00BA5DA9" w:rsidRPr="002D2CCD">
                <w:rPr>
                  <w:rStyle w:val="aff9"/>
                  <w:lang w:val="ru-RU"/>
                </w:rPr>
                <w:t>https://members.wto.org/crnattachments/2026/TBT/UKR/26_03697_01_x.pdf</w:t>
              </w:r>
            </w:hyperlink>
            <w:r w:rsidR="00BA5DA9">
              <w:rPr>
                <w:lang w:val="ru-RU"/>
              </w:rPr>
              <w:t xml:space="preserve"> </w:t>
            </w:r>
          </w:p>
          <w:p w14:paraId="41283807" w14:textId="77777777" w:rsidR="00BA5DA9" w:rsidRDefault="002C6161" w:rsidP="001208E1">
            <w:pPr>
              <w:rPr>
                <w:lang w:val="ru-RU"/>
              </w:rPr>
            </w:pPr>
            <w:hyperlink r:id="rId168" w:history="1">
              <w:r w:rsidR="00BA5DA9" w:rsidRPr="002D2CCD">
                <w:rPr>
                  <w:rStyle w:val="aff9"/>
                  <w:lang w:val="ru-RU"/>
                </w:rPr>
                <w:t>https://members.wto.org/crnattachments/2026/TBT/UKR/26_03697_02_x.pdf</w:t>
              </w:r>
            </w:hyperlink>
            <w:r w:rsidR="00BA5DA9">
              <w:rPr>
                <w:lang w:val="ru-RU"/>
              </w:rPr>
              <w:t xml:space="preserve"> </w:t>
            </w:r>
          </w:p>
          <w:p w14:paraId="16FF278A" w14:textId="77777777" w:rsidR="00BA5DA9" w:rsidRDefault="002C6161" w:rsidP="001208E1">
            <w:pPr>
              <w:rPr>
                <w:lang w:val="ru-RU"/>
              </w:rPr>
            </w:pPr>
            <w:hyperlink r:id="rId169" w:history="1">
              <w:r w:rsidR="00BA5DA9" w:rsidRPr="002D2CCD">
                <w:rPr>
                  <w:rStyle w:val="aff9"/>
                  <w:lang w:val="ru-RU"/>
                </w:rPr>
                <w:t>https://members.wto.org/crnattachments/2026/TBT/UKR/26_03697_03_x.pdf</w:t>
              </w:r>
            </w:hyperlink>
            <w:r w:rsidR="00BA5DA9">
              <w:rPr>
                <w:lang w:val="ru-RU"/>
              </w:rPr>
              <w:t xml:space="preserve"> </w:t>
            </w:r>
          </w:p>
          <w:p w14:paraId="0B57DDAA" w14:textId="77777777" w:rsidR="00BA5DA9" w:rsidRDefault="002C6161" w:rsidP="001208E1">
            <w:pPr>
              <w:rPr>
                <w:lang w:val="ru-RU"/>
              </w:rPr>
            </w:pPr>
            <w:hyperlink r:id="rId170" w:history="1">
              <w:r w:rsidR="00BA5DA9" w:rsidRPr="002D2CCD">
                <w:rPr>
                  <w:rStyle w:val="aff9"/>
                  <w:lang w:val="ru-RU"/>
                </w:rPr>
                <w:t>https://members.wto.org/crnattachments/2026/TBT/UKR/26_03697_04_x.pdf</w:t>
              </w:r>
            </w:hyperlink>
            <w:r w:rsidR="00BA5DA9">
              <w:rPr>
                <w:lang w:val="ru-RU"/>
              </w:rPr>
              <w:t xml:space="preserve"> </w:t>
            </w:r>
          </w:p>
          <w:p w14:paraId="481C0500" w14:textId="77777777" w:rsidR="00BA5DA9" w:rsidRDefault="002C6161" w:rsidP="001208E1">
            <w:pPr>
              <w:rPr>
                <w:lang w:val="ru-RU"/>
              </w:rPr>
            </w:pPr>
            <w:hyperlink r:id="rId171" w:history="1">
              <w:r w:rsidR="00BA5DA9" w:rsidRPr="002D2CCD">
                <w:rPr>
                  <w:rStyle w:val="aff9"/>
                  <w:lang w:val="ru-RU"/>
                </w:rPr>
                <w:t>https://members.wto.org/crnattachments/2026/TBT/UKR/26_03697_05_x.pdf</w:t>
              </w:r>
            </w:hyperlink>
            <w:r w:rsidR="00BA5DA9">
              <w:rPr>
                <w:lang w:val="ru-RU"/>
              </w:rPr>
              <w:t xml:space="preserve"> </w:t>
            </w:r>
          </w:p>
          <w:p w14:paraId="159BF537" w14:textId="77777777" w:rsidR="00BA5DA9" w:rsidRDefault="002C6161" w:rsidP="001208E1">
            <w:pPr>
              <w:rPr>
                <w:lang w:val="ru-RU"/>
              </w:rPr>
            </w:pPr>
            <w:hyperlink r:id="rId172" w:history="1">
              <w:r w:rsidR="00BA5DA9" w:rsidRPr="002D2CCD">
                <w:rPr>
                  <w:rStyle w:val="aff9"/>
                  <w:lang w:val="ru-RU"/>
                </w:rPr>
                <w:t>https://members.wto.org/crnattachments/2026/TBT/UKR/26_03697_06_x.pdf</w:t>
              </w:r>
            </w:hyperlink>
            <w:r w:rsidR="00BA5DA9">
              <w:rPr>
                <w:lang w:val="ru-RU"/>
              </w:rPr>
              <w:t xml:space="preserve"> </w:t>
            </w:r>
          </w:p>
          <w:p w14:paraId="145C61D7" w14:textId="77777777" w:rsidR="00BA5DA9" w:rsidRDefault="002C6161" w:rsidP="001208E1">
            <w:pPr>
              <w:rPr>
                <w:lang w:val="ru-RU"/>
              </w:rPr>
            </w:pPr>
            <w:hyperlink r:id="rId173" w:history="1">
              <w:r w:rsidR="00BA5DA9" w:rsidRPr="002D2CCD">
                <w:rPr>
                  <w:rStyle w:val="aff9"/>
                  <w:lang w:val="ru-RU"/>
                </w:rPr>
                <w:t>https://members.wto.org/crnattachments/2026/TBT/UKR/26_03697_07_x.pdf</w:t>
              </w:r>
            </w:hyperlink>
            <w:r w:rsidR="00BA5DA9">
              <w:rPr>
                <w:lang w:val="ru-RU"/>
              </w:rPr>
              <w:t xml:space="preserve"> </w:t>
            </w:r>
          </w:p>
          <w:p w14:paraId="7E61881F" w14:textId="77777777" w:rsidR="00BA5DA9" w:rsidRDefault="002C6161" w:rsidP="001208E1">
            <w:pPr>
              <w:rPr>
                <w:lang w:val="ru-RU"/>
              </w:rPr>
            </w:pPr>
            <w:hyperlink r:id="rId174" w:history="1">
              <w:r w:rsidR="00BA5DA9" w:rsidRPr="002D2CCD">
                <w:rPr>
                  <w:rStyle w:val="aff9"/>
                  <w:lang w:val="ru-RU"/>
                </w:rPr>
                <w:t>https://members.wto.org/crnattachments/2026/TBT/UKR/26_03697_08_x.pdf</w:t>
              </w:r>
            </w:hyperlink>
            <w:r w:rsidR="00BA5DA9">
              <w:rPr>
                <w:lang w:val="ru-RU"/>
              </w:rPr>
              <w:t xml:space="preserve"> </w:t>
            </w:r>
          </w:p>
          <w:p w14:paraId="5E27F3EE" w14:textId="77777777" w:rsidR="00BA5DA9" w:rsidRDefault="002C6161" w:rsidP="001208E1">
            <w:pPr>
              <w:rPr>
                <w:lang w:val="ru-RU"/>
              </w:rPr>
            </w:pPr>
            <w:hyperlink r:id="rId175" w:history="1">
              <w:r w:rsidR="00BA5DA9" w:rsidRPr="002D2CCD">
                <w:rPr>
                  <w:rStyle w:val="aff9"/>
                  <w:lang w:val="ru-RU"/>
                </w:rPr>
                <w:t>https://members.wto.org/crnattachments/2026/TBT/UKR/26_03697_09_x.pdf</w:t>
              </w:r>
            </w:hyperlink>
            <w:r w:rsidR="00BA5DA9">
              <w:rPr>
                <w:lang w:val="ru-RU"/>
              </w:rPr>
              <w:t xml:space="preserve"> </w:t>
            </w:r>
          </w:p>
          <w:p w14:paraId="2A3AB087" w14:textId="77777777" w:rsidR="00BA5DA9" w:rsidRDefault="002C6161" w:rsidP="001208E1">
            <w:pPr>
              <w:rPr>
                <w:lang w:val="ru-RU"/>
              </w:rPr>
            </w:pPr>
            <w:hyperlink r:id="rId176" w:history="1">
              <w:r w:rsidR="00BA5DA9" w:rsidRPr="002D2CCD">
                <w:rPr>
                  <w:rStyle w:val="aff9"/>
                  <w:lang w:val="ru-RU"/>
                </w:rPr>
                <w:t>https://members.wto.org/crnattachments/2026/TBT/UKR/26_03697_10_x.pdf</w:t>
              </w:r>
            </w:hyperlink>
            <w:r w:rsidR="00BA5DA9">
              <w:rPr>
                <w:lang w:val="ru-RU"/>
              </w:rPr>
              <w:t xml:space="preserve"> </w:t>
            </w:r>
          </w:p>
          <w:p w14:paraId="5087A576" w14:textId="77777777" w:rsidR="00BA5DA9" w:rsidRDefault="002C6161" w:rsidP="001208E1">
            <w:pPr>
              <w:rPr>
                <w:lang w:val="ru-RU"/>
              </w:rPr>
            </w:pPr>
            <w:hyperlink r:id="rId177" w:history="1">
              <w:r w:rsidR="00BA5DA9" w:rsidRPr="002D2CCD">
                <w:rPr>
                  <w:rStyle w:val="aff9"/>
                  <w:lang w:val="ru-RU"/>
                </w:rPr>
                <w:t>https://members.wto.org/crnattachments/2026/TBT/UKR/26_03697_11_x.pdf</w:t>
              </w:r>
            </w:hyperlink>
            <w:r w:rsidR="00BA5DA9">
              <w:rPr>
                <w:lang w:val="ru-RU"/>
              </w:rPr>
              <w:t xml:space="preserve"> </w:t>
            </w:r>
          </w:p>
          <w:p w14:paraId="6AEDFF91" w14:textId="77777777" w:rsidR="00BA5DA9" w:rsidRDefault="002C6161" w:rsidP="001208E1">
            <w:pPr>
              <w:rPr>
                <w:lang w:val="ru-RU"/>
              </w:rPr>
            </w:pPr>
            <w:hyperlink r:id="rId178" w:history="1">
              <w:r w:rsidR="00BA5DA9" w:rsidRPr="002D2CCD">
                <w:rPr>
                  <w:rStyle w:val="aff9"/>
                  <w:lang w:val="ru-RU"/>
                </w:rPr>
                <w:t>https://members.wto.org/crnattachments/2026/TBT/UKR/26_03697_12_x.pdf</w:t>
              </w:r>
            </w:hyperlink>
            <w:r w:rsidR="00BA5DA9">
              <w:rPr>
                <w:lang w:val="ru-RU"/>
              </w:rPr>
              <w:t xml:space="preserve"> </w:t>
            </w:r>
          </w:p>
          <w:p w14:paraId="16DCB2E7" w14:textId="77777777" w:rsidR="00BA5DA9" w:rsidRDefault="002C6161" w:rsidP="001208E1">
            <w:pPr>
              <w:rPr>
                <w:lang w:val="ru-RU"/>
              </w:rPr>
            </w:pPr>
            <w:hyperlink r:id="rId179" w:history="1">
              <w:r w:rsidR="00BA5DA9" w:rsidRPr="002D2CCD">
                <w:rPr>
                  <w:rStyle w:val="aff9"/>
                  <w:lang w:val="ru-RU"/>
                </w:rPr>
                <w:t>https://members.wto.org/crnattachments/2026/TBT/UKR/26_03697_13_x.pdf</w:t>
              </w:r>
            </w:hyperlink>
            <w:r w:rsidR="00BA5DA9">
              <w:rPr>
                <w:lang w:val="ru-RU"/>
              </w:rPr>
              <w:t xml:space="preserve"> </w:t>
            </w:r>
          </w:p>
          <w:p w14:paraId="4F86840D" w14:textId="77777777" w:rsidR="00BA5DA9" w:rsidRDefault="002C6161" w:rsidP="001208E1">
            <w:pPr>
              <w:rPr>
                <w:lang w:val="ru-RU"/>
              </w:rPr>
            </w:pPr>
            <w:hyperlink r:id="rId180" w:history="1">
              <w:r w:rsidR="00BA5DA9" w:rsidRPr="002D2CCD">
                <w:rPr>
                  <w:rStyle w:val="aff9"/>
                  <w:lang w:val="ru-RU"/>
                </w:rPr>
                <w:t>https://members.wto.org/crnattachments/2026/TBT/UKR/26_03697_14_x.pdf</w:t>
              </w:r>
            </w:hyperlink>
            <w:r w:rsidR="00BA5DA9">
              <w:rPr>
                <w:lang w:val="ru-RU"/>
              </w:rPr>
              <w:t xml:space="preserve"> </w:t>
            </w:r>
          </w:p>
          <w:p w14:paraId="475235CD" w14:textId="77777777" w:rsidR="00BA5DA9" w:rsidRDefault="002C6161" w:rsidP="001208E1">
            <w:pPr>
              <w:rPr>
                <w:lang w:val="ru-RU"/>
              </w:rPr>
            </w:pPr>
            <w:hyperlink r:id="rId181" w:history="1">
              <w:r w:rsidR="00BA5DA9" w:rsidRPr="002D2CCD">
                <w:rPr>
                  <w:rStyle w:val="aff9"/>
                  <w:lang w:val="ru-RU"/>
                </w:rPr>
                <w:t>https://members.wto.org/crnattachments/2026/TBT/UKR/26_03697_15_x.pdf</w:t>
              </w:r>
            </w:hyperlink>
            <w:r w:rsidR="00BA5DA9">
              <w:rPr>
                <w:lang w:val="ru-RU"/>
              </w:rPr>
              <w:t xml:space="preserve"> </w:t>
            </w:r>
          </w:p>
          <w:p w14:paraId="5DB7883A" w14:textId="77777777" w:rsidR="00BA5DA9" w:rsidRDefault="002C6161" w:rsidP="001208E1">
            <w:pPr>
              <w:rPr>
                <w:lang w:val="ru-RU"/>
              </w:rPr>
            </w:pPr>
            <w:hyperlink r:id="rId182" w:history="1">
              <w:r w:rsidR="00BA5DA9" w:rsidRPr="002D2CCD">
                <w:rPr>
                  <w:rStyle w:val="aff9"/>
                  <w:lang w:val="ru-RU"/>
                </w:rPr>
                <w:t>https://members.wto.org/crnattachments/2026/TBT/UKR/26_03697_16_x.pdf</w:t>
              </w:r>
            </w:hyperlink>
            <w:r w:rsidR="00BA5DA9">
              <w:rPr>
                <w:lang w:val="ru-RU"/>
              </w:rPr>
              <w:t xml:space="preserve"> </w:t>
            </w:r>
          </w:p>
          <w:p w14:paraId="5B2635CE" w14:textId="77777777" w:rsidR="00BA5DA9" w:rsidRDefault="002C6161" w:rsidP="001208E1">
            <w:pPr>
              <w:rPr>
                <w:lang w:val="ru-RU"/>
              </w:rPr>
            </w:pPr>
            <w:hyperlink r:id="rId183" w:history="1">
              <w:r w:rsidR="00BA5DA9" w:rsidRPr="002D2CCD">
                <w:rPr>
                  <w:rStyle w:val="aff9"/>
                  <w:lang w:val="ru-RU"/>
                </w:rPr>
                <w:t>https://members.wto.org/crnattachments/2026/TBT/U</w:t>
              </w:r>
              <w:r w:rsidR="00BA5DA9" w:rsidRPr="002D2CCD">
                <w:rPr>
                  <w:rStyle w:val="aff9"/>
                  <w:lang w:val="ru-RU"/>
                </w:rPr>
                <w:lastRenderedPageBreak/>
                <w:t>KR/26_03697_17_x.pdf</w:t>
              </w:r>
            </w:hyperlink>
            <w:r w:rsidR="00BA5DA9">
              <w:rPr>
                <w:lang w:val="ru-RU"/>
              </w:rPr>
              <w:t xml:space="preserve"> </w:t>
            </w:r>
          </w:p>
          <w:p w14:paraId="60755D84" w14:textId="77777777" w:rsidR="00BA5DA9" w:rsidRDefault="002C6161" w:rsidP="001208E1">
            <w:pPr>
              <w:rPr>
                <w:lang w:val="ru-RU"/>
              </w:rPr>
            </w:pPr>
            <w:hyperlink r:id="rId184" w:history="1">
              <w:r w:rsidR="00BA5DA9" w:rsidRPr="002D2CCD">
                <w:rPr>
                  <w:rStyle w:val="aff9"/>
                  <w:lang w:val="ru-RU"/>
                </w:rPr>
                <w:t>https://members.wto.org/crnattachments/2026/TBT/UKR/26_03697_18_x.pdf</w:t>
              </w:r>
            </w:hyperlink>
            <w:r w:rsidR="00BA5DA9">
              <w:rPr>
                <w:lang w:val="ru-RU"/>
              </w:rPr>
              <w:t xml:space="preserve"> </w:t>
            </w:r>
          </w:p>
          <w:p w14:paraId="07BAC56F" w14:textId="77777777" w:rsidR="00BA5DA9" w:rsidRDefault="002C6161" w:rsidP="001208E1">
            <w:pPr>
              <w:rPr>
                <w:lang w:val="ru-RU"/>
              </w:rPr>
            </w:pPr>
            <w:hyperlink r:id="rId185" w:history="1">
              <w:r w:rsidR="00BA5DA9" w:rsidRPr="002D2CCD">
                <w:rPr>
                  <w:rStyle w:val="aff9"/>
                  <w:lang w:val="ru-RU"/>
                </w:rPr>
                <w:t>https://members.wto.org/crnattachments/2026/TBT/UKR/26_03697_19_x.pdf</w:t>
              </w:r>
            </w:hyperlink>
            <w:r w:rsidR="00BA5DA9">
              <w:rPr>
                <w:lang w:val="ru-RU"/>
              </w:rPr>
              <w:t xml:space="preserve"> </w:t>
            </w:r>
          </w:p>
          <w:p w14:paraId="5E4A6753" w14:textId="77777777" w:rsidR="00BA5DA9" w:rsidRDefault="002C6161" w:rsidP="001208E1">
            <w:pPr>
              <w:rPr>
                <w:lang w:val="ru-RU"/>
              </w:rPr>
            </w:pPr>
            <w:hyperlink r:id="rId186" w:history="1">
              <w:r w:rsidR="00BA5DA9" w:rsidRPr="002D2CCD">
                <w:rPr>
                  <w:rStyle w:val="aff9"/>
                  <w:lang w:val="ru-RU"/>
                </w:rPr>
                <w:t>https://members.wto.org/crnattachments/2026/TBT/UKR/26_03697_20_x.pdf</w:t>
              </w:r>
            </w:hyperlink>
            <w:r w:rsidR="00BA5DA9">
              <w:rPr>
                <w:lang w:val="ru-RU"/>
              </w:rPr>
              <w:t xml:space="preserve"> </w:t>
            </w:r>
          </w:p>
          <w:p w14:paraId="0984725E" w14:textId="6CF294BF" w:rsidR="00BA5DA9" w:rsidRPr="00BA5DA9" w:rsidRDefault="002C6161" w:rsidP="001208E1">
            <w:pPr>
              <w:rPr>
                <w:lang w:val="ru-RU"/>
              </w:rPr>
            </w:pPr>
            <w:hyperlink r:id="rId187" w:history="1">
              <w:r w:rsidR="00BA5DA9" w:rsidRPr="002D2CCD">
                <w:rPr>
                  <w:rStyle w:val="aff9"/>
                  <w:lang w:val="ru-RU"/>
                </w:rPr>
                <w:t>https://moz.gov.ua/uk/povidomlennya-pro-oprilyudnennya-proyektu-postanovi-kabinetu-ministriv-ukrayini-deyaki-pitannya-zdijsnennya-zahodiv-derzhavnogo-naglyadu-kontrolyu-u-sferi-likarskih-zasobiv</w:t>
              </w:r>
            </w:hyperlink>
            <w:r w:rsidR="00BA5DA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92438A5" w14:textId="4AF2BE6A" w:rsidR="001208E1" w:rsidRPr="00153D8B" w:rsidRDefault="00BA5DA9" w:rsidP="001208E1">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lastRenderedPageBreak/>
              <w:t>29/08/2026 года (45 дней с момента уведомления)</w:t>
            </w:r>
          </w:p>
        </w:tc>
      </w:tr>
      <w:tr w:rsidR="001208E1" w:rsidRPr="00CE3CC8" w14:paraId="2122C71D" w14:textId="77777777" w:rsidTr="008C3DB9">
        <w:trPr>
          <w:gridAfter w:val="1"/>
          <w:wAfter w:w="4365" w:type="dxa"/>
        </w:trPr>
        <w:tc>
          <w:tcPr>
            <w:tcW w:w="788" w:type="dxa"/>
            <w:vMerge/>
          </w:tcPr>
          <w:p w14:paraId="6E2BEC2C" w14:textId="77777777" w:rsidR="001208E1" w:rsidRPr="00BA5DA9"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103B50" w14:textId="3492E94D" w:rsidR="001208E1" w:rsidRDefault="001208E1" w:rsidP="001208E1">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7C0321F" w14:textId="41178304" w:rsidR="001208E1" w:rsidRPr="00BA5DA9" w:rsidRDefault="00BA5DA9" w:rsidP="001208E1">
            <w:pPr>
              <w:rPr>
                <w:rFonts w:ascii="Times New Roman" w:eastAsia="Times New Roman" w:hAnsi="Times New Roman" w:cs="Times New Roman"/>
                <w:sz w:val="24"/>
                <w:szCs w:val="24"/>
                <w:lang w:val="ru-RU" w:eastAsia="ru-RU"/>
              </w:rPr>
            </w:pPr>
            <w:r w:rsidRPr="00BA5DA9">
              <w:rPr>
                <w:rFonts w:ascii="Times New Roman" w:eastAsia="Times New Roman" w:hAnsi="Times New Roman" w:cs="Times New Roman"/>
                <w:sz w:val="24"/>
                <w:szCs w:val="24"/>
                <w:lang w:val="ru-RU" w:eastAsia="ru-RU"/>
              </w:rPr>
              <w:t>Медикаменты</w:t>
            </w:r>
          </w:p>
        </w:tc>
        <w:tc>
          <w:tcPr>
            <w:tcW w:w="4110" w:type="dxa"/>
            <w:vMerge/>
          </w:tcPr>
          <w:p w14:paraId="034FA2BC" w14:textId="77777777" w:rsidR="001208E1" w:rsidRPr="00181C7E" w:rsidRDefault="001208E1" w:rsidP="001208E1">
            <w:pPr>
              <w:rPr>
                <w:lang w:val="ru-RU"/>
              </w:rPr>
            </w:pPr>
          </w:p>
        </w:tc>
      </w:tr>
      <w:tr w:rsidR="001208E1" w:rsidRPr="002C6161" w14:paraId="61220CE7" w14:textId="77777777" w:rsidTr="008C3DB9">
        <w:trPr>
          <w:gridAfter w:val="1"/>
          <w:wAfter w:w="4365" w:type="dxa"/>
        </w:trPr>
        <w:tc>
          <w:tcPr>
            <w:tcW w:w="788" w:type="dxa"/>
            <w:vMerge/>
          </w:tcPr>
          <w:p w14:paraId="4E3D5B95" w14:textId="77777777" w:rsidR="001208E1" w:rsidRPr="00181C7E" w:rsidRDefault="001208E1" w:rsidP="001208E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EF4EE1" w14:textId="0786AD53" w:rsidR="001208E1" w:rsidRDefault="00BA5DA9" w:rsidP="001208E1">
            <w:r w:rsidRPr="00056445">
              <w:rPr>
                <w:rFonts w:ascii="Times New Roman" w:eastAsia="Times New Roman" w:hAnsi="Times New Roman" w:cs="Times New Roman"/>
                <w:sz w:val="24"/>
                <w:szCs w:val="24"/>
                <w:lang w:val="ru-RU" w:eastAsia="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51B1C8DB" w14:textId="5A441797" w:rsidR="001208E1" w:rsidRPr="00BA5DA9" w:rsidRDefault="00BA5DA9" w:rsidP="001208E1">
            <w:pPr>
              <w:spacing w:before="100" w:beforeAutospacing="1" w:after="100" w:afterAutospacing="1" w:line="240" w:lineRule="auto"/>
              <w:rPr>
                <w:rFonts w:ascii="Times New Roman" w:eastAsia="Times New Roman" w:hAnsi="Times New Roman" w:cs="Times New Roman"/>
                <w:sz w:val="24"/>
                <w:szCs w:val="24"/>
                <w:lang w:val="ru-RU" w:eastAsia="ru-RU"/>
              </w:rPr>
            </w:pPr>
            <w:r w:rsidRPr="00BA5DA9">
              <w:rPr>
                <w:rFonts w:ascii="Times New Roman" w:eastAsia="Times New Roman" w:hAnsi="Times New Roman" w:cs="Times New Roman"/>
                <w:sz w:val="24"/>
                <w:szCs w:val="24"/>
                <w:lang w:val="ru-RU" w:eastAsia="ru-RU"/>
              </w:rPr>
              <w:t>Проект постановления разработан с целью установления единого механизма государственного надзора (контроля) в сфере лекарственных средств, соответствующего законодательству Европейского союза.</w:t>
            </w:r>
          </w:p>
        </w:tc>
        <w:tc>
          <w:tcPr>
            <w:tcW w:w="4110" w:type="dxa"/>
            <w:vMerge/>
          </w:tcPr>
          <w:p w14:paraId="2C735F76" w14:textId="77777777" w:rsidR="001208E1" w:rsidRPr="00181C7E" w:rsidRDefault="001208E1" w:rsidP="001208E1">
            <w:pPr>
              <w:rPr>
                <w:lang w:val="ru-RU"/>
              </w:rPr>
            </w:pPr>
          </w:p>
        </w:tc>
      </w:tr>
      <w:tr w:rsidR="001208E1" w:rsidRPr="00153D8B" w14:paraId="79C03E8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6CE11AF" w14:textId="7C9962BE" w:rsidR="001208E1" w:rsidRPr="006C7D85" w:rsidRDefault="001208E1" w:rsidP="001208E1">
            <w:pPr>
              <w:rPr>
                <w:lang w:val="ru-RU"/>
              </w:rPr>
            </w:pPr>
            <w:r>
              <w:rPr>
                <w:rFonts w:ascii="Times New Roman" w:eastAsia="Times New Roman" w:hAnsi="Times New Roman"/>
                <w:sz w:val="20"/>
              </w:rPr>
              <w:t>1</w:t>
            </w:r>
            <w:r>
              <w:rPr>
                <w:rFonts w:ascii="Times New Roman" w:eastAsia="Times New Roman" w:hAnsi="Times New Roman"/>
                <w:sz w:val="20"/>
                <w:lang w:val="ru-RU"/>
              </w:rPr>
              <w:t>13</w:t>
            </w:r>
          </w:p>
        </w:tc>
        <w:tc>
          <w:tcPr>
            <w:tcW w:w="2694" w:type="dxa"/>
            <w:tcBorders>
              <w:top w:val="single" w:sz="8" w:space="0" w:color="000000"/>
              <w:left w:val="single" w:sz="8" w:space="0" w:color="000000"/>
              <w:bottom w:val="single" w:sz="8" w:space="0" w:color="000000"/>
              <w:right w:val="single" w:sz="8" w:space="0" w:color="000000"/>
            </w:tcBorders>
          </w:tcPr>
          <w:p w14:paraId="7A891D45" w14:textId="74B7CB51" w:rsidR="001208E1" w:rsidRDefault="00153D8B" w:rsidP="001208E1">
            <w:r>
              <w:rPr>
                <w:rFonts w:ascii="Arial" w:hAnsi="Arial" w:cs="Arial"/>
                <w:sz w:val="20"/>
                <w:szCs w:val="20"/>
                <w:shd w:val="clear" w:color="auto" w:fill="FFFFFF"/>
              </w:rPr>
              <w:t>G/TBT/N/JOR/97</w:t>
            </w:r>
          </w:p>
        </w:tc>
        <w:tc>
          <w:tcPr>
            <w:tcW w:w="5670" w:type="dxa"/>
            <w:tcBorders>
              <w:top w:val="single" w:sz="8" w:space="0" w:color="000000"/>
              <w:left w:val="single" w:sz="8" w:space="0" w:color="000000"/>
              <w:bottom w:val="single" w:sz="8" w:space="0" w:color="000000"/>
              <w:right w:val="single" w:sz="8" w:space="0" w:color="000000"/>
            </w:tcBorders>
          </w:tcPr>
          <w:p w14:paraId="0A19EA71" w14:textId="77777777"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DJS 2411:2026 «Корма и кормовые добавки — Корма для собак и кошек» (10 стр., на арабском языке).</w:t>
            </w:r>
          </w:p>
          <w:p w14:paraId="1F43ACFF" w14:textId="77777777"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Ссылка на текст уведомленного документа и (или) контактные данные органа или ведомства, у которого можно получить копию документа по запросу:</w:t>
            </w:r>
          </w:p>
          <w:p w14:paraId="7934D0D5" w14:textId="3CF83A5E" w:rsidR="001208E1" w:rsidRPr="00153D8B" w:rsidRDefault="002C6161" w:rsidP="001208E1">
            <w:pPr>
              <w:rPr>
                <w:lang w:val="ru-RU"/>
              </w:rPr>
            </w:pPr>
            <w:hyperlink r:id="rId188" w:history="1">
              <w:r w:rsidR="00153D8B" w:rsidRPr="002D2CCD">
                <w:rPr>
                  <w:rStyle w:val="aff9"/>
                  <w:lang w:val="ru-RU"/>
                </w:rPr>
                <w:t>https://jsmo.gov.jo/EBV4.0/Root_Storage/AR/EB_UsefullLinks/%D9%85%D8%B4%D8%B1%D9%88%D8%B9_%D8%AA%D8%B5%D9%88%D9%8A%D8%AA_%D9%84%D9%85%D8%B1%D8%A9_%D8%AB%D8%A7%D9%86%D9%8A%D8%A9-%D8%A7%D8%BA%D8%B0%D9%8A%D8%A9_%D8%A7%D9%84%D9%83%D9%84%D8%A7%D8%A8_%D9%88%D8%A7%D9%84%D9%82%D8%B7%D8%B7__%D8%B9_%D8%AA_9-7-2026.pdf</w:t>
              </w:r>
            </w:hyperlink>
            <w:r w:rsidR="00153D8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A3C6373" w14:textId="2ACAFC1C" w:rsidR="001208E1" w:rsidRPr="00153D8B" w:rsidRDefault="00153D8B" w:rsidP="001208E1">
            <w:pPr>
              <w:rPr>
                <w:lang w:val="ru-RU"/>
              </w:rPr>
            </w:pPr>
            <w:r>
              <w:rPr>
                <w:lang w:val="ru-RU"/>
              </w:rPr>
              <w:t>13/09/26</w:t>
            </w:r>
          </w:p>
        </w:tc>
      </w:tr>
      <w:tr w:rsidR="00153D8B" w:rsidRPr="002C6161" w14:paraId="32C6E28A" w14:textId="77777777" w:rsidTr="008C3DB9">
        <w:trPr>
          <w:gridAfter w:val="1"/>
          <w:wAfter w:w="4365" w:type="dxa"/>
        </w:trPr>
        <w:tc>
          <w:tcPr>
            <w:tcW w:w="788" w:type="dxa"/>
            <w:vMerge/>
          </w:tcPr>
          <w:p w14:paraId="5F2B4503" w14:textId="77777777" w:rsidR="00153D8B" w:rsidRPr="00153D8B" w:rsidRDefault="00153D8B" w:rsidP="00153D8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A03760F" w14:textId="2BDC729F" w:rsidR="00153D8B" w:rsidRDefault="00153D8B" w:rsidP="00153D8B">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1D4DB7E" w14:textId="39C5A11D" w:rsidR="00153D8B" w:rsidRP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Корма для животных (код(ы) ICS: 65.120)</w:t>
            </w:r>
          </w:p>
        </w:tc>
        <w:tc>
          <w:tcPr>
            <w:tcW w:w="4110" w:type="dxa"/>
            <w:vMerge/>
          </w:tcPr>
          <w:p w14:paraId="2DF53389" w14:textId="77777777" w:rsidR="00153D8B" w:rsidRPr="00153D8B" w:rsidRDefault="00153D8B" w:rsidP="00153D8B">
            <w:pPr>
              <w:rPr>
                <w:lang w:val="ru-RU"/>
              </w:rPr>
            </w:pPr>
          </w:p>
        </w:tc>
      </w:tr>
      <w:tr w:rsidR="00153D8B" w:rsidRPr="002C6161" w14:paraId="4000B201" w14:textId="77777777" w:rsidTr="008C3DB9">
        <w:trPr>
          <w:gridAfter w:val="1"/>
          <w:wAfter w:w="4365" w:type="dxa"/>
        </w:trPr>
        <w:tc>
          <w:tcPr>
            <w:tcW w:w="788" w:type="dxa"/>
            <w:vMerge/>
          </w:tcPr>
          <w:p w14:paraId="12EDA4D2" w14:textId="77777777" w:rsidR="00153D8B" w:rsidRPr="00153D8B" w:rsidRDefault="00153D8B" w:rsidP="00153D8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1D8DA37" w14:textId="3748457E" w:rsidR="00153D8B" w:rsidRP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Иордания</w:t>
            </w:r>
          </w:p>
        </w:tc>
        <w:tc>
          <w:tcPr>
            <w:tcW w:w="5670" w:type="dxa"/>
            <w:tcBorders>
              <w:top w:val="single" w:sz="8" w:space="0" w:color="000000"/>
              <w:left w:val="single" w:sz="8" w:space="0" w:color="000000"/>
              <w:bottom w:val="single" w:sz="8" w:space="0" w:color="000000"/>
              <w:right w:val="single" w:sz="8" w:space="0" w:color="000000"/>
            </w:tcBorders>
          </w:tcPr>
          <w:p w14:paraId="37384639" w14:textId="00D0057E"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Настоящий иорданский стандарт распространяется на промышленно изготовленные сухие, влажные и полувлажные корма для домашних животных (кошек и собак), а также устанавливает требования к составу витаминных и минеральных премиксов (включая микроэлементы), которые должны содержаться в таких кормах.</w:t>
            </w:r>
          </w:p>
        </w:tc>
        <w:tc>
          <w:tcPr>
            <w:tcW w:w="4110" w:type="dxa"/>
            <w:vMerge/>
          </w:tcPr>
          <w:p w14:paraId="04EAD52C" w14:textId="77777777" w:rsidR="00153D8B" w:rsidRPr="00153D8B" w:rsidRDefault="00153D8B" w:rsidP="00153D8B">
            <w:pPr>
              <w:rPr>
                <w:lang w:val="ru-RU"/>
              </w:rPr>
            </w:pPr>
          </w:p>
        </w:tc>
      </w:tr>
      <w:tr w:rsidR="00153D8B" w:rsidRPr="00153D8B" w14:paraId="26AEE71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5B9B2F7" w14:textId="3118D8D5" w:rsidR="00153D8B" w:rsidRPr="006C7D85" w:rsidRDefault="00153D8B" w:rsidP="00153D8B">
            <w:pPr>
              <w:rPr>
                <w:lang w:val="ru-RU"/>
              </w:rPr>
            </w:pPr>
            <w:r>
              <w:rPr>
                <w:rFonts w:ascii="Times New Roman" w:eastAsia="Times New Roman" w:hAnsi="Times New Roman"/>
                <w:sz w:val="20"/>
              </w:rPr>
              <w:lastRenderedPageBreak/>
              <w:t>1</w:t>
            </w:r>
            <w:r>
              <w:rPr>
                <w:rFonts w:ascii="Times New Roman" w:eastAsia="Times New Roman" w:hAnsi="Times New Roman"/>
                <w:sz w:val="20"/>
                <w:lang w:val="ru-RU"/>
              </w:rPr>
              <w:t>14</w:t>
            </w:r>
          </w:p>
        </w:tc>
        <w:tc>
          <w:tcPr>
            <w:tcW w:w="2694" w:type="dxa"/>
            <w:tcBorders>
              <w:top w:val="single" w:sz="8" w:space="0" w:color="000000"/>
              <w:left w:val="single" w:sz="8" w:space="0" w:color="000000"/>
              <w:bottom w:val="single" w:sz="8" w:space="0" w:color="000000"/>
              <w:right w:val="single" w:sz="8" w:space="0" w:color="000000"/>
            </w:tcBorders>
          </w:tcPr>
          <w:p w14:paraId="7013AF6E" w14:textId="7FAC0803" w:rsidR="00153D8B" w:rsidRPr="00A8764B" w:rsidRDefault="00153D8B" w:rsidP="00153D8B">
            <w:pPr>
              <w:rPr>
                <w:rFonts w:ascii="Times New Roman" w:eastAsia="Times New Roman" w:hAnsi="Times New Roman" w:cs="Times New Roman"/>
                <w:sz w:val="24"/>
                <w:szCs w:val="24"/>
                <w:lang w:eastAsia="ru-RU"/>
              </w:rPr>
            </w:pPr>
            <w:r w:rsidRPr="00A8764B">
              <w:rPr>
                <w:rFonts w:ascii="Times New Roman" w:eastAsia="Times New Roman" w:hAnsi="Times New Roman" w:cs="Times New Roman"/>
                <w:sz w:val="24"/>
                <w:szCs w:val="24"/>
                <w:lang w:eastAsia="ru-RU"/>
              </w:rPr>
              <w:t>G/TBT/N/AUS/191/Add.1</w:t>
            </w:r>
          </w:p>
        </w:tc>
        <w:tc>
          <w:tcPr>
            <w:tcW w:w="5670" w:type="dxa"/>
            <w:tcBorders>
              <w:top w:val="single" w:sz="8" w:space="0" w:color="000000"/>
              <w:left w:val="single" w:sz="8" w:space="0" w:color="000000"/>
              <w:bottom w:val="single" w:sz="8" w:space="0" w:color="000000"/>
              <w:right w:val="single" w:sz="8" w:space="0" w:color="000000"/>
            </w:tcBorders>
          </w:tcPr>
          <w:p w14:paraId="0CB7CC74" w14:textId="77777777" w:rsid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Краткий обзор обязательного стандарта безопасности для водных игрушек (11 страниц на английском языке), доступ к которому можно получить по ссылке ниже.</w:t>
            </w:r>
          </w:p>
          <w:p w14:paraId="6457B9D7" w14:textId="77777777" w:rsid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[X]Уведомительная мера опубликована - дата: 25 июня 2026 г.</w:t>
            </w:r>
          </w:p>
          <w:p w14:paraId="3FBF15C0" w14:textId="77777777" w:rsid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[X] Уведомительная мера вступает в силу - дата: 26 июня 2026 г.</w:t>
            </w:r>
          </w:p>
          <w:p w14:paraId="5B23B0C3" w14:textId="745AAD7A" w:rsid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[X]Текст окончательной меры доступен по адресу:1: Потребительские товары (игрушки для водных животных) Стандарт безопасности 2026</w:t>
            </w:r>
            <w:r>
              <w:rPr>
                <w:rFonts w:ascii="Times New Roman" w:eastAsia="Times New Roman" w:hAnsi="Times New Roman" w:cs="Times New Roman"/>
                <w:sz w:val="24"/>
                <w:szCs w:val="24"/>
                <w:lang w:val="ru-RU" w:eastAsia="ru-RU"/>
              </w:rPr>
              <w:t xml:space="preserve"> – </w:t>
            </w:r>
          </w:p>
          <w:p w14:paraId="2B5D0549" w14:textId="77777777" w:rsidR="00153D8B" w:rsidRDefault="002C6161" w:rsidP="00153D8B">
            <w:pPr>
              <w:rPr>
                <w:rFonts w:ascii="Times New Roman" w:eastAsia="Times New Roman" w:hAnsi="Times New Roman" w:cs="Times New Roman"/>
                <w:sz w:val="24"/>
                <w:szCs w:val="24"/>
                <w:lang w:val="ru-RU" w:eastAsia="ru-RU"/>
              </w:rPr>
            </w:pPr>
            <w:hyperlink r:id="rId189" w:history="1">
              <w:r w:rsidR="00153D8B" w:rsidRPr="002D2CCD">
                <w:rPr>
                  <w:rStyle w:val="aff9"/>
                  <w:rFonts w:ascii="Times New Roman" w:eastAsia="Times New Roman" w:hAnsi="Times New Roman" w:cs="Times New Roman"/>
                  <w:sz w:val="24"/>
                  <w:szCs w:val="24"/>
                  <w:lang w:val="ru-RU" w:eastAsia="ru-RU"/>
                </w:rPr>
                <w:t>https://www.legislation.gov.au/F2026L00797/latest/text</w:t>
              </w:r>
            </w:hyperlink>
            <w:r w:rsidR="00153D8B">
              <w:rPr>
                <w:rFonts w:ascii="Times New Roman" w:eastAsia="Times New Roman" w:hAnsi="Times New Roman" w:cs="Times New Roman"/>
                <w:sz w:val="24"/>
                <w:szCs w:val="24"/>
                <w:lang w:val="ru-RU" w:eastAsia="ru-RU"/>
              </w:rPr>
              <w:t xml:space="preserve"> </w:t>
            </w:r>
          </w:p>
          <w:p w14:paraId="06E59294" w14:textId="77777777"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Австралийская комиссия по вопросам конкуренции и защиты прав потребителей (ACCC) завершила пересмотр обязательного стандарта безопасности для водных игрушек и рекомендовала Министру его обновить.</w:t>
            </w:r>
          </w:p>
          <w:p w14:paraId="3034EF4B" w14:textId="77777777"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Новый обязательный стандарт безопасности теперь содержит ссылки на последние редакции добровольных австралийских и международных стандартов и требует их соблюдения, включая последующие изменения и обновления таких стандартов.</w:t>
            </w:r>
          </w:p>
          <w:p w14:paraId="3E3DF8FC" w14:textId="409C78F9" w:rsidR="00153D8B" w:rsidRPr="00153D8B" w:rsidRDefault="00153D8B" w:rsidP="00153D8B">
            <w:pPr>
              <w:spacing w:before="100" w:beforeAutospacing="1" w:after="100" w:afterAutospacing="1" w:line="240" w:lineRule="auto"/>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Министр согласился с рекомендацией ACCC, и новый обязательный стандарт безопасности вступил в силу 26 июня 2026 года. Текст нового стандарта опубликован в Федеральном реестре законодательства.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6A85B648" w14:textId="3A942D19" w:rsidR="00153D8B" w:rsidRPr="00153D8B" w:rsidRDefault="00153D8B" w:rsidP="00153D8B">
            <w:pPr>
              <w:rPr>
                <w:lang w:val="ru-RU"/>
              </w:rPr>
            </w:pPr>
            <w:r>
              <w:rPr>
                <w:lang w:val="ru-RU"/>
              </w:rPr>
              <w:t>-</w:t>
            </w:r>
          </w:p>
        </w:tc>
      </w:tr>
      <w:tr w:rsidR="00153D8B" w14:paraId="1BAA30C5" w14:textId="77777777" w:rsidTr="008C3DB9">
        <w:trPr>
          <w:gridAfter w:val="1"/>
          <w:wAfter w:w="4365" w:type="dxa"/>
        </w:trPr>
        <w:tc>
          <w:tcPr>
            <w:tcW w:w="788" w:type="dxa"/>
            <w:vMerge/>
          </w:tcPr>
          <w:p w14:paraId="1EE4054B" w14:textId="77777777" w:rsidR="00153D8B" w:rsidRPr="00153D8B" w:rsidRDefault="00153D8B" w:rsidP="00153D8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ABE0F8" w14:textId="7755F5C0" w:rsidR="00153D8B" w:rsidRPr="00153D8B" w:rsidRDefault="00153D8B" w:rsidP="00153D8B">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5</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8E251F3" w14:textId="23E6B9EE" w:rsidR="00153D8B" w:rsidRPr="00153D8B" w:rsidRDefault="00153D8B" w:rsidP="00153D8B">
            <w:pPr>
              <w:rPr>
                <w:lang w:val="kk-KZ"/>
              </w:rPr>
            </w:pPr>
            <w:r>
              <w:rPr>
                <w:lang w:val="kk-KZ"/>
              </w:rPr>
              <w:t>-</w:t>
            </w:r>
          </w:p>
        </w:tc>
        <w:tc>
          <w:tcPr>
            <w:tcW w:w="4110" w:type="dxa"/>
            <w:vMerge/>
          </w:tcPr>
          <w:p w14:paraId="7D6EB888" w14:textId="77777777" w:rsidR="00153D8B" w:rsidRDefault="00153D8B" w:rsidP="00153D8B"/>
        </w:tc>
      </w:tr>
      <w:tr w:rsidR="00153D8B" w14:paraId="67CABAB4" w14:textId="77777777" w:rsidTr="008C3DB9">
        <w:trPr>
          <w:gridAfter w:val="1"/>
          <w:wAfter w:w="4365" w:type="dxa"/>
        </w:trPr>
        <w:tc>
          <w:tcPr>
            <w:tcW w:w="788" w:type="dxa"/>
            <w:vMerge/>
          </w:tcPr>
          <w:p w14:paraId="6B1DB6AD" w14:textId="77777777" w:rsidR="00153D8B" w:rsidRDefault="00153D8B" w:rsidP="00153D8B"/>
        </w:tc>
        <w:tc>
          <w:tcPr>
            <w:tcW w:w="2694" w:type="dxa"/>
            <w:tcBorders>
              <w:top w:val="single" w:sz="8" w:space="0" w:color="000000"/>
              <w:left w:val="single" w:sz="8" w:space="0" w:color="000000"/>
              <w:bottom w:val="single" w:sz="8" w:space="0" w:color="000000"/>
              <w:right w:val="single" w:sz="8" w:space="0" w:color="000000"/>
            </w:tcBorders>
          </w:tcPr>
          <w:p w14:paraId="6DF60521" w14:textId="195E9A11" w:rsidR="00153D8B" w:rsidRPr="00153D8B" w:rsidRDefault="00153D8B" w:rsidP="00153D8B">
            <w:pPr>
              <w:rPr>
                <w:rFonts w:ascii="Times New Roman" w:eastAsia="Times New Roman" w:hAnsi="Times New Roman" w:cs="Times New Roman"/>
                <w:sz w:val="24"/>
                <w:szCs w:val="24"/>
                <w:lang w:val="ru-RU" w:eastAsia="ru-RU"/>
              </w:rPr>
            </w:pPr>
            <w:r w:rsidRPr="00153D8B">
              <w:rPr>
                <w:rFonts w:ascii="Times New Roman" w:eastAsia="Times New Roman" w:hAnsi="Times New Roman" w:cs="Times New Roman"/>
                <w:sz w:val="24"/>
                <w:szCs w:val="24"/>
                <w:lang w:val="ru-RU" w:eastAsia="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122FAD9D" w14:textId="6577A8D0" w:rsidR="00153D8B" w:rsidRPr="00153D8B" w:rsidRDefault="00153D8B" w:rsidP="00153D8B">
            <w:pPr>
              <w:rPr>
                <w:lang w:val="kk-KZ"/>
              </w:rPr>
            </w:pPr>
            <w:r>
              <w:rPr>
                <w:lang w:val="kk-KZ"/>
              </w:rPr>
              <w:t>-</w:t>
            </w:r>
          </w:p>
        </w:tc>
        <w:tc>
          <w:tcPr>
            <w:tcW w:w="4110" w:type="dxa"/>
            <w:vMerge/>
          </w:tcPr>
          <w:p w14:paraId="4A2425CB" w14:textId="77777777" w:rsidR="00153D8B" w:rsidRDefault="00153D8B" w:rsidP="00153D8B"/>
        </w:tc>
      </w:tr>
      <w:tr w:rsidR="00153D8B" w:rsidRPr="006E003C" w14:paraId="1345308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6C12B49" w14:textId="33B7A270" w:rsidR="00153D8B" w:rsidRPr="006C7D85" w:rsidRDefault="00153D8B" w:rsidP="00153D8B">
            <w:pPr>
              <w:rPr>
                <w:lang w:val="ru-RU"/>
              </w:rPr>
            </w:pPr>
            <w:r>
              <w:rPr>
                <w:rFonts w:ascii="Times New Roman" w:eastAsia="Times New Roman" w:hAnsi="Times New Roman"/>
                <w:sz w:val="20"/>
                <w:lang w:val="ru-RU"/>
              </w:rPr>
              <w:t>115</w:t>
            </w:r>
          </w:p>
        </w:tc>
        <w:tc>
          <w:tcPr>
            <w:tcW w:w="2694" w:type="dxa"/>
            <w:tcBorders>
              <w:top w:val="single" w:sz="8" w:space="0" w:color="000000"/>
              <w:left w:val="single" w:sz="8" w:space="0" w:color="000000"/>
              <w:bottom w:val="single" w:sz="8" w:space="0" w:color="000000"/>
              <w:right w:val="single" w:sz="8" w:space="0" w:color="000000"/>
            </w:tcBorders>
          </w:tcPr>
          <w:p w14:paraId="6BA68933" w14:textId="23A48B68" w:rsidR="00153D8B" w:rsidRPr="006C7D85" w:rsidRDefault="00A8764B" w:rsidP="00153D8B">
            <w:pPr>
              <w:rPr>
                <w:lang w:val="ru-RU"/>
              </w:rPr>
            </w:pPr>
            <w:r>
              <w:rPr>
                <w:rFonts w:ascii="Arial" w:hAnsi="Arial" w:cs="Arial"/>
                <w:sz w:val="20"/>
                <w:szCs w:val="20"/>
                <w:shd w:val="clear" w:color="auto" w:fill="FFFFFF"/>
              </w:rPr>
              <w:t>G/TBT/N/USA/2302</w:t>
            </w:r>
          </w:p>
        </w:tc>
        <w:tc>
          <w:tcPr>
            <w:tcW w:w="5670" w:type="dxa"/>
            <w:tcBorders>
              <w:top w:val="single" w:sz="8" w:space="0" w:color="000000"/>
              <w:left w:val="single" w:sz="8" w:space="0" w:color="000000"/>
              <w:bottom w:val="single" w:sz="8" w:space="0" w:color="000000"/>
              <w:right w:val="single" w:sz="8" w:space="0" w:color="000000"/>
            </w:tcBorders>
          </w:tcPr>
          <w:p w14:paraId="792FE295" w14:textId="77777777" w:rsidR="006E003C" w:rsidRPr="006E003C" w:rsidRDefault="006E003C" w:rsidP="006E003C">
            <w:pPr>
              <w:spacing w:before="100" w:beforeAutospacing="1" w:after="100" w:afterAutospacing="1" w:line="240" w:lineRule="auto"/>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Реформирование и модернизация нормативно-правовой базы Комиссии по ядерному регулированию США (NRC) в области радиационной защиты (49 стр., на английском языке).</w:t>
            </w:r>
          </w:p>
          <w:p w14:paraId="3D1459A7" w14:textId="77777777" w:rsidR="006E003C" w:rsidRPr="006E003C" w:rsidRDefault="006E003C" w:rsidP="006E003C">
            <w:pPr>
              <w:spacing w:before="100" w:beforeAutospacing="1" w:after="100" w:afterAutospacing="1" w:line="240" w:lineRule="auto"/>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предоставляющего копии документа по запросу:</w:t>
            </w:r>
          </w:p>
          <w:p w14:paraId="6EEA6921" w14:textId="665A6439" w:rsidR="00153D8B" w:rsidRPr="006E003C" w:rsidRDefault="002C6161" w:rsidP="00153D8B">
            <w:pPr>
              <w:rPr>
                <w:lang w:val="ru-RU"/>
              </w:rPr>
            </w:pPr>
            <w:hyperlink r:id="rId190" w:history="1">
              <w:r w:rsidR="006E003C" w:rsidRPr="0050000A">
                <w:rPr>
                  <w:rStyle w:val="aff9"/>
                  <w:lang w:val="ru-RU"/>
                </w:rPr>
                <w:t>https://members.wto.org/crnattachments/2026/TBT/U</w:t>
              </w:r>
              <w:r w:rsidR="006E003C" w:rsidRPr="0050000A">
                <w:rPr>
                  <w:rStyle w:val="aff9"/>
                  <w:lang w:val="ru-RU"/>
                </w:rPr>
                <w:lastRenderedPageBreak/>
                <w:t>SA/26_03725_00_e.pdf</w:t>
              </w:r>
            </w:hyperlink>
            <w:r w:rsidR="006E003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1CFFDB7" w14:textId="54C6EC7C" w:rsidR="00153D8B" w:rsidRPr="006E003C" w:rsidRDefault="006E003C" w:rsidP="00153D8B">
            <w:pPr>
              <w:rPr>
                <w:lang w:val="ru-RU"/>
              </w:rPr>
            </w:pPr>
            <w:r>
              <w:rPr>
                <w:lang w:val="ru-RU"/>
              </w:rPr>
              <w:lastRenderedPageBreak/>
              <w:t>31/08/26</w:t>
            </w:r>
          </w:p>
        </w:tc>
      </w:tr>
      <w:tr w:rsidR="00A8764B" w:rsidRPr="00CE3CC8" w14:paraId="05492A6D" w14:textId="77777777" w:rsidTr="008C3DB9">
        <w:trPr>
          <w:gridAfter w:val="1"/>
          <w:wAfter w:w="4365" w:type="dxa"/>
        </w:trPr>
        <w:tc>
          <w:tcPr>
            <w:tcW w:w="788" w:type="dxa"/>
            <w:vMerge/>
          </w:tcPr>
          <w:p w14:paraId="60632C64" w14:textId="77777777" w:rsidR="00A8764B" w:rsidRPr="006E003C" w:rsidRDefault="00A8764B" w:rsidP="00A876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7AADC82" w14:textId="1FE04365" w:rsidR="00A8764B" w:rsidRDefault="00A8764B" w:rsidP="00A8764B">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0DA3B72" w14:textId="5CFF5B2D" w:rsidR="00A8764B" w:rsidRPr="006E003C" w:rsidRDefault="006E003C" w:rsidP="00A8764B">
            <w:pPr>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Ядерные реакторы и компоненты реакторов; радиоактивные материалы и закрытые источники излучения; медицинское и промышленное радиационное оборудование; приборы для обнаружения и мониторинга радиации; индивидуальные дозиметры; средства защиты органов дыхания; качество (код МКС 03.120); рентгенографическое оборудование (код МКС 11.040.50); охрана труда и промышленная гигиена (код МКС 13.100); радиационная защита (код МКС 13.280); средства индивидуальной защиты органов дыхания (код МКС 13.340.30); прочие средства индивидуальной защиты (код МКС 13.340.99); измерения ионизирующего излучения (код МКС 17.240); общие условия и методы испытаний (код МКС 19.020); атомные электростанции. Безопасность (код МКС 27.120.20).</w:t>
            </w:r>
          </w:p>
        </w:tc>
        <w:tc>
          <w:tcPr>
            <w:tcW w:w="4110" w:type="dxa"/>
            <w:vMerge/>
          </w:tcPr>
          <w:p w14:paraId="5F27648C" w14:textId="77777777" w:rsidR="00A8764B" w:rsidRPr="00181C7E" w:rsidRDefault="00A8764B" w:rsidP="00A8764B">
            <w:pPr>
              <w:rPr>
                <w:lang w:val="ru-RU"/>
              </w:rPr>
            </w:pPr>
          </w:p>
        </w:tc>
      </w:tr>
      <w:tr w:rsidR="00A8764B" w:rsidRPr="002C6161" w14:paraId="19D41992" w14:textId="77777777" w:rsidTr="008C3DB9">
        <w:trPr>
          <w:gridAfter w:val="1"/>
          <w:wAfter w:w="4365" w:type="dxa"/>
        </w:trPr>
        <w:tc>
          <w:tcPr>
            <w:tcW w:w="788" w:type="dxa"/>
            <w:vMerge/>
          </w:tcPr>
          <w:p w14:paraId="62ED49B9" w14:textId="77777777" w:rsidR="00A8764B" w:rsidRPr="00181C7E" w:rsidRDefault="00A8764B" w:rsidP="00A8764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322BE7" w14:textId="0234B4AA" w:rsidR="00A8764B" w:rsidRPr="00D973FF" w:rsidRDefault="00A8764B" w:rsidP="00A8764B">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53CB13C2" w14:textId="095E0FFD" w:rsidR="00A8764B" w:rsidRPr="006E003C" w:rsidRDefault="006E003C" w:rsidP="00A8764B">
            <w:pPr>
              <w:spacing w:before="100" w:beforeAutospacing="1" w:after="100" w:afterAutospacing="1" w:line="240" w:lineRule="auto"/>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Предлагаемое правило — Комиссия по ядерному регулированию США (NRC) предлагает внести изменения в свои нормативные акты, устанавливающие стандарты радиационной защиты. Предлагаемые изменения направлены на реализацию раздела 5(b) Исполнительного указа № 14300 «О реформировании Комиссии по ядерному регулированию» и учитывают опыт NRC, а также другие достижения в области радиационной защиты, произошедшие с момента последнего масштабного пересмотра этих стандартов в 1991 году. Кроме того, NRC публикует для общественного обсуждения проект руководства по применению указанных изменений.</w:t>
            </w:r>
          </w:p>
        </w:tc>
        <w:tc>
          <w:tcPr>
            <w:tcW w:w="4110" w:type="dxa"/>
            <w:vMerge/>
          </w:tcPr>
          <w:p w14:paraId="30C1E753" w14:textId="77777777" w:rsidR="00A8764B" w:rsidRPr="00181C7E" w:rsidRDefault="00A8764B" w:rsidP="00A8764B">
            <w:pPr>
              <w:rPr>
                <w:lang w:val="ru-RU"/>
              </w:rPr>
            </w:pPr>
          </w:p>
        </w:tc>
      </w:tr>
      <w:tr w:rsidR="00A8764B" w:rsidRPr="006E003C" w14:paraId="421DEBB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877AC33" w14:textId="14380B47" w:rsidR="00A8764B" w:rsidRPr="006C7D85" w:rsidRDefault="00A8764B" w:rsidP="00A8764B">
            <w:pPr>
              <w:rPr>
                <w:lang w:val="ru-RU"/>
              </w:rPr>
            </w:pPr>
            <w:r>
              <w:rPr>
                <w:rFonts w:ascii="Times New Roman" w:eastAsia="Times New Roman" w:hAnsi="Times New Roman"/>
                <w:sz w:val="20"/>
                <w:lang w:val="ru-RU"/>
              </w:rPr>
              <w:t>116</w:t>
            </w:r>
          </w:p>
        </w:tc>
        <w:tc>
          <w:tcPr>
            <w:tcW w:w="2694" w:type="dxa"/>
            <w:tcBorders>
              <w:top w:val="single" w:sz="8" w:space="0" w:color="000000"/>
              <w:left w:val="single" w:sz="8" w:space="0" w:color="000000"/>
              <w:bottom w:val="single" w:sz="8" w:space="0" w:color="000000"/>
              <w:right w:val="single" w:sz="8" w:space="0" w:color="000000"/>
            </w:tcBorders>
          </w:tcPr>
          <w:p w14:paraId="4215E157" w14:textId="57AA6509" w:rsidR="00A8764B" w:rsidRDefault="006E003C" w:rsidP="00A8764B">
            <w:r>
              <w:rPr>
                <w:rFonts w:ascii="Arial" w:hAnsi="Arial" w:cs="Arial"/>
                <w:sz w:val="20"/>
                <w:szCs w:val="20"/>
                <w:shd w:val="clear" w:color="auto" w:fill="FFFFFF"/>
              </w:rPr>
              <w:t>G/TBT/N/KOR/1369</w:t>
            </w:r>
          </w:p>
        </w:tc>
        <w:tc>
          <w:tcPr>
            <w:tcW w:w="5670" w:type="dxa"/>
            <w:tcBorders>
              <w:top w:val="single" w:sz="8" w:space="0" w:color="000000"/>
              <w:left w:val="single" w:sz="8" w:space="0" w:color="000000"/>
              <w:bottom w:val="single" w:sz="8" w:space="0" w:color="000000"/>
              <w:right w:val="single" w:sz="8" w:space="0" w:color="000000"/>
            </w:tcBorders>
          </w:tcPr>
          <w:p w14:paraId="68AE9C6E" w14:textId="77777777" w:rsidR="006E003C" w:rsidRPr="006E003C" w:rsidRDefault="006E003C" w:rsidP="006E003C">
            <w:pPr>
              <w:spacing w:before="100" w:beforeAutospacing="1" w:after="100" w:afterAutospacing="1" w:line="240" w:lineRule="auto"/>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Проект частичных изменений в Руководство по стандартам средней корпоративной энергоэффективности, стандартам выбросов парниковых газов для тяжёлых коммерческих транспортных средств, а также по применению и управлению указанными стандартами (114 стр., на корейском языке).</w:t>
            </w:r>
          </w:p>
          <w:p w14:paraId="0DB41B21" w14:textId="77777777" w:rsidR="006E003C" w:rsidRPr="006E003C" w:rsidRDefault="006E003C" w:rsidP="006E003C">
            <w:pPr>
              <w:spacing w:before="100" w:beforeAutospacing="1" w:after="100" w:afterAutospacing="1" w:line="240" w:lineRule="auto"/>
              <w:rPr>
                <w:rFonts w:ascii="Times New Roman" w:eastAsia="Times New Roman" w:hAnsi="Times New Roman" w:cs="Times New Roman"/>
                <w:sz w:val="24"/>
                <w:szCs w:val="24"/>
                <w:lang w:val="ru-RU" w:eastAsia="ru-RU"/>
              </w:rPr>
            </w:pPr>
            <w:r w:rsidRPr="006E003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ведомства, предоставляющего копии документа по запросу:</w:t>
            </w:r>
          </w:p>
          <w:p w14:paraId="20105221" w14:textId="77777777" w:rsidR="00A8764B" w:rsidRDefault="002C6161" w:rsidP="00A8764B">
            <w:pPr>
              <w:rPr>
                <w:lang w:val="ru-RU"/>
              </w:rPr>
            </w:pPr>
            <w:hyperlink r:id="rId191" w:history="1">
              <w:r w:rsidR="006E003C" w:rsidRPr="0050000A">
                <w:rPr>
                  <w:rStyle w:val="aff9"/>
                  <w:lang w:val="ru-RU"/>
                </w:rPr>
                <w:t>https://members.wto.org/crnattachments/2026/TBT/KOR/26_03733_00_x.pdf</w:t>
              </w:r>
            </w:hyperlink>
            <w:r w:rsidR="006E003C">
              <w:rPr>
                <w:lang w:val="ru-RU"/>
              </w:rPr>
              <w:t xml:space="preserve"> </w:t>
            </w:r>
          </w:p>
          <w:p w14:paraId="5C72A504" w14:textId="0AB6DC37" w:rsidR="006E003C" w:rsidRPr="006E003C" w:rsidRDefault="002C6161" w:rsidP="00A8764B">
            <w:pPr>
              <w:rPr>
                <w:lang w:val="ru-RU"/>
              </w:rPr>
            </w:pPr>
            <w:hyperlink r:id="rId192" w:history="1">
              <w:r w:rsidR="006E003C" w:rsidRPr="0050000A">
                <w:rPr>
                  <w:rStyle w:val="aff9"/>
                  <w:lang w:val="ru-RU"/>
                </w:rPr>
                <w:t>https://members.wto.org/crnattachments/2026/TBT/KOR/26_03733_01_x.pdf</w:t>
              </w:r>
            </w:hyperlink>
            <w:r w:rsidR="006E003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5315F33" w14:textId="4F216BAA" w:rsidR="00A8764B" w:rsidRPr="006E003C" w:rsidRDefault="008120CA" w:rsidP="00A8764B">
            <w:pPr>
              <w:rPr>
                <w:lang w:val="ru-RU"/>
              </w:rPr>
            </w:pPr>
            <w:r>
              <w:rPr>
                <w:lang w:val="ru-RU"/>
              </w:rPr>
              <w:lastRenderedPageBreak/>
              <w:t>21/09/26</w:t>
            </w:r>
          </w:p>
        </w:tc>
      </w:tr>
      <w:tr w:rsidR="006E003C" w:rsidRPr="002C6161" w14:paraId="2C96B911" w14:textId="77777777" w:rsidTr="008C3DB9">
        <w:trPr>
          <w:gridAfter w:val="1"/>
          <w:wAfter w:w="4365" w:type="dxa"/>
        </w:trPr>
        <w:tc>
          <w:tcPr>
            <w:tcW w:w="788" w:type="dxa"/>
            <w:vMerge/>
          </w:tcPr>
          <w:p w14:paraId="10E88A33" w14:textId="77777777" w:rsidR="006E003C" w:rsidRPr="006E003C" w:rsidRDefault="006E003C" w:rsidP="006E003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0A7B47" w14:textId="0CFCE047" w:rsidR="006E003C" w:rsidRDefault="006E003C" w:rsidP="006E003C">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12827D6" w14:textId="0FB90D9F" w:rsidR="006E003C" w:rsidRPr="006E003C" w:rsidRDefault="006E003C" w:rsidP="006E003C">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Б</w:t>
            </w:r>
            <w:r w:rsidRPr="006E003C">
              <w:rPr>
                <w:rFonts w:ascii="Times New Roman" w:eastAsia="Times New Roman" w:hAnsi="Times New Roman" w:cs="Times New Roman"/>
                <w:sz w:val="24"/>
                <w:szCs w:val="24"/>
                <w:lang w:val="ru-RU" w:eastAsia="ru-RU"/>
              </w:rPr>
              <w:t>ольшегрузные коммерческие транспортные средства (включая автобусы, грузовые автомобили, самосвалы и автомобили специального назначения)</w:t>
            </w:r>
          </w:p>
        </w:tc>
        <w:tc>
          <w:tcPr>
            <w:tcW w:w="4110" w:type="dxa"/>
            <w:vMerge/>
          </w:tcPr>
          <w:p w14:paraId="5C8D1CCD" w14:textId="77777777" w:rsidR="006E003C" w:rsidRPr="006E003C" w:rsidRDefault="006E003C" w:rsidP="006E003C">
            <w:pPr>
              <w:rPr>
                <w:lang w:val="ru-RU"/>
              </w:rPr>
            </w:pPr>
          </w:p>
        </w:tc>
      </w:tr>
      <w:tr w:rsidR="006E003C" w:rsidRPr="002C6161" w14:paraId="3716999E" w14:textId="77777777" w:rsidTr="008C3DB9">
        <w:trPr>
          <w:gridAfter w:val="1"/>
          <w:wAfter w:w="4365" w:type="dxa"/>
        </w:trPr>
        <w:tc>
          <w:tcPr>
            <w:tcW w:w="788" w:type="dxa"/>
            <w:vMerge/>
          </w:tcPr>
          <w:p w14:paraId="2D469DCA" w14:textId="77777777" w:rsidR="006E003C" w:rsidRPr="006E003C" w:rsidRDefault="006E003C" w:rsidP="006E003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201558" w14:textId="065140A0" w:rsidR="006E003C" w:rsidRPr="006E003C" w:rsidRDefault="006E003C" w:rsidP="006E003C">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61BBA868" w14:textId="77777777" w:rsidR="008120CA" w:rsidRDefault="008120CA" w:rsidP="00245B6B">
            <w:pPr>
              <w:pStyle w:val="aff8"/>
              <w:numPr>
                <w:ilvl w:val="0"/>
                <w:numId w:val="20"/>
              </w:numPr>
              <w:tabs>
                <w:tab w:val="clear" w:pos="720"/>
                <w:tab w:val="num" w:pos="315"/>
              </w:tabs>
              <w:ind w:left="0" w:firstLine="0"/>
            </w:pPr>
            <w:r>
              <w:t>Установление новых средних корпоративных стандартов энергоэффективности (экономии топлива) и выбросов парниковых газов для тяжёлых коммерческих транспортных средств, вступающих в силу начиная с 2026 года.</w:t>
            </w:r>
          </w:p>
          <w:p w14:paraId="2EDF84F8" w14:textId="6789830C" w:rsidR="006E003C" w:rsidRPr="008120CA" w:rsidRDefault="008120CA" w:rsidP="00245B6B">
            <w:pPr>
              <w:pStyle w:val="aff8"/>
              <w:numPr>
                <w:ilvl w:val="0"/>
                <w:numId w:val="20"/>
              </w:numPr>
              <w:tabs>
                <w:tab w:val="clear" w:pos="720"/>
                <w:tab w:val="num" w:pos="315"/>
              </w:tabs>
              <w:ind w:left="31" w:firstLine="0"/>
            </w:pPr>
            <w:r>
              <w:t>Установление нового обязательства по погашению (компенсации) дефицита, начиная с отчётного (оценочного) 2027 года.</w:t>
            </w:r>
          </w:p>
        </w:tc>
        <w:tc>
          <w:tcPr>
            <w:tcW w:w="4110" w:type="dxa"/>
            <w:vMerge/>
          </w:tcPr>
          <w:p w14:paraId="4FFCFA2E" w14:textId="77777777" w:rsidR="006E003C" w:rsidRPr="008120CA" w:rsidRDefault="006E003C" w:rsidP="006E003C">
            <w:pPr>
              <w:rPr>
                <w:lang w:val="ru-RU"/>
              </w:rPr>
            </w:pPr>
          </w:p>
        </w:tc>
      </w:tr>
      <w:tr w:rsidR="008120CA" w:rsidRPr="008120CA" w14:paraId="1122A6E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910133E" w14:textId="2C283343" w:rsidR="008120CA" w:rsidRPr="006C7D85" w:rsidRDefault="008120CA" w:rsidP="008120CA">
            <w:pPr>
              <w:rPr>
                <w:lang w:val="ru-RU"/>
              </w:rPr>
            </w:pPr>
            <w:r>
              <w:rPr>
                <w:rFonts w:ascii="Times New Roman" w:eastAsia="Times New Roman" w:hAnsi="Times New Roman"/>
                <w:sz w:val="20"/>
                <w:lang w:val="ru-RU"/>
              </w:rPr>
              <w:t>117</w:t>
            </w:r>
          </w:p>
        </w:tc>
        <w:tc>
          <w:tcPr>
            <w:tcW w:w="2694" w:type="dxa"/>
            <w:tcBorders>
              <w:top w:val="single" w:sz="8" w:space="0" w:color="000000"/>
              <w:left w:val="single" w:sz="8" w:space="0" w:color="000000"/>
              <w:bottom w:val="single" w:sz="8" w:space="0" w:color="000000"/>
              <w:right w:val="single" w:sz="8" w:space="0" w:color="000000"/>
            </w:tcBorders>
          </w:tcPr>
          <w:p w14:paraId="78BF3159" w14:textId="0A6FE4D9" w:rsidR="008120CA" w:rsidRDefault="008120CA" w:rsidP="008120CA">
            <w:r>
              <w:rPr>
                <w:rFonts w:ascii="Arial" w:hAnsi="Arial" w:cs="Arial"/>
                <w:sz w:val="20"/>
                <w:szCs w:val="20"/>
                <w:shd w:val="clear" w:color="auto" w:fill="FFFFFF"/>
              </w:rPr>
              <w:t>G/TBT/N/KOR/1368</w:t>
            </w:r>
          </w:p>
        </w:tc>
        <w:tc>
          <w:tcPr>
            <w:tcW w:w="5670" w:type="dxa"/>
            <w:tcBorders>
              <w:top w:val="single" w:sz="8" w:space="0" w:color="000000"/>
              <w:left w:val="single" w:sz="8" w:space="0" w:color="000000"/>
              <w:bottom w:val="single" w:sz="8" w:space="0" w:color="000000"/>
              <w:right w:val="single" w:sz="8" w:space="0" w:color="000000"/>
            </w:tcBorders>
          </w:tcPr>
          <w:p w14:paraId="6ED234ED" w14:textId="77777777" w:rsidR="008120CA" w:rsidRPr="008120CA" w:rsidRDefault="008120CA" w:rsidP="008120CA">
            <w:pPr>
              <w:spacing w:before="100" w:beforeAutospacing="1" w:after="100" w:afterAutospacing="1" w:line="240" w:lineRule="auto"/>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Проект частичных изменений в Правила применения Закона о сохранении чистоты атмосферного воздуха; (8 стр., на корейском языке).</w:t>
            </w:r>
          </w:p>
          <w:p w14:paraId="114566F4" w14:textId="77777777" w:rsidR="008120CA" w:rsidRPr="008120CA" w:rsidRDefault="008120CA" w:rsidP="008120CA">
            <w:pPr>
              <w:spacing w:before="100" w:beforeAutospacing="1" w:after="100" w:afterAutospacing="1" w:line="240" w:lineRule="auto"/>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Ссылка на проект уведомленного документа и/или контактные данные органа или ведомства, предоставляющего копии документа по запросу:</w:t>
            </w:r>
          </w:p>
          <w:p w14:paraId="7568D8EC" w14:textId="77777777" w:rsidR="008120CA" w:rsidRDefault="002C6161" w:rsidP="008120CA">
            <w:pPr>
              <w:rPr>
                <w:lang w:val="ru-RU"/>
              </w:rPr>
            </w:pPr>
            <w:hyperlink r:id="rId193" w:history="1">
              <w:r w:rsidR="008120CA" w:rsidRPr="0050000A">
                <w:rPr>
                  <w:rStyle w:val="aff9"/>
                  <w:lang w:val="ru-RU"/>
                </w:rPr>
                <w:t>https://members.wto.org/crnattachments/2026/TBT/KOR/26_03732_00_x.pdf</w:t>
              </w:r>
            </w:hyperlink>
            <w:r w:rsidR="008120CA">
              <w:rPr>
                <w:lang w:val="ru-RU"/>
              </w:rPr>
              <w:t xml:space="preserve"> </w:t>
            </w:r>
          </w:p>
          <w:p w14:paraId="59D51F0A" w14:textId="7F27E305" w:rsidR="008120CA" w:rsidRPr="008120CA" w:rsidRDefault="002C6161" w:rsidP="008120CA">
            <w:pPr>
              <w:rPr>
                <w:lang w:val="ru-RU"/>
              </w:rPr>
            </w:pPr>
            <w:hyperlink r:id="rId194" w:history="1">
              <w:r w:rsidR="008120CA" w:rsidRPr="0050000A">
                <w:rPr>
                  <w:rStyle w:val="aff9"/>
                  <w:lang w:val="ru-RU"/>
                </w:rPr>
                <w:t>https://members.wto.org/crnattachments/2026/TBT/KOR/26_03732_01_x.pdf</w:t>
              </w:r>
            </w:hyperlink>
            <w:r w:rsidR="008120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0149846" w14:textId="1C2B7376" w:rsidR="008120CA" w:rsidRPr="008120CA" w:rsidRDefault="008120CA" w:rsidP="008120CA">
            <w:pPr>
              <w:rPr>
                <w:lang w:val="ru-RU"/>
              </w:rPr>
            </w:pPr>
            <w:r>
              <w:rPr>
                <w:lang w:val="ru-RU"/>
              </w:rPr>
              <w:t>21/09/26</w:t>
            </w:r>
          </w:p>
        </w:tc>
      </w:tr>
      <w:tr w:rsidR="008120CA" w:rsidRPr="002C6161" w14:paraId="174B976A" w14:textId="77777777" w:rsidTr="008C3DB9">
        <w:trPr>
          <w:gridAfter w:val="1"/>
          <w:wAfter w:w="4365" w:type="dxa"/>
        </w:trPr>
        <w:tc>
          <w:tcPr>
            <w:tcW w:w="788" w:type="dxa"/>
            <w:vMerge/>
          </w:tcPr>
          <w:p w14:paraId="796892FF" w14:textId="77777777" w:rsidR="008120CA" w:rsidRPr="008120CA" w:rsidRDefault="008120CA" w:rsidP="008120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BDC469C" w14:textId="58A511F7" w:rsidR="008120CA" w:rsidRDefault="008120CA" w:rsidP="008120CA">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C8D9FD3" w14:textId="6D643D78" w:rsidR="008120CA" w:rsidRPr="008120CA" w:rsidRDefault="008120CA" w:rsidP="008120CA">
            <w:pPr>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Транспортные средства большой грузоподъемности (включая автобусы, грузовые автомобили, самосвалы и автомобили специального назначения)</w:t>
            </w:r>
          </w:p>
        </w:tc>
        <w:tc>
          <w:tcPr>
            <w:tcW w:w="4110" w:type="dxa"/>
            <w:vMerge/>
          </w:tcPr>
          <w:p w14:paraId="30390A44" w14:textId="77777777" w:rsidR="008120CA" w:rsidRPr="008120CA" w:rsidRDefault="008120CA" w:rsidP="008120CA">
            <w:pPr>
              <w:rPr>
                <w:lang w:val="ru-RU"/>
              </w:rPr>
            </w:pPr>
          </w:p>
        </w:tc>
      </w:tr>
      <w:tr w:rsidR="008120CA" w:rsidRPr="002C6161" w14:paraId="51FAD1D1" w14:textId="77777777" w:rsidTr="008C3DB9">
        <w:trPr>
          <w:gridAfter w:val="1"/>
          <w:wAfter w:w="4365" w:type="dxa"/>
        </w:trPr>
        <w:tc>
          <w:tcPr>
            <w:tcW w:w="788" w:type="dxa"/>
            <w:vMerge/>
          </w:tcPr>
          <w:p w14:paraId="49FC86A3" w14:textId="77777777" w:rsidR="008120CA" w:rsidRPr="008120CA" w:rsidRDefault="008120CA" w:rsidP="008120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7C5FFD7" w14:textId="4FAF21CC" w:rsidR="008120CA" w:rsidRDefault="008120CA" w:rsidP="008120CA">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01F4D924" w14:textId="71F7855B" w:rsidR="008120CA" w:rsidRPr="008120CA" w:rsidRDefault="008120CA" w:rsidP="008120CA">
            <w:pPr>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Обязательное соблюдение норм по выбросам парниковых газов для большегрузных транспортных средств</w:t>
            </w:r>
          </w:p>
        </w:tc>
        <w:tc>
          <w:tcPr>
            <w:tcW w:w="4110" w:type="dxa"/>
            <w:vMerge/>
          </w:tcPr>
          <w:p w14:paraId="293ADB46" w14:textId="77777777" w:rsidR="008120CA" w:rsidRPr="008120CA" w:rsidRDefault="008120CA" w:rsidP="008120CA">
            <w:pPr>
              <w:rPr>
                <w:lang w:val="ru-RU"/>
              </w:rPr>
            </w:pPr>
          </w:p>
        </w:tc>
      </w:tr>
      <w:tr w:rsidR="008120CA" w:rsidRPr="008120CA" w14:paraId="4978C73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E50110D" w14:textId="63463703" w:rsidR="008120CA" w:rsidRPr="006C7D85" w:rsidRDefault="008120CA" w:rsidP="008120CA">
            <w:pPr>
              <w:rPr>
                <w:lang w:val="ru-RU"/>
              </w:rPr>
            </w:pPr>
            <w:r>
              <w:rPr>
                <w:rFonts w:ascii="Times New Roman" w:eastAsia="Times New Roman" w:hAnsi="Times New Roman"/>
                <w:sz w:val="20"/>
                <w:lang w:val="ru-RU"/>
              </w:rPr>
              <w:t>118</w:t>
            </w:r>
          </w:p>
        </w:tc>
        <w:tc>
          <w:tcPr>
            <w:tcW w:w="2694" w:type="dxa"/>
            <w:tcBorders>
              <w:top w:val="single" w:sz="8" w:space="0" w:color="000000"/>
              <w:left w:val="single" w:sz="8" w:space="0" w:color="000000"/>
              <w:bottom w:val="single" w:sz="8" w:space="0" w:color="000000"/>
              <w:right w:val="single" w:sz="8" w:space="0" w:color="000000"/>
            </w:tcBorders>
          </w:tcPr>
          <w:p w14:paraId="00AAD633" w14:textId="7718C5FF" w:rsidR="008120CA" w:rsidRDefault="008120CA" w:rsidP="008120CA">
            <w:r>
              <w:rPr>
                <w:rFonts w:ascii="Arial" w:hAnsi="Arial" w:cs="Arial"/>
                <w:sz w:val="20"/>
                <w:szCs w:val="20"/>
                <w:shd w:val="clear" w:color="auto" w:fill="FFFFFF"/>
              </w:rPr>
              <w:t>G/TBT/N/KOR/1367</w:t>
            </w:r>
          </w:p>
        </w:tc>
        <w:tc>
          <w:tcPr>
            <w:tcW w:w="5670" w:type="dxa"/>
            <w:tcBorders>
              <w:top w:val="single" w:sz="8" w:space="0" w:color="000000"/>
              <w:left w:val="single" w:sz="8" w:space="0" w:color="000000"/>
              <w:bottom w:val="single" w:sz="8" w:space="0" w:color="000000"/>
              <w:right w:val="single" w:sz="8" w:space="0" w:color="000000"/>
            </w:tcBorders>
          </w:tcPr>
          <w:p w14:paraId="3E9ACBCA" w14:textId="77777777" w:rsidR="008120CA" w:rsidRPr="008120CA" w:rsidRDefault="008120CA" w:rsidP="008120CA">
            <w:pPr>
              <w:spacing w:before="100" w:beforeAutospacing="1" w:after="100" w:afterAutospacing="1" w:line="240" w:lineRule="auto"/>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Проект частичного внесения изменений в Публичное уведомление о стандартах средней корпоративной энергоэффективности, стандартах выбросов парниковых газов для автотранспортных средств, а также о порядке применения и управления указанными стандартами (25 стр., на корейском языке).</w:t>
            </w:r>
          </w:p>
          <w:p w14:paraId="5388D06F" w14:textId="77777777" w:rsidR="008120CA" w:rsidRPr="008120CA" w:rsidRDefault="008120CA" w:rsidP="008120CA">
            <w:pPr>
              <w:spacing w:before="100" w:beforeAutospacing="1" w:after="100" w:afterAutospacing="1" w:line="240" w:lineRule="auto"/>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726E9678" w14:textId="77777777" w:rsidR="008120CA" w:rsidRDefault="002C6161" w:rsidP="008120CA">
            <w:pPr>
              <w:rPr>
                <w:lang w:val="ru-RU"/>
              </w:rPr>
            </w:pPr>
            <w:hyperlink r:id="rId195" w:history="1">
              <w:r w:rsidR="008120CA" w:rsidRPr="0050000A">
                <w:rPr>
                  <w:rStyle w:val="aff9"/>
                  <w:lang w:val="ru-RU"/>
                </w:rPr>
                <w:t>https://members.wto.org/crnattachments/2026/TBT/K</w:t>
              </w:r>
              <w:r w:rsidR="008120CA" w:rsidRPr="0050000A">
                <w:rPr>
                  <w:rStyle w:val="aff9"/>
                  <w:lang w:val="ru-RU"/>
                </w:rPr>
                <w:lastRenderedPageBreak/>
                <w:t>OR/26_03731_00_x.pdf</w:t>
              </w:r>
            </w:hyperlink>
            <w:r w:rsidR="008120CA">
              <w:rPr>
                <w:lang w:val="ru-RU"/>
              </w:rPr>
              <w:t xml:space="preserve"> </w:t>
            </w:r>
          </w:p>
          <w:p w14:paraId="34E81807" w14:textId="3C359193" w:rsidR="008120CA" w:rsidRPr="008120CA" w:rsidRDefault="002C6161" w:rsidP="008120CA">
            <w:pPr>
              <w:rPr>
                <w:lang w:val="ru-RU"/>
              </w:rPr>
            </w:pPr>
            <w:hyperlink r:id="rId196" w:history="1">
              <w:r w:rsidR="008120CA" w:rsidRPr="0050000A">
                <w:rPr>
                  <w:rStyle w:val="aff9"/>
                  <w:lang w:val="ru-RU"/>
                </w:rPr>
                <w:t>https://members.wto.org/crnattachments/2026/TBT/KOR/26_03731_01_x.pdf</w:t>
              </w:r>
            </w:hyperlink>
            <w:r w:rsidR="008120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6EE928B" w14:textId="4DC9B1E4" w:rsidR="008120CA" w:rsidRPr="008120CA" w:rsidRDefault="00F7642A" w:rsidP="008120CA">
            <w:pPr>
              <w:rPr>
                <w:lang w:val="ru-RU"/>
              </w:rPr>
            </w:pPr>
            <w:r>
              <w:rPr>
                <w:lang w:val="ru-RU"/>
              </w:rPr>
              <w:lastRenderedPageBreak/>
              <w:t>13/09/26</w:t>
            </w:r>
          </w:p>
        </w:tc>
      </w:tr>
      <w:tr w:rsidR="008120CA" w:rsidRPr="002C6161" w14:paraId="49EC39DE" w14:textId="77777777" w:rsidTr="008C3DB9">
        <w:trPr>
          <w:gridAfter w:val="1"/>
          <w:wAfter w:w="4365" w:type="dxa"/>
        </w:trPr>
        <w:tc>
          <w:tcPr>
            <w:tcW w:w="788" w:type="dxa"/>
            <w:vMerge/>
          </w:tcPr>
          <w:p w14:paraId="397F2335" w14:textId="77777777" w:rsidR="008120CA" w:rsidRPr="008120CA" w:rsidRDefault="008120CA" w:rsidP="008120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D7671C2" w14:textId="0B11BA7C" w:rsidR="008120CA" w:rsidRDefault="008120CA" w:rsidP="008120CA">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3F70096" w14:textId="41ABA4A4" w:rsidR="008120CA" w:rsidRPr="008120CA" w:rsidRDefault="008120CA" w:rsidP="008120CA">
            <w:pPr>
              <w:rPr>
                <w:rFonts w:ascii="Times New Roman" w:eastAsia="Times New Roman" w:hAnsi="Times New Roman" w:cs="Times New Roman"/>
                <w:sz w:val="24"/>
                <w:szCs w:val="24"/>
                <w:lang w:val="ru-RU" w:eastAsia="ru-RU"/>
              </w:rPr>
            </w:pPr>
            <w:r w:rsidRPr="008120CA">
              <w:rPr>
                <w:rFonts w:ascii="Times New Roman" w:eastAsia="Times New Roman" w:hAnsi="Times New Roman" w:cs="Times New Roman"/>
                <w:sz w:val="24"/>
                <w:szCs w:val="24"/>
                <w:lang w:val="ru-RU" w:eastAsia="ru-RU"/>
              </w:rPr>
              <w:t>Транспортные средства малой грузоподъемности (включая легковые автомобили, фургоны и легкие грузовики</w:t>
            </w:r>
          </w:p>
        </w:tc>
        <w:tc>
          <w:tcPr>
            <w:tcW w:w="4110" w:type="dxa"/>
            <w:vMerge/>
          </w:tcPr>
          <w:p w14:paraId="55DE3D8D" w14:textId="77777777" w:rsidR="008120CA" w:rsidRPr="008120CA" w:rsidRDefault="008120CA" w:rsidP="008120CA">
            <w:pPr>
              <w:rPr>
                <w:lang w:val="ru-RU"/>
              </w:rPr>
            </w:pPr>
          </w:p>
        </w:tc>
      </w:tr>
      <w:tr w:rsidR="008120CA" w:rsidRPr="002C6161" w14:paraId="169325BE" w14:textId="77777777" w:rsidTr="008C3DB9">
        <w:trPr>
          <w:gridAfter w:val="1"/>
          <w:wAfter w:w="4365" w:type="dxa"/>
        </w:trPr>
        <w:tc>
          <w:tcPr>
            <w:tcW w:w="788" w:type="dxa"/>
            <w:vMerge/>
          </w:tcPr>
          <w:p w14:paraId="0674C5DB" w14:textId="77777777" w:rsidR="008120CA" w:rsidRPr="008120CA" w:rsidRDefault="008120CA" w:rsidP="008120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8D70B9E" w14:textId="422BE8C2" w:rsidR="008120CA" w:rsidRDefault="008120CA" w:rsidP="008120CA">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52AA1737" w14:textId="77777777" w:rsidR="008120CA" w:rsidRPr="008120CA" w:rsidRDefault="008120CA" w:rsidP="00245B6B">
            <w:pPr>
              <w:pStyle w:val="aff8"/>
              <w:numPr>
                <w:ilvl w:val="0"/>
                <w:numId w:val="21"/>
              </w:numPr>
              <w:tabs>
                <w:tab w:val="clear" w:pos="720"/>
                <w:tab w:val="num" w:pos="315"/>
              </w:tabs>
              <w:ind w:left="31" w:firstLine="0"/>
            </w:pPr>
            <w:r w:rsidRPr="008120CA">
              <w:t>Ужесточение ежегодных корпоративных средних нормативов энергоэффективности (топливной экономичности) и выбросов парниковых газов на период с 2027 по 2030 годы.</w:t>
            </w:r>
          </w:p>
          <w:p w14:paraId="6249719E" w14:textId="77777777" w:rsidR="008120CA" w:rsidRPr="008120CA" w:rsidRDefault="008120CA" w:rsidP="00245B6B">
            <w:pPr>
              <w:pStyle w:val="aff8"/>
              <w:numPr>
                <w:ilvl w:val="0"/>
                <w:numId w:val="21"/>
              </w:numPr>
              <w:tabs>
                <w:tab w:val="clear" w:pos="720"/>
                <w:tab w:val="num" w:pos="315"/>
              </w:tabs>
              <w:ind w:left="31" w:firstLine="0"/>
            </w:pPr>
            <w:r w:rsidRPr="008120CA">
              <w:t xml:space="preserve">Изменение критериев отнесения производителей к категории малых: вместо ранее применявшегося порога в </w:t>
            </w:r>
            <w:r w:rsidRPr="008120CA">
              <w:rPr>
                <w:rStyle w:val="af6"/>
                <w:b w:val="0"/>
                <w:bCs w:val="0"/>
              </w:rPr>
              <w:t>4 500 или менее проданных транспортных средств в 2009 году</w:t>
            </w:r>
            <w:r w:rsidRPr="008120CA">
              <w:rPr>
                <w:b/>
                <w:bCs/>
              </w:rPr>
              <w:t xml:space="preserve"> </w:t>
            </w:r>
            <w:r w:rsidRPr="008120CA">
              <w:t xml:space="preserve">устанавливается критерий </w:t>
            </w:r>
            <w:r w:rsidRPr="00F7642A">
              <w:rPr>
                <w:rStyle w:val="af6"/>
                <w:b w:val="0"/>
                <w:bCs w:val="0"/>
              </w:rPr>
              <w:t>среднего арифметического объема продаж в размере 10 000 или менее транспортных средств за период 2023–2025 годов</w:t>
            </w:r>
            <w:r w:rsidRPr="00F7642A">
              <w:rPr>
                <w:b/>
                <w:bCs/>
              </w:rPr>
              <w:t>.</w:t>
            </w:r>
          </w:p>
          <w:p w14:paraId="3698B608" w14:textId="77777777" w:rsidR="008120CA" w:rsidRPr="008120CA" w:rsidRDefault="008120CA" w:rsidP="00245B6B">
            <w:pPr>
              <w:pStyle w:val="aff8"/>
              <w:numPr>
                <w:ilvl w:val="0"/>
                <w:numId w:val="21"/>
              </w:numPr>
              <w:tabs>
                <w:tab w:val="clear" w:pos="720"/>
                <w:tab w:val="num" w:pos="315"/>
              </w:tabs>
              <w:ind w:left="31" w:firstLine="0"/>
            </w:pPr>
            <w:r w:rsidRPr="008120CA">
              <w:t xml:space="preserve">Отнесение производителей со </w:t>
            </w:r>
            <w:r w:rsidRPr="00F7642A">
              <w:rPr>
                <w:rStyle w:val="af6"/>
                <w:b w:val="0"/>
                <w:bCs w:val="0"/>
              </w:rPr>
              <w:t>средним арифметическим объемом продаж 50 000 или менее транспортных средств за период 2023–2025 годов</w:t>
            </w:r>
            <w:r w:rsidRPr="008120CA">
              <w:t xml:space="preserve"> к категории средних производителей и применение к ним смягченных корпоративных средних нормативов энергоэффективности (топливной экономичности) либо выбросов парниковых газов.</w:t>
            </w:r>
          </w:p>
          <w:p w14:paraId="1B8C1F82" w14:textId="77777777" w:rsidR="008120CA" w:rsidRPr="008120CA" w:rsidRDefault="008120CA" w:rsidP="00245B6B">
            <w:pPr>
              <w:pStyle w:val="aff8"/>
              <w:numPr>
                <w:ilvl w:val="0"/>
                <w:numId w:val="21"/>
              </w:numPr>
              <w:tabs>
                <w:tab w:val="clear" w:pos="720"/>
                <w:tab w:val="num" w:pos="315"/>
              </w:tabs>
              <w:ind w:left="31" w:firstLine="0"/>
            </w:pPr>
            <w:r w:rsidRPr="008120CA">
              <w:t>Установление отдельных значений коэффициентов учета продаж для каждого реализованного электромобиля и подключаемого гибридного электромобиля (plug-in hybrid electric vehicle) на период с 2027 по 2029 годы, а также возможность учета сокращения выбросов парниковых газов, достигнутого гибридными электромобилями, в качестве показателя выполнения нормативов в период с 2027 по 2029 годы.</w:t>
            </w:r>
          </w:p>
          <w:p w14:paraId="69A18675" w14:textId="77777777" w:rsidR="008120CA" w:rsidRPr="008120CA" w:rsidRDefault="008120CA" w:rsidP="00245B6B">
            <w:pPr>
              <w:pStyle w:val="aff8"/>
              <w:numPr>
                <w:ilvl w:val="0"/>
                <w:numId w:val="21"/>
              </w:numPr>
              <w:tabs>
                <w:tab w:val="clear" w:pos="720"/>
                <w:tab w:val="num" w:pos="315"/>
              </w:tabs>
              <w:ind w:left="31" w:firstLine="0"/>
            </w:pPr>
            <w:r w:rsidRPr="008120CA">
              <w:t>Создание правовой основы для учета при расчете выполнения нормативов технологий, способных сокращать косвенные выбросы парниковых газов и признанных Министерством окружающей среды (MCEE).</w:t>
            </w:r>
          </w:p>
          <w:p w14:paraId="7CE59AEA" w14:textId="497FB77B" w:rsidR="008120CA" w:rsidRPr="008120CA" w:rsidRDefault="008120CA" w:rsidP="00245B6B">
            <w:pPr>
              <w:pStyle w:val="aff8"/>
              <w:numPr>
                <w:ilvl w:val="0"/>
                <w:numId w:val="21"/>
              </w:numPr>
              <w:tabs>
                <w:tab w:val="clear" w:pos="720"/>
                <w:tab w:val="num" w:pos="315"/>
              </w:tabs>
              <w:ind w:left="31" w:firstLine="0"/>
            </w:pPr>
            <w:r w:rsidRPr="008120CA">
              <w:t>Установление пятилетнего периода для погашения дефицита выполнения нормативов, применимого исключительно к результатам соблюдения требований за период с 2027 по 2030 годы.</w:t>
            </w:r>
          </w:p>
        </w:tc>
        <w:tc>
          <w:tcPr>
            <w:tcW w:w="4110" w:type="dxa"/>
            <w:vMerge/>
          </w:tcPr>
          <w:p w14:paraId="0F750024" w14:textId="77777777" w:rsidR="008120CA" w:rsidRPr="008120CA" w:rsidRDefault="008120CA" w:rsidP="008120CA">
            <w:pPr>
              <w:rPr>
                <w:lang w:val="ru-RU"/>
              </w:rPr>
            </w:pPr>
          </w:p>
        </w:tc>
      </w:tr>
      <w:tr w:rsidR="008120CA" w:rsidRPr="00F7642A" w14:paraId="4E63F80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61BBA80" w14:textId="58A2E49D" w:rsidR="008120CA" w:rsidRPr="006C7D85" w:rsidRDefault="008120CA" w:rsidP="008120CA">
            <w:pPr>
              <w:rPr>
                <w:lang w:val="ru-RU"/>
              </w:rPr>
            </w:pPr>
            <w:r>
              <w:rPr>
                <w:rFonts w:ascii="Times New Roman" w:eastAsia="Times New Roman" w:hAnsi="Times New Roman"/>
                <w:sz w:val="20"/>
                <w:lang w:val="ru-RU"/>
              </w:rPr>
              <w:t>119</w:t>
            </w:r>
          </w:p>
        </w:tc>
        <w:tc>
          <w:tcPr>
            <w:tcW w:w="2694" w:type="dxa"/>
            <w:tcBorders>
              <w:top w:val="single" w:sz="8" w:space="0" w:color="000000"/>
              <w:left w:val="single" w:sz="8" w:space="0" w:color="000000"/>
              <w:bottom w:val="single" w:sz="8" w:space="0" w:color="000000"/>
              <w:right w:val="single" w:sz="8" w:space="0" w:color="000000"/>
            </w:tcBorders>
          </w:tcPr>
          <w:p w14:paraId="10CE7720" w14:textId="43D6C67B" w:rsidR="008120CA" w:rsidRDefault="00F7642A" w:rsidP="008120CA">
            <w:r>
              <w:rPr>
                <w:rFonts w:ascii="Arial" w:hAnsi="Arial" w:cs="Arial"/>
                <w:sz w:val="20"/>
                <w:szCs w:val="20"/>
                <w:shd w:val="clear" w:color="auto" w:fill="FFFFFF"/>
              </w:rPr>
              <w:t>G/TBT/N/IND/439</w:t>
            </w:r>
          </w:p>
        </w:tc>
        <w:tc>
          <w:tcPr>
            <w:tcW w:w="5670" w:type="dxa"/>
            <w:tcBorders>
              <w:top w:val="single" w:sz="8" w:space="0" w:color="000000"/>
              <w:left w:val="single" w:sz="8" w:space="0" w:color="000000"/>
              <w:bottom w:val="single" w:sz="8" w:space="0" w:color="000000"/>
              <w:right w:val="single" w:sz="8" w:space="0" w:color="000000"/>
            </w:tcBorders>
          </w:tcPr>
          <w:p w14:paraId="20D69DFF" w14:textId="77777777" w:rsidR="00F7642A" w:rsidRPr="00F7642A" w:rsidRDefault="00F7642A" w:rsidP="00F7642A">
            <w:pPr>
              <w:spacing w:before="100" w:beforeAutospacing="1" w:after="100" w:afterAutospacing="1" w:line="240" w:lineRule="auto"/>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Положение о маркировке и нанесении информации на текстильную одежду и готовые текстильные изделия, 2025 г. (14 стр., на английском языке).</w:t>
            </w:r>
          </w:p>
          <w:p w14:paraId="64780757" w14:textId="77777777" w:rsidR="00F7642A" w:rsidRPr="00F7642A" w:rsidRDefault="00F7642A" w:rsidP="00F7642A">
            <w:pPr>
              <w:spacing w:before="100" w:beforeAutospacing="1" w:after="100" w:afterAutospacing="1" w:line="240" w:lineRule="auto"/>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lastRenderedPageBreak/>
              <w:t>Ссылка на текст уведомленного документа и (или) контактные данные органа или ведомства, предоставляющего копии документа по запросу:</w:t>
            </w:r>
          </w:p>
          <w:p w14:paraId="5BBCCA0F" w14:textId="0071930A" w:rsidR="008120CA" w:rsidRPr="00F7642A" w:rsidRDefault="002C6161" w:rsidP="008120CA">
            <w:pPr>
              <w:rPr>
                <w:lang w:val="ru-RU"/>
              </w:rPr>
            </w:pPr>
            <w:hyperlink r:id="rId197" w:history="1">
              <w:r w:rsidR="00F7642A" w:rsidRPr="0050000A">
                <w:rPr>
                  <w:rStyle w:val="aff9"/>
                  <w:lang w:val="ru-RU"/>
                </w:rPr>
                <w:t>https://members.wto.org/crnattachments/2026/TBT/IND/26_03735_00_e.pdf</w:t>
              </w:r>
            </w:hyperlink>
            <w:r w:rsidR="00F7642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4A08D91" w14:textId="03FEF861" w:rsidR="008120CA" w:rsidRPr="00F7642A" w:rsidRDefault="00F7642A" w:rsidP="008120CA">
            <w:pPr>
              <w:rPr>
                <w:lang w:val="ru-RU"/>
              </w:rPr>
            </w:pPr>
            <w:r>
              <w:rPr>
                <w:lang w:val="ru-RU"/>
              </w:rPr>
              <w:lastRenderedPageBreak/>
              <w:t>1/09/26</w:t>
            </w:r>
          </w:p>
        </w:tc>
      </w:tr>
      <w:tr w:rsidR="00F7642A" w:rsidRPr="002C6161" w14:paraId="32B2DAAE" w14:textId="77777777" w:rsidTr="008C3DB9">
        <w:trPr>
          <w:gridAfter w:val="1"/>
          <w:wAfter w:w="4365" w:type="dxa"/>
        </w:trPr>
        <w:tc>
          <w:tcPr>
            <w:tcW w:w="788" w:type="dxa"/>
            <w:vMerge/>
          </w:tcPr>
          <w:p w14:paraId="6C2DE972" w14:textId="77777777" w:rsidR="00F7642A" w:rsidRPr="00F7642A" w:rsidRDefault="00F7642A" w:rsidP="00F7642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861A543" w14:textId="40CCE9BF" w:rsidR="00F7642A" w:rsidRDefault="00F7642A" w:rsidP="00F7642A">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50DD615" w14:textId="207A2C84" w:rsidR="00F7642A" w:rsidRP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Текстильная продукция, классифицированная в соответствии с главами 61, 62 и 63 Раздела XI Гармонизированной системы описания и кодирования товаров</w:t>
            </w:r>
          </w:p>
        </w:tc>
        <w:tc>
          <w:tcPr>
            <w:tcW w:w="4110" w:type="dxa"/>
            <w:vMerge/>
          </w:tcPr>
          <w:p w14:paraId="4EDA95D5" w14:textId="77777777" w:rsidR="00F7642A" w:rsidRPr="00F7642A" w:rsidRDefault="00F7642A" w:rsidP="00F7642A">
            <w:pPr>
              <w:rPr>
                <w:lang w:val="ru-RU"/>
              </w:rPr>
            </w:pPr>
          </w:p>
        </w:tc>
      </w:tr>
      <w:tr w:rsidR="00F7642A" w:rsidRPr="002C6161" w14:paraId="5297F755" w14:textId="77777777" w:rsidTr="008C3DB9">
        <w:trPr>
          <w:gridAfter w:val="1"/>
          <w:wAfter w:w="4365" w:type="dxa"/>
        </w:trPr>
        <w:tc>
          <w:tcPr>
            <w:tcW w:w="788" w:type="dxa"/>
            <w:vMerge/>
          </w:tcPr>
          <w:p w14:paraId="127C17EF" w14:textId="77777777" w:rsidR="00F7642A" w:rsidRPr="00F7642A" w:rsidRDefault="00F7642A" w:rsidP="00F7642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DAEF3AE" w14:textId="7996361F" w:rsidR="00F7642A" w:rsidRPr="00F7642A" w:rsidRDefault="00F7642A" w:rsidP="00F7642A">
            <w:pPr>
              <w:rPr>
                <w:lang w:val="kk-KZ"/>
              </w:rPr>
            </w:pPr>
            <w:r>
              <w:rPr>
                <w:lang w:val="kk-KZ"/>
              </w:rPr>
              <w:t>Индия</w:t>
            </w:r>
          </w:p>
        </w:tc>
        <w:tc>
          <w:tcPr>
            <w:tcW w:w="5670" w:type="dxa"/>
            <w:tcBorders>
              <w:top w:val="single" w:sz="8" w:space="0" w:color="000000"/>
              <w:left w:val="single" w:sz="8" w:space="0" w:color="000000"/>
              <w:bottom w:val="single" w:sz="8" w:space="0" w:color="000000"/>
              <w:right w:val="single" w:sz="8" w:space="0" w:color="000000"/>
            </w:tcBorders>
          </w:tcPr>
          <w:p w14:paraId="7BC73B77" w14:textId="3E4FDFA8" w:rsidR="00F7642A" w:rsidRP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Положение о маркировке и нанесении маркировочных обозначений на текстильные изделия, одежду и готовые текстильные изделия, разработанное в целях защиты интересов индийских потребителей, а также приведения производства одежды и готовых текстильных изделий в Индии в соответствие с международной практикой.</w:t>
            </w:r>
          </w:p>
        </w:tc>
        <w:tc>
          <w:tcPr>
            <w:tcW w:w="4110" w:type="dxa"/>
            <w:vMerge/>
          </w:tcPr>
          <w:p w14:paraId="25413B98" w14:textId="77777777" w:rsidR="00F7642A" w:rsidRPr="00181C7E" w:rsidRDefault="00F7642A" w:rsidP="00F7642A">
            <w:pPr>
              <w:rPr>
                <w:lang w:val="ru-RU"/>
              </w:rPr>
            </w:pPr>
          </w:p>
        </w:tc>
      </w:tr>
      <w:tr w:rsidR="00F7642A" w:rsidRPr="00F7642A" w14:paraId="226856C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A72FCA7" w14:textId="41378E66" w:rsidR="00F7642A" w:rsidRPr="006C7D85" w:rsidRDefault="00F7642A" w:rsidP="00F7642A">
            <w:pPr>
              <w:rPr>
                <w:lang w:val="ru-RU"/>
              </w:rPr>
            </w:pPr>
            <w:r>
              <w:rPr>
                <w:rFonts w:ascii="Times New Roman" w:eastAsia="Times New Roman" w:hAnsi="Times New Roman"/>
                <w:sz w:val="20"/>
                <w:lang w:val="ru-RU"/>
              </w:rPr>
              <w:t>120</w:t>
            </w:r>
          </w:p>
        </w:tc>
        <w:tc>
          <w:tcPr>
            <w:tcW w:w="2694" w:type="dxa"/>
            <w:tcBorders>
              <w:top w:val="single" w:sz="8" w:space="0" w:color="000000"/>
              <w:left w:val="single" w:sz="8" w:space="0" w:color="000000"/>
              <w:bottom w:val="single" w:sz="8" w:space="0" w:color="000000"/>
              <w:right w:val="single" w:sz="8" w:space="0" w:color="000000"/>
            </w:tcBorders>
          </w:tcPr>
          <w:p w14:paraId="585388D4" w14:textId="676BE5AE" w:rsidR="00F7642A" w:rsidRPr="00D564F0" w:rsidRDefault="00F7642A" w:rsidP="00F7642A">
            <w:pPr>
              <w:rPr>
                <w:rFonts w:ascii="Times New Roman" w:eastAsia="Times New Roman" w:hAnsi="Times New Roman" w:cs="Times New Roman"/>
                <w:sz w:val="24"/>
                <w:szCs w:val="24"/>
                <w:lang w:eastAsia="ru-RU"/>
              </w:rPr>
            </w:pPr>
            <w:r w:rsidRPr="00D564F0">
              <w:rPr>
                <w:rFonts w:ascii="Times New Roman" w:eastAsia="Times New Roman" w:hAnsi="Times New Roman" w:cs="Times New Roman"/>
                <w:sz w:val="24"/>
                <w:szCs w:val="24"/>
                <w:lang w:eastAsia="ru-RU"/>
              </w:rPr>
              <w:t>G/TBT/N/CZE/263/Add.1</w:t>
            </w:r>
          </w:p>
        </w:tc>
        <w:tc>
          <w:tcPr>
            <w:tcW w:w="5670" w:type="dxa"/>
            <w:tcBorders>
              <w:top w:val="single" w:sz="8" w:space="0" w:color="000000"/>
              <w:left w:val="single" w:sz="8" w:space="0" w:color="000000"/>
              <w:bottom w:val="single" w:sz="8" w:space="0" w:color="000000"/>
              <w:right w:val="single" w:sz="8" w:space="0" w:color="000000"/>
            </w:tcBorders>
          </w:tcPr>
          <w:p w14:paraId="7388F467" w14:textId="77777777" w:rsidR="00F7642A" w:rsidRPr="00F7642A" w:rsidRDefault="00F7642A" w:rsidP="00F7642A">
            <w:pPr>
              <w:spacing w:before="100" w:beforeAutospacing="1" w:after="100" w:afterAutospacing="1" w:line="240" w:lineRule="auto"/>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Проект нормативного правового акта общего характера № 0111-OOP-C102-26, устанавливающего метрологические и технические требования к отдельным средствам измерений, включая методы испытаний для утверждения типа, поверки и проверки отдельных средств измерений: «Меры длины материальные».</w:t>
            </w:r>
          </w:p>
          <w:p w14:paraId="4F30D0E1" w14:textId="77777777" w:rsid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[X]Уведомленная мера принята - дата: 27 марта 2026 г.</w:t>
            </w:r>
          </w:p>
          <w:p w14:paraId="4E065EF3" w14:textId="77777777" w:rsid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[X] Уведомленная мера опубликована - дата: 27 марта 2026 г.</w:t>
            </w:r>
          </w:p>
          <w:p w14:paraId="674EF1B8" w14:textId="77777777" w:rsid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[X]Уведомленная мера вступает в силу - дата: 11 апреля 2026 г.</w:t>
            </w:r>
          </w:p>
          <w:p w14:paraId="61B8BDFB" w14:textId="77777777" w:rsid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[X]Текст окончательной меры доступен по адресу: 1:</w:t>
            </w:r>
          </w:p>
          <w:p w14:paraId="19845E0B" w14:textId="77777777" w:rsidR="00F7642A" w:rsidRDefault="002C6161" w:rsidP="00F7642A">
            <w:pPr>
              <w:rPr>
                <w:lang w:val="ru-RU"/>
              </w:rPr>
            </w:pPr>
            <w:hyperlink r:id="rId198" w:history="1">
              <w:r w:rsidR="00F7642A" w:rsidRPr="0050000A">
                <w:rPr>
                  <w:rStyle w:val="aff9"/>
                  <w:lang w:val="ru-RU"/>
                </w:rPr>
                <w:t>https://technical-regulation-information-system.ec.europa.eu/en/notification/27524</w:t>
              </w:r>
            </w:hyperlink>
            <w:r w:rsidR="00F7642A">
              <w:rPr>
                <w:lang w:val="ru-RU"/>
              </w:rPr>
              <w:t xml:space="preserve"> </w:t>
            </w:r>
          </w:p>
          <w:p w14:paraId="5182D026" w14:textId="77777777" w:rsidR="00F7642A" w:rsidRDefault="002C6161" w:rsidP="00F7642A">
            <w:pPr>
              <w:rPr>
                <w:lang w:val="ru-RU"/>
              </w:rPr>
            </w:pPr>
            <w:hyperlink r:id="rId199" w:history="1">
              <w:r w:rsidR="00F7642A" w:rsidRPr="0050000A">
                <w:rPr>
                  <w:rStyle w:val="aff9"/>
                  <w:lang w:val="ru-RU"/>
                </w:rPr>
                <w:t>https://technical-regulation-information-system.ec.europa.eu/cs/notification/27524</w:t>
              </w:r>
            </w:hyperlink>
            <w:r w:rsidR="00F7642A">
              <w:rPr>
                <w:lang w:val="ru-RU"/>
              </w:rPr>
              <w:t xml:space="preserve"> </w:t>
            </w:r>
          </w:p>
          <w:p w14:paraId="649003E4" w14:textId="77777777" w:rsidR="00F7642A" w:rsidRDefault="002C6161" w:rsidP="00F7642A">
            <w:pPr>
              <w:rPr>
                <w:lang w:val="ru-RU"/>
              </w:rPr>
            </w:pPr>
            <w:hyperlink r:id="rId200" w:history="1">
              <w:r w:rsidR="00F7642A" w:rsidRPr="0050000A">
                <w:rPr>
                  <w:rStyle w:val="aff9"/>
                  <w:lang w:val="ru-RU"/>
                </w:rPr>
                <w:t>https://members.wto.org/crnattachments/2026/TBT/CZE/final_measure/26_03737_00_e.pdf</w:t>
              </w:r>
            </w:hyperlink>
            <w:r w:rsidR="00F7642A">
              <w:rPr>
                <w:lang w:val="ru-RU"/>
              </w:rPr>
              <w:t xml:space="preserve"> </w:t>
            </w:r>
          </w:p>
          <w:p w14:paraId="5DD4F3DE" w14:textId="77777777" w:rsidR="00F7642A" w:rsidRDefault="002C6161" w:rsidP="00F7642A">
            <w:pPr>
              <w:rPr>
                <w:lang w:val="ru-RU"/>
              </w:rPr>
            </w:pPr>
            <w:hyperlink r:id="rId201" w:history="1">
              <w:r w:rsidR="00F7642A" w:rsidRPr="0050000A">
                <w:rPr>
                  <w:rStyle w:val="aff9"/>
                  <w:lang w:val="ru-RU"/>
                </w:rPr>
                <w:t>https://members.wto.org/crnattachments/2026/TBT/CZ</w:t>
              </w:r>
              <w:r w:rsidR="00F7642A" w:rsidRPr="0050000A">
                <w:rPr>
                  <w:rStyle w:val="aff9"/>
                  <w:lang w:val="ru-RU"/>
                </w:rPr>
                <w:lastRenderedPageBreak/>
                <w:t>E/final_measure/26_03737_00_x.pdf</w:t>
              </w:r>
            </w:hyperlink>
            <w:r w:rsidR="00F7642A">
              <w:rPr>
                <w:lang w:val="ru-RU"/>
              </w:rPr>
              <w:t xml:space="preserve"> </w:t>
            </w:r>
          </w:p>
          <w:p w14:paraId="17B51804" w14:textId="32718529" w:rsidR="00F7642A" w:rsidRPr="00F7642A" w:rsidRDefault="00F7642A" w:rsidP="00F7642A">
            <w:pPr>
              <w:spacing w:before="100" w:beforeAutospacing="1" w:after="100" w:afterAutospacing="1" w:line="240" w:lineRule="auto"/>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Общая мера № 0111-OOP-C102-26, устанавливающая метрологические и технические требования к отдельным средствам измерений, включая методы испытаний для утверждения типа, поверки и испытаний отдельных средств измерений «меры длины материальные», была принята 27 марта 2026 года, опубликована 27 марта 2026 года и вступила в силу 11 апреля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1967139E" w14:textId="5B7B0244" w:rsidR="00F7642A" w:rsidRPr="00F7642A" w:rsidRDefault="00F7642A" w:rsidP="00F7642A">
            <w:pPr>
              <w:rPr>
                <w:lang w:val="ru-RU"/>
              </w:rPr>
            </w:pPr>
            <w:r>
              <w:rPr>
                <w:lang w:val="ru-RU"/>
              </w:rPr>
              <w:lastRenderedPageBreak/>
              <w:t>-</w:t>
            </w:r>
          </w:p>
        </w:tc>
      </w:tr>
      <w:tr w:rsidR="00F7642A" w:rsidRPr="00CE3CC8" w14:paraId="4E6D01C3" w14:textId="77777777" w:rsidTr="008C3DB9">
        <w:trPr>
          <w:gridAfter w:val="1"/>
          <w:wAfter w:w="4365" w:type="dxa"/>
        </w:trPr>
        <w:tc>
          <w:tcPr>
            <w:tcW w:w="788" w:type="dxa"/>
            <w:vMerge/>
          </w:tcPr>
          <w:p w14:paraId="17D63450" w14:textId="77777777" w:rsidR="00F7642A" w:rsidRPr="00F7642A" w:rsidRDefault="00F7642A" w:rsidP="00F7642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FA1ABFE" w14:textId="43C1FA30" w:rsidR="00F7642A" w:rsidRPr="00F7642A" w:rsidRDefault="00F7642A" w:rsidP="00F7642A">
            <w:pPr>
              <w:rPr>
                <w:rFonts w:ascii="Times New Roman" w:eastAsia="Times New Roman" w:hAnsi="Times New Roman" w:cs="Times New Roman"/>
                <w:sz w:val="24"/>
                <w:szCs w:val="24"/>
                <w:lang w:val="ru-RU" w:eastAsia="ru-RU"/>
              </w:rPr>
            </w:pPr>
            <w:r w:rsidRPr="00E10B40">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6</w:t>
            </w:r>
            <w:r w:rsidRPr="00E10B40">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84FFB53" w14:textId="44D3B575" w:rsidR="00F7642A" w:rsidRPr="00F7642A" w:rsidRDefault="00F7642A" w:rsidP="00F7642A">
            <w:pPr>
              <w:rPr>
                <w:lang w:val="kk-KZ"/>
              </w:rPr>
            </w:pPr>
            <w:r>
              <w:rPr>
                <w:lang w:val="kk-KZ"/>
              </w:rPr>
              <w:t>-</w:t>
            </w:r>
          </w:p>
        </w:tc>
        <w:tc>
          <w:tcPr>
            <w:tcW w:w="4110" w:type="dxa"/>
            <w:vMerge/>
          </w:tcPr>
          <w:p w14:paraId="3F698701" w14:textId="77777777" w:rsidR="00F7642A" w:rsidRPr="00F7642A" w:rsidRDefault="00F7642A" w:rsidP="00F7642A"/>
        </w:tc>
      </w:tr>
      <w:tr w:rsidR="00F7642A" w:rsidRPr="00CE3CC8" w14:paraId="3B8C95EF" w14:textId="77777777" w:rsidTr="008C3DB9">
        <w:trPr>
          <w:gridAfter w:val="1"/>
          <w:wAfter w:w="4365" w:type="dxa"/>
        </w:trPr>
        <w:tc>
          <w:tcPr>
            <w:tcW w:w="788" w:type="dxa"/>
            <w:vMerge/>
          </w:tcPr>
          <w:p w14:paraId="46E96BDC" w14:textId="77777777" w:rsidR="00F7642A" w:rsidRPr="00F7642A" w:rsidRDefault="00F7642A" w:rsidP="00F7642A"/>
        </w:tc>
        <w:tc>
          <w:tcPr>
            <w:tcW w:w="2694" w:type="dxa"/>
            <w:tcBorders>
              <w:top w:val="single" w:sz="8" w:space="0" w:color="000000"/>
              <w:left w:val="single" w:sz="8" w:space="0" w:color="000000"/>
              <w:bottom w:val="single" w:sz="8" w:space="0" w:color="000000"/>
              <w:right w:val="single" w:sz="8" w:space="0" w:color="000000"/>
            </w:tcBorders>
          </w:tcPr>
          <w:p w14:paraId="03DB9E7B" w14:textId="7E716DA2" w:rsidR="00F7642A" w:rsidRPr="00F7642A" w:rsidRDefault="00F7642A" w:rsidP="00F7642A">
            <w:pPr>
              <w:rPr>
                <w:rFonts w:ascii="Times New Roman" w:eastAsia="Times New Roman" w:hAnsi="Times New Roman" w:cs="Times New Roman"/>
                <w:sz w:val="24"/>
                <w:szCs w:val="24"/>
                <w:lang w:val="ru-RU" w:eastAsia="ru-RU"/>
              </w:rPr>
            </w:pPr>
            <w:r w:rsidRPr="00F7642A">
              <w:rPr>
                <w:rFonts w:ascii="Times New Roman" w:eastAsia="Times New Roman" w:hAnsi="Times New Roman" w:cs="Times New Roman"/>
                <w:sz w:val="24"/>
                <w:szCs w:val="24"/>
                <w:lang w:val="ru-RU" w:eastAsia="ru-RU"/>
              </w:rPr>
              <w:t>Чешская Республика</w:t>
            </w:r>
          </w:p>
        </w:tc>
        <w:tc>
          <w:tcPr>
            <w:tcW w:w="5670" w:type="dxa"/>
            <w:tcBorders>
              <w:top w:val="single" w:sz="8" w:space="0" w:color="000000"/>
              <w:left w:val="single" w:sz="8" w:space="0" w:color="000000"/>
              <w:bottom w:val="single" w:sz="8" w:space="0" w:color="000000"/>
              <w:right w:val="single" w:sz="8" w:space="0" w:color="000000"/>
            </w:tcBorders>
          </w:tcPr>
          <w:p w14:paraId="1B5B9A12" w14:textId="08E5304F" w:rsidR="00F7642A" w:rsidRPr="00F7642A" w:rsidRDefault="00F7642A" w:rsidP="00F7642A">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24325FA9" w14:textId="77777777" w:rsidR="00F7642A" w:rsidRPr="00F7642A" w:rsidRDefault="00F7642A" w:rsidP="00F7642A"/>
        </w:tc>
      </w:tr>
      <w:tr w:rsidR="00F7642A" w:rsidRPr="00D564F0" w14:paraId="109C505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B60CCDD" w14:textId="1E223611" w:rsidR="00F7642A" w:rsidRPr="006C7D85" w:rsidRDefault="00F7642A" w:rsidP="00F7642A">
            <w:pPr>
              <w:rPr>
                <w:lang w:val="ru-RU"/>
              </w:rPr>
            </w:pPr>
            <w:r>
              <w:rPr>
                <w:rFonts w:ascii="Times New Roman" w:eastAsia="Times New Roman" w:hAnsi="Times New Roman"/>
                <w:sz w:val="20"/>
                <w:lang w:val="ru-RU"/>
              </w:rPr>
              <w:t>121</w:t>
            </w:r>
          </w:p>
        </w:tc>
        <w:tc>
          <w:tcPr>
            <w:tcW w:w="2694" w:type="dxa"/>
            <w:tcBorders>
              <w:top w:val="single" w:sz="8" w:space="0" w:color="000000"/>
              <w:left w:val="single" w:sz="8" w:space="0" w:color="000000"/>
              <w:bottom w:val="single" w:sz="8" w:space="0" w:color="000000"/>
              <w:right w:val="single" w:sz="8" w:space="0" w:color="000000"/>
            </w:tcBorders>
          </w:tcPr>
          <w:p w14:paraId="6BA0085C" w14:textId="38983611" w:rsidR="00F7642A" w:rsidRDefault="00D564F0" w:rsidP="00F7642A">
            <w:r>
              <w:rPr>
                <w:rFonts w:ascii="Arial" w:hAnsi="Arial" w:cs="Arial"/>
                <w:sz w:val="20"/>
                <w:szCs w:val="20"/>
                <w:shd w:val="clear" w:color="auto" w:fill="FFFFFF"/>
              </w:rPr>
              <w:t>G/TBT/N/USA/2288/Corr.2</w:t>
            </w:r>
          </w:p>
        </w:tc>
        <w:tc>
          <w:tcPr>
            <w:tcW w:w="5670" w:type="dxa"/>
            <w:tcBorders>
              <w:top w:val="single" w:sz="8" w:space="0" w:color="000000"/>
              <w:left w:val="single" w:sz="8" w:space="0" w:color="000000"/>
              <w:bottom w:val="single" w:sz="8" w:space="0" w:color="000000"/>
              <w:right w:val="single" w:sz="8" w:space="0" w:color="000000"/>
            </w:tcBorders>
          </w:tcPr>
          <w:p w14:paraId="33B01B7B" w14:textId="77777777" w:rsidR="00F7642A" w:rsidRPr="00D564F0" w:rsidRDefault="00D564F0" w:rsidP="00F7642A">
            <w:pPr>
              <w:rPr>
                <w:lang w:val="ru-RU"/>
              </w:rPr>
            </w:pPr>
            <w:r w:rsidRPr="00D564F0">
              <w:rPr>
                <w:lang w:val="ru-RU"/>
              </w:rPr>
              <w:t xml:space="preserve">Нормативное руководство: Приемлемость кода </w:t>
            </w:r>
            <w:r w:rsidRPr="00D564F0">
              <w:t>ASME</w:t>
            </w:r>
            <w:r w:rsidRPr="00D564F0">
              <w:rPr>
                <w:lang w:val="ru-RU"/>
              </w:rPr>
              <w:t xml:space="preserve"> </w:t>
            </w:r>
            <w:r w:rsidRPr="00D564F0">
              <w:t>OM</w:t>
            </w:r>
            <w:r w:rsidRPr="00D564F0">
              <w:rPr>
                <w:lang w:val="ru-RU"/>
              </w:rPr>
              <w:t>-2, требования к испытаниям компонентов на ядерных установках</w:t>
            </w:r>
          </w:p>
          <w:p w14:paraId="4585C46E" w14:textId="77777777" w:rsidR="00D564F0" w:rsidRPr="00D564F0" w:rsidRDefault="00D564F0" w:rsidP="00F7642A">
            <w:pPr>
              <w:rPr>
                <w:lang w:val="ru-RU"/>
              </w:rPr>
            </w:pPr>
            <w:r w:rsidRPr="00D564F0">
              <w:rPr>
                <w:lang w:val="ru-RU"/>
              </w:rPr>
              <w:t>[X]Техническая ошибка в уведомлении</w:t>
            </w:r>
          </w:p>
          <w:p w14:paraId="756D9599" w14:textId="244078B0" w:rsidR="00D564F0" w:rsidRPr="00D564F0" w:rsidRDefault="00D564F0" w:rsidP="00D564F0">
            <w:pPr>
              <w:spacing w:before="100" w:beforeAutospacing="1" w:after="100" w:afterAutospacing="1" w:line="240" w:lineRule="auto"/>
              <w:rPr>
                <w:rFonts w:ascii="Times New Roman" w:eastAsia="Times New Roman" w:hAnsi="Times New Roman" w:cs="Times New Roman"/>
                <w:sz w:val="24"/>
                <w:szCs w:val="24"/>
                <w:lang w:val="ru-RU" w:eastAsia="ru-RU"/>
              </w:rPr>
            </w:pPr>
            <w:r w:rsidRPr="00D564F0">
              <w:rPr>
                <w:rFonts w:ascii="Times New Roman" w:eastAsia="Times New Roman" w:hAnsi="Times New Roman" w:cs="Times New Roman"/>
                <w:sz w:val="24"/>
                <w:szCs w:val="24"/>
                <w:lang w:val="ru-RU" w:eastAsia="ru-RU"/>
              </w:rPr>
              <w:t>Настоящее исправление (Corrigendum) вносит дополнительные изменения в уведомление с целью корректировки основания для его нотификации. Данная мера должна быть нотифицирована только в разделе «Другое» (Other), а не в соответствии со статьей 2.9.2. Настоящее исправление не затрагивает содержание меры и не влияет на ранее опубликованное исправление, касающееся даты вступления в силу Руководства по регулированию (Regulatory Guide) 1.220, редакция 0.</w:t>
            </w:r>
          </w:p>
        </w:tc>
        <w:tc>
          <w:tcPr>
            <w:tcW w:w="4110" w:type="dxa"/>
            <w:vMerge w:val="restart"/>
            <w:tcBorders>
              <w:top w:val="single" w:sz="8" w:space="0" w:color="000000"/>
              <w:left w:val="single" w:sz="8" w:space="0" w:color="000000"/>
              <w:bottom w:val="single" w:sz="8" w:space="0" w:color="000000"/>
              <w:right w:val="single" w:sz="8" w:space="0" w:color="000000"/>
            </w:tcBorders>
          </w:tcPr>
          <w:p w14:paraId="0811093E" w14:textId="064F37A0" w:rsidR="00F7642A" w:rsidRPr="00D564F0" w:rsidRDefault="00D564F0" w:rsidP="00F7642A">
            <w:pPr>
              <w:rPr>
                <w:lang w:val="ru-RU"/>
              </w:rPr>
            </w:pPr>
            <w:r>
              <w:rPr>
                <w:lang w:val="ru-RU"/>
              </w:rPr>
              <w:t>-</w:t>
            </w:r>
          </w:p>
        </w:tc>
      </w:tr>
      <w:tr w:rsidR="00D564F0" w14:paraId="60548159" w14:textId="77777777" w:rsidTr="008C3DB9">
        <w:trPr>
          <w:gridAfter w:val="1"/>
          <w:wAfter w:w="4365" w:type="dxa"/>
        </w:trPr>
        <w:tc>
          <w:tcPr>
            <w:tcW w:w="788" w:type="dxa"/>
            <w:vMerge/>
          </w:tcPr>
          <w:p w14:paraId="57C2D1A7" w14:textId="77777777" w:rsidR="00D564F0" w:rsidRPr="00D564F0" w:rsidRDefault="00D564F0" w:rsidP="00D564F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7F1C869" w14:textId="77BA671C" w:rsidR="00D564F0" w:rsidRDefault="00D564F0" w:rsidP="00D564F0">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1A24EB1" w14:textId="4F1E5D7B" w:rsidR="00D564F0" w:rsidRPr="00D564F0" w:rsidRDefault="00D564F0" w:rsidP="00D564F0">
            <w:pPr>
              <w:rPr>
                <w:lang w:val="kk-KZ"/>
              </w:rPr>
            </w:pPr>
            <w:r>
              <w:rPr>
                <w:lang w:val="kk-KZ"/>
              </w:rPr>
              <w:t>-</w:t>
            </w:r>
          </w:p>
        </w:tc>
        <w:tc>
          <w:tcPr>
            <w:tcW w:w="4110" w:type="dxa"/>
            <w:vMerge/>
          </w:tcPr>
          <w:p w14:paraId="0AB1C162" w14:textId="77777777" w:rsidR="00D564F0" w:rsidRDefault="00D564F0" w:rsidP="00D564F0"/>
        </w:tc>
      </w:tr>
      <w:tr w:rsidR="00D564F0" w:rsidRPr="00CE3CC8" w14:paraId="0A07A8EF" w14:textId="77777777" w:rsidTr="008C3DB9">
        <w:trPr>
          <w:gridAfter w:val="1"/>
          <w:wAfter w:w="4365" w:type="dxa"/>
        </w:trPr>
        <w:tc>
          <w:tcPr>
            <w:tcW w:w="788" w:type="dxa"/>
            <w:vMerge/>
          </w:tcPr>
          <w:p w14:paraId="24F32EBE" w14:textId="77777777" w:rsidR="00D564F0" w:rsidRDefault="00D564F0" w:rsidP="00D564F0"/>
        </w:tc>
        <w:tc>
          <w:tcPr>
            <w:tcW w:w="2694" w:type="dxa"/>
            <w:tcBorders>
              <w:top w:val="single" w:sz="8" w:space="0" w:color="000000"/>
              <w:left w:val="single" w:sz="8" w:space="0" w:color="000000"/>
              <w:bottom w:val="single" w:sz="8" w:space="0" w:color="000000"/>
              <w:right w:val="single" w:sz="8" w:space="0" w:color="000000"/>
            </w:tcBorders>
          </w:tcPr>
          <w:p w14:paraId="2054E8B8" w14:textId="6B066FEE" w:rsidR="00D564F0" w:rsidRPr="00D564F0" w:rsidRDefault="00D564F0" w:rsidP="00D564F0">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7470AF6F" w14:textId="5AF50F0C" w:rsidR="00D564F0" w:rsidRPr="00D564F0" w:rsidRDefault="00D564F0" w:rsidP="00D564F0">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2207384D" w14:textId="77777777" w:rsidR="00D564F0" w:rsidRPr="00D564F0" w:rsidRDefault="00D564F0" w:rsidP="00D564F0"/>
        </w:tc>
      </w:tr>
      <w:tr w:rsidR="00D564F0" w:rsidRPr="00D564F0" w14:paraId="0727B82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2E88CD3" w14:textId="358E7D25" w:rsidR="00D564F0" w:rsidRPr="006C7D85" w:rsidRDefault="00D564F0" w:rsidP="00D564F0">
            <w:pPr>
              <w:rPr>
                <w:lang w:val="ru-RU"/>
              </w:rPr>
            </w:pPr>
            <w:r>
              <w:rPr>
                <w:rFonts w:ascii="Times New Roman" w:eastAsia="Times New Roman" w:hAnsi="Times New Roman"/>
                <w:sz w:val="20"/>
                <w:lang w:val="ru-RU"/>
              </w:rPr>
              <w:t>122</w:t>
            </w:r>
          </w:p>
        </w:tc>
        <w:tc>
          <w:tcPr>
            <w:tcW w:w="2694" w:type="dxa"/>
            <w:tcBorders>
              <w:top w:val="single" w:sz="8" w:space="0" w:color="000000"/>
              <w:left w:val="single" w:sz="8" w:space="0" w:color="000000"/>
              <w:bottom w:val="single" w:sz="8" w:space="0" w:color="000000"/>
              <w:right w:val="single" w:sz="8" w:space="0" w:color="000000"/>
            </w:tcBorders>
          </w:tcPr>
          <w:p w14:paraId="0E6F56BE" w14:textId="7C6DACEF" w:rsidR="00D564F0" w:rsidRDefault="00D564F0" w:rsidP="00D564F0">
            <w:r>
              <w:rPr>
                <w:rFonts w:ascii="Arial" w:hAnsi="Arial" w:cs="Arial"/>
                <w:sz w:val="20"/>
                <w:szCs w:val="20"/>
                <w:shd w:val="clear" w:color="auto" w:fill="FFFFFF"/>
              </w:rPr>
              <w:t>G/TBT/N/USA/2170/Add.2/Corr.1</w:t>
            </w:r>
          </w:p>
        </w:tc>
        <w:tc>
          <w:tcPr>
            <w:tcW w:w="5670" w:type="dxa"/>
            <w:tcBorders>
              <w:top w:val="single" w:sz="8" w:space="0" w:color="000000"/>
              <w:left w:val="single" w:sz="8" w:space="0" w:color="000000"/>
              <w:bottom w:val="single" w:sz="8" w:space="0" w:color="000000"/>
              <w:right w:val="single" w:sz="8" w:space="0" w:color="000000"/>
            </w:tcBorders>
          </w:tcPr>
          <w:p w14:paraId="2E749534" w14:textId="77777777" w:rsidR="00D564F0" w:rsidRDefault="00D564F0" w:rsidP="00D564F0">
            <w:pPr>
              <w:rPr>
                <w:lang w:val="ru-RU"/>
              </w:rPr>
            </w:pPr>
            <w:r w:rsidRPr="00D564F0">
              <w:rPr>
                <w:lang w:val="ru-RU"/>
              </w:rPr>
              <w:t>Обзор новых стандартов производительности источников для стационарных турбин внутреннего сгорания и стационарных газовых турбин</w:t>
            </w:r>
          </w:p>
          <w:p w14:paraId="605F7390" w14:textId="3F441E1C" w:rsidR="00D564F0" w:rsidRPr="00D564F0" w:rsidRDefault="00D564F0" w:rsidP="00D564F0">
            <w:pPr>
              <w:rPr>
                <w:lang w:val="ru-RU"/>
              </w:rPr>
            </w:pPr>
            <w:r w:rsidRPr="00D564F0">
              <w:rPr>
                <w:lang w:val="ru-RU"/>
              </w:rPr>
              <w:t>[X]Техническая ошибка в заявленной мере/справочном документе</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E15286" w14:textId="3D4E29FE" w:rsidR="00D564F0" w:rsidRPr="00D564F0" w:rsidRDefault="00D564F0" w:rsidP="00D564F0">
            <w:pPr>
              <w:rPr>
                <w:lang w:val="ru-RU"/>
              </w:rPr>
            </w:pPr>
            <w:r>
              <w:rPr>
                <w:lang w:val="ru-RU"/>
              </w:rPr>
              <w:t>-</w:t>
            </w:r>
          </w:p>
        </w:tc>
      </w:tr>
      <w:tr w:rsidR="00D564F0" w14:paraId="6E0A2599" w14:textId="77777777" w:rsidTr="008C3DB9">
        <w:trPr>
          <w:gridAfter w:val="1"/>
          <w:wAfter w:w="4365" w:type="dxa"/>
        </w:trPr>
        <w:tc>
          <w:tcPr>
            <w:tcW w:w="788" w:type="dxa"/>
            <w:vMerge/>
          </w:tcPr>
          <w:p w14:paraId="19D038A3" w14:textId="77777777" w:rsidR="00D564F0" w:rsidRPr="00D564F0" w:rsidRDefault="00D564F0" w:rsidP="00D564F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4198CD8" w14:textId="440BEC1D" w:rsidR="00D564F0" w:rsidRDefault="00D564F0" w:rsidP="00D564F0">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33D2D2F" w14:textId="2894FC5B" w:rsidR="00D564F0" w:rsidRPr="00D564F0" w:rsidRDefault="00D564F0" w:rsidP="00D564F0">
            <w:pPr>
              <w:rPr>
                <w:lang w:val="kk-KZ"/>
              </w:rPr>
            </w:pPr>
            <w:r>
              <w:rPr>
                <w:lang w:val="kk-KZ"/>
              </w:rPr>
              <w:t>-</w:t>
            </w:r>
          </w:p>
        </w:tc>
        <w:tc>
          <w:tcPr>
            <w:tcW w:w="4110" w:type="dxa"/>
            <w:vMerge/>
          </w:tcPr>
          <w:p w14:paraId="1CFB4170" w14:textId="77777777" w:rsidR="00D564F0" w:rsidRDefault="00D564F0" w:rsidP="00D564F0"/>
        </w:tc>
      </w:tr>
      <w:tr w:rsidR="00D564F0" w14:paraId="5E0B7B5B" w14:textId="77777777" w:rsidTr="008C3DB9">
        <w:trPr>
          <w:gridAfter w:val="1"/>
          <w:wAfter w:w="4365" w:type="dxa"/>
        </w:trPr>
        <w:tc>
          <w:tcPr>
            <w:tcW w:w="788" w:type="dxa"/>
            <w:vMerge/>
          </w:tcPr>
          <w:p w14:paraId="16515C77" w14:textId="77777777" w:rsidR="00D564F0" w:rsidRDefault="00D564F0" w:rsidP="00D564F0"/>
        </w:tc>
        <w:tc>
          <w:tcPr>
            <w:tcW w:w="2694" w:type="dxa"/>
            <w:tcBorders>
              <w:top w:val="single" w:sz="8" w:space="0" w:color="000000"/>
              <w:left w:val="single" w:sz="8" w:space="0" w:color="000000"/>
              <w:bottom w:val="single" w:sz="8" w:space="0" w:color="000000"/>
              <w:right w:val="single" w:sz="8" w:space="0" w:color="000000"/>
            </w:tcBorders>
          </w:tcPr>
          <w:p w14:paraId="4A54FAB3" w14:textId="186DEAA1" w:rsidR="00D564F0" w:rsidRDefault="00D564F0" w:rsidP="00D564F0">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9228B15" w14:textId="76A1EEAC" w:rsidR="00D564F0" w:rsidRPr="00D564F0" w:rsidRDefault="00D564F0" w:rsidP="00D564F0">
            <w:pPr>
              <w:rPr>
                <w:lang w:val="kk-KZ"/>
              </w:rPr>
            </w:pPr>
            <w:r>
              <w:rPr>
                <w:lang w:val="kk-KZ"/>
              </w:rPr>
              <w:t>-</w:t>
            </w:r>
          </w:p>
        </w:tc>
        <w:tc>
          <w:tcPr>
            <w:tcW w:w="4110" w:type="dxa"/>
            <w:vMerge/>
          </w:tcPr>
          <w:p w14:paraId="7D3E673D" w14:textId="77777777" w:rsidR="00D564F0" w:rsidRDefault="00D564F0" w:rsidP="00D564F0"/>
        </w:tc>
      </w:tr>
      <w:tr w:rsidR="00D564F0" w:rsidRPr="00D564F0" w14:paraId="5375E5B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98836FC" w14:textId="5AC7516D" w:rsidR="00D564F0" w:rsidRPr="006C7D85" w:rsidRDefault="00D564F0" w:rsidP="00D564F0">
            <w:pPr>
              <w:rPr>
                <w:lang w:val="ru-RU"/>
              </w:rPr>
            </w:pPr>
            <w:r>
              <w:rPr>
                <w:rFonts w:ascii="Times New Roman" w:eastAsia="Times New Roman" w:hAnsi="Times New Roman"/>
                <w:sz w:val="20"/>
                <w:lang w:val="ru-RU"/>
              </w:rPr>
              <w:t>123</w:t>
            </w:r>
          </w:p>
        </w:tc>
        <w:tc>
          <w:tcPr>
            <w:tcW w:w="2694" w:type="dxa"/>
            <w:tcBorders>
              <w:top w:val="single" w:sz="8" w:space="0" w:color="000000"/>
              <w:left w:val="single" w:sz="8" w:space="0" w:color="000000"/>
              <w:bottom w:val="single" w:sz="8" w:space="0" w:color="000000"/>
              <w:right w:val="single" w:sz="8" w:space="0" w:color="000000"/>
            </w:tcBorders>
          </w:tcPr>
          <w:p w14:paraId="79B25515" w14:textId="4C6EE01A" w:rsidR="00D564F0" w:rsidRDefault="00D564F0" w:rsidP="00D564F0">
            <w:r>
              <w:rPr>
                <w:rFonts w:ascii="Arial" w:hAnsi="Arial" w:cs="Arial"/>
                <w:sz w:val="20"/>
                <w:szCs w:val="20"/>
                <w:shd w:val="clear" w:color="auto" w:fill="FFFFFF"/>
              </w:rPr>
              <w:t>G/TBT/N/USA/1397/Add.1</w:t>
            </w:r>
          </w:p>
        </w:tc>
        <w:tc>
          <w:tcPr>
            <w:tcW w:w="5670" w:type="dxa"/>
            <w:tcBorders>
              <w:top w:val="single" w:sz="8" w:space="0" w:color="000000"/>
              <w:left w:val="single" w:sz="8" w:space="0" w:color="000000"/>
              <w:bottom w:val="single" w:sz="8" w:space="0" w:color="000000"/>
              <w:right w:val="single" w:sz="8" w:space="0" w:color="000000"/>
            </w:tcBorders>
          </w:tcPr>
          <w:p w14:paraId="4A8B4166" w14:textId="77777777" w:rsidR="00D564F0" w:rsidRDefault="00D564F0" w:rsidP="00D564F0">
            <w:pPr>
              <w:spacing w:before="100" w:beforeAutospacing="1" w:after="100" w:afterAutospacing="1" w:line="240" w:lineRule="auto"/>
              <w:rPr>
                <w:rFonts w:ascii="Times New Roman" w:eastAsia="Times New Roman" w:hAnsi="Times New Roman" w:cs="Times New Roman"/>
                <w:sz w:val="24"/>
                <w:szCs w:val="24"/>
                <w:lang w:val="ru-RU" w:eastAsia="ru-RU"/>
              </w:rPr>
            </w:pPr>
            <w:r w:rsidRPr="00D564F0">
              <w:rPr>
                <w:rFonts w:ascii="Times New Roman" w:eastAsia="Times New Roman" w:hAnsi="Times New Roman" w:cs="Times New Roman"/>
                <w:sz w:val="24"/>
                <w:szCs w:val="24"/>
                <w:lang w:val="ru-RU" w:eastAsia="ru-RU"/>
              </w:rPr>
              <w:t>Общепринятые стандарты, Легкие спортивные самолеты</w:t>
            </w:r>
          </w:p>
          <w:p w14:paraId="072FE5CB" w14:textId="77777777" w:rsidR="00D564F0" w:rsidRDefault="00D564F0" w:rsidP="00D564F0">
            <w:pPr>
              <w:spacing w:before="100" w:beforeAutospacing="1" w:after="100" w:afterAutospacing="1" w:line="240" w:lineRule="auto"/>
              <w:rPr>
                <w:rFonts w:ascii="Times New Roman" w:eastAsia="Times New Roman" w:hAnsi="Times New Roman" w:cs="Times New Roman"/>
                <w:sz w:val="24"/>
                <w:szCs w:val="24"/>
                <w:lang w:val="ru-RU" w:eastAsia="ru-RU"/>
              </w:rPr>
            </w:pPr>
            <w:r w:rsidRPr="00D564F0">
              <w:rPr>
                <w:rFonts w:ascii="Times New Roman" w:eastAsia="Times New Roman" w:hAnsi="Times New Roman" w:cs="Times New Roman"/>
                <w:sz w:val="24"/>
                <w:szCs w:val="24"/>
                <w:lang w:val="ru-RU" w:eastAsia="ru-RU"/>
              </w:rPr>
              <w:t xml:space="preserve">[X]Содержание или объем объявленной меры изменены, и текст доступен по ссылке 1: </w:t>
            </w:r>
            <w:r w:rsidRPr="00D564F0">
              <w:rPr>
                <w:rFonts w:ascii="Times New Roman" w:eastAsia="Times New Roman" w:hAnsi="Times New Roman" w:cs="Times New Roman"/>
                <w:sz w:val="24"/>
                <w:szCs w:val="24"/>
                <w:lang w:val="ru-RU" w:eastAsia="ru-RU"/>
              </w:rPr>
              <w:lastRenderedPageBreak/>
              <w:t>Уведомление о доступности</w:t>
            </w:r>
          </w:p>
          <w:p w14:paraId="0AA0DF64" w14:textId="77777777" w:rsidR="00D564F0" w:rsidRDefault="002C6161" w:rsidP="00D564F0">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2" w:history="1">
              <w:r w:rsidR="00D564F0" w:rsidRPr="00A62686">
                <w:rPr>
                  <w:rStyle w:val="aff9"/>
                  <w:rFonts w:ascii="Times New Roman" w:eastAsia="Times New Roman" w:hAnsi="Times New Roman" w:cs="Times New Roman"/>
                  <w:sz w:val="24"/>
                  <w:szCs w:val="24"/>
                  <w:lang w:val="ru-RU" w:eastAsia="ru-RU"/>
                </w:rPr>
                <w:t>https://members.wto.org/crnattachments/2026/TBT/USA/modification/26_03759_00_e.pdf</w:t>
              </w:r>
            </w:hyperlink>
            <w:r w:rsidR="00D564F0">
              <w:rPr>
                <w:rFonts w:ascii="Times New Roman" w:eastAsia="Times New Roman" w:hAnsi="Times New Roman" w:cs="Times New Roman"/>
                <w:sz w:val="24"/>
                <w:szCs w:val="24"/>
                <w:lang w:val="ru-RU" w:eastAsia="ru-RU"/>
              </w:rPr>
              <w:t xml:space="preserve"> </w:t>
            </w:r>
          </w:p>
          <w:p w14:paraId="49770A6D" w14:textId="6A973D51" w:rsidR="00D564F0" w:rsidRPr="00D564F0" w:rsidRDefault="00D564F0" w:rsidP="00D564F0">
            <w:pPr>
              <w:spacing w:before="100" w:beforeAutospacing="1" w:after="100" w:afterAutospacing="1" w:line="240" w:lineRule="auto"/>
              <w:rPr>
                <w:rFonts w:ascii="Times New Roman" w:eastAsia="Times New Roman" w:hAnsi="Times New Roman" w:cs="Times New Roman"/>
                <w:sz w:val="24"/>
                <w:szCs w:val="24"/>
                <w:lang w:val="ru-RU" w:eastAsia="ru-RU"/>
              </w:rPr>
            </w:pPr>
            <w:r w:rsidRPr="00D564F0">
              <w:rPr>
                <w:rFonts w:ascii="Times New Roman" w:eastAsia="Times New Roman" w:hAnsi="Times New Roman" w:cs="Times New Roman"/>
                <w:sz w:val="24"/>
                <w:szCs w:val="24"/>
                <w:lang w:val="ru-RU" w:eastAsia="ru-RU"/>
              </w:rPr>
              <w:t>Новый крайний срок подачи комментариев (если применимо): 17 августа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6D7E4EA" w14:textId="59BD2F9E" w:rsidR="00D564F0" w:rsidRPr="00D564F0" w:rsidRDefault="00D564F0" w:rsidP="00D564F0">
            <w:pPr>
              <w:rPr>
                <w:lang w:val="ru-RU"/>
              </w:rPr>
            </w:pPr>
            <w:r>
              <w:rPr>
                <w:lang w:val="ru-RU"/>
              </w:rPr>
              <w:lastRenderedPageBreak/>
              <w:t>17/08/26</w:t>
            </w:r>
          </w:p>
        </w:tc>
      </w:tr>
      <w:tr w:rsidR="00D564F0" w:rsidRPr="00D564F0" w14:paraId="1B2606CF" w14:textId="77777777" w:rsidTr="008C3DB9">
        <w:trPr>
          <w:gridAfter w:val="1"/>
          <w:wAfter w:w="4365" w:type="dxa"/>
        </w:trPr>
        <w:tc>
          <w:tcPr>
            <w:tcW w:w="788" w:type="dxa"/>
            <w:vMerge/>
          </w:tcPr>
          <w:p w14:paraId="6CFB3988" w14:textId="77777777" w:rsidR="00D564F0" w:rsidRPr="00D564F0" w:rsidRDefault="00D564F0" w:rsidP="00D564F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CDB073F" w14:textId="2120126E" w:rsidR="00D564F0" w:rsidRDefault="00D564F0" w:rsidP="00D564F0">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9B1EB01" w14:textId="6BCF61D3" w:rsidR="00D564F0" w:rsidRPr="00D564F0" w:rsidRDefault="00D564F0" w:rsidP="00D564F0">
            <w:pPr>
              <w:rPr>
                <w:lang w:val="ru-RU"/>
              </w:rPr>
            </w:pPr>
            <w:r>
              <w:rPr>
                <w:lang w:val="ru-RU"/>
              </w:rPr>
              <w:t>-</w:t>
            </w:r>
          </w:p>
        </w:tc>
        <w:tc>
          <w:tcPr>
            <w:tcW w:w="4110" w:type="dxa"/>
            <w:vMerge/>
          </w:tcPr>
          <w:p w14:paraId="39916D97" w14:textId="77777777" w:rsidR="00D564F0" w:rsidRPr="00D564F0" w:rsidRDefault="00D564F0" w:rsidP="00D564F0">
            <w:pPr>
              <w:rPr>
                <w:lang w:val="ru-RU"/>
              </w:rPr>
            </w:pPr>
          </w:p>
        </w:tc>
      </w:tr>
      <w:tr w:rsidR="00D564F0" w14:paraId="6659F4F5" w14:textId="77777777" w:rsidTr="008C3DB9">
        <w:trPr>
          <w:gridAfter w:val="1"/>
          <w:wAfter w:w="4365" w:type="dxa"/>
        </w:trPr>
        <w:tc>
          <w:tcPr>
            <w:tcW w:w="788" w:type="dxa"/>
            <w:vMerge/>
          </w:tcPr>
          <w:p w14:paraId="1CDFFB95" w14:textId="77777777" w:rsidR="00D564F0" w:rsidRPr="00D564F0" w:rsidRDefault="00D564F0" w:rsidP="00D564F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7C34870" w14:textId="666FBB62" w:rsidR="00D564F0" w:rsidRDefault="00D564F0" w:rsidP="00D564F0">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79BECB33" w14:textId="0DE8DDF5" w:rsidR="00D564F0" w:rsidRPr="00D564F0" w:rsidRDefault="00D564F0" w:rsidP="00D564F0">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27864D8D" w14:textId="77777777" w:rsidR="00D564F0" w:rsidRDefault="00D564F0" w:rsidP="00D564F0"/>
        </w:tc>
      </w:tr>
      <w:tr w:rsidR="00D564F0" w:rsidRPr="00D564F0" w14:paraId="0589CAB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41759EF" w14:textId="202722B6" w:rsidR="00D564F0" w:rsidRPr="006C7D85" w:rsidRDefault="00D564F0" w:rsidP="00D564F0">
            <w:pPr>
              <w:rPr>
                <w:lang w:val="ru-RU"/>
              </w:rPr>
            </w:pPr>
            <w:r>
              <w:rPr>
                <w:rFonts w:ascii="Times New Roman" w:eastAsia="Times New Roman" w:hAnsi="Times New Roman"/>
                <w:sz w:val="20"/>
                <w:lang w:val="ru-RU"/>
              </w:rPr>
              <w:t>124</w:t>
            </w:r>
          </w:p>
        </w:tc>
        <w:tc>
          <w:tcPr>
            <w:tcW w:w="2694" w:type="dxa"/>
            <w:tcBorders>
              <w:top w:val="single" w:sz="8" w:space="0" w:color="000000"/>
              <w:left w:val="single" w:sz="8" w:space="0" w:color="000000"/>
              <w:bottom w:val="single" w:sz="8" w:space="0" w:color="000000"/>
              <w:right w:val="single" w:sz="8" w:space="0" w:color="000000"/>
            </w:tcBorders>
          </w:tcPr>
          <w:p w14:paraId="2EE1F420" w14:textId="35A4B7DD" w:rsidR="00D564F0" w:rsidRDefault="00D564F0" w:rsidP="00D564F0">
            <w:r>
              <w:rPr>
                <w:rFonts w:ascii="Arial" w:hAnsi="Arial" w:cs="Arial"/>
                <w:sz w:val="20"/>
                <w:szCs w:val="20"/>
                <w:shd w:val="clear" w:color="auto" w:fill="FFFFFF"/>
              </w:rPr>
              <w:t>G/TBT/N/JPN/901/Add.1</w:t>
            </w:r>
          </w:p>
        </w:tc>
        <w:tc>
          <w:tcPr>
            <w:tcW w:w="5670" w:type="dxa"/>
            <w:tcBorders>
              <w:top w:val="single" w:sz="8" w:space="0" w:color="000000"/>
              <w:left w:val="single" w:sz="8" w:space="0" w:color="000000"/>
              <w:bottom w:val="single" w:sz="8" w:space="0" w:color="000000"/>
              <w:right w:val="single" w:sz="8" w:space="0" w:color="000000"/>
            </w:tcBorders>
          </w:tcPr>
          <w:p w14:paraId="3876E705" w14:textId="77777777" w:rsidR="00D564F0" w:rsidRDefault="00D564F0" w:rsidP="00D564F0">
            <w:pPr>
              <w:rPr>
                <w:lang w:val="ru-RU"/>
              </w:rPr>
            </w:pPr>
            <w:r w:rsidRPr="00D564F0">
              <w:rPr>
                <w:lang w:val="ru-RU"/>
              </w:rPr>
              <w:t>Министерский приказ о технических требованиях к указанной продукции, касающийся Министерства экономики, торговли и промышленности</w:t>
            </w:r>
          </w:p>
          <w:p w14:paraId="106FB8A2" w14:textId="77777777" w:rsidR="00BF792B" w:rsidRDefault="00D564F0" w:rsidP="00D564F0">
            <w:pPr>
              <w:rPr>
                <w:lang w:val="ru-RU"/>
              </w:rPr>
            </w:pPr>
            <w:r w:rsidRPr="00D564F0">
              <w:rPr>
                <w:lang w:val="ru-RU"/>
              </w:rPr>
              <w:t>[X] Опубликована уведомительная мера - дата: 27 апреля 2026 г.</w:t>
            </w:r>
          </w:p>
          <w:p w14:paraId="3810E49B" w14:textId="77777777" w:rsidR="00BF792B" w:rsidRDefault="00D564F0" w:rsidP="00D564F0">
            <w:pPr>
              <w:rPr>
                <w:lang w:val="ru-RU"/>
              </w:rPr>
            </w:pPr>
            <w:r w:rsidRPr="00D564F0">
              <w:rPr>
                <w:lang w:val="ru-RU"/>
              </w:rPr>
              <w:t>[X] Уведомительная мера вступает в силу - дата: 27 апреля 2026 г.: о шлемах для верховой езды - 8 июля 2026 г.: о защитных ограждениях для детских кроватей и колясок</w:t>
            </w:r>
          </w:p>
          <w:p w14:paraId="1D279BFB" w14:textId="77777777" w:rsidR="00D564F0" w:rsidRDefault="00D564F0" w:rsidP="00D564F0">
            <w:pPr>
              <w:rPr>
                <w:lang w:val="ru-RU"/>
              </w:rPr>
            </w:pPr>
            <w:r w:rsidRPr="00D564F0">
              <w:rPr>
                <w:lang w:val="ru-RU"/>
              </w:rPr>
              <w:t>[X]Текст окончательной меры доступен по адресу: 1:</w:t>
            </w:r>
          </w:p>
          <w:p w14:paraId="14DC8C36" w14:textId="77777777" w:rsidR="00BF792B" w:rsidRDefault="002C6161" w:rsidP="00D564F0">
            <w:pPr>
              <w:rPr>
                <w:lang w:val="ru-RU"/>
              </w:rPr>
            </w:pPr>
            <w:hyperlink r:id="rId203" w:history="1">
              <w:r w:rsidR="00BF792B" w:rsidRPr="00A62686">
                <w:rPr>
                  <w:rStyle w:val="aff9"/>
                  <w:lang w:val="ru-RU"/>
                </w:rPr>
                <w:t>https://laws.e-gov.go.jp/law/349M50000400018</w:t>
              </w:r>
            </w:hyperlink>
            <w:r w:rsidR="00BF792B">
              <w:rPr>
                <w:lang w:val="ru-RU"/>
              </w:rPr>
              <w:t xml:space="preserve"> </w:t>
            </w:r>
          </w:p>
          <w:p w14:paraId="48CAF1AC" w14:textId="77777777" w:rsidR="00BF792B" w:rsidRP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В связи с внесением изменений в Постановление Кабинета министров были также внесены изменения в Приказ министра о технических требованиях, предусматривающие установление применимых технических стандартов, способов маркировки, классификации продукции для целей уведомления, предупреждающих надписей по безопасному использованию детских защитных бортиков для кроватей и детских колясок, а также иных необходимых изменений.</w:t>
            </w:r>
          </w:p>
          <w:p w14:paraId="2D5F4259" w14:textId="7F844B0B" w:rsidR="00BF792B" w:rsidRP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В отношении защитных шлемов для езды, которые уже были отнесены к категории продукции, подлежащей обязательному регулированию (Specified Products), были внесены необходимые изменения в технические стандарты и классификационные категории с учетом поправок к Правилам применения Закона о дорожных транспортных средствах, вступивших в силу в ноябре 2024 года, а также пересмотра японского промышленного стандарта JIS T 8133 в марте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3A811830" w14:textId="515039F9" w:rsidR="00D564F0" w:rsidRPr="00D564F0" w:rsidRDefault="00BF792B" w:rsidP="00D564F0">
            <w:pPr>
              <w:rPr>
                <w:lang w:val="ru-RU"/>
              </w:rPr>
            </w:pPr>
            <w:r>
              <w:rPr>
                <w:lang w:val="ru-RU"/>
              </w:rPr>
              <w:t>-</w:t>
            </w:r>
          </w:p>
        </w:tc>
      </w:tr>
      <w:tr w:rsidR="00D564F0" w14:paraId="6A1BC178" w14:textId="77777777" w:rsidTr="008C3DB9">
        <w:trPr>
          <w:gridAfter w:val="1"/>
          <w:wAfter w:w="4365" w:type="dxa"/>
        </w:trPr>
        <w:tc>
          <w:tcPr>
            <w:tcW w:w="788" w:type="dxa"/>
            <w:vMerge/>
          </w:tcPr>
          <w:p w14:paraId="1231DFAA" w14:textId="77777777" w:rsidR="00D564F0" w:rsidRPr="00D564F0" w:rsidRDefault="00D564F0" w:rsidP="00D564F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5E3DCC" w14:textId="63972CAE" w:rsidR="00D564F0" w:rsidRDefault="00D564F0" w:rsidP="00D564F0">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0758810" w14:textId="292DB8CE" w:rsidR="00D564F0" w:rsidRPr="00BF792B" w:rsidRDefault="00BF792B" w:rsidP="00BF792B">
            <w:pPr>
              <w:tabs>
                <w:tab w:val="left" w:pos="1170"/>
              </w:tabs>
              <w:rPr>
                <w:lang w:val="kk-KZ"/>
              </w:rPr>
            </w:pPr>
            <w:r>
              <w:rPr>
                <w:lang w:val="kk-KZ"/>
              </w:rPr>
              <w:t>-</w:t>
            </w:r>
          </w:p>
        </w:tc>
        <w:tc>
          <w:tcPr>
            <w:tcW w:w="4110" w:type="dxa"/>
            <w:vMerge/>
          </w:tcPr>
          <w:p w14:paraId="57F19631" w14:textId="77777777" w:rsidR="00D564F0" w:rsidRDefault="00D564F0" w:rsidP="00D564F0"/>
        </w:tc>
      </w:tr>
      <w:tr w:rsidR="00D564F0" w:rsidRPr="00CE3CC8" w14:paraId="42843391" w14:textId="77777777" w:rsidTr="008C3DB9">
        <w:trPr>
          <w:gridAfter w:val="1"/>
          <w:wAfter w:w="4365" w:type="dxa"/>
        </w:trPr>
        <w:tc>
          <w:tcPr>
            <w:tcW w:w="788" w:type="dxa"/>
            <w:vMerge/>
          </w:tcPr>
          <w:p w14:paraId="45DA1978" w14:textId="77777777" w:rsidR="00D564F0" w:rsidRDefault="00D564F0" w:rsidP="00D564F0"/>
        </w:tc>
        <w:tc>
          <w:tcPr>
            <w:tcW w:w="2694" w:type="dxa"/>
            <w:tcBorders>
              <w:top w:val="single" w:sz="8" w:space="0" w:color="000000"/>
              <w:left w:val="single" w:sz="8" w:space="0" w:color="000000"/>
              <w:bottom w:val="single" w:sz="8" w:space="0" w:color="000000"/>
              <w:right w:val="single" w:sz="8" w:space="0" w:color="000000"/>
            </w:tcBorders>
          </w:tcPr>
          <w:p w14:paraId="5B0FFA9E" w14:textId="5BC8EC30" w:rsidR="00D564F0" w:rsidRPr="00D564F0" w:rsidRDefault="00D564F0" w:rsidP="00D564F0">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0F0E5A11" w14:textId="5A17777F" w:rsidR="00D564F0" w:rsidRPr="00BF792B" w:rsidRDefault="00BF792B" w:rsidP="00D564F0">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4A1E969" w14:textId="77777777" w:rsidR="00D564F0" w:rsidRPr="00D564F0" w:rsidRDefault="00D564F0" w:rsidP="00D564F0"/>
        </w:tc>
      </w:tr>
      <w:tr w:rsidR="00D564F0" w:rsidRPr="00BF792B" w14:paraId="20D6A07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4BB1405" w14:textId="7485CC99" w:rsidR="00D564F0" w:rsidRPr="006C7D85" w:rsidRDefault="00D564F0" w:rsidP="00D564F0">
            <w:pPr>
              <w:rPr>
                <w:lang w:val="ru-RU"/>
              </w:rPr>
            </w:pPr>
            <w:r>
              <w:rPr>
                <w:rFonts w:ascii="Times New Roman" w:eastAsia="Times New Roman" w:hAnsi="Times New Roman"/>
                <w:sz w:val="20"/>
                <w:lang w:val="ru-RU"/>
              </w:rPr>
              <w:t>125</w:t>
            </w:r>
          </w:p>
        </w:tc>
        <w:tc>
          <w:tcPr>
            <w:tcW w:w="2694" w:type="dxa"/>
            <w:tcBorders>
              <w:top w:val="single" w:sz="8" w:space="0" w:color="000000"/>
              <w:left w:val="single" w:sz="8" w:space="0" w:color="000000"/>
              <w:bottom w:val="single" w:sz="8" w:space="0" w:color="000000"/>
              <w:right w:val="single" w:sz="8" w:space="0" w:color="000000"/>
            </w:tcBorders>
          </w:tcPr>
          <w:p w14:paraId="77FBF58E" w14:textId="4CF506BB" w:rsidR="00D564F0" w:rsidRDefault="00BF792B" w:rsidP="00D564F0">
            <w:r>
              <w:rPr>
                <w:rFonts w:ascii="Arial" w:hAnsi="Arial" w:cs="Arial"/>
                <w:sz w:val="20"/>
                <w:szCs w:val="20"/>
                <w:shd w:val="clear" w:color="auto" w:fill="FFFFFF"/>
              </w:rPr>
              <w:t>G/TBT/N/JPN/876/Add.1</w:t>
            </w:r>
          </w:p>
        </w:tc>
        <w:tc>
          <w:tcPr>
            <w:tcW w:w="5670" w:type="dxa"/>
            <w:tcBorders>
              <w:top w:val="single" w:sz="8" w:space="0" w:color="000000"/>
              <w:left w:val="single" w:sz="8" w:space="0" w:color="000000"/>
              <w:bottom w:val="single" w:sz="8" w:space="0" w:color="000000"/>
              <w:right w:val="single" w:sz="8" w:space="0" w:color="000000"/>
            </w:tcBorders>
          </w:tcPr>
          <w:p w14:paraId="3F73DEB1" w14:textId="77777777" w:rsidR="00D564F0" w:rsidRDefault="00BF792B" w:rsidP="00D564F0">
            <w:pPr>
              <w:rPr>
                <w:lang w:val="ru-RU"/>
              </w:rPr>
            </w:pPr>
            <w:r w:rsidRPr="00BF792B">
              <w:rPr>
                <w:lang w:val="ru-RU"/>
              </w:rPr>
              <w:t>Частичная поправка к Приказу о введении в действие Закона о безопасности потребительских товаров</w:t>
            </w:r>
          </w:p>
          <w:p w14:paraId="630422BF" w14:textId="77777777" w:rsidR="00BF792B" w:rsidRDefault="00BF792B" w:rsidP="00D564F0">
            <w:pPr>
              <w:rPr>
                <w:lang w:val="ru-RU"/>
              </w:rPr>
            </w:pPr>
            <w:r w:rsidRPr="00BF792B">
              <w:rPr>
                <w:lang w:val="ru-RU"/>
              </w:rPr>
              <w:t>[X]Опубликована уведомленная мера - дата: 8 апреля 2026 г.</w:t>
            </w:r>
          </w:p>
          <w:p w14:paraId="4F07151B" w14:textId="77777777" w:rsidR="00BF792B" w:rsidRDefault="00BF792B" w:rsidP="00D564F0">
            <w:pPr>
              <w:rPr>
                <w:lang w:val="ru-RU"/>
              </w:rPr>
            </w:pPr>
            <w:r w:rsidRPr="00BF792B">
              <w:rPr>
                <w:lang w:val="ru-RU"/>
              </w:rPr>
              <w:t>[X] Уведомленная мера вступает в силу - дата: 8 июля 2026 г.</w:t>
            </w:r>
          </w:p>
          <w:p w14:paraId="1ADDB8C4" w14:textId="77777777" w:rsidR="00BF792B" w:rsidRDefault="00BF792B" w:rsidP="00D564F0">
            <w:pPr>
              <w:rPr>
                <w:lang w:val="ru-RU"/>
              </w:rPr>
            </w:pPr>
            <w:r w:rsidRPr="00BF792B">
              <w:rPr>
                <w:lang w:val="ru-RU"/>
              </w:rPr>
              <w:t>[X]Текст окончательной меры доступен по адресу: 1:</w:t>
            </w:r>
          </w:p>
          <w:p w14:paraId="18083E73" w14:textId="5B7FE67A" w:rsidR="00BF792B" w:rsidRPr="00BF792B" w:rsidRDefault="002C6161" w:rsidP="00D564F0">
            <w:pPr>
              <w:rPr>
                <w:lang w:val="ru-RU"/>
              </w:rPr>
            </w:pPr>
            <w:hyperlink r:id="rId204" w:history="1">
              <w:r w:rsidR="00BF792B" w:rsidRPr="00A62686">
                <w:rPr>
                  <w:rStyle w:val="aff9"/>
                  <w:lang w:val="ru-RU"/>
                </w:rPr>
                <w:t>https://laws.e-gov.go.jp/law/349CO0000000048/20260708_508CO0000000117?occasion_date=20260708</w:t>
              </w:r>
            </w:hyperlink>
            <w:r w:rsidR="00BF792B">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5090FB" w14:textId="4FC95A64" w:rsidR="00D564F0" w:rsidRPr="00BF792B" w:rsidRDefault="00BF792B" w:rsidP="00D564F0">
            <w:pPr>
              <w:rPr>
                <w:lang w:val="ru-RU"/>
              </w:rPr>
            </w:pPr>
            <w:r>
              <w:rPr>
                <w:lang w:val="ru-RU"/>
              </w:rPr>
              <w:t>-</w:t>
            </w:r>
          </w:p>
        </w:tc>
      </w:tr>
      <w:tr w:rsidR="00BF792B" w14:paraId="24B8E4B1" w14:textId="77777777" w:rsidTr="008C3DB9">
        <w:trPr>
          <w:gridAfter w:val="1"/>
          <w:wAfter w:w="4365" w:type="dxa"/>
        </w:trPr>
        <w:tc>
          <w:tcPr>
            <w:tcW w:w="788" w:type="dxa"/>
            <w:vMerge/>
          </w:tcPr>
          <w:p w14:paraId="64D5A574" w14:textId="77777777" w:rsidR="00BF792B" w:rsidRPr="00BF792B" w:rsidRDefault="00BF792B" w:rsidP="00BF792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3938E4" w14:textId="65C61677" w:rsidR="00BF792B" w:rsidRDefault="00BF792B" w:rsidP="00BF792B">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548764A" w14:textId="5D2DFD73" w:rsidR="00BF792B" w:rsidRPr="00BF792B" w:rsidRDefault="00BF792B" w:rsidP="00BF792B">
            <w:pPr>
              <w:rPr>
                <w:lang w:val="kk-KZ"/>
              </w:rPr>
            </w:pPr>
            <w:r>
              <w:rPr>
                <w:lang w:val="kk-KZ"/>
              </w:rPr>
              <w:t>-</w:t>
            </w:r>
          </w:p>
        </w:tc>
        <w:tc>
          <w:tcPr>
            <w:tcW w:w="4110" w:type="dxa"/>
            <w:vMerge/>
          </w:tcPr>
          <w:p w14:paraId="77EEF1A3" w14:textId="77777777" w:rsidR="00BF792B" w:rsidRDefault="00BF792B" w:rsidP="00BF792B"/>
        </w:tc>
      </w:tr>
      <w:tr w:rsidR="00BF792B" w14:paraId="17056A91" w14:textId="77777777" w:rsidTr="008C3DB9">
        <w:trPr>
          <w:gridAfter w:val="1"/>
          <w:wAfter w:w="4365" w:type="dxa"/>
        </w:trPr>
        <w:tc>
          <w:tcPr>
            <w:tcW w:w="788" w:type="dxa"/>
            <w:vMerge/>
          </w:tcPr>
          <w:p w14:paraId="642A121F" w14:textId="77777777" w:rsidR="00BF792B" w:rsidRDefault="00BF792B" w:rsidP="00BF792B"/>
        </w:tc>
        <w:tc>
          <w:tcPr>
            <w:tcW w:w="2694" w:type="dxa"/>
            <w:tcBorders>
              <w:top w:val="single" w:sz="8" w:space="0" w:color="000000"/>
              <w:left w:val="single" w:sz="8" w:space="0" w:color="000000"/>
              <w:bottom w:val="single" w:sz="8" w:space="0" w:color="000000"/>
              <w:right w:val="single" w:sz="8" w:space="0" w:color="000000"/>
            </w:tcBorders>
          </w:tcPr>
          <w:p w14:paraId="3D061577" w14:textId="7B58BD7A" w:rsidR="00BF792B" w:rsidRDefault="00BF792B" w:rsidP="00BF792B">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2D7246C8" w14:textId="48611758" w:rsidR="00BF792B" w:rsidRPr="00BF792B" w:rsidRDefault="00BF792B" w:rsidP="00BF792B">
            <w:pPr>
              <w:rPr>
                <w:lang w:val="kk-KZ"/>
              </w:rPr>
            </w:pPr>
            <w:r>
              <w:rPr>
                <w:lang w:val="kk-KZ"/>
              </w:rPr>
              <w:t>-</w:t>
            </w:r>
          </w:p>
        </w:tc>
        <w:tc>
          <w:tcPr>
            <w:tcW w:w="4110" w:type="dxa"/>
            <w:vMerge/>
          </w:tcPr>
          <w:p w14:paraId="14122440" w14:textId="77777777" w:rsidR="00BF792B" w:rsidRDefault="00BF792B" w:rsidP="00BF792B"/>
        </w:tc>
      </w:tr>
      <w:tr w:rsidR="00BF792B" w:rsidRPr="00BF792B" w14:paraId="6A6E8A6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5D602CF" w14:textId="2A12ABA8" w:rsidR="00BF792B" w:rsidRPr="006C7D85" w:rsidRDefault="00BF792B" w:rsidP="00BF792B">
            <w:pPr>
              <w:rPr>
                <w:lang w:val="ru-RU"/>
              </w:rPr>
            </w:pPr>
            <w:r>
              <w:rPr>
                <w:rFonts w:ascii="Times New Roman" w:eastAsia="Times New Roman" w:hAnsi="Times New Roman"/>
                <w:sz w:val="20"/>
                <w:lang w:val="ru-RU"/>
              </w:rPr>
              <w:t>126</w:t>
            </w:r>
          </w:p>
        </w:tc>
        <w:tc>
          <w:tcPr>
            <w:tcW w:w="2694" w:type="dxa"/>
            <w:tcBorders>
              <w:top w:val="single" w:sz="8" w:space="0" w:color="000000"/>
              <w:left w:val="single" w:sz="8" w:space="0" w:color="000000"/>
              <w:bottom w:val="single" w:sz="8" w:space="0" w:color="000000"/>
              <w:right w:val="single" w:sz="8" w:space="0" w:color="000000"/>
            </w:tcBorders>
          </w:tcPr>
          <w:p w14:paraId="3E3699A3" w14:textId="621426CE" w:rsidR="00BF792B" w:rsidRDefault="00BF792B" w:rsidP="00BF792B">
            <w:r>
              <w:rPr>
                <w:rFonts w:ascii="Arial" w:hAnsi="Arial" w:cs="Arial"/>
                <w:sz w:val="20"/>
                <w:szCs w:val="20"/>
                <w:shd w:val="clear" w:color="auto" w:fill="FFFFFF"/>
              </w:rPr>
              <w:t>G/TBT/N/JPN/875/Add.1</w:t>
            </w:r>
          </w:p>
        </w:tc>
        <w:tc>
          <w:tcPr>
            <w:tcW w:w="5670" w:type="dxa"/>
            <w:tcBorders>
              <w:top w:val="single" w:sz="8" w:space="0" w:color="000000"/>
              <w:left w:val="single" w:sz="8" w:space="0" w:color="000000"/>
              <w:bottom w:val="single" w:sz="8" w:space="0" w:color="000000"/>
              <w:right w:val="single" w:sz="8" w:space="0" w:color="000000"/>
            </w:tcBorders>
          </w:tcPr>
          <w:p w14:paraId="19D87534"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 xml:space="preserve">Министерский приказ о разработке технических стандартов для хранилищ </w:t>
            </w:r>
            <w:r w:rsidRPr="00BF792B">
              <w:rPr>
                <w:rFonts w:ascii="Times New Roman" w:eastAsia="Times New Roman" w:hAnsi="Times New Roman" w:cs="Times New Roman"/>
                <w:sz w:val="24"/>
                <w:szCs w:val="24"/>
                <w:lang w:eastAsia="ru-RU"/>
              </w:rPr>
              <w:t>CO</w:t>
            </w:r>
            <w:r w:rsidRPr="00BF792B">
              <w:rPr>
                <w:rFonts w:ascii="Times New Roman" w:eastAsia="Times New Roman" w:hAnsi="Times New Roman" w:cs="Times New Roman"/>
                <w:sz w:val="24"/>
                <w:szCs w:val="24"/>
                <w:lang w:val="ru-RU" w:eastAsia="ru-RU"/>
              </w:rPr>
              <w:t>2</w:t>
            </w:r>
          </w:p>
          <w:p w14:paraId="1135CDCB"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[X]Опубликована уведомленная мера - дата: 10 апреля 2026 г.</w:t>
            </w:r>
          </w:p>
          <w:p w14:paraId="11142BBF"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 Уведомленная мера вступает в силу - дата: 22 мая 2026 г.</w:t>
            </w:r>
          </w:p>
          <w:p w14:paraId="11B0E491"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[X]Текст окончательной меры доступен по адресу: 1:</w:t>
            </w:r>
          </w:p>
          <w:p w14:paraId="3BD2621A" w14:textId="77777777" w:rsidR="00BF792B" w:rsidRDefault="002C6161" w:rsidP="00BF792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5" w:history="1">
              <w:r w:rsidR="00BF792B" w:rsidRPr="00A62686">
                <w:rPr>
                  <w:rStyle w:val="aff9"/>
                  <w:rFonts w:ascii="Times New Roman" w:eastAsia="Times New Roman" w:hAnsi="Times New Roman" w:cs="Times New Roman"/>
                  <w:sz w:val="24"/>
                  <w:szCs w:val="24"/>
                  <w:lang w:val="ru-RU" w:eastAsia="ru-RU"/>
                </w:rPr>
                <w:t>https://www.meti.go.jp/policy/safety_security/industrial_safety/sangyo/ccs/index.html</w:t>
              </w:r>
            </w:hyperlink>
            <w:r w:rsidR="00BF792B">
              <w:rPr>
                <w:rFonts w:ascii="Times New Roman" w:eastAsia="Times New Roman" w:hAnsi="Times New Roman" w:cs="Times New Roman"/>
                <w:sz w:val="24"/>
                <w:szCs w:val="24"/>
                <w:lang w:val="ru-RU" w:eastAsia="ru-RU"/>
              </w:rPr>
              <w:t xml:space="preserve"> </w:t>
            </w:r>
          </w:p>
          <w:p w14:paraId="0282A601" w14:textId="77777777" w:rsidR="00BF792B" w:rsidRP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Закон о деятельности по хранению диоксида углерода предусматривает в пункте 1 статьи 67, что операторы объектов по хранению CO₂ обязаны обеспечивать эксплуатацию и техническое обслуживание объектов хранения CO₂ таким образом, чтобы они соответствовали техническим стандартам, установленным приказом Министерства экономики, торговли и промышленности.</w:t>
            </w:r>
          </w:p>
          <w:p w14:paraId="69271302" w14:textId="77777777" w:rsidR="00BF792B" w:rsidRP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Кроме того, пункт 1 статьи 86 указанного Закона устанавливает, что операторы трубопроводной транспортировки CO₂ обязаны обеспечивать эксплуатацию и техническое обслуживание объектов трубопроводной транспортировки CO₂ в соответствии с установленными техническими стандартами.</w:t>
            </w:r>
          </w:p>
          <w:p w14:paraId="4FB0E545" w14:textId="79EEA914" w:rsidR="00BF792B" w:rsidRP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lastRenderedPageBreak/>
              <w:t>Во исполнение Закона о деятельности по хранению диоксида углерода был принят приказ министра, устанавливающий технические стандарты для объектов хранения CO₂. Данный приказ направлен на обеспечение общественной безопасности и предотвращение возникновения аварий и разработан с учетом требований, предусмотренных Законом о безопасности горных работ, Законом о газовом хозяйстве и Законом о безопасности высоконапорного газа.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505866DA" w14:textId="04F5874E" w:rsidR="00BF792B" w:rsidRPr="00BF792B" w:rsidRDefault="00BF792B" w:rsidP="00BF792B">
            <w:pPr>
              <w:rPr>
                <w:lang w:val="ru-RU"/>
              </w:rPr>
            </w:pPr>
            <w:r>
              <w:rPr>
                <w:lang w:val="ru-RU"/>
              </w:rPr>
              <w:lastRenderedPageBreak/>
              <w:t>-</w:t>
            </w:r>
          </w:p>
        </w:tc>
      </w:tr>
      <w:tr w:rsidR="00BF792B" w:rsidRPr="00CE3CC8" w14:paraId="4CE2A218" w14:textId="77777777" w:rsidTr="008C3DB9">
        <w:trPr>
          <w:gridAfter w:val="1"/>
          <w:wAfter w:w="4365" w:type="dxa"/>
        </w:trPr>
        <w:tc>
          <w:tcPr>
            <w:tcW w:w="788" w:type="dxa"/>
            <w:vMerge/>
          </w:tcPr>
          <w:p w14:paraId="2DC100D1" w14:textId="77777777" w:rsidR="00BF792B" w:rsidRPr="00BF792B" w:rsidRDefault="00BF792B" w:rsidP="00BF792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0491283" w14:textId="4AB7C836" w:rsidR="00BF792B" w:rsidRDefault="00BF792B" w:rsidP="00BF792B">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E581B75" w14:textId="4E253881" w:rsidR="00BF792B" w:rsidRPr="00BF792B" w:rsidRDefault="00BF792B" w:rsidP="00BF792B">
            <w:pPr>
              <w:rPr>
                <w:lang w:val="kk-KZ"/>
              </w:rPr>
            </w:pPr>
            <w:r>
              <w:rPr>
                <w:lang w:val="kk-KZ"/>
              </w:rPr>
              <w:t>-</w:t>
            </w:r>
          </w:p>
        </w:tc>
        <w:tc>
          <w:tcPr>
            <w:tcW w:w="4110" w:type="dxa"/>
            <w:vMerge/>
          </w:tcPr>
          <w:p w14:paraId="4522389C" w14:textId="77777777" w:rsidR="00BF792B" w:rsidRPr="00BF792B" w:rsidRDefault="00BF792B" w:rsidP="00BF792B"/>
        </w:tc>
      </w:tr>
      <w:tr w:rsidR="00BF792B" w:rsidRPr="0052476B" w14:paraId="19D628E6" w14:textId="77777777" w:rsidTr="008C3DB9">
        <w:trPr>
          <w:gridAfter w:val="1"/>
          <w:wAfter w:w="4365" w:type="dxa"/>
        </w:trPr>
        <w:tc>
          <w:tcPr>
            <w:tcW w:w="788" w:type="dxa"/>
            <w:vMerge/>
          </w:tcPr>
          <w:p w14:paraId="2D71625D" w14:textId="77777777" w:rsidR="00BF792B" w:rsidRPr="00BF792B" w:rsidRDefault="00BF792B" w:rsidP="00BF792B"/>
        </w:tc>
        <w:tc>
          <w:tcPr>
            <w:tcW w:w="2694" w:type="dxa"/>
            <w:tcBorders>
              <w:top w:val="single" w:sz="8" w:space="0" w:color="000000"/>
              <w:left w:val="single" w:sz="8" w:space="0" w:color="000000"/>
              <w:bottom w:val="single" w:sz="8" w:space="0" w:color="000000"/>
              <w:right w:val="single" w:sz="8" w:space="0" w:color="000000"/>
            </w:tcBorders>
          </w:tcPr>
          <w:p w14:paraId="71D755FC" w14:textId="07889544" w:rsidR="00BF792B" w:rsidRDefault="00BF792B" w:rsidP="00BF792B">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6D0A9A55" w14:textId="53A077EA" w:rsidR="00BF792B" w:rsidRPr="00BF792B" w:rsidRDefault="00BF792B" w:rsidP="00BF792B">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4ACF9D66" w14:textId="77777777" w:rsidR="00BF792B" w:rsidRPr="00BF792B" w:rsidRDefault="00BF792B" w:rsidP="00BF792B"/>
        </w:tc>
      </w:tr>
      <w:tr w:rsidR="00BF792B" w:rsidRPr="00BF792B" w14:paraId="3B8A4FC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7EBC709" w14:textId="1BF45F31" w:rsidR="00BF792B" w:rsidRPr="006C7D85" w:rsidRDefault="00BF792B" w:rsidP="00BF792B">
            <w:pPr>
              <w:rPr>
                <w:lang w:val="ru-RU"/>
              </w:rPr>
            </w:pPr>
            <w:r>
              <w:rPr>
                <w:rFonts w:ascii="Times New Roman" w:eastAsia="Times New Roman" w:hAnsi="Times New Roman"/>
                <w:sz w:val="20"/>
                <w:lang w:val="ru-RU"/>
              </w:rPr>
              <w:t>127</w:t>
            </w:r>
          </w:p>
        </w:tc>
        <w:tc>
          <w:tcPr>
            <w:tcW w:w="2694" w:type="dxa"/>
            <w:tcBorders>
              <w:top w:val="single" w:sz="8" w:space="0" w:color="000000"/>
              <w:left w:val="single" w:sz="8" w:space="0" w:color="000000"/>
              <w:bottom w:val="single" w:sz="8" w:space="0" w:color="000000"/>
              <w:right w:val="single" w:sz="8" w:space="0" w:color="000000"/>
            </w:tcBorders>
          </w:tcPr>
          <w:p w14:paraId="3B3F890C" w14:textId="0D232D8F" w:rsidR="00BF792B" w:rsidRDefault="00BF792B" w:rsidP="00BF792B">
            <w:r>
              <w:rPr>
                <w:rFonts w:ascii="Arial" w:hAnsi="Arial" w:cs="Arial"/>
                <w:sz w:val="20"/>
                <w:szCs w:val="20"/>
                <w:shd w:val="clear" w:color="auto" w:fill="FFFFFF"/>
              </w:rPr>
              <w:t>G/TBT/N/CAN/765/Add.3</w:t>
            </w:r>
          </w:p>
        </w:tc>
        <w:tc>
          <w:tcPr>
            <w:tcW w:w="5670" w:type="dxa"/>
            <w:tcBorders>
              <w:top w:val="single" w:sz="8" w:space="0" w:color="000000"/>
              <w:left w:val="single" w:sz="8" w:space="0" w:color="000000"/>
              <w:bottom w:val="single" w:sz="8" w:space="0" w:color="000000"/>
              <w:right w:val="single" w:sz="8" w:space="0" w:color="000000"/>
            </w:tcBorders>
          </w:tcPr>
          <w:p w14:paraId="117EE8F8"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Порядок, позволяющий полагаться на решения или документы, подготовленные иностранными регулирующими органами в отношении определенных лекарственных средств</w:t>
            </w:r>
          </w:p>
          <w:p w14:paraId="418A80AE"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[X]Уведомленная мера принята - дата: 15 июля 2026 г.</w:t>
            </w:r>
          </w:p>
          <w:p w14:paraId="72E7BCB0"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 Уведомленная мера опубликована - дата: 15 июля 2026 г.</w:t>
            </w:r>
          </w:p>
          <w:p w14:paraId="6247B3DC"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[X] Уведомленная мера вступает в силу - дата: 15 июля 2026 г.</w:t>
            </w:r>
          </w:p>
          <w:p w14:paraId="173F7021" w14:textId="77777777" w:rsidR="00BF792B" w:rsidRDefault="00BF792B" w:rsidP="00BF792B">
            <w:pPr>
              <w:spacing w:before="100" w:beforeAutospacing="1" w:after="100" w:afterAutospacing="1" w:line="240" w:lineRule="auto"/>
              <w:rPr>
                <w:rFonts w:ascii="Times New Roman" w:eastAsia="Times New Roman" w:hAnsi="Times New Roman" w:cs="Times New Roman"/>
                <w:sz w:val="24"/>
                <w:szCs w:val="24"/>
                <w:lang w:val="ru-RU" w:eastAsia="ru-RU"/>
              </w:rPr>
            </w:pPr>
            <w:r w:rsidRPr="00BF792B">
              <w:rPr>
                <w:rFonts w:ascii="Times New Roman" w:eastAsia="Times New Roman" w:hAnsi="Times New Roman" w:cs="Times New Roman"/>
                <w:sz w:val="24"/>
                <w:szCs w:val="24"/>
                <w:lang w:val="ru-RU" w:eastAsia="ru-RU"/>
              </w:rPr>
              <w:t xml:space="preserve">[X]Текст окончательной меры доступен </w:t>
            </w:r>
            <w:r>
              <w:rPr>
                <w:rFonts w:ascii="Times New Roman" w:eastAsia="Times New Roman" w:hAnsi="Times New Roman" w:cs="Times New Roman"/>
                <w:sz w:val="24"/>
                <w:szCs w:val="24"/>
                <w:lang w:val="ru-RU" w:eastAsia="ru-RU"/>
              </w:rPr>
              <w:t xml:space="preserve">по ссылке </w:t>
            </w:r>
            <w:r w:rsidRPr="00BF792B">
              <w:rPr>
                <w:rFonts w:ascii="Times New Roman" w:eastAsia="Times New Roman" w:hAnsi="Times New Roman" w:cs="Times New Roman"/>
                <w:sz w:val="24"/>
                <w:szCs w:val="24"/>
                <w:lang w:val="ru-RU" w:eastAsia="ru-RU"/>
              </w:rPr>
              <w:t>1: Канадский вестник, часть 2, Том 160, номер 14: Порядок, позволяющий полагаться на решения или документы, подготовленные иностранными регулирующими органами в отношении определенных лекарственных средств:</w:t>
            </w:r>
          </w:p>
          <w:p w14:paraId="0F7976F7" w14:textId="3A9E857B" w:rsidR="00320993" w:rsidRPr="00BF792B" w:rsidRDefault="002C6161" w:rsidP="00BF792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6" w:history="1">
              <w:r w:rsidR="00320993" w:rsidRPr="00A62686">
                <w:rPr>
                  <w:rStyle w:val="aff9"/>
                  <w:rFonts w:ascii="Times New Roman" w:eastAsia="Times New Roman" w:hAnsi="Times New Roman" w:cs="Times New Roman"/>
                  <w:sz w:val="24"/>
                  <w:szCs w:val="24"/>
                  <w:lang w:val="ru-RU" w:eastAsia="ru-RU"/>
                </w:rPr>
                <w:t>https://gazette.gc.ca/rp-pr/p2/2026/2026-07-15/html/sor-dors162-eng.html</w:t>
              </w:r>
            </w:hyperlink>
            <w:r w:rsidR="00320993">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1D5A0E5" w14:textId="488CDBF1" w:rsidR="00BF792B" w:rsidRPr="00BF792B" w:rsidRDefault="00320993" w:rsidP="00BF792B">
            <w:pPr>
              <w:rPr>
                <w:lang w:val="ru-RU"/>
              </w:rPr>
            </w:pPr>
            <w:r>
              <w:rPr>
                <w:lang w:val="ru-RU"/>
              </w:rPr>
              <w:t>-</w:t>
            </w:r>
          </w:p>
        </w:tc>
      </w:tr>
      <w:tr w:rsidR="00BF792B" w:rsidRPr="0052476B" w14:paraId="641AA263" w14:textId="77777777" w:rsidTr="008C3DB9">
        <w:trPr>
          <w:gridAfter w:val="1"/>
          <w:wAfter w:w="4365" w:type="dxa"/>
        </w:trPr>
        <w:tc>
          <w:tcPr>
            <w:tcW w:w="788" w:type="dxa"/>
            <w:vMerge/>
          </w:tcPr>
          <w:p w14:paraId="44225B6E" w14:textId="77777777" w:rsidR="00BF792B" w:rsidRPr="00BF792B" w:rsidRDefault="00BF792B" w:rsidP="00BF792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51A6D44" w14:textId="677ADB78" w:rsidR="00BF792B" w:rsidRDefault="00BF792B" w:rsidP="00BF792B">
            <w:r w:rsidRPr="00537FB1">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r w:rsidRPr="00537FB1">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1DEAF89" w14:textId="1E490A23" w:rsidR="00BF792B" w:rsidRPr="00320993" w:rsidRDefault="00320993" w:rsidP="00BF792B">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2700C88D" w14:textId="77777777" w:rsidR="00BF792B" w:rsidRPr="00BF792B" w:rsidRDefault="00BF792B" w:rsidP="00BF792B"/>
        </w:tc>
      </w:tr>
      <w:tr w:rsidR="00BF792B" w:rsidRPr="0052476B" w14:paraId="730C50A8" w14:textId="77777777" w:rsidTr="008C3DB9">
        <w:trPr>
          <w:gridAfter w:val="1"/>
          <w:wAfter w:w="4365" w:type="dxa"/>
        </w:trPr>
        <w:tc>
          <w:tcPr>
            <w:tcW w:w="788" w:type="dxa"/>
            <w:vMerge/>
          </w:tcPr>
          <w:p w14:paraId="6CD48FA5" w14:textId="77777777" w:rsidR="00BF792B" w:rsidRPr="00BF792B" w:rsidRDefault="00BF792B" w:rsidP="00BF792B"/>
        </w:tc>
        <w:tc>
          <w:tcPr>
            <w:tcW w:w="2694" w:type="dxa"/>
            <w:tcBorders>
              <w:top w:val="single" w:sz="8" w:space="0" w:color="000000"/>
              <w:left w:val="single" w:sz="8" w:space="0" w:color="000000"/>
              <w:bottom w:val="single" w:sz="8" w:space="0" w:color="000000"/>
              <w:right w:val="single" w:sz="8" w:space="0" w:color="000000"/>
            </w:tcBorders>
          </w:tcPr>
          <w:p w14:paraId="3197AB6C" w14:textId="4B942A42" w:rsidR="00BF792B" w:rsidRPr="00BF792B" w:rsidRDefault="00BF792B" w:rsidP="00BF792B">
            <w:pPr>
              <w:rPr>
                <w:lang w:val="kk-KZ"/>
              </w:rPr>
            </w:pPr>
            <w:r>
              <w:rPr>
                <w:lang w:val="kk-KZ"/>
              </w:rPr>
              <w:t>Канада</w:t>
            </w:r>
          </w:p>
        </w:tc>
        <w:tc>
          <w:tcPr>
            <w:tcW w:w="5670" w:type="dxa"/>
            <w:tcBorders>
              <w:top w:val="single" w:sz="8" w:space="0" w:color="000000"/>
              <w:left w:val="single" w:sz="8" w:space="0" w:color="000000"/>
              <w:bottom w:val="single" w:sz="8" w:space="0" w:color="000000"/>
              <w:right w:val="single" w:sz="8" w:space="0" w:color="000000"/>
            </w:tcBorders>
          </w:tcPr>
          <w:p w14:paraId="22981917" w14:textId="7316B0E3" w:rsidR="00BF792B" w:rsidRPr="00320993" w:rsidRDefault="00320993" w:rsidP="00BF792B">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40074C71" w14:textId="77777777" w:rsidR="00BF792B" w:rsidRPr="00BF792B" w:rsidRDefault="00BF792B" w:rsidP="00BF792B"/>
        </w:tc>
      </w:tr>
      <w:tr w:rsidR="00BF792B" w:rsidRPr="00CB025C" w14:paraId="150A3B5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A7F336B" w14:textId="0761ED38" w:rsidR="00BF792B" w:rsidRPr="006C7D85" w:rsidRDefault="00BF792B" w:rsidP="00BF792B">
            <w:pPr>
              <w:rPr>
                <w:lang w:val="ru-RU"/>
              </w:rPr>
            </w:pPr>
            <w:r>
              <w:rPr>
                <w:rFonts w:ascii="Times New Roman" w:eastAsia="Times New Roman" w:hAnsi="Times New Roman"/>
                <w:sz w:val="20"/>
                <w:lang w:val="ru-RU"/>
              </w:rPr>
              <w:t>128</w:t>
            </w:r>
          </w:p>
        </w:tc>
        <w:tc>
          <w:tcPr>
            <w:tcW w:w="2694" w:type="dxa"/>
            <w:tcBorders>
              <w:top w:val="single" w:sz="8" w:space="0" w:color="000000"/>
              <w:left w:val="single" w:sz="8" w:space="0" w:color="000000"/>
              <w:bottom w:val="single" w:sz="8" w:space="0" w:color="000000"/>
              <w:right w:val="single" w:sz="8" w:space="0" w:color="000000"/>
            </w:tcBorders>
          </w:tcPr>
          <w:p w14:paraId="3CE46969" w14:textId="54ED44E1" w:rsidR="00BF792B" w:rsidRDefault="00CB025C" w:rsidP="00BF792B">
            <w:r>
              <w:rPr>
                <w:rFonts w:ascii="Arial" w:hAnsi="Arial" w:cs="Arial"/>
                <w:sz w:val="20"/>
                <w:szCs w:val="20"/>
                <w:shd w:val="clear" w:color="auto" w:fill="FFFFFF"/>
              </w:rPr>
              <w:t>G/TBT/N/VNM/435</w:t>
            </w:r>
          </w:p>
        </w:tc>
        <w:tc>
          <w:tcPr>
            <w:tcW w:w="5670" w:type="dxa"/>
            <w:tcBorders>
              <w:top w:val="single" w:sz="8" w:space="0" w:color="000000"/>
              <w:left w:val="single" w:sz="8" w:space="0" w:color="000000"/>
              <w:bottom w:val="single" w:sz="8" w:space="0" w:color="000000"/>
              <w:right w:val="single" w:sz="8" w:space="0" w:color="000000"/>
            </w:tcBorders>
          </w:tcPr>
          <w:p w14:paraId="3FA2775B" w14:textId="77777777" w:rsidR="00CB025C" w:rsidRPr="00CB025C" w:rsidRDefault="00CB025C" w:rsidP="00CB025C">
            <w:pPr>
              <w:spacing w:before="100" w:beforeAutospacing="1" w:after="100" w:afterAutospacing="1" w:line="240" w:lineRule="auto"/>
              <w:rPr>
                <w:rFonts w:ascii="Times New Roman" w:eastAsia="Times New Roman" w:hAnsi="Times New Roman" w:cs="Times New Roman"/>
                <w:sz w:val="24"/>
                <w:szCs w:val="24"/>
                <w:lang w:val="ru-RU" w:eastAsia="ru-RU"/>
              </w:rPr>
            </w:pPr>
            <w:r w:rsidRPr="00CB025C">
              <w:rPr>
                <w:rFonts w:ascii="Times New Roman" w:eastAsia="Times New Roman" w:hAnsi="Times New Roman" w:cs="Times New Roman"/>
                <w:sz w:val="24"/>
                <w:szCs w:val="24"/>
                <w:lang w:val="ru-RU" w:eastAsia="ru-RU"/>
              </w:rPr>
              <w:t>Проект циркуляра о введении в действие Национального технического регламента на продукцию и товары строительных материалов (2 стр., на вьетнамском языке) и проект QCVN XX:202X/BXD «Национальный технический регламент на продукцию и товары строительных материалов» (45 стр., на вьетнамском языке), а также приложение (2 стр., на вьетнамском языке).</w:t>
            </w:r>
          </w:p>
          <w:p w14:paraId="56C9BB58" w14:textId="77777777" w:rsidR="00CB025C" w:rsidRPr="00CB025C" w:rsidRDefault="00CB025C" w:rsidP="00CB025C">
            <w:pPr>
              <w:spacing w:before="100" w:beforeAutospacing="1" w:after="100" w:afterAutospacing="1" w:line="240" w:lineRule="auto"/>
              <w:rPr>
                <w:rFonts w:ascii="Times New Roman" w:eastAsia="Times New Roman" w:hAnsi="Times New Roman" w:cs="Times New Roman"/>
                <w:sz w:val="24"/>
                <w:szCs w:val="24"/>
                <w:lang w:val="ru-RU" w:eastAsia="ru-RU"/>
              </w:rPr>
            </w:pPr>
            <w:r w:rsidRPr="00CB025C">
              <w:rPr>
                <w:rFonts w:ascii="Times New Roman" w:eastAsia="Times New Roman" w:hAnsi="Times New Roman" w:cs="Times New Roman"/>
                <w:sz w:val="24"/>
                <w:szCs w:val="24"/>
                <w:lang w:val="ru-RU" w:eastAsia="ru-RU"/>
              </w:rPr>
              <w:t xml:space="preserve">Ссылка на уведомленные документы либо контактные данные органа или ведомства, </w:t>
            </w:r>
            <w:r w:rsidRPr="00CB025C">
              <w:rPr>
                <w:rFonts w:ascii="Times New Roman" w:eastAsia="Times New Roman" w:hAnsi="Times New Roman" w:cs="Times New Roman"/>
                <w:sz w:val="24"/>
                <w:szCs w:val="24"/>
                <w:lang w:val="ru-RU" w:eastAsia="ru-RU"/>
              </w:rPr>
              <w:lastRenderedPageBreak/>
              <w:t>предоставляющего копии документов по запросу:</w:t>
            </w:r>
          </w:p>
          <w:p w14:paraId="798B15FE" w14:textId="77777777" w:rsidR="00BF792B" w:rsidRDefault="002C6161" w:rsidP="00BF792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7" w:history="1">
              <w:r w:rsidR="00CB025C" w:rsidRPr="00666C42">
                <w:rPr>
                  <w:rStyle w:val="aff9"/>
                  <w:rFonts w:ascii="Times New Roman" w:eastAsia="Times New Roman" w:hAnsi="Times New Roman" w:cs="Times New Roman"/>
                  <w:sz w:val="24"/>
                  <w:szCs w:val="24"/>
                  <w:lang w:val="ru-RU" w:eastAsia="ru-RU"/>
                </w:rPr>
                <w:t>https://members.wto.org/crnattachments/2026/TBT/VNM/26_03805_00_x.pdf</w:t>
              </w:r>
            </w:hyperlink>
            <w:r w:rsidR="00CB025C">
              <w:rPr>
                <w:rFonts w:ascii="Times New Roman" w:eastAsia="Times New Roman" w:hAnsi="Times New Roman" w:cs="Times New Roman"/>
                <w:sz w:val="24"/>
                <w:szCs w:val="24"/>
                <w:lang w:val="ru-RU" w:eastAsia="ru-RU"/>
              </w:rPr>
              <w:t xml:space="preserve"> </w:t>
            </w:r>
          </w:p>
          <w:p w14:paraId="57FF9895" w14:textId="77777777" w:rsidR="00CB025C" w:rsidRDefault="002C6161" w:rsidP="00BF792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8" w:history="1">
              <w:r w:rsidR="00CB025C" w:rsidRPr="00666C42">
                <w:rPr>
                  <w:rStyle w:val="aff9"/>
                  <w:rFonts w:ascii="Times New Roman" w:eastAsia="Times New Roman" w:hAnsi="Times New Roman" w:cs="Times New Roman"/>
                  <w:sz w:val="24"/>
                  <w:szCs w:val="24"/>
                  <w:lang w:val="ru-RU" w:eastAsia="ru-RU"/>
                </w:rPr>
                <w:t>https://members.wto.org/crnattachments/2026/TBT/VNM/26_03805_01_x.pdf</w:t>
              </w:r>
            </w:hyperlink>
            <w:r w:rsidR="00CB025C">
              <w:rPr>
                <w:rFonts w:ascii="Times New Roman" w:eastAsia="Times New Roman" w:hAnsi="Times New Roman" w:cs="Times New Roman"/>
                <w:sz w:val="24"/>
                <w:szCs w:val="24"/>
                <w:lang w:val="ru-RU" w:eastAsia="ru-RU"/>
              </w:rPr>
              <w:t xml:space="preserve"> </w:t>
            </w:r>
          </w:p>
          <w:p w14:paraId="21ACBD4F" w14:textId="55331A04" w:rsidR="00CB025C" w:rsidRPr="00CB025C" w:rsidRDefault="002C6161" w:rsidP="00BF792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09" w:history="1">
              <w:r w:rsidR="00CB025C" w:rsidRPr="00666C42">
                <w:rPr>
                  <w:rStyle w:val="aff9"/>
                  <w:rFonts w:ascii="Times New Roman" w:eastAsia="Times New Roman" w:hAnsi="Times New Roman" w:cs="Times New Roman"/>
                  <w:sz w:val="24"/>
                  <w:szCs w:val="24"/>
                  <w:lang w:val="ru-RU" w:eastAsia="ru-RU"/>
                </w:rPr>
                <w:t>https://moc.gov.vn/vn/pages/chitietduthao.aspx?iDuThao=1015</w:t>
              </w:r>
            </w:hyperlink>
            <w:r w:rsidR="00CB025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AE74335" w14:textId="6AD3594D" w:rsidR="00BF792B" w:rsidRPr="00CB025C" w:rsidRDefault="006F6872" w:rsidP="00BF792B">
            <w:pPr>
              <w:rPr>
                <w:lang w:val="ru-RU"/>
              </w:rPr>
            </w:pPr>
            <w:r>
              <w:rPr>
                <w:lang w:val="ru-RU"/>
              </w:rPr>
              <w:lastRenderedPageBreak/>
              <w:t>18/09/26</w:t>
            </w:r>
          </w:p>
        </w:tc>
      </w:tr>
      <w:tr w:rsidR="00CB025C" w:rsidRPr="002C6161" w14:paraId="5BB538B1" w14:textId="77777777" w:rsidTr="008C3DB9">
        <w:trPr>
          <w:gridAfter w:val="1"/>
          <w:wAfter w:w="4365" w:type="dxa"/>
        </w:trPr>
        <w:tc>
          <w:tcPr>
            <w:tcW w:w="788" w:type="dxa"/>
            <w:vMerge/>
          </w:tcPr>
          <w:p w14:paraId="449378CF" w14:textId="77777777" w:rsidR="00CB025C" w:rsidRPr="00CB025C" w:rsidRDefault="00CB025C" w:rsidP="00CB025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88E6EDE" w14:textId="226F3495" w:rsidR="00CB025C" w:rsidRDefault="00CB025C" w:rsidP="00CB025C">
            <w:r w:rsidRPr="00667D98">
              <w:rPr>
                <w:rFonts w:ascii="Times New Roman" w:eastAsia="Times New Roman" w:hAnsi="Times New Roman" w:cs="Times New Roman"/>
                <w:sz w:val="24"/>
                <w:szCs w:val="24"/>
                <w:lang w:val="kk-KZ"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30D74FD9" w14:textId="77777777" w:rsidR="006F6872" w:rsidRPr="006F6872" w:rsidRDefault="006F6872" w:rsidP="006F6872">
            <w:p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Строительные материалы и товары среднего и высокого уровня риска, охватывающие 36 видов продукции по следующим основным категориям:</w:t>
            </w:r>
          </w:p>
          <w:p w14:paraId="4F1F06E1"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цемент; </w:t>
            </w:r>
          </w:p>
          <w:p w14:paraId="7457D7C7"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добавки для цемента и бетона (фосфогипс, гранулированный доменный шлак, фосфорный шлак электропечей и золы-уноса); </w:t>
            </w:r>
          </w:p>
          <w:p w14:paraId="68FDD8AA"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хризотиловый асбест; </w:t>
            </w:r>
          </w:p>
          <w:p w14:paraId="6D6DD6D5"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строительное стекло; </w:t>
            </w:r>
          </w:p>
          <w:p w14:paraId="29D7AADB"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плиты из природного и агломерированного (искусственного) камня; </w:t>
            </w:r>
          </w:p>
          <w:p w14:paraId="51C2689A"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керамическая плитка; </w:t>
            </w:r>
          </w:p>
          <w:p w14:paraId="2A33BC01"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изделия и стеновые панели из автоклавного газобетона; </w:t>
            </w:r>
          </w:p>
          <w:p w14:paraId="1DC046F6"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кровельные материалы; </w:t>
            </w:r>
          </w:p>
          <w:p w14:paraId="746F019D"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санитарно-технические изделия; </w:t>
            </w:r>
          </w:p>
          <w:p w14:paraId="619DD15B"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водоэмульсионные краски для стен; </w:t>
            </w:r>
          </w:p>
          <w:p w14:paraId="7E756A7E"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древесные плиты; </w:t>
            </w:r>
          </w:p>
          <w:p w14:paraId="79836D30"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трубы и фитинги для систем водоснабжения и водоотведения; </w:t>
            </w:r>
          </w:p>
          <w:p w14:paraId="4200CFBC"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гипсокартонные листы и гипсовые панели; </w:t>
            </w:r>
          </w:p>
          <w:p w14:paraId="342E3E88" w14:textId="77777777" w:rsidR="006F6872" w:rsidRPr="006F6872" w:rsidRDefault="006F6872" w:rsidP="00245B6B">
            <w:pPr>
              <w:numPr>
                <w:ilvl w:val="0"/>
                <w:numId w:val="22"/>
              </w:num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материалы для засыпки и устройства насыпей, изготовленные из промышленных побочных продуктов (смеси золы и шлака тепловых электростанций, сталеплавильного шлака и фосфогипса). </w:t>
            </w:r>
          </w:p>
          <w:p w14:paraId="3B403A67" w14:textId="4239087B" w:rsidR="00CB025C" w:rsidRPr="006F6872" w:rsidRDefault="006F6872" w:rsidP="00CB025C">
            <w:p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Подробные коды ТН ВЭД (HS) приведены в Приложениях II и III к Циркуляру № 41/2026/TT-BXD.</w:t>
            </w:r>
          </w:p>
        </w:tc>
        <w:tc>
          <w:tcPr>
            <w:tcW w:w="4110" w:type="dxa"/>
            <w:vMerge/>
          </w:tcPr>
          <w:p w14:paraId="2A0D4FA5" w14:textId="77777777" w:rsidR="00CB025C" w:rsidRPr="00181C7E" w:rsidRDefault="00CB025C" w:rsidP="00CB025C">
            <w:pPr>
              <w:rPr>
                <w:lang w:val="ru-RU"/>
              </w:rPr>
            </w:pPr>
          </w:p>
        </w:tc>
      </w:tr>
      <w:tr w:rsidR="00CB025C" w:rsidRPr="002C6161" w14:paraId="1D0039C1" w14:textId="77777777" w:rsidTr="008C3DB9">
        <w:trPr>
          <w:gridAfter w:val="1"/>
          <w:wAfter w:w="4365" w:type="dxa"/>
        </w:trPr>
        <w:tc>
          <w:tcPr>
            <w:tcW w:w="788" w:type="dxa"/>
            <w:vMerge/>
          </w:tcPr>
          <w:p w14:paraId="524CD0A4" w14:textId="77777777" w:rsidR="00CB025C" w:rsidRPr="00181C7E" w:rsidRDefault="00CB025C" w:rsidP="00CB025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7ED0475" w14:textId="1F40F80C" w:rsidR="00CB025C" w:rsidRDefault="00CB025C" w:rsidP="00CB025C">
            <w:r>
              <w:rPr>
                <w:rFonts w:ascii="Times New Roman" w:eastAsia="Times New Roman" w:hAnsi="Times New Roman" w:cs="Times New Roman"/>
                <w:sz w:val="24"/>
                <w:szCs w:val="24"/>
                <w:lang w:val="kk-KZ" w:eastAsia="ru-RU"/>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04911BF2" w14:textId="77777777" w:rsidR="006F6872" w:rsidRPr="006F6872" w:rsidRDefault="006F6872" w:rsidP="006F6872">
            <w:p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Проект циркуляра предусматривает утверждение национального технического регламента QCVN xx:202x/BXD, который заменит Циркуляр № 04/2023/TT-BXD и технический регламент QCVN 16:2023/BXD. Предполагается, что настоящий проект циркуляра вступит в силу 1 января 2027 года.</w:t>
            </w:r>
          </w:p>
          <w:p w14:paraId="4DE9C74A" w14:textId="77777777" w:rsidR="006F6872" w:rsidRPr="006F6872" w:rsidRDefault="006F6872" w:rsidP="006F6872">
            <w:p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 xml:space="preserve">Проект содержит переходные положения, распространяющиеся на сертификаты соответствия, зарегистрированные или назначенные органы по </w:t>
            </w:r>
            <w:r w:rsidRPr="006F6872">
              <w:rPr>
                <w:rFonts w:ascii="Times New Roman" w:eastAsia="Times New Roman" w:hAnsi="Times New Roman" w:cs="Times New Roman"/>
                <w:sz w:val="24"/>
                <w:szCs w:val="24"/>
                <w:lang w:val="ru-RU" w:eastAsia="ru-RU"/>
              </w:rPr>
              <w:lastRenderedPageBreak/>
              <w:t>оценке соответствия, документы по оценке соответствия, в отношении которых завершен отбор образцов, а также на строительные материалы и продукцию отечественного производства или импортного происхождения.</w:t>
            </w:r>
          </w:p>
          <w:p w14:paraId="0AD0F764" w14:textId="3DC21C14" w:rsidR="00CB025C" w:rsidRPr="006F6872" w:rsidRDefault="006F6872" w:rsidP="00CB025C">
            <w:pPr>
              <w:spacing w:before="100" w:beforeAutospacing="1" w:after="100" w:afterAutospacing="1" w:line="240" w:lineRule="auto"/>
              <w:rPr>
                <w:rFonts w:ascii="Times New Roman" w:eastAsia="Times New Roman" w:hAnsi="Times New Roman" w:cs="Times New Roman"/>
                <w:sz w:val="24"/>
                <w:szCs w:val="24"/>
                <w:lang w:val="ru-RU" w:eastAsia="ru-RU"/>
              </w:rPr>
            </w:pPr>
            <w:r w:rsidRPr="006F6872">
              <w:rPr>
                <w:rFonts w:ascii="Times New Roman" w:eastAsia="Times New Roman" w:hAnsi="Times New Roman" w:cs="Times New Roman"/>
                <w:sz w:val="24"/>
                <w:szCs w:val="24"/>
                <w:lang w:val="ru-RU" w:eastAsia="ru-RU"/>
              </w:rPr>
              <w:t>Проект технического регламента (QCVN) устанавливает обязательные технические требования, предельно допустимые значения показателей, методы испытаний и процедуры отбора образцов для строительных материалов и продукции с высоким и средним уровнем риска, производимых на территории страны, импортируемых, размещаемых на рынке и используемых во Вьетнаме.</w:t>
            </w:r>
          </w:p>
        </w:tc>
        <w:tc>
          <w:tcPr>
            <w:tcW w:w="4110" w:type="dxa"/>
            <w:vMerge/>
          </w:tcPr>
          <w:p w14:paraId="0DAF669C" w14:textId="77777777" w:rsidR="00CB025C" w:rsidRPr="00181C7E" w:rsidRDefault="00CB025C" w:rsidP="00CB025C">
            <w:pPr>
              <w:rPr>
                <w:lang w:val="ru-RU"/>
              </w:rPr>
            </w:pPr>
          </w:p>
        </w:tc>
      </w:tr>
      <w:tr w:rsidR="00CB025C" w:rsidRPr="006F6872" w14:paraId="4137CDD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CB454BE" w14:textId="50A493CC" w:rsidR="00CB025C" w:rsidRPr="006C7D85" w:rsidRDefault="00CB025C" w:rsidP="00CB025C">
            <w:pPr>
              <w:rPr>
                <w:lang w:val="ru-RU"/>
              </w:rPr>
            </w:pPr>
            <w:r>
              <w:rPr>
                <w:rFonts w:ascii="Times New Roman" w:eastAsia="Times New Roman" w:hAnsi="Times New Roman"/>
                <w:sz w:val="20"/>
                <w:lang w:val="ru-RU"/>
              </w:rPr>
              <w:t>129</w:t>
            </w:r>
          </w:p>
        </w:tc>
        <w:tc>
          <w:tcPr>
            <w:tcW w:w="2694" w:type="dxa"/>
            <w:tcBorders>
              <w:top w:val="single" w:sz="8" w:space="0" w:color="000000"/>
              <w:left w:val="single" w:sz="8" w:space="0" w:color="000000"/>
              <w:bottom w:val="single" w:sz="8" w:space="0" w:color="000000"/>
              <w:right w:val="single" w:sz="8" w:space="0" w:color="000000"/>
            </w:tcBorders>
          </w:tcPr>
          <w:p w14:paraId="1D23B645" w14:textId="1447D6D0" w:rsidR="00CB025C" w:rsidRDefault="006F6872" w:rsidP="00CB025C">
            <w:r>
              <w:rPr>
                <w:rFonts w:ascii="Arial" w:hAnsi="Arial" w:cs="Arial"/>
                <w:sz w:val="20"/>
                <w:szCs w:val="20"/>
                <w:shd w:val="clear" w:color="auto" w:fill="FFFFFF"/>
              </w:rPr>
              <w:t>G/TBT/N/USA/2303</w:t>
            </w:r>
          </w:p>
        </w:tc>
        <w:tc>
          <w:tcPr>
            <w:tcW w:w="5670" w:type="dxa"/>
            <w:tcBorders>
              <w:top w:val="single" w:sz="8" w:space="0" w:color="000000"/>
              <w:left w:val="single" w:sz="8" w:space="0" w:color="000000"/>
              <w:bottom w:val="single" w:sz="8" w:space="0" w:color="000000"/>
              <w:right w:val="single" w:sz="8" w:space="0" w:color="000000"/>
            </w:tcBorders>
          </w:tcPr>
          <w:p w14:paraId="4ABBC795" w14:textId="77777777" w:rsidR="00CB025C" w:rsidRDefault="006F6872" w:rsidP="00CB025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Модернизация практики лицензирования ядерных реакторов, надзора за безопасностью и выбора площадок для их размещения (157 стр., на английском языке). Ссылка на уведомленный документ(ы) и/или контактные данные органа или учреждения, которые могут предоставить копии документа по запросу:</w:t>
            </w:r>
          </w:p>
          <w:p w14:paraId="7E144636" w14:textId="38552205" w:rsidR="001F284C" w:rsidRPr="001F284C" w:rsidRDefault="002C6161" w:rsidP="00CB025C">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10" w:history="1">
              <w:r w:rsidR="001F284C" w:rsidRPr="00666C42">
                <w:rPr>
                  <w:rStyle w:val="aff9"/>
                  <w:rFonts w:ascii="Times New Roman" w:eastAsia="Times New Roman" w:hAnsi="Times New Roman" w:cs="Times New Roman"/>
                  <w:sz w:val="24"/>
                  <w:szCs w:val="24"/>
                  <w:lang w:val="ru-RU" w:eastAsia="ru-RU"/>
                </w:rPr>
                <w:t>https://members.wto.org/crnattachments/2026/TBT/USA/26_03797_00_e.pdf</w:t>
              </w:r>
            </w:hyperlink>
            <w:r w:rsidR="001F284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AD67AF4" w14:textId="3B0FAB15" w:rsidR="00CB025C" w:rsidRPr="006F6872" w:rsidRDefault="001F284C" w:rsidP="00CB025C">
            <w:pPr>
              <w:rPr>
                <w:lang w:val="ru-RU"/>
              </w:rPr>
            </w:pPr>
            <w:r>
              <w:rPr>
                <w:lang w:val="ru-RU"/>
              </w:rPr>
              <w:t>31/08/26</w:t>
            </w:r>
          </w:p>
        </w:tc>
      </w:tr>
      <w:tr w:rsidR="006F6872" w:rsidRPr="002C6161" w14:paraId="2647408A" w14:textId="77777777" w:rsidTr="008C3DB9">
        <w:trPr>
          <w:gridAfter w:val="1"/>
          <w:wAfter w:w="4365" w:type="dxa"/>
        </w:trPr>
        <w:tc>
          <w:tcPr>
            <w:tcW w:w="788" w:type="dxa"/>
            <w:vMerge/>
          </w:tcPr>
          <w:p w14:paraId="14E16E6E" w14:textId="77777777" w:rsidR="006F6872" w:rsidRPr="006F6872" w:rsidRDefault="006F6872" w:rsidP="006F687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7562EF4" w14:textId="2D480A48" w:rsidR="006F6872" w:rsidRDefault="006F6872" w:rsidP="006F6872">
            <w:r w:rsidRPr="00667D98">
              <w:rPr>
                <w:rFonts w:ascii="Times New Roman" w:eastAsia="Times New Roman" w:hAnsi="Times New Roman" w:cs="Times New Roman"/>
                <w:sz w:val="24"/>
                <w:szCs w:val="24"/>
                <w:lang w:val="kk-KZ"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30541AF0" w14:textId="5F5ACE5B" w:rsidR="006F6872" w:rsidRPr="001F284C" w:rsidRDefault="001F284C" w:rsidP="006F6872">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Коммерческие ядерные реакторы; усовершенствованные (перспективные) ядерные реакторы; конструкции, системы и компоненты реакторов (SSC); элементы границы давления контура теплоносителя реактора; оборудование, связанное с безопасностью и имеющее значение для безопасности; а также связанное оборудование атомных электростанций; Управление качеством (код ICS: 03.120); Предотвращение аварий и ликвидация их последствий (код ICS: 13.200); Ядерная энергетика. Общие положения (код ICS: 27.120.01); Реакторостроение (код ICS: 27.120.10); Атомные электростанции. Безопасность (код ICS: 27.120.20).</w:t>
            </w:r>
          </w:p>
        </w:tc>
        <w:tc>
          <w:tcPr>
            <w:tcW w:w="4110" w:type="dxa"/>
            <w:vMerge/>
          </w:tcPr>
          <w:p w14:paraId="259A29ED" w14:textId="77777777" w:rsidR="006F6872" w:rsidRPr="00181C7E" w:rsidRDefault="006F6872" w:rsidP="006F6872">
            <w:pPr>
              <w:rPr>
                <w:lang w:val="ru-RU"/>
              </w:rPr>
            </w:pPr>
          </w:p>
        </w:tc>
      </w:tr>
      <w:tr w:rsidR="006F6872" w:rsidRPr="0052476B" w14:paraId="04D4D031" w14:textId="77777777" w:rsidTr="008C3DB9">
        <w:trPr>
          <w:gridAfter w:val="1"/>
          <w:wAfter w:w="4365" w:type="dxa"/>
        </w:trPr>
        <w:tc>
          <w:tcPr>
            <w:tcW w:w="788" w:type="dxa"/>
            <w:vMerge/>
          </w:tcPr>
          <w:p w14:paraId="1683C700" w14:textId="77777777" w:rsidR="006F6872" w:rsidRPr="00181C7E" w:rsidRDefault="006F6872" w:rsidP="006F687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760ECF" w14:textId="6329D8DD" w:rsidR="006F6872" w:rsidRPr="006F6872" w:rsidRDefault="006F6872" w:rsidP="006F6872">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A61ACBC" w14:textId="77777777" w:rsidR="001F284C" w:rsidRPr="001F284C" w:rsidRDefault="001F284C" w:rsidP="001F284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Проект правил и руководящих указаний; запрос на представление замечаний</w:t>
            </w:r>
          </w:p>
          <w:p w14:paraId="302C5DB9" w14:textId="77777777" w:rsidR="001F284C" w:rsidRPr="001F284C" w:rsidRDefault="001F284C" w:rsidP="001F284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 xml:space="preserve">В соответствии с Исполнительным указом № 14300 «О реформировании Комиссии по ядерному регулированию» </w:t>
            </w:r>
            <w:r w:rsidRPr="001F284C">
              <w:rPr>
                <w:rFonts w:ascii="Times New Roman" w:eastAsia="Times New Roman" w:hAnsi="Times New Roman" w:cs="Times New Roman"/>
                <w:sz w:val="24"/>
                <w:szCs w:val="24"/>
                <w:lang w:eastAsia="ru-RU"/>
              </w:rPr>
              <w:t xml:space="preserve">(Executive Order 14300, </w:t>
            </w:r>
            <w:r w:rsidRPr="001F284C">
              <w:rPr>
                <w:rFonts w:ascii="Times New Roman" w:eastAsia="Times New Roman" w:hAnsi="Times New Roman" w:cs="Times New Roman"/>
                <w:i/>
                <w:iCs/>
                <w:sz w:val="24"/>
                <w:szCs w:val="24"/>
                <w:lang w:eastAsia="ru-RU"/>
              </w:rPr>
              <w:t>Ordering the Reform of the Nuclear Regulatory Commission</w:t>
            </w:r>
            <w:r w:rsidRPr="001F284C">
              <w:rPr>
                <w:rFonts w:ascii="Times New Roman" w:eastAsia="Times New Roman" w:hAnsi="Times New Roman" w:cs="Times New Roman"/>
                <w:sz w:val="24"/>
                <w:szCs w:val="24"/>
                <w:lang w:eastAsia="ru-RU"/>
              </w:rPr>
              <w:t xml:space="preserve">), </w:t>
            </w:r>
            <w:r w:rsidRPr="001F284C">
              <w:rPr>
                <w:rFonts w:ascii="Times New Roman" w:eastAsia="Times New Roman" w:hAnsi="Times New Roman" w:cs="Times New Roman"/>
                <w:sz w:val="24"/>
                <w:szCs w:val="24"/>
                <w:lang w:val="ru-RU" w:eastAsia="ru-RU"/>
              </w:rPr>
              <w:t>Комиссия</w:t>
            </w:r>
            <w:r w:rsidRPr="001F284C">
              <w:rPr>
                <w:rFonts w:ascii="Times New Roman" w:eastAsia="Times New Roman" w:hAnsi="Times New Roman" w:cs="Times New Roman"/>
                <w:sz w:val="24"/>
                <w:szCs w:val="24"/>
                <w:lang w:eastAsia="ru-RU"/>
              </w:rPr>
              <w:t xml:space="preserve"> </w:t>
            </w:r>
            <w:r w:rsidRPr="001F284C">
              <w:rPr>
                <w:rFonts w:ascii="Times New Roman" w:eastAsia="Times New Roman" w:hAnsi="Times New Roman" w:cs="Times New Roman"/>
                <w:sz w:val="24"/>
                <w:szCs w:val="24"/>
                <w:lang w:val="ru-RU" w:eastAsia="ru-RU"/>
              </w:rPr>
              <w:t>по</w:t>
            </w:r>
            <w:r w:rsidRPr="001F284C">
              <w:rPr>
                <w:rFonts w:ascii="Times New Roman" w:eastAsia="Times New Roman" w:hAnsi="Times New Roman" w:cs="Times New Roman"/>
                <w:sz w:val="24"/>
                <w:szCs w:val="24"/>
                <w:lang w:eastAsia="ru-RU"/>
              </w:rPr>
              <w:t xml:space="preserve"> </w:t>
            </w:r>
            <w:r w:rsidRPr="001F284C">
              <w:rPr>
                <w:rFonts w:ascii="Times New Roman" w:eastAsia="Times New Roman" w:hAnsi="Times New Roman" w:cs="Times New Roman"/>
                <w:sz w:val="24"/>
                <w:szCs w:val="24"/>
                <w:lang w:val="ru-RU" w:eastAsia="ru-RU"/>
              </w:rPr>
              <w:t>ядерному</w:t>
            </w:r>
            <w:r w:rsidRPr="001F284C">
              <w:rPr>
                <w:rFonts w:ascii="Times New Roman" w:eastAsia="Times New Roman" w:hAnsi="Times New Roman" w:cs="Times New Roman"/>
                <w:sz w:val="24"/>
                <w:szCs w:val="24"/>
                <w:lang w:eastAsia="ru-RU"/>
              </w:rPr>
              <w:t xml:space="preserve"> </w:t>
            </w:r>
            <w:r w:rsidRPr="001F284C">
              <w:rPr>
                <w:rFonts w:ascii="Times New Roman" w:eastAsia="Times New Roman" w:hAnsi="Times New Roman" w:cs="Times New Roman"/>
                <w:sz w:val="24"/>
                <w:szCs w:val="24"/>
                <w:lang w:val="ru-RU" w:eastAsia="ru-RU"/>
              </w:rPr>
              <w:t>регулированию</w:t>
            </w:r>
            <w:r w:rsidRPr="001F284C">
              <w:rPr>
                <w:rFonts w:ascii="Times New Roman" w:eastAsia="Times New Roman" w:hAnsi="Times New Roman" w:cs="Times New Roman"/>
                <w:sz w:val="24"/>
                <w:szCs w:val="24"/>
                <w:lang w:eastAsia="ru-RU"/>
              </w:rPr>
              <w:t xml:space="preserve"> </w:t>
            </w:r>
            <w:r w:rsidRPr="001F284C">
              <w:rPr>
                <w:rFonts w:ascii="Times New Roman" w:eastAsia="Times New Roman" w:hAnsi="Times New Roman" w:cs="Times New Roman"/>
                <w:sz w:val="24"/>
                <w:szCs w:val="24"/>
                <w:lang w:val="ru-RU" w:eastAsia="ru-RU"/>
              </w:rPr>
              <w:t>США (NRC) проводит всесторонний пересмотр и комплексное обновление своих нормативных требований.</w:t>
            </w:r>
          </w:p>
          <w:p w14:paraId="3114493E" w14:textId="77777777" w:rsidR="001F284C" w:rsidRPr="001F284C" w:rsidRDefault="001F284C" w:rsidP="001F284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 xml:space="preserve">Настоящий проект правил направлен на модернизацию процедур лицензирования ядерных </w:t>
            </w:r>
            <w:r w:rsidRPr="001F284C">
              <w:rPr>
                <w:rFonts w:ascii="Times New Roman" w:eastAsia="Times New Roman" w:hAnsi="Times New Roman" w:cs="Times New Roman"/>
                <w:sz w:val="24"/>
                <w:szCs w:val="24"/>
                <w:lang w:val="ru-RU" w:eastAsia="ru-RU"/>
              </w:rPr>
              <w:lastRenderedPageBreak/>
              <w:t>реакторов, надзора за их безопасностью и практики выбора площадок для их размещения в целях реализации положений пунктов 5(f), 5(h) и 5(i) Исполнительного указа № 14300, а также иных мер, способствующих увеличению генерирующих мощностей в национальной электрической сети.</w:t>
            </w:r>
          </w:p>
          <w:p w14:paraId="442303CD" w14:textId="30AFDBBE" w:rsidR="006F6872" w:rsidRPr="001F284C" w:rsidRDefault="001F284C" w:rsidP="006F6872">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Кроме того, в рамках общего пересмотра всех своих нормативных требований NRC определила ряд дополнительных изменений, которые позволят повысить эффективность и результативность процесса лицензирования. Эти изменения также включены в настоящий проект нормативного акта.</w:t>
            </w:r>
          </w:p>
        </w:tc>
        <w:tc>
          <w:tcPr>
            <w:tcW w:w="4110" w:type="dxa"/>
            <w:vMerge/>
          </w:tcPr>
          <w:p w14:paraId="0E5598D5" w14:textId="77777777" w:rsidR="006F6872" w:rsidRPr="00181C7E" w:rsidRDefault="006F6872" w:rsidP="006F6872">
            <w:pPr>
              <w:rPr>
                <w:lang w:val="ru-RU"/>
              </w:rPr>
            </w:pPr>
          </w:p>
        </w:tc>
      </w:tr>
      <w:tr w:rsidR="006F6872" w:rsidRPr="001F284C" w14:paraId="1C7C7A9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3438CBD" w14:textId="5CE10832" w:rsidR="006F6872" w:rsidRPr="006C7D85" w:rsidRDefault="006F6872" w:rsidP="006F6872">
            <w:pPr>
              <w:rPr>
                <w:lang w:val="ru-RU"/>
              </w:rPr>
            </w:pPr>
            <w:r>
              <w:rPr>
                <w:rFonts w:ascii="Times New Roman" w:eastAsia="Times New Roman" w:hAnsi="Times New Roman"/>
                <w:sz w:val="20"/>
                <w:lang w:val="ru-RU"/>
              </w:rPr>
              <w:t>130</w:t>
            </w:r>
          </w:p>
        </w:tc>
        <w:tc>
          <w:tcPr>
            <w:tcW w:w="2694" w:type="dxa"/>
            <w:tcBorders>
              <w:top w:val="single" w:sz="8" w:space="0" w:color="000000"/>
              <w:left w:val="single" w:sz="8" w:space="0" w:color="000000"/>
              <w:bottom w:val="single" w:sz="8" w:space="0" w:color="000000"/>
              <w:right w:val="single" w:sz="8" w:space="0" w:color="000000"/>
            </w:tcBorders>
          </w:tcPr>
          <w:p w14:paraId="017B1D8F" w14:textId="10228D3E" w:rsidR="006F6872" w:rsidRDefault="001F284C" w:rsidP="006F6872">
            <w:r>
              <w:rPr>
                <w:rFonts w:ascii="Arial" w:hAnsi="Arial" w:cs="Arial"/>
                <w:sz w:val="20"/>
                <w:szCs w:val="20"/>
                <w:shd w:val="clear" w:color="auto" w:fill="FFFFFF"/>
              </w:rPr>
              <w:t>G/TBT/N/CZE/264/Add.1</w:t>
            </w:r>
          </w:p>
        </w:tc>
        <w:tc>
          <w:tcPr>
            <w:tcW w:w="5670" w:type="dxa"/>
            <w:tcBorders>
              <w:top w:val="single" w:sz="8" w:space="0" w:color="000000"/>
              <w:left w:val="single" w:sz="8" w:space="0" w:color="000000"/>
              <w:bottom w:val="single" w:sz="8" w:space="0" w:color="000000"/>
              <w:right w:val="single" w:sz="8" w:space="0" w:color="000000"/>
            </w:tcBorders>
          </w:tcPr>
          <w:p w14:paraId="6AE04505" w14:textId="77777777" w:rsidR="001F284C" w:rsidRPr="001F284C" w:rsidRDefault="001F284C" w:rsidP="001F284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Проект нормативного правового акта общего характера № 0111-OOP-C101-26, устанавливающего метрологические и технические требования к отдельным средствам измерений, включая методы испытаний для утверждения типа, поверки и контроля отдельных средств измерений: «Многофункциональные (многомерные) средства измерений».</w:t>
            </w:r>
          </w:p>
          <w:p w14:paraId="6406E7D9" w14:textId="77777777" w:rsidR="001F284C" w:rsidRDefault="001F284C" w:rsidP="006F6872">
            <w:pPr>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[X]Уведомленная мера принята - дата: 27 марта 2026 г.</w:t>
            </w:r>
          </w:p>
          <w:p w14:paraId="3429DF06" w14:textId="77777777" w:rsidR="001F284C" w:rsidRDefault="001F284C" w:rsidP="006F6872">
            <w:pPr>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[X] Уведомленная мера опубликована - дата: 27 марта 2026 г.</w:t>
            </w:r>
          </w:p>
          <w:p w14:paraId="38D5EB13" w14:textId="77777777" w:rsidR="001F284C" w:rsidRDefault="001F284C" w:rsidP="006F6872">
            <w:pPr>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[X]Уведомленная мера вступает в силу - дата: 11 апреля 2026 г.</w:t>
            </w:r>
          </w:p>
          <w:p w14:paraId="2886AEA5" w14:textId="77777777" w:rsidR="006F6872" w:rsidRDefault="001F284C" w:rsidP="006F6872">
            <w:pPr>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[X]Текст окончательной меры доступен по адресу: 1:</w:t>
            </w:r>
          </w:p>
          <w:p w14:paraId="0F0A54C3" w14:textId="77777777" w:rsidR="001F284C" w:rsidRDefault="002C6161" w:rsidP="006F6872">
            <w:pPr>
              <w:rPr>
                <w:lang w:val="ru-RU"/>
              </w:rPr>
            </w:pPr>
            <w:hyperlink r:id="rId211" w:history="1">
              <w:r w:rsidR="001F284C" w:rsidRPr="00666C42">
                <w:rPr>
                  <w:rStyle w:val="aff9"/>
                  <w:lang w:val="ru-RU"/>
                </w:rPr>
                <w:t>https://technical-regulation-information-system.ec.europa.eu/en/notification/27526</w:t>
              </w:r>
            </w:hyperlink>
            <w:r w:rsidR="001F284C">
              <w:rPr>
                <w:lang w:val="ru-RU"/>
              </w:rPr>
              <w:t xml:space="preserve"> </w:t>
            </w:r>
          </w:p>
          <w:p w14:paraId="675AA8DA" w14:textId="77777777" w:rsidR="001F284C" w:rsidRDefault="002C6161" w:rsidP="006F6872">
            <w:pPr>
              <w:rPr>
                <w:lang w:val="ru-RU"/>
              </w:rPr>
            </w:pPr>
            <w:hyperlink r:id="rId212" w:history="1">
              <w:r w:rsidR="001F284C" w:rsidRPr="00666C42">
                <w:rPr>
                  <w:rStyle w:val="aff9"/>
                  <w:lang w:val="ru-RU"/>
                </w:rPr>
                <w:t>https://technical-regulation-information-system.ec.europa.eu/cs/notification/27526</w:t>
              </w:r>
            </w:hyperlink>
            <w:r w:rsidR="001F284C">
              <w:rPr>
                <w:lang w:val="ru-RU"/>
              </w:rPr>
              <w:t xml:space="preserve"> </w:t>
            </w:r>
          </w:p>
          <w:p w14:paraId="196E475D" w14:textId="77777777" w:rsidR="001F284C" w:rsidRDefault="002C6161" w:rsidP="006F6872">
            <w:pPr>
              <w:rPr>
                <w:lang w:val="ru-RU"/>
              </w:rPr>
            </w:pPr>
            <w:hyperlink r:id="rId213" w:history="1">
              <w:r w:rsidR="001F284C" w:rsidRPr="00666C42">
                <w:rPr>
                  <w:rStyle w:val="aff9"/>
                  <w:lang w:val="ru-RU"/>
                </w:rPr>
                <w:t>https://members.wto.org/crnattachments/2026/TBT/CZE/final_measure/26_03789_00_e.pdf</w:t>
              </w:r>
            </w:hyperlink>
            <w:r w:rsidR="001F284C">
              <w:rPr>
                <w:lang w:val="ru-RU"/>
              </w:rPr>
              <w:t xml:space="preserve"> </w:t>
            </w:r>
          </w:p>
          <w:p w14:paraId="6DE9B5DE" w14:textId="77777777" w:rsidR="001F284C" w:rsidRDefault="002C6161" w:rsidP="006F6872">
            <w:pPr>
              <w:rPr>
                <w:lang w:val="ru-RU"/>
              </w:rPr>
            </w:pPr>
            <w:hyperlink r:id="rId214" w:history="1">
              <w:r w:rsidR="001F284C" w:rsidRPr="00666C42">
                <w:rPr>
                  <w:rStyle w:val="aff9"/>
                  <w:lang w:val="ru-RU"/>
                </w:rPr>
                <w:t>https://members.wto.org/crnattachments/2026/TBT/CZE/final_measure/26_03789_00_x.pdf</w:t>
              </w:r>
            </w:hyperlink>
            <w:r w:rsidR="001F284C">
              <w:rPr>
                <w:lang w:val="ru-RU"/>
              </w:rPr>
              <w:t xml:space="preserve"> </w:t>
            </w:r>
          </w:p>
          <w:p w14:paraId="6B29A3D4" w14:textId="23D76DB7" w:rsidR="001F284C" w:rsidRPr="001F284C" w:rsidRDefault="001F284C" w:rsidP="001F284C">
            <w:pPr>
              <w:spacing w:before="100" w:beforeAutospacing="1" w:after="100" w:afterAutospacing="1" w:line="240" w:lineRule="auto"/>
              <w:rPr>
                <w:rFonts w:ascii="Times New Roman" w:eastAsia="Times New Roman" w:hAnsi="Times New Roman" w:cs="Times New Roman"/>
                <w:sz w:val="24"/>
                <w:szCs w:val="24"/>
                <w:lang w:val="ru-RU" w:eastAsia="ru-RU"/>
              </w:rPr>
            </w:pPr>
            <w:r w:rsidRPr="001F284C">
              <w:rPr>
                <w:rFonts w:ascii="Times New Roman" w:eastAsia="Times New Roman" w:hAnsi="Times New Roman" w:cs="Times New Roman"/>
                <w:sz w:val="24"/>
                <w:szCs w:val="24"/>
                <w:lang w:val="ru-RU" w:eastAsia="ru-RU"/>
              </w:rPr>
              <w:t xml:space="preserve">Мера общего характера № 0111-OOP-C101-26, устанавливающая метрологические и технические требования к отдельным средствам измерений, включая методы испытаний для утверждения типа, поверки и испытаний отдельных средств измерений «многофункциональных (многомерных) </w:t>
            </w:r>
            <w:r w:rsidRPr="001F284C">
              <w:rPr>
                <w:rFonts w:ascii="Times New Roman" w:eastAsia="Times New Roman" w:hAnsi="Times New Roman" w:cs="Times New Roman"/>
                <w:sz w:val="24"/>
                <w:szCs w:val="24"/>
                <w:lang w:val="ru-RU" w:eastAsia="ru-RU"/>
              </w:rPr>
              <w:lastRenderedPageBreak/>
              <w:t>измерительных приборов», была принята 27 марта 2026 года, опубликована 27 марта 2026 года и вступила в силу 11 апреля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377EF4A7" w14:textId="594CEBB4" w:rsidR="006F6872" w:rsidRPr="001F284C" w:rsidRDefault="001F284C" w:rsidP="006F6872">
            <w:pPr>
              <w:rPr>
                <w:lang w:val="ru-RU"/>
              </w:rPr>
            </w:pPr>
            <w:r>
              <w:rPr>
                <w:lang w:val="ru-RU"/>
              </w:rPr>
              <w:lastRenderedPageBreak/>
              <w:t>-</w:t>
            </w:r>
          </w:p>
        </w:tc>
      </w:tr>
      <w:tr w:rsidR="001F284C" w14:paraId="59DA0398" w14:textId="77777777" w:rsidTr="008C3DB9">
        <w:trPr>
          <w:gridAfter w:val="1"/>
          <w:wAfter w:w="4365" w:type="dxa"/>
        </w:trPr>
        <w:tc>
          <w:tcPr>
            <w:tcW w:w="788" w:type="dxa"/>
            <w:vMerge/>
          </w:tcPr>
          <w:p w14:paraId="6E78D1F8" w14:textId="77777777" w:rsidR="001F284C" w:rsidRPr="001F284C" w:rsidRDefault="001F284C" w:rsidP="001F284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1BF761" w14:textId="71F2375A" w:rsidR="001F284C" w:rsidRDefault="001F284C" w:rsidP="001F284C">
            <w:r w:rsidRPr="00667D98">
              <w:rPr>
                <w:rFonts w:ascii="Times New Roman" w:eastAsia="Times New Roman" w:hAnsi="Times New Roman" w:cs="Times New Roman"/>
                <w:sz w:val="24"/>
                <w:szCs w:val="24"/>
                <w:lang w:val="kk-KZ" w:eastAsia="ru-RU"/>
              </w:rPr>
              <w:t>20/07/26</w:t>
            </w:r>
          </w:p>
        </w:tc>
        <w:tc>
          <w:tcPr>
            <w:tcW w:w="5670" w:type="dxa"/>
            <w:tcBorders>
              <w:top w:val="single" w:sz="8" w:space="0" w:color="000000"/>
              <w:left w:val="single" w:sz="8" w:space="0" w:color="000000"/>
              <w:bottom w:val="single" w:sz="8" w:space="0" w:color="000000"/>
              <w:right w:val="single" w:sz="8" w:space="0" w:color="000000"/>
            </w:tcBorders>
          </w:tcPr>
          <w:p w14:paraId="47EE0773" w14:textId="123A94E1" w:rsidR="001F284C" w:rsidRPr="001F284C" w:rsidRDefault="001F284C" w:rsidP="001F284C">
            <w:pPr>
              <w:rPr>
                <w:lang w:val="kk-KZ"/>
              </w:rPr>
            </w:pPr>
            <w:r>
              <w:rPr>
                <w:lang w:val="kk-KZ"/>
              </w:rPr>
              <w:t>-</w:t>
            </w:r>
          </w:p>
        </w:tc>
        <w:tc>
          <w:tcPr>
            <w:tcW w:w="4110" w:type="dxa"/>
            <w:vMerge/>
          </w:tcPr>
          <w:p w14:paraId="11A09DFF" w14:textId="77777777" w:rsidR="001F284C" w:rsidRDefault="001F284C" w:rsidP="001F284C"/>
        </w:tc>
      </w:tr>
      <w:tr w:rsidR="001F284C" w:rsidRPr="0052476B" w14:paraId="6D42E945" w14:textId="77777777" w:rsidTr="008C3DB9">
        <w:trPr>
          <w:gridAfter w:val="1"/>
          <w:wAfter w:w="4365" w:type="dxa"/>
        </w:trPr>
        <w:tc>
          <w:tcPr>
            <w:tcW w:w="788" w:type="dxa"/>
            <w:vMerge/>
          </w:tcPr>
          <w:p w14:paraId="1BC8D4C2" w14:textId="77777777" w:rsidR="001F284C" w:rsidRDefault="001F284C" w:rsidP="001F284C"/>
        </w:tc>
        <w:tc>
          <w:tcPr>
            <w:tcW w:w="2694" w:type="dxa"/>
            <w:tcBorders>
              <w:top w:val="single" w:sz="8" w:space="0" w:color="000000"/>
              <w:left w:val="single" w:sz="8" w:space="0" w:color="000000"/>
              <w:bottom w:val="single" w:sz="8" w:space="0" w:color="000000"/>
              <w:right w:val="single" w:sz="8" w:space="0" w:color="000000"/>
            </w:tcBorders>
          </w:tcPr>
          <w:p w14:paraId="0296D798" w14:textId="66909C74" w:rsidR="001F284C" w:rsidRPr="001F284C" w:rsidRDefault="001F284C" w:rsidP="001F284C">
            <w:pPr>
              <w:rPr>
                <w:lang w:val="kk-KZ"/>
              </w:rPr>
            </w:pPr>
            <w:r>
              <w:rPr>
                <w:lang w:val="kk-KZ"/>
              </w:rPr>
              <w:t>Чешская Республика</w:t>
            </w:r>
          </w:p>
        </w:tc>
        <w:tc>
          <w:tcPr>
            <w:tcW w:w="5670" w:type="dxa"/>
            <w:tcBorders>
              <w:top w:val="single" w:sz="8" w:space="0" w:color="000000"/>
              <w:left w:val="single" w:sz="8" w:space="0" w:color="000000"/>
              <w:bottom w:val="single" w:sz="8" w:space="0" w:color="000000"/>
              <w:right w:val="single" w:sz="8" w:space="0" w:color="000000"/>
            </w:tcBorders>
          </w:tcPr>
          <w:p w14:paraId="6FD98FC6" w14:textId="6C6E29F7" w:rsidR="001F284C" w:rsidRPr="001F284C" w:rsidRDefault="001F284C" w:rsidP="001F284C">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086D898F" w14:textId="77777777" w:rsidR="001F284C" w:rsidRPr="001F284C" w:rsidRDefault="001F284C" w:rsidP="001F284C"/>
        </w:tc>
      </w:tr>
      <w:tr w:rsidR="001F284C" w:rsidRPr="00C350C8" w14:paraId="2FCD021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AFBF05B" w14:textId="173C94F4" w:rsidR="001F284C" w:rsidRPr="006C7D85" w:rsidRDefault="001F284C" w:rsidP="001F284C">
            <w:pPr>
              <w:rPr>
                <w:lang w:val="ru-RU"/>
              </w:rPr>
            </w:pPr>
            <w:r>
              <w:rPr>
                <w:rFonts w:ascii="Times New Roman" w:eastAsia="Times New Roman" w:hAnsi="Times New Roman"/>
                <w:sz w:val="20"/>
                <w:lang w:val="ru-RU"/>
              </w:rPr>
              <w:t>131</w:t>
            </w:r>
          </w:p>
        </w:tc>
        <w:tc>
          <w:tcPr>
            <w:tcW w:w="2694" w:type="dxa"/>
            <w:tcBorders>
              <w:top w:val="single" w:sz="8" w:space="0" w:color="000000"/>
              <w:left w:val="single" w:sz="8" w:space="0" w:color="000000"/>
              <w:bottom w:val="single" w:sz="8" w:space="0" w:color="000000"/>
              <w:right w:val="single" w:sz="8" w:space="0" w:color="000000"/>
            </w:tcBorders>
          </w:tcPr>
          <w:p w14:paraId="6E40A94C" w14:textId="242E9AF8" w:rsidR="001F284C" w:rsidRDefault="00C350C8" w:rsidP="001F284C">
            <w:r>
              <w:rPr>
                <w:rFonts w:ascii="Arial" w:hAnsi="Arial" w:cs="Arial"/>
                <w:sz w:val="20"/>
                <w:szCs w:val="20"/>
                <w:shd w:val="clear" w:color="auto" w:fill="FFFFFF"/>
              </w:rPr>
              <w:t>G/TBT/N/EU/1226</w:t>
            </w:r>
          </w:p>
        </w:tc>
        <w:tc>
          <w:tcPr>
            <w:tcW w:w="5670" w:type="dxa"/>
            <w:tcBorders>
              <w:top w:val="single" w:sz="8" w:space="0" w:color="000000"/>
              <w:left w:val="single" w:sz="8" w:space="0" w:color="000000"/>
              <w:bottom w:val="single" w:sz="8" w:space="0" w:color="000000"/>
              <w:right w:val="single" w:sz="8" w:space="0" w:color="000000"/>
            </w:tcBorders>
          </w:tcPr>
          <w:p w14:paraId="64B77CBF"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Проект Делегированного регламента Комиссии, вносящего изменения в Регламент (ЕС) 2019/1009 Европейского парламента и Совета в части включения отдельных производных продуктов в перечень компонентных материалов, разрешённых к использованию в удобрительных продуктах ЕС; 7 стр. на английском языке, 4 стр. на английском языке.</w:t>
            </w:r>
          </w:p>
          <w:p w14:paraId="6E3994CF"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Ссылка на уведомленные документы и (или) контактные данные органа или учреждения, предоставляющего копии документов по запросу:</w:t>
            </w:r>
          </w:p>
          <w:p w14:paraId="4C433F71" w14:textId="77777777" w:rsidR="001F284C" w:rsidRDefault="002C6161" w:rsidP="001F284C">
            <w:pPr>
              <w:rPr>
                <w:lang w:val="ru-RU"/>
              </w:rPr>
            </w:pPr>
            <w:hyperlink r:id="rId215" w:history="1">
              <w:r w:rsidR="00C350C8" w:rsidRPr="00015F55">
                <w:rPr>
                  <w:rStyle w:val="aff9"/>
                  <w:lang w:val="ru-RU"/>
                </w:rPr>
                <w:t>https://members.wto.org/crnattachments/2026/TBT/EEC/26_03810_00_e.pdf</w:t>
              </w:r>
            </w:hyperlink>
            <w:r w:rsidR="00C350C8">
              <w:rPr>
                <w:lang w:val="ru-RU"/>
              </w:rPr>
              <w:t xml:space="preserve"> </w:t>
            </w:r>
          </w:p>
          <w:p w14:paraId="41ABCB6F" w14:textId="4079A125" w:rsidR="00C350C8" w:rsidRPr="00C350C8" w:rsidRDefault="002C6161" w:rsidP="001F284C">
            <w:pPr>
              <w:rPr>
                <w:lang w:val="ru-RU"/>
              </w:rPr>
            </w:pPr>
            <w:hyperlink r:id="rId216" w:history="1">
              <w:r w:rsidR="00C350C8" w:rsidRPr="00015F55">
                <w:rPr>
                  <w:rStyle w:val="aff9"/>
                  <w:lang w:val="ru-RU"/>
                </w:rPr>
                <w:t>https://members.wto.org/crnattachments/2026/TBT/EEC/26_03810_01_e.pdf</w:t>
              </w:r>
            </w:hyperlink>
            <w:r w:rsidR="00C350C8">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6A840DB" w14:textId="7158F252" w:rsidR="001F284C" w:rsidRPr="00C350C8" w:rsidRDefault="00C350C8" w:rsidP="001F284C">
            <w:pPr>
              <w:rPr>
                <w:lang w:val="ru-RU"/>
              </w:rPr>
            </w:pPr>
            <w:r>
              <w:rPr>
                <w:lang w:val="ru-RU"/>
              </w:rPr>
              <w:t>19/09/26</w:t>
            </w:r>
          </w:p>
        </w:tc>
      </w:tr>
      <w:tr w:rsidR="00C350C8" w14:paraId="3E8FA9D3" w14:textId="77777777" w:rsidTr="008C3DB9">
        <w:trPr>
          <w:gridAfter w:val="1"/>
          <w:wAfter w:w="4365" w:type="dxa"/>
        </w:trPr>
        <w:tc>
          <w:tcPr>
            <w:tcW w:w="788" w:type="dxa"/>
            <w:vMerge/>
          </w:tcPr>
          <w:p w14:paraId="66D672B0" w14:textId="77777777" w:rsidR="00C350C8" w:rsidRPr="00C350C8" w:rsidRDefault="00C350C8" w:rsidP="00C350C8">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BFAC292" w14:textId="06A08245" w:rsidR="00C350C8" w:rsidRDefault="00C350C8" w:rsidP="00C350C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E0745CF" w14:textId="594785B1" w:rsidR="00C350C8" w:rsidRPr="00C350C8" w:rsidRDefault="00C350C8" w:rsidP="00C350C8">
            <w:pPr>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Удобряющая продукция</w:t>
            </w:r>
          </w:p>
        </w:tc>
        <w:tc>
          <w:tcPr>
            <w:tcW w:w="4110" w:type="dxa"/>
            <w:vMerge/>
          </w:tcPr>
          <w:p w14:paraId="280E102F" w14:textId="77777777" w:rsidR="00C350C8" w:rsidRDefault="00C350C8" w:rsidP="00C350C8"/>
        </w:tc>
      </w:tr>
      <w:tr w:rsidR="00C350C8" w:rsidRPr="002C6161" w14:paraId="572F9B7C" w14:textId="77777777" w:rsidTr="008C3DB9">
        <w:trPr>
          <w:gridAfter w:val="1"/>
          <w:wAfter w:w="4365" w:type="dxa"/>
        </w:trPr>
        <w:tc>
          <w:tcPr>
            <w:tcW w:w="788" w:type="dxa"/>
            <w:vMerge/>
          </w:tcPr>
          <w:p w14:paraId="2872D9D2" w14:textId="77777777" w:rsidR="00C350C8" w:rsidRDefault="00C350C8" w:rsidP="00C350C8"/>
        </w:tc>
        <w:tc>
          <w:tcPr>
            <w:tcW w:w="2694" w:type="dxa"/>
            <w:tcBorders>
              <w:top w:val="single" w:sz="8" w:space="0" w:color="000000"/>
              <w:left w:val="single" w:sz="8" w:space="0" w:color="000000"/>
              <w:bottom w:val="single" w:sz="8" w:space="0" w:color="000000"/>
              <w:right w:val="single" w:sz="8" w:space="0" w:color="000000"/>
            </w:tcBorders>
          </w:tcPr>
          <w:p w14:paraId="591B22C8" w14:textId="6D2278FD" w:rsidR="00C350C8" w:rsidRPr="00C350C8" w:rsidRDefault="00C350C8" w:rsidP="00C350C8">
            <w:pPr>
              <w:rPr>
                <w:rFonts w:ascii="Times New Roman" w:eastAsia="Times New Roman" w:hAnsi="Times New Roman" w:cs="Times New Roman"/>
                <w:sz w:val="24"/>
                <w:szCs w:val="24"/>
                <w:lang w:val="kk-KZ" w:eastAsia="ru-RU"/>
              </w:rPr>
            </w:pPr>
            <w:r w:rsidRPr="00C350C8">
              <w:rPr>
                <w:rFonts w:ascii="Times New Roman" w:eastAsia="Times New Roman" w:hAnsi="Times New Roman" w:cs="Times New Roman"/>
                <w:sz w:val="24"/>
                <w:szCs w:val="24"/>
                <w:lang w:val="kk-KZ" w:eastAsia="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197CB7B5"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Часть II приложения II, категория компонентных материалов 10 Регламента (ЕС) 2019/1009 содержит перечень производных продуктов, полученных из побочных продуктов животного происхождения, которые могут использоваться в удобрительных продуктах ЕС.</w:t>
            </w:r>
          </w:p>
          <w:p w14:paraId="60A049CF"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Проект уведомляемого акта предусматривает включение в категорию компонентных материалов 10 дополнительных производных продуктов, в отношении которых конечная точка производственного процесса была определена в соответствии с Делегированным регламентом Комиссии (ЕС) 2023/1605.</w:t>
            </w:r>
          </w:p>
          <w:p w14:paraId="003C66BD"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Проведенная техническая оценка показала, что указанные производные продукты являются безопасными и агрономически эффективными при использовании в удобрительных продуктах ЕС при условии соблюдения требований, установленных уведомляемым актом.</w:t>
            </w:r>
          </w:p>
          <w:p w14:paraId="0112362A" w14:textId="72775ECA"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 xml:space="preserve">Кроме того, в часть I приложения III вносятся изменения, устанавливающие специальные </w:t>
            </w:r>
            <w:r w:rsidRPr="00C350C8">
              <w:rPr>
                <w:rFonts w:ascii="Times New Roman" w:eastAsia="Times New Roman" w:hAnsi="Times New Roman" w:cs="Times New Roman"/>
                <w:sz w:val="24"/>
                <w:szCs w:val="24"/>
                <w:lang w:val="ru-RU" w:eastAsia="ru-RU"/>
              </w:rPr>
              <w:lastRenderedPageBreak/>
              <w:t>требования к маркировке удобрительных продуктов ЕС, содержащих отдельные производные продукты.</w:t>
            </w:r>
          </w:p>
        </w:tc>
        <w:tc>
          <w:tcPr>
            <w:tcW w:w="4110" w:type="dxa"/>
            <w:vMerge/>
          </w:tcPr>
          <w:p w14:paraId="32B4A520" w14:textId="77777777" w:rsidR="00C350C8" w:rsidRPr="00C350C8" w:rsidRDefault="00C350C8" w:rsidP="00C350C8">
            <w:pPr>
              <w:rPr>
                <w:lang w:val="ru-RU"/>
              </w:rPr>
            </w:pPr>
          </w:p>
        </w:tc>
      </w:tr>
      <w:tr w:rsidR="00C350C8" w:rsidRPr="00C350C8" w14:paraId="30A6732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86CC7BD" w14:textId="5DF50C16" w:rsidR="00C350C8" w:rsidRPr="006C7D85" w:rsidRDefault="00C350C8" w:rsidP="00C350C8">
            <w:pPr>
              <w:rPr>
                <w:lang w:val="ru-RU"/>
              </w:rPr>
            </w:pPr>
            <w:r>
              <w:rPr>
                <w:rFonts w:ascii="Times New Roman" w:eastAsia="Times New Roman" w:hAnsi="Times New Roman"/>
                <w:sz w:val="20"/>
                <w:lang w:val="ru-RU"/>
              </w:rPr>
              <w:t>132</w:t>
            </w:r>
          </w:p>
        </w:tc>
        <w:tc>
          <w:tcPr>
            <w:tcW w:w="2694" w:type="dxa"/>
            <w:tcBorders>
              <w:top w:val="single" w:sz="8" w:space="0" w:color="000000"/>
              <w:left w:val="single" w:sz="8" w:space="0" w:color="000000"/>
              <w:bottom w:val="single" w:sz="8" w:space="0" w:color="000000"/>
              <w:right w:val="single" w:sz="8" w:space="0" w:color="000000"/>
            </w:tcBorders>
          </w:tcPr>
          <w:p w14:paraId="60377E2B" w14:textId="6A40C9C5" w:rsidR="00C350C8" w:rsidRDefault="00C350C8" w:rsidP="00C350C8">
            <w:r>
              <w:rPr>
                <w:rFonts w:ascii="Arial" w:hAnsi="Arial" w:cs="Arial"/>
                <w:sz w:val="20"/>
                <w:szCs w:val="20"/>
                <w:shd w:val="clear" w:color="auto" w:fill="FFFFFF"/>
              </w:rPr>
              <w:t>G/TBT/N/EU/1225</w:t>
            </w:r>
          </w:p>
        </w:tc>
        <w:tc>
          <w:tcPr>
            <w:tcW w:w="5670" w:type="dxa"/>
            <w:tcBorders>
              <w:top w:val="single" w:sz="8" w:space="0" w:color="000000"/>
              <w:left w:val="single" w:sz="8" w:space="0" w:color="000000"/>
              <w:bottom w:val="single" w:sz="8" w:space="0" w:color="000000"/>
              <w:right w:val="single" w:sz="8" w:space="0" w:color="000000"/>
            </w:tcBorders>
          </w:tcPr>
          <w:p w14:paraId="63F9C9A6"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Делегированный регламент Комиссии (ЕС), дополняющий Регламент (ЕС) 2024/3110 Европейского парламента и Совета, устанавливающий условия классификации без проведения испытаний отдельных видов продукции по показателю реакции на воздействие огня; 5 стр. (на английском языке), 3 стр. (на английском языке).</w:t>
            </w:r>
          </w:p>
          <w:p w14:paraId="00B9DE8B" w14:textId="77777777" w:rsidR="00C350C8" w:rsidRPr="00C350C8" w:rsidRDefault="00C350C8" w:rsidP="00C350C8">
            <w:pPr>
              <w:spacing w:before="100" w:beforeAutospacing="1" w:after="100" w:afterAutospacing="1" w:line="240" w:lineRule="auto"/>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Ссылка на уведомляемый документ(ы) и/или контактные данные органа или ведомства, предоставляющего копии документа по запросу:</w:t>
            </w:r>
          </w:p>
          <w:p w14:paraId="677921B7" w14:textId="77777777" w:rsidR="00C350C8" w:rsidRDefault="002C6161" w:rsidP="00C350C8">
            <w:pPr>
              <w:rPr>
                <w:lang w:val="ru-RU"/>
              </w:rPr>
            </w:pPr>
            <w:hyperlink r:id="rId217" w:history="1">
              <w:r w:rsidR="00C350C8" w:rsidRPr="00015F55">
                <w:rPr>
                  <w:rStyle w:val="aff9"/>
                  <w:lang w:val="ru-RU"/>
                </w:rPr>
                <w:t>https://members.wto.org/crnattachments/2026/TBT/EEC/26_03809_00_e.pdf</w:t>
              </w:r>
            </w:hyperlink>
            <w:r w:rsidR="00C350C8">
              <w:rPr>
                <w:lang w:val="ru-RU"/>
              </w:rPr>
              <w:t xml:space="preserve"> </w:t>
            </w:r>
          </w:p>
          <w:p w14:paraId="4BF00FA9" w14:textId="4108BFE4" w:rsidR="00C350C8" w:rsidRPr="00C350C8" w:rsidRDefault="002C6161" w:rsidP="00C350C8">
            <w:pPr>
              <w:rPr>
                <w:lang w:val="ru-RU"/>
              </w:rPr>
            </w:pPr>
            <w:hyperlink r:id="rId218" w:history="1">
              <w:r w:rsidR="00C350C8" w:rsidRPr="00015F55">
                <w:rPr>
                  <w:rStyle w:val="aff9"/>
                  <w:lang w:val="ru-RU"/>
                </w:rPr>
                <w:t>https://members.wto.org/crnattachments/2026/TBT/EEC/26_03809_01_e.pdf</w:t>
              </w:r>
            </w:hyperlink>
            <w:r w:rsidR="00C350C8">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395B0A4" w14:textId="66F783B5" w:rsidR="00C350C8" w:rsidRPr="00C350C8" w:rsidRDefault="00C350C8" w:rsidP="00C350C8">
            <w:pPr>
              <w:rPr>
                <w:lang w:val="ru-RU"/>
              </w:rPr>
            </w:pPr>
            <w:r>
              <w:rPr>
                <w:lang w:val="ru-RU"/>
              </w:rPr>
              <w:t>19/09/26</w:t>
            </w:r>
          </w:p>
        </w:tc>
      </w:tr>
      <w:tr w:rsidR="00C350C8" w14:paraId="2FD339D3" w14:textId="77777777" w:rsidTr="008C3DB9">
        <w:trPr>
          <w:gridAfter w:val="1"/>
          <w:wAfter w:w="4365" w:type="dxa"/>
        </w:trPr>
        <w:tc>
          <w:tcPr>
            <w:tcW w:w="788" w:type="dxa"/>
            <w:vMerge/>
          </w:tcPr>
          <w:p w14:paraId="7C9C3E09" w14:textId="77777777" w:rsidR="00C350C8" w:rsidRPr="00C350C8" w:rsidRDefault="00C350C8" w:rsidP="00C350C8">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104D92E" w14:textId="3AFD334A" w:rsidR="00C350C8" w:rsidRDefault="00C350C8" w:rsidP="00C350C8">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20C8192" w14:textId="309ACDAD" w:rsidR="00C350C8" w:rsidRPr="00C350C8" w:rsidRDefault="00C350C8" w:rsidP="00C350C8">
            <w:pPr>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Строительные изделия</w:t>
            </w:r>
          </w:p>
        </w:tc>
        <w:tc>
          <w:tcPr>
            <w:tcW w:w="4110" w:type="dxa"/>
            <w:vMerge/>
          </w:tcPr>
          <w:p w14:paraId="34D378EF" w14:textId="77777777" w:rsidR="00C350C8" w:rsidRDefault="00C350C8" w:rsidP="00C350C8"/>
        </w:tc>
      </w:tr>
      <w:tr w:rsidR="00C350C8" w:rsidRPr="002C6161" w14:paraId="5630F3B5" w14:textId="77777777" w:rsidTr="008C3DB9">
        <w:trPr>
          <w:gridAfter w:val="1"/>
          <w:wAfter w:w="4365" w:type="dxa"/>
        </w:trPr>
        <w:tc>
          <w:tcPr>
            <w:tcW w:w="788" w:type="dxa"/>
            <w:vMerge/>
          </w:tcPr>
          <w:p w14:paraId="555E2BB1" w14:textId="77777777" w:rsidR="00C350C8" w:rsidRDefault="00C350C8" w:rsidP="00C350C8"/>
        </w:tc>
        <w:tc>
          <w:tcPr>
            <w:tcW w:w="2694" w:type="dxa"/>
            <w:tcBorders>
              <w:top w:val="single" w:sz="8" w:space="0" w:color="000000"/>
              <w:left w:val="single" w:sz="8" w:space="0" w:color="000000"/>
              <w:bottom w:val="single" w:sz="8" w:space="0" w:color="000000"/>
              <w:right w:val="single" w:sz="8" w:space="0" w:color="000000"/>
            </w:tcBorders>
          </w:tcPr>
          <w:p w14:paraId="18BF0F8D" w14:textId="1EA5642B" w:rsidR="00C350C8" w:rsidRDefault="00C350C8" w:rsidP="00C350C8">
            <w:r w:rsidRPr="00C350C8">
              <w:rPr>
                <w:rFonts w:ascii="Times New Roman" w:eastAsia="Times New Roman" w:hAnsi="Times New Roman" w:cs="Times New Roman"/>
                <w:sz w:val="24"/>
                <w:szCs w:val="24"/>
                <w:lang w:val="kk-KZ" w:eastAsia="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74C45D6D" w14:textId="15B84045" w:rsidR="00C350C8" w:rsidRPr="00C350C8" w:rsidRDefault="00C350C8" w:rsidP="00C350C8">
            <w:pPr>
              <w:rPr>
                <w:rFonts w:ascii="Times New Roman" w:eastAsia="Times New Roman" w:hAnsi="Times New Roman" w:cs="Times New Roman"/>
                <w:sz w:val="24"/>
                <w:szCs w:val="24"/>
                <w:lang w:val="ru-RU" w:eastAsia="ru-RU"/>
              </w:rPr>
            </w:pPr>
            <w:r w:rsidRPr="00C350C8">
              <w:rPr>
                <w:rFonts w:ascii="Times New Roman" w:eastAsia="Times New Roman" w:hAnsi="Times New Roman" w:cs="Times New Roman"/>
                <w:sz w:val="24"/>
                <w:szCs w:val="24"/>
                <w:lang w:val="ru-RU" w:eastAsia="ru-RU"/>
              </w:rPr>
              <w:t>Во исполнение статьи 5(6) Регламента (ЕС) 2024/3110 Европейская комиссия дополняет данный Регламент, устанавливая условия, при которых продукция считается соответствующей определённому уровню эксплуатационных характеристик, пороговому значению таких характеристик либо относящейся к определённому классу эксплуатационных характеристик без проведения испытаний.</w:t>
            </w:r>
          </w:p>
        </w:tc>
        <w:tc>
          <w:tcPr>
            <w:tcW w:w="4110" w:type="dxa"/>
            <w:vMerge/>
          </w:tcPr>
          <w:p w14:paraId="2C410A32" w14:textId="77777777" w:rsidR="00C350C8" w:rsidRPr="00C350C8" w:rsidRDefault="00C350C8" w:rsidP="00C350C8">
            <w:pPr>
              <w:rPr>
                <w:lang w:val="ru-RU"/>
              </w:rPr>
            </w:pPr>
          </w:p>
        </w:tc>
      </w:tr>
      <w:tr w:rsidR="00C350C8" w:rsidRPr="002D624E" w14:paraId="0C6C2FC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F0254E6" w14:textId="048DDFAD" w:rsidR="00C350C8" w:rsidRPr="006C7D85" w:rsidRDefault="00C350C8" w:rsidP="00C350C8">
            <w:pPr>
              <w:rPr>
                <w:lang w:val="ru-RU"/>
              </w:rPr>
            </w:pPr>
            <w:r>
              <w:rPr>
                <w:rFonts w:ascii="Times New Roman" w:eastAsia="Times New Roman" w:hAnsi="Times New Roman"/>
                <w:sz w:val="20"/>
                <w:lang w:val="ru-RU"/>
              </w:rPr>
              <w:t>133</w:t>
            </w:r>
          </w:p>
        </w:tc>
        <w:tc>
          <w:tcPr>
            <w:tcW w:w="2694" w:type="dxa"/>
            <w:tcBorders>
              <w:top w:val="single" w:sz="8" w:space="0" w:color="000000"/>
              <w:left w:val="single" w:sz="8" w:space="0" w:color="000000"/>
              <w:bottom w:val="single" w:sz="8" w:space="0" w:color="000000"/>
              <w:right w:val="single" w:sz="8" w:space="0" w:color="000000"/>
            </w:tcBorders>
          </w:tcPr>
          <w:p w14:paraId="077FD5D9" w14:textId="55A695B6" w:rsidR="00C350C8" w:rsidRDefault="002D624E" w:rsidP="00C350C8">
            <w:r>
              <w:rPr>
                <w:rFonts w:ascii="Arial" w:hAnsi="Arial" w:cs="Arial"/>
                <w:sz w:val="20"/>
                <w:szCs w:val="20"/>
                <w:shd w:val="clear" w:color="auto" w:fill="FFFFFF"/>
              </w:rPr>
              <w:t>G/TBT/N/ZAF/275</w:t>
            </w:r>
          </w:p>
        </w:tc>
        <w:tc>
          <w:tcPr>
            <w:tcW w:w="5670" w:type="dxa"/>
            <w:tcBorders>
              <w:top w:val="single" w:sz="8" w:space="0" w:color="000000"/>
              <w:left w:val="single" w:sz="8" w:space="0" w:color="000000"/>
              <w:bottom w:val="single" w:sz="8" w:space="0" w:color="000000"/>
              <w:right w:val="single" w:sz="8" w:space="0" w:color="000000"/>
            </w:tcBorders>
          </w:tcPr>
          <w:p w14:paraId="6A2672FA" w14:textId="77777777" w:rsidR="002D624E" w:rsidRPr="002D624E" w:rsidRDefault="002D624E" w:rsidP="002D624E">
            <w:pPr>
              <w:spacing w:before="100" w:beforeAutospacing="1" w:after="100" w:afterAutospacing="1" w:line="240" w:lineRule="auto"/>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Предлагаемые изменения в обязательную спецификацию для моторных транспортных средств категории M1 (VC 8022); (24 стр., на английском языке).</w:t>
            </w:r>
          </w:p>
          <w:p w14:paraId="6015D27C" w14:textId="77777777" w:rsidR="002D624E" w:rsidRPr="002D624E" w:rsidRDefault="002D624E" w:rsidP="002D624E">
            <w:pPr>
              <w:spacing w:before="100" w:beforeAutospacing="1" w:after="100" w:afterAutospacing="1" w:line="240" w:lineRule="auto"/>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ведомства, которые могут предоставить копии документов по запросу:</w:t>
            </w:r>
          </w:p>
          <w:p w14:paraId="4E3B9496" w14:textId="1CF13E43" w:rsidR="00C350C8" w:rsidRPr="002D624E" w:rsidRDefault="002C6161" w:rsidP="00C350C8">
            <w:pPr>
              <w:rPr>
                <w:lang w:val="ru-RU"/>
              </w:rPr>
            </w:pPr>
            <w:hyperlink r:id="rId219" w:history="1">
              <w:r w:rsidR="002D624E" w:rsidRPr="00486FB3">
                <w:rPr>
                  <w:rStyle w:val="aff9"/>
                  <w:lang w:val="ru-RU"/>
                </w:rPr>
                <w:t>https://members.wto.org/crnattachments/2026/TBT/ZAF/26_03824_00_e.pdf</w:t>
              </w:r>
            </w:hyperlink>
            <w:r w:rsidR="002D624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EC02584" w14:textId="057B1968" w:rsidR="00C350C8" w:rsidRPr="002D624E" w:rsidRDefault="002D624E" w:rsidP="00C350C8">
            <w:pPr>
              <w:rPr>
                <w:lang w:val="ru-RU"/>
              </w:rPr>
            </w:pPr>
            <w:r>
              <w:rPr>
                <w:lang w:val="ru-RU"/>
              </w:rPr>
              <w:t>21/09/26</w:t>
            </w:r>
          </w:p>
        </w:tc>
      </w:tr>
      <w:tr w:rsidR="002D624E" w:rsidRPr="002C6161" w14:paraId="7EC793BA" w14:textId="77777777" w:rsidTr="008C3DB9">
        <w:trPr>
          <w:gridAfter w:val="1"/>
          <w:wAfter w:w="4365" w:type="dxa"/>
        </w:trPr>
        <w:tc>
          <w:tcPr>
            <w:tcW w:w="788" w:type="dxa"/>
            <w:vMerge/>
          </w:tcPr>
          <w:p w14:paraId="2D72355F" w14:textId="77777777" w:rsidR="002D624E" w:rsidRPr="002D624E" w:rsidRDefault="002D624E" w:rsidP="002D624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17640F3" w14:textId="2BEE762F" w:rsidR="002D624E" w:rsidRDefault="002D624E" w:rsidP="002D624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0A6700A" w14:textId="62F0D81F" w:rsidR="002D624E" w:rsidRPr="002D624E" w:rsidRDefault="002D624E" w:rsidP="002D624E">
            <w:pPr>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Проектирование дорожных транспортных средств (код(ы) ICS: 43)</w:t>
            </w:r>
          </w:p>
        </w:tc>
        <w:tc>
          <w:tcPr>
            <w:tcW w:w="4110" w:type="dxa"/>
            <w:vMerge/>
          </w:tcPr>
          <w:p w14:paraId="0C24E73C" w14:textId="77777777" w:rsidR="002D624E" w:rsidRPr="002D624E" w:rsidRDefault="002D624E" w:rsidP="002D624E">
            <w:pPr>
              <w:rPr>
                <w:lang w:val="ru-RU"/>
              </w:rPr>
            </w:pPr>
          </w:p>
        </w:tc>
      </w:tr>
      <w:tr w:rsidR="002D624E" w:rsidRPr="002C6161" w14:paraId="4E0C89CB" w14:textId="77777777" w:rsidTr="008C3DB9">
        <w:trPr>
          <w:gridAfter w:val="1"/>
          <w:wAfter w:w="4365" w:type="dxa"/>
        </w:trPr>
        <w:tc>
          <w:tcPr>
            <w:tcW w:w="788" w:type="dxa"/>
            <w:vMerge/>
          </w:tcPr>
          <w:p w14:paraId="497B5559" w14:textId="77777777" w:rsidR="002D624E" w:rsidRPr="002D624E" w:rsidRDefault="002D624E" w:rsidP="002D624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B86027D" w14:textId="799D680F" w:rsidR="002D624E" w:rsidRDefault="002D624E" w:rsidP="002D624E">
            <w:r w:rsidRPr="002D624E">
              <w:t>Южная Африка</w:t>
            </w:r>
          </w:p>
        </w:tc>
        <w:tc>
          <w:tcPr>
            <w:tcW w:w="5670" w:type="dxa"/>
            <w:tcBorders>
              <w:top w:val="single" w:sz="8" w:space="0" w:color="000000"/>
              <w:left w:val="single" w:sz="8" w:space="0" w:color="000000"/>
              <w:bottom w:val="single" w:sz="8" w:space="0" w:color="000000"/>
              <w:right w:val="single" w:sz="8" w:space="0" w:color="000000"/>
            </w:tcBorders>
          </w:tcPr>
          <w:p w14:paraId="7F1A3000" w14:textId="0F9E4335" w:rsidR="002D624E" w:rsidRPr="002D624E" w:rsidRDefault="002D624E" w:rsidP="002D624E">
            <w:pPr>
              <w:spacing w:before="100" w:beforeAutospacing="1" w:after="100" w:afterAutospacing="1" w:line="240" w:lineRule="auto"/>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 xml:space="preserve">Настоящая спецификация устанавливает требования к автотранспортным средствам категории M1, ранее не зарегистрированным и не поставленным на учет в </w:t>
            </w:r>
            <w:r w:rsidRPr="002D624E">
              <w:rPr>
                <w:rFonts w:ascii="Times New Roman" w:eastAsia="Times New Roman" w:hAnsi="Times New Roman" w:cs="Times New Roman"/>
                <w:sz w:val="24"/>
                <w:szCs w:val="24"/>
                <w:lang w:val="ru-RU" w:eastAsia="ru-RU"/>
              </w:rPr>
              <w:lastRenderedPageBreak/>
              <w:t>Южно-Африканской Республике, а также к автотранспортным средствам, собранным из новых кузовов и бывших в употреблении деталей более ранних моделей транспортных средств, предназначенным или адаптированным для эксплуатации на автомобильных дорогах общего пользования.</w:t>
            </w:r>
          </w:p>
        </w:tc>
        <w:tc>
          <w:tcPr>
            <w:tcW w:w="4110" w:type="dxa"/>
            <w:vMerge/>
          </w:tcPr>
          <w:p w14:paraId="2AB071DA" w14:textId="77777777" w:rsidR="002D624E" w:rsidRPr="002D624E" w:rsidRDefault="002D624E" w:rsidP="002D624E">
            <w:pPr>
              <w:rPr>
                <w:lang w:val="ru-RU"/>
              </w:rPr>
            </w:pPr>
          </w:p>
        </w:tc>
      </w:tr>
      <w:tr w:rsidR="002D624E" w:rsidRPr="002D624E" w14:paraId="496B03A1"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20F032B" w14:textId="42123CA4" w:rsidR="002D624E" w:rsidRPr="006C7D85" w:rsidRDefault="002D624E" w:rsidP="002D624E">
            <w:pPr>
              <w:rPr>
                <w:lang w:val="ru-RU"/>
              </w:rPr>
            </w:pPr>
            <w:r>
              <w:rPr>
                <w:rFonts w:ascii="Times New Roman" w:eastAsia="Times New Roman" w:hAnsi="Times New Roman"/>
                <w:sz w:val="20"/>
                <w:lang w:val="ru-RU"/>
              </w:rPr>
              <w:t>134</w:t>
            </w:r>
          </w:p>
        </w:tc>
        <w:tc>
          <w:tcPr>
            <w:tcW w:w="2694" w:type="dxa"/>
            <w:tcBorders>
              <w:top w:val="single" w:sz="8" w:space="0" w:color="000000"/>
              <w:left w:val="single" w:sz="8" w:space="0" w:color="000000"/>
              <w:bottom w:val="single" w:sz="8" w:space="0" w:color="000000"/>
              <w:right w:val="single" w:sz="8" w:space="0" w:color="000000"/>
            </w:tcBorders>
          </w:tcPr>
          <w:p w14:paraId="24F95AF8" w14:textId="78503E6F" w:rsidR="002D624E" w:rsidRDefault="002D624E" w:rsidP="002D624E">
            <w:r>
              <w:rPr>
                <w:rFonts w:ascii="Arial" w:hAnsi="Arial" w:cs="Arial"/>
                <w:sz w:val="20"/>
                <w:szCs w:val="20"/>
                <w:shd w:val="clear" w:color="auto" w:fill="FFFFFF"/>
              </w:rPr>
              <w:t>G/TBT/N/ZAF/274</w:t>
            </w:r>
          </w:p>
        </w:tc>
        <w:tc>
          <w:tcPr>
            <w:tcW w:w="5670" w:type="dxa"/>
            <w:tcBorders>
              <w:top w:val="single" w:sz="8" w:space="0" w:color="000000"/>
              <w:left w:val="single" w:sz="8" w:space="0" w:color="000000"/>
              <w:bottom w:val="single" w:sz="8" w:space="0" w:color="000000"/>
              <w:right w:val="single" w:sz="8" w:space="0" w:color="000000"/>
            </w:tcBorders>
          </w:tcPr>
          <w:p w14:paraId="29D13BE5" w14:textId="77777777" w:rsidR="002D624E" w:rsidRPr="002D624E" w:rsidRDefault="002D624E" w:rsidP="002D624E">
            <w:pPr>
              <w:spacing w:before="100" w:beforeAutospacing="1" w:after="100" w:afterAutospacing="1" w:line="240" w:lineRule="auto"/>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Проект поправок к Обязательной спецификации для автотранспортных средств категории N1 (VC 8024); (26 стр., на английском языке).</w:t>
            </w:r>
          </w:p>
          <w:p w14:paraId="5AF38114" w14:textId="77777777" w:rsidR="002D624E" w:rsidRPr="002D624E" w:rsidRDefault="002D624E" w:rsidP="002D624E">
            <w:pPr>
              <w:spacing w:before="100" w:beforeAutospacing="1" w:after="100" w:afterAutospacing="1" w:line="240" w:lineRule="auto"/>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Ссылка на проект уведомленного документа и (или) контактные данные органа или ведомства, предоставляющего копии документа по запросу:</w:t>
            </w:r>
          </w:p>
          <w:p w14:paraId="0D23A77A" w14:textId="33D891F3" w:rsidR="002D624E" w:rsidRPr="002D624E" w:rsidRDefault="002C6161" w:rsidP="002D624E">
            <w:pPr>
              <w:rPr>
                <w:lang w:val="ru-RU"/>
              </w:rPr>
            </w:pPr>
            <w:hyperlink r:id="rId220" w:history="1">
              <w:r w:rsidR="002D624E" w:rsidRPr="00486FB3">
                <w:rPr>
                  <w:rStyle w:val="aff9"/>
                  <w:lang w:val="ru-RU"/>
                </w:rPr>
                <w:t>https://members.wto.org/crnattachments/2026/TBT/ZAF/26_03823_00_e.pdf</w:t>
              </w:r>
            </w:hyperlink>
            <w:r w:rsidR="002D624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BDC9C75" w14:textId="348E1B49" w:rsidR="002D624E" w:rsidRPr="002D624E" w:rsidRDefault="002D624E" w:rsidP="002D624E">
            <w:pPr>
              <w:rPr>
                <w:lang w:val="ru-RU"/>
              </w:rPr>
            </w:pPr>
            <w:r>
              <w:rPr>
                <w:lang w:val="ru-RU"/>
              </w:rPr>
              <w:t>21/09/26</w:t>
            </w:r>
          </w:p>
        </w:tc>
      </w:tr>
      <w:tr w:rsidR="002D624E" w:rsidRPr="002C6161" w14:paraId="1AB17CDB" w14:textId="77777777" w:rsidTr="008C3DB9">
        <w:trPr>
          <w:gridAfter w:val="1"/>
          <w:wAfter w:w="4365" w:type="dxa"/>
        </w:trPr>
        <w:tc>
          <w:tcPr>
            <w:tcW w:w="788" w:type="dxa"/>
            <w:vMerge/>
          </w:tcPr>
          <w:p w14:paraId="29770A23" w14:textId="77777777" w:rsidR="002D624E" w:rsidRPr="002D624E" w:rsidRDefault="002D624E" w:rsidP="002D624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6CCA19A" w14:textId="79B66082" w:rsidR="002D624E" w:rsidRDefault="002D624E" w:rsidP="002D624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3607654" w14:textId="3F0FED94" w:rsidR="002D624E" w:rsidRPr="002D624E" w:rsidRDefault="002D624E" w:rsidP="002D624E">
            <w:pPr>
              <w:rPr>
                <w:lang w:val="ru-RU"/>
              </w:rPr>
            </w:pPr>
            <w:r w:rsidRPr="002D624E">
              <w:rPr>
                <w:rFonts w:ascii="Times New Roman" w:eastAsia="Times New Roman" w:hAnsi="Times New Roman" w:cs="Times New Roman"/>
                <w:sz w:val="24"/>
                <w:szCs w:val="24"/>
                <w:lang w:val="ru-RU" w:eastAsia="ru-RU"/>
              </w:rPr>
              <w:t>Проектирование дорожных транспортных средств (код(ы) ICS: 43)</w:t>
            </w:r>
          </w:p>
        </w:tc>
        <w:tc>
          <w:tcPr>
            <w:tcW w:w="4110" w:type="dxa"/>
            <w:vMerge/>
          </w:tcPr>
          <w:p w14:paraId="26A81EC7" w14:textId="77777777" w:rsidR="002D624E" w:rsidRPr="002D624E" w:rsidRDefault="002D624E" w:rsidP="002D624E">
            <w:pPr>
              <w:rPr>
                <w:lang w:val="ru-RU"/>
              </w:rPr>
            </w:pPr>
          </w:p>
        </w:tc>
      </w:tr>
      <w:tr w:rsidR="002D624E" w:rsidRPr="002C6161" w14:paraId="1EBAFD21" w14:textId="77777777" w:rsidTr="008C3DB9">
        <w:trPr>
          <w:gridAfter w:val="1"/>
          <w:wAfter w:w="4365" w:type="dxa"/>
        </w:trPr>
        <w:tc>
          <w:tcPr>
            <w:tcW w:w="788" w:type="dxa"/>
            <w:vMerge/>
          </w:tcPr>
          <w:p w14:paraId="260F98C1" w14:textId="77777777" w:rsidR="002D624E" w:rsidRPr="002D624E" w:rsidRDefault="002D624E" w:rsidP="002D624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F63EA9F" w14:textId="64A15D13" w:rsidR="002D624E" w:rsidRDefault="002D624E" w:rsidP="002D624E">
            <w:r w:rsidRPr="002D624E">
              <w:t>Южная Африка</w:t>
            </w:r>
          </w:p>
        </w:tc>
        <w:tc>
          <w:tcPr>
            <w:tcW w:w="5670" w:type="dxa"/>
            <w:tcBorders>
              <w:top w:val="single" w:sz="8" w:space="0" w:color="000000"/>
              <w:left w:val="single" w:sz="8" w:space="0" w:color="000000"/>
              <w:bottom w:val="single" w:sz="8" w:space="0" w:color="000000"/>
              <w:right w:val="single" w:sz="8" w:space="0" w:color="000000"/>
            </w:tcBorders>
          </w:tcPr>
          <w:p w14:paraId="772CACAD" w14:textId="5CF42F40" w:rsidR="002D624E" w:rsidRPr="002D624E" w:rsidRDefault="002D624E" w:rsidP="002D624E">
            <w:pPr>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Настоящая спецификация устанавливает требования к механическим транспортным средствам категории N1, ранее не зарегистрированным и не поставленным на учет в Южно-Африканской Республике, а также к транспортным средствам, собранным из новых кузовов и бывших в употреблении деталей более ранних моделей транспортных средств, предназначенным или адаптированным для эксплуатации на автомобильных дорогах общего пользования.</w:t>
            </w:r>
          </w:p>
        </w:tc>
        <w:tc>
          <w:tcPr>
            <w:tcW w:w="4110" w:type="dxa"/>
            <w:vMerge/>
          </w:tcPr>
          <w:p w14:paraId="07E95DAA" w14:textId="77777777" w:rsidR="002D624E" w:rsidRPr="002D624E" w:rsidRDefault="002D624E" w:rsidP="002D624E">
            <w:pPr>
              <w:rPr>
                <w:lang w:val="ru-RU"/>
              </w:rPr>
            </w:pPr>
          </w:p>
        </w:tc>
      </w:tr>
      <w:tr w:rsidR="002D624E" w:rsidRPr="002D624E" w14:paraId="3ACE1CF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68DA193" w14:textId="4209283E" w:rsidR="002D624E" w:rsidRPr="006C7D85" w:rsidRDefault="002D624E" w:rsidP="002D624E">
            <w:pPr>
              <w:rPr>
                <w:lang w:val="ru-RU"/>
              </w:rPr>
            </w:pPr>
            <w:r>
              <w:rPr>
                <w:rFonts w:ascii="Times New Roman" w:eastAsia="Times New Roman" w:hAnsi="Times New Roman"/>
                <w:sz w:val="20"/>
                <w:lang w:val="ru-RU"/>
              </w:rPr>
              <w:t>135</w:t>
            </w:r>
          </w:p>
        </w:tc>
        <w:tc>
          <w:tcPr>
            <w:tcW w:w="2694" w:type="dxa"/>
            <w:tcBorders>
              <w:top w:val="single" w:sz="8" w:space="0" w:color="000000"/>
              <w:left w:val="single" w:sz="8" w:space="0" w:color="000000"/>
              <w:bottom w:val="single" w:sz="8" w:space="0" w:color="000000"/>
              <w:right w:val="single" w:sz="8" w:space="0" w:color="000000"/>
            </w:tcBorders>
          </w:tcPr>
          <w:p w14:paraId="027C3BEE" w14:textId="6C55924E" w:rsidR="002D624E" w:rsidRDefault="002D624E" w:rsidP="002D624E">
            <w:r>
              <w:rPr>
                <w:rFonts w:ascii="Arial" w:hAnsi="Arial" w:cs="Arial"/>
                <w:sz w:val="20"/>
                <w:szCs w:val="20"/>
                <w:shd w:val="clear" w:color="auto" w:fill="FFFFFF"/>
              </w:rPr>
              <w:t>G/TBT/N/USA/2280/Add.1</w:t>
            </w:r>
          </w:p>
        </w:tc>
        <w:tc>
          <w:tcPr>
            <w:tcW w:w="5670" w:type="dxa"/>
            <w:tcBorders>
              <w:top w:val="single" w:sz="8" w:space="0" w:color="000000"/>
              <w:left w:val="single" w:sz="8" w:space="0" w:color="000000"/>
              <w:bottom w:val="single" w:sz="8" w:space="0" w:color="000000"/>
              <w:right w:val="single" w:sz="8" w:space="0" w:color="000000"/>
            </w:tcBorders>
          </w:tcPr>
          <w:p w14:paraId="4A0E619C" w14:textId="77777777" w:rsidR="002D624E" w:rsidRDefault="002D624E" w:rsidP="002D624E">
            <w:pPr>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Предлагаемая Калифорнией программа повышения эффективности замены шин</w:t>
            </w:r>
          </w:p>
          <w:p w14:paraId="4CA92C0B" w14:textId="77777777" w:rsidR="002D624E" w:rsidRDefault="002D624E" w:rsidP="002D624E">
            <w:pPr>
              <w:rPr>
                <w:rFonts w:ascii="Times New Roman" w:eastAsia="Times New Roman" w:hAnsi="Times New Roman" w:cs="Times New Roman"/>
                <w:sz w:val="24"/>
                <w:szCs w:val="24"/>
                <w:lang w:val="ru-RU" w:eastAsia="ru-RU"/>
              </w:rPr>
            </w:pPr>
            <w:r w:rsidRPr="002D624E">
              <w:rPr>
                <w:rFonts w:ascii="Times New Roman" w:eastAsia="Times New Roman" w:hAnsi="Times New Roman" w:cs="Times New Roman"/>
                <w:sz w:val="24"/>
                <w:szCs w:val="24"/>
                <w:lang w:val="ru-RU" w:eastAsia="ru-RU"/>
              </w:rPr>
              <w:t>[X] Содержание или объем объявленной меры изменены, и текст доступен по ссылке 1: Уведомление о дополнительном периоде общественного обсуждения и краткое изложение изменений</w:t>
            </w:r>
          </w:p>
          <w:p w14:paraId="7313BD6C" w14:textId="6F0F6A15" w:rsidR="009A4D65" w:rsidRPr="002D624E" w:rsidRDefault="002C6161" w:rsidP="002D624E">
            <w:pPr>
              <w:rPr>
                <w:rFonts w:ascii="Times New Roman" w:eastAsia="Times New Roman" w:hAnsi="Times New Roman" w:cs="Times New Roman"/>
                <w:sz w:val="24"/>
                <w:szCs w:val="24"/>
                <w:lang w:val="ru-RU" w:eastAsia="ru-RU"/>
              </w:rPr>
            </w:pPr>
            <w:hyperlink r:id="rId221" w:history="1">
              <w:r w:rsidR="009A4D65" w:rsidRPr="00486FB3">
                <w:rPr>
                  <w:rStyle w:val="aff9"/>
                  <w:rFonts w:ascii="Times New Roman" w:eastAsia="Times New Roman" w:hAnsi="Times New Roman" w:cs="Times New Roman"/>
                  <w:sz w:val="24"/>
                  <w:szCs w:val="24"/>
                  <w:lang w:val="ru-RU" w:eastAsia="ru-RU"/>
                </w:rPr>
                <w:t>https://members.wto.org/crnattachments/2026/TBT/USA/modification/26_03837_00_e.pdf</w:t>
              </w:r>
            </w:hyperlink>
            <w:r w:rsidR="009A4D65">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756DFA2" w14:textId="07BB3525" w:rsidR="002D624E" w:rsidRPr="002D624E" w:rsidRDefault="009A4D65" w:rsidP="002D624E">
            <w:pPr>
              <w:rPr>
                <w:lang w:val="ru-RU"/>
              </w:rPr>
            </w:pPr>
            <w:r>
              <w:rPr>
                <w:lang w:val="ru-RU"/>
              </w:rPr>
              <w:t>-</w:t>
            </w:r>
          </w:p>
        </w:tc>
      </w:tr>
      <w:tr w:rsidR="002D624E" w14:paraId="6FC37649" w14:textId="77777777" w:rsidTr="008C3DB9">
        <w:trPr>
          <w:gridAfter w:val="1"/>
          <w:wAfter w:w="4365" w:type="dxa"/>
        </w:trPr>
        <w:tc>
          <w:tcPr>
            <w:tcW w:w="788" w:type="dxa"/>
            <w:vMerge/>
          </w:tcPr>
          <w:p w14:paraId="10395A9D" w14:textId="77777777" w:rsidR="002D624E" w:rsidRPr="002D624E" w:rsidRDefault="002D624E" w:rsidP="002D624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5605B1" w14:textId="06A3BEEC" w:rsidR="002D624E" w:rsidRDefault="002D624E" w:rsidP="002D624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62503D0" w14:textId="02EFFA49" w:rsidR="002D624E" w:rsidRPr="009A4D65" w:rsidRDefault="009A4D65" w:rsidP="009A4D65">
            <w:pPr>
              <w:tabs>
                <w:tab w:val="left" w:pos="1050"/>
              </w:tabs>
              <w:rPr>
                <w:lang w:val="kk-KZ"/>
              </w:rPr>
            </w:pPr>
            <w:r>
              <w:rPr>
                <w:lang w:val="kk-KZ"/>
              </w:rPr>
              <w:t>-</w:t>
            </w:r>
          </w:p>
        </w:tc>
        <w:tc>
          <w:tcPr>
            <w:tcW w:w="4110" w:type="dxa"/>
            <w:vMerge/>
          </w:tcPr>
          <w:p w14:paraId="250FF1FE" w14:textId="77777777" w:rsidR="002D624E" w:rsidRDefault="002D624E" w:rsidP="002D624E"/>
        </w:tc>
      </w:tr>
      <w:tr w:rsidR="002D624E" w14:paraId="1A67F716" w14:textId="77777777" w:rsidTr="008C3DB9">
        <w:trPr>
          <w:gridAfter w:val="1"/>
          <w:wAfter w:w="4365" w:type="dxa"/>
        </w:trPr>
        <w:tc>
          <w:tcPr>
            <w:tcW w:w="788" w:type="dxa"/>
            <w:vMerge/>
          </w:tcPr>
          <w:p w14:paraId="389DC6A1" w14:textId="77777777" w:rsidR="002D624E" w:rsidRDefault="002D624E" w:rsidP="002D624E"/>
        </w:tc>
        <w:tc>
          <w:tcPr>
            <w:tcW w:w="2694" w:type="dxa"/>
            <w:tcBorders>
              <w:top w:val="single" w:sz="8" w:space="0" w:color="000000"/>
              <w:left w:val="single" w:sz="8" w:space="0" w:color="000000"/>
              <w:bottom w:val="single" w:sz="8" w:space="0" w:color="000000"/>
              <w:right w:val="single" w:sz="8" w:space="0" w:color="000000"/>
            </w:tcBorders>
          </w:tcPr>
          <w:p w14:paraId="17D9EEEC" w14:textId="0065C70B" w:rsidR="002D624E" w:rsidRPr="002D624E" w:rsidRDefault="002D624E" w:rsidP="002D624E">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EAFA4CF" w14:textId="4B61655C" w:rsidR="002D624E" w:rsidRPr="009A4D65" w:rsidRDefault="009A4D65" w:rsidP="002D624E">
            <w:pPr>
              <w:rPr>
                <w:lang w:val="kk-KZ"/>
              </w:rPr>
            </w:pPr>
            <w:r>
              <w:rPr>
                <w:lang w:val="kk-KZ"/>
              </w:rPr>
              <w:t>-</w:t>
            </w:r>
          </w:p>
        </w:tc>
        <w:tc>
          <w:tcPr>
            <w:tcW w:w="4110" w:type="dxa"/>
            <w:vMerge/>
          </w:tcPr>
          <w:p w14:paraId="53526134" w14:textId="77777777" w:rsidR="002D624E" w:rsidRDefault="002D624E" w:rsidP="002D624E"/>
        </w:tc>
      </w:tr>
      <w:tr w:rsidR="002D624E" w:rsidRPr="009A4D65" w14:paraId="1B3FBF7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17ECFC0" w14:textId="48E981FD" w:rsidR="002D624E" w:rsidRPr="006C7D85" w:rsidRDefault="002D624E" w:rsidP="002D624E">
            <w:pPr>
              <w:rPr>
                <w:lang w:val="ru-RU"/>
              </w:rPr>
            </w:pPr>
            <w:r>
              <w:rPr>
                <w:rFonts w:ascii="Times New Roman" w:eastAsia="Times New Roman" w:hAnsi="Times New Roman"/>
                <w:sz w:val="20"/>
                <w:lang w:val="ru-RU"/>
              </w:rPr>
              <w:lastRenderedPageBreak/>
              <w:t>136</w:t>
            </w:r>
          </w:p>
        </w:tc>
        <w:tc>
          <w:tcPr>
            <w:tcW w:w="2694" w:type="dxa"/>
            <w:tcBorders>
              <w:top w:val="single" w:sz="8" w:space="0" w:color="000000"/>
              <w:left w:val="single" w:sz="8" w:space="0" w:color="000000"/>
              <w:bottom w:val="single" w:sz="8" w:space="0" w:color="000000"/>
              <w:right w:val="single" w:sz="8" w:space="0" w:color="000000"/>
            </w:tcBorders>
          </w:tcPr>
          <w:p w14:paraId="18F4BA8A" w14:textId="5AB94286" w:rsidR="002D624E" w:rsidRDefault="009A4D65" w:rsidP="002D624E">
            <w:r>
              <w:rPr>
                <w:rFonts w:ascii="Arial" w:hAnsi="Arial" w:cs="Arial"/>
                <w:sz w:val="20"/>
                <w:szCs w:val="20"/>
                <w:shd w:val="clear" w:color="auto" w:fill="FFFFFF"/>
              </w:rPr>
              <w:t>G/TBT/N/USA/2231/Add.1</w:t>
            </w:r>
          </w:p>
        </w:tc>
        <w:tc>
          <w:tcPr>
            <w:tcW w:w="5670" w:type="dxa"/>
            <w:tcBorders>
              <w:top w:val="single" w:sz="8" w:space="0" w:color="000000"/>
              <w:left w:val="single" w:sz="8" w:space="0" w:color="000000"/>
              <w:bottom w:val="single" w:sz="8" w:space="0" w:color="000000"/>
              <w:right w:val="single" w:sz="8" w:space="0" w:color="000000"/>
            </w:tcBorders>
          </w:tcPr>
          <w:p w14:paraId="11A85741" w14:textId="77777777" w:rsidR="002D624E" w:rsidRDefault="009A4D65" w:rsidP="002D624E">
            <w:pPr>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Пищевые стандарты модернизации идентичности; Пастеризованный апельсиновый сок</w:t>
            </w:r>
          </w:p>
          <w:p w14:paraId="2166824F" w14:textId="77777777" w:rsidR="009A4D65" w:rsidRDefault="009A4D65" w:rsidP="002D624E">
            <w:pPr>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[X] Объявленная мера опубликована - дата: 20 июля 2026 г</w:t>
            </w:r>
          </w:p>
          <w:p w14:paraId="7D34C0EA" w14:textId="6BD9BABB" w:rsidR="009A4D65" w:rsidRDefault="009A4D65" w:rsidP="002D624E">
            <w:pPr>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[X] Объявленная мера вступает в силу - дата: 19 августа 2026 г.; дата вступления в силу и соблюдения требований.</w:t>
            </w:r>
          </w:p>
          <w:p w14:paraId="55FCB43D" w14:textId="77777777" w:rsidR="009A4D65" w:rsidRDefault="009A4D65" w:rsidP="002D624E">
            <w:pPr>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[X]Текст окончательной меры доступен по адресу: 1:</w:t>
            </w:r>
          </w:p>
          <w:p w14:paraId="7FA5060A" w14:textId="20A3BC2F" w:rsidR="009A4D65" w:rsidRPr="009A4D65" w:rsidRDefault="002C6161" w:rsidP="002D624E">
            <w:pPr>
              <w:rPr>
                <w:rFonts w:ascii="Times New Roman" w:eastAsia="Times New Roman" w:hAnsi="Times New Roman" w:cs="Times New Roman"/>
                <w:sz w:val="24"/>
                <w:szCs w:val="24"/>
                <w:lang w:val="ru-RU" w:eastAsia="ru-RU"/>
              </w:rPr>
            </w:pPr>
            <w:hyperlink r:id="rId222" w:history="1">
              <w:r w:rsidR="009A4D65" w:rsidRPr="00486FB3">
                <w:rPr>
                  <w:rStyle w:val="aff9"/>
                  <w:rFonts w:ascii="Times New Roman" w:eastAsia="Times New Roman" w:hAnsi="Times New Roman" w:cs="Times New Roman"/>
                  <w:sz w:val="24"/>
                  <w:szCs w:val="24"/>
                  <w:lang w:val="ru-RU" w:eastAsia="ru-RU"/>
                </w:rPr>
                <w:t>https://members.wto.org/crnattachments/2026/TBT/USA/final_measure/26_03838_00_e.pdf</w:t>
              </w:r>
            </w:hyperlink>
            <w:r w:rsidR="009A4D65">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8E59987" w14:textId="218DBE99" w:rsidR="002D624E" w:rsidRPr="009A4D65" w:rsidRDefault="009A4D65" w:rsidP="002D624E">
            <w:pPr>
              <w:rPr>
                <w:lang w:val="ru-RU"/>
              </w:rPr>
            </w:pPr>
            <w:r>
              <w:rPr>
                <w:lang w:val="ru-RU"/>
              </w:rPr>
              <w:t>-</w:t>
            </w:r>
          </w:p>
        </w:tc>
      </w:tr>
      <w:tr w:rsidR="009A4D65" w14:paraId="07E60350" w14:textId="77777777" w:rsidTr="008C3DB9">
        <w:trPr>
          <w:gridAfter w:val="1"/>
          <w:wAfter w:w="4365" w:type="dxa"/>
        </w:trPr>
        <w:tc>
          <w:tcPr>
            <w:tcW w:w="788" w:type="dxa"/>
            <w:vMerge/>
          </w:tcPr>
          <w:p w14:paraId="77A0EF99" w14:textId="77777777" w:rsidR="009A4D65" w:rsidRPr="009A4D65" w:rsidRDefault="009A4D65" w:rsidP="009A4D6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14C9B3" w14:textId="5B825222" w:rsidR="009A4D65" w:rsidRDefault="009A4D65" w:rsidP="009A4D65">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C8AC173" w14:textId="441D8B66" w:rsidR="009A4D65" w:rsidRPr="009A4D65" w:rsidRDefault="009A4D65" w:rsidP="009A4D65">
            <w:pPr>
              <w:rPr>
                <w:lang w:val="kk-KZ"/>
              </w:rPr>
            </w:pPr>
            <w:r>
              <w:rPr>
                <w:lang w:val="kk-KZ"/>
              </w:rPr>
              <w:t>-</w:t>
            </w:r>
          </w:p>
        </w:tc>
        <w:tc>
          <w:tcPr>
            <w:tcW w:w="4110" w:type="dxa"/>
            <w:vMerge/>
          </w:tcPr>
          <w:p w14:paraId="522C487F" w14:textId="77777777" w:rsidR="009A4D65" w:rsidRDefault="009A4D65" w:rsidP="009A4D65"/>
        </w:tc>
      </w:tr>
      <w:tr w:rsidR="009A4D65" w14:paraId="330586C7" w14:textId="77777777" w:rsidTr="008C3DB9">
        <w:trPr>
          <w:gridAfter w:val="1"/>
          <w:wAfter w:w="4365" w:type="dxa"/>
        </w:trPr>
        <w:tc>
          <w:tcPr>
            <w:tcW w:w="788" w:type="dxa"/>
            <w:vMerge/>
          </w:tcPr>
          <w:p w14:paraId="1E19B901" w14:textId="77777777" w:rsidR="009A4D65" w:rsidRDefault="009A4D65" w:rsidP="009A4D65"/>
        </w:tc>
        <w:tc>
          <w:tcPr>
            <w:tcW w:w="2694" w:type="dxa"/>
            <w:tcBorders>
              <w:top w:val="single" w:sz="8" w:space="0" w:color="000000"/>
              <w:left w:val="single" w:sz="8" w:space="0" w:color="000000"/>
              <w:bottom w:val="single" w:sz="8" w:space="0" w:color="000000"/>
              <w:right w:val="single" w:sz="8" w:space="0" w:color="000000"/>
            </w:tcBorders>
          </w:tcPr>
          <w:p w14:paraId="5BDB23E4" w14:textId="3195D478" w:rsidR="009A4D65" w:rsidRDefault="009A4D65" w:rsidP="009A4D65">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0FCDB71" w14:textId="3C79A3CD" w:rsidR="009A4D65" w:rsidRPr="009A4D65" w:rsidRDefault="009A4D65" w:rsidP="009A4D65">
            <w:pPr>
              <w:rPr>
                <w:lang w:val="kk-KZ"/>
              </w:rPr>
            </w:pPr>
            <w:r>
              <w:rPr>
                <w:lang w:val="kk-KZ"/>
              </w:rPr>
              <w:t>-</w:t>
            </w:r>
          </w:p>
        </w:tc>
        <w:tc>
          <w:tcPr>
            <w:tcW w:w="4110" w:type="dxa"/>
            <w:vMerge/>
          </w:tcPr>
          <w:p w14:paraId="7F7B29F5" w14:textId="77777777" w:rsidR="009A4D65" w:rsidRDefault="009A4D65" w:rsidP="009A4D65"/>
        </w:tc>
      </w:tr>
      <w:tr w:rsidR="009A4D65" w:rsidRPr="009A4D65" w14:paraId="56FDD8A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6105F86" w14:textId="5EAAA3AD" w:rsidR="009A4D65" w:rsidRPr="006C7D85" w:rsidRDefault="009A4D65" w:rsidP="009A4D65">
            <w:pPr>
              <w:rPr>
                <w:lang w:val="ru-RU"/>
              </w:rPr>
            </w:pPr>
            <w:r>
              <w:rPr>
                <w:rFonts w:ascii="Times New Roman" w:eastAsia="Times New Roman" w:hAnsi="Times New Roman"/>
                <w:sz w:val="20"/>
                <w:lang w:val="ru-RU"/>
              </w:rPr>
              <w:t>137</w:t>
            </w:r>
          </w:p>
        </w:tc>
        <w:tc>
          <w:tcPr>
            <w:tcW w:w="2694" w:type="dxa"/>
            <w:tcBorders>
              <w:top w:val="single" w:sz="8" w:space="0" w:color="000000"/>
              <w:left w:val="single" w:sz="8" w:space="0" w:color="000000"/>
              <w:bottom w:val="single" w:sz="8" w:space="0" w:color="000000"/>
              <w:right w:val="single" w:sz="8" w:space="0" w:color="000000"/>
            </w:tcBorders>
          </w:tcPr>
          <w:p w14:paraId="6D2D92B6" w14:textId="65EFC8F6" w:rsidR="009A4D65" w:rsidRDefault="009A4D65" w:rsidP="009A4D65">
            <w:r>
              <w:rPr>
                <w:rFonts w:ascii="Arial" w:hAnsi="Arial" w:cs="Arial"/>
                <w:sz w:val="20"/>
                <w:szCs w:val="20"/>
                <w:shd w:val="clear" w:color="auto" w:fill="FFFFFF"/>
              </w:rPr>
              <w:t>G/TBT/N/ISR/1411</w:t>
            </w:r>
          </w:p>
        </w:tc>
        <w:tc>
          <w:tcPr>
            <w:tcW w:w="5670" w:type="dxa"/>
            <w:tcBorders>
              <w:top w:val="single" w:sz="8" w:space="0" w:color="000000"/>
              <w:left w:val="single" w:sz="8" w:space="0" w:color="000000"/>
              <w:bottom w:val="single" w:sz="8" w:space="0" w:color="000000"/>
              <w:right w:val="single" w:sz="8" w:space="0" w:color="000000"/>
            </w:tcBorders>
          </w:tcPr>
          <w:p w14:paraId="55F6235B"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Защита общественного здоровья (Пищевые продукты) (Поправка ко Второму приложению А) (Регламент (ЕС) № 1169/2011 о предоставлении потребителям информации о пищевых продуктах), 5776–2026; (5 стр., на иврите).</w:t>
            </w:r>
          </w:p>
          <w:p w14:paraId="5EB74A4D"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Ссылка на текст уведомленного документа и (или) контактные данные органа или ведомства, которые могут предоставить копии документа по запросу:</w:t>
            </w:r>
          </w:p>
          <w:p w14:paraId="086233DA" w14:textId="5E42C662" w:rsidR="009A4D65" w:rsidRPr="009A4D65" w:rsidRDefault="002C6161" w:rsidP="009A4D65">
            <w:pPr>
              <w:rPr>
                <w:lang w:val="ru-RU"/>
              </w:rPr>
            </w:pPr>
            <w:hyperlink r:id="rId223" w:history="1">
              <w:r w:rsidR="009A4D65" w:rsidRPr="00486FB3">
                <w:rPr>
                  <w:rStyle w:val="aff9"/>
                  <w:lang w:val="ru-RU"/>
                </w:rPr>
                <w:t>https://members.wto.org/crnattachments/2026/TBT/ISR/26_03821_00_x.pdf</w:t>
              </w:r>
            </w:hyperlink>
            <w:r w:rsidR="009A4D65">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A6BDCAE" w14:textId="1036B2A5" w:rsidR="009A4D65" w:rsidRPr="009A4D65" w:rsidRDefault="009A4D65" w:rsidP="009A4D65">
            <w:pPr>
              <w:rPr>
                <w:lang w:val="ru-RU"/>
              </w:rPr>
            </w:pPr>
            <w:r>
              <w:rPr>
                <w:lang w:val="ru-RU"/>
              </w:rPr>
              <w:t>20/09/26</w:t>
            </w:r>
          </w:p>
        </w:tc>
      </w:tr>
      <w:tr w:rsidR="009A4D65" w:rsidRPr="002C6161" w14:paraId="3B9A2382" w14:textId="77777777" w:rsidTr="008C3DB9">
        <w:trPr>
          <w:gridAfter w:val="1"/>
          <w:wAfter w:w="4365" w:type="dxa"/>
        </w:trPr>
        <w:tc>
          <w:tcPr>
            <w:tcW w:w="788" w:type="dxa"/>
            <w:vMerge/>
          </w:tcPr>
          <w:p w14:paraId="636E3A0A" w14:textId="77777777" w:rsidR="009A4D65" w:rsidRPr="009A4D65" w:rsidRDefault="009A4D65" w:rsidP="009A4D6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6B57FA1" w14:textId="6BCB54D8" w:rsidR="009A4D65" w:rsidRDefault="009A4D65" w:rsidP="009A4D65">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2</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BEE0FD7" w14:textId="533DA348" w:rsidR="009A4D65" w:rsidRPr="009A4D65" w:rsidRDefault="009A4D65" w:rsidP="009A4D65">
            <w:pPr>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Маркировка пищевых продуктов (коды ICS: 67.040; 67.050)</w:t>
            </w:r>
          </w:p>
        </w:tc>
        <w:tc>
          <w:tcPr>
            <w:tcW w:w="4110" w:type="dxa"/>
            <w:vMerge/>
          </w:tcPr>
          <w:p w14:paraId="06E28878" w14:textId="77777777" w:rsidR="009A4D65" w:rsidRPr="009A4D65" w:rsidRDefault="009A4D65" w:rsidP="009A4D65">
            <w:pPr>
              <w:rPr>
                <w:lang w:val="ru-RU"/>
              </w:rPr>
            </w:pPr>
          </w:p>
        </w:tc>
      </w:tr>
      <w:tr w:rsidR="009A4D65" w:rsidRPr="002C6161" w14:paraId="6685AAE1" w14:textId="77777777" w:rsidTr="008C3DB9">
        <w:trPr>
          <w:gridAfter w:val="1"/>
          <w:wAfter w:w="4365" w:type="dxa"/>
        </w:trPr>
        <w:tc>
          <w:tcPr>
            <w:tcW w:w="788" w:type="dxa"/>
            <w:vMerge/>
          </w:tcPr>
          <w:p w14:paraId="235109BF" w14:textId="77777777" w:rsidR="009A4D65" w:rsidRPr="009A4D65" w:rsidRDefault="009A4D65" w:rsidP="009A4D6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6EF9DDB" w14:textId="220A3E94" w:rsidR="009A4D65" w:rsidRPr="009A4D65" w:rsidRDefault="009A4D65" w:rsidP="009A4D65">
            <w:pPr>
              <w:rPr>
                <w:lang w:val="kk-KZ"/>
              </w:rPr>
            </w:pPr>
            <w:r>
              <w:rPr>
                <w:lang w:val="kk-KZ"/>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0105B71E"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Регламент (ЕС) № 1169/2011 Европейского парламента и Совета от 25 октября 2011 года о предоставлении потребителям информации о пищевых продуктах был принят в Израиле в рамках десятой поправки к Закону «Об охране здоровья населения (Пищевые продукты)» 5776–2015 и включен в пункт 5 Приложения 2A.</w:t>
            </w:r>
          </w:p>
          <w:p w14:paraId="534EBCBC"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С 1 января 2025 года положения Регламента применяются в Израиле на добровольной основе, а с 1 января 2028 года станут обязательными для всех участников рынка.</w:t>
            </w:r>
          </w:p>
          <w:p w14:paraId="0EAB530A"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 xml:space="preserve">При этом Регламент применяется не в полном </w:t>
            </w:r>
            <w:r w:rsidRPr="009A4D65">
              <w:rPr>
                <w:rFonts w:ascii="Times New Roman" w:eastAsia="Times New Roman" w:hAnsi="Times New Roman" w:cs="Times New Roman"/>
                <w:sz w:val="24"/>
                <w:szCs w:val="24"/>
                <w:lang w:val="ru-RU" w:eastAsia="ru-RU"/>
              </w:rPr>
              <w:lastRenderedPageBreak/>
              <w:t>объеме. Изменения, условия, дополнения и исключения, связанные с принятием Регламента (ЕС) № 1169/2011, изложены в графах A, B и C пункта 5 Приложения 2A, а также в исключениях, предусмотренных подпунктами (a1)–(a5) статьи 3A Закона.</w:t>
            </w:r>
          </w:p>
          <w:p w14:paraId="5D9D644C"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Последняя обновленная консолидированная редакция, принятая и опубликованная на официальном сайте Министерства, является действующей редакцией по состоянию на 1 апреля 2025 года.</w:t>
            </w:r>
          </w:p>
          <w:p w14:paraId="7A1DA441"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Пункт 1(4) Регламента (ЕС) № 1169/2011 устанавливает, что данный Регламент применяется без ущерба для требований специальных правил маркировки, действующих в отношении отдельных пищевых продуктов. В Израиле указанное положение применяется во взаимосвязи с подпунктами 3A(a1)(1) и 3A(a2) Закона, что означает следующее: если в отношении определенных пищевых продуктов действует специальное национальное законодательство, оно подлежит применению.</w:t>
            </w:r>
          </w:p>
          <w:p w14:paraId="5E3339FD" w14:textId="77777777"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Национальное законодательство Израиля, регулирующее маркировку отдельных пищевых продуктов, выражено, в частности, в официальных стандартах, включая обязательный израильский стандарт SI 1145, устанавливающий требования к маркировке пищевых продуктов.</w:t>
            </w:r>
          </w:p>
          <w:p w14:paraId="6187C09C" w14:textId="54016D9C" w:rsidR="009A4D65" w:rsidRPr="009A4D65" w:rsidRDefault="009A4D65" w:rsidP="009A4D65">
            <w:pPr>
              <w:spacing w:before="100" w:beforeAutospacing="1" w:after="100" w:afterAutospacing="1" w:line="240" w:lineRule="auto"/>
              <w:rPr>
                <w:rFonts w:ascii="Times New Roman" w:eastAsia="Times New Roman" w:hAnsi="Times New Roman" w:cs="Times New Roman"/>
                <w:sz w:val="24"/>
                <w:szCs w:val="24"/>
                <w:lang w:val="ru-RU" w:eastAsia="ru-RU"/>
              </w:rPr>
            </w:pPr>
            <w:r w:rsidRPr="009A4D65">
              <w:rPr>
                <w:rFonts w:ascii="Times New Roman" w:eastAsia="Times New Roman" w:hAnsi="Times New Roman" w:cs="Times New Roman"/>
                <w:sz w:val="24"/>
                <w:szCs w:val="24"/>
                <w:lang w:val="ru-RU" w:eastAsia="ru-RU"/>
              </w:rPr>
              <w:t>В целях обеспечения возможности маркировки пищевых продуктов в соответствии с требованиями Регламента (ЕС) № 1169/2011 одновременно со специальными требованиями к маркировке, предусмотренными национальным законодательством для отдельных пищевых продуктов (в той мере, в какой соответствующие европейские положения не были приняты для таких пищевых продуктов), предлагается исключить ссылки на стандарт SI 1145 из специальных требований к маркировке и заменить их ссылками на Регламент (ЕС) № 1169/2011.</w:t>
            </w:r>
          </w:p>
        </w:tc>
        <w:tc>
          <w:tcPr>
            <w:tcW w:w="4110" w:type="dxa"/>
            <w:vMerge/>
          </w:tcPr>
          <w:p w14:paraId="2FF509CC" w14:textId="77777777" w:rsidR="009A4D65" w:rsidRPr="009A4D65" w:rsidRDefault="009A4D65" w:rsidP="009A4D65">
            <w:pPr>
              <w:rPr>
                <w:lang w:val="ru-RU"/>
              </w:rPr>
            </w:pPr>
          </w:p>
        </w:tc>
      </w:tr>
      <w:tr w:rsidR="009A4D65" w:rsidRPr="00D51A8F" w14:paraId="04E20EB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0F9566D" w14:textId="77025C28" w:rsidR="009A4D65" w:rsidRPr="006C7D85" w:rsidRDefault="009A4D65" w:rsidP="009A4D65">
            <w:pPr>
              <w:rPr>
                <w:lang w:val="ru-RU"/>
              </w:rPr>
            </w:pPr>
            <w:r>
              <w:rPr>
                <w:rFonts w:ascii="Times New Roman" w:eastAsia="Times New Roman" w:hAnsi="Times New Roman"/>
                <w:sz w:val="20"/>
                <w:lang w:val="ru-RU"/>
              </w:rPr>
              <w:t>138</w:t>
            </w:r>
          </w:p>
        </w:tc>
        <w:tc>
          <w:tcPr>
            <w:tcW w:w="2694" w:type="dxa"/>
            <w:tcBorders>
              <w:top w:val="single" w:sz="8" w:space="0" w:color="000000"/>
              <w:left w:val="single" w:sz="8" w:space="0" w:color="000000"/>
              <w:bottom w:val="single" w:sz="8" w:space="0" w:color="000000"/>
              <w:right w:val="single" w:sz="8" w:space="0" w:color="000000"/>
            </w:tcBorders>
          </w:tcPr>
          <w:p w14:paraId="68756185" w14:textId="43863432" w:rsidR="009A4D65" w:rsidRDefault="00D51A8F" w:rsidP="009A4D65">
            <w:r>
              <w:rPr>
                <w:rFonts w:ascii="Arial" w:hAnsi="Arial" w:cs="Arial"/>
                <w:sz w:val="20"/>
                <w:szCs w:val="20"/>
                <w:shd w:val="clear" w:color="auto" w:fill="FFFFFF"/>
              </w:rPr>
              <w:t>G/TBT/N/USA/2304</w:t>
            </w:r>
          </w:p>
        </w:tc>
        <w:tc>
          <w:tcPr>
            <w:tcW w:w="5670" w:type="dxa"/>
            <w:tcBorders>
              <w:top w:val="single" w:sz="8" w:space="0" w:color="000000"/>
              <w:left w:val="single" w:sz="8" w:space="0" w:color="000000"/>
              <w:bottom w:val="single" w:sz="8" w:space="0" w:color="000000"/>
              <w:right w:val="single" w:sz="8" w:space="0" w:color="000000"/>
            </w:tcBorders>
          </w:tcPr>
          <w:p w14:paraId="04B36B5F" w14:textId="77777777"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Отмена устаревших нормативных требований, касающихся детских кресел-баунсеров и стационарных игровых центров для младенцев (7 стр., на английском языке).</w:t>
            </w:r>
          </w:p>
          <w:p w14:paraId="722ADFEB" w14:textId="77777777"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 xml:space="preserve">Ссылка на нотифицированный документ(ы) и/или контактные данные органа или ведомства, </w:t>
            </w:r>
            <w:r w:rsidRPr="00D51A8F">
              <w:rPr>
                <w:rFonts w:ascii="Times New Roman" w:eastAsia="Times New Roman" w:hAnsi="Times New Roman" w:cs="Times New Roman"/>
                <w:sz w:val="24"/>
                <w:szCs w:val="24"/>
                <w:lang w:val="ru-RU" w:eastAsia="ru-RU"/>
              </w:rPr>
              <w:lastRenderedPageBreak/>
              <w:t>предоставляющего копии документа по запросу:</w:t>
            </w:r>
          </w:p>
          <w:p w14:paraId="7A2B27EB" w14:textId="19BD5EB5" w:rsidR="009A4D65" w:rsidRPr="00D51A8F" w:rsidRDefault="002C6161" w:rsidP="009A4D65">
            <w:pPr>
              <w:rPr>
                <w:lang w:val="ru-RU"/>
              </w:rPr>
            </w:pPr>
            <w:hyperlink r:id="rId224" w:history="1">
              <w:r w:rsidR="00D51A8F" w:rsidRPr="00760BAE">
                <w:rPr>
                  <w:rStyle w:val="aff9"/>
                  <w:lang w:val="ru-RU"/>
                </w:rPr>
                <w:t>https://members.wto.org/crnattachments/2026/TBT/USA/26_03864_00_e.pdf</w:t>
              </w:r>
            </w:hyperlink>
            <w:r w:rsidR="00D51A8F">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4A76532" w14:textId="3EE3E332" w:rsidR="009A4D65" w:rsidRPr="00D51A8F" w:rsidRDefault="00D51A8F" w:rsidP="009A4D65">
            <w:pPr>
              <w:rPr>
                <w:lang w:val="ru-RU"/>
              </w:rPr>
            </w:pPr>
            <w:r>
              <w:rPr>
                <w:lang w:val="ru-RU"/>
              </w:rPr>
              <w:lastRenderedPageBreak/>
              <w:t>21/08/26</w:t>
            </w:r>
          </w:p>
        </w:tc>
      </w:tr>
      <w:tr w:rsidR="00D51A8F" w:rsidRPr="002C6161" w14:paraId="2D8B4DB6" w14:textId="77777777" w:rsidTr="008C3DB9">
        <w:trPr>
          <w:gridAfter w:val="1"/>
          <w:wAfter w:w="4365" w:type="dxa"/>
        </w:trPr>
        <w:tc>
          <w:tcPr>
            <w:tcW w:w="788" w:type="dxa"/>
            <w:vMerge/>
          </w:tcPr>
          <w:p w14:paraId="6F5AB334" w14:textId="77777777" w:rsidR="00D51A8F" w:rsidRPr="00D51A8F" w:rsidRDefault="00D51A8F" w:rsidP="00D51A8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599CB5A" w14:textId="68F7ED1D" w:rsidR="00D51A8F" w:rsidRDefault="00D51A8F" w:rsidP="00D51A8F">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81B001A" w14:textId="7C5E92BC" w:rsidR="00D51A8F" w:rsidRPr="00D51A8F" w:rsidRDefault="00D51A8F" w:rsidP="00D51A8F">
            <w:pPr>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Детские кресла-качалки и стационарные центры активного отдыха; Безопасность в быту (код(ы) ICS: 13.120); Оборудование для детей (код(ы) ICS: 97.190)</w:t>
            </w:r>
          </w:p>
        </w:tc>
        <w:tc>
          <w:tcPr>
            <w:tcW w:w="4110" w:type="dxa"/>
            <w:vMerge/>
          </w:tcPr>
          <w:p w14:paraId="3EDFDF6E" w14:textId="77777777" w:rsidR="00D51A8F" w:rsidRPr="00D51A8F" w:rsidRDefault="00D51A8F" w:rsidP="00D51A8F">
            <w:pPr>
              <w:rPr>
                <w:lang w:val="ru-RU"/>
              </w:rPr>
            </w:pPr>
          </w:p>
        </w:tc>
      </w:tr>
      <w:tr w:rsidR="00D51A8F" w:rsidRPr="002C6161" w14:paraId="69CB08B6" w14:textId="77777777" w:rsidTr="008C3DB9">
        <w:trPr>
          <w:gridAfter w:val="1"/>
          <w:wAfter w:w="4365" w:type="dxa"/>
        </w:trPr>
        <w:tc>
          <w:tcPr>
            <w:tcW w:w="788" w:type="dxa"/>
            <w:vMerge/>
          </w:tcPr>
          <w:p w14:paraId="54311549" w14:textId="77777777" w:rsidR="00D51A8F" w:rsidRPr="00D51A8F" w:rsidRDefault="00D51A8F" w:rsidP="00D51A8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A0A6702" w14:textId="5BBBE60E" w:rsidR="00D51A8F" w:rsidRPr="00D51A8F" w:rsidRDefault="00D51A8F" w:rsidP="00D51A8F">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0D09017" w14:textId="77777777"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Окончательное правило прямого действия (Direct final rule)</w:t>
            </w:r>
          </w:p>
          <w:p w14:paraId="4C34A170" w14:textId="77777777"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Комиссия США по безопасности потребительских товаров (Consumer Product Safety Commission, CPSC) проводит пересмотр своих нормативных актов с целью снижения регуляторной нагрузки и связанных с ней издержек. В рамках данного пересмотра CPSC выявила два нормативных акта, касающихся детских кресел-баунсеров (infant bouncer seats) и стационарных развивающих центров (stationary activity centers), которые утратили актуальность, поскольку указанная продукция уже подпадает под действие более новых и комплексных обязательных стандартов безопасности, принятых Комиссией.</w:t>
            </w:r>
          </w:p>
          <w:p w14:paraId="1A2232C9" w14:textId="77777777"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Настоящее окончательное правило прямого действия исключает устаревшие положения, устраняя ненужное дублирование требований и повышая ясность нормативного регулирования для производителей, испытательных лабораторий, регулирующих органов и общественности.</w:t>
            </w:r>
          </w:p>
          <w:p w14:paraId="7C1EC197" w14:textId="694F46C5" w:rsidR="00D51A8F" w:rsidRPr="00D51A8F" w:rsidRDefault="00D51A8F" w:rsidP="00D51A8F">
            <w:pPr>
              <w:spacing w:before="100" w:beforeAutospacing="1" w:after="100" w:afterAutospacing="1" w:line="240" w:lineRule="auto"/>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Данная мера не отменяет и не ослабляет ни один обязательный федеральный стандарт безопасности, применимый к детским креслам-баунсерам или стационарным развивающим центрам. Обе категории продукции по-прежнему будут подпадать под действие обязательных стандартов безопасности, установленных Комиссией.</w:t>
            </w:r>
          </w:p>
        </w:tc>
        <w:tc>
          <w:tcPr>
            <w:tcW w:w="4110" w:type="dxa"/>
            <w:vMerge/>
          </w:tcPr>
          <w:p w14:paraId="42F5C673" w14:textId="77777777" w:rsidR="00D51A8F" w:rsidRPr="00D51A8F" w:rsidRDefault="00D51A8F" w:rsidP="00D51A8F">
            <w:pPr>
              <w:rPr>
                <w:lang w:val="ru-RU"/>
              </w:rPr>
            </w:pPr>
          </w:p>
        </w:tc>
      </w:tr>
      <w:tr w:rsidR="00D51A8F" w:rsidRPr="008806F4" w14:paraId="33841BE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D1A0D47" w14:textId="68A4F527" w:rsidR="00D51A8F" w:rsidRPr="006C7D85" w:rsidRDefault="00D51A8F" w:rsidP="00D51A8F">
            <w:pPr>
              <w:rPr>
                <w:lang w:val="ru-RU"/>
              </w:rPr>
            </w:pPr>
            <w:r>
              <w:rPr>
                <w:rFonts w:ascii="Times New Roman" w:eastAsia="Times New Roman" w:hAnsi="Times New Roman"/>
                <w:sz w:val="20"/>
                <w:lang w:val="ru-RU"/>
              </w:rPr>
              <w:t>139</w:t>
            </w:r>
          </w:p>
        </w:tc>
        <w:tc>
          <w:tcPr>
            <w:tcW w:w="2694" w:type="dxa"/>
            <w:tcBorders>
              <w:top w:val="single" w:sz="8" w:space="0" w:color="000000"/>
              <w:left w:val="single" w:sz="8" w:space="0" w:color="000000"/>
              <w:bottom w:val="single" w:sz="8" w:space="0" w:color="000000"/>
              <w:right w:val="single" w:sz="8" w:space="0" w:color="000000"/>
            </w:tcBorders>
          </w:tcPr>
          <w:p w14:paraId="5B7C2A7E" w14:textId="62BB353C" w:rsidR="00D51A8F" w:rsidRPr="003C34A0" w:rsidRDefault="00D51A8F" w:rsidP="00D51A8F">
            <w:pPr>
              <w:rPr>
                <w:rFonts w:ascii="Times New Roman" w:eastAsia="Times New Roman" w:hAnsi="Times New Roman" w:cs="Times New Roman"/>
                <w:sz w:val="24"/>
                <w:szCs w:val="24"/>
                <w:lang w:eastAsia="ru-RU"/>
              </w:rPr>
            </w:pPr>
            <w:r w:rsidRPr="003C34A0">
              <w:rPr>
                <w:rFonts w:ascii="Times New Roman" w:eastAsia="Times New Roman" w:hAnsi="Times New Roman" w:cs="Times New Roman"/>
                <w:sz w:val="24"/>
                <w:szCs w:val="24"/>
                <w:lang w:eastAsia="ru-RU"/>
              </w:rPr>
              <w:t>G/TBT/N/SAU/946/Add.2</w:t>
            </w:r>
          </w:p>
        </w:tc>
        <w:tc>
          <w:tcPr>
            <w:tcW w:w="5670" w:type="dxa"/>
            <w:tcBorders>
              <w:top w:val="single" w:sz="8" w:space="0" w:color="000000"/>
              <w:left w:val="single" w:sz="8" w:space="0" w:color="000000"/>
              <w:bottom w:val="single" w:sz="8" w:space="0" w:color="000000"/>
              <w:right w:val="single" w:sz="8" w:space="0" w:color="000000"/>
            </w:tcBorders>
          </w:tcPr>
          <w:p w14:paraId="2B125580" w14:textId="77777777" w:rsidR="00D51A8F" w:rsidRDefault="00D51A8F" w:rsidP="00D51A8F">
            <w:pPr>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Технический регламент по энергоэффективности - 05-03-16-156</w:t>
            </w:r>
          </w:p>
          <w:p w14:paraId="4446C1C4" w14:textId="77777777" w:rsidR="008806F4" w:rsidRDefault="008806F4" w:rsidP="008806F4">
            <w:pPr>
              <w:pStyle w:val="aff8"/>
            </w:pPr>
            <w:r w:rsidRPr="008806F4">
              <w:t>[X] Другое:</w:t>
            </w:r>
          </w:p>
          <w:p w14:paraId="69844A93" w14:textId="77777777" w:rsidR="008806F4" w:rsidRDefault="008806F4" w:rsidP="008806F4">
            <w:pPr>
              <w:pStyle w:val="aff8"/>
            </w:pPr>
            <w:r>
              <w:t xml:space="preserve">Предлагаемое дополнение к </w:t>
            </w:r>
            <w:r w:rsidRPr="008806F4">
              <w:t>Техническому регламенту по энергоэффективности (05-03-16-156)</w:t>
            </w:r>
            <w:r>
              <w:t xml:space="preserve"> ограничивается </w:t>
            </w:r>
            <w:r w:rsidRPr="008806F4">
              <w:t>Приложением 1</w:t>
            </w:r>
            <w:r>
              <w:t>.</w:t>
            </w:r>
          </w:p>
          <w:p w14:paraId="132DE975" w14:textId="77777777" w:rsidR="008806F4" w:rsidRDefault="008806F4" w:rsidP="008806F4">
            <w:pPr>
              <w:pStyle w:val="aff8"/>
            </w:pPr>
            <w:r>
              <w:t xml:space="preserve">Дополнение предусматривает включение нового </w:t>
            </w:r>
            <w:r>
              <w:lastRenderedPageBreak/>
              <w:t>стандарта под названием:</w:t>
            </w:r>
          </w:p>
          <w:p w14:paraId="6361F13D" w14:textId="77777777" w:rsidR="008806F4" w:rsidRDefault="008806F4" w:rsidP="008806F4">
            <w:pPr>
              <w:pStyle w:val="aff8"/>
            </w:pPr>
            <w:r w:rsidRPr="008806F4">
              <w:t>«Коммерческие холодильники и морозильники с функцией прямых продаж — Требования к энергетической эффективности, методам испытаний и маркировке».</w:t>
            </w:r>
          </w:p>
          <w:p w14:paraId="3F7092CB" w14:textId="77777777" w:rsidR="008806F4" w:rsidRDefault="008806F4" w:rsidP="00245B6B">
            <w:pPr>
              <w:pStyle w:val="aff8"/>
              <w:numPr>
                <w:ilvl w:val="0"/>
                <w:numId w:val="23"/>
              </w:numPr>
            </w:pPr>
            <w:r w:rsidRPr="008806F4">
              <w:t>Предполагаемая дата принятия</w:t>
            </w:r>
            <w:r>
              <w:t xml:space="preserve"> нового стандарта: </w:t>
            </w:r>
            <w:r w:rsidRPr="008806F4">
              <w:t>еще не определена</w:t>
            </w:r>
            <w:r>
              <w:t>.</w:t>
            </w:r>
          </w:p>
          <w:p w14:paraId="5CBC4338" w14:textId="77777777" w:rsidR="008806F4" w:rsidRDefault="008806F4" w:rsidP="00245B6B">
            <w:pPr>
              <w:pStyle w:val="aff8"/>
              <w:numPr>
                <w:ilvl w:val="0"/>
                <w:numId w:val="23"/>
              </w:numPr>
            </w:pPr>
            <w:r w:rsidRPr="008806F4">
              <w:t>Предполагаемая дата вступления в силу</w:t>
            </w:r>
            <w:r>
              <w:t xml:space="preserve"> нового стандарта: </w:t>
            </w:r>
            <w:r w:rsidRPr="008806F4">
              <w:t>через 18 месяцев после даты его принятия</w:t>
            </w:r>
            <w:r>
              <w:t>.</w:t>
            </w:r>
          </w:p>
          <w:p w14:paraId="745ACAC7" w14:textId="77777777" w:rsidR="008806F4" w:rsidRDefault="008806F4" w:rsidP="00245B6B">
            <w:pPr>
              <w:pStyle w:val="aff8"/>
              <w:numPr>
                <w:ilvl w:val="0"/>
                <w:numId w:val="23"/>
              </w:numPr>
            </w:pPr>
            <w:r w:rsidRPr="008806F4">
              <w:t>Срок представления замечаний:</w:t>
            </w:r>
            <w:r>
              <w:t xml:space="preserve"> </w:t>
            </w:r>
            <w:r w:rsidRPr="008806F4">
              <w:t>60 дней с даты уведомления</w:t>
            </w:r>
            <w:r>
              <w:t>.</w:t>
            </w:r>
          </w:p>
          <w:p w14:paraId="45770B79" w14:textId="7BDE0F80" w:rsidR="008806F4" w:rsidRPr="008806F4" w:rsidRDefault="002C6161" w:rsidP="008806F4">
            <w:pPr>
              <w:pStyle w:val="aff8"/>
              <w:rPr>
                <w:lang w:val="kk-KZ"/>
              </w:rPr>
            </w:pPr>
            <w:hyperlink r:id="rId225" w:history="1">
              <w:r w:rsidR="008806F4" w:rsidRPr="00760BAE">
                <w:rPr>
                  <w:rStyle w:val="aff9"/>
                </w:rPr>
                <w:t>https://members.wto.org/crnattachments/2026/TBT/SAU/26_03860_00_e.pdf</w:t>
              </w:r>
            </w:hyperlink>
            <w:r w:rsidR="008806F4">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30009C9" w14:textId="448E88EB" w:rsidR="00D51A8F" w:rsidRPr="008806F4" w:rsidRDefault="008806F4" w:rsidP="00D51A8F">
            <w:pPr>
              <w:rPr>
                <w:lang w:val="ru-RU"/>
              </w:rPr>
            </w:pPr>
            <w:r>
              <w:rPr>
                <w:lang w:val="ru-RU"/>
              </w:rPr>
              <w:lastRenderedPageBreak/>
              <w:t>-</w:t>
            </w:r>
          </w:p>
        </w:tc>
      </w:tr>
      <w:tr w:rsidR="00D51A8F" w14:paraId="5994FD33" w14:textId="77777777" w:rsidTr="008C3DB9">
        <w:trPr>
          <w:gridAfter w:val="1"/>
          <w:wAfter w:w="4365" w:type="dxa"/>
        </w:trPr>
        <w:tc>
          <w:tcPr>
            <w:tcW w:w="788" w:type="dxa"/>
            <w:vMerge/>
          </w:tcPr>
          <w:p w14:paraId="6E2FCD2E" w14:textId="77777777" w:rsidR="00D51A8F" w:rsidRPr="008806F4" w:rsidRDefault="00D51A8F" w:rsidP="00D51A8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ADF4124" w14:textId="4036213D" w:rsidR="00D51A8F" w:rsidRPr="00D51A8F" w:rsidRDefault="00D51A8F" w:rsidP="00D51A8F">
            <w:pPr>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23/07/26</w:t>
            </w:r>
          </w:p>
        </w:tc>
        <w:tc>
          <w:tcPr>
            <w:tcW w:w="5670" w:type="dxa"/>
            <w:tcBorders>
              <w:top w:val="single" w:sz="8" w:space="0" w:color="000000"/>
              <w:left w:val="single" w:sz="8" w:space="0" w:color="000000"/>
              <w:bottom w:val="single" w:sz="8" w:space="0" w:color="000000"/>
              <w:right w:val="single" w:sz="8" w:space="0" w:color="000000"/>
            </w:tcBorders>
          </w:tcPr>
          <w:p w14:paraId="21D2DD6B" w14:textId="536DEB56" w:rsidR="00D51A8F" w:rsidRPr="008806F4" w:rsidRDefault="008806F4" w:rsidP="00D51A8F">
            <w:pPr>
              <w:rPr>
                <w:lang w:val="kk-KZ"/>
              </w:rPr>
            </w:pPr>
            <w:r>
              <w:rPr>
                <w:lang w:val="kk-KZ"/>
              </w:rPr>
              <w:t>-</w:t>
            </w:r>
          </w:p>
        </w:tc>
        <w:tc>
          <w:tcPr>
            <w:tcW w:w="4110" w:type="dxa"/>
            <w:vMerge/>
          </w:tcPr>
          <w:p w14:paraId="31851575" w14:textId="77777777" w:rsidR="00D51A8F" w:rsidRDefault="00D51A8F" w:rsidP="00D51A8F"/>
        </w:tc>
      </w:tr>
      <w:tr w:rsidR="00D51A8F" w14:paraId="27D33F26" w14:textId="77777777" w:rsidTr="008C3DB9">
        <w:trPr>
          <w:gridAfter w:val="1"/>
          <w:wAfter w:w="4365" w:type="dxa"/>
        </w:trPr>
        <w:tc>
          <w:tcPr>
            <w:tcW w:w="788" w:type="dxa"/>
            <w:vMerge/>
          </w:tcPr>
          <w:p w14:paraId="43C2633F" w14:textId="77777777" w:rsidR="00D51A8F" w:rsidRDefault="00D51A8F" w:rsidP="00D51A8F"/>
        </w:tc>
        <w:tc>
          <w:tcPr>
            <w:tcW w:w="2694" w:type="dxa"/>
            <w:tcBorders>
              <w:top w:val="single" w:sz="8" w:space="0" w:color="000000"/>
              <w:left w:val="single" w:sz="8" w:space="0" w:color="000000"/>
              <w:bottom w:val="single" w:sz="8" w:space="0" w:color="000000"/>
              <w:right w:val="single" w:sz="8" w:space="0" w:color="000000"/>
            </w:tcBorders>
          </w:tcPr>
          <w:p w14:paraId="136639F0" w14:textId="326D8546" w:rsidR="00D51A8F" w:rsidRPr="00D51A8F" w:rsidRDefault="00D51A8F" w:rsidP="00D51A8F">
            <w:pPr>
              <w:rPr>
                <w:rFonts w:ascii="Times New Roman" w:eastAsia="Times New Roman" w:hAnsi="Times New Roman" w:cs="Times New Roman"/>
                <w:sz w:val="24"/>
                <w:szCs w:val="24"/>
                <w:lang w:val="ru-RU" w:eastAsia="ru-RU"/>
              </w:rPr>
            </w:pPr>
            <w:r w:rsidRPr="00D51A8F">
              <w:rPr>
                <w:rFonts w:ascii="Times New Roman" w:eastAsia="Times New Roman" w:hAnsi="Times New Roman" w:cs="Times New Roman"/>
                <w:sz w:val="24"/>
                <w:szCs w:val="24"/>
                <w:lang w:val="ru-RU" w:eastAsia="ru-RU"/>
              </w:rPr>
              <w:t>Королевство Саудовская Аравия</w:t>
            </w:r>
          </w:p>
        </w:tc>
        <w:tc>
          <w:tcPr>
            <w:tcW w:w="5670" w:type="dxa"/>
            <w:tcBorders>
              <w:top w:val="single" w:sz="8" w:space="0" w:color="000000"/>
              <w:left w:val="single" w:sz="8" w:space="0" w:color="000000"/>
              <w:bottom w:val="single" w:sz="8" w:space="0" w:color="000000"/>
              <w:right w:val="single" w:sz="8" w:space="0" w:color="000000"/>
            </w:tcBorders>
          </w:tcPr>
          <w:p w14:paraId="53C95BB1" w14:textId="3AEA2B5E" w:rsidR="00D51A8F" w:rsidRPr="008806F4" w:rsidRDefault="008806F4" w:rsidP="00D51A8F">
            <w:pPr>
              <w:rPr>
                <w:lang w:val="kk-KZ"/>
              </w:rPr>
            </w:pPr>
            <w:r>
              <w:rPr>
                <w:lang w:val="kk-KZ"/>
              </w:rPr>
              <w:t>-</w:t>
            </w:r>
          </w:p>
        </w:tc>
        <w:tc>
          <w:tcPr>
            <w:tcW w:w="4110" w:type="dxa"/>
            <w:vMerge/>
          </w:tcPr>
          <w:p w14:paraId="6ECF7548" w14:textId="77777777" w:rsidR="00D51A8F" w:rsidRDefault="00D51A8F" w:rsidP="00D51A8F"/>
        </w:tc>
      </w:tr>
      <w:tr w:rsidR="00D51A8F" w:rsidRPr="008806F4" w14:paraId="3F48833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E2A4F2C" w14:textId="6AB85FD8" w:rsidR="00D51A8F" w:rsidRPr="006C7D85" w:rsidRDefault="00D51A8F" w:rsidP="00D51A8F">
            <w:pPr>
              <w:rPr>
                <w:lang w:val="ru-RU"/>
              </w:rPr>
            </w:pPr>
            <w:r>
              <w:rPr>
                <w:rFonts w:ascii="Times New Roman" w:eastAsia="Times New Roman" w:hAnsi="Times New Roman"/>
                <w:sz w:val="20"/>
                <w:lang w:val="ru-RU"/>
              </w:rPr>
              <w:t>140</w:t>
            </w:r>
          </w:p>
        </w:tc>
        <w:tc>
          <w:tcPr>
            <w:tcW w:w="2694" w:type="dxa"/>
            <w:tcBorders>
              <w:top w:val="single" w:sz="8" w:space="0" w:color="000000"/>
              <w:left w:val="single" w:sz="8" w:space="0" w:color="000000"/>
              <w:bottom w:val="single" w:sz="8" w:space="0" w:color="000000"/>
              <w:right w:val="single" w:sz="8" w:space="0" w:color="000000"/>
            </w:tcBorders>
          </w:tcPr>
          <w:p w14:paraId="682C37EE" w14:textId="421F4C5E" w:rsidR="00D51A8F" w:rsidRDefault="008806F4" w:rsidP="00D51A8F">
            <w:r>
              <w:rPr>
                <w:rFonts w:ascii="Arial" w:hAnsi="Arial" w:cs="Arial"/>
                <w:sz w:val="20"/>
                <w:szCs w:val="20"/>
                <w:shd w:val="clear" w:color="auto" w:fill="FFFFFF"/>
              </w:rPr>
              <w:t>G/TBT/N/PHL/370</w:t>
            </w:r>
          </w:p>
        </w:tc>
        <w:tc>
          <w:tcPr>
            <w:tcW w:w="5670" w:type="dxa"/>
            <w:tcBorders>
              <w:top w:val="single" w:sz="8" w:space="0" w:color="000000"/>
              <w:left w:val="single" w:sz="8" w:space="0" w:color="000000"/>
              <w:bottom w:val="single" w:sz="8" w:space="0" w:color="000000"/>
              <w:right w:val="single" w:sz="8" w:space="0" w:color="000000"/>
            </w:tcBorders>
          </w:tcPr>
          <w:p w14:paraId="478C938D" w14:textId="77777777" w:rsidR="008806F4" w:rsidRPr="008806F4" w:rsidRDefault="008806F4" w:rsidP="008806F4">
            <w:pPr>
              <w:spacing w:before="100" w:beforeAutospacing="1" w:after="100" w:afterAutospacing="1" w:line="240" w:lineRule="auto"/>
              <w:rPr>
                <w:rFonts w:ascii="Times New Roman" w:eastAsia="Times New Roman" w:hAnsi="Times New Roman" w:cs="Times New Roman"/>
                <w:sz w:val="24"/>
                <w:szCs w:val="24"/>
                <w:lang w:val="ru-RU" w:eastAsia="ru-RU"/>
              </w:rPr>
            </w:pPr>
            <w:r w:rsidRPr="008806F4">
              <w:rPr>
                <w:rFonts w:ascii="Times New Roman" w:eastAsia="Times New Roman" w:hAnsi="Times New Roman" w:cs="Times New Roman"/>
                <w:sz w:val="24"/>
                <w:szCs w:val="24"/>
                <w:lang w:val="ru-RU" w:eastAsia="ru-RU"/>
              </w:rPr>
              <w:t>Руководящие принципы по внедрению регуляторной «песочницы» для реализации требований Положения о лицензировании организаций, осуществляющих деятельность по повторному наполнению (рефиллу) отдельных косметических средств и бытовой/городской опасной химической продукции (HUHS), вносящие изменения в Административный приказ № 2024-0008; (36 стр., на английском языке).</w:t>
            </w:r>
          </w:p>
          <w:p w14:paraId="7705547F" w14:textId="77777777" w:rsidR="008806F4" w:rsidRPr="008806F4" w:rsidRDefault="008806F4" w:rsidP="008806F4">
            <w:pPr>
              <w:spacing w:before="100" w:beforeAutospacing="1" w:after="100" w:afterAutospacing="1" w:line="240" w:lineRule="auto"/>
              <w:rPr>
                <w:rFonts w:ascii="Times New Roman" w:eastAsia="Times New Roman" w:hAnsi="Times New Roman" w:cs="Times New Roman"/>
                <w:sz w:val="24"/>
                <w:szCs w:val="24"/>
                <w:lang w:val="ru-RU" w:eastAsia="ru-RU"/>
              </w:rPr>
            </w:pPr>
            <w:r w:rsidRPr="008806F4">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документов по запросу:</w:t>
            </w:r>
          </w:p>
          <w:p w14:paraId="0627D853" w14:textId="77777777" w:rsidR="00D51A8F" w:rsidRDefault="002C6161" w:rsidP="00D51A8F">
            <w:pPr>
              <w:rPr>
                <w:lang w:val="ru-RU"/>
              </w:rPr>
            </w:pPr>
            <w:hyperlink r:id="rId226" w:history="1">
              <w:r w:rsidR="008806F4" w:rsidRPr="00760BAE">
                <w:rPr>
                  <w:rStyle w:val="aff9"/>
                  <w:lang w:val="ru-RU"/>
                </w:rPr>
                <w:t>https://members.wto.org/crnattachments/2026/TBT/PHL/26_03857_00_e.pdf</w:t>
              </w:r>
            </w:hyperlink>
            <w:r w:rsidR="008806F4">
              <w:rPr>
                <w:lang w:val="ru-RU"/>
              </w:rPr>
              <w:t xml:space="preserve"> </w:t>
            </w:r>
          </w:p>
          <w:p w14:paraId="0D9F1831" w14:textId="77777777" w:rsidR="008806F4" w:rsidRDefault="002C6161" w:rsidP="00D51A8F">
            <w:pPr>
              <w:rPr>
                <w:lang w:val="ru-RU"/>
              </w:rPr>
            </w:pPr>
            <w:hyperlink r:id="rId227" w:history="1">
              <w:r w:rsidR="008806F4" w:rsidRPr="00760BAE">
                <w:rPr>
                  <w:rStyle w:val="aff9"/>
                  <w:lang w:val="ru-RU"/>
                </w:rPr>
                <w:t>https://www.facebook.com/fdagovph/posts/pfbid02CRPQ7iAa8G34ubrQFmwzEpbJVSyoCzZ7W85nUxQt3bJWkBBseA1d7CJU8nhVPLmql</w:t>
              </w:r>
            </w:hyperlink>
            <w:r w:rsidR="008806F4">
              <w:rPr>
                <w:lang w:val="ru-RU"/>
              </w:rPr>
              <w:t xml:space="preserve"> </w:t>
            </w:r>
          </w:p>
          <w:p w14:paraId="036A8380" w14:textId="77895503" w:rsidR="008806F4" w:rsidRPr="008806F4" w:rsidRDefault="002C6161" w:rsidP="00D51A8F">
            <w:pPr>
              <w:rPr>
                <w:lang w:val="ru-RU"/>
              </w:rPr>
            </w:pPr>
            <w:hyperlink r:id="rId228" w:history="1">
              <w:r w:rsidR="008806F4" w:rsidRPr="00760BAE">
                <w:rPr>
                  <w:rStyle w:val="aff9"/>
                  <w:lang w:val="ru-RU"/>
                </w:rPr>
                <w:t>https://www.fda.gov.ph/draft-for-comments-submission-of-comments-for-the-draft-policy-provisionally-entitled-guidelines-of-the-adoption-of-the-regulatory-sandbox-for-the-implementation-of-regulations-for-the-l/</w:t>
              </w:r>
            </w:hyperlink>
            <w:r w:rsidR="008806F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8437767" w14:textId="517FD6C7" w:rsidR="00D51A8F" w:rsidRPr="008806F4" w:rsidRDefault="00952E11" w:rsidP="00D51A8F">
            <w:pPr>
              <w:rPr>
                <w:lang w:val="ru-RU"/>
              </w:rPr>
            </w:pPr>
            <w:r>
              <w:rPr>
                <w:lang w:val="ru-RU"/>
              </w:rPr>
              <w:t>31/07/26</w:t>
            </w:r>
          </w:p>
        </w:tc>
      </w:tr>
      <w:tr w:rsidR="008806F4" w:rsidRPr="002C6161" w14:paraId="65E8F528" w14:textId="77777777" w:rsidTr="008C3DB9">
        <w:trPr>
          <w:gridAfter w:val="1"/>
          <w:wAfter w:w="4365" w:type="dxa"/>
        </w:trPr>
        <w:tc>
          <w:tcPr>
            <w:tcW w:w="788" w:type="dxa"/>
            <w:vMerge/>
          </w:tcPr>
          <w:p w14:paraId="5BDE6B75" w14:textId="77777777" w:rsidR="008806F4" w:rsidRPr="008806F4" w:rsidRDefault="008806F4" w:rsidP="008806F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ECD5439" w14:textId="36512EE9" w:rsidR="008806F4" w:rsidRDefault="008806F4" w:rsidP="008806F4">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624FE0D" w14:textId="78AE4207" w:rsidR="008806F4" w:rsidRPr="008806F4" w:rsidRDefault="008806F4" w:rsidP="008806F4">
            <w:pPr>
              <w:rPr>
                <w:rFonts w:ascii="Times New Roman" w:eastAsia="Times New Roman" w:hAnsi="Times New Roman" w:cs="Times New Roman"/>
                <w:sz w:val="24"/>
                <w:szCs w:val="24"/>
                <w:lang w:val="ru-RU" w:eastAsia="ru-RU"/>
              </w:rPr>
            </w:pPr>
            <w:r w:rsidRPr="008806F4">
              <w:rPr>
                <w:rFonts w:ascii="Times New Roman" w:eastAsia="Times New Roman" w:hAnsi="Times New Roman" w:cs="Times New Roman"/>
                <w:sz w:val="24"/>
                <w:szCs w:val="24"/>
                <w:lang w:val="ru-RU" w:eastAsia="ru-RU"/>
              </w:rPr>
              <w:t xml:space="preserve">Косметические и бытовые/городские средства, содержащие опасные вещества (HUHS), особенно </w:t>
            </w:r>
            <w:r w:rsidRPr="008806F4">
              <w:rPr>
                <w:rFonts w:ascii="Times New Roman" w:eastAsia="Times New Roman" w:hAnsi="Times New Roman" w:cs="Times New Roman"/>
                <w:sz w:val="24"/>
                <w:szCs w:val="24"/>
                <w:lang w:val="ru-RU" w:eastAsia="ru-RU"/>
              </w:rPr>
              <w:lastRenderedPageBreak/>
              <w:t>те, которые предназначены для повторного использования</w:t>
            </w:r>
          </w:p>
        </w:tc>
        <w:tc>
          <w:tcPr>
            <w:tcW w:w="4110" w:type="dxa"/>
            <w:vMerge/>
          </w:tcPr>
          <w:p w14:paraId="74330F90" w14:textId="77777777" w:rsidR="008806F4" w:rsidRPr="008806F4" w:rsidRDefault="008806F4" w:rsidP="008806F4">
            <w:pPr>
              <w:rPr>
                <w:lang w:val="ru-RU"/>
              </w:rPr>
            </w:pPr>
          </w:p>
        </w:tc>
      </w:tr>
      <w:tr w:rsidR="008806F4" w:rsidRPr="002C6161" w14:paraId="3AB880DE" w14:textId="77777777" w:rsidTr="008C3DB9">
        <w:trPr>
          <w:gridAfter w:val="1"/>
          <w:wAfter w:w="4365" w:type="dxa"/>
        </w:trPr>
        <w:tc>
          <w:tcPr>
            <w:tcW w:w="788" w:type="dxa"/>
            <w:vMerge/>
          </w:tcPr>
          <w:p w14:paraId="3511E476" w14:textId="77777777" w:rsidR="008806F4" w:rsidRPr="008806F4" w:rsidRDefault="008806F4" w:rsidP="008806F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76500C" w14:textId="7A60A624" w:rsidR="008806F4" w:rsidRPr="008806F4" w:rsidRDefault="008806F4" w:rsidP="008806F4">
            <w:pPr>
              <w:rPr>
                <w:lang w:val="kk-KZ"/>
              </w:rPr>
            </w:pPr>
            <w:r>
              <w:rPr>
                <w:lang w:val="kk-KZ"/>
              </w:rPr>
              <w:t>Филиппины</w:t>
            </w:r>
          </w:p>
        </w:tc>
        <w:tc>
          <w:tcPr>
            <w:tcW w:w="5670" w:type="dxa"/>
            <w:tcBorders>
              <w:top w:val="single" w:sz="8" w:space="0" w:color="000000"/>
              <w:left w:val="single" w:sz="8" w:space="0" w:color="000000"/>
              <w:bottom w:val="single" w:sz="8" w:space="0" w:color="000000"/>
              <w:right w:val="single" w:sz="8" w:space="0" w:color="000000"/>
            </w:tcBorders>
          </w:tcPr>
          <w:p w14:paraId="77E99347" w14:textId="3C7A6D3D" w:rsidR="008806F4" w:rsidRPr="008806F4" w:rsidRDefault="008806F4" w:rsidP="008806F4">
            <w:pPr>
              <w:spacing w:before="100" w:beforeAutospacing="1" w:after="100" w:afterAutospacing="1" w:line="240" w:lineRule="auto"/>
              <w:rPr>
                <w:rFonts w:ascii="Times New Roman" w:eastAsia="Times New Roman" w:hAnsi="Times New Roman" w:cs="Times New Roman"/>
                <w:sz w:val="24"/>
                <w:szCs w:val="24"/>
                <w:lang w:val="ru-RU" w:eastAsia="ru-RU"/>
              </w:rPr>
            </w:pPr>
            <w:r w:rsidRPr="008806F4">
              <w:rPr>
                <w:rFonts w:ascii="Times New Roman" w:eastAsia="Times New Roman" w:hAnsi="Times New Roman" w:cs="Times New Roman"/>
                <w:sz w:val="24"/>
                <w:szCs w:val="24"/>
                <w:lang w:val="ru-RU" w:eastAsia="ru-RU"/>
              </w:rPr>
              <w:t>Предлагаемый проект направлен на установление руководящих принципов по применению механизма регуляторной песочницы (regulatory sandbox) при реализации требований, регулирующих лицензирование предприятий, осуществляющих деятельность по повторному наполнению (рефиллингу) отдельных косметических средств и опасных бытовых/городских химических веществ (HUHS). Проект вносит изменения в Административный приказ Министерства здравоохранения № 2024-0008 «Руководящие принципы по лицензированию предприятий, осуществляющих деятельность по повторному наполнению отдельных косметических средств и продукции, относящейся к опасным бытовым/городским химическим веществам (HUHS)».</w:t>
            </w:r>
          </w:p>
        </w:tc>
        <w:tc>
          <w:tcPr>
            <w:tcW w:w="4110" w:type="dxa"/>
            <w:vMerge/>
          </w:tcPr>
          <w:p w14:paraId="56C41077" w14:textId="77777777" w:rsidR="008806F4" w:rsidRPr="008806F4" w:rsidRDefault="008806F4" w:rsidP="008806F4">
            <w:pPr>
              <w:rPr>
                <w:lang w:val="ru-RU"/>
              </w:rPr>
            </w:pPr>
          </w:p>
        </w:tc>
      </w:tr>
      <w:tr w:rsidR="008806F4" w:rsidRPr="00952E11" w14:paraId="714D166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334A41B" w14:textId="5AAEEDAD" w:rsidR="008806F4" w:rsidRPr="00952E11" w:rsidRDefault="008806F4" w:rsidP="008806F4">
            <w:pPr>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141</w:t>
            </w:r>
          </w:p>
        </w:tc>
        <w:tc>
          <w:tcPr>
            <w:tcW w:w="2694" w:type="dxa"/>
            <w:tcBorders>
              <w:top w:val="single" w:sz="8" w:space="0" w:color="000000"/>
              <w:left w:val="single" w:sz="8" w:space="0" w:color="000000"/>
              <w:bottom w:val="single" w:sz="8" w:space="0" w:color="000000"/>
              <w:right w:val="single" w:sz="8" w:space="0" w:color="000000"/>
            </w:tcBorders>
          </w:tcPr>
          <w:p w14:paraId="25888962" w14:textId="62BE95F3" w:rsidR="008806F4" w:rsidRPr="003C34A0" w:rsidRDefault="00952E11" w:rsidP="008806F4">
            <w:pPr>
              <w:rPr>
                <w:rFonts w:ascii="Times New Roman" w:eastAsia="Times New Roman" w:hAnsi="Times New Roman" w:cs="Times New Roman"/>
                <w:sz w:val="24"/>
                <w:szCs w:val="24"/>
                <w:lang w:eastAsia="ru-RU"/>
              </w:rPr>
            </w:pPr>
            <w:r w:rsidRPr="003C34A0">
              <w:rPr>
                <w:rFonts w:ascii="Times New Roman" w:eastAsia="Times New Roman" w:hAnsi="Times New Roman" w:cs="Times New Roman"/>
                <w:sz w:val="24"/>
                <w:szCs w:val="24"/>
                <w:lang w:eastAsia="ru-RU"/>
              </w:rPr>
              <w:t>G/TBT/N/KOR/1366/Add.1</w:t>
            </w:r>
          </w:p>
        </w:tc>
        <w:tc>
          <w:tcPr>
            <w:tcW w:w="5670" w:type="dxa"/>
            <w:tcBorders>
              <w:top w:val="single" w:sz="8" w:space="0" w:color="000000"/>
              <w:left w:val="single" w:sz="8" w:space="0" w:color="000000"/>
              <w:bottom w:val="single" w:sz="8" w:space="0" w:color="000000"/>
              <w:right w:val="single" w:sz="8" w:space="0" w:color="000000"/>
            </w:tcBorders>
          </w:tcPr>
          <w:p w14:paraId="4E1B8857" w14:textId="77777777" w:rsidR="008806F4" w:rsidRPr="00952E11" w:rsidRDefault="00952E11" w:rsidP="008806F4">
            <w:pPr>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Уведомление о методах выполнения обязательств, касающихся безопасности искусственного интеллекта</w:t>
            </w:r>
          </w:p>
          <w:p w14:paraId="4FA87AB5"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[X] Другое: Предлагаемая дата принятия документа изменена с 31 июля 2026 года на 22 сентября 2026 года. Кроме того, добавлены контактные данные органа (ведомства), который предоставляет копии нотифицированного документа по запросу, а также обновлены контактные данные органа, уполномоченного рассматривать замечания (комментарии) по данной нотификации.</w:t>
            </w:r>
          </w:p>
          <w:p w14:paraId="020B4BD2" w14:textId="4A47F311" w:rsidR="00952E11" w:rsidRPr="00952E11" w:rsidRDefault="00952E11" w:rsidP="008806F4">
            <w:pPr>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Следующая информация была добавлена в раздел 5 "Ссылка на документ(ы), о котором(ых) сообщается(ых), и/или контактные данные агентства или органа, которые могут предоставить копии по запросу".</w:t>
            </w:r>
          </w:p>
        </w:tc>
        <w:tc>
          <w:tcPr>
            <w:tcW w:w="4110" w:type="dxa"/>
            <w:vMerge w:val="restart"/>
            <w:tcBorders>
              <w:top w:val="single" w:sz="8" w:space="0" w:color="000000"/>
              <w:left w:val="single" w:sz="8" w:space="0" w:color="000000"/>
              <w:bottom w:val="single" w:sz="8" w:space="0" w:color="000000"/>
              <w:right w:val="single" w:sz="8" w:space="0" w:color="000000"/>
            </w:tcBorders>
          </w:tcPr>
          <w:p w14:paraId="06687B41" w14:textId="4E9052D2" w:rsidR="008806F4" w:rsidRPr="00952E11" w:rsidRDefault="00952E11" w:rsidP="008806F4">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952E11" w14:paraId="37D8050F" w14:textId="77777777" w:rsidTr="008C3DB9">
        <w:trPr>
          <w:gridAfter w:val="1"/>
          <w:wAfter w:w="4365" w:type="dxa"/>
        </w:trPr>
        <w:tc>
          <w:tcPr>
            <w:tcW w:w="788" w:type="dxa"/>
            <w:vMerge/>
          </w:tcPr>
          <w:p w14:paraId="35622BB4" w14:textId="77777777" w:rsidR="00952E11" w:rsidRPr="00952E11" w:rsidRDefault="00952E11" w:rsidP="00952E1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2337A7A" w14:textId="370279D5" w:rsidR="00952E11" w:rsidRDefault="00952E11" w:rsidP="00952E1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BEE44E1" w14:textId="40A47622" w:rsidR="00952E11" w:rsidRPr="00952E11" w:rsidRDefault="00952E11" w:rsidP="00952E11">
            <w:pPr>
              <w:rPr>
                <w:lang w:val="kk-KZ"/>
              </w:rPr>
            </w:pPr>
            <w:r>
              <w:rPr>
                <w:lang w:val="kk-KZ"/>
              </w:rPr>
              <w:t>-</w:t>
            </w:r>
          </w:p>
        </w:tc>
        <w:tc>
          <w:tcPr>
            <w:tcW w:w="4110" w:type="dxa"/>
            <w:vMerge/>
          </w:tcPr>
          <w:p w14:paraId="5ED54C2B" w14:textId="77777777" w:rsidR="00952E11" w:rsidRDefault="00952E11" w:rsidP="00952E11"/>
        </w:tc>
      </w:tr>
      <w:tr w:rsidR="00952E11" w14:paraId="1C352171" w14:textId="77777777" w:rsidTr="008C3DB9">
        <w:trPr>
          <w:gridAfter w:val="1"/>
          <w:wAfter w:w="4365" w:type="dxa"/>
        </w:trPr>
        <w:tc>
          <w:tcPr>
            <w:tcW w:w="788" w:type="dxa"/>
            <w:vMerge/>
          </w:tcPr>
          <w:p w14:paraId="7546D874" w14:textId="77777777" w:rsidR="00952E11" w:rsidRDefault="00952E11" w:rsidP="00952E11"/>
        </w:tc>
        <w:tc>
          <w:tcPr>
            <w:tcW w:w="2694" w:type="dxa"/>
            <w:tcBorders>
              <w:top w:val="single" w:sz="8" w:space="0" w:color="000000"/>
              <w:left w:val="single" w:sz="8" w:space="0" w:color="000000"/>
              <w:bottom w:val="single" w:sz="8" w:space="0" w:color="000000"/>
              <w:right w:val="single" w:sz="8" w:space="0" w:color="000000"/>
            </w:tcBorders>
          </w:tcPr>
          <w:p w14:paraId="39EAC956" w14:textId="6AF3C6FB" w:rsidR="00952E11" w:rsidRDefault="00952E11" w:rsidP="00952E11">
            <w:r w:rsidRPr="00952E11">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F3AB0FE" w14:textId="0054C182" w:rsidR="00952E11" w:rsidRPr="00952E11" w:rsidRDefault="00952E11" w:rsidP="00952E11">
            <w:pPr>
              <w:rPr>
                <w:lang w:val="kk-KZ"/>
              </w:rPr>
            </w:pPr>
            <w:r>
              <w:rPr>
                <w:lang w:val="kk-KZ"/>
              </w:rPr>
              <w:t>-</w:t>
            </w:r>
          </w:p>
        </w:tc>
        <w:tc>
          <w:tcPr>
            <w:tcW w:w="4110" w:type="dxa"/>
            <w:vMerge/>
          </w:tcPr>
          <w:p w14:paraId="09A50ECA" w14:textId="77777777" w:rsidR="00952E11" w:rsidRDefault="00952E11" w:rsidP="00952E11"/>
        </w:tc>
      </w:tr>
      <w:tr w:rsidR="00952E11" w:rsidRPr="00952E11" w14:paraId="09FD177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D50BF85" w14:textId="226ABF34" w:rsidR="00952E11" w:rsidRPr="006C7D85" w:rsidRDefault="00952E11" w:rsidP="00952E11">
            <w:pPr>
              <w:rPr>
                <w:lang w:val="ru-RU"/>
              </w:rPr>
            </w:pPr>
            <w:r>
              <w:rPr>
                <w:rFonts w:ascii="Times New Roman" w:eastAsia="Times New Roman" w:hAnsi="Times New Roman"/>
                <w:sz w:val="20"/>
                <w:lang w:val="ru-RU"/>
              </w:rPr>
              <w:t>142</w:t>
            </w:r>
          </w:p>
        </w:tc>
        <w:tc>
          <w:tcPr>
            <w:tcW w:w="2694" w:type="dxa"/>
            <w:tcBorders>
              <w:top w:val="single" w:sz="8" w:space="0" w:color="000000"/>
              <w:left w:val="single" w:sz="8" w:space="0" w:color="000000"/>
              <w:bottom w:val="single" w:sz="8" w:space="0" w:color="000000"/>
              <w:right w:val="single" w:sz="8" w:space="0" w:color="000000"/>
            </w:tcBorders>
          </w:tcPr>
          <w:p w14:paraId="5DD0387E" w14:textId="2BF2991B" w:rsidR="00952E11" w:rsidRDefault="00952E11" w:rsidP="00952E11">
            <w:r>
              <w:rPr>
                <w:rFonts w:ascii="Arial" w:hAnsi="Arial" w:cs="Arial"/>
                <w:sz w:val="20"/>
                <w:szCs w:val="20"/>
                <w:shd w:val="clear" w:color="auto" w:fill="FFFFFF"/>
              </w:rPr>
              <w:t>G/TBT/N/JPN/899/Add.1</w:t>
            </w:r>
          </w:p>
        </w:tc>
        <w:tc>
          <w:tcPr>
            <w:tcW w:w="5670" w:type="dxa"/>
            <w:tcBorders>
              <w:top w:val="single" w:sz="8" w:space="0" w:color="000000"/>
              <w:left w:val="single" w:sz="8" w:space="0" w:color="000000"/>
              <w:bottom w:val="single" w:sz="8" w:space="0" w:color="000000"/>
              <w:right w:val="single" w:sz="8" w:space="0" w:color="000000"/>
            </w:tcBorders>
          </w:tcPr>
          <w:p w14:paraId="1CABF2DA" w14:textId="77777777" w:rsidR="00952E11" w:rsidRDefault="00952E11" w:rsidP="00952E11">
            <w:pPr>
              <w:rPr>
                <w:lang w:val="ru-RU"/>
              </w:rPr>
            </w:pPr>
            <w:r w:rsidRPr="00952E11">
              <w:rPr>
                <w:lang w:val="ru-RU"/>
              </w:rPr>
              <w:t>Частичная поправка к Постановлению о введении в действие Закона о радио и т.д.</w:t>
            </w:r>
          </w:p>
          <w:p w14:paraId="3849F09C" w14:textId="77777777" w:rsidR="00952E11" w:rsidRDefault="00952E11" w:rsidP="00952E11">
            <w:pPr>
              <w:rPr>
                <w:lang w:val="ru-RU"/>
              </w:rPr>
            </w:pPr>
            <w:r w:rsidRPr="00952E11">
              <w:rPr>
                <w:lang w:val="ru-RU"/>
              </w:rPr>
              <w:t>[X] Объявленная мера опубликована - дата: 24 июля 2026 г.</w:t>
            </w:r>
          </w:p>
          <w:p w14:paraId="2D3D56A1" w14:textId="77777777" w:rsidR="00952E11" w:rsidRDefault="00952E11" w:rsidP="00952E11">
            <w:pPr>
              <w:rPr>
                <w:lang w:val="ru-RU"/>
              </w:rPr>
            </w:pPr>
            <w:r w:rsidRPr="00952E11">
              <w:rPr>
                <w:lang w:val="ru-RU"/>
              </w:rPr>
              <w:t xml:space="preserve">[X]Объявленная мера вступает в силу - дата: 24 июля </w:t>
            </w:r>
            <w:r w:rsidRPr="00952E11">
              <w:rPr>
                <w:lang w:val="ru-RU"/>
              </w:rPr>
              <w:lastRenderedPageBreak/>
              <w:t>2026 г.</w:t>
            </w:r>
          </w:p>
          <w:p w14:paraId="1FAEEE6C" w14:textId="77777777" w:rsidR="00952E11" w:rsidRDefault="00952E11" w:rsidP="00952E11">
            <w:pPr>
              <w:rPr>
                <w:lang w:val="ru-RU"/>
              </w:rPr>
            </w:pPr>
            <w:r w:rsidRPr="00952E11">
              <w:rPr>
                <w:lang w:val="ru-RU"/>
              </w:rPr>
              <w:t>[X]Текст окончательной меры доступен по адресу: 1: Постановление Министерства о частичной поправке к Постановлению о введении в действие Закона о радио и т.д. (Постановление Министерства внутренних дел и коммуникаций № 91 от 2026 года.) (Доступно на японском языке.)</w:t>
            </w:r>
          </w:p>
          <w:p w14:paraId="55DE2EE0" w14:textId="77777777" w:rsidR="00952E11" w:rsidRDefault="002C6161" w:rsidP="00952E11">
            <w:pPr>
              <w:rPr>
                <w:lang w:val="ru-RU"/>
              </w:rPr>
            </w:pPr>
            <w:hyperlink r:id="rId229" w:history="1">
              <w:r w:rsidR="00952E11" w:rsidRPr="00760BAE">
                <w:rPr>
                  <w:rStyle w:val="aff9"/>
                  <w:lang w:val="ru-RU"/>
                </w:rPr>
                <w:t>https://www.soumu.go.jp/menu_hourei/s_shourei.html</w:t>
              </w:r>
            </w:hyperlink>
            <w:r w:rsidR="00952E11">
              <w:rPr>
                <w:lang w:val="ru-RU"/>
              </w:rPr>
              <w:t xml:space="preserve"> </w:t>
            </w:r>
          </w:p>
          <w:p w14:paraId="0BE457D4"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Изменения, о которых было уведомлено в документе G/TBT/N/JPN/899 от 13 февраля 2026 года, вступят в силу 24 июля 2026 года. Тексты изменений на японском языке доступны на официальном сайте Министерства внутренних дел и коммуникаций Японии.</w:t>
            </w:r>
          </w:p>
          <w:p w14:paraId="18141830" w14:textId="5534C59C" w:rsidR="00952E11" w:rsidRPr="00952E11" w:rsidRDefault="002C6161" w:rsidP="00952E11">
            <w:pPr>
              <w:rPr>
                <w:lang w:val="ru-RU"/>
              </w:rPr>
            </w:pPr>
            <w:hyperlink r:id="rId230" w:history="1">
              <w:r w:rsidR="00952E11" w:rsidRPr="00760BAE">
                <w:rPr>
                  <w:rStyle w:val="aff9"/>
                  <w:lang w:val="ru-RU"/>
                </w:rPr>
                <w:t>https://www.soumu.go.jp/menu_hourei/s_shourei.html</w:t>
              </w:r>
            </w:hyperlink>
            <w:r w:rsidR="00952E1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5F097D1" w14:textId="59C9E414" w:rsidR="00952E11" w:rsidRPr="00952E11" w:rsidRDefault="00952E11" w:rsidP="00952E11">
            <w:pPr>
              <w:rPr>
                <w:lang w:val="ru-RU"/>
              </w:rPr>
            </w:pPr>
            <w:r>
              <w:rPr>
                <w:lang w:val="ru-RU"/>
              </w:rPr>
              <w:lastRenderedPageBreak/>
              <w:t>-</w:t>
            </w:r>
          </w:p>
        </w:tc>
      </w:tr>
      <w:tr w:rsidR="00952E11" w14:paraId="5BE25077" w14:textId="77777777" w:rsidTr="008C3DB9">
        <w:trPr>
          <w:gridAfter w:val="1"/>
          <w:wAfter w:w="4365" w:type="dxa"/>
        </w:trPr>
        <w:tc>
          <w:tcPr>
            <w:tcW w:w="788" w:type="dxa"/>
            <w:vMerge/>
          </w:tcPr>
          <w:p w14:paraId="4D7A6209" w14:textId="77777777" w:rsidR="00952E11" w:rsidRPr="00952E11" w:rsidRDefault="00952E11" w:rsidP="00952E1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B0FCE61" w14:textId="04DD29CE" w:rsidR="00952E11" w:rsidRDefault="00952E11" w:rsidP="00952E1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86D5AA5" w14:textId="7FD94308" w:rsidR="00952E11" w:rsidRPr="00952E11" w:rsidRDefault="00952E11" w:rsidP="00952E11">
            <w:pPr>
              <w:rPr>
                <w:lang w:val="kk-KZ"/>
              </w:rPr>
            </w:pPr>
            <w:r>
              <w:rPr>
                <w:lang w:val="kk-KZ"/>
              </w:rPr>
              <w:t>-</w:t>
            </w:r>
          </w:p>
        </w:tc>
        <w:tc>
          <w:tcPr>
            <w:tcW w:w="4110" w:type="dxa"/>
            <w:vMerge/>
          </w:tcPr>
          <w:p w14:paraId="763B4C12" w14:textId="77777777" w:rsidR="00952E11" w:rsidRDefault="00952E11" w:rsidP="00952E11"/>
        </w:tc>
      </w:tr>
      <w:tr w:rsidR="00952E11" w14:paraId="714AF45B" w14:textId="77777777" w:rsidTr="008C3DB9">
        <w:trPr>
          <w:gridAfter w:val="1"/>
          <w:wAfter w:w="4365" w:type="dxa"/>
        </w:trPr>
        <w:tc>
          <w:tcPr>
            <w:tcW w:w="788" w:type="dxa"/>
            <w:vMerge/>
          </w:tcPr>
          <w:p w14:paraId="1435BDE0" w14:textId="77777777" w:rsidR="00952E11" w:rsidRDefault="00952E11" w:rsidP="00952E11"/>
        </w:tc>
        <w:tc>
          <w:tcPr>
            <w:tcW w:w="2694" w:type="dxa"/>
            <w:tcBorders>
              <w:top w:val="single" w:sz="8" w:space="0" w:color="000000"/>
              <w:left w:val="single" w:sz="8" w:space="0" w:color="000000"/>
              <w:bottom w:val="single" w:sz="8" w:space="0" w:color="000000"/>
              <w:right w:val="single" w:sz="8" w:space="0" w:color="000000"/>
            </w:tcBorders>
          </w:tcPr>
          <w:p w14:paraId="6CC1E947" w14:textId="21C187C6" w:rsidR="00952E11" w:rsidRPr="00952E11" w:rsidRDefault="00952E11" w:rsidP="00952E11">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661F3DC1" w14:textId="4CED7CC5" w:rsidR="00952E11" w:rsidRPr="00952E11" w:rsidRDefault="00952E11" w:rsidP="00952E11">
            <w:pPr>
              <w:rPr>
                <w:lang w:val="kk-KZ"/>
              </w:rPr>
            </w:pPr>
            <w:r>
              <w:rPr>
                <w:lang w:val="kk-KZ"/>
              </w:rPr>
              <w:t>-</w:t>
            </w:r>
          </w:p>
        </w:tc>
        <w:tc>
          <w:tcPr>
            <w:tcW w:w="4110" w:type="dxa"/>
            <w:vMerge/>
          </w:tcPr>
          <w:p w14:paraId="579103C8" w14:textId="77777777" w:rsidR="00952E11" w:rsidRDefault="00952E11" w:rsidP="00952E11"/>
        </w:tc>
      </w:tr>
      <w:tr w:rsidR="00952E11" w:rsidRPr="00952E11" w14:paraId="3BB9993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38D4C0E" w14:textId="5C9EAC38" w:rsidR="00952E11" w:rsidRPr="006C7D85" w:rsidRDefault="00952E11" w:rsidP="00952E11">
            <w:pPr>
              <w:rPr>
                <w:lang w:val="ru-RU"/>
              </w:rPr>
            </w:pPr>
            <w:r>
              <w:rPr>
                <w:rFonts w:ascii="Times New Roman" w:eastAsia="Times New Roman" w:hAnsi="Times New Roman"/>
                <w:sz w:val="20"/>
                <w:lang w:val="ru-RU"/>
              </w:rPr>
              <w:t>143</w:t>
            </w:r>
          </w:p>
        </w:tc>
        <w:tc>
          <w:tcPr>
            <w:tcW w:w="2694" w:type="dxa"/>
            <w:tcBorders>
              <w:top w:val="single" w:sz="8" w:space="0" w:color="000000"/>
              <w:left w:val="single" w:sz="8" w:space="0" w:color="000000"/>
              <w:bottom w:val="single" w:sz="8" w:space="0" w:color="000000"/>
              <w:right w:val="single" w:sz="8" w:space="0" w:color="000000"/>
            </w:tcBorders>
          </w:tcPr>
          <w:p w14:paraId="3EAB9ECF" w14:textId="2E5C7BE0" w:rsidR="00952E11" w:rsidRDefault="00952E11" w:rsidP="00952E11">
            <w:r>
              <w:rPr>
                <w:rFonts w:ascii="Arial" w:hAnsi="Arial" w:cs="Arial"/>
                <w:sz w:val="20"/>
                <w:szCs w:val="20"/>
                <w:shd w:val="clear" w:color="auto" w:fill="FFFFFF"/>
              </w:rPr>
              <w:t>G/TBT/N/IDN/189</w:t>
            </w:r>
          </w:p>
        </w:tc>
        <w:tc>
          <w:tcPr>
            <w:tcW w:w="5670" w:type="dxa"/>
            <w:tcBorders>
              <w:top w:val="single" w:sz="8" w:space="0" w:color="000000"/>
              <w:left w:val="single" w:sz="8" w:space="0" w:color="000000"/>
              <w:bottom w:val="single" w:sz="8" w:space="0" w:color="000000"/>
              <w:right w:val="single" w:sz="8" w:space="0" w:color="000000"/>
            </w:tcBorders>
          </w:tcPr>
          <w:p w14:paraId="1C93E6ED"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Проект Регламента Агентства по организации обеспечения халяльной продукции (BPJPH) № … от … «О продлении срока действия сертификатов халяль» (27 стр., на индонезийском языке).</w:t>
            </w:r>
          </w:p>
          <w:p w14:paraId="710ECB0A"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документов по запросу:</w:t>
            </w:r>
          </w:p>
          <w:p w14:paraId="58F8505A" w14:textId="3C2B06E2" w:rsidR="00952E11" w:rsidRPr="00952E11" w:rsidRDefault="002C6161" w:rsidP="00952E11">
            <w:pPr>
              <w:rPr>
                <w:lang w:val="ru-RU"/>
              </w:rPr>
            </w:pPr>
            <w:hyperlink r:id="rId231" w:history="1">
              <w:r w:rsidR="00952E11" w:rsidRPr="00760BAE">
                <w:rPr>
                  <w:rStyle w:val="aff9"/>
                  <w:lang w:val="ru-RU"/>
                </w:rPr>
                <w:t>https://members.wto.org/crnattachments/2026/TBT/IDN/26_03848_00_x.pdf</w:t>
              </w:r>
            </w:hyperlink>
            <w:r w:rsidR="00952E11">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92F6EC7" w14:textId="39A42F76" w:rsidR="00952E11" w:rsidRPr="00952E11" w:rsidRDefault="00952E11" w:rsidP="00952E11">
            <w:pPr>
              <w:rPr>
                <w:lang w:val="ru-RU"/>
              </w:rPr>
            </w:pPr>
            <w:r>
              <w:rPr>
                <w:lang w:val="ru-RU"/>
              </w:rPr>
              <w:t>21/09/26</w:t>
            </w:r>
          </w:p>
        </w:tc>
      </w:tr>
      <w:tr w:rsidR="00952E11" w:rsidRPr="002C6161" w14:paraId="28DAEC9E" w14:textId="77777777" w:rsidTr="008C3DB9">
        <w:trPr>
          <w:gridAfter w:val="1"/>
          <w:wAfter w:w="4365" w:type="dxa"/>
        </w:trPr>
        <w:tc>
          <w:tcPr>
            <w:tcW w:w="788" w:type="dxa"/>
            <w:vMerge/>
          </w:tcPr>
          <w:p w14:paraId="5A37B369" w14:textId="77777777" w:rsidR="00952E11" w:rsidRPr="00952E11" w:rsidRDefault="00952E11" w:rsidP="00952E1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5EABA95" w14:textId="2C200D5C" w:rsidR="00952E11" w:rsidRDefault="00952E11" w:rsidP="00952E11">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7E41B0F" w14:textId="77777777" w:rsidR="00952E11" w:rsidRDefault="00952E11" w:rsidP="00952E11">
            <w:pPr>
              <w:pStyle w:val="aff8"/>
            </w:pPr>
            <w:r>
              <w:t>Настоящий регламент распространяется на все товары и услуги, в отношении которых поэтапно вводится обязательная сертификация халяль в соответствии с Постановлением Правительства № 42 от 2024 года «О реализации системы обеспечения халяльной продукции», включая:</w:t>
            </w:r>
          </w:p>
          <w:p w14:paraId="54EEBDBA" w14:textId="77777777" w:rsidR="00952E11" w:rsidRDefault="00952E11" w:rsidP="00245B6B">
            <w:pPr>
              <w:pStyle w:val="aff8"/>
              <w:numPr>
                <w:ilvl w:val="0"/>
                <w:numId w:val="24"/>
              </w:numPr>
            </w:pPr>
            <w:r>
              <w:t>пищевые продукты;</w:t>
            </w:r>
          </w:p>
          <w:p w14:paraId="65F17A02" w14:textId="77777777" w:rsidR="00952E11" w:rsidRDefault="00952E11" w:rsidP="00245B6B">
            <w:pPr>
              <w:pStyle w:val="aff8"/>
              <w:numPr>
                <w:ilvl w:val="0"/>
                <w:numId w:val="24"/>
              </w:numPr>
            </w:pPr>
            <w:r>
              <w:t>напитки;</w:t>
            </w:r>
          </w:p>
          <w:p w14:paraId="7BE29F13" w14:textId="77777777" w:rsidR="00952E11" w:rsidRDefault="00952E11" w:rsidP="00245B6B">
            <w:pPr>
              <w:pStyle w:val="aff8"/>
              <w:numPr>
                <w:ilvl w:val="0"/>
                <w:numId w:val="24"/>
              </w:numPr>
            </w:pPr>
            <w:r>
              <w:t>лекарственные средства;</w:t>
            </w:r>
          </w:p>
          <w:p w14:paraId="3FFDA1E0" w14:textId="77777777" w:rsidR="00952E11" w:rsidRDefault="00952E11" w:rsidP="00245B6B">
            <w:pPr>
              <w:pStyle w:val="aff8"/>
              <w:numPr>
                <w:ilvl w:val="0"/>
                <w:numId w:val="24"/>
              </w:numPr>
            </w:pPr>
            <w:r>
              <w:t>косметическую продукцию;</w:t>
            </w:r>
          </w:p>
          <w:p w14:paraId="0037DF87" w14:textId="77777777" w:rsidR="00952E11" w:rsidRDefault="00952E11" w:rsidP="00245B6B">
            <w:pPr>
              <w:pStyle w:val="aff8"/>
              <w:numPr>
                <w:ilvl w:val="0"/>
                <w:numId w:val="24"/>
              </w:numPr>
            </w:pPr>
            <w:r>
              <w:t>химическую продукцию;</w:t>
            </w:r>
          </w:p>
          <w:p w14:paraId="7A86E6A7" w14:textId="77777777" w:rsidR="00952E11" w:rsidRDefault="00952E11" w:rsidP="00245B6B">
            <w:pPr>
              <w:pStyle w:val="aff8"/>
              <w:numPr>
                <w:ilvl w:val="0"/>
                <w:numId w:val="24"/>
              </w:numPr>
            </w:pPr>
            <w:r>
              <w:t>биологическую продукцию;</w:t>
            </w:r>
          </w:p>
          <w:p w14:paraId="244B7FBE" w14:textId="77777777" w:rsidR="00952E11" w:rsidRDefault="00952E11" w:rsidP="00245B6B">
            <w:pPr>
              <w:pStyle w:val="aff8"/>
              <w:numPr>
                <w:ilvl w:val="0"/>
                <w:numId w:val="24"/>
              </w:numPr>
            </w:pPr>
            <w:r>
              <w:t>продукцию, полученную с использованием генной инженерии;</w:t>
            </w:r>
          </w:p>
          <w:p w14:paraId="7F70739C" w14:textId="77777777" w:rsidR="00952E11" w:rsidRDefault="00952E11" w:rsidP="00245B6B">
            <w:pPr>
              <w:pStyle w:val="aff8"/>
              <w:numPr>
                <w:ilvl w:val="0"/>
                <w:numId w:val="24"/>
              </w:numPr>
            </w:pPr>
            <w:r>
              <w:t xml:space="preserve">потребительские товары, используемые, </w:t>
            </w:r>
            <w:r>
              <w:lastRenderedPageBreak/>
              <w:t>применяемые или потребляемые населением;</w:t>
            </w:r>
          </w:p>
          <w:p w14:paraId="3904AE23" w14:textId="40C7D7AC" w:rsidR="00952E11" w:rsidRPr="00952E11" w:rsidRDefault="00952E11" w:rsidP="00952E11">
            <w:pPr>
              <w:pStyle w:val="aff8"/>
            </w:pPr>
            <w:r>
              <w:t>а также услуги, связанные с убоем животных, переработкой, хранением, упаковкой, распределением, реализацией и подачей (предоставлением) такой продукции.</w:t>
            </w:r>
          </w:p>
        </w:tc>
        <w:tc>
          <w:tcPr>
            <w:tcW w:w="4110" w:type="dxa"/>
            <w:vMerge/>
          </w:tcPr>
          <w:p w14:paraId="03993D8D" w14:textId="77777777" w:rsidR="00952E11" w:rsidRPr="00952E11" w:rsidRDefault="00952E11" w:rsidP="00952E11">
            <w:pPr>
              <w:rPr>
                <w:lang w:val="ru-RU"/>
              </w:rPr>
            </w:pPr>
          </w:p>
        </w:tc>
      </w:tr>
      <w:tr w:rsidR="00952E11" w:rsidRPr="002C6161" w14:paraId="58451AF1" w14:textId="77777777" w:rsidTr="008C3DB9">
        <w:trPr>
          <w:gridAfter w:val="1"/>
          <w:wAfter w:w="4365" w:type="dxa"/>
        </w:trPr>
        <w:tc>
          <w:tcPr>
            <w:tcW w:w="788" w:type="dxa"/>
            <w:vMerge/>
          </w:tcPr>
          <w:p w14:paraId="71B42B2F" w14:textId="77777777" w:rsidR="00952E11" w:rsidRPr="00952E11" w:rsidRDefault="00952E11" w:rsidP="00952E11">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7E99659" w14:textId="375F1907" w:rsidR="00952E11" w:rsidRPr="00952E11" w:rsidRDefault="00952E11" w:rsidP="00952E11">
            <w:pPr>
              <w:rPr>
                <w:lang w:val="kk-KZ"/>
              </w:rPr>
            </w:pPr>
            <w:r>
              <w:rPr>
                <w:lang w:val="kk-KZ"/>
              </w:rPr>
              <w:t>Индонезия</w:t>
            </w:r>
          </w:p>
        </w:tc>
        <w:tc>
          <w:tcPr>
            <w:tcW w:w="5670" w:type="dxa"/>
            <w:tcBorders>
              <w:top w:val="single" w:sz="8" w:space="0" w:color="000000"/>
              <w:left w:val="single" w:sz="8" w:space="0" w:color="000000"/>
              <w:bottom w:val="single" w:sz="8" w:space="0" w:color="000000"/>
              <w:right w:val="single" w:sz="8" w:space="0" w:color="000000"/>
            </w:tcBorders>
          </w:tcPr>
          <w:p w14:paraId="29265019"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Настоящий проект регламента разработан в целях реализации статьи 90 Постановления Правительства № 42 от 2024 года «О реализации системы обеспечения халяльности продукции». Документ устанавливает порядок и требования к продлению срока действия сертификатов «Халяль» в случае изменения состава продукции, процесса производства халяльной продукции (PPH) либо разработки новой продукции после выдачи сертификата «Халяль».</w:t>
            </w:r>
          </w:p>
          <w:p w14:paraId="3DDB8614" w14:textId="77777777"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Проект также определяет условия, порядок подачи заявлений, перечень подтверждающих документов и положения, регулирующие процедуру продления сертификата через интегрированную электронную систему.</w:t>
            </w:r>
          </w:p>
          <w:p w14:paraId="473999F1" w14:textId="69301303" w:rsidR="00952E11" w:rsidRPr="00952E11" w:rsidRDefault="00952E11" w:rsidP="00952E11">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Действие настоящего регламента распространяется исключительно на отечественных и иностранных субъектов предпринимательства, получающих сертификацию «Халяль» непосредственно в Агентстве по обеспечению халяльной продукции (BPJPH), и не распространяется на сертификаты «Халяль», выданные зарубежными органами по сертификации халяльной продукции (LHLN), признанными BPJPH.</w:t>
            </w:r>
          </w:p>
        </w:tc>
        <w:tc>
          <w:tcPr>
            <w:tcW w:w="4110" w:type="dxa"/>
            <w:vMerge/>
          </w:tcPr>
          <w:p w14:paraId="07D38294" w14:textId="77777777" w:rsidR="00952E11" w:rsidRPr="00952E11" w:rsidRDefault="00952E11" w:rsidP="00952E11">
            <w:pPr>
              <w:rPr>
                <w:lang w:val="ru-RU"/>
              </w:rPr>
            </w:pPr>
          </w:p>
        </w:tc>
      </w:tr>
      <w:tr w:rsidR="00B27740" w:rsidRPr="00952E11" w14:paraId="642BF389"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E276BB6" w14:textId="0EFF55D0" w:rsidR="00B27740" w:rsidRPr="006C7D85" w:rsidRDefault="00B27740" w:rsidP="00B27740">
            <w:pPr>
              <w:rPr>
                <w:lang w:val="ru-RU"/>
              </w:rPr>
            </w:pPr>
            <w:r>
              <w:rPr>
                <w:rFonts w:ascii="Times New Roman" w:eastAsia="Times New Roman" w:hAnsi="Times New Roman"/>
                <w:sz w:val="20"/>
                <w:lang w:val="ru-RU"/>
              </w:rPr>
              <w:t>144</w:t>
            </w:r>
          </w:p>
        </w:tc>
        <w:tc>
          <w:tcPr>
            <w:tcW w:w="2694" w:type="dxa"/>
            <w:tcBorders>
              <w:top w:val="single" w:sz="8" w:space="0" w:color="000000"/>
              <w:left w:val="single" w:sz="8" w:space="0" w:color="000000"/>
              <w:bottom w:val="single" w:sz="8" w:space="0" w:color="000000"/>
              <w:right w:val="single" w:sz="8" w:space="0" w:color="000000"/>
            </w:tcBorders>
          </w:tcPr>
          <w:p w14:paraId="795C0EFD" w14:textId="6BE32BEF" w:rsidR="00B27740" w:rsidRDefault="00B27740" w:rsidP="00B27740">
            <w:r>
              <w:rPr>
                <w:rFonts w:ascii="Arial" w:hAnsi="Arial" w:cs="Arial"/>
                <w:sz w:val="20"/>
                <w:szCs w:val="20"/>
                <w:shd w:val="clear" w:color="auto" w:fill="FFFFFF"/>
              </w:rPr>
              <w:t>G/TBT/N/IDN/188</w:t>
            </w:r>
          </w:p>
        </w:tc>
        <w:tc>
          <w:tcPr>
            <w:tcW w:w="5670" w:type="dxa"/>
            <w:tcBorders>
              <w:top w:val="single" w:sz="8" w:space="0" w:color="000000"/>
              <w:left w:val="single" w:sz="8" w:space="0" w:color="000000"/>
              <w:bottom w:val="single" w:sz="8" w:space="0" w:color="000000"/>
              <w:right w:val="single" w:sz="8" w:space="0" w:color="000000"/>
            </w:tcBorders>
          </w:tcPr>
          <w:p w14:paraId="2A51C4F8" w14:textId="77777777"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 xml:space="preserve">Проект Постановления Органа по организации обеспечения халяльной продукции (BPJPH) № ... от 2026 года «Об оценке внедрения Системы обеспечения халяльной продукции»; </w:t>
            </w:r>
            <w:r w:rsidRPr="00952E11">
              <w:rPr>
                <w:rFonts w:ascii="Times New Roman" w:eastAsia="Times New Roman" w:hAnsi="Times New Roman" w:cs="Times New Roman"/>
                <w:i/>
                <w:iCs/>
                <w:sz w:val="24"/>
                <w:szCs w:val="24"/>
                <w:lang w:val="ru-RU" w:eastAsia="ru-RU"/>
              </w:rPr>
              <w:t>(23 страницы, на индонезийском языке).</w:t>
            </w:r>
          </w:p>
          <w:p w14:paraId="1DFE1BB0" w14:textId="77777777"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Ссылка на проект уведомленного документа(ов) и/или контактные данные органа или ведомства, предоставляющего копии документа по запросу:</w:t>
            </w:r>
          </w:p>
          <w:p w14:paraId="5BB7F313" w14:textId="0A138450" w:rsidR="00B27740" w:rsidRPr="00952E11" w:rsidRDefault="002C6161" w:rsidP="00B27740">
            <w:pPr>
              <w:rPr>
                <w:lang w:val="ru-RU"/>
              </w:rPr>
            </w:pPr>
            <w:hyperlink r:id="rId232" w:history="1">
              <w:r w:rsidR="00B27740" w:rsidRPr="00760BAE">
                <w:rPr>
                  <w:rStyle w:val="aff9"/>
                  <w:lang w:val="ru-RU"/>
                </w:rPr>
                <w:t>https://members.wto.org/crnattachments/2026/TBT/IDN/26_03847_00_x.pdf</w:t>
              </w:r>
            </w:hyperlink>
            <w:r w:rsidR="00B277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AF500C9" w14:textId="153C1584" w:rsidR="00B27740" w:rsidRPr="00952E11" w:rsidRDefault="00B27740" w:rsidP="00B27740">
            <w:pPr>
              <w:rPr>
                <w:lang w:val="ru-RU"/>
              </w:rPr>
            </w:pPr>
            <w:r>
              <w:rPr>
                <w:lang w:val="ru-RU"/>
              </w:rPr>
              <w:t>21/09/26</w:t>
            </w:r>
          </w:p>
        </w:tc>
      </w:tr>
      <w:tr w:rsidR="00B27740" w:rsidRPr="002C6161" w14:paraId="51FE5A52" w14:textId="77777777" w:rsidTr="008C3DB9">
        <w:trPr>
          <w:gridAfter w:val="1"/>
          <w:wAfter w:w="4365" w:type="dxa"/>
        </w:trPr>
        <w:tc>
          <w:tcPr>
            <w:tcW w:w="788" w:type="dxa"/>
            <w:vMerge/>
          </w:tcPr>
          <w:p w14:paraId="052ACAC8" w14:textId="77777777" w:rsidR="00B27740" w:rsidRPr="00952E11" w:rsidRDefault="00B27740" w:rsidP="00B277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5B1FF5F" w14:textId="3380AC67" w:rsidR="00B27740" w:rsidRDefault="00B27740" w:rsidP="00B277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89EB981" w14:textId="2FC2C19A" w:rsidR="00B27740" w:rsidRPr="00952E11" w:rsidRDefault="00B27740" w:rsidP="00B27740">
            <w:pPr>
              <w:pStyle w:val="pdq2pgselectionanchorcontainer"/>
            </w:pPr>
            <w:r w:rsidRPr="00952E11">
              <w:t>Настоящий регламент распространяется на все товары и услуги, в отношении которых осуществляется поэтапное введение обязательной халяльной сертификации в соответствии с Постановлением Правительства № 42 от 2024 года «О реализации системы обеспечения халяльной продукции», включая:</w:t>
            </w:r>
            <w:r>
              <w:rPr>
                <w:lang w:val="kk-KZ"/>
              </w:rPr>
              <w:t xml:space="preserve"> </w:t>
            </w:r>
            <w:r w:rsidRPr="00952E11">
              <w:t>пищевые продукты;</w:t>
            </w:r>
            <w:r>
              <w:rPr>
                <w:lang w:val="kk-KZ"/>
              </w:rPr>
              <w:t xml:space="preserve"> </w:t>
            </w:r>
            <w:r w:rsidRPr="00952E11">
              <w:t xml:space="preserve">напитки; </w:t>
            </w:r>
            <w:r w:rsidRPr="00952E11">
              <w:lastRenderedPageBreak/>
              <w:t>лекарственные средства; косметическую продукцию; химическую продукцию; биологическую продукцию; продукцию, полученную с использованием генно-инженерных технологий; потребительские товары, используемые, применяемые или потребляемые населением; а также услуги, связанные с убоем животных, переработкой, хранением, упаковкой, распределением, реализацией и подачей продукции.</w:t>
            </w:r>
          </w:p>
        </w:tc>
        <w:tc>
          <w:tcPr>
            <w:tcW w:w="4110" w:type="dxa"/>
            <w:vMerge/>
          </w:tcPr>
          <w:p w14:paraId="6C3F431B" w14:textId="77777777" w:rsidR="00B27740" w:rsidRPr="00952E11" w:rsidRDefault="00B27740" w:rsidP="00B27740">
            <w:pPr>
              <w:rPr>
                <w:lang w:val="ru-RU"/>
              </w:rPr>
            </w:pPr>
          </w:p>
        </w:tc>
      </w:tr>
      <w:tr w:rsidR="00B27740" w:rsidRPr="002C6161" w14:paraId="5DEB38DF" w14:textId="77777777" w:rsidTr="008C3DB9">
        <w:trPr>
          <w:gridAfter w:val="1"/>
          <w:wAfter w:w="4365" w:type="dxa"/>
        </w:trPr>
        <w:tc>
          <w:tcPr>
            <w:tcW w:w="788" w:type="dxa"/>
            <w:vMerge/>
          </w:tcPr>
          <w:p w14:paraId="25DBCAD7" w14:textId="77777777" w:rsidR="00B27740" w:rsidRPr="00952E11" w:rsidRDefault="00B27740" w:rsidP="00B277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C0165C8" w14:textId="6A62B49F" w:rsidR="00B27740" w:rsidRDefault="00B27740" w:rsidP="00B27740">
            <w:r>
              <w:rPr>
                <w:lang w:val="kk-KZ"/>
              </w:rPr>
              <w:t>Индонезия</w:t>
            </w:r>
          </w:p>
        </w:tc>
        <w:tc>
          <w:tcPr>
            <w:tcW w:w="5670" w:type="dxa"/>
            <w:tcBorders>
              <w:top w:val="single" w:sz="8" w:space="0" w:color="000000"/>
              <w:left w:val="single" w:sz="8" w:space="0" w:color="000000"/>
              <w:bottom w:val="single" w:sz="8" w:space="0" w:color="000000"/>
              <w:right w:val="single" w:sz="8" w:space="0" w:color="000000"/>
            </w:tcBorders>
          </w:tcPr>
          <w:p w14:paraId="1DC09E88" w14:textId="77777777"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Настоящий проект регламента устанавливает процедуры оценки реализации Системы обеспечения халяльности продукции (Halal Product Assurance System) с целью подтверждения того, что продукция, сертифицированная как халяльная, продолжает соответствовать требованиям халяль после получения сертификата.</w:t>
            </w:r>
          </w:p>
          <w:p w14:paraId="018E97CF" w14:textId="77777777"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Документ определяет требования и порядок проведения периодических оценок, включая обязательства по представлению отчетности, проверку документов, проведение выездных и дистанционных оценок, самооценку для соответствующих требованиям субъектов предпринимательства, механизмы оценки, основанные на анализе рисков, последующие мероприятия, выдачу Сертификата о соблюдении требований халяльности (Certificate of Halal Consistency), применение административных санкций, а также переходные положения.</w:t>
            </w:r>
          </w:p>
          <w:p w14:paraId="56628FDA" w14:textId="77777777"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Регламент распространяется исключительно на отечественных и иностранных субъектов предпринимательства, имеющих сертификаты халяль, выданные непосредственно Агентством по обеспечению халяльной продукции Индонезии (BPJPH), в рамках реализации Постановления Правительства № 42 от 2024 года «О реализации системы обеспечения халяльной продукции».</w:t>
            </w:r>
          </w:p>
          <w:p w14:paraId="5CAA9507" w14:textId="074D2BC0" w:rsidR="00B27740" w:rsidRPr="00952E11"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952E11">
              <w:rPr>
                <w:rFonts w:ascii="Times New Roman" w:eastAsia="Times New Roman" w:hAnsi="Times New Roman" w:cs="Times New Roman"/>
                <w:sz w:val="24"/>
                <w:szCs w:val="24"/>
                <w:lang w:val="ru-RU" w:eastAsia="ru-RU"/>
              </w:rPr>
              <w:t>Действие регламента не распространяется на сертификаты халяль, выданные иностранными органами по сертификации халяль (LHLNs), признанными BPJPH.</w:t>
            </w:r>
          </w:p>
        </w:tc>
        <w:tc>
          <w:tcPr>
            <w:tcW w:w="4110" w:type="dxa"/>
            <w:vMerge/>
          </w:tcPr>
          <w:p w14:paraId="172412A0" w14:textId="77777777" w:rsidR="00B27740" w:rsidRPr="00952E11" w:rsidRDefault="00B27740" w:rsidP="00B27740">
            <w:pPr>
              <w:rPr>
                <w:lang w:val="ru-RU"/>
              </w:rPr>
            </w:pPr>
          </w:p>
        </w:tc>
      </w:tr>
      <w:tr w:rsidR="00B27740" w:rsidRPr="00B27740" w14:paraId="4069F7FC"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3F1BE6C" w14:textId="2AB6182B" w:rsidR="00B27740" w:rsidRPr="006C7D85" w:rsidRDefault="00B27740" w:rsidP="00B27740">
            <w:pPr>
              <w:rPr>
                <w:lang w:val="ru-RU"/>
              </w:rPr>
            </w:pPr>
            <w:r>
              <w:rPr>
                <w:rFonts w:ascii="Times New Roman" w:eastAsia="Times New Roman" w:hAnsi="Times New Roman"/>
                <w:sz w:val="20"/>
                <w:lang w:val="ru-RU"/>
              </w:rPr>
              <w:t>145</w:t>
            </w:r>
          </w:p>
        </w:tc>
        <w:tc>
          <w:tcPr>
            <w:tcW w:w="2694" w:type="dxa"/>
            <w:tcBorders>
              <w:top w:val="single" w:sz="8" w:space="0" w:color="000000"/>
              <w:left w:val="single" w:sz="8" w:space="0" w:color="000000"/>
              <w:bottom w:val="single" w:sz="8" w:space="0" w:color="000000"/>
              <w:right w:val="single" w:sz="8" w:space="0" w:color="000000"/>
            </w:tcBorders>
          </w:tcPr>
          <w:p w14:paraId="0C22EEEF" w14:textId="3B0BC33D" w:rsidR="00B27740" w:rsidRDefault="00B27740" w:rsidP="00B27740">
            <w:r>
              <w:rPr>
                <w:rFonts w:ascii="Arial" w:hAnsi="Arial" w:cs="Arial"/>
                <w:sz w:val="20"/>
                <w:szCs w:val="20"/>
                <w:shd w:val="clear" w:color="auto" w:fill="FFFFFF"/>
              </w:rPr>
              <w:t>G/TBT/N/ARE/709</w:t>
            </w:r>
          </w:p>
        </w:tc>
        <w:tc>
          <w:tcPr>
            <w:tcW w:w="5670" w:type="dxa"/>
            <w:tcBorders>
              <w:top w:val="single" w:sz="8" w:space="0" w:color="000000"/>
              <w:left w:val="single" w:sz="8" w:space="0" w:color="000000"/>
              <w:bottom w:val="single" w:sz="8" w:space="0" w:color="000000"/>
              <w:right w:val="single" w:sz="8" w:space="0" w:color="000000"/>
            </w:tcBorders>
          </w:tcPr>
          <w:p w14:paraId="7D866765"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 xml:space="preserve">Технический регламент ОАЭ по маркировке. Часть 12: Маркировка энергетической эффективности электрических бытовых приборов — Энергоэффективность телевизоров и электронных дисплеев; </w:t>
            </w:r>
            <w:r w:rsidRPr="00B27740">
              <w:rPr>
                <w:rFonts w:ascii="Times New Roman" w:eastAsia="Times New Roman" w:hAnsi="Times New Roman" w:cs="Times New Roman"/>
                <w:i/>
                <w:iCs/>
                <w:sz w:val="24"/>
                <w:szCs w:val="24"/>
                <w:lang w:val="ru-RU" w:eastAsia="ru-RU"/>
              </w:rPr>
              <w:t>(9 стр., на арабском языке).</w:t>
            </w:r>
          </w:p>
          <w:p w14:paraId="28398FD8"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 xml:space="preserve">Ссылка на уведомленный документ(ы) и/или контактные данные органа или уполномоченного ведомства, предоставляющего копии документа по </w:t>
            </w:r>
            <w:r w:rsidRPr="00B27740">
              <w:rPr>
                <w:rFonts w:ascii="Times New Roman" w:eastAsia="Times New Roman" w:hAnsi="Times New Roman" w:cs="Times New Roman"/>
                <w:sz w:val="24"/>
                <w:szCs w:val="24"/>
                <w:lang w:val="ru-RU" w:eastAsia="ru-RU"/>
              </w:rPr>
              <w:lastRenderedPageBreak/>
              <w:t>запросу:</w:t>
            </w:r>
          </w:p>
          <w:p w14:paraId="3334F50E" w14:textId="124AE737" w:rsidR="00B27740" w:rsidRPr="00B27740" w:rsidRDefault="002C6161" w:rsidP="00B27740">
            <w:pPr>
              <w:rPr>
                <w:lang w:val="ru-RU"/>
              </w:rPr>
            </w:pPr>
            <w:hyperlink r:id="rId233" w:history="1">
              <w:r w:rsidR="00B27740" w:rsidRPr="00760BAE">
                <w:rPr>
                  <w:rStyle w:val="aff9"/>
                  <w:lang w:val="ru-RU"/>
                </w:rPr>
                <w:t>https://members.wto.org/crnattachments/2026/TBT/ARE/26_03843_00_e.pdf</w:t>
              </w:r>
            </w:hyperlink>
            <w:r w:rsidR="00B277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1A9F6B3" w14:textId="6ECEE40E" w:rsidR="00B27740" w:rsidRPr="00B27740" w:rsidRDefault="00B27740" w:rsidP="00B27740">
            <w:pPr>
              <w:rPr>
                <w:lang w:val="ru-RU"/>
              </w:rPr>
            </w:pPr>
            <w:r>
              <w:rPr>
                <w:lang w:val="ru-RU"/>
              </w:rPr>
              <w:lastRenderedPageBreak/>
              <w:t>21/09/26</w:t>
            </w:r>
          </w:p>
        </w:tc>
      </w:tr>
      <w:tr w:rsidR="00B27740" w14:paraId="5BBD301B" w14:textId="77777777" w:rsidTr="008C3DB9">
        <w:trPr>
          <w:gridAfter w:val="1"/>
          <w:wAfter w:w="4365" w:type="dxa"/>
        </w:trPr>
        <w:tc>
          <w:tcPr>
            <w:tcW w:w="788" w:type="dxa"/>
            <w:vMerge/>
          </w:tcPr>
          <w:p w14:paraId="3C5B58E9" w14:textId="77777777" w:rsidR="00B27740" w:rsidRPr="00B27740" w:rsidRDefault="00B27740" w:rsidP="00B277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76EBEBC" w14:textId="591D964C" w:rsidR="00B27740" w:rsidRDefault="00B27740" w:rsidP="00B277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E97EED8" w14:textId="1E44C00E" w:rsidR="00B27740" w:rsidRDefault="00B27740" w:rsidP="00B27740">
            <w:r w:rsidRPr="00B27740">
              <w:t>Телевизоры и электронные дисплеи</w:t>
            </w:r>
          </w:p>
        </w:tc>
        <w:tc>
          <w:tcPr>
            <w:tcW w:w="4110" w:type="dxa"/>
            <w:vMerge/>
          </w:tcPr>
          <w:p w14:paraId="75B27EF3" w14:textId="77777777" w:rsidR="00B27740" w:rsidRDefault="00B27740" w:rsidP="00B27740"/>
        </w:tc>
      </w:tr>
      <w:tr w:rsidR="00B27740" w:rsidRPr="002C6161" w14:paraId="0CFB6B08" w14:textId="77777777" w:rsidTr="008C3DB9">
        <w:trPr>
          <w:gridAfter w:val="1"/>
          <w:wAfter w:w="4365" w:type="dxa"/>
        </w:trPr>
        <w:tc>
          <w:tcPr>
            <w:tcW w:w="788" w:type="dxa"/>
            <w:vMerge/>
          </w:tcPr>
          <w:p w14:paraId="03EB5128" w14:textId="77777777" w:rsidR="00B27740" w:rsidRDefault="00B27740" w:rsidP="00B27740"/>
        </w:tc>
        <w:tc>
          <w:tcPr>
            <w:tcW w:w="2694" w:type="dxa"/>
            <w:tcBorders>
              <w:top w:val="single" w:sz="8" w:space="0" w:color="000000"/>
              <w:left w:val="single" w:sz="8" w:space="0" w:color="000000"/>
              <w:bottom w:val="single" w:sz="8" w:space="0" w:color="000000"/>
              <w:right w:val="single" w:sz="8" w:space="0" w:color="000000"/>
            </w:tcBorders>
          </w:tcPr>
          <w:p w14:paraId="75951ABC" w14:textId="47A508EC" w:rsidR="00B27740" w:rsidRDefault="00B27740" w:rsidP="00B27740">
            <w:r w:rsidRPr="00B27740">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734EB78C"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Настоящий проект стандарта Объединённых Арабских Эмиратов устанавливает требования к энергетической эффективности и энергетической маркировке телевизоров и электронных дисплеев, выпускаемых в обращение на рынке Объединённых Арабских Эмиратов.</w:t>
            </w:r>
          </w:p>
          <w:p w14:paraId="742F88C4" w14:textId="2CA402D3"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 xml:space="preserve">Стандарт распространяется на телевизоры и другие электронные дисплеи, за исключением дисплеев с площадью экрана менее </w:t>
            </w:r>
            <w:r w:rsidRPr="00B27740">
              <w:rPr>
                <w:rFonts w:ascii="Times New Roman" w:eastAsia="Times New Roman" w:hAnsi="Times New Roman" w:cs="Times New Roman"/>
                <w:b/>
                <w:bCs/>
                <w:sz w:val="24"/>
                <w:szCs w:val="24"/>
                <w:lang w:val="ru-RU" w:eastAsia="ru-RU"/>
              </w:rPr>
              <w:t>100 см²</w:t>
            </w:r>
            <w:r w:rsidRPr="00B27740">
              <w:rPr>
                <w:rFonts w:ascii="Times New Roman" w:eastAsia="Times New Roman" w:hAnsi="Times New Roman" w:cs="Times New Roman"/>
                <w:sz w:val="24"/>
                <w:szCs w:val="24"/>
                <w:lang w:val="ru-RU" w:eastAsia="ru-RU"/>
              </w:rPr>
              <w:t>, проекторов, встроенных дисплеев смартфонов, планшетов и ноутбуков, дисплеев медицинских систем визуализации, гарнитур виртуальной реальности, дисплеев систем безопасности и видеонаблюдения, а также промышленных панелей управления.</w:t>
            </w:r>
          </w:p>
        </w:tc>
        <w:tc>
          <w:tcPr>
            <w:tcW w:w="4110" w:type="dxa"/>
            <w:vMerge/>
          </w:tcPr>
          <w:p w14:paraId="5E9ECBC0" w14:textId="77777777" w:rsidR="00B27740" w:rsidRPr="00181C7E" w:rsidRDefault="00B27740" w:rsidP="00B27740">
            <w:pPr>
              <w:rPr>
                <w:lang w:val="ru-RU"/>
              </w:rPr>
            </w:pPr>
          </w:p>
        </w:tc>
      </w:tr>
      <w:tr w:rsidR="00B27740" w:rsidRPr="00B27740" w14:paraId="0F7ACD4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445C310" w14:textId="760C3A93" w:rsidR="00B27740" w:rsidRPr="006C7D85" w:rsidRDefault="00B27740" w:rsidP="00B27740">
            <w:pPr>
              <w:rPr>
                <w:lang w:val="ru-RU"/>
              </w:rPr>
            </w:pPr>
            <w:r>
              <w:rPr>
                <w:rFonts w:ascii="Times New Roman" w:eastAsia="Times New Roman" w:hAnsi="Times New Roman"/>
                <w:sz w:val="20"/>
                <w:lang w:val="ru-RU"/>
              </w:rPr>
              <w:t>146</w:t>
            </w:r>
          </w:p>
        </w:tc>
        <w:tc>
          <w:tcPr>
            <w:tcW w:w="2694" w:type="dxa"/>
            <w:tcBorders>
              <w:top w:val="single" w:sz="8" w:space="0" w:color="000000"/>
              <w:left w:val="single" w:sz="8" w:space="0" w:color="000000"/>
              <w:bottom w:val="single" w:sz="8" w:space="0" w:color="000000"/>
              <w:right w:val="single" w:sz="8" w:space="0" w:color="000000"/>
            </w:tcBorders>
          </w:tcPr>
          <w:p w14:paraId="2358F649" w14:textId="1912B141" w:rsidR="00B27740" w:rsidRDefault="00B27740" w:rsidP="00B27740">
            <w:r>
              <w:rPr>
                <w:rFonts w:ascii="Arial" w:hAnsi="Arial" w:cs="Arial"/>
                <w:sz w:val="20"/>
                <w:szCs w:val="20"/>
                <w:shd w:val="clear" w:color="auto" w:fill="FFFFFF"/>
              </w:rPr>
              <w:t>G/TBT/N/ARE/708</w:t>
            </w:r>
          </w:p>
        </w:tc>
        <w:tc>
          <w:tcPr>
            <w:tcW w:w="5670" w:type="dxa"/>
            <w:tcBorders>
              <w:top w:val="single" w:sz="8" w:space="0" w:color="000000"/>
              <w:left w:val="single" w:sz="8" w:space="0" w:color="000000"/>
              <w:bottom w:val="single" w:sz="8" w:space="0" w:color="000000"/>
              <w:right w:val="single" w:sz="8" w:space="0" w:color="000000"/>
            </w:tcBorders>
          </w:tcPr>
          <w:p w14:paraId="0672B267"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Технический регламент ОАЭ «Маркировка — Этикетка энергетической эффективности для электрических приборов. Часть 11. Энергоэффективность (эффективность потребления энергии) компьютерных мониторов»; (9 стр., на арабском языке).</w:t>
            </w:r>
          </w:p>
          <w:p w14:paraId="7932DB80"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Ссылка на нотифицированный документ(ы) и/или контактные данные органа или уполномоченного ведомства, предоставляющего копии документа по запросу:</w:t>
            </w:r>
          </w:p>
          <w:p w14:paraId="26ED0E36" w14:textId="3FA82F3B" w:rsidR="00B27740" w:rsidRPr="00B27740" w:rsidRDefault="002C6161" w:rsidP="00B27740">
            <w:pPr>
              <w:rPr>
                <w:lang w:val="ru-RU"/>
              </w:rPr>
            </w:pPr>
            <w:hyperlink r:id="rId234" w:history="1">
              <w:r w:rsidR="00B27740" w:rsidRPr="00760BAE">
                <w:rPr>
                  <w:rStyle w:val="aff9"/>
                  <w:lang w:val="ru-RU"/>
                </w:rPr>
                <w:t>https://members.wto.org/crnattachments/2026/TBT/ARE/26_03842_00_e.pdf</w:t>
              </w:r>
            </w:hyperlink>
            <w:r w:rsidR="00B277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F46F03A" w14:textId="1647C4CE" w:rsidR="00B27740" w:rsidRPr="00B27740" w:rsidRDefault="00B27740" w:rsidP="00B27740">
            <w:pPr>
              <w:rPr>
                <w:lang w:val="ru-RU"/>
              </w:rPr>
            </w:pPr>
            <w:r>
              <w:rPr>
                <w:lang w:val="ru-RU"/>
              </w:rPr>
              <w:t>21/09/26</w:t>
            </w:r>
          </w:p>
        </w:tc>
      </w:tr>
      <w:tr w:rsidR="00B27740" w14:paraId="2D06F693" w14:textId="77777777" w:rsidTr="008C3DB9">
        <w:trPr>
          <w:gridAfter w:val="1"/>
          <w:wAfter w:w="4365" w:type="dxa"/>
        </w:trPr>
        <w:tc>
          <w:tcPr>
            <w:tcW w:w="788" w:type="dxa"/>
            <w:vMerge/>
          </w:tcPr>
          <w:p w14:paraId="75218EA1" w14:textId="77777777" w:rsidR="00B27740" w:rsidRPr="00B27740" w:rsidRDefault="00B27740" w:rsidP="00B277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369AA08" w14:textId="457ED48F" w:rsidR="00B27740" w:rsidRDefault="00B27740" w:rsidP="00B277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3</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27ACABFB" w14:textId="1C67F7A2" w:rsidR="00B27740" w:rsidRPr="00B27740" w:rsidRDefault="00B27740" w:rsidP="00B27740">
            <w:pPr>
              <w:rPr>
                <w:lang w:val="kk-KZ"/>
              </w:rPr>
            </w:pPr>
            <w:r w:rsidRPr="00B27740">
              <w:t>Компьютерные мониторы</w:t>
            </w:r>
            <w:r>
              <w:rPr>
                <w:lang w:val="kk-KZ"/>
              </w:rPr>
              <w:t xml:space="preserve"> </w:t>
            </w:r>
          </w:p>
        </w:tc>
        <w:tc>
          <w:tcPr>
            <w:tcW w:w="4110" w:type="dxa"/>
            <w:vMerge/>
          </w:tcPr>
          <w:p w14:paraId="264E8311" w14:textId="77777777" w:rsidR="00B27740" w:rsidRDefault="00B27740" w:rsidP="00B27740"/>
        </w:tc>
      </w:tr>
      <w:tr w:rsidR="00B27740" w:rsidRPr="002C6161" w14:paraId="474711A5" w14:textId="77777777" w:rsidTr="008C3DB9">
        <w:trPr>
          <w:gridAfter w:val="1"/>
          <w:wAfter w:w="4365" w:type="dxa"/>
        </w:trPr>
        <w:tc>
          <w:tcPr>
            <w:tcW w:w="788" w:type="dxa"/>
            <w:vMerge/>
          </w:tcPr>
          <w:p w14:paraId="7F2E1F3E" w14:textId="77777777" w:rsidR="00B27740" w:rsidRDefault="00B27740" w:rsidP="00B27740"/>
        </w:tc>
        <w:tc>
          <w:tcPr>
            <w:tcW w:w="2694" w:type="dxa"/>
            <w:tcBorders>
              <w:top w:val="single" w:sz="8" w:space="0" w:color="000000"/>
              <w:left w:val="single" w:sz="8" w:space="0" w:color="000000"/>
              <w:bottom w:val="single" w:sz="8" w:space="0" w:color="000000"/>
              <w:right w:val="single" w:sz="8" w:space="0" w:color="000000"/>
            </w:tcBorders>
          </w:tcPr>
          <w:p w14:paraId="2771966B" w14:textId="2DAD3CA7" w:rsidR="00B27740" w:rsidRDefault="00B27740" w:rsidP="00B27740">
            <w:r w:rsidRPr="00B27740">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002A7E62" w14:textId="77777777"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Проект настоящего технического регламента ОАЭ устанавливает требования к энергетической эффективности и энергетической маркировке компьютерных мониторов, размещаемых на рынке Объединённых Арабских Эмиратов.</w:t>
            </w:r>
          </w:p>
          <w:p w14:paraId="4BA45B51" w14:textId="07F50BFC" w:rsidR="00B27740" w:rsidRPr="00B27740" w:rsidRDefault="00B27740" w:rsidP="00B27740">
            <w:pPr>
              <w:spacing w:before="100" w:beforeAutospacing="1" w:after="100" w:afterAutospacing="1" w:line="240" w:lineRule="auto"/>
              <w:rPr>
                <w:rFonts w:ascii="Times New Roman" w:eastAsia="Times New Roman" w:hAnsi="Times New Roman" w:cs="Times New Roman"/>
                <w:sz w:val="24"/>
                <w:szCs w:val="24"/>
                <w:lang w:val="ru-RU" w:eastAsia="ru-RU"/>
              </w:rPr>
            </w:pPr>
            <w:r w:rsidRPr="00B27740">
              <w:rPr>
                <w:rFonts w:ascii="Times New Roman" w:eastAsia="Times New Roman" w:hAnsi="Times New Roman" w:cs="Times New Roman"/>
                <w:sz w:val="24"/>
                <w:szCs w:val="24"/>
                <w:lang w:val="ru-RU" w:eastAsia="ru-RU"/>
              </w:rPr>
              <w:t xml:space="preserve">Действие проекта распространяется на настольные компьютерные мониторы, профессиональные графические мониторы, игровые мониторы, а также дисплейные модули моноблочных компьютеров (all-in-one). При этом из сферы его применения исключаются такие изделия, как проекторы, ноутбуки, планшеты, медицинские дисплеи, </w:t>
            </w:r>
            <w:r w:rsidRPr="00B27740">
              <w:rPr>
                <w:rFonts w:ascii="Times New Roman" w:eastAsia="Times New Roman" w:hAnsi="Times New Roman" w:cs="Times New Roman"/>
                <w:sz w:val="24"/>
                <w:szCs w:val="24"/>
                <w:lang w:val="ru-RU" w:eastAsia="ru-RU"/>
              </w:rPr>
              <w:lastRenderedPageBreak/>
              <w:t>гарнитуры виртуальной реальности, дисплеи систем безопасности, промышленные панели управления и интерактивные дисплеи.</w:t>
            </w:r>
          </w:p>
        </w:tc>
        <w:tc>
          <w:tcPr>
            <w:tcW w:w="4110" w:type="dxa"/>
            <w:vMerge/>
          </w:tcPr>
          <w:p w14:paraId="7B500119" w14:textId="77777777" w:rsidR="00B27740" w:rsidRPr="00181C7E" w:rsidRDefault="00B27740" w:rsidP="00B27740">
            <w:pPr>
              <w:rPr>
                <w:lang w:val="ru-RU"/>
              </w:rPr>
            </w:pPr>
          </w:p>
        </w:tc>
      </w:tr>
      <w:tr w:rsidR="00B27740" w:rsidRPr="003C34A0" w14:paraId="337C7B3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C7CC0A2" w14:textId="360F2070" w:rsidR="00B27740" w:rsidRPr="006C7D85" w:rsidRDefault="00B27740" w:rsidP="00B27740">
            <w:pPr>
              <w:rPr>
                <w:lang w:val="ru-RU"/>
              </w:rPr>
            </w:pPr>
            <w:r>
              <w:rPr>
                <w:rFonts w:ascii="Times New Roman" w:eastAsia="Times New Roman" w:hAnsi="Times New Roman"/>
                <w:sz w:val="20"/>
                <w:lang w:val="ru-RU"/>
              </w:rPr>
              <w:t>147</w:t>
            </w:r>
          </w:p>
        </w:tc>
        <w:tc>
          <w:tcPr>
            <w:tcW w:w="2694" w:type="dxa"/>
            <w:tcBorders>
              <w:top w:val="single" w:sz="8" w:space="0" w:color="000000"/>
              <w:left w:val="single" w:sz="8" w:space="0" w:color="000000"/>
              <w:bottom w:val="single" w:sz="8" w:space="0" w:color="000000"/>
              <w:right w:val="single" w:sz="8" w:space="0" w:color="000000"/>
            </w:tcBorders>
          </w:tcPr>
          <w:p w14:paraId="28F6CA97" w14:textId="312B678B" w:rsidR="00B27740" w:rsidRDefault="003C34A0" w:rsidP="00B27740">
            <w:r>
              <w:rPr>
                <w:rFonts w:ascii="Arial" w:hAnsi="Arial" w:cs="Arial"/>
                <w:sz w:val="20"/>
                <w:szCs w:val="20"/>
                <w:shd w:val="clear" w:color="auto" w:fill="FFFFFF"/>
              </w:rPr>
              <w:t>G/TBT/N/USA/2306</w:t>
            </w:r>
          </w:p>
        </w:tc>
        <w:tc>
          <w:tcPr>
            <w:tcW w:w="5670" w:type="dxa"/>
            <w:tcBorders>
              <w:top w:val="single" w:sz="8" w:space="0" w:color="000000"/>
              <w:left w:val="single" w:sz="8" w:space="0" w:color="000000"/>
              <w:bottom w:val="single" w:sz="8" w:space="0" w:color="000000"/>
              <w:right w:val="single" w:sz="8" w:space="0" w:color="000000"/>
            </w:tcBorders>
          </w:tcPr>
          <w:p w14:paraId="4C256A08" w14:textId="77777777" w:rsidR="003C34A0" w:rsidRPr="003C34A0" w:rsidRDefault="003C34A0" w:rsidP="003C34A0">
            <w:pPr>
              <w:spacing w:before="100" w:beforeAutospacing="1" w:after="100" w:afterAutospacing="1" w:line="240" w:lineRule="auto"/>
              <w:rPr>
                <w:rFonts w:ascii="Times New Roman" w:eastAsia="Times New Roman" w:hAnsi="Times New Roman" w:cs="Times New Roman"/>
                <w:sz w:val="24"/>
                <w:szCs w:val="24"/>
                <w:lang w:val="ru-RU" w:eastAsia="ru-RU"/>
              </w:rPr>
            </w:pPr>
            <w:r w:rsidRPr="003C34A0">
              <w:rPr>
                <w:rFonts w:ascii="Times New Roman" w:eastAsia="Times New Roman" w:hAnsi="Times New Roman" w:cs="Times New Roman"/>
                <w:sz w:val="24"/>
                <w:szCs w:val="24"/>
                <w:lang w:val="ru-RU" w:eastAsia="ru-RU"/>
              </w:rPr>
              <w:t>Отмена устаревших или излишних требований; (4 стр., на английском языке).</w:t>
            </w:r>
          </w:p>
          <w:p w14:paraId="5261987C" w14:textId="77777777" w:rsidR="003C34A0" w:rsidRPr="003C34A0" w:rsidRDefault="003C34A0" w:rsidP="003C34A0">
            <w:pPr>
              <w:spacing w:before="100" w:beforeAutospacing="1" w:after="100" w:afterAutospacing="1" w:line="240" w:lineRule="auto"/>
              <w:rPr>
                <w:rFonts w:ascii="Times New Roman" w:eastAsia="Times New Roman" w:hAnsi="Times New Roman" w:cs="Times New Roman"/>
                <w:sz w:val="24"/>
                <w:szCs w:val="24"/>
                <w:lang w:val="ru-RU" w:eastAsia="ru-RU"/>
              </w:rPr>
            </w:pPr>
            <w:r w:rsidRPr="003C34A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уполномоченного органа, у которого по запросу можно получить копии документа(ов).</w:t>
            </w:r>
          </w:p>
          <w:p w14:paraId="1EC6BE20" w14:textId="6F800793" w:rsidR="00B27740" w:rsidRPr="003C34A0" w:rsidRDefault="002C6161" w:rsidP="00B27740">
            <w:pPr>
              <w:rPr>
                <w:lang w:val="ru-RU"/>
              </w:rPr>
            </w:pPr>
            <w:hyperlink r:id="rId235" w:history="1">
              <w:r w:rsidR="003C34A0" w:rsidRPr="00E93A96">
                <w:rPr>
                  <w:rStyle w:val="aff9"/>
                  <w:lang w:val="ru-RU"/>
                </w:rPr>
                <w:t>https://members.wto.org/crnattachments/2026/TBT/USA/26_03880_00_e.pdf</w:t>
              </w:r>
            </w:hyperlink>
            <w:r w:rsidR="003C34A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9789F1A" w14:textId="5EA71140" w:rsidR="00B27740" w:rsidRPr="003C34A0" w:rsidRDefault="00155499" w:rsidP="00B27740">
            <w:pPr>
              <w:rPr>
                <w:lang w:val="ru-RU"/>
              </w:rPr>
            </w:pPr>
            <w:r>
              <w:rPr>
                <w:lang w:val="ru-RU"/>
              </w:rPr>
              <w:t>24/08/26</w:t>
            </w:r>
          </w:p>
        </w:tc>
      </w:tr>
      <w:tr w:rsidR="003C34A0" w:rsidRPr="002C6161" w14:paraId="785F9D61" w14:textId="77777777" w:rsidTr="008C3DB9">
        <w:trPr>
          <w:gridAfter w:val="1"/>
          <w:wAfter w:w="4365" w:type="dxa"/>
        </w:trPr>
        <w:tc>
          <w:tcPr>
            <w:tcW w:w="788" w:type="dxa"/>
            <w:vMerge/>
          </w:tcPr>
          <w:p w14:paraId="4990C859" w14:textId="77777777" w:rsidR="003C34A0" w:rsidRPr="003C34A0" w:rsidRDefault="003C34A0" w:rsidP="003C34A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262DB78" w14:textId="3DD78A29" w:rsidR="003C34A0" w:rsidRDefault="003C34A0" w:rsidP="003C34A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58A5BF8" w14:textId="1D2CDD4F" w:rsidR="003C34A0" w:rsidRPr="003C34A0" w:rsidRDefault="003C34A0" w:rsidP="003C34A0">
            <w:pPr>
              <w:spacing w:before="100" w:beforeAutospacing="1" w:after="100" w:afterAutospacing="1" w:line="240" w:lineRule="auto"/>
              <w:rPr>
                <w:rFonts w:ascii="Times New Roman" w:eastAsia="Times New Roman" w:hAnsi="Times New Roman" w:cs="Times New Roman"/>
                <w:sz w:val="24"/>
                <w:szCs w:val="24"/>
                <w:lang w:val="ru-RU" w:eastAsia="ru-RU"/>
              </w:rPr>
            </w:pPr>
            <w:r w:rsidRPr="003C34A0">
              <w:rPr>
                <w:rFonts w:ascii="Times New Roman" w:eastAsia="Times New Roman" w:hAnsi="Times New Roman" w:cs="Times New Roman"/>
                <w:sz w:val="24"/>
                <w:szCs w:val="24"/>
                <w:lang w:val="ru-RU" w:eastAsia="ru-RU"/>
              </w:rPr>
              <w:t>Велосипедные шлемы, аэрозольные баллоны с хлорфторуглеродами (ХФУ), антенны и устройства, работающие на угле и древесине; защитные головные уборы (код ICS: 13.340.20); антенны (код ICS: 33.120.40); аэрозольные контейнеры (код ICS: 55.130); продукция химической промышленности общего назначения (код ICS: 71.100.01); отопительные приборы на твёрдом топливе (код ICS: 97.100.30); оборудование для занятий спортом на открытом воздухе и водными видами спорта (код ICS: 97.220.40).</w:t>
            </w:r>
          </w:p>
        </w:tc>
        <w:tc>
          <w:tcPr>
            <w:tcW w:w="4110" w:type="dxa"/>
            <w:vMerge/>
          </w:tcPr>
          <w:p w14:paraId="17F6F69D" w14:textId="77777777" w:rsidR="003C34A0" w:rsidRPr="003C34A0" w:rsidRDefault="003C34A0" w:rsidP="003C34A0">
            <w:pPr>
              <w:rPr>
                <w:lang w:val="ru-RU"/>
              </w:rPr>
            </w:pPr>
          </w:p>
        </w:tc>
      </w:tr>
      <w:tr w:rsidR="003C34A0" w:rsidRPr="002C6161" w14:paraId="5329A767" w14:textId="77777777" w:rsidTr="008C3DB9">
        <w:trPr>
          <w:gridAfter w:val="1"/>
          <w:wAfter w:w="4365" w:type="dxa"/>
        </w:trPr>
        <w:tc>
          <w:tcPr>
            <w:tcW w:w="788" w:type="dxa"/>
            <w:vMerge/>
          </w:tcPr>
          <w:p w14:paraId="072582DC" w14:textId="77777777" w:rsidR="003C34A0" w:rsidRPr="003C34A0" w:rsidRDefault="003C34A0" w:rsidP="003C34A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519E5B3" w14:textId="7B09EE3B" w:rsidR="003C34A0" w:rsidRPr="003C34A0" w:rsidRDefault="003C34A0" w:rsidP="003C34A0">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D8DCB36" w14:textId="7AC1737F" w:rsidR="003C34A0"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Окончательное правило (Direct Final Rule). Комиссия США по безопасности потребительских товаров (Commission или CPSC) проводит пересмотр своих нормативных актов с целью снижения регуляторной нагрузки и связанных с ней затрат. В рамках данного пересмотра CPSC выявила ряд устаревших или избыточных положений, которые исключаются либо изменяются настоящим окончательным правилом. Вносимые изменения не окажут влияния на уровень безопасности потребительских товаров.</w:t>
            </w:r>
          </w:p>
        </w:tc>
        <w:tc>
          <w:tcPr>
            <w:tcW w:w="4110" w:type="dxa"/>
            <w:vMerge/>
          </w:tcPr>
          <w:p w14:paraId="13B99F87" w14:textId="77777777" w:rsidR="003C34A0" w:rsidRPr="00155499" w:rsidRDefault="003C34A0" w:rsidP="003C34A0">
            <w:pPr>
              <w:rPr>
                <w:lang w:val="ru-RU"/>
              </w:rPr>
            </w:pPr>
          </w:p>
        </w:tc>
      </w:tr>
      <w:tr w:rsidR="00155499" w:rsidRPr="00155499" w14:paraId="3AD6D93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0007FE74" w14:textId="0581C34A" w:rsidR="00155499" w:rsidRPr="006C7D85" w:rsidRDefault="00155499" w:rsidP="00155499">
            <w:pPr>
              <w:rPr>
                <w:lang w:val="ru-RU"/>
              </w:rPr>
            </w:pPr>
            <w:r>
              <w:rPr>
                <w:rFonts w:ascii="Times New Roman" w:eastAsia="Times New Roman" w:hAnsi="Times New Roman"/>
                <w:sz w:val="20"/>
                <w:lang w:val="ru-RU"/>
              </w:rPr>
              <w:t>148</w:t>
            </w:r>
          </w:p>
        </w:tc>
        <w:tc>
          <w:tcPr>
            <w:tcW w:w="2694" w:type="dxa"/>
            <w:tcBorders>
              <w:top w:val="single" w:sz="8" w:space="0" w:color="000000"/>
              <w:left w:val="single" w:sz="8" w:space="0" w:color="000000"/>
              <w:bottom w:val="single" w:sz="8" w:space="0" w:color="000000"/>
              <w:right w:val="single" w:sz="8" w:space="0" w:color="000000"/>
            </w:tcBorders>
          </w:tcPr>
          <w:p w14:paraId="4DB9480F" w14:textId="1BFA67B4" w:rsidR="00155499" w:rsidRDefault="00155499" w:rsidP="00155499">
            <w:r>
              <w:rPr>
                <w:rFonts w:ascii="Arial" w:hAnsi="Arial" w:cs="Arial"/>
                <w:sz w:val="20"/>
                <w:szCs w:val="20"/>
                <w:shd w:val="clear" w:color="auto" w:fill="FFFFFF"/>
              </w:rPr>
              <w:t>G/TBT/N/USA/2305</w:t>
            </w:r>
          </w:p>
        </w:tc>
        <w:tc>
          <w:tcPr>
            <w:tcW w:w="5670" w:type="dxa"/>
            <w:tcBorders>
              <w:top w:val="single" w:sz="8" w:space="0" w:color="000000"/>
              <w:left w:val="single" w:sz="8" w:space="0" w:color="000000"/>
              <w:bottom w:val="single" w:sz="8" w:space="0" w:color="000000"/>
              <w:right w:val="single" w:sz="8" w:space="0" w:color="000000"/>
            </w:tcBorders>
          </w:tcPr>
          <w:p w14:paraId="3419136F" w14:textId="77777777" w:rsidR="00155499" w:rsidRPr="000E717C"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Правила в отношении значительных новых видов использования некоторых химических веществ (26-3); 21 стр., на английском языке.</w:t>
            </w:r>
          </w:p>
          <w:p w14:paraId="0E1E760B" w14:textId="77777777"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Ссылка на нотифицированный документ(ы) и/или контактные данные органа или ведомства, которое может предоставить копии документа(ов) по запросу.</w:t>
            </w:r>
          </w:p>
          <w:p w14:paraId="580E4FD3" w14:textId="4F036829" w:rsidR="00155499" w:rsidRPr="00155499" w:rsidRDefault="002C6161" w:rsidP="00155499">
            <w:pPr>
              <w:rPr>
                <w:rFonts w:ascii="Times New Roman" w:eastAsia="Times New Roman" w:hAnsi="Times New Roman" w:cs="Times New Roman"/>
                <w:sz w:val="24"/>
                <w:szCs w:val="24"/>
                <w:lang w:val="ru-RU" w:eastAsia="ru-RU"/>
              </w:rPr>
            </w:pPr>
            <w:hyperlink r:id="rId236" w:history="1">
              <w:r w:rsidR="00155499" w:rsidRPr="00E93A96">
                <w:rPr>
                  <w:rStyle w:val="aff9"/>
                  <w:rFonts w:ascii="Times New Roman" w:eastAsia="Times New Roman" w:hAnsi="Times New Roman" w:cs="Times New Roman"/>
                  <w:sz w:val="24"/>
                  <w:szCs w:val="24"/>
                  <w:lang w:val="ru-RU" w:eastAsia="ru-RU"/>
                </w:rPr>
                <w:t>https://members.wto.org/crnattachments/2026/TBT/USA/26_03879_00_e.pdf</w:t>
              </w:r>
            </w:hyperlink>
            <w:r w:rsidR="00155499">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193A1A" w14:textId="04A8D8FD" w:rsidR="00155499" w:rsidRPr="00155499" w:rsidRDefault="00155499" w:rsidP="00155499">
            <w:pPr>
              <w:rPr>
                <w:lang w:val="ru-RU"/>
              </w:rPr>
            </w:pPr>
            <w:r>
              <w:rPr>
                <w:lang w:val="ru-RU"/>
              </w:rPr>
              <w:t>24/08/26</w:t>
            </w:r>
          </w:p>
        </w:tc>
      </w:tr>
      <w:tr w:rsidR="00155499" w:rsidRPr="002C6161" w14:paraId="5AE305AB" w14:textId="77777777" w:rsidTr="008C3DB9">
        <w:trPr>
          <w:gridAfter w:val="1"/>
          <w:wAfter w:w="4365" w:type="dxa"/>
        </w:trPr>
        <w:tc>
          <w:tcPr>
            <w:tcW w:w="788" w:type="dxa"/>
            <w:vMerge/>
          </w:tcPr>
          <w:p w14:paraId="5F58617B" w14:textId="77777777" w:rsidR="00155499" w:rsidRPr="00155499" w:rsidRDefault="00155499" w:rsidP="0015549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CA09C99" w14:textId="761B44CB" w:rsidR="00155499" w:rsidRDefault="00155499" w:rsidP="00155499">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8A48F86" w14:textId="7D71A8FB" w:rsidR="00155499" w:rsidRPr="00155499"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 xml:space="preserve">Химические вещества; Охрана окружающей среды (код МКС: 13.020); Производство в химической промышленности (код МКС: 71.020); Продукция </w:t>
            </w:r>
            <w:r w:rsidRPr="00155499">
              <w:rPr>
                <w:rFonts w:ascii="Times New Roman" w:eastAsia="Times New Roman" w:hAnsi="Times New Roman" w:cs="Times New Roman"/>
                <w:sz w:val="24"/>
                <w:szCs w:val="24"/>
                <w:lang w:val="ru-RU" w:eastAsia="ru-RU"/>
              </w:rPr>
              <w:lastRenderedPageBreak/>
              <w:t>химической промышленности (код МКС: 71.100).</w:t>
            </w:r>
          </w:p>
        </w:tc>
        <w:tc>
          <w:tcPr>
            <w:tcW w:w="4110" w:type="dxa"/>
            <w:vMerge/>
          </w:tcPr>
          <w:p w14:paraId="7C22B768" w14:textId="77777777" w:rsidR="00155499" w:rsidRPr="00155499" w:rsidRDefault="00155499" w:rsidP="00155499">
            <w:pPr>
              <w:rPr>
                <w:lang w:val="ru-RU"/>
              </w:rPr>
            </w:pPr>
          </w:p>
        </w:tc>
      </w:tr>
      <w:tr w:rsidR="00155499" w:rsidRPr="002C6161" w14:paraId="1502476F" w14:textId="77777777" w:rsidTr="008C3DB9">
        <w:trPr>
          <w:gridAfter w:val="1"/>
          <w:wAfter w:w="4365" w:type="dxa"/>
        </w:trPr>
        <w:tc>
          <w:tcPr>
            <w:tcW w:w="788" w:type="dxa"/>
            <w:vMerge/>
          </w:tcPr>
          <w:p w14:paraId="525D58BF" w14:textId="77777777" w:rsidR="00155499" w:rsidRPr="00155499" w:rsidRDefault="00155499" w:rsidP="0015549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222793E" w14:textId="473A7218"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7874A57E" w14:textId="77777777"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Предлагаемый нормативный акт — Агентство по охране окружающей среды США (Environmental Protection Agency, EPA) предлагает принять правила в отношении значительных новых видов использования (Significant New Use Rules, SNURs) в соответствии с Законом о контроле за токсичными веществами (Toxic Substances Control Act, TSCA) для отдельных химических веществ, которые являлись предметом уведомлений о намерении начать производство (Premanufacture Notices, PMNs) и в отношении которых EPA также издало распоряжения в соответствии с TSCA.</w:t>
            </w:r>
          </w:p>
          <w:p w14:paraId="2DFDBBF9" w14:textId="77777777"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После вступления правил в силу лица, намеревающиеся осуществлять производство (в соответствии с законом данный термин также включает импорт) либо переработку любого из указанных химических веществ для целей деятельности, признаваемой настоящими правилами значительным новым видом использования, будут обязаны уведомить EPA не менее чем за 90 дней до начала такой деятельности.</w:t>
            </w:r>
          </w:p>
          <w:p w14:paraId="5F9221E7" w14:textId="62F6C8BA"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Подача указанного уведомления является основанием для проведения EPA оценки условий предполагаемого использования соответствующего химического вещества. Кроме того, производство или переработка химического вещества для такого значительного нового вида использования не могут быть начаты до тех пор, пока EPA не рассмотрит представленное уведомление, не примет соответствующее решение по его результатам и не осуществит меры, предусмотренные этим решением.</w:t>
            </w:r>
          </w:p>
        </w:tc>
        <w:tc>
          <w:tcPr>
            <w:tcW w:w="4110" w:type="dxa"/>
            <w:vMerge/>
          </w:tcPr>
          <w:p w14:paraId="042B87B8" w14:textId="77777777" w:rsidR="00155499" w:rsidRPr="00155499" w:rsidRDefault="00155499" w:rsidP="00155499">
            <w:pPr>
              <w:rPr>
                <w:lang w:val="ru-RU"/>
              </w:rPr>
            </w:pPr>
          </w:p>
        </w:tc>
      </w:tr>
      <w:tr w:rsidR="00155499" w:rsidRPr="00155499" w14:paraId="473AF64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37B1989" w14:textId="443209B8" w:rsidR="00155499" w:rsidRPr="006C7D85" w:rsidRDefault="00155499" w:rsidP="00155499">
            <w:pPr>
              <w:rPr>
                <w:lang w:val="ru-RU"/>
              </w:rPr>
            </w:pPr>
            <w:r>
              <w:rPr>
                <w:rFonts w:ascii="Times New Roman" w:eastAsia="Times New Roman" w:hAnsi="Times New Roman"/>
                <w:sz w:val="20"/>
                <w:lang w:val="ru-RU"/>
              </w:rPr>
              <w:t>149</w:t>
            </w:r>
          </w:p>
        </w:tc>
        <w:tc>
          <w:tcPr>
            <w:tcW w:w="2694" w:type="dxa"/>
            <w:tcBorders>
              <w:top w:val="single" w:sz="8" w:space="0" w:color="000000"/>
              <w:left w:val="single" w:sz="8" w:space="0" w:color="000000"/>
              <w:bottom w:val="single" w:sz="8" w:space="0" w:color="000000"/>
              <w:right w:val="single" w:sz="8" w:space="0" w:color="000000"/>
            </w:tcBorders>
          </w:tcPr>
          <w:p w14:paraId="748F56B0" w14:textId="4BBA2730" w:rsidR="00155499" w:rsidRDefault="00155499" w:rsidP="00155499">
            <w:r>
              <w:rPr>
                <w:rFonts w:ascii="Arial" w:hAnsi="Arial" w:cs="Arial"/>
                <w:sz w:val="20"/>
                <w:szCs w:val="20"/>
                <w:shd w:val="clear" w:color="auto" w:fill="FFFFFF"/>
              </w:rPr>
              <w:t>G/TBT/N/UKR/311/Add.2</w:t>
            </w:r>
          </w:p>
        </w:tc>
        <w:tc>
          <w:tcPr>
            <w:tcW w:w="5670" w:type="dxa"/>
            <w:tcBorders>
              <w:top w:val="single" w:sz="8" w:space="0" w:color="000000"/>
              <w:left w:val="single" w:sz="8" w:space="0" w:color="000000"/>
              <w:bottom w:val="single" w:sz="8" w:space="0" w:color="000000"/>
              <w:right w:val="single" w:sz="8" w:space="0" w:color="000000"/>
            </w:tcBorders>
          </w:tcPr>
          <w:p w14:paraId="7AD77E98" w14:textId="77777777" w:rsidR="00155499" w:rsidRPr="00155499" w:rsidRDefault="00155499" w:rsidP="00155499">
            <w:pPr>
              <w:spacing w:before="100" w:beforeAutospacing="1" w:after="100" w:afterAutospacing="1" w:line="240" w:lineRule="auto"/>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Проект Закона Украины «О внесении изменений в некоторые законодательные акты Украины в целях гармонизации их с законодательством Европейского союза в сфере органического производства, обращения и маркировки органической продукции».</w:t>
            </w:r>
          </w:p>
          <w:p w14:paraId="1D09CD8F" w14:textId="77777777" w:rsidR="00155499"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[X]Уведомленная мера принята - дата: 30 июня 2026 г.</w:t>
            </w:r>
          </w:p>
          <w:p w14:paraId="067F21BA" w14:textId="77777777" w:rsidR="00155499"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[X] Уведомленная мера опубликована - дата: 21 июля 2026 г.</w:t>
            </w:r>
          </w:p>
          <w:p w14:paraId="7203F5FC" w14:textId="77777777" w:rsidR="00A91C40"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 xml:space="preserve">[X]Уведомленная мера вступает в силу - дата: 21 июля 2029 г.; Настоящий Закон вступит в силу 21 июля 2029 года, за исключением подпунктов 1-4, 6-9, второго, третьего, пятого и шестого абзацев </w:t>
            </w:r>
            <w:r w:rsidRPr="00155499">
              <w:rPr>
                <w:rFonts w:ascii="Times New Roman" w:eastAsia="Times New Roman" w:hAnsi="Times New Roman" w:cs="Times New Roman"/>
                <w:sz w:val="24"/>
                <w:szCs w:val="24"/>
                <w:lang w:val="ru-RU" w:eastAsia="ru-RU"/>
              </w:rPr>
              <w:lastRenderedPageBreak/>
              <w:t>подпункта 11, подпункта 12, двадцать третьего и двадцать пятого абзацев подпункта 13, подпунктов 15 и 17-20 пункта 8 и пункта 9 раздела XI "Заключительные и переходные положения" настоящего Закона, которые вступили в силу на следующий день после даты опубликования настоящего Закона.</w:t>
            </w:r>
          </w:p>
          <w:p w14:paraId="6C18268E" w14:textId="77777777" w:rsidR="00155499" w:rsidRDefault="00155499" w:rsidP="00155499">
            <w:pPr>
              <w:rPr>
                <w:rFonts w:ascii="Times New Roman" w:eastAsia="Times New Roman" w:hAnsi="Times New Roman" w:cs="Times New Roman"/>
                <w:sz w:val="24"/>
                <w:szCs w:val="24"/>
                <w:lang w:val="ru-RU" w:eastAsia="ru-RU"/>
              </w:rPr>
            </w:pPr>
            <w:r w:rsidRPr="00155499">
              <w:rPr>
                <w:rFonts w:ascii="Times New Roman" w:eastAsia="Times New Roman" w:hAnsi="Times New Roman" w:cs="Times New Roman"/>
                <w:sz w:val="24"/>
                <w:szCs w:val="24"/>
                <w:lang w:val="ru-RU" w:eastAsia="ru-RU"/>
              </w:rPr>
              <w:t>[X]Текст окончательной меры доступен по адресу:1:</w:t>
            </w:r>
          </w:p>
          <w:p w14:paraId="6CC9B843" w14:textId="77777777" w:rsidR="00A91C40" w:rsidRDefault="002C6161" w:rsidP="00155499">
            <w:pPr>
              <w:rPr>
                <w:lang w:val="ru-RU"/>
              </w:rPr>
            </w:pPr>
            <w:hyperlink r:id="rId237" w:anchor="Text" w:history="1">
              <w:r w:rsidR="00A91C40" w:rsidRPr="00E93A96">
                <w:rPr>
                  <w:rStyle w:val="aff9"/>
                  <w:lang w:val="ru-RU"/>
                </w:rPr>
                <w:t>https://zakon.rada.gov.ua/laws/show/4921-20#Text</w:t>
              </w:r>
            </w:hyperlink>
            <w:r w:rsidR="00A91C40">
              <w:rPr>
                <w:lang w:val="ru-RU"/>
              </w:rPr>
              <w:t xml:space="preserve"> </w:t>
            </w:r>
          </w:p>
          <w:p w14:paraId="39FD8770" w14:textId="17D157FB" w:rsidR="00A91C40" w:rsidRPr="00155499" w:rsidRDefault="002C6161" w:rsidP="00155499">
            <w:pPr>
              <w:rPr>
                <w:lang w:val="ru-RU"/>
              </w:rPr>
            </w:pPr>
            <w:hyperlink r:id="rId238" w:history="1">
              <w:r w:rsidR="00A91C40" w:rsidRPr="00E93A96">
                <w:rPr>
                  <w:rStyle w:val="aff9"/>
                  <w:lang w:val="ru-RU"/>
                </w:rPr>
                <w:t>https://members.wto.org/crnattachments/2026/TBT/UKR/final_measure/26_03870_00_x.pdf</w:t>
              </w:r>
            </w:hyperlink>
            <w:r w:rsidR="00A91C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E41A3EF" w14:textId="3DF44814" w:rsidR="00155499" w:rsidRPr="00155499" w:rsidRDefault="00A91C40" w:rsidP="00155499">
            <w:pPr>
              <w:rPr>
                <w:lang w:val="ru-RU"/>
              </w:rPr>
            </w:pPr>
            <w:r>
              <w:rPr>
                <w:lang w:val="ru-RU"/>
              </w:rPr>
              <w:lastRenderedPageBreak/>
              <w:t>-</w:t>
            </w:r>
          </w:p>
        </w:tc>
      </w:tr>
      <w:tr w:rsidR="00155499" w:rsidRPr="00155499" w14:paraId="5DFD96A8" w14:textId="77777777" w:rsidTr="008C3DB9">
        <w:trPr>
          <w:gridAfter w:val="1"/>
          <w:wAfter w:w="4365" w:type="dxa"/>
        </w:trPr>
        <w:tc>
          <w:tcPr>
            <w:tcW w:w="788" w:type="dxa"/>
            <w:vMerge/>
          </w:tcPr>
          <w:p w14:paraId="3C0684DE" w14:textId="77777777" w:rsidR="00155499" w:rsidRPr="00155499" w:rsidRDefault="00155499" w:rsidP="0015549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123FD48" w14:textId="7B623113" w:rsidR="00155499" w:rsidRPr="00155499" w:rsidRDefault="00155499" w:rsidP="00155499">
            <w:pPr>
              <w:rPr>
                <w:lang w:val="ru-RU"/>
              </w:rPr>
            </w:pPr>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CB89BAF" w14:textId="1D5B8DCC" w:rsidR="00155499" w:rsidRPr="00155499" w:rsidRDefault="00A91C40" w:rsidP="00155499">
            <w:pPr>
              <w:rPr>
                <w:lang w:val="ru-RU"/>
              </w:rPr>
            </w:pPr>
            <w:r>
              <w:rPr>
                <w:lang w:val="ru-RU"/>
              </w:rPr>
              <w:t>-</w:t>
            </w:r>
          </w:p>
        </w:tc>
        <w:tc>
          <w:tcPr>
            <w:tcW w:w="4110" w:type="dxa"/>
            <w:vMerge/>
          </w:tcPr>
          <w:p w14:paraId="11394AF7" w14:textId="77777777" w:rsidR="00155499" w:rsidRPr="00155499" w:rsidRDefault="00155499" w:rsidP="00155499">
            <w:pPr>
              <w:rPr>
                <w:lang w:val="ru-RU"/>
              </w:rPr>
            </w:pPr>
          </w:p>
        </w:tc>
      </w:tr>
      <w:tr w:rsidR="00155499" w:rsidRPr="00155499" w14:paraId="1716D441" w14:textId="77777777" w:rsidTr="008C3DB9">
        <w:trPr>
          <w:gridAfter w:val="1"/>
          <w:wAfter w:w="4365" w:type="dxa"/>
        </w:trPr>
        <w:tc>
          <w:tcPr>
            <w:tcW w:w="788" w:type="dxa"/>
            <w:vMerge/>
          </w:tcPr>
          <w:p w14:paraId="64899C52" w14:textId="77777777" w:rsidR="00155499" w:rsidRPr="00155499" w:rsidRDefault="00155499" w:rsidP="0015549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E3EE835" w14:textId="7BDC03E2" w:rsidR="00155499" w:rsidRPr="00155499" w:rsidRDefault="00155499" w:rsidP="00155499">
            <w:pPr>
              <w:rPr>
                <w:lang w:val="ru-RU"/>
              </w:rPr>
            </w:pPr>
            <w:r>
              <w:rPr>
                <w:lang w:val="ru-RU"/>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1E5EFABE" w14:textId="5C5B846E" w:rsidR="00155499" w:rsidRPr="00155499" w:rsidRDefault="00A91C40" w:rsidP="00155499">
            <w:pPr>
              <w:spacing w:before="100" w:beforeAutospacing="1" w:after="100" w:afterAutospacing="1" w:line="240" w:lineRule="auto"/>
              <w:rPr>
                <w:rFonts w:ascii="Times New Roman" w:eastAsia="Times New Roman" w:hAnsi="Times New Roman"/>
                <w:sz w:val="20"/>
                <w:lang w:val="ru-RU"/>
              </w:rPr>
            </w:pPr>
            <w:r>
              <w:rPr>
                <w:rFonts w:ascii="Times New Roman" w:eastAsia="Times New Roman" w:hAnsi="Times New Roman"/>
                <w:sz w:val="20"/>
                <w:lang w:val="ru-RU"/>
              </w:rPr>
              <w:t>-</w:t>
            </w:r>
          </w:p>
        </w:tc>
        <w:tc>
          <w:tcPr>
            <w:tcW w:w="4110" w:type="dxa"/>
            <w:vMerge/>
          </w:tcPr>
          <w:p w14:paraId="3CC61B6C" w14:textId="77777777" w:rsidR="00155499" w:rsidRPr="00155499" w:rsidRDefault="00155499" w:rsidP="00155499">
            <w:pPr>
              <w:rPr>
                <w:lang w:val="ru-RU"/>
              </w:rPr>
            </w:pPr>
          </w:p>
        </w:tc>
      </w:tr>
      <w:tr w:rsidR="00155499" w:rsidRPr="002C6161" w14:paraId="47BD7E5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1D9892B" w14:textId="13066BE3" w:rsidR="00155499" w:rsidRPr="006C7D85" w:rsidRDefault="00155499" w:rsidP="00155499">
            <w:pPr>
              <w:rPr>
                <w:lang w:val="ru-RU"/>
              </w:rPr>
            </w:pPr>
            <w:r>
              <w:rPr>
                <w:rFonts w:ascii="Times New Roman" w:eastAsia="Times New Roman" w:hAnsi="Times New Roman"/>
                <w:sz w:val="20"/>
                <w:lang w:val="ru-RU"/>
              </w:rPr>
              <w:t>150</w:t>
            </w:r>
          </w:p>
        </w:tc>
        <w:tc>
          <w:tcPr>
            <w:tcW w:w="2694" w:type="dxa"/>
            <w:tcBorders>
              <w:top w:val="single" w:sz="8" w:space="0" w:color="000000"/>
              <w:left w:val="single" w:sz="8" w:space="0" w:color="000000"/>
              <w:bottom w:val="single" w:sz="8" w:space="0" w:color="000000"/>
              <w:right w:val="single" w:sz="8" w:space="0" w:color="000000"/>
            </w:tcBorders>
          </w:tcPr>
          <w:p w14:paraId="7170225E" w14:textId="58BDABBF" w:rsidR="00155499" w:rsidRDefault="00A91C40" w:rsidP="00A91C40">
            <w:r>
              <w:rPr>
                <w:rFonts w:ascii="Arial" w:hAnsi="Arial" w:cs="Arial"/>
                <w:sz w:val="20"/>
                <w:szCs w:val="20"/>
                <w:shd w:val="clear" w:color="auto" w:fill="FFFFFF"/>
              </w:rPr>
              <w:t>G/TBT/N/THA/813</w:t>
            </w:r>
          </w:p>
        </w:tc>
        <w:tc>
          <w:tcPr>
            <w:tcW w:w="5670" w:type="dxa"/>
            <w:tcBorders>
              <w:top w:val="single" w:sz="8" w:space="0" w:color="000000"/>
              <w:left w:val="single" w:sz="8" w:space="0" w:color="000000"/>
              <w:bottom w:val="single" w:sz="8" w:space="0" w:color="000000"/>
              <w:right w:val="single" w:sz="8" w:space="0" w:color="000000"/>
            </w:tcBorders>
          </w:tcPr>
          <w:p w14:paraId="2670FF3B"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 xml:space="preserve">Проект Министерского регламента, устанавливающего обязательные требования к промышленной продукции — литиевым аккумуляторным батареям для систем накопления электрической энергии — в части их соответствия стандарту, B.E. ....; </w:t>
            </w:r>
            <w:r w:rsidRPr="00A91C40">
              <w:rPr>
                <w:rFonts w:ascii="Times New Roman" w:eastAsia="Times New Roman" w:hAnsi="Times New Roman" w:cs="Times New Roman"/>
                <w:i/>
                <w:iCs/>
                <w:sz w:val="24"/>
                <w:szCs w:val="24"/>
                <w:lang w:val="ru-RU" w:eastAsia="ru-RU"/>
              </w:rPr>
              <w:t>(12 страниц, на тайском языке).</w:t>
            </w:r>
          </w:p>
          <w:p w14:paraId="57FC2E95"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Ссылка на проект уведомленного документа и/или контактные данные органа или ведомства, у которого по запросу можно получить копию документа:</w:t>
            </w:r>
          </w:p>
          <w:p w14:paraId="75E351A1" w14:textId="58C3C20F" w:rsidR="00155499" w:rsidRPr="00A91C40" w:rsidRDefault="002C6161" w:rsidP="00155499">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39" w:history="1">
              <w:r w:rsidR="00A91C40" w:rsidRPr="00E93A96">
                <w:rPr>
                  <w:rStyle w:val="aff9"/>
                  <w:rFonts w:ascii="Times New Roman" w:eastAsia="Times New Roman" w:hAnsi="Times New Roman" w:cs="Times New Roman"/>
                  <w:sz w:val="24"/>
                  <w:szCs w:val="24"/>
                  <w:lang w:val="ru-RU" w:eastAsia="ru-RU"/>
                </w:rPr>
                <w:t>https://members.wto.org/crnattachments/2026/TBT/THA/26_03891_00_x.pdf</w:t>
              </w:r>
            </w:hyperlink>
            <w:r w:rsidR="00A91C4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FBA99F9" w14:textId="77777777" w:rsidR="00A91C40" w:rsidRDefault="00A91C40" w:rsidP="00155499">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 xml:space="preserve">23 августа 2026 года </w:t>
            </w:r>
          </w:p>
          <w:p w14:paraId="40C2A6C4" w14:textId="77777777" w:rsidR="00A91C40" w:rsidRDefault="00A91C40" w:rsidP="00155499">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 xml:space="preserve">(30 дней с момента </w:t>
            </w:r>
          </w:p>
          <w:p w14:paraId="2CBF7378" w14:textId="54B1B6E7" w:rsidR="00155499" w:rsidRPr="00A91C40" w:rsidRDefault="00A91C40" w:rsidP="00155499">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уведомления)</w:t>
            </w:r>
          </w:p>
        </w:tc>
      </w:tr>
      <w:tr w:rsidR="00A91C40" w:rsidRPr="002C6161" w14:paraId="58A43B60" w14:textId="77777777" w:rsidTr="008C3DB9">
        <w:trPr>
          <w:gridAfter w:val="1"/>
          <w:wAfter w:w="4365" w:type="dxa"/>
        </w:trPr>
        <w:tc>
          <w:tcPr>
            <w:tcW w:w="788" w:type="dxa"/>
            <w:vMerge/>
          </w:tcPr>
          <w:p w14:paraId="4BA393FC" w14:textId="77777777" w:rsidR="00A91C40" w:rsidRPr="00A91C40"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D710AFA" w14:textId="4EE21245" w:rsidR="00A91C40" w:rsidRDefault="00A91C40" w:rsidP="00A91C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4BF1041" w14:textId="6C672223" w:rsidR="00A91C40" w:rsidRP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Литиевые батареи для использования в системах хранения электроэнергии (ICS 29.220.30)</w:t>
            </w:r>
          </w:p>
        </w:tc>
        <w:tc>
          <w:tcPr>
            <w:tcW w:w="4110" w:type="dxa"/>
            <w:vMerge/>
          </w:tcPr>
          <w:p w14:paraId="40DF7BFC" w14:textId="77777777" w:rsidR="00A91C40" w:rsidRPr="00A91C40" w:rsidRDefault="00A91C40" w:rsidP="00A91C40">
            <w:pPr>
              <w:rPr>
                <w:lang w:val="ru-RU"/>
              </w:rPr>
            </w:pPr>
          </w:p>
        </w:tc>
      </w:tr>
      <w:tr w:rsidR="00A91C40" w:rsidRPr="002C6161" w14:paraId="712C0CE4" w14:textId="77777777" w:rsidTr="008C3DB9">
        <w:trPr>
          <w:gridAfter w:val="1"/>
          <w:wAfter w:w="4365" w:type="dxa"/>
        </w:trPr>
        <w:tc>
          <w:tcPr>
            <w:tcW w:w="788" w:type="dxa"/>
            <w:vMerge/>
          </w:tcPr>
          <w:p w14:paraId="2F86C0FF" w14:textId="77777777" w:rsidR="00A91C40" w:rsidRPr="00A91C40"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FA6B86C" w14:textId="1A01B16D" w:rsidR="00A91C40" w:rsidRPr="00A91C40" w:rsidRDefault="00A91C40" w:rsidP="00A91C40">
            <w:pPr>
              <w:rPr>
                <w:lang w:val="kk-KZ"/>
              </w:rPr>
            </w:pPr>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19FDF382" w14:textId="1AEBF635"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Проект министерского регламента устанавливает обязательное требование о соответствии литиевых аккумуляторных батарей, предназначенных для систем накопления электрической энергии, требованиям национального стандарта Таиланда TIS 63056–2567 (2024) «Вторичные элементы и батареи, содержащие щелочные или другие некислотные электролиты. Требования безопасности к вторичным литиевым элементам и батареям, предназначенным для использования в системах накопления электрической энергии».</w:t>
            </w:r>
          </w:p>
        </w:tc>
        <w:tc>
          <w:tcPr>
            <w:tcW w:w="4110" w:type="dxa"/>
            <w:vMerge/>
          </w:tcPr>
          <w:p w14:paraId="3E7387C3" w14:textId="77777777" w:rsidR="00A91C40" w:rsidRPr="00181C7E" w:rsidRDefault="00A91C40" w:rsidP="00A91C40">
            <w:pPr>
              <w:rPr>
                <w:lang w:val="ru-RU"/>
              </w:rPr>
            </w:pPr>
          </w:p>
        </w:tc>
      </w:tr>
      <w:tr w:rsidR="00A91C40" w:rsidRPr="002C6161" w14:paraId="10614C7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1F78ADA" w14:textId="3A5B3888" w:rsidR="00A91C40" w:rsidRPr="006C7D85" w:rsidRDefault="00A91C40" w:rsidP="00A91C40">
            <w:pPr>
              <w:rPr>
                <w:lang w:val="ru-RU"/>
              </w:rPr>
            </w:pPr>
            <w:r>
              <w:rPr>
                <w:rFonts w:ascii="Times New Roman" w:eastAsia="Times New Roman" w:hAnsi="Times New Roman"/>
                <w:sz w:val="20"/>
                <w:lang w:val="ru-RU"/>
              </w:rPr>
              <w:t>151</w:t>
            </w:r>
          </w:p>
        </w:tc>
        <w:tc>
          <w:tcPr>
            <w:tcW w:w="2694" w:type="dxa"/>
            <w:tcBorders>
              <w:top w:val="single" w:sz="8" w:space="0" w:color="000000"/>
              <w:left w:val="single" w:sz="8" w:space="0" w:color="000000"/>
              <w:bottom w:val="single" w:sz="8" w:space="0" w:color="000000"/>
              <w:right w:val="single" w:sz="8" w:space="0" w:color="000000"/>
            </w:tcBorders>
          </w:tcPr>
          <w:p w14:paraId="5096A922" w14:textId="4C4E8A85" w:rsidR="00A91C40" w:rsidRDefault="00A91C40" w:rsidP="00A91C40">
            <w:r>
              <w:rPr>
                <w:rFonts w:ascii="Arial" w:hAnsi="Arial" w:cs="Arial"/>
                <w:sz w:val="20"/>
                <w:szCs w:val="20"/>
                <w:shd w:val="clear" w:color="auto" w:fill="FFFFFF"/>
              </w:rPr>
              <w:t>G/TBT/N/THA/812</w:t>
            </w:r>
          </w:p>
        </w:tc>
        <w:tc>
          <w:tcPr>
            <w:tcW w:w="5670" w:type="dxa"/>
            <w:tcBorders>
              <w:top w:val="single" w:sz="8" w:space="0" w:color="000000"/>
              <w:left w:val="single" w:sz="8" w:space="0" w:color="000000"/>
              <w:bottom w:val="single" w:sz="8" w:space="0" w:color="000000"/>
              <w:right w:val="single" w:sz="8" w:space="0" w:color="000000"/>
            </w:tcBorders>
          </w:tcPr>
          <w:p w14:paraId="21D75D87"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 xml:space="preserve">Проект министерского регламента, устанавливающего обязательные требования к промышленной продукции — электрическим кабелям для фотоэлектрических (солнечных) систем </w:t>
            </w:r>
            <w:r w:rsidRPr="00A91C40">
              <w:rPr>
                <w:rFonts w:ascii="Times New Roman" w:eastAsia="Times New Roman" w:hAnsi="Times New Roman" w:cs="Times New Roman"/>
                <w:sz w:val="24"/>
                <w:szCs w:val="24"/>
                <w:lang w:val="ru-RU" w:eastAsia="ru-RU"/>
              </w:rPr>
              <w:lastRenderedPageBreak/>
              <w:t xml:space="preserve">в части соответствия стандарту B.E. ....; </w:t>
            </w:r>
            <w:r w:rsidRPr="00A91C40">
              <w:rPr>
                <w:rFonts w:ascii="Times New Roman" w:eastAsia="Times New Roman" w:hAnsi="Times New Roman" w:cs="Times New Roman"/>
                <w:i/>
                <w:iCs/>
                <w:sz w:val="24"/>
                <w:szCs w:val="24"/>
                <w:lang w:val="ru-RU" w:eastAsia="ru-RU"/>
              </w:rPr>
              <w:t>(11 страниц, на тайском языке).</w:t>
            </w:r>
          </w:p>
          <w:p w14:paraId="5E2BD6FD"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ведомства, предоставляющего копии документов по запросу:</w:t>
            </w:r>
          </w:p>
          <w:p w14:paraId="3EE35252" w14:textId="7F62805F" w:rsidR="00A91C40" w:rsidRPr="00A91C40" w:rsidRDefault="002C6161" w:rsidP="00A91C40">
            <w:pPr>
              <w:rPr>
                <w:lang w:val="ru-RU"/>
              </w:rPr>
            </w:pPr>
            <w:hyperlink r:id="rId240" w:history="1">
              <w:r w:rsidR="00A91C40" w:rsidRPr="00E93A96">
                <w:rPr>
                  <w:rStyle w:val="aff9"/>
                  <w:lang w:val="ru-RU"/>
                </w:rPr>
                <w:t>https://members.wto.org/crnattachments/2026/TBT/THA/26_03890_00_x.pdf</w:t>
              </w:r>
            </w:hyperlink>
            <w:r w:rsidR="00A91C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69E88EA" w14:textId="77777777" w:rsid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lastRenderedPageBreak/>
              <w:t xml:space="preserve">23 августа 2026 года </w:t>
            </w:r>
          </w:p>
          <w:p w14:paraId="0AF71D20" w14:textId="77777777" w:rsid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 xml:space="preserve">(30 дней с момента </w:t>
            </w:r>
          </w:p>
          <w:p w14:paraId="31D9ECE1" w14:textId="45251D3B" w:rsidR="00A91C40" w:rsidRPr="00A91C40" w:rsidRDefault="00A91C40" w:rsidP="00A91C40">
            <w:pPr>
              <w:rPr>
                <w:lang w:val="ru-RU"/>
              </w:rPr>
            </w:pPr>
            <w:r w:rsidRPr="00A91C40">
              <w:rPr>
                <w:rFonts w:ascii="Times New Roman" w:eastAsia="Times New Roman" w:hAnsi="Times New Roman" w:cs="Times New Roman"/>
                <w:sz w:val="24"/>
                <w:szCs w:val="24"/>
                <w:lang w:val="ru-RU" w:eastAsia="ru-RU"/>
              </w:rPr>
              <w:lastRenderedPageBreak/>
              <w:t>уведомления)</w:t>
            </w:r>
          </w:p>
        </w:tc>
      </w:tr>
      <w:tr w:rsidR="00A91C40" w:rsidRPr="002C6161" w14:paraId="69905F34" w14:textId="77777777" w:rsidTr="008C3DB9">
        <w:trPr>
          <w:gridAfter w:val="1"/>
          <w:wAfter w:w="4365" w:type="dxa"/>
        </w:trPr>
        <w:tc>
          <w:tcPr>
            <w:tcW w:w="788" w:type="dxa"/>
            <w:vMerge/>
          </w:tcPr>
          <w:p w14:paraId="7FBEDA60" w14:textId="77777777" w:rsidR="00A91C40" w:rsidRPr="00A91C40"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7CC85B7" w14:textId="43E18AC2" w:rsidR="00A91C40" w:rsidRDefault="00A91C40" w:rsidP="00A91C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C32AC99" w14:textId="7A02E553" w:rsidR="00A91C40" w:rsidRP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Электрические кабели для фотоэлектрических систем (ICS 29.060; 27.160)</w:t>
            </w:r>
          </w:p>
        </w:tc>
        <w:tc>
          <w:tcPr>
            <w:tcW w:w="4110" w:type="dxa"/>
            <w:vMerge/>
          </w:tcPr>
          <w:p w14:paraId="1F1451BC" w14:textId="77777777" w:rsidR="00A91C40" w:rsidRPr="00181C7E" w:rsidRDefault="00A91C40" w:rsidP="00A91C40">
            <w:pPr>
              <w:rPr>
                <w:lang w:val="ru-RU"/>
              </w:rPr>
            </w:pPr>
          </w:p>
        </w:tc>
      </w:tr>
      <w:tr w:rsidR="00A91C40" w:rsidRPr="002C6161" w14:paraId="172CBB4C" w14:textId="77777777" w:rsidTr="008C3DB9">
        <w:trPr>
          <w:gridAfter w:val="1"/>
          <w:wAfter w:w="4365" w:type="dxa"/>
        </w:trPr>
        <w:tc>
          <w:tcPr>
            <w:tcW w:w="788" w:type="dxa"/>
            <w:vMerge/>
          </w:tcPr>
          <w:p w14:paraId="62A139C9" w14:textId="77777777" w:rsidR="00A91C40" w:rsidRPr="00181C7E"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E32C370" w14:textId="3E950600" w:rsidR="00A91C40" w:rsidRDefault="00A91C40" w:rsidP="00A91C40">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5C807D59" w14:textId="158523DC"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Проект министерского регламента предусматривает обязательное соответствие электрических кабелей для фотоэлектрических систем требованиям тайского промышленного стандарта TIS 62930-2564 (2021) «Электрические кабели для фотоэлектрических систем с номинальным напряжением 1,5 кВ постоянного тока».</w:t>
            </w:r>
          </w:p>
        </w:tc>
        <w:tc>
          <w:tcPr>
            <w:tcW w:w="4110" w:type="dxa"/>
            <w:vMerge/>
          </w:tcPr>
          <w:p w14:paraId="48559B1E" w14:textId="77777777" w:rsidR="00A91C40" w:rsidRPr="00181C7E" w:rsidRDefault="00A91C40" w:rsidP="00A91C40">
            <w:pPr>
              <w:rPr>
                <w:lang w:val="ru-RU"/>
              </w:rPr>
            </w:pPr>
          </w:p>
        </w:tc>
      </w:tr>
      <w:tr w:rsidR="00A91C40" w:rsidRPr="00A91C40" w14:paraId="6C9A418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A1A0D94" w14:textId="42E655E2" w:rsidR="00A91C40" w:rsidRPr="006C7D85" w:rsidRDefault="00A91C40" w:rsidP="00A91C40">
            <w:pPr>
              <w:rPr>
                <w:lang w:val="ru-RU"/>
              </w:rPr>
            </w:pPr>
            <w:r>
              <w:rPr>
                <w:rFonts w:ascii="Times New Roman" w:eastAsia="Times New Roman" w:hAnsi="Times New Roman"/>
                <w:sz w:val="20"/>
                <w:lang w:val="ru-RU"/>
              </w:rPr>
              <w:t>152</w:t>
            </w:r>
          </w:p>
        </w:tc>
        <w:tc>
          <w:tcPr>
            <w:tcW w:w="2694" w:type="dxa"/>
            <w:tcBorders>
              <w:top w:val="single" w:sz="8" w:space="0" w:color="000000"/>
              <w:left w:val="single" w:sz="8" w:space="0" w:color="000000"/>
              <w:bottom w:val="single" w:sz="8" w:space="0" w:color="000000"/>
              <w:right w:val="single" w:sz="8" w:space="0" w:color="000000"/>
            </w:tcBorders>
          </w:tcPr>
          <w:p w14:paraId="4487BEBB" w14:textId="4B02011B" w:rsidR="00A91C40" w:rsidRPr="005C619C" w:rsidRDefault="00A91C40" w:rsidP="00A91C40">
            <w:pPr>
              <w:rPr>
                <w:rFonts w:ascii="Times New Roman" w:eastAsia="Times New Roman" w:hAnsi="Times New Roman" w:cs="Times New Roman"/>
                <w:sz w:val="24"/>
                <w:szCs w:val="24"/>
                <w:lang w:val="ru-RU" w:eastAsia="ru-RU"/>
              </w:rPr>
            </w:pPr>
            <w:r w:rsidRPr="005C619C">
              <w:rPr>
                <w:rFonts w:ascii="Times New Roman" w:eastAsia="Times New Roman" w:hAnsi="Times New Roman" w:cs="Times New Roman"/>
                <w:sz w:val="24"/>
                <w:szCs w:val="24"/>
                <w:lang w:val="ru-RU" w:eastAsia="ru-RU"/>
              </w:rPr>
              <w:t>G/TBT/N/PHL/372</w:t>
            </w:r>
          </w:p>
        </w:tc>
        <w:tc>
          <w:tcPr>
            <w:tcW w:w="5670" w:type="dxa"/>
            <w:tcBorders>
              <w:top w:val="single" w:sz="8" w:space="0" w:color="000000"/>
              <w:left w:val="single" w:sz="8" w:space="0" w:color="000000"/>
              <w:bottom w:val="single" w:sz="8" w:space="0" w:color="000000"/>
              <w:right w:val="single" w:sz="8" w:space="0" w:color="000000"/>
            </w:tcBorders>
          </w:tcPr>
          <w:p w14:paraId="20D9B7F0"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Дополнительные руководящие указания по реализации Административного приказа (DAO) № 18-08 серии 2018 года; (3 стр., на английском языке).</w:t>
            </w:r>
          </w:p>
          <w:p w14:paraId="5B724548" w14:textId="77777777" w:rsidR="00A91C40" w:rsidRPr="00A91C40" w:rsidRDefault="00A91C40" w:rsidP="00A91C40">
            <w:pPr>
              <w:spacing w:before="100" w:beforeAutospacing="1" w:after="100" w:afterAutospacing="1" w:line="240" w:lineRule="auto"/>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у которого по запросу можно получить копии документа(ов):</w:t>
            </w:r>
          </w:p>
          <w:p w14:paraId="26ACEF37" w14:textId="6D966416" w:rsidR="00A91C40" w:rsidRPr="00A91C40" w:rsidRDefault="002C6161" w:rsidP="00A91C40">
            <w:pPr>
              <w:rPr>
                <w:lang w:val="ru-RU"/>
              </w:rPr>
            </w:pPr>
            <w:hyperlink r:id="rId241" w:history="1">
              <w:r w:rsidR="00A91C40" w:rsidRPr="00E93A96">
                <w:rPr>
                  <w:rStyle w:val="aff9"/>
                  <w:lang w:val="ru-RU"/>
                </w:rPr>
                <w:t>https://members.wto.org/crnattachments/2026/TBT/PHL/26_03885_00_e.pdf</w:t>
              </w:r>
            </w:hyperlink>
            <w:r w:rsidR="00A91C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361DE4E" w14:textId="3BEDD4BE" w:rsidR="00A91C40" w:rsidRPr="00A91C40" w:rsidRDefault="005C619C" w:rsidP="00A91C40">
            <w:pPr>
              <w:rPr>
                <w:lang w:val="ru-RU"/>
              </w:rPr>
            </w:pPr>
            <w:r>
              <w:rPr>
                <w:lang w:val="ru-RU"/>
              </w:rPr>
              <w:t>21/09/26</w:t>
            </w:r>
          </w:p>
        </w:tc>
      </w:tr>
      <w:tr w:rsidR="00A91C40" w:rsidRPr="002C6161" w14:paraId="609D4741" w14:textId="77777777" w:rsidTr="008C3DB9">
        <w:trPr>
          <w:gridAfter w:val="1"/>
          <w:wAfter w:w="4365" w:type="dxa"/>
        </w:trPr>
        <w:tc>
          <w:tcPr>
            <w:tcW w:w="788" w:type="dxa"/>
            <w:vMerge/>
          </w:tcPr>
          <w:p w14:paraId="74D1E203" w14:textId="77777777" w:rsidR="00A91C40" w:rsidRPr="00A91C40"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2D88FFE" w14:textId="43C856FA" w:rsidR="00A91C40" w:rsidRDefault="00A91C40" w:rsidP="00A91C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918C356" w14:textId="4CEF42B1" w:rsidR="00A91C40" w:rsidRP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Изделия из железа и стали (код(ы) ICS: 77.140)</w:t>
            </w:r>
          </w:p>
        </w:tc>
        <w:tc>
          <w:tcPr>
            <w:tcW w:w="4110" w:type="dxa"/>
            <w:vMerge/>
          </w:tcPr>
          <w:p w14:paraId="060A9FB3" w14:textId="77777777" w:rsidR="00A91C40" w:rsidRPr="00181C7E" w:rsidRDefault="00A91C40" w:rsidP="00A91C40">
            <w:pPr>
              <w:rPr>
                <w:lang w:val="ru-RU"/>
              </w:rPr>
            </w:pPr>
          </w:p>
        </w:tc>
      </w:tr>
      <w:tr w:rsidR="00A91C40" w:rsidRPr="0052476B" w14:paraId="0BA5E63E" w14:textId="77777777" w:rsidTr="008C3DB9">
        <w:trPr>
          <w:gridAfter w:val="1"/>
          <w:wAfter w:w="4365" w:type="dxa"/>
        </w:trPr>
        <w:tc>
          <w:tcPr>
            <w:tcW w:w="788" w:type="dxa"/>
            <w:vMerge/>
          </w:tcPr>
          <w:p w14:paraId="0CC36F6B" w14:textId="77777777" w:rsidR="00A91C40" w:rsidRPr="00181C7E" w:rsidRDefault="00A91C40" w:rsidP="00A91C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0961770" w14:textId="50198A3F" w:rsidR="00A91C40" w:rsidRPr="005C619C" w:rsidRDefault="00A91C40" w:rsidP="00A91C40">
            <w:pPr>
              <w:rPr>
                <w:rFonts w:ascii="Times New Roman" w:eastAsia="Times New Roman" w:hAnsi="Times New Roman" w:cs="Times New Roman"/>
                <w:sz w:val="24"/>
                <w:szCs w:val="24"/>
                <w:lang w:val="ru-RU" w:eastAsia="ru-RU"/>
              </w:rPr>
            </w:pPr>
            <w:r w:rsidRPr="005C619C">
              <w:rPr>
                <w:rFonts w:ascii="Times New Roman" w:eastAsia="Times New Roman" w:hAnsi="Times New Roman" w:cs="Times New Roman"/>
                <w:sz w:val="24"/>
                <w:szCs w:val="24"/>
                <w:lang w:val="ru-RU" w:eastAsia="ru-RU"/>
              </w:rPr>
              <w:t>Филиппины</w:t>
            </w:r>
          </w:p>
        </w:tc>
        <w:tc>
          <w:tcPr>
            <w:tcW w:w="5670" w:type="dxa"/>
            <w:tcBorders>
              <w:top w:val="single" w:sz="8" w:space="0" w:color="000000"/>
              <w:left w:val="single" w:sz="8" w:space="0" w:color="000000"/>
              <w:bottom w:val="single" w:sz="8" w:space="0" w:color="000000"/>
              <w:right w:val="single" w:sz="8" w:space="0" w:color="000000"/>
            </w:tcBorders>
          </w:tcPr>
          <w:p w14:paraId="590E0D09" w14:textId="2760732B" w:rsidR="00A91C40" w:rsidRPr="00A91C40" w:rsidRDefault="00A91C40" w:rsidP="00A91C40">
            <w:pPr>
              <w:rPr>
                <w:rFonts w:ascii="Times New Roman" w:eastAsia="Times New Roman" w:hAnsi="Times New Roman" w:cs="Times New Roman"/>
                <w:sz w:val="24"/>
                <w:szCs w:val="24"/>
                <w:lang w:val="ru-RU" w:eastAsia="ru-RU"/>
              </w:rPr>
            </w:pPr>
            <w:r w:rsidRPr="00A91C40">
              <w:rPr>
                <w:rFonts w:ascii="Times New Roman" w:eastAsia="Times New Roman" w:hAnsi="Times New Roman" w:cs="Times New Roman"/>
                <w:sz w:val="24"/>
                <w:szCs w:val="24"/>
                <w:lang w:val="ru-RU" w:eastAsia="ru-RU"/>
              </w:rPr>
              <w:t>Для проверки соответствия деформированных стальных прутков требованиям DAO 18-08:2018 в качестве эталонного стандарта следует использовать последнюю версию PNS 49:2026</w:t>
            </w:r>
          </w:p>
        </w:tc>
        <w:tc>
          <w:tcPr>
            <w:tcW w:w="4110" w:type="dxa"/>
            <w:vMerge/>
          </w:tcPr>
          <w:p w14:paraId="0B16FAF3" w14:textId="77777777" w:rsidR="00A91C40" w:rsidRPr="00181C7E" w:rsidRDefault="00A91C40" w:rsidP="00A91C40">
            <w:pPr>
              <w:rPr>
                <w:lang w:val="ru-RU"/>
              </w:rPr>
            </w:pPr>
          </w:p>
        </w:tc>
      </w:tr>
      <w:tr w:rsidR="00A91C40" w:rsidRPr="005C619C" w14:paraId="6A0F293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67E8135" w14:textId="3BC88BAB" w:rsidR="00A91C40" w:rsidRPr="006C7D85" w:rsidRDefault="00A91C40" w:rsidP="00A91C40">
            <w:pPr>
              <w:rPr>
                <w:lang w:val="ru-RU"/>
              </w:rPr>
            </w:pPr>
            <w:r>
              <w:rPr>
                <w:rFonts w:ascii="Times New Roman" w:eastAsia="Times New Roman" w:hAnsi="Times New Roman"/>
                <w:sz w:val="20"/>
                <w:lang w:val="ru-RU"/>
              </w:rPr>
              <w:t>153</w:t>
            </w:r>
          </w:p>
        </w:tc>
        <w:tc>
          <w:tcPr>
            <w:tcW w:w="2694" w:type="dxa"/>
            <w:tcBorders>
              <w:top w:val="single" w:sz="8" w:space="0" w:color="000000"/>
              <w:left w:val="single" w:sz="8" w:space="0" w:color="000000"/>
              <w:bottom w:val="single" w:sz="8" w:space="0" w:color="000000"/>
              <w:right w:val="single" w:sz="8" w:space="0" w:color="000000"/>
            </w:tcBorders>
          </w:tcPr>
          <w:p w14:paraId="6E2FC04B" w14:textId="3C4C8DBA" w:rsidR="00A91C40" w:rsidRDefault="005C619C" w:rsidP="00A91C40">
            <w:r>
              <w:rPr>
                <w:rFonts w:ascii="Arial" w:hAnsi="Arial" w:cs="Arial"/>
                <w:sz w:val="20"/>
                <w:szCs w:val="20"/>
                <w:shd w:val="clear" w:color="auto" w:fill="FFFFFF"/>
              </w:rPr>
              <w:t>G/TBT/N/PHL/371</w:t>
            </w:r>
          </w:p>
        </w:tc>
        <w:tc>
          <w:tcPr>
            <w:tcW w:w="5670" w:type="dxa"/>
            <w:tcBorders>
              <w:top w:val="single" w:sz="8" w:space="0" w:color="000000"/>
              <w:left w:val="single" w:sz="8" w:space="0" w:color="000000"/>
              <w:bottom w:val="single" w:sz="8" w:space="0" w:color="000000"/>
              <w:right w:val="single" w:sz="8" w:space="0" w:color="000000"/>
            </w:tcBorders>
          </w:tcPr>
          <w:p w14:paraId="318DB148" w14:textId="77777777" w:rsidR="005C619C" w:rsidRPr="005C619C" w:rsidRDefault="005C619C" w:rsidP="005C619C">
            <w:pPr>
              <w:spacing w:before="100" w:beforeAutospacing="1" w:after="100" w:afterAutospacing="1" w:line="240" w:lineRule="auto"/>
              <w:rPr>
                <w:rFonts w:ascii="Times New Roman" w:eastAsia="Times New Roman" w:hAnsi="Times New Roman" w:cs="Times New Roman"/>
                <w:sz w:val="24"/>
                <w:szCs w:val="24"/>
                <w:lang w:val="ru-RU" w:eastAsia="ru-RU"/>
              </w:rPr>
            </w:pPr>
            <w:r w:rsidRPr="005C619C">
              <w:rPr>
                <w:rFonts w:ascii="Times New Roman" w:eastAsia="Times New Roman" w:hAnsi="Times New Roman" w:cs="Times New Roman"/>
                <w:sz w:val="24"/>
                <w:szCs w:val="24"/>
                <w:lang w:val="ru-RU" w:eastAsia="ru-RU"/>
              </w:rPr>
              <w:t>Руководство по подаче заявлений о внесении изменений в выданные разрешения на продукцию медицинского назначения и изделий, связанных со здравоохранением; (14 стр., на английском языке).</w:t>
            </w:r>
          </w:p>
          <w:p w14:paraId="23D6EE27" w14:textId="77777777" w:rsidR="005C619C" w:rsidRPr="005C619C" w:rsidRDefault="005C619C" w:rsidP="005C619C">
            <w:pPr>
              <w:spacing w:before="100" w:beforeAutospacing="1" w:after="100" w:afterAutospacing="1" w:line="240" w:lineRule="auto"/>
              <w:rPr>
                <w:rFonts w:ascii="Times New Roman" w:eastAsia="Times New Roman" w:hAnsi="Times New Roman" w:cs="Times New Roman"/>
                <w:sz w:val="24"/>
                <w:szCs w:val="24"/>
                <w:lang w:val="ru-RU" w:eastAsia="ru-RU"/>
              </w:rPr>
            </w:pPr>
            <w:r w:rsidRPr="005C619C">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ведомства, предоставляющего копии документа по запросу:</w:t>
            </w:r>
          </w:p>
          <w:p w14:paraId="0219AE5E" w14:textId="77777777" w:rsidR="00A91C40" w:rsidRDefault="002C6161" w:rsidP="00A91C40">
            <w:pPr>
              <w:rPr>
                <w:lang w:val="ru-RU"/>
              </w:rPr>
            </w:pPr>
            <w:hyperlink r:id="rId242" w:history="1">
              <w:r w:rsidR="005C619C" w:rsidRPr="00E93A96">
                <w:rPr>
                  <w:rStyle w:val="aff9"/>
                  <w:lang w:val="ru-RU"/>
                </w:rPr>
                <w:t>https://members.wto.org/crnattachments/2026/TBT/P</w:t>
              </w:r>
              <w:r w:rsidR="005C619C" w:rsidRPr="00E93A96">
                <w:rPr>
                  <w:rStyle w:val="aff9"/>
                  <w:lang w:val="ru-RU"/>
                </w:rPr>
                <w:lastRenderedPageBreak/>
                <w:t>HL/26_03884_00_e.pdf</w:t>
              </w:r>
            </w:hyperlink>
            <w:r w:rsidR="005C619C">
              <w:rPr>
                <w:lang w:val="ru-RU"/>
              </w:rPr>
              <w:t xml:space="preserve"> </w:t>
            </w:r>
          </w:p>
          <w:p w14:paraId="4FCD95BA" w14:textId="77777777" w:rsidR="005C619C" w:rsidRDefault="002C6161" w:rsidP="00A91C40">
            <w:pPr>
              <w:rPr>
                <w:lang w:val="ru-RU"/>
              </w:rPr>
            </w:pPr>
            <w:hyperlink r:id="rId243" w:history="1">
              <w:r w:rsidR="005C619C" w:rsidRPr="00E93A96">
                <w:rPr>
                  <w:rStyle w:val="aff9"/>
                  <w:lang w:val="ru-RU"/>
                </w:rPr>
                <w:t>https://members.wto.org/crnattachments/2026/TBT/PHL/26_03884_01_e.pdf</w:t>
              </w:r>
            </w:hyperlink>
            <w:r w:rsidR="005C619C">
              <w:rPr>
                <w:lang w:val="ru-RU"/>
              </w:rPr>
              <w:t xml:space="preserve"> </w:t>
            </w:r>
          </w:p>
          <w:p w14:paraId="38F0E8C5" w14:textId="676E5348" w:rsidR="005C619C" w:rsidRPr="005C619C" w:rsidRDefault="002C6161" w:rsidP="00A91C40">
            <w:pPr>
              <w:rPr>
                <w:lang w:val="ru-RU"/>
              </w:rPr>
            </w:pPr>
            <w:hyperlink r:id="rId244" w:history="1">
              <w:r w:rsidR="005C619C" w:rsidRPr="00E93A96">
                <w:rPr>
                  <w:rStyle w:val="aff9"/>
                  <w:lang w:val="ru-RU"/>
                </w:rPr>
                <w:t>https://www.fda.gov.ph/draft-for-comments-guidelines-on-the-application-for-variation-of-the-issued-product-authorizations-for-medical-and-health-related-devices/</w:t>
              </w:r>
            </w:hyperlink>
            <w:r w:rsidR="005C619C">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D1E9A39" w14:textId="0685BB64" w:rsidR="00A91C40" w:rsidRPr="005C619C" w:rsidRDefault="00C9648B" w:rsidP="00A91C40">
            <w:pPr>
              <w:rPr>
                <w:lang w:val="ru-RU"/>
              </w:rPr>
            </w:pPr>
            <w:r>
              <w:rPr>
                <w:lang w:val="ru-RU"/>
              </w:rPr>
              <w:lastRenderedPageBreak/>
              <w:t>9/10/26</w:t>
            </w:r>
          </w:p>
        </w:tc>
      </w:tr>
      <w:tr w:rsidR="005C619C" w:rsidRPr="002C6161" w14:paraId="1699C65F" w14:textId="77777777" w:rsidTr="008C3DB9">
        <w:trPr>
          <w:gridAfter w:val="1"/>
          <w:wAfter w:w="4365" w:type="dxa"/>
        </w:trPr>
        <w:tc>
          <w:tcPr>
            <w:tcW w:w="788" w:type="dxa"/>
            <w:vMerge/>
          </w:tcPr>
          <w:p w14:paraId="62ACF8C6" w14:textId="77777777" w:rsidR="005C619C" w:rsidRPr="005C619C" w:rsidRDefault="005C619C" w:rsidP="005C61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0D09CF2" w14:textId="267B735E" w:rsidR="005C619C" w:rsidRDefault="005C619C" w:rsidP="005C619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4</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E21C1A8" w14:textId="16E43D05" w:rsidR="005C619C" w:rsidRPr="005C619C" w:rsidRDefault="005C619C" w:rsidP="005C619C">
            <w:pPr>
              <w:spacing w:before="100" w:beforeAutospacing="1" w:after="100" w:afterAutospacing="1" w:line="240" w:lineRule="auto"/>
              <w:rPr>
                <w:rFonts w:ascii="Times New Roman" w:eastAsia="Times New Roman" w:hAnsi="Times New Roman" w:cs="Times New Roman"/>
                <w:sz w:val="24"/>
                <w:szCs w:val="24"/>
                <w:lang w:val="ru-RU" w:eastAsia="ru-RU"/>
              </w:rPr>
            </w:pPr>
            <w:r w:rsidRPr="005C619C">
              <w:rPr>
                <w:rFonts w:ascii="Times New Roman" w:eastAsia="Times New Roman" w:hAnsi="Times New Roman" w:cs="Times New Roman"/>
                <w:sz w:val="24"/>
                <w:szCs w:val="24"/>
                <w:lang w:val="ru-RU" w:eastAsia="ru-RU"/>
              </w:rPr>
              <w:t>Инструменты и аппараты, используемые в медицине, хирургии, стоматологии или ветеринарии, включая сцинтиграфическую аппаратуру, прочую электромедицинскую аппаратуру и приборы для исследования зрения, не включенные в другие категории (код ТН ВЭД: 9018).</w:t>
            </w:r>
          </w:p>
        </w:tc>
        <w:tc>
          <w:tcPr>
            <w:tcW w:w="4110" w:type="dxa"/>
            <w:vMerge/>
          </w:tcPr>
          <w:p w14:paraId="700F50C0" w14:textId="77777777" w:rsidR="005C619C" w:rsidRPr="00181C7E" w:rsidRDefault="005C619C" w:rsidP="005C619C">
            <w:pPr>
              <w:rPr>
                <w:lang w:val="ru-RU"/>
              </w:rPr>
            </w:pPr>
          </w:p>
        </w:tc>
      </w:tr>
      <w:tr w:rsidR="005C619C" w:rsidRPr="002C6161" w14:paraId="564B92AB" w14:textId="77777777" w:rsidTr="008C3DB9">
        <w:trPr>
          <w:gridAfter w:val="1"/>
          <w:wAfter w:w="4365" w:type="dxa"/>
        </w:trPr>
        <w:tc>
          <w:tcPr>
            <w:tcW w:w="788" w:type="dxa"/>
            <w:vMerge/>
          </w:tcPr>
          <w:p w14:paraId="245BDE4A" w14:textId="77777777" w:rsidR="005C619C" w:rsidRPr="00181C7E" w:rsidRDefault="005C619C" w:rsidP="005C619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6B8410" w14:textId="65F76E3B" w:rsidR="005C619C" w:rsidRDefault="005C619C" w:rsidP="005C619C">
            <w:r w:rsidRPr="005C619C">
              <w:rPr>
                <w:rFonts w:ascii="Times New Roman" w:eastAsia="Times New Roman" w:hAnsi="Times New Roman" w:cs="Times New Roman"/>
                <w:sz w:val="24"/>
                <w:szCs w:val="24"/>
                <w:lang w:val="ru-RU" w:eastAsia="ru-RU"/>
              </w:rPr>
              <w:t>Филиппины</w:t>
            </w:r>
          </w:p>
        </w:tc>
        <w:tc>
          <w:tcPr>
            <w:tcW w:w="5670" w:type="dxa"/>
            <w:tcBorders>
              <w:top w:val="single" w:sz="8" w:space="0" w:color="000000"/>
              <w:left w:val="single" w:sz="8" w:space="0" w:color="000000"/>
              <w:bottom w:val="single" w:sz="8" w:space="0" w:color="000000"/>
              <w:right w:val="single" w:sz="8" w:space="0" w:color="000000"/>
            </w:tcBorders>
          </w:tcPr>
          <w:p w14:paraId="20BB2699" w14:textId="77777777" w:rsidR="000A73D8" w:rsidRPr="000A73D8" w:rsidRDefault="000A73D8" w:rsidP="000A73D8">
            <w:pPr>
              <w:spacing w:before="100" w:beforeAutospacing="1" w:after="100" w:afterAutospacing="1" w:line="240" w:lineRule="auto"/>
              <w:rPr>
                <w:rFonts w:ascii="Times New Roman" w:eastAsia="Times New Roman" w:hAnsi="Times New Roman" w:cs="Times New Roman"/>
                <w:sz w:val="24"/>
                <w:szCs w:val="24"/>
                <w:lang w:val="ru-RU" w:eastAsia="ru-RU"/>
              </w:rPr>
            </w:pPr>
            <w:r w:rsidRPr="000A73D8">
              <w:rPr>
                <w:rFonts w:ascii="Times New Roman" w:eastAsia="Times New Roman" w:hAnsi="Times New Roman" w:cs="Times New Roman"/>
                <w:sz w:val="24"/>
                <w:szCs w:val="24"/>
                <w:lang w:val="ru-RU" w:eastAsia="ru-RU"/>
              </w:rPr>
              <w:t>Настоящий проект циркуляра FDA содержит комплексные рекомендации по подаче заявлений о внесении изменений в зарегистрированные медицинские изделия и товары, относящиеся к сфере здравоохранения, а также вводит риск-ориентированный подход к программному обеспечению медицинских изделий (Medical Device Software).</w:t>
            </w:r>
          </w:p>
          <w:p w14:paraId="7EB64914" w14:textId="7880C8A5" w:rsidR="005C619C" w:rsidRPr="000A73D8" w:rsidRDefault="000A73D8" w:rsidP="005C619C">
            <w:pPr>
              <w:spacing w:before="100" w:beforeAutospacing="1" w:after="100" w:afterAutospacing="1" w:line="240" w:lineRule="auto"/>
              <w:rPr>
                <w:rFonts w:ascii="Times New Roman" w:eastAsia="Times New Roman" w:hAnsi="Times New Roman" w:cs="Times New Roman"/>
                <w:sz w:val="24"/>
                <w:szCs w:val="24"/>
                <w:lang w:val="ru-RU" w:eastAsia="ru-RU"/>
              </w:rPr>
            </w:pPr>
            <w:r w:rsidRPr="000A73D8">
              <w:rPr>
                <w:rFonts w:ascii="Times New Roman" w:eastAsia="Times New Roman" w:hAnsi="Times New Roman" w:cs="Times New Roman"/>
                <w:sz w:val="24"/>
                <w:szCs w:val="24"/>
                <w:lang w:val="ru-RU" w:eastAsia="ru-RU"/>
              </w:rPr>
              <w:t>Кроме того, данные рекомендации частично основаны на принципах Рабочей группы по глобальной гармонизации (Global Harmonization Working Party, GHWP) в области управления изменениями (Change Management).</w:t>
            </w:r>
          </w:p>
        </w:tc>
        <w:tc>
          <w:tcPr>
            <w:tcW w:w="4110" w:type="dxa"/>
            <w:vMerge/>
          </w:tcPr>
          <w:p w14:paraId="321E7A6E" w14:textId="77777777" w:rsidR="005C619C" w:rsidRPr="00181C7E" w:rsidRDefault="005C619C" w:rsidP="005C619C">
            <w:pPr>
              <w:rPr>
                <w:lang w:val="ru-RU"/>
              </w:rPr>
            </w:pPr>
          </w:p>
        </w:tc>
      </w:tr>
      <w:tr w:rsidR="005C619C" w:rsidRPr="000E717C" w14:paraId="2A51262D"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C46999E" w14:textId="0BD7D3AC" w:rsidR="005C619C" w:rsidRPr="006C7D85" w:rsidRDefault="005C619C" w:rsidP="005C619C">
            <w:pPr>
              <w:rPr>
                <w:lang w:val="ru-RU"/>
              </w:rPr>
            </w:pPr>
            <w:r>
              <w:rPr>
                <w:rFonts w:ascii="Times New Roman" w:eastAsia="Times New Roman" w:hAnsi="Times New Roman"/>
                <w:sz w:val="20"/>
                <w:lang w:val="ru-RU"/>
              </w:rPr>
              <w:t>154</w:t>
            </w:r>
          </w:p>
        </w:tc>
        <w:tc>
          <w:tcPr>
            <w:tcW w:w="2694" w:type="dxa"/>
            <w:tcBorders>
              <w:top w:val="single" w:sz="8" w:space="0" w:color="000000"/>
              <w:left w:val="single" w:sz="8" w:space="0" w:color="000000"/>
              <w:bottom w:val="single" w:sz="8" w:space="0" w:color="000000"/>
              <w:right w:val="single" w:sz="8" w:space="0" w:color="000000"/>
            </w:tcBorders>
          </w:tcPr>
          <w:p w14:paraId="2B8000AA" w14:textId="5B9ACA7A" w:rsidR="005C619C" w:rsidRDefault="000E717C" w:rsidP="005C619C">
            <w:r>
              <w:rPr>
                <w:rFonts w:ascii="Arial" w:hAnsi="Arial" w:cs="Arial"/>
                <w:sz w:val="20"/>
                <w:szCs w:val="20"/>
                <w:shd w:val="clear" w:color="auto" w:fill="FFFFFF"/>
              </w:rPr>
              <w:t>G/TBT/N/VNM/438</w:t>
            </w:r>
          </w:p>
        </w:tc>
        <w:tc>
          <w:tcPr>
            <w:tcW w:w="5670" w:type="dxa"/>
            <w:tcBorders>
              <w:top w:val="single" w:sz="8" w:space="0" w:color="000000"/>
              <w:left w:val="single" w:sz="8" w:space="0" w:color="000000"/>
              <w:bottom w:val="single" w:sz="8" w:space="0" w:color="000000"/>
              <w:right w:val="single" w:sz="8" w:space="0" w:color="000000"/>
            </w:tcBorders>
          </w:tcPr>
          <w:p w14:paraId="74FC07ED" w14:textId="77777777" w:rsidR="000E717C" w:rsidRPr="000E717C" w:rsidRDefault="000E717C" w:rsidP="000E717C">
            <w:pPr>
              <w:spacing w:line="240" w:lineRule="auto"/>
              <w:rPr>
                <w:rFonts w:ascii="Times New Roman" w:eastAsia="Times New Roman" w:hAnsi="Times New Roman" w:cs="Times New Roman"/>
                <w:sz w:val="24"/>
                <w:szCs w:val="24"/>
                <w:lang w:val="ru-RU" w:eastAsia="ru-RU"/>
              </w:rPr>
            </w:pPr>
            <w:r w:rsidRPr="000E717C">
              <w:rPr>
                <w:rFonts w:ascii="Times New Roman" w:eastAsia="Times New Roman" w:hAnsi="Times New Roman" w:cs="Times New Roman"/>
                <w:sz w:val="24"/>
                <w:szCs w:val="24"/>
                <w:lang w:val="ru-RU" w:eastAsia="ru-RU"/>
              </w:rPr>
              <w:t>Проект Национального технического регламента по безопасности и охране окружающей среды для мотоциклов и мопедов (Предлагаемый код: QCVN XX:2026/BXD); (47 страниц, на вьетнамском языке) Ссылка на нотифицированный документ(ы) и/или контактные данные ведомства или органа, который может предоставить копии по запросу:</w:t>
            </w:r>
          </w:p>
          <w:p w14:paraId="68A6516C" w14:textId="6567B3F0" w:rsidR="005C619C" w:rsidRPr="000E717C" w:rsidRDefault="002C6161" w:rsidP="000E717C">
            <w:pPr>
              <w:spacing w:after="0" w:line="240" w:lineRule="auto"/>
              <w:rPr>
                <w:rFonts w:ascii="Times New Roman" w:eastAsia="Times New Roman" w:hAnsi="Times New Roman" w:cs="Times New Roman"/>
                <w:sz w:val="24"/>
                <w:szCs w:val="24"/>
                <w:lang w:val="ru-RU" w:eastAsia="ru-RU"/>
              </w:rPr>
            </w:pPr>
            <w:hyperlink r:id="rId245" w:history="1">
              <w:r w:rsidR="000E717C" w:rsidRPr="003A2DD9">
                <w:rPr>
                  <w:rStyle w:val="aff9"/>
                  <w:rFonts w:ascii="Times New Roman" w:eastAsia="Times New Roman" w:hAnsi="Times New Roman" w:cs="Times New Roman"/>
                  <w:sz w:val="24"/>
                  <w:szCs w:val="24"/>
                  <w:lang w:val="ru-RU" w:eastAsia="ru-RU"/>
                </w:rPr>
                <w:t>https://members.wto.org/crnattachments/2026/TBT/VNM/26_03924_00_x.pdf</w:t>
              </w:r>
            </w:hyperlink>
            <w:r w:rsidR="000E717C">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F8E8A01" w14:textId="39ADF676" w:rsidR="005C619C" w:rsidRPr="000E717C" w:rsidRDefault="000500A4" w:rsidP="005C619C">
            <w:pPr>
              <w:rPr>
                <w:lang w:val="ru-RU"/>
              </w:rPr>
            </w:pPr>
            <w:r>
              <w:rPr>
                <w:lang w:val="ru-RU"/>
              </w:rPr>
              <w:t>25/09/26</w:t>
            </w:r>
          </w:p>
        </w:tc>
      </w:tr>
      <w:tr w:rsidR="000E717C" w14:paraId="101AA931" w14:textId="77777777" w:rsidTr="008C3DB9">
        <w:trPr>
          <w:gridAfter w:val="1"/>
          <w:wAfter w:w="4365" w:type="dxa"/>
        </w:trPr>
        <w:tc>
          <w:tcPr>
            <w:tcW w:w="788" w:type="dxa"/>
            <w:vMerge/>
          </w:tcPr>
          <w:p w14:paraId="06324FB6" w14:textId="77777777" w:rsidR="000E717C" w:rsidRPr="000E717C" w:rsidRDefault="000E717C" w:rsidP="000E717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28B7E8" w14:textId="75097779" w:rsidR="000E717C" w:rsidRDefault="000E717C" w:rsidP="000E717C">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C24215C" w14:textId="6E49583A" w:rsidR="000E717C" w:rsidRPr="000E717C" w:rsidRDefault="000E717C" w:rsidP="000E717C">
            <w:pPr>
              <w:rPr>
                <w:rFonts w:ascii="Times New Roman" w:eastAsia="Times New Roman" w:hAnsi="Times New Roman" w:cs="Times New Roman"/>
                <w:sz w:val="24"/>
                <w:szCs w:val="24"/>
                <w:lang w:val="ru-RU" w:eastAsia="ru-RU"/>
              </w:rPr>
            </w:pPr>
            <w:r w:rsidRPr="000E717C">
              <w:rPr>
                <w:rFonts w:ascii="Times New Roman" w:eastAsia="Times New Roman" w:hAnsi="Times New Roman" w:cs="Times New Roman"/>
                <w:sz w:val="24"/>
                <w:szCs w:val="24"/>
                <w:lang w:val="ru-RU" w:eastAsia="ru-RU"/>
              </w:rPr>
              <w:t>Мотоциклы и мопеды</w:t>
            </w:r>
          </w:p>
        </w:tc>
        <w:tc>
          <w:tcPr>
            <w:tcW w:w="4110" w:type="dxa"/>
            <w:vMerge/>
          </w:tcPr>
          <w:p w14:paraId="7120BDB4" w14:textId="77777777" w:rsidR="000E717C" w:rsidRDefault="000E717C" w:rsidP="000E717C"/>
        </w:tc>
      </w:tr>
      <w:tr w:rsidR="000E717C" w:rsidRPr="002C6161" w14:paraId="5A83F2DC" w14:textId="77777777" w:rsidTr="008C3DB9">
        <w:trPr>
          <w:gridAfter w:val="1"/>
          <w:wAfter w:w="4365" w:type="dxa"/>
        </w:trPr>
        <w:tc>
          <w:tcPr>
            <w:tcW w:w="788" w:type="dxa"/>
            <w:vMerge/>
          </w:tcPr>
          <w:p w14:paraId="69D96795" w14:textId="77777777" w:rsidR="000E717C" w:rsidRDefault="000E717C" w:rsidP="000E717C"/>
        </w:tc>
        <w:tc>
          <w:tcPr>
            <w:tcW w:w="2694" w:type="dxa"/>
            <w:tcBorders>
              <w:top w:val="single" w:sz="8" w:space="0" w:color="000000"/>
              <w:left w:val="single" w:sz="8" w:space="0" w:color="000000"/>
              <w:bottom w:val="single" w:sz="8" w:space="0" w:color="000000"/>
              <w:right w:val="single" w:sz="8" w:space="0" w:color="000000"/>
            </w:tcBorders>
          </w:tcPr>
          <w:p w14:paraId="5467B477" w14:textId="383E465B" w:rsidR="000E717C" w:rsidRPr="000E717C" w:rsidRDefault="000E717C" w:rsidP="000E717C">
            <w:pPr>
              <w:rPr>
                <w:lang w:val="kk-KZ"/>
              </w:rPr>
            </w:pPr>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0734D501" w14:textId="77777777" w:rsidR="000E717C" w:rsidRPr="000E717C" w:rsidRDefault="000E717C" w:rsidP="000E717C">
            <w:pPr>
              <w:spacing w:after="180" w:line="240" w:lineRule="auto"/>
              <w:rPr>
                <w:rFonts w:ascii="Times New Roman" w:eastAsia="Times New Roman" w:hAnsi="Times New Roman" w:cs="Times New Roman"/>
                <w:sz w:val="24"/>
                <w:szCs w:val="24"/>
                <w:lang w:val="ru-RU" w:eastAsia="ru-RU"/>
              </w:rPr>
            </w:pPr>
            <w:r w:rsidRPr="000E717C">
              <w:rPr>
                <w:rFonts w:ascii="Times New Roman" w:eastAsia="Times New Roman" w:hAnsi="Times New Roman" w:cs="Times New Roman"/>
                <w:sz w:val="24"/>
                <w:szCs w:val="24"/>
                <w:lang w:val="ru-RU" w:eastAsia="ru-RU"/>
              </w:rPr>
              <w:t>Этот проект Национального технического регламента устанавливает технические требования к проверке, испытаниям и сертификации качества технической безопасности и охраны окружающей среды при производстве, сборке и импорте новых мотоциклов и мопедов.</w:t>
            </w:r>
          </w:p>
          <w:p w14:paraId="2983244E" w14:textId="6C84F35E" w:rsidR="000E717C" w:rsidRPr="000E717C" w:rsidRDefault="000E717C" w:rsidP="000E717C">
            <w:pPr>
              <w:spacing w:after="180" w:line="240" w:lineRule="auto"/>
              <w:rPr>
                <w:rFonts w:ascii="Times New Roman" w:eastAsia="Times New Roman" w:hAnsi="Times New Roman" w:cs="Times New Roman"/>
                <w:sz w:val="24"/>
                <w:szCs w:val="24"/>
                <w:lang w:val="ru-RU" w:eastAsia="ru-RU"/>
              </w:rPr>
            </w:pPr>
            <w:r w:rsidRPr="000E717C">
              <w:rPr>
                <w:rFonts w:ascii="Times New Roman" w:eastAsia="Times New Roman" w:hAnsi="Times New Roman" w:cs="Times New Roman"/>
                <w:sz w:val="24"/>
                <w:szCs w:val="24"/>
                <w:lang w:val="ru-RU" w:eastAsia="ru-RU"/>
              </w:rPr>
              <w:t xml:space="preserve">Этот проект Национального технического регламента распространяется на: отечественные производственные и сборочные предприятия, организации и физических лиц, импортирующих </w:t>
            </w:r>
            <w:r w:rsidRPr="000E717C">
              <w:rPr>
                <w:rFonts w:ascii="Times New Roman" w:eastAsia="Times New Roman" w:hAnsi="Times New Roman" w:cs="Times New Roman"/>
                <w:sz w:val="24"/>
                <w:szCs w:val="24"/>
                <w:lang w:val="ru-RU" w:eastAsia="ru-RU"/>
              </w:rPr>
              <w:lastRenderedPageBreak/>
              <w:t>транспортные средства, а также на организации и физических лиц, участвующих в управлении, проверке, испытаниях и сертификации качества технической безопасности и охраны окружающей среды для транспортных средств.</w:t>
            </w:r>
          </w:p>
        </w:tc>
        <w:tc>
          <w:tcPr>
            <w:tcW w:w="4110" w:type="dxa"/>
            <w:vMerge/>
          </w:tcPr>
          <w:p w14:paraId="27148D78" w14:textId="77777777" w:rsidR="000E717C" w:rsidRPr="00181C7E" w:rsidRDefault="000E717C" w:rsidP="000E717C">
            <w:pPr>
              <w:rPr>
                <w:lang w:val="ru-RU"/>
              </w:rPr>
            </w:pPr>
          </w:p>
        </w:tc>
      </w:tr>
      <w:tr w:rsidR="000500A4" w:rsidRPr="000500A4" w14:paraId="0FA8A83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308B997" w14:textId="44A7B453" w:rsidR="000500A4" w:rsidRPr="006C7D85" w:rsidRDefault="000500A4" w:rsidP="000500A4">
            <w:pPr>
              <w:rPr>
                <w:lang w:val="ru-RU"/>
              </w:rPr>
            </w:pPr>
            <w:r>
              <w:rPr>
                <w:rFonts w:ascii="Times New Roman" w:eastAsia="Times New Roman" w:hAnsi="Times New Roman"/>
                <w:sz w:val="20"/>
                <w:lang w:val="ru-RU"/>
              </w:rPr>
              <w:t>155</w:t>
            </w:r>
          </w:p>
        </w:tc>
        <w:tc>
          <w:tcPr>
            <w:tcW w:w="2694" w:type="dxa"/>
            <w:tcBorders>
              <w:top w:val="single" w:sz="8" w:space="0" w:color="000000"/>
              <w:left w:val="single" w:sz="8" w:space="0" w:color="000000"/>
              <w:bottom w:val="single" w:sz="8" w:space="0" w:color="000000"/>
              <w:right w:val="single" w:sz="8" w:space="0" w:color="000000"/>
            </w:tcBorders>
          </w:tcPr>
          <w:p w14:paraId="50C49D43" w14:textId="2CAB9E52" w:rsidR="000500A4" w:rsidRDefault="000500A4" w:rsidP="000500A4">
            <w:r>
              <w:rPr>
                <w:rFonts w:ascii="Arial" w:hAnsi="Arial" w:cs="Arial"/>
                <w:sz w:val="20"/>
                <w:szCs w:val="20"/>
                <w:shd w:val="clear" w:color="auto" w:fill="FFFFFF"/>
              </w:rPr>
              <w:t>G/TBT/N/VNM/437</w:t>
            </w:r>
          </w:p>
        </w:tc>
        <w:tc>
          <w:tcPr>
            <w:tcW w:w="5670" w:type="dxa"/>
            <w:tcBorders>
              <w:top w:val="single" w:sz="8" w:space="0" w:color="000000"/>
              <w:left w:val="single" w:sz="8" w:space="0" w:color="000000"/>
              <w:bottom w:val="single" w:sz="8" w:space="0" w:color="000000"/>
              <w:right w:val="single" w:sz="8" w:space="0" w:color="000000"/>
            </w:tcBorders>
          </w:tcPr>
          <w:p w14:paraId="2ED0C4E7" w14:textId="77777777" w:rsidR="000500A4" w:rsidRPr="000500A4" w:rsidRDefault="000500A4" w:rsidP="000500A4">
            <w:pPr>
              <w:spacing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Проект Национального технического регламента по допустимым отклонениям и округлению размеров, массы автотранспортных средств, строительной техники и компонентов (Предлагаемый код: QCVN XX:2026/BXD); (13 страниц, на вьетнамском языке) Ссылка на нотифицированный документ(ы) и/или контактные данные ведомства или органа, который может предоставить копии по запросу:</w:t>
            </w:r>
          </w:p>
          <w:p w14:paraId="21D1F127" w14:textId="22181CE6" w:rsidR="000500A4" w:rsidRPr="000500A4" w:rsidRDefault="002C6161" w:rsidP="000500A4">
            <w:pPr>
              <w:spacing w:after="0" w:line="240" w:lineRule="auto"/>
              <w:rPr>
                <w:rFonts w:ascii="Times New Roman" w:eastAsia="Times New Roman" w:hAnsi="Times New Roman" w:cs="Times New Roman"/>
                <w:sz w:val="24"/>
                <w:szCs w:val="24"/>
                <w:lang w:val="ru-RU" w:eastAsia="ru-RU"/>
              </w:rPr>
            </w:pPr>
            <w:hyperlink r:id="rId246" w:history="1">
              <w:r w:rsidR="000500A4" w:rsidRPr="003A2DD9">
                <w:rPr>
                  <w:rStyle w:val="aff9"/>
                  <w:rFonts w:ascii="Times New Roman" w:eastAsia="Times New Roman" w:hAnsi="Times New Roman" w:cs="Times New Roman"/>
                  <w:sz w:val="24"/>
                  <w:szCs w:val="24"/>
                  <w:lang w:val="ru-RU" w:eastAsia="ru-RU"/>
                </w:rPr>
                <w:t>https://members.wto.org/crnattachments/2026/TBT/VNM/26_03922_00_e.pdf</w:t>
              </w:r>
            </w:hyperlink>
            <w:r w:rsidR="000500A4">
              <w:rPr>
                <w:rFonts w:ascii="Times New Roman" w:eastAsia="Times New Roman" w:hAnsi="Times New Roman" w:cs="Times New Roman"/>
                <w:sz w:val="24"/>
                <w:szCs w:val="24"/>
                <w:lang w:val="ru-RU" w:eastAsia="ru-RU"/>
              </w:rPr>
              <w:t xml:space="preserve"> </w:t>
            </w:r>
            <w:r w:rsidR="000500A4" w:rsidRPr="000500A4">
              <w:rPr>
                <w:rFonts w:ascii="Times New Roman" w:eastAsia="Times New Roman" w:hAnsi="Times New Roman" w:cs="Times New Roman"/>
                <w:sz w:val="24"/>
                <w:szCs w:val="24"/>
                <w:lang w:val="ru-RU" w:eastAsia="ru-RU"/>
              </w:rPr>
              <w:br/>
            </w:r>
          </w:p>
        </w:tc>
        <w:tc>
          <w:tcPr>
            <w:tcW w:w="4110" w:type="dxa"/>
            <w:vMerge w:val="restart"/>
            <w:tcBorders>
              <w:top w:val="single" w:sz="8" w:space="0" w:color="000000"/>
              <w:left w:val="single" w:sz="8" w:space="0" w:color="000000"/>
              <w:bottom w:val="single" w:sz="8" w:space="0" w:color="000000"/>
              <w:right w:val="single" w:sz="8" w:space="0" w:color="000000"/>
            </w:tcBorders>
          </w:tcPr>
          <w:p w14:paraId="0E1D2888" w14:textId="3D50391A" w:rsidR="000500A4" w:rsidRPr="000500A4" w:rsidRDefault="000500A4" w:rsidP="000500A4">
            <w:pPr>
              <w:rPr>
                <w:lang w:val="ru-RU"/>
              </w:rPr>
            </w:pPr>
            <w:r>
              <w:rPr>
                <w:lang w:val="ru-RU"/>
              </w:rPr>
              <w:t>25/09/26</w:t>
            </w:r>
          </w:p>
        </w:tc>
      </w:tr>
      <w:tr w:rsidR="000500A4" w14:paraId="6798A11A" w14:textId="77777777" w:rsidTr="008C3DB9">
        <w:trPr>
          <w:gridAfter w:val="1"/>
          <w:wAfter w:w="4365" w:type="dxa"/>
        </w:trPr>
        <w:tc>
          <w:tcPr>
            <w:tcW w:w="788" w:type="dxa"/>
            <w:vMerge/>
          </w:tcPr>
          <w:p w14:paraId="5449683F" w14:textId="77777777" w:rsidR="000500A4" w:rsidRPr="000500A4" w:rsidRDefault="000500A4" w:rsidP="000500A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F3109D0" w14:textId="395F7456" w:rsidR="000500A4" w:rsidRDefault="000500A4" w:rsidP="000500A4">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7522AA2" w14:textId="174C7F23" w:rsidR="000500A4" w:rsidRPr="000500A4" w:rsidRDefault="000500A4" w:rsidP="000500A4">
            <w:pPr>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Соответствующие коды ТН ВЭД: 8701, 8702, 8703, 8704, 8705, 8711, 8716</w:t>
            </w:r>
          </w:p>
        </w:tc>
        <w:tc>
          <w:tcPr>
            <w:tcW w:w="4110" w:type="dxa"/>
            <w:vMerge/>
          </w:tcPr>
          <w:p w14:paraId="663A59EC" w14:textId="77777777" w:rsidR="000500A4" w:rsidRDefault="000500A4" w:rsidP="000500A4"/>
        </w:tc>
      </w:tr>
      <w:tr w:rsidR="000500A4" w:rsidRPr="002C6161" w14:paraId="292FA976" w14:textId="77777777" w:rsidTr="008C3DB9">
        <w:trPr>
          <w:gridAfter w:val="1"/>
          <w:wAfter w:w="4365" w:type="dxa"/>
        </w:trPr>
        <w:tc>
          <w:tcPr>
            <w:tcW w:w="788" w:type="dxa"/>
            <w:vMerge/>
          </w:tcPr>
          <w:p w14:paraId="656951A3" w14:textId="77777777" w:rsidR="000500A4" w:rsidRDefault="000500A4" w:rsidP="000500A4"/>
        </w:tc>
        <w:tc>
          <w:tcPr>
            <w:tcW w:w="2694" w:type="dxa"/>
            <w:tcBorders>
              <w:top w:val="single" w:sz="8" w:space="0" w:color="000000"/>
              <w:left w:val="single" w:sz="8" w:space="0" w:color="000000"/>
              <w:bottom w:val="single" w:sz="8" w:space="0" w:color="000000"/>
              <w:right w:val="single" w:sz="8" w:space="0" w:color="000000"/>
            </w:tcBorders>
          </w:tcPr>
          <w:p w14:paraId="146DC956" w14:textId="1DFEDE50" w:rsidR="000500A4" w:rsidRDefault="000500A4" w:rsidP="000500A4">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6D699A25" w14:textId="77777777"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Этот проект Национального технического регламента устанавливает:</w:t>
            </w:r>
          </w:p>
          <w:p w14:paraId="074B7BC6" w14:textId="77777777" w:rsidR="000500A4" w:rsidRPr="000500A4" w:rsidRDefault="000500A4" w:rsidP="00245B6B">
            <w:pPr>
              <w:numPr>
                <w:ilvl w:val="0"/>
                <w:numId w:val="25"/>
              </w:num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Допустимые отклонения для размеров и массы автотранспортных средств, строительной техники и компонентов транспортных средств при проверке, испытаниях и сертификации технической безопасности и охраны окружающей среды; при техосмотре автотранспортных средств и строительной техники; а также при сертификации технической безопасности и охраны окружающей среды для модифицированных (переоборудованных) автотранспортных средств и строительной техники.</w:t>
            </w:r>
          </w:p>
          <w:p w14:paraId="75D817FE" w14:textId="77777777" w:rsidR="000500A4" w:rsidRPr="000500A4" w:rsidRDefault="000500A4" w:rsidP="00245B6B">
            <w:pPr>
              <w:numPr>
                <w:ilvl w:val="0"/>
                <w:numId w:val="25"/>
              </w:num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Правила округления параметров измерения автотранспортных средств, строительной техники и компонентов транспортных средств при проверке, испытаниях и инспекции модификаций.</w:t>
            </w:r>
          </w:p>
          <w:p w14:paraId="7E1D6CE5" w14:textId="77777777"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Этот проект Национального технического регламента распространяется на организации и физических лиц, участвующих в следующих видах деятельности:</w:t>
            </w:r>
          </w:p>
          <w:p w14:paraId="49E796AF" w14:textId="77777777" w:rsidR="000500A4" w:rsidRPr="000500A4" w:rsidRDefault="000500A4" w:rsidP="00245B6B">
            <w:pPr>
              <w:numPr>
                <w:ilvl w:val="0"/>
                <w:numId w:val="26"/>
              </w:num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Проверка, испытания и сертификация технической безопасности и охраны окружающей среды для автотранспортных средств, строительной техники и компонентов транспортных средств.</w:t>
            </w:r>
          </w:p>
          <w:p w14:paraId="548C9D67" w14:textId="77777777" w:rsidR="000500A4" w:rsidRPr="000500A4" w:rsidRDefault="000500A4" w:rsidP="00245B6B">
            <w:pPr>
              <w:numPr>
                <w:ilvl w:val="0"/>
                <w:numId w:val="26"/>
              </w:num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 xml:space="preserve">Инспекция (техосмотр) технической </w:t>
            </w:r>
            <w:r w:rsidRPr="000500A4">
              <w:rPr>
                <w:rFonts w:ascii="Times New Roman" w:eastAsia="Times New Roman" w:hAnsi="Times New Roman" w:cs="Times New Roman"/>
                <w:sz w:val="24"/>
                <w:szCs w:val="24"/>
                <w:lang w:val="ru-RU" w:eastAsia="ru-RU"/>
              </w:rPr>
              <w:lastRenderedPageBreak/>
              <w:t>безопасности и охраны окружающей среды для автотранспортных средств и строительной техники.</w:t>
            </w:r>
          </w:p>
          <w:p w14:paraId="52D1AA07" w14:textId="0F4BCB3E" w:rsidR="000500A4" w:rsidRPr="000500A4" w:rsidRDefault="000500A4" w:rsidP="00245B6B">
            <w:pPr>
              <w:numPr>
                <w:ilvl w:val="0"/>
                <w:numId w:val="26"/>
              </w:num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Сертификация технической безопасности и охраны окружающей среды для модифицированных (переоборудованных) автотранспортных средств и строительной техники.</w:t>
            </w:r>
          </w:p>
        </w:tc>
        <w:tc>
          <w:tcPr>
            <w:tcW w:w="4110" w:type="dxa"/>
            <w:vMerge/>
          </w:tcPr>
          <w:p w14:paraId="5074BAD0" w14:textId="77777777" w:rsidR="000500A4" w:rsidRPr="000500A4" w:rsidRDefault="000500A4" w:rsidP="000500A4">
            <w:pPr>
              <w:rPr>
                <w:lang w:val="ru-RU"/>
              </w:rPr>
            </w:pPr>
          </w:p>
        </w:tc>
      </w:tr>
      <w:tr w:rsidR="000500A4" w:rsidRPr="000500A4" w14:paraId="28E1BFD0"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484DCED" w14:textId="334C8F44" w:rsidR="000500A4" w:rsidRPr="006C7D85" w:rsidRDefault="000500A4" w:rsidP="000500A4">
            <w:pPr>
              <w:rPr>
                <w:lang w:val="ru-RU"/>
              </w:rPr>
            </w:pPr>
            <w:r>
              <w:rPr>
                <w:rFonts w:ascii="Times New Roman" w:eastAsia="Times New Roman" w:hAnsi="Times New Roman"/>
                <w:sz w:val="20"/>
                <w:lang w:val="ru-RU"/>
              </w:rPr>
              <w:t>156</w:t>
            </w:r>
          </w:p>
        </w:tc>
        <w:tc>
          <w:tcPr>
            <w:tcW w:w="2694" w:type="dxa"/>
            <w:tcBorders>
              <w:top w:val="single" w:sz="8" w:space="0" w:color="000000"/>
              <w:left w:val="single" w:sz="8" w:space="0" w:color="000000"/>
              <w:bottom w:val="single" w:sz="8" w:space="0" w:color="000000"/>
              <w:right w:val="single" w:sz="8" w:space="0" w:color="000000"/>
            </w:tcBorders>
          </w:tcPr>
          <w:p w14:paraId="181C2766" w14:textId="70DE0EC0" w:rsidR="000500A4" w:rsidRDefault="000500A4" w:rsidP="000500A4">
            <w:r>
              <w:rPr>
                <w:rFonts w:ascii="Arial" w:hAnsi="Arial" w:cs="Arial"/>
                <w:sz w:val="20"/>
                <w:szCs w:val="20"/>
                <w:shd w:val="clear" w:color="auto" w:fill="FFFFFF"/>
              </w:rPr>
              <w:t>G/TBT/N/VNM/436</w:t>
            </w:r>
          </w:p>
        </w:tc>
        <w:tc>
          <w:tcPr>
            <w:tcW w:w="5670" w:type="dxa"/>
            <w:tcBorders>
              <w:top w:val="single" w:sz="8" w:space="0" w:color="000000"/>
              <w:left w:val="single" w:sz="8" w:space="0" w:color="000000"/>
              <w:bottom w:val="single" w:sz="8" w:space="0" w:color="000000"/>
              <w:right w:val="single" w:sz="8" w:space="0" w:color="000000"/>
            </w:tcBorders>
          </w:tcPr>
          <w:p w14:paraId="24C545E0" w14:textId="140858B1" w:rsidR="000500A4" w:rsidRDefault="000500A4" w:rsidP="000500A4">
            <w:pPr>
              <w:spacing w:after="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Проект Национального технического регламента по безопасности при исследовании, производстве, торговле, хранении, транспортировке, использовании и утилизации потребительских и зрелищных (демонстрационных) фейерверков. Количество страниц: подлежит уточнению. Язык: вьетнамский. Ссылка на нотифицированный документ(ы) и/или контактные данные ведомства или органа, который может предоставить копии по запросу:</w:t>
            </w:r>
          </w:p>
          <w:p w14:paraId="1F3F4975" w14:textId="49E21023" w:rsidR="000500A4" w:rsidRDefault="002C6161" w:rsidP="000500A4">
            <w:pPr>
              <w:spacing w:after="0" w:line="240" w:lineRule="auto"/>
              <w:rPr>
                <w:rFonts w:ascii="Times New Roman" w:eastAsia="Times New Roman" w:hAnsi="Times New Roman" w:cs="Times New Roman"/>
                <w:sz w:val="24"/>
                <w:szCs w:val="24"/>
                <w:lang w:val="ru-RU" w:eastAsia="ru-RU"/>
              </w:rPr>
            </w:pPr>
            <w:hyperlink r:id="rId247" w:history="1">
              <w:r w:rsidR="000500A4" w:rsidRPr="003A2DD9">
                <w:rPr>
                  <w:rStyle w:val="aff9"/>
                  <w:rFonts w:ascii="Times New Roman" w:eastAsia="Times New Roman" w:hAnsi="Times New Roman" w:cs="Times New Roman"/>
                  <w:sz w:val="24"/>
                  <w:szCs w:val="24"/>
                  <w:lang w:val="ru-RU" w:eastAsia="ru-RU"/>
                </w:rPr>
                <w:t>https://members.wto.org/crnattachments/2026/TBT/VNM/26_03898_00_x.pdf</w:t>
              </w:r>
            </w:hyperlink>
            <w:r w:rsidR="000500A4">
              <w:rPr>
                <w:rFonts w:ascii="Times New Roman" w:eastAsia="Times New Roman" w:hAnsi="Times New Roman" w:cs="Times New Roman"/>
                <w:sz w:val="24"/>
                <w:szCs w:val="24"/>
                <w:lang w:val="ru-RU" w:eastAsia="ru-RU"/>
              </w:rPr>
              <w:t xml:space="preserve"> </w:t>
            </w:r>
          </w:p>
          <w:p w14:paraId="0091E94F" w14:textId="78B01FF6" w:rsidR="000500A4" w:rsidRDefault="000500A4" w:rsidP="000500A4">
            <w:pPr>
              <w:spacing w:after="0" w:line="240" w:lineRule="auto"/>
              <w:rPr>
                <w:rFonts w:ascii="Times New Roman" w:eastAsia="Times New Roman" w:hAnsi="Times New Roman" w:cs="Times New Roman"/>
                <w:sz w:val="24"/>
                <w:szCs w:val="24"/>
                <w:lang w:val="ru-RU" w:eastAsia="ru-RU"/>
              </w:rPr>
            </w:pPr>
          </w:p>
          <w:p w14:paraId="17C71D47" w14:textId="21E7AAE8" w:rsidR="000500A4" w:rsidRDefault="002C6161" w:rsidP="000500A4">
            <w:pPr>
              <w:spacing w:after="0" w:line="240" w:lineRule="auto"/>
              <w:rPr>
                <w:rFonts w:ascii="Times New Roman" w:eastAsia="Times New Roman" w:hAnsi="Times New Roman" w:cs="Times New Roman"/>
                <w:sz w:val="24"/>
                <w:szCs w:val="24"/>
                <w:lang w:val="ru-RU" w:eastAsia="ru-RU"/>
              </w:rPr>
            </w:pPr>
            <w:hyperlink r:id="rId248" w:history="1">
              <w:r w:rsidR="000500A4" w:rsidRPr="003A2DD9">
                <w:rPr>
                  <w:rStyle w:val="aff9"/>
                  <w:rFonts w:ascii="Times New Roman" w:eastAsia="Times New Roman" w:hAnsi="Times New Roman" w:cs="Times New Roman"/>
                  <w:sz w:val="24"/>
                  <w:szCs w:val="24"/>
                  <w:lang w:val="ru-RU" w:eastAsia="ru-RU"/>
                </w:rPr>
                <w:t>https://members.wto.org/crnattachments/2026/TBT/VNM/26_03898_01_x.pdf</w:t>
              </w:r>
            </w:hyperlink>
            <w:r w:rsidR="000500A4">
              <w:rPr>
                <w:rFonts w:ascii="Times New Roman" w:eastAsia="Times New Roman" w:hAnsi="Times New Roman" w:cs="Times New Roman"/>
                <w:sz w:val="24"/>
                <w:szCs w:val="24"/>
                <w:lang w:val="ru-RU" w:eastAsia="ru-RU"/>
              </w:rPr>
              <w:t xml:space="preserve"> </w:t>
            </w:r>
          </w:p>
          <w:p w14:paraId="4F94490B" w14:textId="06C2FEC5" w:rsidR="000500A4" w:rsidRDefault="000500A4" w:rsidP="000500A4">
            <w:pPr>
              <w:spacing w:after="0" w:line="240" w:lineRule="auto"/>
              <w:rPr>
                <w:rFonts w:ascii="Times New Roman" w:eastAsia="Times New Roman" w:hAnsi="Times New Roman" w:cs="Times New Roman"/>
                <w:sz w:val="24"/>
                <w:szCs w:val="24"/>
                <w:lang w:val="ru-RU" w:eastAsia="ru-RU"/>
              </w:rPr>
            </w:pPr>
          </w:p>
          <w:p w14:paraId="01B481E5" w14:textId="76E4A1DF" w:rsidR="000500A4" w:rsidRDefault="002C6161" w:rsidP="000500A4">
            <w:pPr>
              <w:spacing w:after="0" w:line="240" w:lineRule="auto"/>
              <w:rPr>
                <w:rFonts w:ascii="Times New Roman" w:eastAsia="Times New Roman" w:hAnsi="Times New Roman" w:cs="Times New Roman"/>
                <w:sz w:val="24"/>
                <w:szCs w:val="24"/>
                <w:lang w:val="ru-RU" w:eastAsia="ru-RU"/>
              </w:rPr>
            </w:pPr>
            <w:hyperlink r:id="rId249" w:history="1">
              <w:r w:rsidR="000500A4" w:rsidRPr="003A2DD9">
                <w:rPr>
                  <w:rStyle w:val="aff9"/>
                  <w:rFonts w:ascii="Times New Roman" w:eastAsia="Times New Roman" w:hAnsi="Times New Roman" w:cs="Times New Roman"/>
                  <w:sz w:val="24"/>
                  <w:szCs w:val="24"/>
                  <w:lang w:val="ru-RU" w:eastAsia="ru-RU"/>
                </w:rPr>
                <w:t>https://members.wto.org/crnattachments/2026/TBT/VNM/26_03898_02_x.pdf</w:t>
              </w:r>
            </w:hyperlink>
            <w:r w:rsidR="000500A4">
              <w:rPr>
                <w:rFonts w:ascii="Times New Roman" w:eastAsia="Times New Roman" w:hAnsi="Times New Roman" w:cs="Times New Roman"/>
                <w:sz w:val="24"/>
                <w:szCs w:val="24"/>
                <w:lang w:val="ru-RU" w:eastAsia="ru-RU"/>
              </w:rPr>
              <w:t xml:space="preserve"> </w:t>
            </w:r>
          </w:p>
          <w:p w14:paraId="3C22E6F1" w14:textId="22027A01" w:rsidR="000500A4" w:rsidRDefault="000500A4" w:rsidP="000500A4">
            <w:pPr>
              <w:spacing w:after="0" w:line="240" w:lineRule="auto"/>
              <w:rPr>
                <w:rFonts w:ascii="Times New Roman" w:eastAsia="Times New Roman" w:hAnsi="Times New Roman" w:cs="Times New Roman"/>
                <w:sz w:val="24"/>
                <w:szCs w:val="24"/>
                <w:lang w:val="ru-RU" w:eastAsia="ru-RU"/>
              </w:rPr>
            </w:pPr>
          </w:p>
          <w:p w14:paraId="540F32A8" w14:textId="1C214C7F" w:rsidR="000500A4" w:rsidRDefault="002C6161" w:rsidP="000500A4">
            <w:pPr>
              <w:spacing w:after="0" w:line="240" w:lineRule="auto"/>
              <w:rPr>
                <w:rFonts w:ascii="Times New Roman" w:eastAsia="Times New Roman" w:hAnsi="Times New Roman" w:cs="Times New Roman"/>
                <w:sz w:val="24"/>
                <w:szCs w:val="24"/>
                <w:lang w:val="ru-RU" w:eastAsia="ru-RU"/>
              </w:rPr>
            </w:pPr>
            <w:hyperlink r:id="rId250" w:history="1">
              <w:r w:rsidR="000500A4" w:rsidRPr="003A2DD9">
                <w:rPr>
                  <w:rStyle w:val="aff9"/>
                  <w:rFonts w:ascii="Times New Roman" w:eastAsia="Times New Roman" w:hAnsi="Times New Roman" w:cs="Times New Roman"/>
                  <w:sz w:val="24"/>
                  <w:szCs w:val="24"/>
                  <w:lang w:val="ru-RU" w:eastAsia="ru-RU"/>
                </w:rPr>
                <w:t>https://members.wto.org/crnattachments/2026/TBT/VNM/26_03898_03_x.pdf</w:t>
              </w:r>
            </w:hyperlink>
            <w:r w:rsidR="000500A4">
              <w:rPr>
                <w:rFonts w:ascii="Times New Roman" w:eastAsia="Times New Roman" w:hAnsi="Times New Roman" w:cs="Times New Roman"/>
                <w:sz w:val="24"/>
                <w:szCs w:val="24"/>
                <w:lang w:val="ru-RU" w:eastAsia="ru-RU"/>
              </w:rPr>
              <w:t xml:space="preserve"> </w:t>
            </w:r>
          </w:p>
          <w:p w14:paraId="0B20297B" w14:textId="078C19C5" w:rsidR="000500A4" w:rsidRPr="000500A4" w:rsidRDefault="000500A4" w:rsidP="000500A4">
            <w:pPr>
              <w:spacing w:after="0"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BE41AB7" w14:textId="210FD252" w:rsidR="000500A4" w:rsidRPr="000500A4" w:rsidRDefault="000500A4" w:rsidP="000500A4">
            <w:pPr>
              <w:rPr>
                <w:lang w:val="ru-RU"/>
              </w:rPr>
            </w:pPr>
            <w:r>
              <w:rPr>
                <w:lang w:val="ru-RU"/>
              </w:rPr>
              <w:t>25/09/26</w:t>
            </w:r>
          </w:p>
        </w:tc>
      </w:tr>
      <w:tr w:rsidR="000500A4" w:rsidRPr="0052476B" w14:paraId="3E8B9EDD" w14:textId="77777777" w:rsidTr="008C3DB9">
        <w:trPr>
          <w:gridAfter w:val="1"/>
          <w:wAfter w:w="4365" w:type="dxa"/>
        </w:trPr>
        <w:tc>
          <w:tcPr>
            <w:tcW w:w="788" w:type="dxa"/>
            <w:vMerge/>
          </w:tcPr>
          <w:p w14:paraId="7788669A" w14:textId="77777777" w:rsidR="000500A4" w:rsidRPr="000500A4" w:rsidRDefault="000500A4" w:rsidP="000500A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6D50C32" w14:textId="6B9B0258" w:rsidR="000500A4" w:rsidRDefault="000500A4" w:rsidP="000500A4">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8227530" w14:textId="77777777"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Потребительские фейерверки и зрелищные (демонстрационные) фейерверки, включая высотные зрелищные фейерверки, низковысотные зрелищные фейерверки и другие виды потребительских фейерверков, пиротехнические составы для фейерверков и зрелищных фейерверков, а также принадлежности, используемые при исследовании, производстве, хранении, транспортировке, использовании и утилизации вышеуказанных изделий (включая цепи воспламенения, медленно-/быстрогорящие фитили, электровоспламенители и компоненты цветовых эффектов).</w:t>
            </w:r>
          </w:p>
          <w:p w14:paraId="7641A384" w14:textId="46D56F78"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Код ТН ВЭД: 3604.10.00</w:t>
            </w:r>
          </w:p>
        </w:tc>
        <w:tc>
          <w:tcPr>
            <w:tcW w:w="4110" w:type="dxa"/>
            <w:vMerge/>
          </w:tcPr>
          <w:p w14:paraId="4F2AF87C" w14:textId="77777777" w:rsidR="000500A4" w:rsidRPr="00181C7E" w:rsidRDefault="000500A4" w:rsidP="000500A4">
            <w:pPr>
              <w:rPr>
                <w:lang w:val="ru-RU"/>
              </w:rPr>
            </w:pPr>
          </w:p>
        </w:tc>
      </w:tr>
      <w:tr w:rsidR="000500A4" w:rsidRPr="002C6161" w14:paraId="0CB42B39" w14:textId="77777777" w:rsidTr="008C3DB9">
        <w:trPr>
          <w:gridAfter w:val="1"/>
          <w:wAfter w:w="4365" w:type="dxa"/>
        </w:trPr>
        <w:tc>
          <w:tcPr>
            <w:tcW w:w="788" w:type="dxa"/>
            <w:vMerge/>
          </w:tcPr>
          <w:p w14:paraId="0D5A5AC1" w14:textId="77777777" w:rsidR="000500A4" w:rsidRPr="00181C7E" w:rsidRDefault="000500A4" w:rsidP="000500A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E58691D" w14:textId="34B5D977" w:rsidR="000500A4" w:rsidRDefault="000500A4" w:rsidP="000500A4">
            <w:r>
              <w:rPr>
                <w:lang w:val="kk-KZ"/>
              </w:rPr>
              <w:t>Вьетнам</w:t>
            </w:r>
          </w:p>
        </w:tc>
        <w:tc>
          <w:tcPr>
            <w:tcW w:w="5670" w:type="dxa"/>
            <w:tcBorders>
              <w:top w:val="single" w:sz="8" w:space="0" w:color="000000"/>
              <w:left w:val="single" w:sz="8" w:space="0" w:color="000000"/>
              <w:bottom w:val="single" w:sz="8" w:space="0" w:color="000000"/>
              <w:right w:val="single" w:sz="8" w:space="0" w:color="000000"/>
            </w:tcBorders>
          </w:tcPr>
          <w:p w14:paraId="0568414D" w14:textId="77777777"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t>Этот проект Национального технического регламента устанавливает обязательные требования безопасности, применимые к исследованию, производству, торговле, хранению, транспортировке, использованию и утилизации потребительских и зрелищных (демонстрационных) фейерверков.</w:t>
            </w:r>
          </w:p>
          <w:p w14:paraId="00C576EC" w14:textId="41201E76" w:rsidR="000500A4" w:rsidRPr="000500A4" w:rsidRDefault="000500A4" w:rsidP="000500A4">
            <w:pPr>
              <w:spacing w:after="180" w:line="240" w:lineRule="auto"/>
              <w:rPr>
                <w:rFonts w:ascii="Times New Roman" w:eastAsia="Times New Roman" w:hAnsi="Times New Roman" w:cs="Times New Roman"/>
                <w:sz w:val="24"/>
                <w:szCs w:val="24"/>
                <w:lang w:val="ru-RU" w:eastAsia="ru-RU"/>
              </w:rPr>
            </w:pPr>
            <w:r w:rsidRPr="000500A4">
              <w:rPr>
                <w:rFonts w:ascii="Times New Roman" w:eastAsia="Times New Roman" w:hAnsi="Times New Roman" w:cs="Times New Roman"/>
                <w:sz w:val="24"/>
                <w:szCs w:val="24"/>
                <w:lang w:val="ru-RU" w:eastAsia="ru-RU"/>
              </w:rPr>
              <w:lastRenderedPageBreak/>
              <w:t>Проект Национального технического регламента распространяется на ведомства, организации и физических лиц, осуществляющих деятельность, связанную с потребительскими фейерверками, зрелищными фейерверками, пиротехническими составами и сопутствующими принадлежностями на территории Вьетнама. В случае импорта потребительских и зрелищных фейерверков применяются требования данного проекта Национального технического регламента, касающиеся торговли, хранения, использования и утилизации.</w:t>
            </w:r>
          </w:p>
        </w:tc>
        <w:tc>
          <w:tcPr>
            <w:tcW w:w="4110" w:type="dxa"/>
            <w:vMerge/>
          </w:tcPr>
          <w:p w14:paraId="326FF91A" w14:textId="77777777" w:rsidR="000500A4" w:rsidRPr="00181C7E" w:rsidRDefault="000500A4" w:rsidP="000500A4">
            <w:pPr>
              <w:rPr>
                <w:lang w:val="ru-RU"/>
              </w:rPr>
            </w:pPr>
          </w:p>
        </w:tc>
      </w:tr>
      <w:tr w:rsidR="000500A4" w:rsidRPr="000500A4" w14:paraId="0172B0FF"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6EAE157" w14:textId="5176E605" w:rsidR="000500A4" w:rsidRPr="006C7D85" w:rsidRDefault="000500A4" w:rsidP="000500A4">
            <w:pPr>
              <w:rPr>
                <w:lang w:val="ru-RU"/>
              </w:rPr>
            </w:pPr>
            <w:r>
              <w:rPr>
                <w:rFonts w:ascii="Times New Roman" w:eastAsia="Times New Roman" w:hAnsi="Times New Roman"/>
                <w:sz w:val="20"/>
                <w:lang w:val="ru-RU"/>
              </w:rPr>
              <w:t>157</w:t>
            </w:r>
          </w:p>
        </w:tc>
        <w:tc>
          <w:tcPr>
            <w:tcW w:w="2694" w:type="dxa"/>
            <w:tcBorders>
              <w:top w:val="single" w:sz="8" w:space="0" w:color="000000"/>
              <w:left w:val="single" w:sz="8" w:space="0" w:color="000000"/>
              <w:bottom w:val="single" w:sz="8" w:space="0" w:color="000000"/>
              <w:right w:val="single" w:sz="8" w:space="0" w:color="000000"/>
            </w:tcBorders>
          </w:tcPr>
          <w:p w14:paraId="2BD3AE92" w14:textId="1656FB77" w:rsidR="000500A4" w:rsidRDefault="000500A4" w:rsidP="000500A4">
            <w:r>
              <w:rPr>
                <w:rFonts w:ascii="Arial" w:hAnsi="Arial" w:cs="Arial"/>
                <w:sz w:val="20"/>
                <w:szCs w:val="20"/>
                <w:shd w:val="clear" w:color="auto" w:fill="FFFFFF"/>
              </w:rPr>
              <w:t>G/TBT/N/USA/2289/Add.1</w:t>
            </w:r>
          </w:p>
        </w:tc>
        <w:tc>
          <w:tcPr>
            <w:tcW w:w="5670" w:type="dxa"/>
            <w:tcBorders>
              <w:top w:val="single" w:sz="8" w:space="0" w:color="000000"/>
              <w:left w:val="single" w:sz="8" w:space="0" w:color="000000"/>
              <w:bottom w:val="single" w:sz="8" w:space="0" w:color="000000"/>
              <w:right w:val="single" w:sz="8" w:space="0" w:color="000000"/>
            </w:tcBorders>
          </w:tcPr>
          <w:p w14:paraId="747CF131" w14:textId="77777777" w:rsidR="000500A4" w:rsidRPr="003C1730" w:rsidRDefault="000500A4" w:rsidP="000500A4">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Правило о существенном новом использовании определенного химического вещества; многостенные углеродные нанотрубки</w:t>
            </w:r>
          </w:p>
          <w:p w14:paraId="62F9BDBA" w14:textId="77777777" w:rsidR="003C1730" w:rsidRPr="003C1730" w:rsidRDefault="003C1730" w:rsidP="000500A4">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[X]Объявленная мера опубликована - дата: 24 июля 2026 г.</w:t>
            </w:r>
          </w:p>
          <w:p w14:paraId="1E1BC665" w14:textId="77777777" w:rsidR="003C1730" w:rsidRPr="003C1730" w:rsidRDefault="003C1730" w:rsidP="000500A4">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[X]Объявленная мера вступает в силу - дата: 22 сентября 2026 г.</w:t>
            </w:r>
          </w:p>
          <w:p w14:paraId="619A0176" w14:textId="77777777" w:rsidR="000500A4" w:rsidRDefault="003C1730" w:rsidP="000500A4">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[X]Текст окончательной меры доступен по адресу: 1:</w:t>
            </w:r>
          </w:p>
          <w:p w14:paraId="72DCDEBE" w14:textId="1CDAF7EF" w:rsidR="003C1730" w:rsidRPr="003C1730" w:rsidRDefault="002C6161" w:rsidP="000500A4">
            <w:pPr>
              <w:rPr>
                <w:rFonts w:ascii="Times New Roman" w:eastAsia="Times New Roman" w:hAnsi="Times New Roman" w:cs="Times New Roman"/>
                <w:sz w:val="24"/>
                <w:szCs w:val="24"/>
                <w:lang w:val="ru-RU" w:eastAsia="ru-RU"/>
              </w:rPr>
            </w:pPr>
            <w:hyperlink r:id="rId251" w:history="1">
              <w:r w:rsidR="003C1730" w:rsidRPr="003A2DD9">
                <w:rPr>
                  <w:rStyle w:val="aff9"/>
                  <w:rFonts w:ascii="Times New Roman" w:eastAsia="Times New Roman" w:hAnsi="Times New Roman" w:cs="Times New Roman"/>
                  <w:sz w:val="24"/>
                  <w:szCs w:val="24"/>
                  <w:lang w:val="ru-RU" w:eastAsia="ru-RU"/>
                </w:rPr>
                <w:t>https://members.wto.org/crnattachments/2026/TBT/USA/final_measure/26_03908_00_e.pdf</w:t>
              </w:r>
            </w:hyperlink>
            <w:r w:rsidR="003C173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5A18B6" w14:textId="462783D4" w:rsidR="000500A4" w:rsidRPr="000500A4" w:rsidRDefault="003C1730" w:rsidP="000500A4">
            <w:pPr>
              <w:rPr>
                <w:lang w:val="ru-RU"/>
              </w:rPr>
            </w:pPr>
            <w:r>
              <w:rPr>
                <w:lang w:val="ru-RU"/>
              </w:rPr>
              <w:t>-</w:t>
            </w:r>
          </w:p>
        </w:tc>
      </w:tr>
      <w:tr w:rsidR="000500A4" w14:paraId="184C65BB" w14:textId="77777777" w:rsidTr="008C3DB9">
        <w:trPr>
          <w:gridAfter w:val="1"/>
          <w:wAfter w:w="4365" w:type="dxa"/>
        </w:trPr>
        <w:tc>
          <w:tcPr>
            <w:tcW w:w="788" w:type="dxa"/>
            <w:vMerge/>
          </w:tcPr>
          <w:p w14:paraId="27FCE6ED" w14:textId="77777777" w:rsidR="000500A4" w:rsidRPr="000500A4" w:rsidRDefault="000500A4" w:rsidP="000500A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33E618" w14:textId="452EF933" w:rsidR="000500A4" w:rsidRDefault="000500A4" w:rsidP="000500A4">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E0EFD72" w14:textId="28EECB19" w:rsidR="000500A4" w:rsidRPr="003C1730" w:rsidRDefault="003C1730" w:rsidP="000500A4">
            <w:pPr>
              <w:rPr>
                <w:lang w:val="kk-KZ"/>
              </w:rPr>
            </w:pPr>
            <w:r>
              <w:rPr>
                <w:lang w:val="kk-KZ"/>
              </w:rPr>
              <w:t>-</w:t>
            </w:r>
          </w:p>
        </w:tc>
        <w:tc>
          <w:tcPr>
            <w:tcW w:w="4110" w:type="dxa"/>
            <w:vMerge/>
          </w:tcPr>
          <w:p w14:paraId="001DF4FE" w14:textId="77777777" w:rsidR="000500A4" w:rsidRDefault="000500A4" w:rsidP="000500A4"/>
        </w:tc>
      </w:tr>
      <w:tr w:rsidR="000500A4" w:rsidRPr="0052476B" w14:paraId="0DFAA0A3" w14:textId="77777777" w:rsidTr="008C3DB9">
        <w:trPr>
          <w:gridAfter w:val="1"/>
          <w:wAfter w:w="4365" w:type="dxa"/>
        </w:trPr>
        <w:tc>
          <w:tcPr>
            <w:tcW w:w="788" w:type="dxa"/>
            <w:vMerge/>
          </w:tcPr>
          <w:p w14:paraId="45E765EA" w14:textId="77777777" w:rsidR="000500A4" w:rsidRDefault="000500A4" w:rsidP="000500A4"/>
        </w:tc>
        <w:tc>
          <w:tcPr>
            <w:tcW w:w="2694" w:type="dxa"/>
            <w:tcBorders>
              <w:top w:val="single" w:sz="8" w:space="0" w:color="000000"/>
              <w:left w:val="single" w:sz="8" w:space="0" w:color="000000"/>
              <w:bottom w:val="single" w:sz="8" w:space="0" w:color="000000"/>
              <w:right w:val="single" w:sz="8" w:space="0" w:color="000000"/>
            </w:tcBorders>
          </w:tcPr>
          <w:p w14:paraId="593DA5F1" w14:textId="3D029F1D" w:rsidR="000500A4" w:rsidRPr="000500A4" w:rsidRDefault="000500A4" w:rsidP="000500A4">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2D13FC19" w14:textId="6BF236A7" w:rsidR="000500A4" w:rsidRPr="003C1730" w:rsidRDefault="003C1730" w:rsidP="000500A4">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72BB13FC" w14:textId="77777777" w:rsidR="000500A4" w:rsidRPr="000500A4" w:rsidRDefault="000500A4" w:rsidP="000500A4"/>
        </w:tc>
      </w:tr>
      <w:tr w:rsidR="000500A4" w:rsidRPr="002C6161" w14:paraId="51824D3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61427278" w14:textId="0F071415" w:rsidR="000500A4" w:rsidRPr="006C7D85" w:rsidRDefault="000500A4" w:rsidP="000500A4">
            <w:pPr>
              <w:rPr>
                <w:lang w:val="ru-RU"/>
              </w:rPr>
            </w:pPr>
            <w:r>
              <w:rPr>
                <w:rFonts w:ascii="Times New Roman" w:eastAsia="Times New Roman" w:hAnsi="Times New Roman"/>
                <w:sz w:val="20"/>
                <w:lang w:val="ru-RU"/>
              </w:rPr>
              <w:t>158</w:t>
            </w:r>
          </w:p>
        </w:tc>
        <w:tc>
          <w:tcPr>
            <w:tcW w:w="2694" w:type="dxa"/>
            <w:tcBorders>
              <w:top w:val="single" w:sz="8" w:space="0" w:color="000000"/>
              <w:left w:val="single" w:sz="8" w:space="0" w:color="000000"/>
              <w:bottom w:val="single" w:sz="8" w:space="0" w:color="000000"/>
              <w:right w:val="single" w:sz="8" w:space="0" w:color="000000"/>
            </w:tcBorders>
          </w:tcPr>
          <w:p w14:paraId="4D2E5BAE" w14:textId="68303664" w:rsidR="000500A4" w:rsidRDefault="003C1730" w:rsidP="003C1730">
            <w:r>
              <w:rPr>
                <w:rFonts w:ascii="Arial" w:hAnsi="Arial" w:cs="Arial"/>
                <w:sz w:val="20"/>
                <w:szCs w:val="20"/>
                <w:shd w:val="clear" w:color="auto" w:fill="FFFFFF"/>
              </w:rPr>
              <w:t>G/TBT/N/THA/819</w:t>
            </w:r>
          </w:p>
        </w:tc>
        <w:tc>
          <w:tcPr>
            <w:tcW w:w="5670" w:type="dxa"/>
            <w:tcBorders>
              <w:top w:val="single" w:sz="8" w:space="0" w:color="000000"/>
              <w:left w:val="single" w:sz="8" w:space="0" w:color="000000"/>
              <w:bottom w:val="single" w:sz="8" w:space="0" w:color="000000"/>
              <w:right w:val="single" w:sz="8" w:space="0" w:color="000000"/>
            </w:tcBorders>
          </w:tcPr>
          <w:p w14:paraId="703B2DDA"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Проект уведомления Комитета по маркировке на тему: «Отнесение определенных категорий товаров к товарам, подлежащим контролируемой маркировке, B.E. ....»; (6 страниц, на тайском языке)</w:t>
            </w:r>
          </w:p>
          <w:p w14:paraId="295AFD22"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0680063E" w14:textId="71D7B4BE" w:rsidR="000500A4" w:rsidRPr="003C1730" w:rsidRDefault="002C6161" w:rsidP="000500A4">
            <w:pPr>
              <w:rPr>
                <w:rFonts w:ascii="Times New Roman" w:eastAsia="Times New Roman" w:hAnsi="Times New Roman" w:cs="Times New Roman"/>
                <w:sz w:val="24"/>
                <w:szCs w:val="24"/>
                <w:lang w:val="ru-RU" w:eastAsia="ru-RU"/>
              </w:rPr>
            </w:pPr>
            <w:hyperlink r:id="rId252" w:history="1">
              <w:r w:rsidR="003C1730" w:rsidRPr="003A2DD9">
                <w:rPr>
                  <w:rStyle w:val="aff9"/>
                  <w:rFonts w:ascii="Times New Roman" w:eastAsia="Times New Roman" w:hAnsi="Times New Roman" w:cs="Times New Roman"/>
                  <w:sz w:val="24"/>
                  <w:szCs w:val="24"/>
                  <w:lang w:val="ru-RU" w:eastAsia="ru-RU"/>
                </w:rPr>
                <w:t>https://members.wto.org/crnattachments/2026/TBT/THA/26_03923_00_x.pdf</w:t>
              </w:r>
            </w:hyperlink>
            <w:r w:rsidR="003C173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87C3ECE" w14:textId="64B7AC19" w:rsidR="000500A4" w:rsidRPr="003C1730" w:rsidRDefault="003C1730" w:rsidP="000500A4">
            <w:pPr>
              <w:rPr>
                <w:lang w:val="ru-RU"/>
              </w:rPr>
            </w:pPr>
            <w:r w:rsidRPr="003C1730">
              <w:rPr>
                <w:lang w:val="ru-RU"/>
              </w:rPr>
              <w:t>11 августа 2026 года (15 дней с момента уведомления)</w:t>
            </w:r>
          </w:p>
        </w:tc>
      </w:tr>
      <w:tr w:rsidR="003C1730" w:rsidRPr="002C6161" w14:paraId="63AC9262" w14:textId="77777777" w:rsidTr="008C3DB9">
        <w:trPr>
          <w:gridAfter w:val="1"/>
          <w:wAfter w:w="4365" w:type="dxa"/>
        </w:trPr>
        <w:tc>
          <w:tcPr>
            <w:tcW w:w="788" w:type="dxa"/>
            <w:vMerge/>
          </w:tcPr>
          <w:p w14:paraId="0ED8EB82" w14:textId="77777777" w:rsidR="003C1730" w:rsidRPr="003C1730" w:rsidRDefault="003C1730" w:rsidP="003C1730">
            <w:pPr>
              <w:rPr>
                <w:rFonts w:ascii="Times New Roman" w:eastAsia="Times New Roman" w:hAnsi="Times New Roman" w:cs="Times New Roman"/>
                <w:sz w:val="24"/>
                <w:szCs w:val="24"/>
                <w:lang w:val="ru-RU" w:eastAsia="ru-RU"/>
              </w:rPr>
            </w:pPr>
          </w:p>
        </w:tc>
        <w:tc>
          <w:tcPr>
            <w:tcW w:w="2694" w:type="dxa"/>
            <w:tcBorders>
              <w:top w:val="single" w:sz="8" w:space="0" w:color="000000"/>
              <w:left w:val="single" w:sz="8" w:space="0" w:color="000000"/>
              <w:bottom w:val="single" w:sz="8" w:space="0" w:color="000000"/>
              <w:right w:val="single" w:sz="8" w:space="0" w:color="000000"/>
            </w:tcBorders>
          </w:tcPr>
          <w:p w14:paraId="32CF9A5E" w14:textId="0D8C659B"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27/07/26</w:t>
            </w:r>
          </w:p>
        </w:tc>
        <w:tc>
          <w:tcPr>
            <w:tcW w:w="5670" w:type="dxa"/>
            <w:tcBorders>
              <w:top w:val="single" w:sz="8" w:space="0" w:color="000000"/>
              <w:left w:val="single" w:sz="8" w:space="0" w:color="000000"/>
              <w:bottom w:val="single" w:sz="8" w:space="0" w:color="000000"/>
              <w:right w:val="single" w:sz="8" w:space="0" w:color="000000"/>
            </w:tcBorders>
          </w:tcPr>
          <w:p w14:paraId="6161CE34" w14:textId="4B7B8992"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 xml:space="preserve">Товары, отнесенные к категории товаров с контролируемой маркировкой в Приложении к настоящему Уведомлению, включая хозяйственные товары; товары личного пользования; бумагу, бумажные изделия и канцелярские принадлежности; электрические приборы и оборудование; </w:t>
            </w:r>
            <w:r w:rsidRPr="003C1730">
              <w:rPr>
                <w:rFonts w:ascii="Times New Roman" w:eastAsia="Times New Roman" w:hAnsi="Times New Roman" w:cs="Times New Roman"/>
                <w:sz w:val="24"/>
                <w:szCs w:val="24"/>
                <w:lang w:val="ru-RU" w:eastAsia="ru-RU"/>
              </w:rPr>
              <w:lastRenderedPageBreak/>
              <w:t>автомобильное оборудование; сельскохозяйственные товары; строительные материалы и другие товары.</w:t>
            </w:r>
          </w:p>
        </w:tc>
        <w:tc>
          <w:tcPr>
            <w:tcW w:w="4110" w:type="dxa"/>
            <w:vMerge/>
          </w:tcPr>
          <w:p w14:paraId="00309ABA" w14:textId="77777777" w:rsidR="003C1730" w:rsidRPr="003C1730" w:rsidRDefault="003C1730" w:rsidP="003C1730">
            <w:pPr>
              <w:rPr>
                <w:rFonts w:ascii="Times New Roman" w:eastAsia="Times New Roman" w:hAnsi="Times New Roman" w:cs="Times New Roman"/>
                <w:sz w:val="24"/>
                <w:szCs w:val="24"/>
                <w:lang w:val="ru-RU" w:eastAsia="ru-RU"/>
              </w:rPr>
            </w:pPr>
          </w:p>
        </w:tc>
      </w:tr>
      <w:tr w:rsidR="003C1730" w:rsidRPr="002C6161" w14:paraId="0E8D0749" w14:textId="77777777" w:rsidTr="008C3DB9">
        <w:trPr>
          <w:gridAfter w:val="1"/>
          <w:wAfter w:w="4365" w:type="dxa"/>
        </w:trPr>
        <w:tc>
          <w:tcPr>
            <w:tcW w:w="788" w:type="dxa"/>
            <w:vMerge/>
          </w:tcPr>
          <w:p w14:paraId="6E789803" w14:textId="77777777" w:rsidR="003C1730" w:rsidRPr="003C1730" w:rsidRDefault="003C1730" w:rsidP="003C17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36C8E39" w14:textId="5E229CAF" w:rsidR="003C1730" w:rsidRDefault="003C1730" w:rsidP="003C1730">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1698E02D" w14:textId="42C4BD03" w:rsidR="003C1730" w:rsidRPr="003C1730" w:rsidRDefault="003C1730" w:rsidP="003C1730">
            <w:pPr>
              <w:spacing w:before="100" w:beforeAutospacing="1" w:after="100" w:afterAutospacing="1"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Этот проект уведомления отменяет действующие уведомления об определении категорий товаров, подлежащих контролируемой маркировке, и устанавливает пересмотренные категории товаров в качестве товаров с контролируемой маркировкой в соответствии с Законом о защите прав потребителей B.E. 2522 (1979 год). Предписанные товары относятся к следующим категориям: хозяйственные товары; товары личного пользования; бумага, бумажные изделия и канцелярские принадлежности; электрические приборы и оборудование; автомобильное оборудование; сельскохозяйственные товары; строительные материалы и другие товары. Пересмотр направлен на улучшение согласованности с отраслевым законодательством, регулирующим определенные товары, обеспечение того, чтобы потребители получали точную и достаточную информацию о существенных характеристиках товаров посредством маркировки, а также на предотвращение создания излишнего регуляторного бремени для субъектов предпринимательской деятельности.</w:t>
            </w:r>
          </w:p>
        </w:tc>
        <w:tc>
          <w:tcPr>
            <w:tcW w:w="4110" w:type="dxa"/>
            <w:vMerge/>
          </w:tcPr>
          <w:p w14:paraId="01DCCC0F" w14:textId="77777777" w:rsidR="003C1730" w:rsidRPr="00181C7E" w:rsidRDefault="003C1730" w:rsidP="003C1730">
            <w:pPr>
              <w:rPr>
                <w:lang w:val="ru-RU"/>
              </w:rPr>
            </w:pPr>
          </w:p>
        </w:tc>
      </w:tr>
      <w:tr w:rsidR="003C1730" w:rsidRPr="003C1730" w14:paraId="5AC4583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35D38F6" w14:textId="1ECEBCFD" w:rsidR="003C1730" w:rsidRPr="006C7D85" w:rsidRDefault="003C1730" w:rsidP="003C1730">
            <w:pPr>
              <w:rPr>
                <w:lang w:val="ru-RU"/>
              </w:rPr>
            </w:pPr>
            <w:r>
              <w:rPr>
                <w:rFonts w:ascii="Times New Roman" w:eastAsia="Times New Roman" w:hAnsi="Times New Roman"/>
                <w:sz w:val="20"/>
                <w:lang w:val="ru-RU"/>
              </w:rPr>
              <w:t>159</w:t>
            </w:r>
          </w:p>
        </w:tc>
        <w:tc>
          <w:tcPr>
            <w:tcW w:w="2694" w:type="dxa"/>
            <w:tcBorders>
              <w:top w:val="single" w:sz="8" w:space="0" w:color="000000"/>
              <w:left w:val="single" w:sz="8" w:space="0" w:color="000000"/>
              <w:bottom w:val="single" w:sz="8" w:space="0" w:color="000000"/>
              <w:right w:val="single" w:sz="8" w:space="0" w:color="000000"/>
            </w:tcBorders>
          </w:tcPr>
          <w:p w14:paraId="3A5F241D" w14:textId="0DC12D74" w:rsidR="003C1730" w:rsidRDefault="003C1730" w:rsidP="003C1730">
            <w:r>
              <w:rPr>
                <w:rFonts w:ascii="Arial" w:hAnsi="Arial" w:cs="Arial"/>
                <w:sz w:val="20"/>
                <w:szCs w:val="20"/>
                <w:shd w:val="clear" w:color="auto" w:fill="FFFFFF"/>
              </w:rPr>
              <w:t>G/TBT/N/THA/818</w:t>
            </w:r>
          </w:p>
        </w:tc>
        <w:tc>
          <w:tcPr>
            <w:tcW w:w="5670" w:type="dxa"/>
            <w:tcBorders>
              <w:top w:val="single" w:sz="8" w:space="0" w:color="000000"/>
              <w:left w:val="single" w:sz="8" w:space="0" w:color="000000"/>
              <w:bottom w:val="single" w:sz="8" w:space="0" w:color="000000"/>
              <w:right w:val="single" w:sz="8" w:space="0" w:color="000000"/>
            </w:tcBorders>
          </w:tcPr>
          <w:p w14:paraId="693A30D5"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Проект уведомления Национальной комиссии по телерадиовещанию и телекоммуникациям на тему: «Правила и руководящие принципы регулирования стандартов безопасности в отношении радиационного воздействия (электромагнитного излучения) для радиовещательного оборудования»; (10 страниц, на тайском языке)</w:t>
            </w:r>
          </w:p>
          <w:p w14:paraId="78705489"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6EF931D7" w14:textId="32AD7702" w:rsidR="003C1730" w:rsidRPr="003C1730" w:rsidRDefault="002C6161" w:rsidP="003C1730">
            <w:pPr>
              <w:rPr>
                <w:rFonts w:ascii="Times New Roman" w:eastAsia="Times New Roman" w:hAnsi="Times New Roman" w:cs="Times New Roman"/>
                <w:sz w:val="24"/>
                <w:szCs w:val="24"/>
                <w:lang w:val="ru-RU" w:eastAsia="ru-RU"/>
              </w:rPr>
            </w:pPr>
            <w:hyperlink r:id="rId253" w:history="1">
              <w:r w:rsidR="003C1730" w:rsidRPr="003A2DD9">
                <w:rPr>
                  <w:rStyle w:val="aff9"/>
                  <w:rFonts w:ascii="Times New Roman" w:eastAsia="Times New Roman" w:hAnsi="Times New Roman" w:cs="Times New Roman"/>
                  <w:sz w:val="24"/>
                  <w:szCs w:val="24"/>
                  <w:lang w:val="ru-RU" w:eastAsia="ru-RU"/>
                </w:rPr>
                <w:t>https://members.wto.org/crnattachments/2026/TBT/THA/26_03921_00_x.pdf</w:t>
              </w:r>
            </w:hyperlink>
            <w:r w:rsidR="003C173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8FA05FB" w14:textId="4CC0BDC3" w:rsidR="003C1730" w:rsidRPr="003C1730" w:rsidRDefault="003C1730" w:rsidP="003C1730">
            <w:pPr>
              <w:rPr>
                <w:lang w:val="ru-RU"/>
              </w:rPr>
            </w:pPr>
            <w:r>
              <w:rPr>
                <w:lang w:val="ru-RU"/>
              </w:rPr>
              <w:t>25/09/26</w:t>
            </w:r>
          </w:p>
        </w:tc>
      </w:tr>
      <w:tr w:rsidR="003C1730" w14:paraId="1A537E5A" w14:textId="77777777" w:rsidTr="008C3DB9">
        <w:trPr>
          <w:gridAfter w:val="1"/>
          <w:wAfter w:w="4365" w:type="dxa"/>
        </w:trPr>
        <w:tc>
          <w:tcPr>
            <w:tcW w:w="788" w:type="dxa"/>
            <w:vMerge/>
          </w:tcPr>
          <w:p w14:paraId="3978C3EB" w14:textId="77777777" w:rsidR="003C1730" w:rsidRPr="003C1730" w:rsidRDefault="003C1730" w:rsidP="003C17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900DFF7" w14:textId="1E9DC906" w:rsidR="003C1730" w:rsidRDefault="003C1730" w:rsidP="003C173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19CFF83" w14:textId="086FE2A7"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Телекоммуникационное оборудование</w:t>
            </w:r>
          </w:p>
        </w:tc>
        <w:tc>
          <w:tcPr>
            <w:tcW w:w="4110" w:type="dxa"/>
            <w:vMerge/>
          </w:tcPr>
          <w:p w14:paraId="5F033D4C" w14:textId="77777777" w:rsidR="003C1730" w:rsidRDefault="003C1730" w:rsidP="003C1730"/>
        </w:tc>
      </w:tr>
      <w:tr w:rsidR="003C1730" w:rsidRPr="002C6161" w14:paraId="0865A0C7" w14:textId="77777777" w:rsidTr="008C3DB9">
        <w:trPr>
          <w:gridAfter w:val="1"/>
          <w:wAfter w:w="4365" w:type="dxa"/>
        </w:trPr>
        <w:tc>
          <w:tcPr>
            <w:tcW w:w="788" w:type="dxa"/>
            <w:vMerge/>
          </w:tcPr>
          <w:p w14:paraId="10231233" w14:textId="77777777" w:rsidR="003C1730" w:rsidRDefault="003C1730" w:rsidP="003C1730"/>
        </w:tc>
        <w:tc>
          <w:tcPr>
            <w:tcW w:w="2694" w:type="dxa"/>
            <w:tcBorders>
              <w:top w:val="single" w:sz="8" w:space="0" w:color="000000"/>
              <w:left w:val="single" w:sz="8" w:space="0" w:color="000000"/>
              <w:bottom w:val="single" w:sz="8" w:space="0" w:color="000000"/>
              <w:right w:val="single" w:sz="8" w:space="0" w:color="000000"/>
            </w:tcBorders>
          </w:tcPr>
          <w:p w14:paraId="2C7DD74A" w14:textId="2635B549" w:rsidR="003C1730" w:rsidRDefault="003C1730" w:rsidP="003C1730">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7FB3F456"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Национальная комиссия по телерадиовещанию и телекоммуникациям предложила проект Уведомления Национальной комиссии по телерадиовещанию и телекоммуникациям относительно Правил и руководящих принципов регулирования стандартов безопасности в отношении радиационного воздействия для радиовещательного оборудования.</w:t>
            </w:r>
          </w:p>
          <w:p w14:paraId="35B18D71"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lastRenderedPageBreak/>
              <w:t>Данные Правила и руководящие принципы пересматривают законные полномочия уведомления для его приведения в соответствие с Законом об организациях по распределению радиочастот и регулированию услуг телерадиовещания и телекоммуникаций B.E. 2553 (2010), а также обновляют определения в соответствии с руководствами ICNIRP 2010 и ICNIRP 2020.</w:t>
            </w:r>
          </w:p>
          <w:p w14:paraId="72B90487" w14:textId="5A7F25AE"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Рабочий диапазон частот был расширен с 9 кГц – 300 ГГц до 8,3 кГц – 300 ГГц для соответствия Национальной таблице распределения частот Таиланда (2024 года). Кроме того, были обновлены перечень видов радиовещательного оборудования, отменена подача декларации о соответствии (DoC) и пересмотрены форматы маркировки соответствия уровням электромагнитного излучения, помимо других обновлений.</w:t>
            </w:r>
          </w:p>
        </w:tc>
        <w:tc>
          <w:tcPr>
            <w:tcW w:w="4110" w:type="dxa"/>
            <w:vMerge/>
          </w:tcPr>
          <w:p w14:paraId="3EEF964B" w14:textId="77777777" w:rsidR="003C1730" w:rsidRPr="003C1730" w:rsidRDefault="003C1730" w:rsidP="003C1730">
            <w:pPr>
              <w:rPr>
                <w:lang w:val="ru-RU"/>
              </w:rPr>
            </w:pPr>
          </w:p>
        </w:tc>
      </w:tr>
      <w:tr w:rsidR="003C1730" w:rsidRPr="003C1730" w14:paraId="4627E7C7"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DD5AA7D" w14:textId="4C34D5AC" w:rsidR="003C1730" w:rsidRPr="006C7D85" w:rsidRDefault="003C1730" w:rsidP="003C1730">
            <w:pPr>
              <w:rPr>
                <w:lang w:val="ru-RU"/>
              </w:rPr>
            </w:pPr>
            <w:r>
              <w:rPr>
                <w:rFonts w:ascii="Times New Roman" w:eastAsia="Times New Roman" w:hAnsi="Times New Roman"/>
                <w:sz w:val="20"/>
                <w:lang w:val="ru-RU"/>
              </w:rPr>
              <w:t>160</w:t>
            </w:r>
          </w:p>
        </w:tc>
        <w:tc>
          <w:tcPr>
            <w:tcW w:w="2694" w:type="dxa"/>
            <w:tcBorders>
              <w:top w:val="single" w:sz="8" w:space="0" w:color="000000"/>
              <w:left w:val="single" w:sz="8" w:space="0" w:color="000000"/>
              <w:bottom w:val="single" w:sz="8" w:space="0" w:color="000000"/>
              <w:right w:val="single" w:sz="8" w:space="0" w:color="000000"/>
            </w:tcBorders>
          </w:tcPr>
          <w:p w14:paraId="48FA6017" w14:textId="7CFC8001" w:rsidR="003C1730" w:rsidRDefault="003C1730" w:rsidP="003C1730">
            <w:r>
              <w:rPr>
                <w:rFonts w:ascii="Arial" w:hAnsi="Arial" w:cs="Arial"/>
                <w:sz w:val="20"/>
                <w:szCs w:val="20"/>
                <w:shd w:val="clear" w:color="auto" w:fill="FFFFFF"/>
              </w:rPr>
              <w:t>G/TBT/N/THA/817</w:t>
            </w:r>
          </w:p>
        </w:tc>
        <w:tc>
          <w:tcPr>
            <w:tcW w:w="5670" w:type="dxa"/>
            <w:tcBorders>
              <w:top w:val="single" w:sz="8" w:space="0" w:color="000000"/>
              <w:left w:val="single" w:sz="8" w:space="0" w:color="000000"/>
              <w:bottom w:val="single" w:sz="8" w:space="0" w:color="000000"/>
              <w:right w:val="single" w:sz="8" w:space="0" w:color="000000"/>
            </w:tcBorders>
          </w:tcPr>
          <w:p w14:paraId="26F17359"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Проект уведомления Национальной комиссии по телерадиовещанию и телекоммуникациям на тему: «Технические стандарты безопасности в отношении радиационного воздействия (электромагнитного излучения) для радиовещательного оборудования (NBTC TS 5001-256X(202X))»; (17 страниц, на тайском языке)</w:t>
            </w:r>
          </w:p>
          <w:p w14:paraId="17E2F4ED"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484534A9" w14:textId="330274C5" w:rsidR="003C1730" w:rsidRPr="003C1730" w:rsidRDefault="002C6161" w:rsidP="003C1730">
            <w:pPr>
              <w:rPr>
                <w:rFonts w:ascii="Times New Roman" w:eastAsia="Times New Roman" w:hAnsi="Times New Roman" w:cs="Times New Roman"/>
                <w:sz w:val="24"/>
                <w:szCs w:val="24"/>
                <w:lang w:val="ru-RU" w:eastAsia="ru-RU"/>
              </w:rPr>
            </w:pPr>
            <w:hyperlink r:id="rId254" w:history="1">
              <w:r w:rsidR="003C1730" w:rsidRPr="003A2DD9">
                <w:rPr>
                  <w:rStyle w:val="aff9"/>
                  <w:rFonts w:ascii="Times New Roman" w:eastAsia="Times New Roman" w:hAnsi="Times New Roman" w:cs="Times New Roman"/>
                  <w:sz w:val="24"/>
                  <w:szCs w:val="24"/>
                  <w:lang w:val="ru-RU" w:eastAsia="ru-RU"/>
                </w:rPr>
                <w:t>https://members.wto.org/crnattachments/2026/TBT/THA/26_03920_00_x.pdf</w:t>
              </w:r>
            </w:hyperlink>
            <w:r w:rsidR="003C173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2021D39" w14:textId="6E55296C" w:rsidR="003C1730" w:rsidRPr="003C1730" w:rsidRDefault="003C1730" w:rsidP="003C1730">
            <w:pPr>
              <w:rPr>
                <w:lang w:val="ru-RU"/>
              </w:rPr>
            </w:pPr>
            <w:r>
              <w:rPr>
                <w:lang w:val="ru-RU"/>
              </w:rPr>
              <w:t>25/09/26</w:t>
            </w:r>
          </w:p>
        </w:tc>
      </w:tr>
      <w:tr w:rsidR="003C1730" w14:paraId="5D2B8FD1" w14:textId="77777777" w:rsidTr="008C3DB9">
        <w:trPr>
          <w:gridAfter w:val="1"/>
          <w:wAfter w:w="4365" w:type="dxa"/>
        </w:trPr>
        <w:tc>
          <w:tcPr>
            <w:tcW w:w="788" w:type="dxa"/>
            <w:vMerge/>
          </w:tcPr>
          <w:p w14:paraId="03F38F7E" w14:textId="77777777" w:rsidR="003C1730" w:rsidRPr="003C1730" w:rsidRDefault="003C1730" w:rsidP="003C17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1D49237" w14:textId="169D773B" w:rsidR="003C1730" w:rsidRDefault="003C1730" w:rsidP="003C173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2FA1FB9" w14:textId="1219BFB7" w:rsidR="003C1730" w:rsidRDefault="003C1730" w:rsidP="003C1730">
            <w:r w:rsidRPr="003C1730">
              <w:rPr>
                <w:rFonts w:ascii="Times New Roman" w:eastAsia="Times New Roman" w:hAnsi="Times New Roman" w:cs="Times New Roman"/>
                <w:sz w:val="24"/>
                <w:szCs w:val="24"/>
                <w:lang w:val="ru-RU" w:eastAsia="ru-RU"/>
              </w:rPr>
              <w:t>Телекоммуникационное оборудование</w:t>
            </w:r>
          </w:p>
        </w:tc>
        <w:tc>
          <w:tcPr>
            <w:tcW w:w="4110" w:type="dxa"/>
            <w:vMerge/>
          </w:tcPr>
          <w:p w14:paraId="109FCA96" w14:textId="77777777" w:rsidR="003C1730" w:rsidRDefault="003C1730" w:rsidP="003C1730"/>
        </w:tc>
      </w:tr>
      <w:tr w:rsidR="003C1730" w:rsidRPr="002C6161" w14:paraId="4C7441D3" w14:textId="77777777" w:rsidTr="008C3DB9">
        <w:trPr>
          <w:gridAfter w:val="1"/>
          <w:wAfter w:w="4365" w:type="dxa"/>
        </w:trPr>
        <w:tc>
          <w:tcPr>
            <w:tcW w:w="788" w:type="dxa"/>
            <w:vMerge/>
          </w:tcPr>
          <w:p w14:paraId="6B392F06" w14:textId="77777777" w:rsidR="003C1730" w:rsidRDefault="003C1730" w:rsidP="003C1730"/>
        </w:tc>
        <w:tc>
          <w:tcPr>
            <w:tcW w:w="2694" w:type="dxa"/>
            <w:tcBorders>
              <w:top w:val="single" w:sz="8" w:space="0" w:color="000000"/>
              <w:left w:val="single" w:sz="8" w:space="0" w:color="000000"/>
              <w:bottom w:val="single" w:sz="8" w:space="0" w:color="000000"/>
              <w:right w:val="single" w:sz="8" w:space="0" w:color="000000"/>
            </w:tcBorders>
          </w:tcPr>
          <w:p w14:paraId="0BCDDAD1" w14:textId="31F3CF20" w:rsidR="003C1730" w:rsidRDefault="003C1730" w:rsidP="003C1730">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7AFDF9B5" w14:textId="77777777"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Национальная комиссия по телерадиовещанию и телекоммуникациям предложила проект Уведомления Национальной комиссии по телерадиовещанию и телекоммуникациям относительно Технических стандартов безопасности в отношении радиационного воздействия для радиовещательного оборудования.</w:t>
            </w:r>
          </w:p>
          <w:p w14:paraId="7C618C09" w14:textId="77777777"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 xml:space="preserve">Данный технический стандарт пересматривает законные полномочия стандартного уведомления для его приведения в соответствие с Законом об организациях по распределению радиочастот и регулированию услуг телерадиовещания и телекоммуникаций B.E. 2553 (2010), а также обновляет определения в соответствии с </w:t>
            </w:r>
            <w:r w:rsidRPr="003C1730">
              <w:rPr>
                <w:rFonts w:ascii="Times New Roman" w:eastAsia="Times New Roman" w:hAnsi="Times New Roman" w:cs="Times New Roman"/>
                <w:sz w:val="24"/>
                <w:szCs w:val="24"/>
                <w:lang w:val="ru-RU" w:eastAsia="ru-RU"/>
              </w:rPr>
              <w:lastRenderedPageBreak/>
              <w:t>руководствами ICNIRP 2010 и ICNIRP 2020.</w:t>
            </w:r>
          </w:p>
          <w:p w14:paraId="73502B1C" w14:textId="192DF898" w:rsidR="003C1730" w:rsidRPr="003C1730" w:rsidRDefault="003C1730" w:rsidP="003C1730">
            <w:pPr>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Пересмотренная редакция включает в себя расширение рабочего диапазона частот с 9 кГц – 300 ГГц до 8,3 кГц – 300 ГГц для соответствия Национальной таблице распределения частот Таиланда (2024 года) и обновление пределов воздействия электромагнитных полей (ЭМП) для всего радиовещательного оборудования, включая одновременное воздействие от нескольких источников, с целью обеспечения соответствия руководству ICNIRP 2010 для диапазона 8,3 кГц – 100 кГц и руководству ICNIRP 2020 для диапазона 100 кГц – 300 ГГц.</w:t>
            </w:r>
          </w:p>
        </w:tc>
        <w:tc>
          <w:tcPr>
            <w:tcW w:w="4110" w:type="dxa"/>
            <w:vMerge/>
          </w:tcPr>
          <w:p w14:paraId="6592D14C" w14:textId="77777777" w:rsidR="003C1730" w:rsidRPr="003C1730" w:rsidRDefault="003C1730" w:rsidP="003C1730">
            <w:pPr>
              <w:rPr>
                <w:lang w:val="ru-RU"/>
              </w:rPr>
            </w:pPr>
          </w:p>
        </w:tc>
      </w:tr>
      <w:tr w:rsidR="003C1730" w:rsidRPr="002C6161" w14:paraId="3DDF405B"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30E271A" w14:textId="0060783C" w:rsidR="003C1730" w:rsidRPr="006C7D85" w:rsidRDefault="003C1730" w:rsidP="003C1730">
            <w:pPr>
              <w:rPr>
                <w:lang w:val="ru-RU"/>
              </w:rPr>
            </w:pPr>
            <w:r>
              <w:rPr>
                <w:rFonts w:ascii="Times New Roman" w:eastAsia="Times New Roman" w:hAnsi="Times New Roman"/>
                <w:sz w:val="20"/>
                <w:lang w:val="ru-RU"/>
              </w:rPr>
              <w:t>161</w:t>
            </w:r>
          </w:p>
        </w:tc>
        <w:tc>
          <w:tcPr>
            <w:tcW w:w="2694" w:type="dxa"/>
            <w:tcBorders>
              <w:top w:val="single" w:sz="8" w:space="0" w:color="000000"/>
              <w:left w:val="single" w:sz="8" w:space="0" w:color="000000"/>
              <w:bottom w:val="single" w:sz="8" w:space="0" w:color="000000"/>
              <w:right w:val="single" w:sz="8" w:space="0" w:color="000000"/>
            </w:tcBorders>
          </w:tcPr>
          <w:p w14:paraId="70FED60D" w14:textId="7505C0AC" w:rsidR="003C1730" w:rsidRDefault="003C1730" w:rsidP="003C1730">
            <w:r>
              <w:rPr>
                <w:rFonts w:ascii="Arial" w:hAnsi="Arial" w:cs="Arial"/>
                <w:sz w:val="20"/>
                <w:szCs w:val="20"/>
                <w:shd w:val="clear" w:color="auto" w:fill="FFFFFF"/>
              </w:rPr>
              <w:t>G/TBT/N/THA/816</w:t>
            </w:r>
          </w:p>
        </w:tc>
        <w:tc>
          <w:tcPr>
            <w:tcW w:w="5670" w:type="dxa"/>
            <w:tcBorders>
              <w:top w:val="single" w:sz="8" w:space="0" w:color="000000"/>
              <w:left w:val="single" w:sz="8" w:space="0" w:color="000000"/>
              <w:bottom w:val="single" w:sz="8" w:space="0" w:color="000000"/>
              <w:right w:val="single" w:sz="8" w:space="0" w:color="000000"/>
            </w:tcBorders>
          </w:tcPr>
          <w:p w14:paraId="10F4BE8C"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Проект министерского регламента «Отнесение промышленных изделий: автоматические выключатели постоянного тока к категории товаров, соответствующих стандарту, B.E. ....»; (12 страниц, на тайском языке)</w:t>
            </w:r>
          </w:p>
          <w:p w14:paraId="183EAF8B" w14:textId="77777777" w:rsidR="003C1730" w:rsidRPr="003C1730" w:rsidRDefault="003C1730" w:rsidP="003C1730">
            <w:pPr>
              <w:spacing w:after="180" w:line="240" w:lineRule="auto"/>
              <w:rPr>
                <w:rFonts w:ascii="Times New Roman" w:eastAsia="Times New Roman" w:hAnsi="Times New Roman" w:cs="Times New Roman"/>
                <w:sz w:val="24"/>
                <w:szCs w:val="24"/>
                <w:lang w:val="ru-RU" w:eastAsia="ru-RU"/>
              </w:rPr>
            </w:pPr>
            <w:r w:rsidRPr="003C173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7B66A71B" w14:textId="096EA214" w:rsidR="003C1730" w:rsidRPr="003C1730" w:rsidRDefault="002C6161" w:rsidP="003C1730">
            <w:pPr>
              <w:rPr>
                <w:rFonts w:ascii="Times New Roman" w:eastAsia="Times New Roman" w:hAnsi="Times New Roman" w:cs="Times New Roman"/>
                <w:sz w:val="24"/>
                <w:szCs w:val="24"/>
                <w:lang w:val="ru-RU" w:eastAsia="ru-RU"/>
              </w:rPr>
            </w:pPr>
            <w:hyperlink r:id="rId255" w:history="1">
              <w:r w:rsidR="00A737B0" w:rsidRPr="003A2DD9">
                <w:rPr>
                  <w:rStyle w:val="aff9"/>
                  <w:rFonts w:ascii="Times New Roman" w:eastAsia="Times New Roman" w:hAnsi="Times New Roman" w:cs="Times New Roman"/>
                  <w:sz w:val="24"/>
                  <w:szCs w:val="24"/>
                  <w:lang w:val="ru-RU" w:eastAsia="ru-RU"/>
                </w:rPr>
                <w:t>https://members.wto.org/crnattachments/2026/TBT/THA/26_03894_00_x.pdf</w:t>
              </w:r>
            </w:hyperlink>
            <w:r w:rsidR="00A737B0">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C25B6B6" w14:textId="72AAFBC6" w:rsidR="003C1730" w:rsidRPr="00A737B0" w:rsidRDefault="00A737B0" w:rsidP="003C1730">
            <w:pPr>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26 августа 2026 года (30 дней с момента уведомления)</w:t>
            </w:r>
          </w:p>
        </w:tc>
      </w:tr>
      <w:tr w:rsidR="003C1730" w:rsidRPr="002C6161" w14:paraId="74D699D3" w14:textId="77777777" w:rsidTr="008C3DB9">
        <w:trPr>
          <w:gridAfter w:val="1"/>
          <w:wAfter w:w="4365" w:type="dxa"/>
        </w:trPr>
        <w:tc>
          <w:tcPr>
            <w:tcW w:w="788" w:type="dxa"/>
            <w:vMerge/>
          </w:tcPr>
          <w:p w14:paraId="38B4AD8A" w14:textId="77777777" w:rsidR="003C1730" w:rsidRPr="003C1730" w:rsidRDefault="003C1730" w:rsidP="003C17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6724FBE" w14:textId="55EA5301" w:rsidR="003C1730" w:rsidRDefault="003C1730" w:rsidP="003C173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6A69DFDF" w14:textId="791070B3" w:rsidR="003C1730" w:rsidRPr="00A737B0" w:rsidRDefault="00A737B0" w:rsidP="003C1730">
            <w:pPr>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Автоматический выключатель постоянного тока (ICS 29.130.20)</w:t>
            </w:r>
          </w:p>
        </w:tc>
        <w:tc>
          <w:tcPr>
            <w:tcW w:w="4110" w:type="dxa"/>
            <w:vMerge/>
          </w:tcPr>
          <w:p w14:paraId="7ABE6286" w14:textId="77777777" w:rsidR="003C1730" w:rsidRPr="00A737B0" w:rsidRDefault="003C1730" w:rsidP="003C1730">
            <w:pPr>
              <w:rPr>
                <w:lang w:val="ru-RU"/>
              </w:rPr>
            </w:pPr>
          </w:p>
        </w:tc>
      </w:tr>
      <w:tr w:rsidR="003C1730" w14:paraId="087A2235" w14:textId="77777777" w:rsidTr="008C3DB9">
        <w:trPr>
          <w:gridAfter w:val="1"/>
          <w:wAfter w:w="4365" w:type="dxa"/>
        </w:trPr>
        <w:tc>
          <w:tcPr>
            <w:tcW w:w="788" w:type="dxa"/>
            <w:vMerge/>
          </w:tcPr>
          <w:p w14:paraId="67D82A43" w14:textId="77777777" w:rsidR="003C1730" w:rsidRPr="00A737B0" w:rsidRDefault="003C1730" w:rsidP="003C173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ADA3ADB" w14:textId="197F2E66" w:rsidR="003C1730" w:rsidRDefault="003C1730" w:rsidP="003C1730">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5110E0B0" w14:textId="11EBE79B" w:rsidR="003C1730" w:rsidRPr="00A737B0" w:rsidRDefault="00A737B0" w:rsidP="00A737B0">
            <w:pPr>
              <w:spacing w:after="180" w:line="240" w:lineRule="auto"/>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Этот проект министерского регламента обязывает автоматические выключатели постоянного тока соответствовать Промышленному стандарту Таиланда TIS 60947 Part 2–25xx(20xx) «Низковольтная аппаратура распределения и управления. Часть 2: Автоматические выключатели».</w:t>
            </w:r>
          </w:p>
        </w:tc>
        <w:tc>
          <w:tcPr>
            <w:tcW w:w="4110" w:type="dxa"/>
            <w:vMerge/>
          </w:tcPr>
          <w:p w14:paraId="0F88A6F8" w14:textId="77777777" w:rsidR="003C1730" w:rsidRDefault="003C1730" w:rsidP="003C1730"/>
        </w:tc>
      </w:tr>
      <w:tr w:rsidR="00FE1142" w:rsidRPr="002C6161" w14:paraId="33A884BE"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F322E1B" w14:textId="12A082B1" w:rsidR="00FE1142" w:rsidRPr="006C7D85" w:rsidRDefault="00FE1142" w:rsidP="00FE1142">
            <w:pPr>
              <w:rPr>
                <w:lang w:val="ru-RU"/>
              </w:rPr>
            </w:pPr>
            <w:r>
              <w:rPr>
                <w:rFonts w:ascii="Times New Roman" w:eastAsia="Times New Roman" w:hAnsi="Times New Roman"/>
                <w:sz w:val="20"/>
                <w:lang w:val="ru-RU"/>
              </w:rPr>
              <w:t>162</w:t>
            </w:r>
          </w:p>
        </w:tc>
        <w:tc>
          <w:tcPr>
            <w:tcW w:w="2694" w:type="dxa"/>
            <w:tcBorders>
              <w:top w:val="single" w:sz="8" w:space="0" w:color="000000"/>
              <w:left w:val="single" w:sz="8" w:space="0" w:color="000000"/>
              <w:bottom w:val="single" w:sz="8" w:space="0" w:color="000000"/>
              <w:right w:val="single" w:sz="8" w:space="0" w:color="000000"/>
            </w:tcBorders>
          </w:tcPr>
          <w:p w14:paraId="631F8D2F" w14:textId="57561215" w:rsidR="00FE1142" w:rsidRDefault="00FE1142" w:rsidP="00FE1142">
            <w:r>
              <w:rPr>
                <w:rFonts w:ascii="Arial" w:hAnsi="Arial" w:cs="Arial"/>
                <w:sz w:val="20"/>
                <w:szCs w:val="20"/>
                <w:shd w:val="clear" w:color="auto" w:fill="FFFFFF"/>
              </w:rPr>
              <w:t>G/TBT/N/THA/815</w:t>
            </w:r>
          </w:p>
        </w:tc>
        <w:tc>
          <w:tcPr>
            <w:tcW w:w="5670" w:type="dxa"/>
            <w:tcBorders>
              <w:top w:val="single" w:sz="8" w:space="0" w:color="000000"/>
              <w:left w:val="single" w:sz="8" w:space="0" w:color="000000"/>
              <w:bottom w:val="single" w:sz="8" w:space="0" w:color="000000"/>
              <w:right w:val="single" w:sz="8" w:space="0" w:color="000000"/>
            </w:tcBorders>
          </w:tcPr>
          <w:p w14:paraId="3C8F5555" w14:textId="77777777" w:rsidR="00FE1142" w:rsidRPr="00A737B0" w:rsidRDefault="00FE1142" w:rsidP="00FE1142">
            <w:pPr>
              <w:spacing w:after="180" w:line="240" w:lineRule="auto"/>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Проект министерского регламента «Отнесение промышленных изделий: инверторы для фотоэлектрических систем к категории товаров, соответствующих стандарту, B.E. ....»; (8 страниц, на тайском языке)</w:t>
            </w:r>
          </w:p>
          <w:p w14:paraId="61C97D1C" w14:textId="77777777" w:rsidR="00FE1142" w:rsidRPr="00A737B0" w:rsidRDefault="00FE1142" w:rsidP="00FE1142">
            <w:pPr>
              <w:spacing w:after="180" w:line="240" w:lineRule="auto"/>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0CAE7EB6" w14:textId="79A598DC" w:rsidR="00FE1142" w:rsidRPr="00A737B0" w:rsidRDefault="002C6161" w:rsidP="00FE1142">
            <w:pPr>
              <w:rPr>
                <w:rFonts w:ascii="Times New Roman" w:eastAsia="Times New Roman" w:hAnsi="Times New Roman" w:cs="Times New Roman"/>
                <w:sz w:val="24"/>
                <w:szCs w:val="24"/>
                <w:lang w:val="ru-RU" w:eastAsia="ru-RU"/>
              </w:rPr>
            </w:pPr>
            <w:hyperlink r:id="rId256" w:history="1">
              <w:r w:rsidR="00FE1142" w:rsidRPr="003A2DD9">
                <w:rPr>
                  <w:rStyle w:val="aff9"/>
                  <w:rFonts w:ascii="Times New Roman" w:eastAsia="Times New Roman" w:hAnsi="Times New Roman" w:cs="Times New Roman"/>
                  <w:sz w:val="24"/>
                  <w:szCs w:val="24"/>
                  <w:lang w:val="ru-RU" w:eastAsia="ru-RU"/>
                </w:rPr>
                <w:t>https://members.wto.org/crnattachments/2026/TBT/THA/26_03893_00_x.pdf</w:t>
              </w:r>
            </w:hyperlink>
            <w:r w:rsidR="00FE1142">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D3FCD02" w14:textId="492C931D" w:rsidR="00FE1142" w:rsidRPr="00A737B0" w:rsidRDefault="00FE1142" w:rsidP="00FE1142">
            <w:pPr>
              <w:rPr>
                <w:lang w:val="ru-RU"/>
              </w:rPr>
            </w:pPr>
            <w:r w:rsidRPr="00A737B0">
              <w:rPr>
                <w:rFonts w:ascii="Times New Roman" w:eastAsia="Times New Roman" w:hAnsi="Times New Roman" w:cs="Times New Roman"/>
                <w:sz w:val="24"/>
                <w:szCs w:val="24"/>
                <w:lang w:val="ru-RU" w:eastAsia="ru-RU"/>
              </w:rPr>
              <w:t>26 августа 2026 года (30 дней с момента уведомления)</w:t>
            </w:r>
          </w:p>
        </w:tc>
      </w:tr>
      <w:tr w:rsidR="00FE1142" w:rsidRPr="002C6161" w14:paraId="0C3299BE" w14:textId="77777777" w:rsidTr="008C3DB9">
        <w:trPr>
          <w:gridAfter w:val="1"/>
          <w:wAfter w:w="4365" w:type="dxa"/>
        </w:trPr>
        <w:tc>
          <w:tcPr>
            <w:tcW w:w="788" w:type="dxa"/>
            <w:vMerge/>
          </w:tcPr>
          <w:p w14:paraId="62F93DA5" w14:textId="77777777" w:rsidR="00FE1142" w:rsidRPr="00A737B0"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EBECDDE" w14:textId="2F23E93A" w:rsidR="00FE1142" w:rsidRDefault="00FE1142" w:rsidP="00FE114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48EC78D7" w14:textId="1EE42FC6" w:rsidR="00FE1142" w:rsidRPr="00A737B0" w:rsidRDefault="00FE1142" w:rsidP="00FE1142">
            <w:pPr>
              <w:spacing w:after="180" w:line="240" w:lineRule="auto"/>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 xml:space="preserve">Инверторы для фотоэлектрических систем (ICS 27.160) </w:t>
            </w:r>
          </w:p>
        </w:tc>
        <w:tc>
          <w:tcPr>
            <w:tcW w:w="4110" w:type="dxa"/>
            <w:vMerge/>
          </w:tcPr>
          <w:p w14:paraId="32E4BCFA" w14:textId="77777777" w:rsidR="00FE1142" w:rsidRPr="00181C7E" w:rsidRDefault="00FE1142" w:rsidP="00FE1142">
            <w:pPr>
              <w:rPr>
                <w:lang w:val="ru-RU"/>
              </w:rPr>
            </w:pPr>
          </w:p>
        </w:tc>
      </w:tr>
      <w:tr w:rsidR="00FE1142" w14:paraId="2F8CE81D" w14:textId="77777777" w:rsidTr="008C3DB9">
        <w:trPr>
          <w:gridAfter w:val="1"/>
          <w:wAfter w:w="4365" w:type="dxa"/>
        </w:trPr>
        <w:tc>
          <w:tcPr>
            <w:tcW w:w="788" w:type="dxa"/>
            <w:vMerge/>
          </w:tcPr>
          <w:p w14:paraId="0C40B61D" w14:textId="77777777" w:rsidR="00FE1142" w:rsidRPr="00181C7E"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99730D5" w14:textId="0FB70F65" w:rsidR="00FE1142" w:rsidRDefault="00FE1142" w:rsidP="00FE1142">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28391AFF" w14:textId="1CBAF3DC" w:rsidR="00FE1142" w:rsidRPr="00A737B0" w:rsidRDefault="00FE1142" w:rsidP="00FE1142">
            <w:pPr>
              <w:rPr>
                <w:rFonts w:ascii="Times New Roman" w:eastAsia="Times New Roman" w:hAnsi="Times New Roman" w:cs="Times New Roman"/>
                <w:sz w:val="24"/>
                <w:szCs w:val="24"/>
                <w:lang w:val="ru-RU" w:eastAsia="ru-RU"/>
              </w:rPr>
            </w:pPr>
            <w:r w:rsidRPr="00A737B0">
              <w:rPr>
                <w:rFonts w:ascii="Times New Roman" w:eastAsia="Times New Roman" w:hAnsi="Times New Roman" w:cs="Times New Roman"/>
                <w:sz w:val="24"/>
                <w:szCs w:val="24"/>
                <w:lang w:val="ru-RU" w:eastAsia="ru-RU"/>
              </w:rPr>
              <w:t>Этот проект министерского регламента обязывает инверторы для фотоэлектрических систем соответствовать Промышленному стандарту Таиланда TIS 2603 Part 2–2556 (2013) «Безопасность силовых преобразователей, используемых в фотоэлектрических энергетических системах. Часть 2: Частные требования к инверторам».</w:t>
            </w:r>
          </w:p>
        </w:tc>
        <w:tc>
          <w:tcPr>
            <w:tcW w:w="4110" w:type="dxa"/>
            <w:vMerge/>
          </w:tcPr>
          <w:p w14:paraId="31CD6448" w14:textId="77777777" w:rsidR="00FE1142" w:rsidRDefault="00FE1142" w:rsidP="00FE1142"/>
        </w:tc>
      </w:tr>
      <w:tr w:rsidR="00FE1142" w:rsidRPr="002C6161" w14:paraId="429F67E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BB15EBA" w14:textId="767D9BC3" w:rsidR="00FE1142" w:rsidRPr="006C7D85" w:rsidRDefault="00FE1142" w:rsidP="00FE1142">
            <w:pPr>
              <w:rPr>
                <w:lang w:val="ru-RU"/>
              </w:rPr>
            </w:pPr>
            <w:r>
              <w:rPr>
                <w:rFonts w:ascii="Times New Roman" w:eastAsia="Times New Roman" w:hAnsi="Times New Roman"/>
                <w:sz w:val="20"/>
                <w:lang w:val="ru-RU"/>
              </w:rPr>
              <w:t>163</w:t>
            </w:r>
          </w:p>
        </w:tc>
        <w:tc>
          <w:tcPr>
            <w:tcW w:w="2694" w:type="dxa"/>
            <w:tcBorders>
              <w:top w:val="single" w:sz="8" w:space="0" w:color="000000"/>
              <w:left w:val="single" w:sz="8" w:space="0" w:color="000000"/>
              <w:bottom w:val="single" w:sz="8" w:space="0" w:color="000000"/>
              <w:right w:val="single" w:sz="8" w:space="0" w:color="000000"/>
            </w:tcBorders>
          </w:tcPr>
          <w:p w14:paraId="6E8BD644" w14:textId="1299BD81" w:rsidR="00FE1142" w:rsidRDefault="00FE1142" w:rsidP="00FE1142">
            <w:r>
              <w:rPr>
                <w:rFonts w:ascii="Arial" w:hAnsi="Arial" w:cs="Arial"/>
                <w:sz w:val="20"/>
                <w:szCs w:val="20"/>
                <w:shd w:val="clear" w:color="auto" w:fill="FFFFFF"/>
              </w:rPr>
              <w:t>G/TBT/N/THA/814</w:t>
            </w:r>
          </w:p>
        </w:tc>
        <w:tc>
          <w:tcPr>
            <w:tcW w:w="5670" w:type="dxa"/>
            <w:tcBorders>
              <w:top w:val="single" w:sz="8" w:space="0" w:color="000000"/>
              <w:left w:val="single" w:sz="8" w:space="0" w:color="000000"/>
              <w:bottom w:val="single" w:sz="8" w:space="0" w:color="000000"/>
              <w:right w:val="single" w:sz="8" w:space="0" w:color="000000"/>
            </w:tcBorders>
          </w:tcPr>
          <w:p w14:paraId="4AAF1704" w14:textId="77777777" w:rsidR="00FE1142" w:rsidRPr="00FE1142" w:rsidRDefault="00FE1142" w:rsidP="00FE1142">
            <w:pPr>
              <w:spacing w:after="180"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Проект министерского регламента «Отнесение промышленных изделий: низковольтные плавкие предохранители для солнечных фотоэлектрических энергетических систем к категории товаров, соответствующих стандарту, B.E. ....»; (11 страниц, на тайском языке)</w:t>
            </w:r>
          </w:p>
          <w:p w14:paraId="459DC7DD" w14:textId="77777777" w:rsidR="00FE1142" w:rsidRDefault="00FE1142" w:rsidP="00FE1142">
            <w:pPr>
              <w:spacing w:after="180"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Ссылка на нотифицированный документ(ы) и/или контактные данные ведомства или органа, который может предоставить копии по запросу:</w:t>
            </w:r>
          </w:p>
          <w:p w14:paraId="05A7E099" w14:textId="2894310A" w:rsidR="00FE1142" w:rsidRPr="00FE1142" w:rsidRDefault="002C6161" w:rsidP="00FE1142">
            <w:pPr>
              <w:spacing w:after="180" w:line="240" w:lineRule="auto"/>
              <w:rPr>
                <w:rFonts w:ascii="Times New Roman" w:eastAsia="Times New Roman" w:hAnsi="Times New Roman" w:cs="Times New Roman"/>
                <w:sz w:val="24"/>
                <w:szCs w:val="24"/>
                <w:lang w:val="ru-RU" w:eastAsia="ru-RU"/>
              </w:rPr>
            </w:pPr>
            <w:hyperlink r:id="rId257" w:history="1">
              <w:r w:rsidR="00FE1142" w:rsidRPr="003A2DD9">
                <w:rPr>
                  <w:rStyle w:val="aff9"/>
                  <w:rFonts w:ascii="Times New Roman" w:eastAsia="Times New Roman" w:hAnsi="Times New Roman" w:cs="Times New Roman"/>
                  <w:sz w:val="24"/>
                  <w:szCs w:val="24"/>
                  <w:lang w:val="ru-RU" w:eastAsia="ru-RU"/>
                </w:rPr>
                <w:t>https://members.wto.org/crnattachments/2026/TBT/THA/26_03892_00_x.pdf</w:t>
              </w:r>
            </w:hyperlink>
            <w:r w:rsidR="00FE1142">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46004A8" w14:textId="06491DE4" w:rsidR="00FE1142" w:rsidRPr="00FE1142" w:rsidRDefault="00FE1142" w:rsidP="00FE1142">
            <w:pPr>
              <w:rPr>
                <w:lang w:val="ru-RU"/>
              </w:rPr>
            </w:pPr>
            <w:r w:rsidRPr="00A737B0">
              <w:rPr>
                <w:rFonts w:ascii="Times New Roman" w:eastAsia="Times New Roman" w:hAnsi="Times New Roman" w:cs="Times New Roman"/>
                <w:sz w:val="24"/>
                <w:szCs w:val="24"/>
                <w:lang w:val="ru-RU" w:eastAsia="ru-RU"/>
              </w:rPr>
              <w:t>26 августа 2026 года (30 дней с момента уведомления)</w:t>
            </w:r>
          </w:p>
        </w:tc>
      </w:tr>
      <w:tr w:rsidR="00FE1142" w:rsidRPr="002C6161" w14:paraId="3EC139FF" w14:textId="77777777" w:rsidTr="008C3DB9">
        <w:trPr>
          <w:gridAfter w:val="1"/>
          <w:wAfter w:w="4365" w:type="dxa"/>
        </w:trPr>
        <w:tc>
          <w:tcPr>
            <w:tcW w:w="788" w:type="dxa"/>
            <w:vMerge/>
          </w:tcPr>
          <w:p w14:paraId="78624F66" w14:textId="77777777" w:rsidR="00FE1142" w:rsidRPr="00FE1142"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E8D02A0" w14:textId="13C8D5D7" w:rsidR="00FE1142" w:rsidRDefault="00FE1142" w:rsidP="00FE114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2AA96A8" w14:textId="424F0E7E" w:rsidR="00FE1142" w:rsidRPr="00FE1142" w:rsidRDefault="00FE1142" w:rsidP="00FE1142">
            <w:pPr>
              <w:spacing w:before="100" w:beforeAutospacing="1" w:after="100" w:afterAutospacing="1"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Низковольтные предохранители для солнечных фотоэлектрических энергетических систем (ICS 29.120.50)</w:t>
            </w:r>
          </w:p>
        </w:tc>
        <w:tc>
          <w:tcPr>
            <w:tcW w:w="4110" w:type="dxa"/>
            <w:vMerge/>
          </w:tcPr>
          <w:p w14:paraId="55627F79" w14:textId="77777777" w:rsidR="00FE1142" w:rsidRPr="00181C7E" w:rsidRDefault="00FE1142" w:rsidP="00FE1142">
            <w:pPr>
              <w:rPr>
                <w:lang w:val="ru-RU"/>
              </w:rPr>
            </w:pPr>
          </w:p>
        </w:tc>
      </w:tr>
      <w:tr w:rsidR="00FE1142" w:rsidRPr="002C6161" w14:paraId="2C6C3DE8" w14:textId="77777777" w:rsidTr="008C3DB9">
        <w:trPr>
          <w:gridAfter w:val="1"/>
          <w:wAfter w:w="4365" w:type="dxa"/>
        </w:trPr>
        <w:tc>
          <w:tcPr>
            <w:tcW w:w="788" w:type="dxa"/>
            <w:vMerge/>
          </w:tcPr>
          <w:p w14:paraId="15DABAD7" w14:textId="77777777" w:rsidR="00FE1142" w:rsidRPr="00181C7E"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3E7D5C" w14:textId="1AC05C78" w:rsidR="00FE1142" w:rsidRDefault="00FE1142" w:rsidP="00FE1142">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0F5BEF31" w14:textId="07CDFEE0" w:rsidR="00FE1142" w:rsidRPr="00FE1142" w:rsidRDefault="00FE1142" w:rsidP="00FE1142">
            <w:pPr>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Этот проект министерского регламента обязывает низковольтные плавкие предохранители для солнечных фотоэлектрических энергетических систем соответствовать Промышленному стандарту Таиланда TIS 60269 Part 6-2567 (2024) «Низковольтные плавкие предохранители. Часть 6: Дополнительные требования к плавким вставкам для защиты солнечных фотоэлектрических энергетических систем».</w:t>
            </w:r>
          </w:p>
        </w:tc>
        <w:tc>
          <w:tcPr>
            <w:tcW w:w="4110" w:type="dxa"/>
            <w:vMerge/>
          </w:tcPr>
          <w:p w14:paraId="54F3EA31" w14:textId="77777777" w:rsidR="00FE1142" w:rsidRPr="00181C7E" w:rsidRDefault="00FE1142" w:rsidP="00FE1142">
            <w:pPr>
              <w:rPr>
                <w:lang w:val="ru-RU"/>
              </w:rPr>
            </w:pPr>
          </w:p>
        </w:tc>
      </w:tr>
      <w:tr w:rsidR="00FE1142" w:rsidRPr="002C6161" w14:paraId="6FA6020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4F8FBA88" w14:textId="7AF7CD53" w:rsidR="00FE1142" w:rsidRPr="006C7D85" w:rsidRDefault="00FE1142" w:rsidP="00FE1142">
            <w:pPr>
              <w:rPr>
                <w:lang w:val="ru-RU"/>
              </w:rPr>
            </w:pPr>
            <w:r>
              <w:rPr>
                <w:rFonts w:ascii="Times New Roman" w:eastAsia="Times New Roman" w:hAnsi="Times New Roman"/>
                <w:sz w:val="20"/>
                <w:lang w:val="ru-RU"/>
              </w:rPr>
              <w:t>164</w:t>
            </w:r>
          </w:p>
        </w:tc>
        <w:tc>
          <w:tcPr>
            <w:tcW w:w="2694" w:type="dxa"/>
            <w:tcBorders>
              <w:top w:val="single" w:sz="8" w:space="0" w:color="000000"/>
              <w:left w:val="single" w:sz="8" w:space="0" w:color="000000"/>
              <w:bottom w:val="single" w:sz="8" w:space="0" w:color="000000"/>
              <w:right w:val="single" w:sz="8" w:space="0" w:color="000000"/>
            </w:tcBorders>
          </w:tcPr>
          <w:p w14:paraId="57F3D7A9" w14:textId="537DEB42" w:rsidR="00FE1142" w:rsidRDefault="00FE1142" w:rsidP="00FE1142">
            <w:r>
              <w:rPr>
                <w:rFonts w:ascii="Arial" w:hAnsi="Arial" w:cs="Arial"/>
                <w:sz w:val="20"/>
                <w:szCs w:val="20"/>
                <w:shd w:val="clear" w:color="auto" w:fill="FFFFFF"/>
              </w:rPr>
              <w:t>G/TBT/N/THA/791/Rev.1</w:t>
            </w:r>
          </w:p>
        </w:tc>
        <w:tc>
          <w:tcPr>
            <w:tcW w:w="5670" w:type="dxa"/>
            <w:tcBorders>
              <w:top w:val="single" w:sz="8" w:space="0" w:color="000000"/>
              <w:left w:val="single" w:sz="8" w:space="0" w:color="000000"/>
              <w:bottom w:val="single" w:sz="8" w:space="0" w:color="000000"/>
              <w:right w:val="single" w:sz="8" w:space="0" w:color="000000"/>
            </w:tcBorders>
          </w:tcPr>
          <w:p w14:paraId="01BFEDD7" w14:textId="77777777" w:rsidR="00FE1142" w:rsidRPr="00FE1142" w:rsidRDefault="00FE1142" w:rsidP="00FE1142">
            <w:pPr>
              <w:spacing w:after="180"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Проект министерского регламента «Отнесение промышленных изделий: фотоэлектрические (PV) модули к категории товаров, соответствующих стандарту, B.E. ....»; (12 страниц, на тайском языке)</w:t>
            </w:r>
          </w:p>
          <w:p w14:paraId="40A54995" w14:textId="457A0624" w:rsidR="00FE1142" w:rsidRPr="00FE1142" w:rsidRDefault="00FE1142" w:rsidP="00FE1142">
            <w:pPr>
              <w:spacing w:after="180"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Ссылка на нотифицированный документ(ы) и/или contact-данные ведомства или органа, который может предоставить копии по запросу:</w:t>
            </w:r>
          </w:p>
        </w:tc>
        <w:tc>
          <w:tcPr>
            <w:tcW w:w="4110" w:type="dxa"/>
            <w:vMerge w:val="restart"/>
            <w:tcBorders>
              <w:top w:val="single" w:sz="8" w:space="0" w:color="000000"/>
              <w:left w:val="single" w:sz="8" w:space="0" w:color="000000"/>
              <w:bottom w:val="single" w:sz="8" w:space="0" w:color="000000"/>
              <w:right w:val="single" w:sz="8" w:space="0" w:color="000000"/>
            </w:tcBorders>
          </w:tcPr>
          <w:p w14:paraId="2004B525" w14:textId="146DF7F9" w:rsidR="00FE1142" w:rsidRPr="00FE1142" w:rsidRDefault="00FE1142" w:rsidP="00FE1142">
            <w:pPr>
              <w:rPr>
                <w:lang w:val="ru-RU"/>
              </w:rPr>
            </w:pPr>
            <w:r w:rsidRPr="00A737B0">
              <w:rPr>
                <w:rFonts w:ascii="Times New Roman" w:eastAsia="Times New Roman" w:hAnsi="Times New Roman" w:cs="Times New Roman"/>
                <w:sz w:val="24"/>
                <w:szCs w:val="24"/>
                <w:lang w:val="ru-RU" w:eastAsia="ru-RU"/>
              </w:rPr>
              <w:t>26 августа 2026 года (30 дней с момента уведомления)</w:t>
            </w:r>
          </w:p>
        </w:tc>
      </w:tr>
      <w:tr w:rsidR="00FE1142" w:rsidRPr="0052476B" w14:paraId="307C675A" w14:textId="77777777" w:rsidTr="008C3DB9">
        <w:trPr>
          <w:gridAfter w:val="1"/>
          <w:wAfter w:w="4365" w:type="dxa"/>
        </w:trPr>
        <w:tc>
          <w:tcPr>
            <w:tcW w:w="788" w:type="dxa"/>
            <w:vMerge/>
          </w:tcPr>
          <w:p w14:paraId="4EA8286C" w14:textId="77777777" w:rsidR="00FE1142" w:rsidRPr="00FE1142"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423907A" w14:textId="754A3A1C" w:rsidR="00FE1142" w:rsidRDefault="00FE1142" w:rsidP="00FE114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36A589D" w14:textId="2DAEDAF5" w:rsidR="00FE1142" w:rsidRPr="00FE1142" w:rsidRDefault="00FE1142" w:rsidP="00FE1142">
            <w:pPr>
              <w:spacing w:before="100" w:beforeAutospacing="1" w:after="100" w:afterAutospacing="1" w:line="240" w:lineRule="auto"/>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Фотоэлектрические модули (PV) (ICS 27.160)</w:t>
            </w:r>
          </w:p>
        </w:tc>
        <w:tc>
          <w:tcPr>
            <w:tcW w:w="4110" w:type="dxa"/>
            <w:vMerge/>
          </w:tcPr>
          <w:p w14:paraId="21D62CAB" w14:textId="77777777" w:rsidR="00FE1142" w:rsidRPr="00FE1142" w:rsidRDefault="00FE1142" w:rsidP="00FE1142"/>
        </w:tc>
      </w:tr>
      <w:tr w:rsidR="00FE1142" w:rsidRPr="0052476B" w14:paraId="2484DAFE" w14:textId="77777777" w:rsidTr="008C3DB9">
        <w:trPr>
          <w:gridAfter w:val="1"/>
          <w:wAfter w:w="4365" w:type="dxa"/>
        </w:trPr>
        <w:tc>
          <w:tcPr>
            <w:tcW w:w="788" w:type="dxa"/>
            <w:vMerge/>
          </w:tcPr>
          <w:p w14:paraId="2F95A942" w14:textId="77777777" w:rsidR="00FE1142" w:rsidRPr="00FE1142" w:rsidRDefault="00FE1142" w:rsidP="00FE1142"/>
        </w:tc>
        <w:tc>
          <w:tcPr>
            <w:tcW w:w="2694" w:type="dxa"/>
            <w:tcBorders>
              <w:top w:val="single" w:sz="8" w:space="0" w:color="000000"/>
              <w:left w:val="single" w:sz="8" w:space="0" w:color="000000"/>
              <w:bottom w:val="single" w:sz="8" w:space="0" w:color="000000"/>
              <w:right w:val="single" w:sz="8" w:space="0" w:color="000000"/>
            </w:tcBorders>
          </w:tcPr>
          <w:p w14:paraId="1B8B2058" w14:textId="3BA4396F" w:rsidR="00FE1142" w:rsidRDefault="00FE1142" w:rsidP="00FE1142">
            <w:r w:rsidRPr="00C40467">
              <w:rPr>
                <w:rFonts w:ascii="Times New Roman" w:eastAsia="Times New Roman" w:hAnsi="Times New Roman" w:cs="Times New Roman"/>
                <w:sz w:val="24"/>
                <w:szCs w:val="24"/>
                <w:lang w:val="ru-RU" w:eastAsia="ru-RU"/>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4364A1DE" w14:textId="169DCCD3" w:rsidR="00FE1142" w:rsidRPr="00FE1142" w:rsidRDefault="00FE1142" w:rsidP="00FE1142">
            <w:pPr>
              <w:rPr>
                <w:rFonts w:ascii="Times New Roman" w:eastAsia="Times New Roman" w:hAnsi="Times New Roman" w:cs="Times New Roman"/>
                <w:sz w:val="24"/>
                <w:szCs w:val="24"/>
                <w:lang w:val="ru-RU" w:eastAsia="ru-RU"/>
              </w:rPr>
            </w:pPr>
            <w:r w:rsidRPr="00FE1142">
              <w:rPr>
                <w:rFonts w:ascii="Times New Roman" w:eastAsia="Times New Roman" w:hAnsi="Times New Roman" w:cs="Times New Roman"/>
                <w:sz w:val="24"/>
                <w:szCs w:val="24"/>
                <w:lang w:val="ru-RU" w:eastAsia="ru-RU"/>
              </w:rPr>
              <w:t xml:space="preserve">Этот проект министерского регламента обязывает фотоэлектрические (PV) модули соответствовать </w:t>
            </w:r>
            <w:r w:rsidRPr="00FE1142">
              <w:rPr>
                <w:rFonts w:ascii="Times New Roman" w:eastAsia="Times New Roman" w:hAnsi="Times New Roman" w:cs="Times New Roman"/>
                <w:sz w:val="24"/>
                <w:szCs w:val="24"/>
                <w:lang w:val="ru-RU" w:eastAsia="ru-RU"/>
              </w:rPr>
              <w:lastRenderedPageBreak/>
              <w:t>Промышленному стандарту Таиланда TIS 61730 Part 2-2567 (2024) «Оценка безопасности фотоэлектрических (PV) модулей. Часть 2: Требования к испытаниям».</w:t>
            </w:r>
          </w:p>
        </w:tc>
        <w:tc>
          <w:tcPr>
            <w:tcW w:w="4110" w:type="dxa"/>
            <w:vMerge/>
          </w:tcPr>
          <w:p w14:paraId="06A28995" w14:textId="77777777" w:rsidR="00FE1142" w:rsidRPr="00FE1142" w:rsidRDefault="00FE1142" w:rsidP="00FE1142"/>
        </w:tc>
      </w:tr>
      <w:tr w:rsidR="00FE1142" w:rsidRPr="00D764DA" w14:paraId="5DC6EC7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C6927C6" w14:textId="757CF283" w:rsidR="00FE1142" w:rsidRPr="006C7D85" w:rsidRDefault="00FE1142" w:rsidP="00FE1142">
            <w:pPr>
              <w:rPr>
                <w:lang w:val="ru-RU"/>
              </w:rPr>
            </w:pPr>
            <w:r>
              <w:rPr>
                <w:rFonts w:ascii="Times New Roman" w:eastAsia="Times New Roman" w:hAnsi="Times New Roman"/>
                <w:sz w:val="20"/>
                <w:lang w:val="ru-RU"/>
              </w:rPr>
              <w:t>165</w:t>
            </w:r>
          </w:p>
        </w:tc>
        <w:tc>
          <w:tcPr>
            <w:tcW w:w="2694" w:type="dxa"/>
            <w:tcBorders>
              <w:top w:val="single" w:sz="8" w:space="0" w:color="000000"/>
              <w:left w:val="single" w:sz="8" w:space="0" w:color="000000"/>
              <w:bottom w:val="single" w:sz="8" w:space="0" w:color="000000"/>
              <w:right w:val="single" w:sz="8" w:space="0" w:color="000000"/>
            </w:tcBorders>
          </w:tcPr>
          <w:p w14:paraId="2927A6CE" w14:textId="38295300" w:rsidR="00FE1142" w:rsidRPr="006C7D85" w:rsidRDefault="00FE1142" w:rsidP="00FE1142">
            <w:pPr>
              <w:rPr>
                <w:lang w:val="ru-RU"/>
              </w:rPr>
            </w:pPr>
            <w:r>
              <w:rPr>
                <w:rFonts w:ascii="Arial" w:hAnsi="Arial" w:cs="Arial"/>
                <w:sz w:val="20"/>
                <w:szCs w:val="20"/>
                <w:shd w:val="clear" w:color="auto" w:fill="FFFFFF"/>
              </w:rPr>
              <w:t>G/TBT/N/PHL/373</w:t>
            </w:r>
          </w:p>
        </w:tc>
        <w:tc>
          <w:tcPr>
            <w:tcW w:w="5670" w:type="dxa"/>
            <w:tcBorders>
              <w:top w:val="single" w:sz="8" w:space="0" w:color="000000"/>
              <w:left w:val="single" w:sz="8" w:space="0" w:color="000000"/>
              <w:bottom w:val="single" w:sz="8" w:space="0" w:color="000000"/>
              <w:right w:val="single" w:sz="8" w:space="0" w:color="000000"/>
            </w:tcBorders>
          </w:tcPr>
          <w:p w14:paraId="7B9644C6" w14:textId="77777777" w:rsidR="00D764DA" w:rsidRPr="000B2840" w:rsidRDefault="00D764DA" w:rsidP="00D764DA">
            <w:pPr>
              <w:spacing w:after="180" w:line="240" w:lineRule="auto"/>
              <w:rPr>
                <w:lang w:val="ru-RU"/>
              </w:rPr>
            </w:pPr>
            <w:r w:rsidRPr="000B2840">
              <w:rPr>
                <w:lang w:val="ru-RU"/>
              </w:rPr>
              <w:t>Расширенная регуляторная поддержка и приоритетные коридоры обработки заявок на лицензирование и регистрацию местных фармацевтических продуктов; (5 страниц, на английском языке)</w:t>
            </w:r>
          </w:p>
          <w:p w14:paraId="4ED95258" w14:textId="77777777" w:rsidR="00D764DA" w:rsidRPr="000B2840" w:rsidRDefault="00D764DA" w:rsidP="00D764DA">
            <w:pPr>
              <w:spacing w:after="180" w:line="240" w:lineRule="auto"/>
              <w:rPr>
                <w:lang w:val="ru-RU"/>
              </w:rPr>
            </w:pPr>
            <w:r w:rsidRPr="000B2840">
              <w:rPr>
                <w:lang w:val="ru-RU"/>
              </w:rPr>
              <w:t>Ссылка на нотифицированный документ(ы) и/или контактные данные ведомства или органа, который может предоставить копии по запросу:</w:t>
            </w:r>
          </w:p>
          <w:p w14:paraId="5AD7606A" w14:textId="77777777" w:rsidR="00FE1142" w:rsidRDefault="002C6161" w:rsidP="00FE1142">
            <w:pPr>
              <w:rPr>
                <w:lang w:val="ru-RU"/>
              </w:rPr>
            </w:pPr>
            <w:hyperlink r:id="rId258" w:history="1">
              <w:r w:rsidR="00D764DA" w:rsidRPr="003A2DD9">
                <w:rPr>
                  <w:rStyle w:val="aff9"/>
                  <w:lang w:val="ru-RU"/>
                </w:rPr>
                <w:t>https://members.wto.org/crnattachments/2026/TBT/PHL/26_03900_00_e.pdf</w:t>
              </w:r>
            </w:hyperlink>
            <w:r w:rsidR="00D764DA">
              <w:rPr>
                <w:lang w:val="ru-RU"/>
              </w:rPr>
              <w:t xml:space="preserve"> </w:t>
            </w:r>
          </w:p>
          <w:p w14:paraId="7136F870" w14:textId="463913F2" w:rsidR="00D764DA" w:rsidRPr="00181C7E" w:rsidRDefault="002C6161" w:rsidP="00FE1142">
            <w:pPr>
              <w:rPr>
                <w:lang w:val="ru-RU"/>
              </w:rPr>
            </w:pPr>
            <w:hyperlink r:id="rId259" w:history="1">
              <w:r w:rsidR="00D764DA" w:rsidRPr="003A2DD9">
                <w:rPr>
                  <w:rStyle w:val="aff9"/>
                  <w:lang w:val="ru-RU"/>
                </w:rPr>
                <w:t>https://www.fda.gov.ph/wp-content/uploads/2026/06/Draft-FDA-Circular-for-comments-1.pdf</w:t>
              </w:r>
            </w:hyperlink>
            <w:r w:rsidR="00D764D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4E5C517" w14:textId="20D225AD" w:rsidR="00FE1142" w:rsidRPr="00D764DA" w:rsidRDefault="00D764DA" w:rsidP="00FE1142">
            <w:pPr>
              <w:rPr>
                <w:lang w:val="ru-RU"/>
              </w:rPr>
            </w:pPr>
            <w:r>
              <w:rPr>
                <w:lang w:val="ru-RU"/>
              </w:rPr>
              <w:t>31/07/26</w:t>
            </w:r>
          </w:p>
        </w:tc>
      </w:tr>
      <w:tr w:rsidR="00FE1142" w:rsidRPr="0052476B" w14:paraId="7460C534" w14:textId="77777777" w:rsidTr="008C3DB9">
        <w:trPr>
          <w:gridAfter w:val="1"/>
          <w:wAfter w:w="4365" w:type="dxa"/>
        </w:trPr>
        <w:tc>
          <w:tcPr>
            <w:tcW w:w="788" w:type="dxa"/>
            <w:vMerge/>
          </w:tcPr>
          <w:p w14:paraId="336AFE74" w14:textId="77777777" w:rsidR="00FE1142" w:rsidRPr="00D764DA"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B084D4" w14:textId="2A631176" w:rsidR="00FE1142" w:rsidRDefault="00FE1142" w:rsidP="00FE1142">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0E486F1" w14:textId="5F2468FB" w:rsidR="00FE1142" w:rsidRPr="00D764DA" w:rsidRDefault="00D764DA" w:rsidP="00D764DA">
            <w:pPr>
              <w:spacing w:after="180" w:line="240" w:lineRule="auto"/>
            </w:pPr>
            <w:r w:rsidRPr="00D764DA">
              <w:t>Фармацевтика (код(ы) ICS: 11.120)</w:t>
            </w:r>
          </w:p>
        </w:tc>
        <w:tc>
          <w:tcPr>
            <w:tcW w:w="4110" w:type="dxa"/>
            <w:vMerge/>
          </w:tcPr>
          <w:p w14:paraId="6A19A1CA" w14:textId="77777777" w:rsidR="00FE1142" w:rsidRPr="00181C7E" w:rsidRDefault="00FE1142" w:rsidP="00FE1142">
            <w:pPr>
              <w:rPr>
                <w:lang w:val="ru-RU"/>
              </w:rPr>
            </w:pPr>
          </w:p>
        </w:tc>
      </w:tr>
      <w:tr w:rsidR="00FE1142" w:rsidRPr="002C6161" w14:paraId="6B11B7CC" w14:textId="77777777" w:rsidTr="008C3DB9">
        <w:trPr>
          <w:gridAfter w:val="1"/>
          <w:wAfter w:w="4365" w:type="dxa"/>
        </w:trPr>
        <w:tc>
          <w:tcPr>
            <w:tcW w:w="788" w:type="dxa"/>
            <w:vMerge/>
          </w:tcPr>
          <w:p w14:paraId="3F7A61A3" w14:textId="77777777" w:rsidR="00FE1142" w:rsidRPr="00181C7E" w:rsidRDefault="00FE1142" w:rsidP="00FE114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5008CE5" w14:textId="6C997276" w:rsidR="00FE1142" w:rsidRPr="00515A1A" w:rsidRDefault="00FE1142" w:rsidP="00FE1142">
            <w:pPr>
              <w:rPr>
                <w:lang w:val="kk-KZ"/>
              </w:rPr>
            </w:pPr>
            <w:r>
              <w:rPr>
                <w:lang w:val="kk-KZ"/>
              </w:rPr>
              <w:t>Филип</w:t>
            </w:r>
            <w:r w:rsidR="00857FDF">
              <w:rPr>
                <w:lang w:val="ru-RU"/>
              </w:rPr>
              <w:t>п</w:t>
            </w:r>
            <w:r>
              <w:rPr>
                <w:lang w:val="kk-KZ"/>
              </w:rPr>
              <w:t>ины</w:t>
            </w:r>
          </w:p>
        </w:tc>
        <w:tc>
          <w:tcPr>
            <w:tcW w:w="5670" w:type="dxa"/>
            <w:tcBorders>
              <w:top w:val="single" w:sz="8" w:space="0" w:color="000000"/>
              <w:left w:val="single" w:sz="8" w:space="0" w:color="000000"/>
              <w:bottom w:val="single" w:sz="8" w:space="0" w:color="000000"/>
              <w:right w:val="single" w:sz="8" w:space="0" w:color="000000"/>
            </w:tcBorders>
          </w:tcPr>
          <w:p w14:paraId="112A0F80" w14:textId="16662CBB" w:rsidR="00FE1142" w:rsidRPr="000B2840" w:rsidRDefault="00D764DA" w:rsidP="00D764DA">
            <w:pPr>
              <w:spacing w:after="180" w:line="240" w:lineRule="auto"/>
              <w:rPr>
                <w:lang w:val="ru-RU"/>
              </w:rPr>
            </w:pPr>
            <w:r w:rsidRPr="000B2840">
              <w:rPr>
                <w:lang w:val="ru-RU"/>
              </w:rPr>
              <w:t>Предлагаемый административный акт устанавливает и определяет руководящие принципы для расширенной регуляторной поддержки и приоритетных коридоров обработки соответствующих требованиям заявок на лицензирование и регистрацию местных фармацевтических продуктов.</w:t>
            </w:r>
          </w:p>
        </w:tc>
        <w:tc>
          <w:tcPr>
            <w:tcW w:w="4110" w:type="dxa"/>
            <w:vMerge/>
          </w:tcPr>
          <w:p w14:paraId="15A160F8" w14:textId="77777777" w:rsidR="00FE1142" w:rsidRPr="00181C7E" w:rsidRDefault="00FE1142" w:rsidP="00FE1142">
            <w:pPr>
              <w:rPr>
                <w:lang w:val="ru-RU"/>
              </w:rPr>
            </w:pPr>
          </w:p>
        </w:tc>
      </w:tr>
      <w:tr w:rsidR="00FE1142" w:rsidRPr="00D764DA" w14:paraId="31BA1F34"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A4FF569" w14:textId="0C6D1AD6" w:rsidR="00FE1142" w:rsidRPr="006C7D85" w:rsidRDefault="00FE1142" w:rsidP="00FE1142">
            <w:pPr>
              <w:rPr>
                <w:lang w:val="ru-RU"/>
              </w:rPr>
            </w:pPr>
            <w:r>
              <w:rPr>
                <w:rFonts w:ascii="Times New Roman" w:eastAsia="Times New Roman" w:hAnsi="Times New Roman"/>
                <w:sz w:val="20"/>
                <w:lang w:val="ru-RU"/>
              </w:rPr>
              <w:t>166</w:t>
            </w:r>
          </w:p>
        </w:tc>
        <w:tc>
          <w:tcPr>
            <w:tcW w:w="2694" w:type="dxa"/>
            <w:tcBorders>
              <w:top w:val="single" w:sz="8" w:space="0" w:color="000000"/>
              <w:left w:val="single" w:sz="8" w:space="0" w:color="000000"/>
              <w:bottom w:val="single" w:sz="8" w:space="0" w:color="000000"/>
              <w:right w:val="single" w:sz="8" w:space="0" w:color="000000"/>
            </w:tcBorders>
          </w:tcPr>
          <w:p w14:paraId="288691F5" w14:textId="4CA665A2" w:rsidR="00FE1142" w:rsidRDefault="00D764DA" w:rsidP="00FE1142">
            <w:r>
              <w:rPr>
                <w:rFonts w:ascii="Arial" w:hAnsi="Arial" w:cs="Arial"/>
                <w:sz w:val="20"/>
                <w:szCs w:val="20"/>
                <w:shd w:val="clear" w:color="auto" w:fill="FFFFFF"/>
              </w:rPr>
              <w:t>G/TBT/N/GBR/92/Add.1</w:t>
            </w:r>
          </w:p>
        </w:tc>
        <w:tc>
          <w:tcPr>
            <w:tcW w:w="5670" w:type="dxa"/>
            <w:tcBorders>
              <w:top w:val="single" w:sz="8" w:space="0" w:color="000000"/>
              <w:left w:val="single" w:sz="8" w:space="0" w:color="000000"/>
              <w:bottom w:val="single" w:sz="8" w:space="0" w:color="000000"/>
              <w:right w:val="single" w:sz="8" w:space="0" w:color="000000"/>
            </w:tcBorders>
          </w:tcPr>
          <w:p w14:paraId="406C7BB6" w14:textId="77777777" w:rsidR="00D764DA" w:rsidRPr="000B2840" w:rsidRDefault="00D764DA" w:rsidP="00D764DA">
            <w:pPr>
              <w:spacing w:after="180" w:line="240" w:lineRule="auto"/>
              <w:rPr>
                <w:lang w:val="ru-RU"/>
              </w:rPr>
            </w:pPr>
            <w:r w:rsidRPr="000B2840">
              <w:rPr>
                <w:lang w:val="ru-RU"/>
              </w:rPr>
              <w:t>Регламент об охране окружающей среды (Влажные салфетки, содержащие пластик) (Шотландия) 2024 года.</w:t>
            </w:r>
          </w:p>
          <w:p w14:paraId="4018FE82" w14:textId="1D9A12F9" w:rsidR="00D764DA" w:rsidRDefault="00D764DA" w:rsidP="00FE1142">
            <w:pPr>
              <w:rPr>
                <w:lang w:val="ru-RU"/>
              </w:rPr>
            </w:pPr>
            <w:r w:rsidRPr="00D764DA">
              <w:rPr>
                <w:lang w:val="ru-RU"/>
              </w:rPr>
              <w:t>[</w:t>
            </w:r>
            <w:r w:rsidRPr="00D764DA">
              <w:t>X</w:t>
            </w:r>
            <w:r w:rsidRPr="00D764DA">
              <w:rPr>
                <w:lang w:val="ru-RU"/>
              </w:rPr>
              <w:t>] Уведомленная мера принята - дата: 10 февраля 2026 г</w:t>
            </w:r>
            <w:r>
              <w:rPr>
                <w:lang w:val="ru-RU"/>
              </w:rPr>
              <w:t>.</w:t>
            </w:r>
          </w:p>
          <w:p w14:paraId="0AB6B067" w14:textId="77777777" w:rsidR="00D764DA" w:rsidRDefault="00D764DA" w:rsidP="00FE1142">
            <w:pPr>
              <w:rPr>
                <w:lang w:val="ru-RU"/>
              </w:rPr>
            </w:pPr>
            <w:r w:rsidRPr="00D764DA">
              <w:rPr>
                <w:lang w:val="ru-RU"/>
              </w:rPr>
              <w:t>[</w:t>
            </w:r>
            <w:r w:rsidRPr="00D764DA">
              <w:t>X</w:t>
            </w:r>
            <w:r w:rsidRPr="00D764DA">
              <w:rPr>
                <w:lang w:val="ru-RU"/>
              </w:rPr>
              <w:t>] Уведомленная мера вступает в силу - дата: 11 августа 2027 г.; Правила по охране окружающей среды (влажные салфетки, содержащие пластик) (Шотландия) 2026 г.</w:t>
            </w:r>
          </w:p>
          <w:p w14:paraId="53E1DD90" w14:textId="77777777" w:rsidR="00FE1142" w:rsidRDefault="00D764DA" w:rsidP="00FE1142">
            <w:pPr>
              <w:rPr>
                <w:lang w:val="ru-RU"/>
              </w:rPr>
            </w:pPr>
            <w:r w:rsidRPr="00D764DA">
              <w:rPr>
                <w:lang w:val="ru-RU"/>
              </w:rPr>
              <w:t>[</w:t>
            </w:r>
            <w:r w:rsidRPr="00D764DA">
              <w:t>X</w:t>
            </w:r>
            <w:r w:rsidRPr="00D764DA">
              <w:rPr>
                <w:lang w:val="ru-RU"/>
              </w:rPr>
              <w:t>]Текст окончательной меры доступен по адресу:1:</w:t>
            </w:r>
          </w:p>
          <w:p w14:paraId="1D19C750" w14:textId="77777777" w:rsidR="00D764DA" w:rsidRDefault="002C6161" w:rsidP="00FE1142">
            <w:pPr>
              <w:rPr>
                <w:lang w:val="ru-RU"/>
              </w:rPr>
            </w:pPr>
            <w:hyperlink r:id="rId260" w:history="1">
              <w:r w:rsidR="00D764DA" w:rsidRPr="003A2DD9">
                <w:rPr>
                  <w:rStyle w:val="aff9"/>
                  <w:lang w:val="ru-RU"/>
                </w:rPr>
                <w:t>https://www.legislation.gov.uk/ssi/2026/75/made</w:t>
              </w:r>
            </w:hyperlink>
            <w:r w:rsidR="00D764DA">
              <w:rPr>
                <w:lang w:val="ru-RU"/>
              </w:rPr>
              <w:t xml:space="preserve"> </w:t>
            </w:r>
          </w:p>
          <w:p w14:paraId="4D9A1FDF" w14:textId="64C7765F" w:rsidR="00D764DA" w:rsidRPr="00D764DA" w:rsidRDefault="00D764DA" w:rsidP="00D764DA">
            <w:pPr>
              <w:spacing w:after="180" w:line="240" w:lineRule="auto"/>
              <w:rPr>
                <w:rFonts w:ascii="Arial" w:eastAsia="Times New Roman" w:hAnsi="Arial" w:cs="Arial"/>
                <w:sz w:val="24"/>
                <w:szCs w:val="24"/>
                <w:lang w:val="ru-RU" w:eastAsia="ru-RU"/>
              </w:rPr>
            </w:pPr>
            <w:r w:rsidRPr="00D764DA">
              <w:rPr>
                <w:lang w:val="ru-RU"/>
              </w:rPr>
              <w:t>Регламент был принят позже предполагаемой даты, указанной в первоначальном уведомлении от 23 июля 2024 года. В связи с этим дата вступления регламента в силу также была изменена. Содержание и сфера применения регламента существенно не изменились.</w:t>
            </w:r>
          </w:p>
        </w:tc>
        <w:tc>
          <w:tcPr>
            <w:tcW w:w="4110" w:type="dxa"/>
            <w:vMerge w:val="restart"/>
            <w:tcBorders>
              <w:top w:val="single" w:sz="8" w:space="0" w:color="000000"/>
              <w:left w:val="single" w:sz="8" w:space="0" w:color="000000"/>
              <w:bottom w:val="single" w:sz="8" w:space="0" w:color="000000"/>
              <w:right w:val="single" w:sz="8" w:space="0" w:color="000000"/>
            </w:tcBorders>
          </w:tcPr>
          <w:p w14:paraId="2CC58CDF" w14:textId="25496809" w:rsidR="00FE1142" w:rsidRPr="00D764DA" w:rsidRDefault="00D764DA" w:rsidP="00D764DA">
            <w:pPr>
              <w:rPr>
                <w:lang w:val="ru-RU"/>
              </w:rPr>
            </w:pPr>
            <w:r>
              <w:rPr>
                <w:lang w:val="ru-RU"/>
              </w:rPr>
              <w:t>-</w:t>
            </w:r>
          </w:p>
        </w:tc>
      </w:tr>
      <w:tr w:rsidR="00D764DA" w:rsidRPr="0052476B" w14:paraId="0C2EB6E3" w14:textId="77777777" w:rsidTr="008C3DB9">
        <w:trPr>
          <w:gridAfter w:val="1"/>
          <w:wAfter w:w="4365" w:type="dxa"/>
        </w:trPr>
        <w:tc>
          <w:tcPr>
            <w:tcW w:w="788" w:type="dxa"/>
            <w:vMerge/>
          </w:tcPr>
          <w:p w14:paraId="4C4BDFB6" w14:textId="77777777" w:rsidR="00D764DA" w:rsidRPr="00D764DA" w:rsidRDefault="00D764DA" w:rsidP="00D764D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5D23072" w14:textId="38E3C55E" w:rsidR="00D764DA" w:rsidRDefault="00D764DA" w:rsidP="00D764DA">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7</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B994B66" w14:textId="0C28E53C" w:rsidR="00D764DA" w:rsidRPr="00D764DA" w:rsidRDefault="00D764DA" w:rsidP="00D764DA">
            <w:pPr>
              <w:pStyle w:val="aff8"/>
              <w:rPr>
                <w:rFonts w:cstheme="minorBidi"/>
                <w:sz w:val="20"/>
                <w:szCs w:val="22"/>
                <w:lang w:val="kk-KZ" w:eastAsia="en-US"/>
              </w:rPr>
            </w:pPr>
            <w:r>
              <w:rPr>
                <w:rFonts w:cstheme="minorBidi"/>
                <w:sz w:val="20"/>
                <w:szCs w:val="22"/>
                <w:lang w:val="kk-KZ" w:eastAsia="en-US"/>
              </w:rPr>
              <w:t>-</w:t>
            </w:r>
          </w:p>
        </w:tc>
        <w:tc>
          <w:tcPr>
            <w:tcW w:w="4110" w:type="dxa"/>
            <w:vMerge/>
          </w:tcPr>
          <w:p w14:paraId="02EE548F" w14:textId="77777777" w:rsidR="00D764DA" w:rsidRPr="00D764DA" w:rsidRDefault="00D764DA" w:rsidP="00D764DA"/>
        </w:tc>
      </w:tr>
      <w:tr w:rsidR="00D764DA" w:rsidRPr="0052476B" w14:paraId="5136B285" w14:textId="77777777" w:rsidTr="008C3DB9">
        <w:trPr>
          <w:gridAfter w:val="1"/>
          <w:wAfter w:w="4365" w:type="dxa"/>
        </w:trPr>
        <w:tc>
          <w:tcPr>
            <w:tcW w:w="788" w:type="dxa"/>
            <w:vMerge/>
          </w:tcPr>
          <w:p w14:paraId="772ADA23" w14:textId="77777777" w:rsidR="00D764DA" w:rsidRPr="00D764DA" w:rsidRDefault="00D764DA" w:rsidP="00D764DA"/>
        </w:tc>
        <w:tc>
          <w:tcPr>
            <w:tcW w:w="2694" w:type="dxa"/>
            <w:tcBorders>
              <w:top w:val="single" w:sz="8" w:space="0" w:color="000000"/>
              <w:left w:val="single" w:sz="8" w:space="0" w:color="000000"/>
              <w:bottom w:val="single" w:sz="8" w:space="0" w:color="000000"/>
              <w:right w:val="single" w:sz="8" w:space="0" w:color="000000"/>
            </w:tcBorders>
          </w:tcPr>
          <w:p w14:paraId="41FF5FF9" w14:textId="5FBAE044" w:rsidR="00D764DA" w:rsidRPr="00D764DA" w:rsidRDefault="00D764DA" w:rsidP="00D764DA">
            <w:pPr>
              <w:rPr>
                <w:lang w:val="ru-RU"/>
              </w:rPr>
            </w:pPr>
            <w:r>
              <w:rPr>
                <w:lang w:val="ru-RU"/>
              </w:rPr>
              <w:t>Объединенное королество</w:t>
            </w:r>
          </w:p>
        </w:tc>
        <w:tc>
          <w:tcPr>
            <w:tcW w:w="5670" w:type="dxa"/>
            <w:tcBorders>
              <w:top w:val="single" w:sz="8" w:space="0" w:color="000000"/>
              <w:left w:val="single" w:sz="8" w:space="0" w:color="000000"/>
              <w:bottom w:val="single" w:sz="8" w:space="0" w:color="000000"/>
              <w:right w:val="single" w:sz="8" w:space="0" w:color="000000"/>
            </w:tcBorders>
          </w:tcPr>
          <w:p w14:paraId="7D11BA55" w14:textId="17EED89C" w:rsidR="00D764DA" w:rsidRPr="00D764DA" w:rsidRDefault="00D764DA" w:rsidP="00D764DA">
            <w:pPr>
              <w:pStyle w:val="aff8"/>
              <w:rPr>
                <w:rFonts w:cstheme="minorBidi"/>
                <w:sz w:val="20"/>
                <w:szCs w:val="22"/>
                <w:lang w:val="kk-KZ" w:eastAsia="en-US"/>
              </w:rPr>
            </w:pPr>
            <w:r>
              <w:rPr>
                <w:rFonts w:cstheme="minorBidi"/>
                <w:sz w:val="20"/>
                <w:szCs w:val="22"/>
                <w:lang w:val="kk-KZ" w:eastAsia="en-US"/>
              </w:rPr>
              <w:t>-</w:t>
            </w:r>
          </w:p>
        </w:tc>
        <w:tc>
          <w:tcPr>
            <w:tcW w:w="4110" w:type="dxa"/>
            <w:vMerge/>
          </w:tcPr>
          <w:p w14:paraId="2C2637C8" w14:textId="77777777" w:rsidR="00D764DA" w:rsidRPr="00D764DA" w:rsidRDefault="00D764DA" w:rsidP="00D764DA"/>
        </w:tc>
      </w:tr>
      <w:tr w:rsidR="00D764DA" w:rsidRPr="000B2840" w14:paraId="67856155"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3A6B815E" w14:textId="0A1F56F6" w:rsidR="00D764DA" w:rsidRPr="006C7D85" w:rsidRDefault="00D764DA" w:rsidP="00D764DA">
            <w:pPr>
              <w:rPr>
                <w:lang w:val="ru-RU"/>
              </w:rPr>
            </w:pPr>
            <w:r>
              <w:rPr>
                <w:rFonts w:ascii="Times New Roman" w:eastAsia="Times New Roman" w:hAnsi="Times New Roman"/>
                <w:sz w:val="20"/>
                <w:lang w:val="ru-RU"/>
              </w:rPr>
              <w:t>167</w:t>
            </w:r>
          </w:p>
        </w:tc>
        <w:tc>
          <w:tcPr>
            <w:tcW w:w="2694" w:type="dxa"/>
            <w:tcBorders>
              <w:top w:val="single" w:sz="8" w:space="0" w:color="000000"/>
              <w:left w:val="single" w:sz="8" w:space="0" w:color="000000"/>
              <w:bottom w:val="single" w:sz="8" w:space="0" w:color="000000"/>
              <w:right w:val="single" w:sz="8" w:space="0" w:color="000000"/>
            </w:tcBorders>
          </w:tcPr>
          <w:p w14:paraId="494EBFF3" w14:textId="17F595E5" w:rsidR="00D764DA" w:rsidRDefault="000B2840" w:rsidP="00D764DA">
            <w:r>
              <w:rPr>
                <w:rFonts w:ascii="Arial" w:hAnsi="Arial" w:cs="Arial"/>
                <w:sz w:val="20"/>
                <w:szCs w:val="20"/>
                <w:shd w:val="clear" w:color="auto" w:fill="FFFFFF"/>
              </w:rPr>
              <w:t>G/TBT/N/USA/2081/Rev.1/Add.2</w:t>
            </w:r>
          </w:p>
        </w:tc>
        <w:tc>
          <w:tcPr>
            <w:tcW w:w="5670" w:type="dxa"/>
            <w:tcBorders>
              <w:top w:val="single" w:sz="8" w:space="0" w:color="000000"/>
              <w:left w:val="single" w:sz="8" w:space="0" w:color="000000"/>
              <w:bottom w:val="single" w:sz="8" w:space="0" w:color="000000"/>
              <w:right w:val="single" w:sz="8" w:space="0" w:color="000000"/>
            </w:tcBorders>
          </w:tcPr>
          <w:p w14:paraId="1197939B" w14:textId="77777777" w:rsidR="00D764DA" w:rsidRDefault="000B2840" w:rsidP="00D764DA">
            <w:pPr>
              <w:rPr>
                <w:lang w:val="ru-RU"/>
              </w:rPr>
            </w:pPr>
            <w:r w:rsidRPr="000B2840">
              <w:t>SB</w:t>
            </w:r>
            <w:r w:rsidRPr="000B2840">
              <w:rPr>
                <w:lang w:val="ru-RU"/>
              </w:rPr>
              <w:t xml:space="preserve"> 1013 Введение новых контейнеров для напитков Постоянные правила</w:t>
            </w:r>
          </w:p>
          <w:p w14:paraId="7698C083" w14:textId="77777777" w:rsidR="000B2840" w:rsidRDefault="000B2840" w:rsidP="00D764DA">
            <w:pPr>
              <w:rPr>
                <w:lang w:val="ru-RU"/>
              </w:rPr>
            </w:pPr>
            <w:r w:rsidRPr="000B2840">
              <w:rPr>
                <w:lang w:val="ru-RU"/>
              </w:rPr>
              <w:t>[X]Опубликована уведомленная мера - дата: 24 июля 2026 г.</w:t>
            </w:r>
          </w:p>
          <w:p w14:paraId="722A3406" w14:textId="77777777" w:rsidR="000B2840" w:rsidRDefault="000B2840" w:rsidP="00D764DA">
            <w:pPr>
              <w:rPr>
                <w:lang w:val="ru-RU"/>
              </w:rPr>
            </w:pPr>
            <w:r w:rsidRPr="000B2840">
              <w:rPr>
                <w:lang w:val="ru-RU"/>
              </w:rPr>
              <w:t>[X] Уведомленная мера вступает в силу - дата: 9 июля 2026 г.</w:t>
            </w:r>
          </w:p>
          <w:p w14:paraId="15AAD099" w14:textId="51C84E17" w:rsidR="000B2840" w:rsidRDefault="000B2840" w:rsidP="00D764DA">
            <w:pPr>
              <w:rPr>
                <w:lang w:val="ru-RU"/>
              </w:rPr>
            </w:pPr>
            <w:r w:rsidRPr="000B2840">
              <w:rPr>
                <w:lang w:val="ru-RU"/>
              </w:rPr>
              <w:t>[X]Текст окончательной меры доступен по адресу 1:</w:t>
            </w:r>
          </w:p>
          <w:p w14:paraId="6D26AE15" w14:textId="383F499F" w:rsidR="000B2840" w:rsidRPr="000B2840" w:rsidRDefault="002C6161" w:rsidP="00D764DA">
            <w:pPr>
              <w:rPr>
                <w:lang w:val="ru-RU"/>
              </w:rPr>
            </w:pPr>
            <w:hyperlink r:id="rId261" w:history="1">
              <w:r w:rsidR="000B2840" w:rsidRPr="00762BBA">
                <w:rPr>
                  <w:rStyle w:val="aff9"/>
                  <w:lang w:val="ru-RU"/>
                </w:rPr>
                <w:t>https://members.wto.org/crnattachments/2026/TBT/USA/final_measure/26_03945_00_e.pdf</w:t>
              </w:r>
            </w:hyperlink>
            <w:r w:rsidR="000B2840">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FF14F8A" w14:textId="5FFF1031" w:rsidR="00D764DA" w:rsidRPr="000B2840" w:rsidRDefault="000B2840" w:rsidP="00D764DA">
            <w:pPr>
              <w:rPr>
                <w:lang w:val="ru-RU"/>
              </w:rPr>
            </w:pPr>
            <w:r>
              <w:rPr>
                <w:lang w:val="ru-RU"/>
              </w:rPr>
              <w:t>-</w:t>
            </w:r>
          </w:p>
        </w:tc>
      </w:tr>
      <w:tr w:rsidR="000B2840" w:rsidRPr="0052476B" w14:paraId="2FD9894A" w14:textId="77777777" w:rsidTr="008C3DB9">
        <w:trPr>
          <w:gridAfter w:val="1"/>
          <w:wAfter w:w="4365" w:type="dxa"/>
        </w:trPr>
        <w:tc>
          <w:tcPr>
            <w:tcW w:w="788" w:type="dxa"/>
            <w:vMerge/>
          </w:tcPr>
          <w:p w14:paraId="02F3F1FE" w14:textId="77777777" w:rsidR="000B2840" w:rsidRPr="000B2840" w:rsidRDefault="000B2840" w:rsidP="000B28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3975744" w14:textId="7B71D866" w:rsidR="000B2840" w:rsidRDefault="000B2840" w:rsidP="000B28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FFBBC2C" w14:textId="37A67B34" w:rsidR="000B2840" w:rsidRPr="000B2840" w:rsidRDefault="000B2840" w:rsidP="000B2840">
            <w:pPr>
              <w:rPr>
                <w:lang w:val="kk-KZ"/>
              </w:rPr>
            </w:pPr>
            <w:r>
              <w:rPr>
                <w:lang w:val="kk-KZ"/>
              </w:rPr>
              <w:t>-</w:t>
            </w:r>
          </w:p>
        </w:tc>
        <w:tc>
          <w:tcPr>
            <w:tcW w:w="4110" w:type="dxa"/>
            <w:vMerge/>
          </w:tcPr>
          <w:p w14:paraId="376EC71E" w14:textId="77777777" w:rsidR="000B2840" w:rsidRPr="000B2840" w:rsidRDefault="000B2840" w:rsidP="000B2840"/>
        </w:tc>
      </w:tr>
      <w:tr w:rsidR="000B2840" w:rsidRPr="0052476B" w14:paraId="708B1500" w14:textId="77777777" w:rsidTr="008C3DB9">
        <w:trPr>
          <w:gridAfter w:val="1"/>
          <w:wAfter w:w="4365" w:type="dxa"/>
        </w:trPr>
        <w:tc>
          <w:tcPr>
            <w:tcW w:w="788" w:type="dxa"/>
            <w:vMerge/>
          </w:tcPr>
          <w:p w14:paraId="4774A8FC" w14:textId="77777777" w:rsidR="000B2840" w:rsidRPr="000B2840" w:rsidRDefault="000B2840" w:rsidP="000B2840"/>
        </w:tc>
        <w:tc>
          <w:tcPr>
            <w:tcW w:w="2694" w:type="dxa"/>
            <w:tcBorders>
              <w:top w:val="single" w:sz="8" w:space="0" w:color="000000"/>
              <w:left w:val="single" w:sz="8" w:space="0" w:color="000000"/>
              <w:bottom w:val="single" w:sz="8" w:space="0" w:color="000000"/>
              <w:right w:val="single" w:sz="8" w:space="0" w:color="000000"/>
            </w:tcBorders>
          </w:tcPr>
          <w:p w14:paraId="6183A1DD" w14:textId="51435C0B" w:rsidR="000B2840" w:rsidRPr="000B2840" w:rsidRDefault="000B2840" w:rsidP="000B2840">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1E57EB8" w14:textId="08D1498B" w:rsidR="000B2840" w:rsidRPr="000B2840" w:rsidRDefault="000B2840" w:rsidP="000B2840">
            <w:pPr>
              <w:rPr>
                <w:lang w:val="kk-KZ"/>
              </w:rPr>
            </w:pPr>
            <w:r>
              <w:rPr>
                <w:lang w:val="kk-KZ"/>
              </w:rPr>
              <w:t>-</w:t>
            </w:r>
          </w:p>
        </w:tc>
        <w:tc>
          <w:tcPr>
            <w:tcW w:w="4110" w:type="dxa"/>
            <w:vMerge/>
          </w:tcPr>
          <w:p w14:paraId="2C3B0DBF" w14:textId="77777777" w:rsidR="000B2840" w:rsidRPr="000B2840" w:rsidRDefault="000B2840" w:rsidP="000B2840"/>
        </w:tc>
      </w:tr>
      <w:tr w:rsidR="000B2840" w:rsidRPr="000B2840" w14:paraId="58BE1F30" w14:textId="77777777" w:rsidTr="000B2840">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22B19F2E" w14:textId="4D085255" w:rsidR="000B2840" w:rsidRPr="006C7D85" w:rsidRDefault="000B2840" w:rsidP="000B2840">
            <w:pPr>
              <w:rPr>
                <w:lang w:val="ru-RU"/>
              </w:rPr>
            </w:pPr>
            <w:r>
              <w:rPr>
                <w:rFonts w:ascii="Times New Roman" w:eastAsia="Times New Roman" w:hAnsi="Times New Roman"/>
                <w:sz w:val="20"/>
                <w:lang w:val="ru-RU"/>
              </w:rPr>
              <w:t>168</w:t>
            </w:r>
          </w:p>
        </w:tc>
        <w:tc>
          <w:tcPr>
            <w:tcW w:w="2694" w:type="dxa"/>
            <w:tcBorders>
              <w:top w:val="single" w:sz="8" w:space="0" w:color="000000"/>
              <w:left w:val="single" w:sz="8" w:space="0" w:color="000000"/>
              <w:bottom w:val="single" w:sz="8" w:space="0" w:color="000000"/>
              <w:right w:val="single" w:sz="8" w:space="0" w:color="000000"/>
            </w:tcBorders>
          </w:tcPr>
          <w:p w14:paraId="13347D0F" w14:textId="1E07EB3B" w:rsidR="000B2840" w:rsidRDefault="000B2840" w:rsidP="000B2840">
            <w:r>
              <w:rPr>
                <w:rFonts w:ascii="Arial" w:hAnsi="Arial" w:cs="Arial"/>
                <w:sz w:val="20"/>
                <w:szCs w:val="20"/>
                <w:shd w:val="clear" w:color="auto" w:fill="FFFFFF"/>
              </w:rPr>
              <w:t>G/TBT/N/IND/440</w:t>
            </w:r>
          </w:p>
        </w:tc>
        <w:tc>
          <w:tcPr>
            <w:tcW w:w="5670" w:type="dxa"/>
            <w:tcBorders>
              <w:top w:val="single" w:sz="8" w:space="0" w:color="000000"/>
              <w:left w:val="single" w:sz="8" w:space="0" w:color="000000"/>
              <w:bottom w:val="single" w:sz="8" w:space="0" w:color="000000"/>
              <w:right w:val="single" w:sz="8" w:space="0" w:color="000000"/>
            </w:tcBorders>
            <w:shd w:val="clear" w:color="auto" w:fill="auto"/>
          </w:tcPr>
          <w:p w14:paraId="31CA3478" w14:textId="77777777" w:rsidR="000B2840" w:rsidRPr="002D572E" w:rsidRDefault="000B2840" w:rsidP="000B2840">
            <w:pPr>
              <w:rPr>
                <w:lang w:val="ru-RU"/>
              </w:rPr>
            </w:pPr>
            <w:r w:rsidRPr="002D572E">
              <w:rPr>
                <w:lang w:val="ru-RU"/>
              </w:rPr>
              <w:t>Приказ о содействии переходному периоду (контроль качества), 2026 год; (3 страницы на английском языке), (3 страницы на хинди).</w:t>
            </w:r>
          </w:p>
          <w:p w14:paraId="354BAC79" w14:textId="77777777" w:rsidR="000B2840" w:rsidRPr="002D572E" w:rsidRDefault="000B2840" w:rsidP="000B2840">
            <w:pPr>
              <w:rPr>
                <w:lang w:val="ru-RU"/>
              </w:rPr>
            </w:pPr>
            <w:r w:rsidRPr="002D572E">
              <w:rPr>
                <w:lang w:val="ru-RU"/>
              </w:rPr>
              <w:t>Ссылка на уведомленный документ(ы) и/или контактные данные органа или уполномоченного учреждения, которое может предоставить копии по запросу:</w:t>
            </w:r>
            <w:r w:rsidRPr="000B2840">
              <w:t> </w:t>
            </w:r>
          </w:p>
          <w:p w14:paraId="469A2909" w14:textId="77777777" w:rsidR="000B2840" w:rsidRDefault="002C6161" w:rsidP="000B2840">
            <w:pPr>
              <w:rPr>
                <w:lang w:val="kk-KZ"/>
              </w:rPr>
            </w:pPr>
            <w:hyperlink r:id="rId262" w:history="1">
              <w:r w:rsidR="000B2840" w:rsidRPr="00762BBA">
                <w:rPr>
                  <w:rStyle w:val="aff9"/>
                </w:rPr>
                <w:t>https</w:t>
              </w:r>
              <w:r w:rsidR="000B2840" w:rsidRPr="002D572E">
                <w:rPr>
                  <w:rStyle w:val="aff9"/>
                  <w:lang w:val="ru-RU"/>
                </w:rPr>
                <w:t>://</w:t>
              </w:r>
              <w:r w:rsidR="000B2840" w:rsidRPr="00762BBA">
                <w:rPr>
                  <w:rStyle w:val="aff9"/>
                </w:rPr>
                <w:t>members</w:t>
              </w:r>
              <w:r w:rsidR="000B2840" w:rsidRPr="002D572E">
                <w:rPr>
                  <w:rStyle w:val="aff9"/>
                  <w:lang w:val="ru-RU"/>
                </w:rPr>
                <w:t>.</w:t>
              </w:r>
              <w:r w:rsidR="000B2840" w:rsidRPr="00762BBA">
                <w:rPr>
                  <w:rStyle w:val="aff9"/>
                </w:rPr>
                <w:t>wto</w:t>
              </w:r>
              <w:r w:rsidR="000B2840" w:rsidRPr="002D572E">
                <w:rPr>
                  <w:rStyle w:val="aff9"/>
                  <w:lang w:val="ru-RU"/>
                </w:rPr>
                <w:t>.</w:t>
              </w:r>
              <w:r w:rsidR="000B2840" w:rsidRPr="00762BBA">
                <w:rPr>
                  <w:rStyle w:val="aff9"/>
                </w:rPr>
                <w:t>org</w:t>
              </w:r>
              <w:r w:rsidR="000B2840" w:rsidRPr="002D572E">
                <w:rPr>
                  <w:rStyle w:val="aff9"/>
                  <w:lang w:val="ru-RU"/>
                </w:rPr>
                <w:t>/</w:t>
              </w:r>
              <w:r w:rsidR="000B2840" w:rsidRPr="00762BBA">
                <w:rPr>
                  <w:rStyle w:val="aff9"/>
                </w:rPr>
                <w:t>crnattachments</w:t>
              </w:r>
              <w:r w:rsidR="000B2840" w:rsidRPr="002D572E">
                <w:rPr>
                  <w:rStyle w:val="aff9"/>
                  <w:lang w:val="ru-RU"/>
                </w:rPr>
                <w:t>/2026/</w:t>
              </w:r>
              <w:r w:rsidR="000B2840" w:rsidRPr="00762BBA">
                <w:rPr>
                  <w:rStyle w:val="aff9"/>
                </w:rPr>
                <w:t>TBT</w:t>
              </w:r>
              <w:r w:rsidR="000B2840" w:rsidRPr="002D572E">
                <w:rPr>
                  <w:rStyle w:val="aff9"/>
                  <w:lang w:val="ru-RU"/>
                </w:rPr>
                <w:t>/</w:t>
              </w:r>
              <w:r w:rsidR="000B2840" w:rsidRPr="00762BBA">
                <w:rPr>
                  <w:rStyle w:val="aff9"/>
                </w:rPr>
                <w:t>IND</w:t>
              </w:r>
              <w:r w:rsidR="000B2840" w:rsidRPr="002D572E">
                <w:rPr>
                  <w:rStyle w:val="aff9"/>
                  <w:lang w:val="ru-RU"/>
                </w:rPr>
                <w:t>/26_03959_00_</w:t>
              </w:r>
              <w:r w:rsidR="000B2840" w:rsidRPr="00762BBA">
                <w:rPr>
                  <w:rStyle w:val="aff9"/>
                </w:rPr>
                <w:t>e</w:t>
              </w:r>
              <w:r w:rsidR="000B2840" w:rsidRPr="002D572E">
                <w:rPr>
                  <w:rStyle w:val="aff9"/>
                  <w:lang w:val="ru-RU"/>
                </w:rPr>
                <w:t>.</w:t>
              </w:r>
              <w:r w:rsidR="000B2840" w:rsidRPr="00762BBA">
                <w:rPr>
                  <w:rStyle w:val="aff9"/>
                </w:rPr>
                <w:t>pdf</w:t>
              </w:r>
            </w:hyperlink>
            <w:r w:rsidR="000B2840">
              <w:rPr>
                <w:lang w:val="kk-KZ"/>
              </w:rPr>
              <w:t xml:space="preserve"> </w:t>
            </w:r>
          </w:p>
          <w:p w14:paraId="5FAE57A7" w14:textId="5925DE74" w:rsidR="000B2840" w:rsidRPr="000B2840" w:rsidRDefault="002C6161" w:rsidP="000B2840">
            <w:pPr>
              <w:rPr>
                <w:lang w:val="kk-KZ"/>
              </w:rPr>
            </w:pPr>
            <w:hyperlink r:id="rId263" w:history="1">
              <w:r w:rsidR="000B2840" w:rsidRPr="00762BBA">
                <w:rPr>
                  <w:rStyle w:val="aff9"/>
                  <w:lang w:val="kk-KZ"/>
                </w:rPr>
                <w:t>https://www.dpiit.gov.in/static/uploads/2026/06/a3f53087b5f9d39b670a9eeb56468001.pdf</w:t>
              </w:r>
            </w:hyperlink>
            <w:r w:rsidR="000B2840">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658C24" w14:textId="011B5791" w:rsidR="000B2840" w:rsidRPr="000B2840" w:rsidRDefault="000B2840" w:rsidP="000B2840">
            <w:pPr>
              <w:rPr>
                <w:lang w:val="kk-KZ"/>
              </w:rPr>
            </w:pPr>
            <w:r>
              <w:rPr>
                <w:lang w:val="kk-KZ"/>
              </w:rPr>
              <w:t>26/09/26</w:t>
            </w:r>
          </w:p>
        </w:tc>
      </w:tr>
      <w:tr w:rsidR="000B2840" w:rsidRPr="002C6161" w14:paraId="369E5A3B" w14:textId="77777777" w:rsidTr="008C3DB9">
        <w:trPr>
          <w:gridAfter w:val="1"/>
          <w:wAfter w:w="4365" w:type="dxa"/>
        </w:trPr>
        <w:tc>
          <w:tcPr>
            <w:tcW w:w="788" w:type="dxa"/>
            <w:vMerge/>
          </w:tcPr>
          <w:p w14:paraId="10BF53AD" w14:textId="77777777" w:rsidR="000B2840" w:rsidRPr="000B2840" w:rsidRDefault="000B2840" w:rsidP="000B2840">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16F9C228" w14:textId="2F8AA325" w:rsidR="000B2840" w:rsidRDefault="000B2840" w:rsidP="000B28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069A35C0" w14:textId="3EE75BBD" w:rsidR="000B2840" w:rsidRPr="00181C7E" w:rsidRDefault="000B2840" w:rsidP="000B2840">
            <w:pPr>
              <w:rPr>
                <w:lang w:val="ru-RU"/>
              </w:rPr>
            </w:pPr>
            <w:r w:rsidRPr="000B2840">
              <w:rPr>
                <w:lang w:val="ru-RU"/>
              </w:rPr>
              <w:t xml:space="preserve">Кондиционер и его компоненты, </w:t>
            </w:r>
            <w:r>
              <w:rPr>
                <w:lang w:val="ru-RU"/>
              </w:rPr>
              <w:t>м</w:t>
            </w:r>
            <w:r w:rsidRPr="000B2840">
              <w:rPr>
                <w:lang w:val="ru-RU"/>
              </w:rPr>
              <w:t xml:space="preserve">ебель, </w:t>
            </w:r>
            <w:r>
              <w:rPr>
                <w:lang w:val="ru-RU"/>
              </w:rPr>
              <w:t>и</w:t>
            </w:r>
            <w:r w:rsidRPr="000B2840">
              <w:rPr>
                <w:lang w:val="ru-RU"/>
              </w:rPr>
              <w:t xml:space="preserve">грушки, </w:t>
            </w:r>
            <w:r>
              <w:rPr>
                <w:lang w:val="ru-RU"/>
              </w:rPr>
              <w:t>п</w:t>
            </w:r>
            <w:r w:rsidRPr="000B2840">
              <w:rPr>
                <w:lang w:val="ru-RU"/>
              </w:rPr>
              <w:t xml:space="preserve">етли, электроприборы, </w:t>
            </w:r>
            <w:r>
              <w:rPr>
                <w:lang w:val="ru-RU"/>
              </w:rPr>
              <w:t>о</w:t>
            </w:r>
            <w:r w:rsidRPr="000B2840">
              <w:rPr>
                <w:lang w:val="ru-RU"/>
              </w:rPr>
              <w:t xml:space="preserve">бувь и ее компоненты, </w:t>
            </w:r>
            <w:r>
              <w:rPr>
                <w:lang w:val="ru-RU"/>
              </w:rPr>
              <w:t>с</w:t>
            </w:r>
            <w:r w:rsidRPr="000B2840">
              <w:rPr>
                <w:lang w:val="ru-RU"/>
              </w:rPr>
              <w:t xml:space="preserve">редства для стирки домашней одежды, </w:t>
            </w:r>
            <w:r>
              <w:rPr>
                <w:lang w:val="ru-RU"/>
              </w:rPr>
              <w:t>б</w:t>
            </w:r>
            <w:r w:rsidRPr="000B2840">
              <w:rPr>
                <w:lang w:val="ru-RU"/>
              </w:rPr>
              <w:t>ытовые водонагреватели и т.д.</w:t>
            </w:r>
          </w:p>
        </w:tc>
        <w:tc>
          <w:tcPr>
            <w:tcW w:w="4110" w:type="dxa"/>
            <w:vMerge/>
          </w:tcPr>
          <w:p w14:paraId="650CC996" w14:textId="77777777" w:rsidR="000B2840" w:rsidRPr="00181C7E" w:rsidRDefault="000B2840" w:rsidP="000B2840">
            <w:pPr>
              <w:rPr>
                <w:lang w:val="ru-RU"/>
              </w:rPr>
            </w:pPr>
          </w:p>
        </w:tc>
      </w:tr>
      <w:tr w:rsidR="000B2840" w:rsidRPr="002C6161" w14:paraId="5766A176" w14:textId="77777777" w:rsidTr="008C3DB9">
        <w:trPr>
          <w:gridAfter w:val="1"/>
          <w:wAfter w:w="4365" w:type="dxa"/>
        </w:trPr>
        <w:tc>
          <w:tcPr>
            <w:tcW w:w="788" w:type="dxa"/>
            <w:vMerge/>
          </w:tcPr>
          <w:p w14:paraId="73F861FF" w14:textId="77777777" w:rsidR="000B2840" w:rsidRPr="00181C7E" w:rsidRDefault="000B2840" w:rsidP="000B28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AD4684D" w14:textId="20BEECBA" w:rsidR="000B2840" w:rsidRPr="000B2840" w:rsidRDefault="000B2840" w:rsidP="000B2840">
            <w:pPr>
              <w:rPr>
                <w:lang w:val="kk-KZ"/>
              </w:rPr>
            </w:pPr>
            <w:r>
              <w:rPr>
                <w:lang w:val="kk-KZ"/>
              </w:rPr>
              <w:t>Индия</w:t>
            </w:r>
          </w:p>
        </w:tc>
        <w:tc>
          <w:tcPr>
            <w:tcW w:w="5670" w:type="dxa"/>
            <w:tcBorders>
              <w:top w:val="single" w:sz="8" w:space="0" w:color="000000"/>
              <w:left w:val="single" w:sz="8" w:space="0" w:color="000000"/>
              <w:bottom w:val="single" w:sz="8" w:space="0" w:color="000000"/>
              <w:right w:val="single" w:sz="8" w:space="0" w:color="000000"/>
            </w:tcBorders>
          </w:tcPr>
          <w:p w14:paraId="61B224C4" w14:textId="4FA7B360" w:rsidR="000B2840" w:rsidRPr="000B2840" w:rsidRDefault="000B2840" w:rsidP="000B2840">
            <w:pPr>
              <w:rPr>
                <w:lang w:val="ru-RU"/>
              </w:rPr>
            </w:pPr>
            <w:r w:rsidRPr="000B2840">
              <w:rPr>
                <w:lang w:val="ru-RU"/>
              </w:rPr>
              <w:t xml:space="preserve">Приказ о содействии переходному периоду (контроле качества) 2026 года позволяет заявителю закупать продукцию у производителей, имеющих лицензии по Схеме II Приложения II (которая основана на принципе самосертификации) Правил Бюро индийских стандартов (оценки соответствия) 2018 года, вместо Схемы I (Схемы знака ISI) Бюро индийских стандартов (где физическая инспекция со </w:t>
            </w:r>
            <w:r w:rsidRPr="000B2840">
              <w:rPr>
                <w:lang w:val="ru-RU"/>
              </w:rPr>
              <w:lastRenderedPageBreak/>
              <w:t>стороны Бюро является обязательной).</w:t>
            </w:r>
          </w:p>
        </w:tc>
        <w:tc>
          <w:tcPr>
            <w:tcW w:w="4110" w:type="dxa"/>
            <w:vMerge/>
          </w:tcPr>
          <w:p w14:paraId="0A396865" w14:textId="77777777" w:rsidR="000B2840" w:rsidRPr="00181C7E" w:rsidRDefault="000B2840" w:rsidP="000B2840">
            <w:pPr>
              <w:rPr>
                <w:lang w:val="ru-RU"/>
              </w:rPr>
            </w:pPr>
          </w:p>
        </w:tc>
      </w:tr>
      <w:tr w:rsidR="000B2840" w:rsidRPr="00F65A46" w14:paraId="015176B3"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174D239B" w14:textId="4A3B9F59" w:rsidR="000B2840" w:rsidRPr="006C7D85" w:rsidRDefault="000B2840" w:rsidP="000B2840">
            <w:pPr>
              <w:rPr>
                <w:lang w:val="ru-RU"/>
              </w:rPr>
            </w:pPr>
            <w:r>
              <w:rPr>
                <w:rFonts w:ascii="Times New Roman" w:eastAsia="Times New Roman" w:hAnsi="Times New Roman"/>
                <w:sz w:val="20"/>
                <w:lang w:val="ru-RU"/>
              </w:rPr>
              <w:t>169</w:t>
            </w:r>
          </w:p>
        </w:tc>
        <w:tc>
          <w:tcPr>
            <w:tcW w:w="2694" w:type="dxa"/>
            <w:tcBorders>
              <w:top w:val="single" w:sz="8" w:space="0" w:color="000000"/>
              <w:left w:val="single" w:sz="8" w:space="0" w:color="000000"/>
              <w:bottom w:val="single" w:sz="8" w:space="0" w:color="000000"/>
              <w:right w:val="single" w:sz="8" w:space="0" w:color="000000"/>
            </w:tcBorders>
          </w:tcPr>
          <w:p w14:paraId="055BAED4" w14:textId="5016BE33" w:rsidR="000B2840" w:rsidRDefault="000B2840" w:rsidP="000B2840">
            <w:r>
              <w:rPr>
                <w:rFonts w:ascii="Arial" w:hAnsi="Arial" w:cs="Arial"/>
                <w:sz w:val="20"/>
                <w:szCs w:val="20"/>
                <w:shd w:val="clear" w:color="auto" w:fill="FFFFFF"/>
              </w:rPr>
              <w:t>G/TBT/N/BRA/1593/Add.1</w:t>
            </w:r>
          </w:p>
        </w:tc>
        <w:tc>
          <w:tcPr>
            <w:tcW w:w="5670" w:type="dxa"/>
            <w:tcBorders>
              <w:top w:val="single" w:sz="8" w:space="0" w:color="000000"/>
              <w:left w:val="single" w:sz="8" w:space="0" w:color="000000"/>
              <w:bottom w:val="single" w:sz="8" w:space="0" w:color="000000"/>
              <w:right w:val="single" w:sz="8" w:space="0" w:color="000000"/>
            </w:tcBorders>
          </w:tcPr>
          <w:p w14:paraId="0B26E2FA" w14:textId="77777777" w:rsidR="000B2840" w:rsidRDefault="00F65A46" w:rsidP="000B2840">
            <w:pPr>
              <w:rPr>
                <w:lang w:val="ru-RU"/>
              </w:rPr>
            </w:pPr>
            <w:r w:rsidRPr="00F65A46">
              <w:rPr>
                <w:lang w:val="ru-RU"/>
              </w:rPr>
              <w:t>Постановление МАПА № 935 от 13 июля 2026 года</w:t>
            </w:r>
          </w:p>
          <w:p w14:paraId="565F056C" w14:textId="77777777" w:rsidR="00F65A46" w:rsidRDefault="00F65A46" w:rsidP="000B2840">
            <w:pPr>
              <w:rPr>
                <w:lang w:val="ru-RU"/>
              </w:rPr>
            </w:pPr>
            <w:r w:rsidRPr="00F65A46">
              <w:rPr>
                <w:lang w:val="ru-RU"/>
              </w:rPr>
              <w:t>[X]Опубликована уведомленная мера - дата: 14 июля 2026 г.</w:t>
            </w:r>
          </w:p>
          <w:p w14:paraId="78B7B004" w14:textId="77777777" w:rsidR="00F65A46" w:rsidRDefault="00F65A46" w:rsidP="000B2840">
            <w:pPr>
              <w:rPr>
                <w:lang w:val="ru-RU"/>
              </w:rPr>
            </w:pPr>
            <w:r w:rsidRPr="00F65A46">
              <w:rPr>
                <w:lang w:val="ru-RU"/>
              </w:rPr>
              <w:t>[X] Уведомленная мера вступает в силу - дата: 14 июля 2026 г.</w:t>
            </w:r>
          </w:p>
          <w:p w14:paraId="6A5A340D" w14:textId="77777777" w:rsidR="00F65A46" w:rsidRDefault="00F65A46" w:rsidP="000B2840">
            <w:pPr>
              <w:rPr>
                <w:lang w:val="ru-RU"/>
              </w:rPr>
            </w:pPr>
            <w:r w:rsidRPr="00F65A46">
              <w:rPr>
                <w:lang w:val="ru-RU"/>
              </w:rPr>
              <w:t>[X]Текст окончательной меры доступен по адресу 1:</w:t>
            </w:r>
          </w:p>
          <w:p w14:paraId="2F0F7F6C" w14:textId="77777777" w:rsidR="00F65A46" w:rsidRDefault="002C6161" w:rsidP="000B2840">
            <w:pPr>
              <w:rPr>
                <w:lang w:val="ru-RU"/>
              </w:rPr>
            </w:pPr>
            <w:hyperlink r:id="rId264" w:history="1">
              <w:r w:rsidR="00F65A46" w:rsidRPr="00762BBA">
                <w:rPr>
                  <w:rStyle w:val="aff9"/>
                  <w:lang w:val="ru-RU"/>
                </w:rPr>
                <w:t>https://www.in.gov.br/web/dou/-/portaria-mapa-n-935-de-13-de-julho-de-2026-718711806</w:t>
              </w:r>
            </w:hyperlink>
            <w:r w:rsidR="00F65A46">
              <w:rPr>
                <w:lang w:val="ru-RU"/>
              </w:rPr>
              <w:t xml:space="preserve"> </w:t>
            </w:r>
          </w:p>
          <w:p w14:paraId="294EB35D" w14:textId="7810BC20" w:rsidR="00F65A46" w:rsidRPr="00F65A46" w:rsidRDefault="00F65A46" w:rsidP="000B2840">
            <w:pPr>
              <w:rPr>
                <w:lang w:val="ru-RU"/>
              </w:rPr>
            </w:pPr>
            <w:r w:rsidRPr="00F65A46">
              <w:rPr>
                <w:lang w:val="ru-RU"/>
              </w:rPr>
              <w:t>Министерство сельского хозяйства и животноводства устанавливает стандарты идентификации и качества рафинированного хлопкового, рапсового, подсолнечного, кукурузного и соевого масел.</w:t>
            </w:r>
          </w:p>
        </w:tc>
        <w:tc>
          <w:tcPr>
            <w:tcW w:w="4110" w:type="dxa"/>
            <w:vMerge w:val="restart"/>
            <w:tcBorders>
              <w:top w:val="single" w:sz="8" w:space="0" w:color="000000"/>
              <w:left w:val="single" w:sz="8" w:space="0" w:color="000000"/>
              <w:bottom w:val="single" w:sz="8" w:space="0" w:color="000000"/>
              <w:right w:val="single" w:sz="8" w:space="0" w:color="000000"/>
            </w:tcBorders>
          </w:tcPr>
          <w:p w14:paraId="4B43C10A" w14:textId="3AA58796" w:rsidR="000B2840" w:rsidRPr="00F65A46" w:rsidRDefault="00F65A46" w:rsidP="000B2840">
            <w:pPr>
              <w:rPr>
                <w:lang w:val="ru-RU"/>
              </w:rPr>
            </w:pPr>
            <w:r>
              <w:rPr>
                <w:lang w:val="ru-RU"/>
              </w:rPr>
              <w:t>-</w:t>
            </w:r>
          </w:p>
        </w:tc>
      </w:tr>
      <w:tr w:rsidR="000B2840" w14:paraId="2070C5ED" w14:textId="77777777" w:rsidTr="008C3DB9">
        <w:trPr>
          <w:gridAfter w:val="1"/>
          <w:wAfter w:w="4365" w:type="dxa"/>
        </w:trPr>
        <w:tc>
          <w:tcPr>
            <w:tcW w:w="788" w:type="dxa"/>
            <w:vMerge/>
          </w:tcPr>
          <w:p w14:paraId="2D43713E" w14:textId="77777777" w:rsidR="000B2840" w:rsidRPr="00F65A46" w:rsidRDefault="000B2840" w:rsidP="000B284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F5C248E" w14:textId="43E678FF" w:rsidR="000B2840" w:rsidRDefault="000B2840" w:rsidP="000B2840">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eastAsia="ru-RU"/>
              </w:rPr>
              <w:t>8</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5CF31012" w14:textId="61E2AEAB" w:rsidR="000B2840" w:rsidRPr="00F65A46" w:rsidRDefault="00F65A46" w:rsidP="000B2840">
            <w:pPr>
              <w:rPr>
                <w:lang w:val="kk-KZ"/>
              </w:rPr>
            </w:pPr>
            <w:r>
              <w:rPr>
                <w:lang w:val="kk-KZ"/>
              </w:rPr>
              <w:t>-</w:t>
            </w:r>
          </w:p>
        </w:tc>
        <w:tc>
          <w:tcPr>
            <w:tcW w:w="4110" w:type="dxa"/>
            <w:vMerge/>
          </w:tcPr>
          <w:p w14:paraId="73BC78BC" w14:textId="77777777" w:rsidR="000B2840" w:rsidRDefault="000B2840" w:rsidP="000B2840"/>
        </w:tc>
      </w:tr>
      <w:tr w:rsidR="000B2840" w14:paraId="31E88577" w14:textId="77777777" w:rsidTr="008C3DB9">
        <w:trPr>
          <w:gridAfter w:val="1"/>
          <w:wAfter w:w="4365" w:type="dxa"/>
        </w:trPr>
        <w:tc>
          <w:tcPr>
            <w:tcW w:w="788" w:type="dxa"/>
            <w:vMerge/>
          </w:tcPr>
          <w:p w14:paraId="2165D1DE" w14:textId="77777777" w:rsidR="000B2840" w:rsidRDefault="000B2840" w:rsidP="000B2840"/>
        </w:tc>
        <w:tc>
          <w:tcPr>
            <w:tcW w:w="2694" w:type="dxa"/>
            <w:tcBorders>
              <w:top w:val="single" w:sz="8" w:space="0" w:color="000000"/>
              <w:left w:val="single" w:sz="8" w:space="0" w:color="000000"/>
              <w:bottom w:val="single" w:sz="8" w:space="0" w:color="000000"/>
              <w:right w:val="single" w:sz="8" w:space="0" w:color="000000"/>
            </w:tcBorders>
          </w:tcPr>
          <w:p w14:paraId="5A30F109" w14:textId="0E926B3C" w:rsidR="000B2840" w:rsidRPr="000B2840" w:rsidRDefault="000B2840" w:rsidP="000B2840">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229BD9BC" w14:textId="5053D1D4" w:rsidR="000B2840" w:rsidRPr="00F65A46" w:rsidRDefault="00F65A46" w:rsidP="000B2840">
            <w:pPr>
              <w:rPr>
                <w:lang w:val="kk-KZ"/>
              </w:rPr>
            </w:pPr>
            <w:r>
              <w:rPr>
                <w:lang w:val="kk-KZ"/>
              </w:rPr>
              <w:t>-</w:t>
            </w:r>
          </w:p>
        </w:tc>
        <w:tc>
          <w:tcPr>
            <w:tcW w:w="4110" w:type="dxa"/>
            <w:vMerge/>
          </w:tcPr>
          <w:p w14:paraId="4FFCD79D" w14:textId="77777777" w:rsidR="000B2840" w:rsidRDefault="000B2840" w:rsidP="000B2840"/>
        </w:tc>
      </w:tr>
      <w:tr w:rsidR="000B2840" w:rsidRPr="002D572E" w14:paraId="63AC359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B51E0DD" w14:textId="7B71F5F1" w:rsidR="000B2840" w:rsidRPr="006C7D85" w:rsidRDefault="000B2840" w:rsidP="000B2840">
            <w:pPr>
              <w:rPr>
                <w:lang w:val="ru-RU"/>
              </w:rPr>
            </w:pPr>
            <w:r>
              <w:rPr>
                <w:rFonts w:ascii="Times New Roman" w:eastAsia="Times New Roman" w:hAnsi="Times New Roman"/>
                <w:sz w:val="20"/>
                <w:lang w:val="ru-RU"/>
              </w:rPr>
              <w:t>170</w:t>
            </w:r>
          </w:p>
        </w:tc>
        <w:tc>
          <w:tcPr>
            <w:tcW w:w="2694" w:type="dxa"/>
            <w:tcBorders>
              <w:top w:val="single" w:sz="8" w:space="0" w:color="000000"/>
              <w:left w:val="single" w:sz="8" w:space="0" w:color="000000"/>
              <w:bottom w:val="single" w:sz="8" w:space="0" w:color="000000"/>
              <w:right w:val="single" w:sz="8" w:space="0" w:color="000000"/>
            </w:tcBorders>
          </w:tcPr>
          <w:p w14:paraId="6F2C58B9" w14:textId="492381BC" w:rsidR="000B2840" w:rsidRDefault="002D572E" w:rsidP="000B2840">
            <w:r>
              <w:rPr>
                <w:rFonts w:ascii="Arial" w:hAnsi="Arial" w:cs="Arial"/>
                <w:sz w:val="20"/>
                <w:szCs w:val="20"/>
                <w:shd w:val="clear" w:color="auto" w:fill="FFFFFF"/>
              </w:rPr>
              <w:t>G/TBT/N/USA/2303/Corr.1</w:t>
            </w:r>
          </w:p>
        </w:tc>
        <w:tc>
          <w:tcPr>
            <w:tcW w:w="5670" w:type="dxa"/>
            <w:tcBorders>
              <w:top w:val="single" w:sz="8" w:space="0" w:color="000000"/>
              <w:left w:val="single" w:sz="8" w:space="0" w:color="000000"/>
              <w:bottom w:val="single" w:sz="8" w:space="0" w:color="000000"/>
              <w:right w:val="single" w:sz="8" w:space="0" w:color="000000"/>
            </w:tcBorders>
          </w:tcPr>
          <w:p w14:paraId="3DCCD282" w14:textId="77777777" w:rsidR="000B2840" w:rsidRDefault="002D572E" w:rsidP="000B2840">
            <w:pPr>
              <w:rPr>
                <w:lang w:val="ru-RU"/>
              </w:rPr>
            </w:pPr>
            <w:r w:rsidRPr="002D572E">
              <w:rPr>
                <w:lang w:val="ru-RU"/>
              </w:rPr>
              <w:t>Модернизация практики лицензирования реакторов, надзора за безопасностью и размещения объектов</w:t>
            </w:r>
          </w:p>
          <w:p w14:paraId="13549444" w14:textId="5F601A40" w:rsidR="002D572E" w:rsidRPr="002D572E" w:rsidRDefault="002D572E" w:rsidP="000B2840">
            <w:pPr>
              <w:rPr>
                <w:lang w:val="ru-RU"/>
              </w:rPr>
            </w:pPr>
            <w:r w:rsidRPr="002D572E">
              <w:rPr>
                <w:lang w:val="ru-RU"/>
              </w:rPr>
              <w:t>[X]Техническая ошибка в заявленной мере/справочном документе</w:t>
            </w:r>
          </w:p>
        </w:tc>
        <w:tc>
          <w:tcPr>
            <w:tcW w:w="4110" w:type="dxa"/>
            <w:vMerge w:val="restart"/>
            <w:tcBorders>
              <w:top w:val="single" w:sz="8" w:space="0" w:color="000000"/>
              <w:left w:val="single" w:sz="8" w:space="0" w:color="000000"/>
              <w:bottom w:val="single" w:sz="8" w:space="0" w:color="000000"/>
              <w:right w:val="single" w:sz="8" w:space="0" w:color="000000"/>
            </w:tcBorders>
          </w:tcPr>
          <w:p w14:paraId="2EC8AD46" w14:textId="14E0C685" w:rsidR="000B2840" w:rsidRPr="002D572E" w:rsidRDefault="002D572E" w:rsidP="000B2840">
            <w:pPr>
              <w:rPr>
                <w:lang w:val="ru-RU"/>
              </w:rPr>
            </w:pPr>
            <w:r>
              <w:rPr>
                <w:lang w:val="ru-RU"/>
              </w:rPr>
              <w:t>-</w:t>
            </w:r>
          </w:p>
        </w:tc>
      </w:tr>
      <w:tr w:rsidR="002D572E" w14:paraId="7F79DF3D" w14:textId="77777777" w:rsidTr="008C3DB9">
        <w:trPr>
          <w:gridAfter w:val="1"/>
          <w:wAfter w:w="4365" w:type="dxa"/>
        </w:trPr>
        <w:tc>
          <w:tcPr>
            <w:tcW w:w="788" w:type="dxa"/>
            <w:vMerge/>
          </w:tcPr>
          <w:p w14:paraId="6090AF8E" w14:textId="77777777" w:rsidR="002D572E" w:rsidRPr="002D572E" w:rsidRDefault="002D572E" w:rsidP="002D57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9ABC24A" w14:textId="4E26B3DB" w:rsidR="002D572E" w:rsidRDefault="002D572E" w:rsidP="002D572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D495358" w14:textId="10BBC0BE" w:rsidR="002D572E" w:rsidRPr="002D572E" w:rsidRDefault="002D572E" w:rsidP="002D572E">
            <w:pPr>
              <w:rPr>
                <w:lang w:val="kk-KZ"/>
              </w:rPr>
            </w:pPr>
            <w:r>
              <w:rPr>
                <w:lang w:val="kk-KZ"/>
              </w:rPr>
              <w:t>-</w:t>
            </w:r>
          </w:p>
        </w:tc>
        <w:tc>
          <w:tcPr>
            <w:tcW w:w="4110" w:type="dxa"/>
            <w:vMerge/>
          </w:tcPr>
          <w:p w14:paraId="410F353B" w14:textId="77777777" w:rsidR="002D572E" w:rsidRDefault="002D572E" w:rsidP="002D572E"/>
        </w:tc>
      </w:tr>
      <w:tr w:rsidR="002D572E" w14:paraId="0D0381C3" w14:textId="77777777" w:rsidTr="008C3DB9">
        <w:trPr>
          <w:gridAfter w:val="1"/>
          <w:wAfter w:w="4365" w:type="dxa"/>
        </w:trPr>
        <w:tc>
          <w:tcPr>
            <w:tcW w:w="788" w:type="dxa"/>
            <w:vMerge/>
          </w:tcPr>
          <w:p w14:paraId="017619F4" w14:textId="77777777" w:rsidR="002D572E" w:rsidRDefault="002D572E" w:rsidP="002D572E"/>
        </w:tc>
        <w:tc>
          <w:tcPr>
            <w:tcW w:w="2694" w:type="dxa"/>
            <w:tcBorders>
              <w:top w:val="single" w:sz="8" w:space="0" w:color="000000"/>
              <w:left w:val="single" w:sz="8" w:space="0" w:color="000000"/>
              <w:bottom w:val="single" w:sz="8" w:space="0" w:color="000000"/>
              <w:right w:val="single" w:sz="8" w:space="0" w:color="000000"/>
            </w:tcBorders>
          </w:tcPr>
          <w:p w14:paraId="2ACE639C" w14:textId="3D9742EA" w:rsidR="002D572E" w:rsidRPr="002D572E" w:rsidRDefault="002D572E" w:rsidP="002D572E">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4AD01377" w14:textId="0DDDE682" w:rsidR="002D572E" w:rsidRPr="002D572E" w:rsidRDefault="002D572E" w:rsidP="002D572E">
            <w:pPr>
              <w:rPr>
                <w:lang w:val="kk-KZ"/>
              </w:rPr>
            </w:pPr>
            <w:r>
              <w:rPr>
                <w:lang w:val="kk-KZ"/>
              </w:rPr>
              <w:t>-</w:t>
            </w:r>
          </w:p>
        </w:tc>
        <w:tc>
          <w:tcPr>
            <w:tcW w:w="4110" w:type="dxa"/>
            <w:vMerge/>
          </w:tcPr>
          <w:p w14:paraId="2B879FA0" w14:textId="77777777" w:rsidR="002D572E" w:rsidRDefault="002D572E" w:rsidP="002D572E"/>
        </w:tc>
      </w:tr>
      <w:tr w:rsidR="002D572E" w:rsidRPr="002D572E" w14:paraId="56622526"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5A95D800" w14:textId="7C57AFE6" w:rsidR="002D572E" w:rsidRPr="006C7D85" w:rsidRDefault="002D572E" w:rsidP="002D572E">
            <w:pPr>
              <w:rPr>
                <w:lang w:val="ru-RU"/>
              </w:rPr>
            </w:pPr>
            <w:r>
              <w:rPr>
                <w:rFonts w:ascii="Times New Roman" w:eastAsia="Times New Roman" w:hAnsi="Times New Roman"/>
                <w:sz w:val="20"/>
                <w:lang w:val="ru-RU"/>
              </w:rPr>
              <w:t>171</w:t>
            </w:r>
          </w:p>
        </w:tc>
        <w:tc>
          <w:tcPr>
            <w:tcW w:w="2694" w:type="dxa"/>
            <w:tcBorders>
              <w:top w:val="single" w:sz="8" w:space="0" w:color="000000"/>
              <w:left w:val="single" w:sz="8" w:space="0" w:color="000000"/>
              <w:bottom w:val="single" w:sz="8" w:space="0" w:color="000000"/>
              <w:right w:val="single" w:sz="8" w:space="0" w:color="000000"/>
            </w:tcBorders>
          </w:tcPr>
          <w:p w14:paraId="418C60C0" w14:textId="16E29E49" w:rsidR="002D572E" w:rsidRDefault="002D572E" w:rsidP="002D572E">
            <w:r>
              <w:rPr>
                <w:rFonts w:ascii="Arial" w:hAnsi="Arial" w:cs="Arial"/>
                <w:sz w:val="20"/>
                <w:szCs w:val="20"/>
                <w:shd w:val="clear" w:color="auto" w:fill="FFFFFF"/>
              </w:rPr>
              <w:t>G/TBT/N/USA/2024/Rev.1/Add.1</w:t>
            </w:r>
          </w:p>
        </w:tc>
        <w:tc>
          <w:tcPr>
            <w:tcW w:w="5670" w:type="dxa"/>
            <w:tcBorders>
              <w:top w:val="single" w:sz="8" w:space="0" w:color="000000"/>
              <w:left w:val="single" w:sz="8" w:space="0" w:color="000000"/>
              <w:bottom w:val="single" w:sz="8" w:space="0" w:color="000000"/>
              <w:right w:val="single" w:sz="8" w:space="0" w:color="000000"/>
            </w:tcBorders>
          </w:tcPr>
          <w:p w14:paraId="332C1AA9" w14:textId="77777777" w:rsidR="002D572E" w:rsidRDefault="002D572E" w:rsidP="002D572E">
            <w:pPr>
              <w:spacing w:before="100" w:beforeAutospacing="1" w:after="100" w:afterAutospacing="1" w:line="240" w:lineRule="auto"/>
              <w:rPr>
                <w:lang w:val="ru-RU"/>
              </w:rPr>
            </w:pPr>
            <w:r w:rsidRPr="002D572E">
              <w:rPr>
                <w:lang w:val="ru-RU"/>
              </w:rPr>
              <w:t>Перхлорэтилен (ПХЭ) и четыреххлористый углерод (ЧХУ); Регулирование в соответствии с Законом о контроле над токсичными веществами (TSCA); Продление сроков соблюдения требований.</w:t>
            </w:r>
          </w:p>
          <w:p w14:paraId="178DDF21" w14:textId="77777777" w:rsidR="002D572E" w:rsidRDefault="002D572E" w:rsidP="002D572E">
            <w:pPr>
              <w:spacing w:before="100" w:beforeAutospacing="1" w:after="100" w:afterAutospacing="1" w:line="240" w:lineRule="auto"/>
              <w:rPr>
                <w:lang w:val="ru-RU"/>
              </w:rPr>
            </w:pPr>
            <w:r w:rsidRPr="002D572E">
              <w:rPr>
                <w:lang w:val="ru-RU"/>
              </w:rPr>
              <w:t>[X]Опубликована уведомленная мера - дата: 28 июля 2026 г.</w:t>
            </w:r>
          </w:p>
          <w:p w14:paraId="2FDB2310" w14:textId="77777777" w:rsidR="002D572E" w:rsidRDefault="002D572E" w:rsidP="002D572E">
            <w:pPr>
              <w:spacing w:before="100" w:beforeAutospacing="1" w:after="100" w:afterAutospacing="1" w:line="240" w:lineRule="auto"/>
              <w:rPr>
                <w:lang w:val="ru-RU"/>
              </w:rPr>
            </w:pPr>
            <w:r w:rsidRPr="002D572E">
              <w:rPr>
                <w:lang w:val="ru-RU"/>
              </w:rPr>
              <w:t>[X] Уведомленная мера вступает в силу - дата: 28 июля 2026 г.</w:t>
            </w:r>
          </w:p>
          <w:p w14:paraId="7F92CC43" w14:textId="77777777" w:rsidR="002D572E" w:rsidRDefault="002D572E" w:rsidP="002D572E">
            <w:pPr>
              <w:spacing w:before="100" w:beforeAutospacing="1" w:after="100" w:afterAutospacing="1" w:line="240" w:lineRule="auto"/>
              <w:rPr>
                <w:lang w:val="ru-RU"/>
              </w:rPr>
            </w:pPr>
            <w:r w:rsidRPr="002D572E">
              <w:rPr>
                <w:lang w:val="ru-RU"/>
              </w:rPr>
              <w:t>[X]Текст окончательной меры доступен по адресу: 1:</w:t>
            </w:r>
          </w:p>
          <w:p w14:paraId="41687D0B" w14:textId="3DB3274B" w:rsidR="002D572E" w:rsidRPr="002D572E" w:rsidRDefault="002C6161" w:rsidP="002D572E">
            <w:pPr>
              <w:spacing w:before="100" w:beforeAutospacing="1" w:after="100" w:afterAutospacing="1" w:line="240" w:lineRule="auto"/>
              <w:rPr>
                <w:lang w:val="ru-RU"/>
              </w:rPr>
            </w:pPr>
            <w:hyperlink r:id="rId265" w:history="1">
              <w:r w:rsidR="002D572E" w:rsidRPr="002D60C8">
                <w:rPr>
                  <w:rStyle w:val="aff9"/>
                  <w:sz w:val="24"/>
                  <w:szCs w:val="24"/>
                </w:rPr>
                <w:t>https</w:t>
              </w:r>
              <w:r w:rsidR="002D572E" w:rsidRPr="002D572E">
                <w:rPr>
                  <w:rStyle w:val="aff9"/>
                  <w:sz w:val="24"/>
                  <w:szCs w:val="24"/>
                  <w:lang w:val="ru-RU"/>
                </w:rPr>
                <w:t>://</w:t>
              </w:r>
              <w:r w:rsidR="002D572E" w:rsidRPr="002D60C8">
                <w:rPr>
                  <w:rStyle w:val="aff9"/>
                  <w:sz w:val="24"/>
                  <w:szCs w:val="24"/>
                </w:rPr>
                <w:t>members</w:t>
              </w:r>
              <w:r w:rsidR="002D572E" w:rsidRPr="002D572E">
                <w:rPr>
                  <w:rStyle w:val="aff9"/>
                  <w:sz w:val="24"/>
                  <w:szCs w:val="24"/>
                  <w:lang w:val="ru-RU"/>
                </w:rPr>
                <w:t>.</w:t>
              </w:r>
              <w:r w:rsidR="002D572E" w:rsidRPr="002D60C8">
                <w:rPr>
                  <w:rStyle w:val="aff9"/>
                  <w:sz w:val="24"/>
                  <w:szCs w:val="24"/>
                </w:rPr>
                <w:t>wto</w:t>
              </w:r>
              <w:r w:rsidR="002D572E" w:rsidRPr="002D572E">
                <w:rPr>
                  <w:rStyle w:val="aff9"/>
                  <w:sz w:val="24"/>
                  <w:szCs w:val="24"/>
                  <w:lang w:val="ru-RU"/>
                </w:rPr>
                <w:t>.</w:t>
              </w:r>
              <w:r w:rsidR="002D572E" w:rsidRPr="002D60C8">
                <w:rPr>
                  <w:rStyle w:val="aff9"/>
                  <w:sz w:val="24"/>
                  <w:szCs w:val="24"/>
                </w:rPr>
                <w:t>org</w:t>
              </w:r>
              <w:r w:rsidR="002D572E" w:rsidRPr="002D572E">
                <w:rPr>
                  <w:rStyle w:val="aff9"/>
                  <w:sz w:val="24"/>
                  <w:szCs w:val="24"/>
                  <w:lang w:val="ru-RU"/>
                </w:rPr>
                <w:t>/</w:t>
              </w:r>
              <w:r w:rsidR="002D572E" w:rsidRPr="002D60C8">
                <w:rPr>
                  <w:rStyle w:val="aff9"/>
                  <w:sz w:val="24"/>
                  <w:szCs w:val="24"/>
                </w:rPr>
                <w:t>crnattachments</w:t>
              </w:r>
              <w:r w:rsidR="002D572E" w:rsidRPr="002D572E">
                <w:rPr>
                  <w:rStyle w:val="aff9"/>
                  <w:sz w:val="24"/>
                  <w:szCs w:val="24"/>
                  <w:lang w:val="ru-RU"/>
                </w:rPr>
                <w:t>/2026/</w:t>
              </w:r>
              <w:r w:rsidR="002D572E" w:rsidRPr="002D60C8">
                <w:rPr>
                  <w:rStyle w:val="aff9"/>
                  <w:sz w:val="24"/>
                  <w:szCs w:val="24"/>
                </w:rPr>
                <w:t>TBT</w:t>
              </w:r>
              <w:r w:rsidR="002D572E" w:rsidRPr="002D572E">
                <w:rPr>
                  <w:rStyle w:val="aff9"/>
                  <w:sz w:val="24"/>
                  <w:szCs w:val="24"/>
                  <w:lang w:val="ru-RU"/>
                </w:rPr>
                <w:t>/</w:t>
              </w:r>
              <w:r w:rsidR="002D572E" w:rsidRPr="002D60C8">
                <w:rPr>
                  <w:rStyle w:val="aff9"/>
                  <w:sz w:val="24"/>
                  <w:szCs w:val="24"/>
                </w:rPr>
                <w:t>USA</w:t>
              </w:r>
              <w:r w:rsidR="002D572E" w:rsidRPr="002D572E">
                <w:rPr>
                  <w:rStyle w:val="aff9"/>
                  <w:sz w:val="24"/>
                  <w:szCs w:val="24"/>
                  <w:lang w:val="ru-RU"/>
                </w:rPr>
                <w:t>/</w:t>
              </w:r>
              <w:r w:rsidR="002D572E" w:rsidRPr="002D60C8">
                <w:rPr>
                  <w:rStyle w:val="aff9"/>
                  <w:sz w:val="24"/>
                  <w:szCs w:val="24"/>
                </w:rPr>
                <w:t>final</w:t>
              </w:r>
              <w:r w:rsidR="002D572E" w:rsidRPr="002D572E">
                <w:rPr>
                  <w:rStyle w:val="aff9"/>
                  <w:sz w:val="24"/>
                  <w:szCs w:val="24"/>
                  <w:lang w:val="ru-RU"/>
                </w:rPr>
                <w:t>_</w:t>
              </w:r>
              <w:r w:rsidR="002D572E" w:rsidRPr="002D60C8">
                <w:rPr>
                  <w:rStyle w:val="aff9"/>
                  <w:sz w:val="24"/>
                  <w:szCs w:val="24"/>
                </w:rPr>
                <w:t>measure</w:t>
              </w:r>
              <w:r w:rsidR="002D572E" w:rsidRPr="002D572E">
                <w:rPr>
                  <w:rStyle w:val="aff9"/>
                  <w:sz w:val="24"/>
                  <w:szCs w:val="24"/>
                  <w:lang w:val="ru-RU"/>
                </w:rPr>
                <w:t>/26_03978_00_</w:t>
              </w:r>
              <w:r w:rsidR="002D572E" w:rsidRPr="002D60C8">
                <w:rPr>
                  <w:rStyle w:val="aff9"/>
                  <w:sz w:val="24"/>
                  <w:szCs w:val="24"/>
                </w:rPr>
                <w:t>e</w:t>
              </w:r>
              <w:r w:rsidR="002D572E" w:rsidRPr="002D572E">
                <w:rPr>
                  <w:rStyle w:val="aff9"/>
                  <w:sz w:val="24"/>
                  <w:szCs w:val="24"/>
                  <w:lang w:val="ru-RU"/>
                </w:rPr>
                <w:t>.</w:t>
              </w:r>
              <w:r w:rsidR="002D572E" w:rsidRPr="002D60C8">
                <w:rPr>
                  <w:rStyle w:val="aff9"/>
                  <w:sz w:val="24"/>
                  <w:szCs w:val="24"/>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6091D9EC" w14:textId="589C203B" w:rsidR="002D572E" w:rsidRPr="002D572E" w:rsidRDefault="002D572E" w:rsidP="002D572E">
            <w:pPr>
              <w:rPr>
                <w:lang w:val="ru-RU"/>
              </w:rPr>
            </w:pPr>
            <w:r>
              <w:rPr>
                <w:lang w:val="ru-RU"/>
              </w:rPr>
              <w:t>-</w:t>
            </w:r>
          </w:p>
        </w:tc>
      </w:tr>
      <w:tr w:rsidR="002D572E" w14:paraId="794D4667" w14:textId="77777777" w:rsidTr="008C3DB9">
        <w:trPr>
          <w:gridAfter w:val="1"/>
          <w:wAfter w:w="4365" w:type="dxa"/>
        </w:trPr>
        <w:tc>
          <w:tcPr>
            <w:tcW w:w="788" w:type="dxa"/>
            <w:vMerge/>
          </w:tcPr>
          <w:p w14:paraId="0E380AA9" w14:textId="77777777" w:rsidR="002D572E" w:rsidRPr="002D572E" w:rsidRDefault="002D572E" w:rsidP="002D57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6FD9F6F" w14:textId="6A3F46A7" w:rsidR="002D572E" w:rsidRDefault="002D572E" w:rsidP="002D572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1ADA14FB" w14:textId="1CF732F4" w:rsidR="002D572E" w:rsidRPr="002D572E" w:rsidRDefault="002D572E" w:rsidP="002D572E">
            <w:pPr>
              <w:rPr>
                <w:lang w:val="kk-KZ"/>
              </w:rPr>
            </w:pPr>
            <w:r>
              <w:rPr>
                <w:lang w:val="kk-KZ"/>
              </w:rPr>
              <w:t>-</w:t>
            </w:r>
          </w:p>
        </w:tc>
        <w:tc>
          <w:tcPr>
            <w:tcW w:w="4110" w:type="dxa"/>
            <w:vMerge/>
          </w:tcPr>
          <w:p w14:paraId="3B63A8BE" w14:textId="77777777" w:rsidR="002D572E" w:rsidRDefault="002D572E" w:rsidP="002D572E"/>
        </w:tc>
      </w:tr>
      <w:tr w:rsidR="002D572E" w:rsidRPr="0052476B" w14:paraId="26285659" w14:textId="77777777" w:rsidTr="008C3DB9">
        <w:trPr>
          <w:gridAfter w:val="1"/>
          <w:wAfter w:w="4365" w:type="dxa"/>
        </w:trPr>
        <w:tc>
          <w:tcPr>
            <w:tcW w:w="788" w:type="dxa"/>
            <w:vMerge/>
          </w:tcPr>
          <w:p w14:paraId="2492E544" w14:textId="77777777" w:rsidR="002D572E" w:rsidRDefault="002D572E" w:rsidP="002D572E"/>
        </w:tc>
        <w:tc>
          <w:tcPr>
            <w:tcW w:w="2694" w:type="dxa"/>
            <w:tcBorders>
              <w:top w:val="single" w:sz="8" w:space="0" w:color="000000"/>
              <w:left w:val="single" w:sz="8" w:space="0" w:color="000000"/>
              <w:bottom w:val="single" w:sz="8" w:space="0" w:color="000000"/>
              <w:right w:val="single" w:sz="8" w:space="0" w:color="000000"/>
            </w:tcBorders>
          </w:tcPr>
          <w:p w14:paraId="32722152" w14:textId="7839C058" w:rsidR="002D572E" w:rsidRDefault="002D572E" w:rsidP="002D572E">
            <w:r>
              <w:rPr>
                <w:lang w:val="ru-RU"/>
              </w:rPr>
              <w:t xml:space="preserve">Соединенные Штаты </w:t>
            </w:r>
            <w:r>
              <w:rPr>
                <w:lang w:val="ru-RU"/>
              </w:rPr>
              <w:lastRenderedPageBreak/>
              <w:t>Америки</w:t>
            </w:r>
          </w:p>
        </w:tc>
        <w:tc>
          <w:tcPr>
            <w:tcW w:w="5670" w:type="dxa"/>
            <w:tcBorders>
              <w:top w:val="single" w:sz="8" w:space="0" w:color="000000"/>
              <w:left w:val="single" w:sz="8" w:space="0" w:color="000000"/>
              <w:bottom w:val="single" w:sz="8" w:space="0" w:color="000000"/>
              <w:right w:val="single" w:sz="8" w:space="0" w:color="000000"/>
            </w:tcBorders>
          </w:tcPr>
          <w:p w14:paraId="5F75026E" w14:textId="526A71C9" w:rsidR="002D572E" w:rsidRPr="002D572E" w:rsidRDefault="002D572E" w:rsidP="002D572E">
            <w:pPr>
              <w:pStyle w:val="aff8"/>
              <w:rPr>
                <w:rFonts w:cstheme="minorBidi"/>
                <w:sz w:val="20"/>
                <w:szCs w:val="22"/>
                <w:lang w:val="kk-KZ" w:eastAsia="en-US"/>
              </w:rPr>
            </w:pPr>
            <w:r>
              <w:rPr>
                <w:rFonts w:cstheme="minorBidi"/>
                <w:sz w:val="20"/>
                <w:szCs w:val="22"/>
                <w:lang w:val="kk-KZ" w:eastAsia="en-US"/>
              </w:rPr>
              <w:lastRenderedPageBreak/>
              <w:t>-</w:t>
            </w:r>
          </w:p>
        </w:tc>
        <w:tc>
          <w:tcPr>
            <w:tcW w:w="4110" w:type="dxa"/>
            <w:vMerge/>
          </w:tcPr>
          <w:p w14:paraId="26EB2648" w14:textId="77777777" w:rsidR="002D572E" w:rsidRPr="002D572E" w:rsidRDefault="002D572E" w:rsidP="002D572E"/>
        </w:tc>
      </w:tr>
      <w:tr w:rsidR="002D572E" w:rsidRPr="002D572E" w14:paraId="4370519A" w14:textId="77777777" w:rsidTr="008C3DB9">
        <w:trPr>
          <w:gridAfter w:val="1"/>
          <w:wAfter w:w="4365" w:type="dxa"/>
        </w:trPr>
        <w:tc>
          <w:tcPr>
            <w:tcW w:w="788" w:type="dxa"/>
            <w:vMerge w:val="restart"/>
            <w:tcBorders>
              <w:top w:val="single" w:sz="8" w:space="0" w:color="000000"/>
              <w:left w:val="single" w:sz="8" w:space="0" w:color="000000"/>
              <w:bottom w:val="single" w:sz="8" w:space="0" w:color="000000"/>
              <w:right w:val="single" w:sz="8" w:space="0" w:color="000000"/>
            </w:tcBorders>
          </w:tcPr>
          <w:p w14:paraId="74856507" w14:textId="768FB048" w:rsidR="002D572E" w:rsidRPr="006C7D85" w:rsidRDefault="002D572E" w:rsidP="002D572E">
            <w:pPr>
              <w:rPr>
                <w:lang w:val="ru-RU"/>
              </w:rPr>
            </w:pPr>
            <w:r>
              <w:rPr>
                <w:rFonts w:ascii="Times New Roman" w:eastAsia="Times New Roman" w:hAnsi="Times New Roman"/>
                <w:sz w:val="20"/>
                <w:lang w:val="ru-RU"/>
              </w:rPr>
              <w:t>172</w:t>
            </w:r>
          </w:p>
        </w:tc>
        <w:tc>
          <w:tcPr>
            <w:tcW w:w="2694" w:type="dxa"/>
            <w:tcBorders>
              <w:top w:val="single" w:sz="8" w:space="0" w:color="000000"/>
              <w:left w:val="single" w:sz="8" w:space="0" w:color="000000"/>
              <w:bottom w:val="single" w:sz="8" w:space="0" w:color="000000"/>
              <w:right w:val="single" w:sz="8" w:space="0" w:color="000000"/>
            </w:tcBorders>
          </w:tcPr>
          <w:p w14:paraId="3C81AF6F" w14:textId="4245C017" w:rsidR="002D572E" w:rsidRDefault="002D572E" w:rsidP="002D572E">
            <w:r>
              <w:rPr>
                <w:rFonts w:ascii="Arial" w:hAnsi="Arial" w:cs="Arial"/>
                <w:sz w:val="20"/>
                <w:szCs w:val="20"/>
                <w:shd w:val="clear" w:color="auto" w:fill="FFFFFF"/>
              </w:rPr>
              <w:t>G/TBT/N/USA/2008/Rev.1/Add.1</w:t>
            </w:r>
          </w:p>
        </w:tc>
        <w:tc>
          <w:tcPr>
            <w:tcW w:w="5670" w:type="dxa"/>
            <w:tcBorders>
              <w:top w:val="single" w:sz="8" w:space="0" w:color="000000"/>
              <w:left w:val="single" w:sz="8" w:space="0" w:color="000000"/>
              <w:bottom w:val="single" w:sz="8" w:space="0" w:color="000000"/>
              <w:right w:val="single" w:sz="8" w:space="0" w:color="000000"/>
            </w:tcBorders>
          </w:tcPr>
          <w:p w14:paraId="5C20B29D" w14:textId="77777777" w:rsidR="002D572E" w:rsidRDefault="002D572E" w:rsidP="002D572E">
            <w:pPr>
              <w:rPr>
                <w:lang w:val="ru-RU"/>
              </w:rPr>
            </w:pPr>
            <w:r w:rsidRPr="002D572E">
              <w:rPr>
                <w:lang w:val="ru-RU"/>
              </w:rPr>
              <w:t>Перхлорэтилен (ПХЭ) и четыреххлористый углерод (ЧХУ); Регулирование в соответствии с Законом о контроле над токсичными веществами (</w:t>
            </w:r>
            <w:r w:rsidRPr="00544747">
              <w:rPr>
                <w:lang w:val="ru-RU"/>
              </w:rPr>
              <w:t>TSCA</w:t>
            </w:r>
            <w:r w:rsidRPr="002D572E">
              <w:rPr>
                <w:lang w:val="ru-RU"/>
              </w:rPr>
              <w:t>); Продление сроков соблюдения требований.</w:t>
            </w:r>
          </w:p>
          <w:p w14:paraId="123C0FE6" w14:textId="77777777" w:rsidR="00544747" w:rsidRDefault="00544747" w:rsidP="002D572E">
            <w:pPr>
              <w:rPr>
                <w:lang w:val="ru-RU"/>
              </w:rPr>
            </w:pPr>
            <w:r w:rsidRPr="00544747">
              <w:rPr>
                <w:lang w:val="ru-RU"/>
              </w:rPr>
              <w:t>[X] Опубликована уведомленная мера — дата: 28 июля 2026 г.</w:t>
            </w:r>
            <w:r w:rsidRPr="00544747">
              <w:rPr>
                <w:lang w:val="ru-RU"/>
              </w:rPr>
              <w:br/>
              <w:t>[X] Уведомленная мера вступает в силу — дата: 28 июля 2026 г.</w:t>
            </w:r>
            <w:r w:rsidRPr="00544747">
              <w:rPr>
                <w:lang w:val="ru-RU"/>
              </w:rPr>
              <w:br/>
              <w:t>[X] Текст окончательной меры доступен по адресу 1:</w:t>
            </w:r>
          </w:p>
          <w:p w14:paraId="563412C2" w14:textId="5D4769F8" w:rsidR="00544747" w:rsidRPr="00544747" w:rsidRDefault="002C6161" w:rsidP="002D572E">
            <w:pPr>
              <w:rPr>
                <w:lang w:val="ru-RU"/>
              </w:rPr>
            </w:pPr>
            <w:hyperlink r:id="rId266" w:history="1">
              <w:r w:rsidR="00544747" w:rsidRPr="008438A1">
                <w:rPr>
                  <w:rStyle w:val="aff9"/>
                  <w:lang w:val="ru-RU"/>
                </w:rPr>
                <w:t>https://members.wto.org/crnattachments/2026/TBT/USA/final_measure/26_03977_00_e.pdf</w:t>
              </w:r>
            </w:hyperlink>
            <w:r w:rsidR="00544747">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6C089B9" w14:textId="42E2C9E5" w:rsidR="002D572E" w:rsidRPr="002D572E" w:rsidRDefault="00544747" w:rsidP="002D572E">
            <w:pPr>
              <w:rPr>
                <w:lang w:val="ru-RU"/>
              </w:rPr>
            </w:pPr>
            <w:r>
              <w:rPr>
                <w:lang w:val="ru-RU"/>
              </w:rPr>
              <w:t>-</w:t>
            </w:r>
          </w:p>
        </w:tc>
      </w:tr>
      <w:tr w:rsidR="002D572E" w14:paraId="5ED3CE3C" w14:textId="77777777" w:rsidTr="008C3DB9">
        <w:trPr>
          <w:gridAfter w:val="1"/>
          <w:wAfter w:w="4365" w:type="dxa"/>
        </w:trPr>
        <w:tc>
          <w:tcPr>
            <w:tcW w:w="788" w:type="dxa"/>
            <w:vMerge/>
          </w:tcPr>
          <w:p w14:paraId="46F76127" w14:textId="77777777" w:rsidR="002D572E" w:rsidRPr="002D572E" w:rsidRDefault="002D572E" w:rsidP="002D57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B56F7B4" w14:textId="79CE264E" w:rsidR="002D572E" w:rsidRDefault="002D572E" w:rsidP="002D572E">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72696265" w14:textId="59B66620" w:rsidR="002D572E" w:rsidRPr="00544747" w:rsidRDefault="00544747" w:rsidP="002D572E">
            <w:pPr>
              <w:rPr>
                <w:lang w:val="kk-KZ"/>
              </w:rPr>
            </w:pPr>
            <w:r>
              <w:rPr>
                <w:lang w:val="kk-KZ"/>
              </w:rPr>
              <w:t>-</w:t>
            </w:r>
          </w:p>
        </w:tc>
        <w:tc>
          <w:tcPr>
            <w:tcW w:w="4110" w:type="dxa"/>
            <w:vMerge/>
          </w:tcPr>
          <w:p w14:paraId="4FF0AAC3" w14:textId="77777777" w:rsidR="002D572E" w:rsidRDefault="002D572E" w:rsidP="002D572E"/>
        </w:tc>
      </w:tr>
      <w:tr w:rsidR="002D572E" w14:paraId="0FD79208" w14:textId="77777777" w:rsidTr="002D572E">
        <w:trPr>
          <w:gridAfter w:val="1"/>
          <w:wAfter w:w="4365" w:type="dxa"/>
        </w:trPr>
        <w:tc>
          <w:tcPr>
            <w:tcW w:w="788" w:type="dxa"/>
            <w:vMerge/>
            <w:tcBorders>
              <w:bottom w:val="single" w:sz="4" w:space="0" w:color="auto"/>
            </w:tcBorders>
          </w:tcPr>
          <w:p w14:paraId="7E9BB400" w14:textId="77777777" w:rsidR="002D572E" w:rsidRPr="002D572E" w:rsidRDefault="002D572E" w:rsidP="002D57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6556CE5" w14:textId="74A06E6D" w:rsidR="002D572E" w:rsidRDefault="002D572E" w:rsidP="002D572E">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63F61A4" w14:textId="4578B5C9" w:rsidR="002D572E" w:rsidRPr="00544747" w:rsidRDefault="00544747" w:rsidP="002D572E">
            <w:pPr>
              <w:rPr>
                <w:lang w:val="kk-KZ"/>
              </w:rPr>
            </w:pPr>
            <w:r>
              <w:rPr>
                <w:lang w:val="kk-KZ"/>
              </w:rPr>
              <w:t>-</w:t>
            </w:r>
          </w:p>
        </w:tc>
        <w:tc>
          <w:tcPr>
            <w:tcW w:w="4110" w:type="dxa"/>
            <w:vMerge/>
            <w:tcBorders>
              <w:bottom w:val="single" w:sz="4" w:space="0" w:color="auto"/>
            </w:tcBorders>
          </w:tcPr>
          <w:p w14:paraId="489178E4" w14:textId="77777777" w:rsidR="002D572E" w:rsidRDefault="002D572E" w:rsidP="002D572E"/>
        </w:tc>
      </w:tr>
      <w:tr w:rsidR="002D572E" w:rsidRPr="00544747" w14:paraId="1D86769A"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5C09F028" w14:textId="14FF3CD8" w:rsidR="002D572E" w:rsidRPr="006C7D85" w:rsidRDefault="002D572E" w:rsidP="002D572E">
            <w:pPr>
              <w:rPr>
                <w:lang w:val="ru-RU"/>
              </w:rPr>
            </w:pPr>
            <w:r>
              <w:rPr>
                <w:rFonts w:ascii="Times New Roman" w:eastAsia="Times New Roman" w:hAnsi="Times New Roman"/>
                <w:sz w:val="20"/>
                <w:lang w:val="ru-RU"/>
              </w:rPr>
              <w:t>173</w:t>
            </w:r>
          </w:p>
        </w:tc>
        <w:tc>
          <w:tcPr>
            <w:tcW w:w="2694" w:type="dxa"/>
            <w:tcBorders>
              <w:top w:val="single" w:sz="8" w:space="0" w:color="000000"/>
              <w:left w:val="single" w:sz="4" w:space="0" w:color="auto"/>
              <w:bottom w:val="single" w:sz="8" w:space="0" w:color="000000"/>
              <w:right w:val="single" w:sz="8" w:space="0" w:color="000000"/>
            </w:tcBorders>
          </w:tcPr>
          <w:p w14:paraId="044F11AA" w14:textId="68E61196" w:rsidR="002D572E" w:rsidRDefault="00544747" w:rsidP="002D572E">
            <w:r>
              <w:rPr>
                <w:rFonts w:ascii="Arial" w:hAnsi="Arial" w:cs="Arial"/>
                <w:sz w:val="20"/>
                <w:szCs w:val="20"/>
                <w:shd w:val="clear" w:color="auto" w:fill="FFFFFF"/>
              </w:rPr>
              <w:t>G/TBT/N/NZL/155</w:t>
            </w:r>
          </w:p>
        </w:tc>
        <w:tc>
          <w:tcPr>
            <w:tcW w:w="5670" w:type="dxa"/>
            <w:tcBorders>
              <w:top w:val="single" w:sz="8" w:space="0" w:color="000000"/>
              <w:left w:val="single" w:sz="8" w:space="0" w:color="000000"/>
              <w:bottom w:val="single" w:sz="8" w:space="0" w:color="000000"/>
              <w:right w:val="single" w:sz="4" w:space="0" w:color="auto"/>
            </w:tcBorders>
          </w:tcPr>
          <w:p w14:paraId="6AF54546" w14:textId="77777777" w:rsidR="00544747" w:rsidRPr="00544747" w:rsidRDefault="00544747" w:rsidP="00544747">
            <w:pPr>
              <w:spacing w:line="240" w:lineRule="auto"/>
              <w:rPr>
                <w:lang w:val="ru-RU"/>
              </w:rPr>
            </w:pPr>
            <w:r w:rsidRPr="00544747">
              <w:rPr>
                <w:lang w:val="ru-RU"/>
              </w:rPr>
              <w:t>Поправка к Групповому стандарту графических материалов (APP205008) представлена в виде 35-страничного документа на английском языке, предназначенного для консультаций. Ссылка на уведомленный документ и контактные данные органа, предоставляющего копии, доступны по запросу.</w:t>
            </w:r>
          </w:p>
          <w:p w14:paraId="17C091ED" w14:textId="77777777" w:rsidR="002D572E" w:rsidRDefault="002C6161" w:rsidP="002D572E">
            <w:pPr>
              <w:rPr>
                <w:lang w:val="ru-RU"/>
              </w:rPr>
            </w:pPr>
            <w:hyperlink r:id="rId267" w:history="1">
              <w:r w:rsidR="00544747" w:rsidRPr="008438A1">
                <w:rPr>
                  <w:rStyle w:val="aff9"/>
                  <w:lang w:val="ru-RU"/>
                </w:rPr>
                <w:t>https://www.epa.govt.nz/public-consultations/open-consultations/proposed-amendments-to-the-graphic-materials-group-standard/</w:t>
              </w:r>
            </w:hyperlink>
            <w:r w:rsidR="00544747">
              <w:rPr>
                <w:lang w:val="ru-RU"/>
              </w:rPr>
              <w:t xml:space="preserve"> </w:t>
            </w:r>
          </w:p>
          <w:p w14:paraId="07152A22" w14:textId="77777777" w:rsidR="00544747" w:rsidRDefault="002C6161" w:rsidP="002D572E">
            <w:pPr>
              <w:rPr>
                <w:lang w:val="ru-RU"/>
              </w:rPr>
            </w:pPr>
            <w:hyperlink r:id="rId268" w:history="1">
              <w:r w:rsidR="00544747" w:rsidRPr="008438A1">
                <w:rPr>
                  <w:rStyle w:val="aff9"/>
                  <w:lang w:val="ru-RU"/>
                </w:rPr>
                <w:t>https://www.epa.govt.nz/database-search/hsno-application-register/view/APP205008/</w:t>
              </w:r>
            </w:hyperlink>
            <w:r w:rsidR="00544747">
              <w:rPr>
                <w:lang w:val="ru-RU"/>
              </w:rPr>
              <w:t xml:space="preserve"> </w:t>
            </w:r>
          </w:p>
          <w:p w14:paraId="68656625" w14:textId="4BD948AC" w:rsidR="00544747" w:rsidRPr="00181C7E" w:rsidRDefault="002C6161" w:rsidP="002D572E">
            <w:pPr>
              <w:rPr>
                <w:lang w:val="ru-RU"/>
              </w:rPr>
            </w:pPr>
            <w:hyperlink r:id="rId269" w:history="1">
              <w:r w:rsidR="00544747" w:rsidRPr="008438A1">
                <w:rPr>
                  <w:rStyle w:val="aff9"/>
                  <w:lang w:val="ru-RU"/>
                </w:rPr>
                <w:t>https://www.epa.govt.nz/assets/FileAPI/hsno-ar/APP205008/APP205008-Consultation-Document.pdf</w:t>
              </w:r>
            </w:hyperlink>
            <w:r w:rsidR="00544747">
              <w:rPr>
                <w:lang w:val="ru-RU"/>
              </w:rPr>
              <w:t xml:space="preserve"> </w:t>
            </w:r>
          </w:p>
        </w:tc>
        <w:tc>
          <w:tcPr>
            <w:tcW w:w="4110" w:type="dxa"/>
            <w:vMerge w:val="restart"/>
            <w:tcBorders>
              <w:top w:val="single" w:sz="4" w:space="0" w:color="auto"/>
              <w:left w:val="single" w:sz="4" w:space="0" w:color="auto"/>
              <w:right w:val="single" w:sz="4" w:space="0" w:color="auto"/>
            </w:tcBorders>
          </w:tcPr>
          <w:p w14:paraId="150C8CE9" w14:textId="0F29CE58" w:rsidR="002D572E" w:rsidRPr="00544747" w:rsidRDefault="00544747" w:rsidP="002D572E">
            <w:pPr>
              <w:rPr>
                <w:lang w:val="ru-RU"/>
              </w:rPr>
            </w:pPr>
            <w:r>
              <w:rPr>
                <w:lang w:val="ru-RU"/>
              </w:rPr>
              <w:t>27/09/26</w:t>
            </w:r>
          </w:p>
        </w:tc>
      </w:tr>
      <w:tr w:rsidR="00544747" w:rsidRPr="002C6161" w14:paraId="09D57F1B" w14:textId="77777777" w:rsidTr="002D572E">
        <w:trPr>
          <w:gridAfter w:val="1"/>
          <w:wAfter w:w="4365" w:type="dxa"/>
        </w:trPr>
        <w:tc>
          <w:tcPr>
            <w:tcW w:w="788" w:type="dxa"/>
            <w:vMerge/>
            <w:tcBorders>
              <w:left w:val="single" w:sz="4" w:space="0" w:color="auto"/>
              <w:right w:val="single" w:sz="4" w:space="0" w:color="auto"/>
            </w:tcBorders>
          </w:tcPr>
          <w:p w14:paraId="4A80AF03" w14:textId="77777777" w:rsidR="00544747" w:rsidRPr="00544747" w:rsidRDefault="00544747" w:rsidP="0054474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5C6E15A" w14:textId="3BFF12AE" w:rsidR="00544747" w:rsidRDefault="00544747" w:rsidP="00544747">
            <w:r w:rsidRPr="00667D98">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ru-RU" w:eastAsia="ru-RU"/>
              </w:rPr>
              <w:t>9</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79C01CAC" w14:textId="3AA0F3C2" w:rsidR="00544747" w:rsidRPr="00181C7E" w:rsidRDefault="00544747" w:rsidP="00544747">
            <w:pPr>
              <w:rPr>
                <w:lang w:val="ru-RU"/>
              </w:rPr>
            </w:pPr>
            <w:r w:rsidRPr="00544747">
              <w:rPr>
                <w:lang w:val="ru-RU"/>
              </w:rPr>
              <w:t>Краски (товарные позиции 3208 и 3209)</w:t>
            </w:r>
            <w:r>
              <w:rPr>
                <w:lang w:val="ru-RU"/>
              </w:rPr>
              <w:t xml:space="preserve"> </w:t>
            </w:r>
            <w:r w:rsidRPr="00544747">
              <w:rPr>
                <w:lang w:val="ru-RU"/>
              </w:rPr>
              <w:t>Графические материалы (товарные позиции 9608 и 9609)</w:t>
            </w:r>
          </w:p>
        </w:tc>
        <w:tc>
          <w:tcPr>
            <w:tcW w:w="4110" w:type="dxa"/>
            <w:vMerge/>
            <w:tcBorders>
              <w:left w:val="single" w:sz="4" w:space="0" w:color="auto"/>
              <w:right w:val="single" w:sz="4" w:space="0" w:color="auto"/>
            </w:tcBorders>
          </w:tcPr>
          <w:p w14:paraId="5A18F0AA" w14:textId="77777777" w:rsidR="00544747" w:rsidRPr="00181C7E" w:rsidRDefault="00544747" w:rsidP="00544747">
            <w:pPr>
              <w:rPr>
                <w:lang w:val="ru-RU"/>
              </w:rPr>
            </w:pPr>
          </w:p>
        </w:tc>
      </w:tr>
      <w:tr w:rsidR="00544747" w:rsidRPr="002C6161" w14:paraId="17B17744"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5E79DE03" w14:textId="77777777" w:rsidR="00544747" w:rsidRPr="00181C7E" w:rsidRDefault="00544747" w:rsidP="0054474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4470391" w14:textId="76824F70" w:rsidR="00544747" w:rsidRDefault="00544747" w:rsidP="00544747">
            <w:r>
              <w:rPr>
                <w:lang w:val="ru-RU"/>
              </w:rPr>
              <w:t>Новая Зеландия</w:t>
            </w:r>
          </w:p>
        </w:tc>
        <w:tc>
          <w:tcPr>
            <w:tcW w:w="5670" w:type="dxa"/>
            <w:tcBorders>
              <w:top w:val="single" w:sz="8" w:space="0" w:color="000000"/>
              <w:left w:val="single" w:sz="8" w:space="0" w:color="000000"/>
              <w:bottom w:val="single" w:sz="8" w:space="0" w:color="000000"/>
              <w:right w:val="single" w:sz="4" w:space="0" w:color="auto"/>
            </w:tcBorders>
          </w:tcPr>
          <w:p w14:paraId="52D4B909" w14:textId="77777777" w:rsidR="00544747" w:rsidRPr="00544747" w:rsidRDefault="00544747" w:rsidP="00544747">
            <w:pPr>
              <w:rPr>
                <w:lang w:val="ru-RU"/>
              </w:rPr>
            </w:pPr>
            <w:r w:rsidRPr="00544747">
              <w:rPr>
                <w:lang w:val="ru-RU"/>
              </w:rPr>
              <w:t>Агентство по охране окружающей среды Новой Зеландии (EPA) предлагает внести изменения в Групповой стандарт графических материалов 2020 года:</w:t>
            </w:r>
          </w:p>
          <w:p w14:paraId="45CB6F14" w14:textId="77777777" w:rsidR="00544747" w:rsidRPr="00544747" w:rsidRDefault="00544747" w:rsidP="00245B6B">
            <w:pPr>
              <w:numPr>
                <w:ilvl w:val="0"/>
                <w:numId w:val="27"/>
              </w:numPr>
              <w:spacing w:after="0"/>
              <w:rPr>
                <w:lang w:val="ru-RU"/>
              </w:rPr>
            </w:pPr>
            <w:r w:rsidRPr="00544747">
              <w:rPr>
                <w:lang w:val="ru-RU"/>
              </w:rPr>
              <w:t>Мы предлагаем изменить определение ребенка для целей данного группового стандарта (с «от 0 до 12 лет» на «от 0 до 8 лет включительно»).</w:t>
            </w:r>
          </w:p>
          <w:p w14:paraId="28711FD1" w14:textId="77777777" w:rsidR="00544747" w:rsidRPr="00544747" w:rsidRDefault="00544747" w:rsidP="00245B6B">
            <w:pPr>
              <w:numPr>
                <w:ilvl w:val="0"/>
                <w:numId w:val="27"/>
              </w:numPr>
              <w:spacing w:after="0"/>
              <w:rPr>
                <w:lang w:val="ru-RU"/>
              </w:rPr>
            </w:pPr>
            <w:r w:rsidRPr="00544747">
              <w:rPr>
                <w:lang w:val="ru-RU"/>
              </w:rPr>
              <w:t xml:space="preserve">Мы предлагаем изменить определение графических материалов в групповом </w:t>
            </w:r>
            <w:r w:rsidRPr="00544747">
              <w:rPr>
                <w:lang w:val="ru-RU"/>
              </w:rPr>
              <w:lastRenderedPageBreak/>
              <w:t>стандарте, чтобы исключить из него товары с незначительным уровнем риска, такие как ручки и карандаши, благодаря чему эти графические материалы больше не будут регулироваться в рамках Закона о вредных и генетически модифицированных субстанциях (HSNO).</w:t>
            </w:r>
          </w:p>
          <w:p w14:paraId="16DE6EB1" w14:textId="77777777" w:rsidR="00544747" w:rsidRPr="00544747" w:rsidRDefault="00544747" w:rsidP="00245B6B">
            <w:pPr>
              <w:numPr>
                <w:ilvl w:val="0"/>
                <w:numId w:val="27"/>
              </w:numPr>
              <w:spacing w:after="0"/>
              <w:rPr>
                <w:lang w:val="ru-RU"/>
              </w:rPr>
            </w:pPr>
            <w:r w:rsidRPr="00544747">
              <w:rPr>
                <w:lang w:val="ru-RU"/>
              </w:rPr>
              <w:t>Мы предлагаем изменить формулировку в описании области применения (пункт 4), чтобы четко указать, что групповой стандарт распространяется на продукцию, которая не подпадает под классификацию опасности, но содержит один или несколько опасных ингредиентов.</w:t>
            </w:r>
          </w:p>
          <w:p w14:paraId="6E494700" w14:textId="77777777" w:rsidR="00544747" w:rsidRPr="00544747" w:rsidRDefault="00544747" w:rsidP="00245B6B">
            <w:pPr>
              <w:numPr>
                <w:ilvl w:val="0"/>
                <w:numId w:val="27"/>
              </w:numPr>
              <w:spacing w:after="0"/>
              <w:rPr>
                <w:lang w:val="ru-RU"/>
              </w:rPr>
            </w:pPr>
            <w:r w:rsidRPr="00544747">
              <w:rPr>
                <w:lang w:val="ru-RU"/>
              </w:rPr>
              <w:t>Мы предлагаем разрешить относить вещество к групповому стандарту в том случае, если оно классифицируется как опасное для здоровья человека в Новой Зеландии исключительно по причине того, что Новая Зеландия использует более низкие пороговые значения СГС (GHS) для смесей. Это будет применяться только тогда, когда то же самое вещество не классифицировалось бы признанными международными регулирующими органами.</w:t>
            </w:r>
          </w:p>
          <w:p w14:paraId="3360896C" w14:textId="232AE7E5" w:rsidR="00544747" w:rsidRPr="00544747" w:rsidRDefault="00544747" w:rsidP="00245B6B">
            <w:pPr>
              <w:numPr>
                <w:ilvl w:val="0"/>
                <w:numId w:val="27"/>
              </w:numPr>
              <w:spacing w:after="0"/>
              <w:rPr>
                <w:lang w:val="ru-RU"/>
              </w:rPr>
            </w:pPr>
            <w:r w:rsidRPr="00544747">
              <w:rPr>
                <w:lang w:val="ru-RU"/>
              </w:rPr>
              <w:t>Мы предлагаем освободить графические материалы, которые подпадают под классификацию опасности в Новой Зеландии исключительно из-за применения в стране более низких пороговых значений СГС (GHS) для смесей, от обязательного соблюдения Требований к маркировке, если эти же материалы не классифицировались бы признанными международными регулирующими органами.</w:t>
            </w:r>
            <w:r w:rsidRPr="00544747">
              <w:rPr>
                <w:lang w:val="ru-RU"/>
              </w:rPr>
              <w:br/>
              <w:t>Мы предлагаем освободить графические материалы, которые подпадают под классификацию опасности в Новой Зеландии исключительно из-за применения в стране более низких пороговых значений СГС (GHS) для смесей, от обязательного соблюдения Требований к паспортам безопасности (SDS), если эти же материалы не классифицировались бы признанными международными регулирующими органами.</w:t>
            </w:r>
          </w:p>
        </w:tc>
        <w:tc>
          <w:tcPr>
            <w:tcW w:w="4110" w:type="dxa"/>
            <w:vMerge/>
            <w:tcBorders>
              <w:left w:val="single" w:sz="4" w:space="0" w:color="auto"/>
              <w:bottom w:val="single" w:sz="4" w:space="0" w:color="auto"/>
              <w:right w:val="single" w:sz="4" w:space="0" w:color="auto"/>
            </w:tcBorders>
          </w:tcPr>
          <w:p w14:paraId="1984D379" w14:textId="77777777" w:rsidR="00544747" w:rsidRPr="00181C7E" w:rsidRDefault="00544747" w:rsidP="00544747">
            <w:pPr>
              <w:rPr>
                <w:lang w:val="ru-RU"/>
              </w:rPr>
            </w:pPr>
          </w:p>
        </w:tc>
      </w:tr>
      <w:tr w:rsidR="00544747" w:rsidRPr="002C6161" w14:paraId="7FDD53D4"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385B1712" w14:textId="3762983A" w:rsidR="00544747" w:rsidRPr="00181C7E" w:rsidRDefault="002C6161" w:rsidP="00544747">
            <w:pPr>
              <w:rPr>
                <w:lang w:val="ru-RU"/>
              </w:rPr>
            </w:pPr>
            <w:r>
              <w:rPr>
                <w:lang w:val="ru-RU"/>
              </w:rPr>
              <w:t>174</w:t>
            </w:r>
          </w:p>
        </w:tc>
        <w:tc>
          <w:tcPr>
            <w:tcW w:w="2694" w:type="dxa"/>
            <w:tcBorders>
              <w:top w:val="single" w:sz="8" w:space="0" w:color="000000"/>
              <w:left w:val="single" w:sz="4" w:space="0" w:color="auto"/>
              <w:bottom w:val="single" w:sz="8" w:space="0" w:color="000000"/>
              <w:right w:val="single" w:sz="8" w:space="0" w:color="000000"/>
            </w:tcBorders>
          </w:tcPr>
          <w:p w14:paraId="1990E5A8" w14:textId="2F5C8073" w:rsidR="00544747" w:rsidRPr="00544747" w:rsidRDefault="001F25B7" w:rsidP="00544747">
            <w:pPr>
              <w:rPr>
                <w:lang w:val="ru-RU"/>
              </w:rPr>
            </w:pPr>
            <w:r>
              <w:rPr>
                <w:rFonts w:ascii="Arial" w:hAnsi="Arial" w:cs="Arial"/>
                <w:sz w:val="20"/>
                <w:szCs w:val="20"/>
                <w:shd w:val="clear" w:color="auto" w:fill="FFFFFF"/>
              </w:rPr>
              <w:t>G/TBT/N/VNM/439</w:t>
            </w:r>
          </w:p>
        </w:tc>
        <w:tc>
          <w:tcPr>
            <w:tcW w:w="5670" w:type="dxa"/>
            <w:tcBorders>
              <w:top w:val="single" w:sz="8" w:space="0" w:color="000000"/>
              <w:left w:val="single" w:sz="8" w:space="0" w:color="000000"/>
              <w:bottom w:val="single" w:sz="8" w:space="0" w:color="000000"/>
              <w:right w:val="single" w:sz="4" w:space="0" w:color="auto"/>
            </w:tcBorders>
          </w:tcPr>
          <w:p w14:paraId="565FFD08" w14:textId="77777777" w:rsidR="00544747" w:rsidRDefault="001F25B7" w:rsidP="00544747">
            <w:pPr>
              <w:rPr>
                <w:lang w:val="ru-RU"/>
              </w:rPr>
            </w:pPr>
            <w:r w:rsidRPr="001F25B7">
              <w:rPr>
                <w:lang w:val="ru-RU"/>
              </w:rPr>
              <w:t>Циркуляр о детализации положений ряда статей Закона об управлении внешней торговлей и Постановления Правительства № 292/2026/</w:t>
            </w:r>
            <w:r>
              <w:t>ND</w:t>
            </w:r>
            <w:r w:rsidRPr="001F25B7">
              <w:rPr>
                <w:lang w:val="ru-RU"/>
              </w:rPr>
              <w:t>-</w:t>
            </w:r>
            <w:r>
              <w:t>CP</w:t>
            </w:r>
            <w:r w:rsidRPr="001F25B7">
              <w:rPr>
                <w:lang w:val="ru-RU"/>
              </w:rPr>
              <w:t xml:space="preserve"> от 22 июля 2026 года, детализирующего ряд статей и </w:t>
            </w:r>
            <w:r w:rsidRPr="001F25B7">
              <w:rPr>
                <w:lang w:val="ru-RU"/>
              </w:rPr>
              <w:lastRenderedPageBreak/>
              <w:t>мер по организации и руководству реализацией Закона об управлении внешней торговлей; вьетнамский язык, количество страниц: подлежит уточнению. Ссылка на уведомленный документ и/или контактные данные агентства или органа власти, который может предоставить копии по запросу:</w:t>
            </w:r>
          </w:p>
          <w:p w14:paraId="66C728E2" w14:textId="481D5374" w:rsidR="001F25B7" w:rsidRPr="001F25B7" w:rsidRDefault="002C6161" w:rsidP="00544747">
            <w:pPr>
              <w:rPr>
                <w:lang w:val="ru-RU"/>
              </w:rPr>
            </w:pPr>
            <w:hyperlink r:id="rId270" w:history="1">
              <w:r w:rsidR="001F25B7" w:rsidRPr="009F3080">
                <w:rPr>
                  <w:rStyle w:val="aff9"/>
                  <w:lang w:val="ru-RU"/>
                </w:rPr>
                <w:t>https://members.wto.org/crnattachments/2026/TBT/VNM/26_04002_00_e.pdf</w:t>
              </w:r>
            </w:hyperlink>
            <w:r w:rsidR="001F25B7">
              <w:rPr>
                <w:lang w:val="ru-RU"/>
              </w:rPr>
              <w:t xml:space="preserve"> </w:t>
            </w:r>
          </w:p>
        </w:tc>
        <w:tc>
          <w:tcPr>
            <w:tcW w:w="4110" w:type="dxa"/>
            <w:vMerge w:val="restart"/>
            <w:tcBorders>
              <w:top w:val="single" w:sz="4" w:space="0" w:color="auto"/>
              <w:left w:val="single" w:sz="4" w:space="0" w:color="auto"/>
              <w:right w:val="single" w:sz="4" w:space="0" w:color="auto"/>
            </w:tcBorders>
          </w:tcPr>
          <w:p w14:paraId="0178518E" w14:textId="7005518F" w:rsidR="00544747" w:rsidRPr="00181C7E" w:rsidRDefault="001F25B7" w:rsidP="00544747">
            <w:pPr>
              <w:rPr>
                <w:lang w:val="ru-RU"/>
              </w:rPr>
            </w:pPr>
            <w:r w:rsidRPr="001F25B7">
              <w:rPr>
                <w:lang w:val="ru-RU"/>
              </w:rPr>
              <w:lastRenderedPageBreak/>
              <w:t>29 августа 2026 года (30 дней с момента уведомления)</w:t>
            </w:r>
          </w:p>
        </w:tc>
      </w:tr>
      <w:tr w:rsidR="001F25B7" w:rsidRPr="002C6161" w14:paraId="52B90C80" w14:textId="77777777" w:rsidTr="002D572E">
        <w:trPr>
          <w:gridAfter w:val="1"/>
          <w:wAfter w:w="4365" w:type="dxa"/>
        </w:trPr>
        <w:tc>
          <w:tcPr>
            <w:tcW w:w="788" w:type="dxa"/>
            <w:vMerge/>
            <w:tcBorders>
              <w:left w:val="single" w:sz="4" w:space="0" w:color="auto"/>
              <w:right w:val="single" w:sz="4" w:space="0" w:color="auto"/>
            </w:tcBorders>
          </w:tcPr>
          <w:p w14:paraId="2211682F"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0D69564" w14:textId="3856B912" w:rsidR="001F25B7" w:rsidRPr="00544747" w:rsidRDefault="001F25B7" w:rsidP="001F25B7">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132DC74B" w14:textId="44C14E50" w:rsidR="001F25B7" w:rsidRPr="001F25B7" w:rsidRDefault="001F25B7" w:rsidP="001F25B7">
            <w:pPr>
              <w:spacing w:line="240" w:lineRule="auto"/>
              <w:rPr>
                <w:lang w:val="ru-RU"/>
              </w:rPr>
            </w:pPr>
            <w:r w:rsidRPr="001F25B7">
              <w:rPr>
                <w:lang w:val="ru-RU"/>
              </w:rPr>
              <w:t>Подержанные потребительские товары и подержанные транспортные средства, запрещенные к ввозу; необработанные алмазы, подпадающие под действие Системы сертификации Кимберлийского процесса (код ТН ВЭД 7102); а также продукты, подпадающие под действие тарифных квот на импорт, включая птичьи яйца (код ТН ВЭД 0407), сахар (код ТН ВЭД 1701), необработанный табак и табачные отходы (код ТН ВЭД 2401) и соль (код ТН ВЭД 2501).</w:t>
            </w:r>
          </w:p>
        </w:tc>
        <w:tc>
          <w:tcPr>
            <w:tcW w:w="4110" w:type="dxa"/>
            <w:vMerge/>
            <w:tcBorders>
              <w:left w:val="single" w:sz="4" w:space="0" w:color="auto"/>
              <w:right w:val="single" w:sz="4" w:space="0" w:color="auto"/>
            </w:tcBorders>
          </w:tcPr>
          <w:p w14:paraId="5E4330EE" w14:textId="77777777" w:rsidR="001F25B7" w:rsidRPr="00181C7E" w:rsidRDefault="001F25B7" w:rsidP="001F25B7">
            <w:pPr>
              <w:rPr>
                <w:lang w:val="ru-RU"/>
              </w:rPr>
            </w:pPr>
          </w:p>
        </w:tc>
      </w:tr>
      <w:tr w:rsidR="001F25B7" w:rsidRPr="002C6161" w14:paraId="30624B70"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4C850FE6"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7BFD0E9" w14:textId="432D5828" w:rsidR="001F25B7" w:rsidRPr="00544747" w:rsidRDefault="001F25B7" w:rsidP="001F25B7">
            <w:pPr>
              <w:rPr>
                <w:lang w:val="ru-RU"/>
              </w:rPr>
            </w:pPr>
            <w:r>
              <w:rPr>
                <w:lang w:val="ru-RU"/>
              </w:rPr>
              <w:t>Вьетнам</w:t>
            </w:r>
          </w:p>
        </w:tc>
        <w:tc>
          <w:tcPr>
            <w:tcW w:w="5670" w:type="dxa"/>
            <w:tcBorders>
              <w:top w:val="single" w:sz="8" w:space="0" w:color="000000"/>
              <w:left w:val="single" w:sz="8" w:space="0" w:color="000000"/>
              <w:bottom w:val="single" w:sz="8" w:space="0" w:color="000000"/>
              <w:right w:val="single" w:sz="4" w:space="0" w:color="auto"/>
            </w:tcBorders>
          </w:tcPr>
          <w:p w14:paraId="04BE32C5" w14:textId="411EFEA6" w:rsidR="001F25B7" w:rsidRPr="001F25B7" w:rsidRDefault="001F25B7" w:rsidP="001F25B7">
            <w:pPr>
              <w:rPr>
                <w:lang w:val="ru-RU"/>
              </w:rPr>
            </w:pPr>
            <w:r w:rsidRPr="001F25B7">
              <w:rPr>
                <w:lang w:val="ru-RU"/>
              </w:rPr>
              <w:t>Настоящий Циркуляр предусматривает: (</w:t>
            </w:r>
            <w:r>
              <w:t>i</w:t>
            </w:r>
            <w:r w:rsidRPr="001F25B7">
              <w:rPr>
                <w:lang w:val="ru-RU"/>
              </w:rPr>
              <w:t>) подробные перечни (с указанием кодов ТН ВЭД) подержанных потребительских товаров и подержанных транспортных средств, запрещенных к ввозу и находящихся в ведении Министерства промышленности и торговли; (</w:t>
            </w:r>
            <w:r>
              <w:t>ii</w:t>
            </w:r>
            <w:r w:rsidRPr="001F25B7">
              <w:rPr>
                <w:lang w:val="ru-RU"/>
              </w:rPr>
              <w:t>) перечень необработанных алмазов, подлежащих экспортному и импортному контролю в рамках Системы сертификации Кимберлийского процесса, а также соответствующие процедуры сертификации и подтверждения; (</w:t>
            </w:r>
            <w:r>
              <w:t>iii</w:t>
            </w:r>
            <w:r w:rsidRPr="001F25B7">
              <w:rPr>
                <w:lang w:val="ru-RU"/>
              </w:rPr>
              <w:t>) товары, подпадающие под действие импортных тарифных квот в соответствии с обязательствами Вьетнама в ВТО, а также принципы, методы и процедуры распределения и лицензирования таких квот; (</w:t>
            </w:r>
            <w:r>
              <w:t>iv</w:t>
            </w:r>
            <w:r w:rsidRPr="001F25B7">
              <w:rPr>
                <w:lang w:val="ru-RU"/>
              </w:rPr>
              <w:t>) обязательства по предоставлению отчетности, применимые к участникам торгово-экономической деятельности, импортирующим товары в рамках тарифных квот; и (</w:t>
            </w:r>
            <w:r>
              <w:t>v</w:t>
            </w:r>
            <w:r w:rsidRPr="001F25B7">
              <w:rPr>
                <w:lang w:val="ru-RU"/>
              </w:rPr>
              <w:t>) механизмы предоставления и обмена информацией между компетентными органами, осуществляющими администрирование внешней торговли.</w:t>
            </w:r>
          </w:p>
        </w:tc>
        <w:tc>
          <w:tcPr>
            <w:tcW w:w="4110" w:type="dxa"/>
            <w:vMerge/>
            <w:tcBorders>
              <w:left w:val="single" w:sz="4" w:space="0" w:color="auto"/>
              <w:bottom w:val="single" w:sz="4" w:space="0" w:color="auto"/>
              <w:right w:val="single" w:sz="4" w:space="0" w:color="auto"/>
            </w:tcBorders>
          </w:tcPr>
          <w:p w14:paraId="0FAE64EB" w14:textId="77777777" w:rsidR="001F25B7" w:rsidRPr="00181C7E" w:rsidRDefault="001F25B7" w:rsidP="001F25B7">
            <w:pPr>
              <w:rPr>
                <w:lang w:val="ru-RU"/>
              </w:rPr>
            </w:pPr>
          </w:p>
        </w:tc>
      </w:tr>
      <w:tr w:rsidR="001F25B7" w:rsidRPr="001F25B7" w14:paraId="01D188B0"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5984A637" w14:textId="377C0014" w:rsidR="001F25B7" w:rsidRPr="00181C7E" w:rsidRDefault="002C6161" w:rsidP="001F25B7">
            <w:pPr>
              <w:rPr>
                <w:lang w:val="ru-RU"/>
              </w:rPr>
            </w:pPr>
            <w:r>
              <w:rPr>
                <w:lang w:val="ru-RU"/>
              </w:rPr>
              <w:t>175</w:t>
            </w:r>
          </w:p>
        </w:tc>
        <w:tc>
          <w:tcPr>
            <w:tcW w:w="2694" w:type="dxa"/>
            <w:tcBorders>
              <w:top w:val="single" w:sz="8" w:space="0" w:color="000000"/>
              <w:left w:val="single" w:sz="4" w:space="0" w:color="auto"/>
              <w:bottom w:val="single" w:sz="8" w:space="0" w:color="000000"/>
              <w:right w:val="single" w:sz="8" w:space="0" w:color="000000"/>
            </w:tcBorders>
          </w:tcPr>
          <w:p w14:paraId="50E95FE6" w14:textId="1AE25BF7" w:rsidR="001F25B7" w:rsidRPr="00544747" w:rsidRDefault="001F25B7" w:rsidP="001F25B7">
            <w:pPr>
              <w:rPr>
                <w:lang w:val="ru-RU"/>
              </w:rPr>
            </w:pPr>
            <w:r>
              <w:rPr>
                <w:rFonts w:ascii="Arial" w:hAnsi="Arial" w:cs="Arial"/>
                <w:sz w:val="20"/>
                <w:szCs w:val="20"/>
                <w:shd w:val="clear" w:color="auto" w:fill="FFFFFF"/>
              </w:rPr>
              <w:t>G/TBT/N/USA/2308</w:t>
            </w:r>
          </w:p>
        </w:tc>
        <w:tc>
          <w:tcPr>
            <w:tcW w:w="5670" w:type="dxa"/>
            <w:tcBorders>
              <w:top w:val="single" w:sz="8" w:space="0" w:color="000000"/>
              <w:left w:val="single" w:sz="8" w:space="0" w:color="000000"/>
              <w:bottom w:val="single" w:sz="8" w:space="0" w:color="000000"/>
              <w:right w:val="single" w:sz="4" w:space="0" w:color="auto"/>
            </w:tcBorders>
          </w:tcPr>
          <w:p w14:paraId="5DCD795D" w14:textId="77777777" w:rsidR="001F25B7" w:rsidRDefault="001F25B7" w:rsidP="001F25B7">
            <w:pPr>
              <w:rPr>
                <w:lang w:val="ru-RU"/>
              </w:rPr>
            </w:pPr>
            <w:r w:rsidRPr="001F25B7">
              <w:rPr>
                <w:lang w:val="ru-RU"/>
              </w:rPr>
              <w:t>Проект оценки рисков для 1,1,2-трихлорэтана в соответствии с Законом о контроле над токсичными веществами (</w:t>
            </w:r>
            <w:r>
              <w:t>TSCA</w:t>
            </w:r>
            <w:r w:rsidRPr="001F25B7">
              <w:rPr>
                <w:lang w:val="ru-RU"/>
              </w:rPr>
              <w:t xml:space="preserve">); Уведомление о доступности и запрос комментариев; (3 страницы, на английском языке). Ссылка на уведомленный документ и/или контактные данные агентства или органа власти, </w:t>
            </w:r>
            <w:r w:rsidRPr="001F25B7">
              <w:rPr>
                <w:lang w:val="ru-RU"/>
              </w:rPr>
              <w:lastRenderedPageBreak/>
              <w:t>который может предоставить копии по запросу:</w:t>
            </w:r>
          </w:p>
          <w:p w14:paraId="2410E52E" w14:textId="0FA51330" w:rsidR="001F25B7" w:rsidRPr="001F25B7" w:rsidRDefault="002C6161" w:rsidP="001F25B7">
            <w:pPr>
              <w:rPr>
                <w:lang w:val="ru-RU"/>
              </w:rPr>
            </w:pPr>
            <w:hyperlink r:id="rId271" w:history="1">
              <w:r w:rsidR="001F25B7" w:rsidRPr="009F3080">
                <w:rPr>
                  <w:rStyle w:val="aff9"/>
                  <w:lang w:val="ru-RU"/>
                </w:rPr>
                <w:t>https://members.wto.org/crnattachments/2026/TBT/USA/26_04000_00_e.pdf</w:t>
              </w:r>
            </w:hyperlink>
            <w:r w:rsidR="001F25B7">
              <w:rPr>
                <w:lang w:val="ru-RU"/>
              </w:rPr>
              <w:t xml:space="preserve"> </w:t>
            </w:r>
          </w:p>
        </w:tc>
        <w:tc>
          <w:tcPr>
            <w:tcW w:w="4110" w:type="dxa"/>
            <w:vMerge w:val="restart"/>
            <w:tcBorders>
              <w:top w:val="single" w:sz="4" w:space="0" w:color="auto"/>
              <w:left w:val="single" w:sz="4" w:space="0" w:color="auto"/>
              <w:right w:val="single" w:sz="4" w:space="0" w:color="auto"/>
            </w:tcBorders>
          </w:tcPr>
          <w:p w14:paraId="3734DB65" w14:textId="16AD2A0C" w:rsidR="001F25B7" w:rsidRPr="00181C7E" w:rsidRDefault="001F25B7" w:rsidP="001F25B7">
            <w:pPr>
              <w:rPr>
                <w:lang w:val="ru-RU"/>
              </w:rPr>
            </w:pPr>
            <w:r>
              <w:rPr>
                <w:lang w:val="ru-RU"/>
              </w:rPr>
              <w:lastRenderedPageBreak/>
              <w:t>28/09/26</w:t>
            </w:r>
          </w:p>
        </w:tc>
      </w:tr>
      <w:tr w:rsidR="001F25B7" w:rsidRPr="002C6161" w14:paraId="592EB194" w14:textId="77777777" w:rsidTr="002D572E">
        <w:trPr>
          <w:gridAfter w:val="1"/>
          <w:wAfter w:w="4365" w:type="dxa"/>
        </w:trPr>
        <w:tc>
          <w:tcPr>
            <w:tcW w:w="788" w:type="dxa"/>
            <w:vMerge/>
            <w:tcBorders>
              <w:left w:val="single" w:sz="4" w:space="0" w:color="auto"/>
              <w:right w:val="single" w:sz="4" w:space="0" w:color="auto"/>
            </w:tcBorders>
          </w:tcPr>
          <w:p w14:paraId="5D869BD4"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014EB29" w14:textId="01E88C80" w:rsidR="001F25B7" w:rsidRPr="00544747" w:rsidRDefault="001F25B7" w:rsidP="001F25B7">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0D8E40E4" w14:textId="67061863" w:rsidR="001F25B7" w:rsidRPr="001F25B7" w:rsidRDefault="001F25B7" w:rsidP="001F25B7">
            <w:pPr>
              <w:spacing w:line="240" w:lineRule="auto"/>
              <w:rPr>
                <w:lang w:val="ru-RU"/>
              </w:rPr>
            </w:pPr>
            <w:r w:rsidRPr="001F25B7">
              <w:rPr>
                <w:lang w:val="ru-RU"/>
              </w:rPr>
              <w:t>1,1,2-Трихлорэтан; Охрана окружающей среды (код(ы) ICS: 13.020); Производство в химической промышленности (код(ы) ICS: 71.020); Продукция химической промышленности (код(ы) ICS: 71.100).</w:t>
            </w:r>
          </w:p>
        </w:tc>
        <w:tc>
          <w:tcPr>
            <w:tcW w:w="4110" w:type="dxa"/>
            <w:vMerge/>
            <w:tcBorders>
              <w:left w:val="single" w:sz="4" w:space="0" w:color="auto"/>
              <w:right w:val="single" w:sz="4" w:space="0" w:color="auto"/>
            </w:tcBorders>
          </w:tcPr>
          <w:p w14:paraId="255C18C3" w14:textId="77777777" w:rsidR="001F25B7" w:rsidRPr="00181C7E" w:rsidRDefault="001F25B7" w:rsidP="001F25B7">
            <w:pPr>
              <w:rPr>
                <w:lang w:val="ru-RU"/>
              </w:rPr>
            </w:pPr>
          </w:p>
        </w:tc>
      </w:tr>
      <w:tr w:rsidR="001F25B7" w:rsidRPr="001F25B7" w14:paraId="6CE2B495"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4CADE902"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6D0DFF2" w14:textId="78023DF2" w:rsidR="001F25B7" w:rsidRPr="00544747" w:rsidRDefault="001F25B7" w:rsidP="001F25B7">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4" w:space="0" w:color="auto"/>
            </w:tcBorders>
          </w:tcPr>
          <w:p w14:paraId="562C282C" w14:textId="08CDF5B6" w:rsidR="001F25B7" w:rsidRPr="00181C7E" w:rsidRDefault="001F25B7" w:rsidP="001F25B7">
            <w:pPr>
              <w:rPr>
                <w:lang w:val="ru-RU"/>
              </w:rPr>
            </w:pPr>
            <w:r w:rsidRPr="001F25B7">
              <w:rPr>
                <w:lang w:val="ru-RU"/>
              </w:rPr>
              <w:t>Уведомление — Агентство по охране окружающей среды США (</w:t>
            </w:r>
            <w:r>
              <w:t>EPA</w:t>
            </w:r>
            <w:r w:rsidRPr="001F25B7">
              <w:rPr>
                <w:lang w:val="ru-RU"/>
              </w:rPr>
              <w:t xml:space="preserve"> или Агентство) объявляет о доступности и запрашивает комментарии общественности по проекту оценки рисков для 1,1,2-трихлорэтана в соответствии с Законом о контроле над токсичными веществами (</w:t>
            </w:r>
            <w:r>
              <w:t>TSCA</w:t>
            </w:r>
            <w:r w:rsidRPr="001F25B7">
              <w:rPr>
                <w:lang w:val="ru-RU"/>
              </w:rPr>
              <w:t xml:space="preserve">). Целью оценки рисков в рамках </w:t>
            </w:r>
            <w:r>
              <w:t>TSCA</w:t>
            </w:r>
            <w:r w:rsidRPr="001F25B7">
              <w:rPr>
                <w:lang w:val="ru-RU"/>
              </w:rPr>
              <w:t xml:space="preserve"> является определение того, представляет ли химическое вещество необоснованный риск причинения вреда здоровью или окружающей среде в условиях его использования (</w:t>
            </w:r>
            <w:r>
              <w:t>COUs</w:t>
            </w:r>
            <w:r w:rsidRPr="001F25B7">
              <w:rPr>
                <w:lang w:val="ru-RU"/>
              </w:rPr>
              <w:t xml:space="preserve">), включая необоснованный риск для потенциально подверженных воздействию или восприимчивых субпопуляций, определенных </w:t>
            </w:r>
            <w:r>
              <w:t>EPA</w:t>
            </w:r>
            <w:r w:rsidRPr="001F25B7">
              <w:rPr>
                <w:lang w:val="ru-RU"/>
              </w:rPr>
              <w:t xml:space="preserve"> как имеющие отношение к оценке рисков, без учета затрат или факторов, не связанных с рисками. </w:t>
            </w:r>
            <w:r>
              <w:t>EPA запрашивает комментарии по проекту оценки рисков для 1,1,2-трихлорэтана.</w:t>
            </w:r>
          </w:p>
        </w:tc>
        <w:tc>
          <w:tcPr>
            <w:tcW w:w="4110" w:type="dxa"/>
            <w:vMerge/>
            <w:tcBorders>
              <w:left w:val="single" w:sz="4" w:space="0" w:color="auto"/>
              <w:bottom w:val="single" w:sz="4" w:space="0" w:color="auto"/>
              <w:right w:val="single" w:sz="4" w:space="0" w:color="auto"/>
            </w:tcBorders>
          </w:tcPr>
          <w:p w14:paraId="770DF0FB" w14:textId="77777777" w:rsidR="001F25B7" w:rsidRPr="00181C7E" w:rsidRDefault="001F25B7" w:rsidP="001F25B7">
            <w:pPr>
              <w:rPr>
                <w:lang w:val="ru-RU"/>
              </w:rPr>
            </w:pPr>
          </w:p>
        </w:tc>
      </w:tr>
      <w:tr w:rsidR="001F25B7" w:rsidRPr="001F25B7" w14:paraId="3EC7B152"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2D03DEF4" w14:textId="30AA9759" w:rsidR="001F25B7" w:rsidRPr="00181C7E" w:rsidRDefault="002C6161" w:rsidP="001F25B7">
            <w:pPr>
              <w:rPr>
                <w:lang w:val="ru-RU"/>
              </w:rPr>
            </w:pPr>
            <w:r>
              <w:rPr>
                <w:lang w:val="ru-RU"/>
              </w:rPr>
              <w:t>176</w:t>
            </w:r>
          </w:p>
        </w:tc>
        <w:tc>
          <w:tcPr>
            <w:tcW w:w="2694" w:type="dxa"/>
            <w:tcBorders>
              <w:top w:val="single" w:sz="8" w:space="0" w:color="000000"/>
              <w:left w:val="single" w:sz="4" w:space="0" w:color="auto"/>
              <w:bottom w:val="single" w:sz="8" w:space="0" w:color="000000"/>
              <w:right w:val="single" w:sz="8" w:space="0" w:color="000000"/>
            </w:tcBorders>
          </w:tcPr>
          <w:p w14:paraId="088D08D7" w14:textId="5DCEA4D3" w:rsidR="001F25B7" w:rsidRPr="00544747" w:rsidRDefault="001F25B7" w:rsidP="001F25B7">
            <w:pPr>
              <w:rPr>
                <w:lang w:val="ru-RU"/>
              </w:rPr>
            </w:pPr>
            <w:r>
              <w:rPr>
                <w:rFonts w:ascii="Arial" w:hAnsi="Arial" w:cs="Arial"/>
                <w:sz w:val="20"/>
                <w:szCs w:val="20"/>
                <w:shd w:val="clear" w:color="auto" w:fill="FFFFFF"/>
              </w:rPr>
              <w:t>G/TBT/N/KOR/1370</w:t>
            </w:r>
          </w:p>
        </w:tc>
        <w:tc>
          <w:tcPr>
            <w:tcW w:w="5670" w:type="dxa"/>
            <w:tcBorders>
              <w:top w:val="single" w:sz="8" w:space="0" w:color="000000"/>
              <w:left w:val="single" w:sz="8" w:space="0" w:color="000000"/>
              <w:bottom w:val="single" w:sz="8" w:space="0" w:color="000000"/>
              <w:right w:val="single" w:sz="4" w:space="0" w:color="auto"/>
            </w:tcBorders>
          </w:tcPr>
          <w:p w14:paraId="2005C07C" w14:textId="77777777" w:rsidR="001F25B7" w:rsidRDefault="001F25B7" w:rsidP="001F25B7">
            <w:pPr>
              <w:rPr>
                <w:lang w:val="ru-RU"/>
              </w:rPr>
            </w:pPr>
            <w:r w:rsidRPr="001F25B7">
              <w:rPr>
                <w:lang w:val="ru-RU"/>
              </w:rPr>
              <w:t>Предлагаемые поправки к «Стандартам маркировки моющих и гигиенических средств»; (10 страниц, на корейском языке). Ссылка на уведомленный документ и/или контактные данные агентства или органа власти, который может предоставить копии по запросу:</w:t>
            </w:r>
          </w:p>
          <w:p w14:paraId="2598DD8C" w14:textId="439942C4" w:rsidR="001F25B7" w:rsidRPr="001F25B7" w:rsidRDefault="002C6161" w:rsidP="001F25B7">
            <w:pPr>
              <w:rPr>
                <w:lang w:val="ru-RU"/>
              </w:rPr>
            </w:pPr>
            <w:hyperlink r:id="rId272" w:history="1">
              <w:r w:rsidR="001F25B7" w:rsidRPr="009F3080">
                <w:rPr>
                  <w:rStyle w:val="aff9"/>
                  <w:lang w:val="ru-RU"/>
                </w:rPr>
                <w:t>https://members.wto.org/crnattachments/2026/TBT/KOR/26_03990_00_x.pdf</w:t>
              </w:r>
            </w:hyperlink>
            <w:r w:rsidR="001F25B7">
              <w:rPr>
                <w:lang w:val="ru-RU"/>
              </w:rPr>
              <w:t xml:space="preserve"> </w:t>
            </w:r>
          </w:p>
        </w:tc>
        <w:tc>
          <w:tcPr>
            <w:tcW w:w="4110" w:type="dxa"/>
            <w:vMerge w:val="restart"/>
            <w:tcBorders>
              <w:top w:val="single" w:sz="4" w:space="0" w:color="auto"/>
              <w:left w:val="single" w:sz="4" w:space="0" w:color="auto"/>
              <w:right w:val="single" w:sz="4" w:space="0" w:color="auto"/>
            </w:tcBorders>
          </w:tcPr>
          <w:p w14:paraId="74781B99" w14:textId="0CB4ED95" w:rsidR="001F25B7" w:rsidRPr="00181C7E" w:rsidRDefault="001F25B7" w:rsidP="001F25B7">
            <w:pPr>
              <w:rPr>
                <w:lang w:val="ru-RU"/>
              </w:rPr>
            </w:pPr>
            <w:r>
              <w:rPr>
                <w:lang w:val="ru-RU"/>
              </w:rPr>
              <w:t>28/09/26</w:t>
            </w:r>
          </w:p>
        </w:tc>
      </w:tr>
      <w:tr w:rsidR="001F25B7" w:rsidRPr="001F25B7" w14:paraId="7DF0CB17" w14:textId="77777777" w:rsidTr="002D572E">
        <w:trPr>
          <w:gridAfter w:val="1"/>
          <w:wAfter w:w="4365" w:type="dxa"/>
        </w:trPr>
        <w:tc>
          <w:tcPr>
            <w:tcW w:w="788" w:type="dxa"/>
            <w:vMerge/>
            <w:tcBorders>
              <w:left w:val="single" w:sz="4" w:space="0" w:color="auto"/>
              <w:right w:val="single" w:sz="4" w:space="0" w:color="auto"/>
            </w:tcBorders>
          </w:tcPr>
          <w:p w14:paraId="0E81F1E8"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A2A079B" w14:textId="24482A8B" w:rsidR="001F25B7" w:rsidRPr="00544747" w:rsidRDefault="001F25B7" w:rsidP="001F25B7">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2972933C" w14:textId="4AA4BF67" w:rsidR="001F25B7" w:rsidRPr="00181C7E" w:rsidRDefault="001F25B7" w:rsidP="001F25B7">
            <w:pPr>
              <w:rPr>
                <w:lang w:val="ru-RU"/>
              </w:rPr>
            </w:pPr>
            <w:r w:rsidRPr="001F25B7">
              <w:rPr>
                <w:lang w:val="ru-RU"/>
              </w:rPr>
              <w:t>Чистящие и гигиенические средства</w:t>
            </w:r>
          </w:p>
        </w:tc>
        <w:tc>
          <w:tcPr>
            <w:tcW w:w="4110" w:type="dxa"/>
            <w:vMerge/>
            <w:tcBorders>
              <w:left w:val="single" w:sz="4" w:space="0" w:color="auto"/>
              <w:right w:val="single" w:sz="4" w:space="0" w:color="auto"/>
            </w:tcBorders>
          </w:tcPr>
          <w:p w14:paraId="2B873B0A" w14:textId="77777777" w:rsidR="001F25B7" w:rsidRPr="00181C7E" w:rsidRDefault="001F25B7" w:rsidP="001F25B7">
            <w:pPr>
              <w:rPr>
                <w:lang w:val="ru-RU"/>
              </w:rPr>
            </w:pPr>
          </w:p>
        </w:tc>
      </w:tr>
      <w:tr w:rsidR="001F25B7" w:rsidRPr="001F25B7" w14:paraId="091FEDA6"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29E865FB" w14:textId="77777777" w:rsidR="001F25B7" w:rsidRPr="00181C7E" w:rsidRDefault="001F25B7" w:rsidP="001F25B7">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39D0F73" w14:textId="2074AA31" w:rsidR="001F25B7" w:rsidRPr="00544747" w:rsidRDefault="001F25B7" w:rsidP="001F25B7">
            <w:pPr>
              <w:rPr>
                <w:lang w:val="ru-RU"/>
              </w:rPr>
            </w:pPr>
            <w:r>
              <w:rPr>
                <w:lang w:val="ru-RU"/>
              </w:rPr>
              <w:t>Республика Корея</w:t>
            </w:r>
          </w:p>
        </w:tc>
        <w:tc>
          <w:tcPr>
            <w:tcW w:w="5670" w:type="dxa"/>
            <w:tcBorders>
              <w:top w:val="single" w:sz="8" w:space="0" w:color="000000"/>
              <w:left w:val="single" w:sz="8" w:space="0" w:color="000000"/>
              <w:bottom w:val="single" w:sz="8" w:space="0" w:color="000000"/>
              <w:right w:val="single" w:sz="4" w:space="0" w:color="auto"/>
            </w:tcBorders>
          </w:tcPr>
          <w:p w14:paraId="0D41CBBB" w14:textId="77777777" w:rsidR="001F25B7" w:rsidRPr="001F25B7" w:rsidRDefault="001F25B7" w:rsidP="001F25B7">
            <w:pPr>
              <w:rPr>
                <w:lang w:val="ru-RU"/>
              </w:rPr>
            </w:pPr>
            <w:r w:rsidRPr="001F25B7">
              <w:rPr>
                <w:lang w:val="ru-RU"/>
              </w:rPr>
              <w:t>Министерство безопасности пищевых продуктов и медикаментов Республики Корея (MFDS) намерено внести изменения в «Стандарты маркировки моющих и гигиенических средств» следующим образом:</w:t>
            </w:r>
          </w:p>
          <w:p w14:paraId="4B668146" w14:textId="752462F8" w:rsidR="001F25B7" w:rsidRPr="001F25B7" w:rsidRDefault="001F25B7" w:rsidP="001F25B7">
            <w:pPr>
              <w:rPr>
                <w:lang w:val="ru-RU"/>
              </w:rPr>
            </w:pPr>
            <w:r w:rsidRPr="001F25B7">
              <w:rPr>
                <w:lang w:val="ru-RU"/>
              </w:rPr>
              <w:t>А. Установление методов маркировки при розливе (дозировании) и повторном наполнении (рефилинге) моющих и гигиенических средств.</w:t>
            </w:r>
            <w:r w:rsidRPr="001F25B7">
              <w:rPr>
                <w:lang w:val="ru-RU"/>
              </w:rPr>
              <w:br/>
              <w:t>B. Установление определений и методов маркировки для комбинированных продуктов.</w:t>
            </w:r>
          </w:p>
        </w:tc>
        <w:tc>
          <w:tcPr>
            <w:tcW w:w="4110" w:type="dxa"/>
            <w:vMerge/>
            <w:tcBorders>
              <w:left w:val="single" w:sz="4" w:space="0" w:color="auto"/>
              <w:bottom w:val="single" w:sz="4" w:space="0" w:color="auto"/>
              <w:right w:val="single" w:sz="4" w:space="0" w:color="auto"/>
            </w:tcBorders>
          </w:tcPr>
          <w:p w14:paraId="367A33BF" w14:textId="77777777" w:rsidR="001F25B7" w:rsidRPr="00181C7E" w:rsidRDefault="001F25B7" w:rsidP="001F25B7">
            <w:pPr>
              <w:rPr>
                <w:lang w:val="ru-RU"/>
              </w:rPr>
            </w:pPr>
          </w:p>
        </w:tc>
      </w:tr>
      <w:tr w:rsidR="006A3048" w:rsidRPr="001F25B7" w14:paraId="10E0FFE6"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23FD123D" w14:textId="75D07BC8" w:rsidR="006A3048" w:rsidRPr="00181C7E" w:rsidRDefault="002C6161" w:rsidP="006A3048">
            <w:pPr>
              <w:rPr>
                <w:lang w:val="ru-RU"/>
              </w:rPr>
            </w:pPr>
            <w:r>
              <w:rPr>
                <w:lang w:val="ru-RU"/>
              </w:rPr>
              <w:lastRenderedPageBreak/>
              <w:t>177</w:t>
            </w:r>
          </w:p>
        </w:tc>
        <w:tc>
          <w:tcPr>
            <w:tcW w:w="2694" w:type="dxa"/>
            <w:tcBorders>
              <w:top w:val="single" w:sz="8" w:space="0" w:color="000000"/>
              <w:left w:val="single" w:sz="4" w:space="0" w:color="auto"/>
              <w:bottom w:val="single" w:sz="8" w:space="0" w:color="000000"/>
              <w:right w:val="single" w:sz="8" w:space="0" w:color="000000"/>
            </w:tcBorders>
          </w:tcPr>
          <w:p w14:paraId="3EB174E5" w14:textId="4B506768" w:rsidR="006A3048" w:rsidRPr="00544747" w:rsidRDefault="006A3048" w:rsidP="006A3048">
            <w:pPr>
              <w:rPr>
                <w:lang w:val="ru-RU"/>
              </w:rPr>
            </w:pPr>
            <w:r>
              <w:rPr>
                <w:rFonts w:ascii="Arial" w:hAnsi="Arial" w:cs="Arial"/>
                <w:sz w:val="20"/>
                <w:szCs w:val="20"/>
                <w:shd w:val="clear" w:color="auto" w:fill="FFFFFF"/>
              </w:rPr>
              <w:t>G/TBT/N/JOR/98</w:t>
            </w:r>
          </w:p>
        </w:tc>
        <w:tc>
          <w:tcPr>
            <w:tcW w:w="5670" w:type="dxa"/>
            <w:tcBorders>
              <w:top w:val="single" w:sz="8" w:space="0" w:color="000000"/>
              <w:left w:val="single" w:sz="8" w:space="0" w:color="000000"/>
              <w:bottom w:val="single" w:sz="8" w:space="0" w:color="000000"/>
              <w:right w:val="single" w:sz="4" w:space="0" w:color="auto"/>
            </w:tcBorders>
          </w:tcPr>
          <w:p w14:paraId="5E85896E" w14:textId="77777777" w:rsidR="006A3048" w:rsidRDefault="006A3048" w:rsidP="006A3048">
            <w:pPr>
              <w:rPr>
                <w:lang w:val="ru-RU"/>
              </w:rPr>
            </w:pPr>
            <w:r w:rsidRPr="001F25B7">
              <w:rPr>
                <w:lang w:val="ru-RU"/>
              </w:rPr>
              <w:t>Газы — медицинский кислород; (4 страницы, на арабском языке). Ссылка на уведомленный документ и/или контактные данные агентства или органа власти, который может предоставить копии по запросу:</w:t>
            </w:r>
          </w:p>
          <w:p w14:paraId="38DE3AA7" w14:textId="38AEA9F9" w:rsidR="006A3048" w:rsidRPr="001F25B7" w:rsidRDefault="002C6161" w:rsidP="006A3048">
            <w:pPr>
              <w:rPr>
                <w:lang w:val="ru-RU"/>
              </w:rPr>
            </w:pPr>
            <w:hyperlink r:id="rId273" w:history="1">
              <w:r w:rsidR="006A3048" w:rsidRPr="009F3080">
                <w:rPr>
                  <w:rStyle w:val="aff9"/>
                  <w:lang w:val="ru-RU"/>
                </w:rPr>
                <w:t>https://jsmo.gov.jo/EBV4.0/Root_Storage/AR/EB_UsefullLinks/O2-_%D8%B9_%D8%AA-NEW.pdf</w:t>
              </w:r>
            </w:hyperlink>
            <w:r w:rsidR="006A3048">
              <w:rPr>
                <w:lang w:val="ru-RU"/>
              </w:rPr>
              <w:t xml:space="preserve"> </w:t>
            </w:r>
          </w:p>
        </w:tc>
        <w:tc>
          <w:tcPr>
            <w:tcW w:w="4110" w:type="dxa"/>
            <w:vMerge w:val="restart"/>
            <w:tcBorders>
              <w:top w:val="single" w:sz="4" w:space="0" w:color="auto"/>
              <w:left w:val="single" w:sz="4" w:space="0" w:color="auto"/>
              <w:right w:val="single" w:sz="4" w:space="0" w:color="auto"/>
            </w:tcBorders>
          </w:tcPr>
          <w:p w14:paraId="407CDAC1" w14:textId="117AE554" w:rsidR="006A3048" w:rsidRPr="00181C7E" w:rsidRDefault="006A3048" w:rsidP="006A3048">
            <w:pPr>
              <w:rPr>
                <w:lang w:val="ru-RU"/>
              </w:rPr>
            </w:pPr>
            <w:r>
              <w:rPr>
                <w:lang w:val="ru-RU"/>
              </w:rPr>
              <w:t>28/09/26</w:t>
            </w:r>
          </w:p>
        </w:tc>
      </w:tr>
      <w:tr w:rsidR="006A3048" w:rsidRPr="002C6161" w14:paraId="76F3D51F" w14:textId="77777777" w:rsidTr="002D572E">
        <w:trPr>
          <w:gridAfter w:val="1"/>
          <w:wAfter w:w="4365" w:type="dxa"/>
        </w:trPr>
        <w:tc>
          <w:tcPr>
            <w:tcW w:w="788" w:type="dxa"/>
            <w:vMerge/>
            <w:tcBorders>
              <w:left w:val="single" w:sz="4" w:space="0" w:color="auto"/>
              <w:right w:val="single" w:sz="4" w:space="0" w:color="auto"/>
            </w:tcBorders>
          </w:tcPr>
          <w:p w14:paraId="59391FF7" w14:textId="77777777" w:rsidR="006A3048" w:rsidRPr="00181C7E" w:rsidRDefault="006A3048" w:rsidP="006A3048">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F8C2EF4" w14:textId="19AB4B8C" w:rsidR="006A3048" w:rsidRPr="00544747" w:rsidRDefault="006A3048" w:rsidP="006A3048">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3FF239E1" w14:textId="51B785AC" w:rsidR="006A3048" w:rsidRPr="00181C7E" w:rsidRDefault="006A3048" w:rsidP="006A3048">
            <w:pPr>
              <w:rPr>
                <w:lang w:val="ru-RU"/>
              </w:rPr>
            </w:pPr>
            <w:r w:rsidRPr="006A3048">
              <w:rPr>
                <w:lang w:val="ru-RU"/>
              </w:rPr>
              <w:t>Оборудование для анестезии, дыхания и реанимации (коды ICS: 11.040.10)</w:t>
            </w:r>
          </w:p>
        </w:tc>
        <w:tc>
          <w:tcPr>
            <w:tcW w:w="4110" w:type="dxa"/>
            <w:vMerge/>
            <w:tcBorders>
              <w:left w:val="single" w:sz="4" w:space="0" w:color="auto"/>
              <w:right w:val="single" w:sz="4" w:space="0" w:color="auto"/>
            </w:tcBorders>
          </w:tcPr>
          <w:p w14:paraId="4AA354AA" w14:textId="77777777" w:rsidR="006A3048" w:rsidRPr="00181C7E" w:rsidRDefault="006A3048" w:rsidP="006A3048">
            <w:pPr>
              <w:rPr>
                <w:lang w:val="ru-RU"/>
              </w:rPr>
            </w:pPr>
          </w:p>
        </w:tc>
      </w:tr>
      <w:tr w:rsidR="006A3048" w:rsidRPr="002C6161" w14:paraId="285F0711"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69909125" w14:textId="77777777" w:rsidR="006A3048" w:rsidRPr="00181C7E" w:rsidRDefault="006A3048" w:rsidP="006A3048">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A1D35B8" w14:textId="4E4CC16D" w:rsidR="006A3048" w:rsidRPr="00544747" w:rsidRDefault="006A3048" w:rsidP="006A3048">
            <w:pPr>
              <w:rPr>
                <w:lang w:val="ru-RU"/>
              </w:rPr>
            </w:pPr>
            <w:r>
              <w:rPr>
                <w:lang w:val="ru-RU"/>
              </w:rPr>
              <w:t>Иордания</w:t>
            </w:r>
          </w:p>
        </w:tc>
        <w:tc>
          <w:tcPr>
            <w:tcW w:w="5670" w:type="dxa"/>
            <w:tcBorders>
              <w:top w:val="single" w:sz="8" w:space="0" w:color="000000"/>
              <w:left w:val="single" w:sz="8" w:space="0" w:color="000000"/>
              <w:bottom w:val="single" w:sz="8" w:space="0" w:color="000000"/>
              <w:right w:val="single" w:sz="4" w:space="0" w:color="auto"/>
            </w:tcBorders>
          </w:tcPr>
          <w:p w14:paraId="7DA2C8A7" w14:textId="4BC4BDA9" w:rsidR="006A3048" w:rsidRPr="006A3048" w:rsidRDefault="006A3048" w:rsidP="006A3048">
            <w:pPr>
              <w:rPr>
                <w:lang w:val="ru-RU"/>
              </w:rPr>
            </w:pPr>
            <w:r w:rsidRPr="006A3048">
              <w:rPr>
                <w:lang w:val="ru-RU"/>
              </w:rPr>
              <w:t>Этот проект иорданского стандарта устанавливает требования, методы отбора проб, методы испытаний, требования к маркировке,Этикеткам, упаковке и транспортировке медицинского кислорода, предназначенного для использования в медицинских целях. Он включает требования к чистоте, предельные значения содержания примесей и другие характеристики качества для обеспечения безопасности и качества продукции.</w:t>
            </w:r>
          </w:p>
        </w:tc>
        <w:tc>
          <w:tcPr>
            <w:tcW w:w="4110" w:type="dxa"/>
            <w:vMerge/>
            <w:tcBorders>
              <w:left w:val="single" w:sz="4" w:space="0" w:color="auto"/>
              <w:bottom w:val="single" w:sz="4" w:space="0" w:color="auto"/>
              <w:right w:val="single" w:sz="4" w:space="0" w:color="auto"/>
            </w:tcBorders>
          </w:tcPr>
          <w:p w14:paraId="68F8B5B0" w14:textId="77777777" w:rsidR="006A3048" w:rsidRPr="00181C7E" w:rsidRDefault="006A3048" w:rsidP="006A3048">
            <w:pPr>
              <w:rPr>
                <w:lang w:val="ru-RU"/>
              </w:rPr>
            </w:pPr>
          </w:p>
        </w:tc>
      </w:tr>
      <w:tr w:rsidR="006A3048" w:rsidRPr="001F25B7" w14:paraId="36C97D71" w14:textId="77777777" w:rsidTr="002D572E">
        <w:trPr>
          <w:gridAfter w:val="1"/>
          <w:wAfter w:w="4365" w:type="dxa"/>
        </w:trPr>
        <w:tc>
          <w:tcPr>
            <w:tcW w:w="788" w:type="dxa"/>
            <w:vMerge w:val="restart"/>
            <w:tcBorders>
              <w:top w:val="single" w:sz="4" w:space="0" w:color="auto"/>
              <w:left w:val="single" w:sz="4" w:space="0" w:color="auto"/>
              <w:right w:val="single" w:sz="4" w:space="0" w:color="auto"/>
            </w:tcBorders>
          </w:tcPr>
          <w:p w14:paraId="47233140" w14:textId="3FCD2238" w:rsidR="006A3048" w:rsidRPr="00181C7E" w:rsidRDefault="002C6161" w:rsidP="006A3048">
            <w:pPr>
              <w:rPr>
                <w:lang w:val="ru-RU"/>
              </w:rPr>
            </w:pPr>
            <w:r>
              <w:rPr>
                <w:lang w:val="ru-RU"/>
              </w:rPr>
              <w:t>178</w:t>
            </w:r>
          </w:p>
        </w:tc>
        <w:tc>
          <w:tcPr>
            <w:tcW w:w="2694" w:type="dxa"/>
            <w:tcBorders>
              <w:top w:val="single" w:sz="8" w:space="0" w:color="000000"/>
              <w:left w:val="single" w:sz="4" w:space="0" w:color="auto"/>
              <w:bottom w:val="single" w:sz="8" w:space="0" w:color="000000"/>
              <w:right w:val="single" w:sz="8" w:space="0" w:color="000000"/>
            </w:tcBorders>
          </w:tcPr>
          <w:p w14:paraId="2C252D9B" w14:textId="63BCE87A" w:rsidR="006A3048" w:rsidRPr="00544747" w:rsidRDefault="006A3048" w:rsidP="006A3048">
            <w:pPr>
              <w:rPr>
                <w:lang w:val="ru-RU"/>
              </w:rPr>
            </w:pPr>
            <w:r>
              <w:rPr>
                <w:rFonts w:ascii="Arial" w:hAnsi="Arial" w:cs="Arial"/>
                <w:sz w:val="20"/>
                <w:szCs w:val="20"/>
                <w:shd w:val="clear" w:color="auto" w:fill="FFFFFF"/>
              </w:rPr>
              <w:t>G/TBT/N/IDN/190</w:t>
            </w:r>
          </w:p>
        </w:tc>
        <w:tc>
          <w:tcPr>
            <w:tcW w:w="5670" w:type="dxa"/>
            <w:tcBorders>
              <w:top w:val="single" w:sz="8" w:space="0" w:color="000000"/>
              <w:left w:val="single" w:sz="8" w:space="0" w:color="000000"/>
              <w:bottom w:val="single" w:sz="8" w:space="0" w:color="000000"/>
              <w:right w:val="single" w:sz="4" w:space="0" w:color="auto"/>
            </w:tcBorders>
          </w:tcPr>
          <w:p w14:paraId="03F1FC76" w14:textId="77777777" w:rsidR="006A3048" w:rsidRDefault="006A3048" w:rsidP="006A3048">
            <w:pPr>
              <w:rPr>
                <w:lang w:val="ru-RU"/>
              </w:rPr>
            </w:pPr>
            <w:r w:rsidRPr="006A3048">
              <w:rPr>
                <w:lang w:val="ru-RU"/>
              </w:rPr>
              <w:t>Проект Постановления Органа по обеспечению гарантии халяльной продукции касательно обеспечения соответствия импортируемой в Индонезию зарубежной халяльной продукции; (14 страниц(ы), на индонезийском языке). Ссылка на уведомленный документ и/или контактные данные агентства или органа власти, который может предоставить копии по запросу:</w:t>
            </w:r>
          </w:p>
          <w:p w14:paraId="2953667B" w14:textId="39F3FFE4" w:rsidR="006A3048" w:rsidRPr="006A3048" w:rsidRDefault="002C6161" w:rsidP="006A3048">
            <w:pPr>
              <w:rPr>
                <w:lang w:val="ru-RU"/>
              </w:rPr>
            </w:pPr>
            <w:hyperlink r:id="rId274" w:history="1">
              <w:r w:rsidR="006A3048" w:rsidRPr="009F3080">
                <w:rPr>
                  <w:rStyle w:val="aff9"/>
                  <w:lang w:val="ru-RU"/>
                </w:rPr>
                <w:t>https://members.wto.org/crnattachments/2026/TBT/IDN/26_04005_00_x.pdf</w:t>
              </w:r>
            </w:hyperlink>
            <w:r w:rsidR="006A3048">
              <w:rPr>
                <w:lang w:val="ru-RU"/>
              </w:rPr>
              <w:t xml:space="preserve"> </w:t>
            </w:r>
          </w:p>
        </w:tc>
        <w:tc>
          <w:tcPr>
            <w:tcW w:w="4110" w:type="dxa"/>
            <w:vMerge w:val="restart"/>
            <w:tcBorders>
              <w:top w:val="single" w:sz="4" w:space="0" w:color="auto"/>
              <w:left w:val="single" w:sz="4" w:space="0" w:color="auto"/>
              <w:right w:val="single" w:sz="4" w:space="0" w:color="auto"/>
            </w:tcBorders>
          </w:tcPr>
          <w:p w14:paraId="7F8F47FC" w14:textId="29FFE979" w:rsidR="006A3048" w:rsidRPr="00181C7E" w:rsidRDefault="006A3048" w:rsidP="006A3048">
            <w:pPr>
              <w:rPr>
                <w:lang w:val="ru-RU"/>
              </w:rPr>
            </w:pPr>
            <w:r>
              <w:rPr>
                <w:lang w:val="ru-RU"/>
              </w:rPr>
              <w:t>28/09/26</w:t>
            </w:r>
          </w:p>
        </w:tc>
      </w:tr>
      <w:tr w:rsidR="006A3048" w:rsidRPr="002C6161" w14:paraId="72ABC2CE" w14:textId="77777777" w:rsidTr="002D572E">
        <w:trPr>
          <w:gridAfter w:val="1"/>
          <w:wAfter w:w="4365" w:type="dxa"/>
        </w:trPr>
        <w:tc>
          <w:tcPr>
            <w:tcW w:w="788" w:type="dxa"/>
            <w:vMerge/>
            <w:tcBorders>
              <w:left w:val="single" w:sz="4" w:space="0" w:color="auto"/>
              <w:right w:val="single" w:sz="4" w:space="0" w:color="auto"/>
            </w:tcBorders>
          </w:tcPr>
          <w:p w14:paraId="4EF0AD11" w14:textId="77777777" w:rsidR="006A3048" w:rsidRPr="00181C7E" w:rsidRDefault="006A3048" w:rsidP="006A3048">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22C52A6" w14:textId="1603D174" w:rsidR="006A3048" w:rsidRPr="00544747" w:rsidRDefault="006A3048" w:rsidP="006A3048">
            <w:pPr>
              <w:rPr>
                <w:lang w:val="ru-RU"/>
              </w:rPr>
            </w:pPr>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796B6C3D" w14:textId="34875F7D" w:rsidR="006A3048" w:rsidRPr="006A3048" w:rsidRDefault="006A3048" w:rsidP="006A3048">
            <w:pPr>
              <w:rPr>
                <w:lang w:val="ru-RU"/>
              </w:rPr>
            </w:pPr>
            <w:r w:rsidRPr="006A3048">
              <w:rPr>
                <w:lang w:val="ru-RU"/>
              </w:rPr>
              <w:t>Настоящее постановление применяется ко всем товарам и услугам, подлежащим поэтапному внедрению обязательной сертификации халяль в соответствии с Постановлением Правительства № 42 от 2024 года о реализации гарантий халяльной продукции. Сюда входят продукты питания, напитки, фармацевтические препараты, косметика, химическая продукция, биологические продукты, продукты генной инженерии, потребительские товары, используемые, применяемые или потребляемые населением, а также услуги, связанные с убоем скота, переработкой, хранением, упаковкой, распределением, продажей и общественным питанием.</w:t>
            </w:r>
          </w:p>
        </w:tc>
        <w:tc>
          <w:tcPr>
            <w:tcW w:w="4110" w:type="dxa"/>
            <w:vMerge/>
            <w:tcBorders>
              <w:left w:val="single" w:sz="4" w:space="0" w:color="auto"/>
              <w:right w:val="single" w:sz="4" w:space="0" w:color="auto"/>
            </w:tcBorders>
          </w:tcPr>
          <w:p w14:paraId="29245A5F" w14:textId="77777777" w:rsidR="006A3048" w:rsidRPr="00181C7E" w:rsidRDefault="006A3048" w:rsidP="006A3048">
            <w:pPr>
              <w:rPr>
                <w:lang w:val="ru-RU"/>
              </w:rPr>
            </w:pPr>
          </w:p>
        </w:tc>
      </w:tr>
      <w:tr w:rsidR="006A3048" w:rsidRPr="002C6161" w14:paraId="6EDA99AB" w14:textId="77777777" w:rsidTr="002D572E">
        <w:trPr>
          <w:gridAfter w:val="1"/>
          <w:wAfter w:w="4365" w:type="dxa"/>
        </w:trPr>
        <w:tc>
          <w:tcPr>
            <w:tcW w:w="788" w:type="dxa"/>
            <w:vMerge/>
            <w:tcBorders>
              <w:left w:val="single" w:sz="4" w:space="0" w:color="auto"/>
              <w:bottom w:val="single" w:sz="4" w:space="0" w:color="auto"/>
              <w:right w:val="single" w:sz="4" w:space="0" w:color="auto"/>
            </w:tcBorders>
          </w:tcPr>
          <w:p w14:paraId="4328AA60" w14:textId="77777777" w:rsidR="006A3048" w:rsidRPr="00181C7E" w:rsidRDefault="006A3048" w:rsidP="006A3048">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A1CEBB0" w14:textId="7DC8A67E" w:rsidR="006A3048" w:rsidRPr="00544747" w:rsidRDefault="006A3048" w:rsidP="006A3048">
            <w:pPr>
              <w:rPr>
                <w:lang w:val="ru-RU"/>
              </w:rPr>
            </w:pPr>
            <w:r>
              <w:rPr>
                <w:lang w:val="ru-RU"/>
              </w:rPr>
              <w:t>Индонезия</w:t>
            </w:r>
          </w:p>
        </w:tc>
        <w:tc>
          <w:tcPr>
            <w:tcW w:w="5670" w:type="dxa"/>
            <w:tcBorders>
              <w:top w:val="single" w:sz="8" w:space="0" w:color="000000"/>
              <w:left w:val="single" w:sz="8" w:space="0" w:color="000000"/>
              <w:bottom w:val="single" w:sz="8" w:space="0" w:color="000000"/>
              <w:right w:val="single" w:sz="4" w:space="0" w:color="auto"/>
            </w:tcBorders>
          </w:tcPr>
          <w:p w14:paraId="128A6501" w14:textId="09232CBE" w:rsidR="006A3048" w:rsidRPr="006A3048" w:rsidRDefault="006A3048" w:rsidP="006A3048">
            <w:pPr>
              <w:rPr>
                <w:lang w:val="ru-RU"/>
              </w:rPr>
            </w:pPr>
            <w:r w:rsidRPr="006A3048">
              <w:rPr>
                <w:lang w:val="ru-RU"/>
              </w:rPr>
              <w:t xml:space="preserve">Этот проект постановления устанавливает правовую основу для проверки соответствия зарубежной халяльной продукции, поступающей на индонезийский рынок. Документ, изданный </w:t>
            </w:r>
            <w:r>
              <w:t>BPJPH</w:t>
            </w:r>
            <w:r w:rsidRPr="006A3048">
              <w:rPr>
                <w:lang w:val="ru-RU"/>
              </w:rPr>
              <w:t xml:space="preserve"> (Агентством по обеспечению гарантии халяльной продукции), предписывает, что импортируемые товары должны проходить строгий административный и физический контроль в месте их происхождения для обеспечения их соответствия национальным стандартам халяль. В нем изложены конкретные требования к уполномоченным инспекционным агентствам, включая стандарты аккредитации и необходимость функционирования интегрированных электронных систем для обмена данными. Импортеры обязаны получить Отчет об обеспечении гарантии халяльной продукции (</w:t>
            </w:r>
            <w:r>
              <w:t>LPPH</w:t>
            </w:r>
            <w:r w:rsidRPr="006A3048">
              <w:rPr>
                <w:lang w:val="ru-RU"/>
              </w:rPr>
              <w:t>) перед подачей таможенных деклараций, что обеспечивает прозрачность процесса через систему «Национального единого окна». В постановлении также подробно описаны структура сборов, сроки проведения процедур и административные санкции, применяемые к сторонам, не выполняющим данные юридические обязательства. В конечном итоге эти правила направлены на обеспечение правовой определенности и защиты прав потребителей в отношении всех сертифицированных халяльных товаров, обращающихся внутри Индонезии.</w:t>
            </w:r>
          </w:p>
        </w:tc>
        <w:tc>
          <w:tcPr>
            <w:tcW w:w="4110" w:type="dxa"/>
            <w:vMerge/>
            <w:tcBorders>
              <w:left w:val="single" w:sz="4" w:space="0" w:color="auto"/>
              <w:bottom w:val="single" w:sz="4" w:space="0" w:color="auto"/>
              <w:right w:val="single" w:sz="4" w:space="0" w:color="auto"/>
            </w:tcBorders>
          </w:tcPr>
          <w:p w14:paraId="62519554" w14:textId="77777777" w:rsidR="006A3048" w:rsidRPr="00181C7E" w:rsidRDefault="006A3048" w:rsidP="006A3048">
            <w:pPr>
              <w:rPr>
                <w:lang w:val="ru-RU"/>
              </w:rPr>
            </w:pPr>
          </w:p>
        </w:tc>
      </w:tr>
      <w:tr w:rsidR="0065593C" w:rsidRPr="0065593C" w14:paraId="0323243D" w14:textId="77777777" w:rsidTr="0049162C">
        <w:trPr>
          <w:gridAfter w:val="1"/>
          <w:wAfter w:w="4365" w:type="dxa"/>
        </w:trPr>
        <w:tc>
          <w:tcPr>
            <w:tcW w:w="788" w:type="dxa"/>
            <w:vMerge w:val="restart"/>
            <w:tcBorders>
              <w:top w:val="single" w:sz="4" w:space="0" w:color="auto"/>
              <w:left w:val="single" w:sz="4" w:space="0" w:color="auto"/>
              <w:right w:val="single" w:sz="4" w:space="0" w:color="auto"/>
            </w:tcBorders>
          </w:tcPr>
          <w:p w14:paraId="4892BFEF" w14:textId="7AB3AC7E" w:rsidR="0065593C" w:rsidRPr="00181C7E" w:rsidRDefault="002C6161" w:rsidP="006A3048">
            <w:pPr>
              <w:rPr>
                <w:lang w:val="ru-RU"/>
              </w:rPr>
            </w:pPr>
            <w:r>
              <w:rPr>
                <w:lang w:val="ru-RU"/>
              </w:rPr>
              <w:t>179</w:t>
            </w:r>
          </w:p>
        </w:tc>
        <w:tc>
          <w:tcPr>
            <w:tcW w:w="2694" w:type="dxa"/>
            <w:tcBorders>
              <w:top w:val="single" w:sz="8" w:space="0" w:color="000000"/>
              <w:left w:val="single" w:sz="4" w:space="0" w:color="auto"/>
              <w:bottom w:val="single" w:sz="8" w:space="0" w:color="000000"/>
              <w:right w:val="single" w:sz="8" w:space="0" w:color="000000"/>
            </w:tcBorders>
          </w:tcPr>
          <w:p w14:paraId="40DA20FF" w14:textId="618052FE" w:rsidR="0065593C" w:rsidRPr="0065593C" w:rsidRDefault="0065593C" w:rsidP="006A3048">
            <w:r>
              <w:rPr>
                <w:rFonts w:ascii="Arial" w:hAnsi="Arial" w:cs="Arial"/>
                <w:sz w:val="20"/>
                <w:szCs w:val="20"/>
                <w:shd w:val="clear" w:color="auto" w:fill="FFFFFF"/>
              </w:rPr>
              <w:t>G/TBT/N/GBR/121/Add.1</w:t>
            </w:r>
          </w:p>
        </w:tc>
        <w:tc>
          <w:tcPr>
            <w:tcW w:w="5670" w:type="dxa"/>
            <w:tcBorders>
              <w:top w:val="single" w:sz="8" w:space="0" w:color="000000"/>
              <w:left w:val="single" w:sz="8" w:space="0" w:color="000000"/>
              <w:bottom w:val="single" w:sz="8" w:space="0" w:color="000000"/>
              <w:right w:val="single" w:sz="4" w:space="0" w:color="auto"/>
            </w:tcBorders>
          </w:tcPr>
          <w:p w14:paraId="4E777A47" w14:textId="77777777" w:rsidR="0065593C" w:rsidRDefault="0065593C" w:rsidP="006A3048">
            <w:pPr>
              <w:rPr>
                <w:lang w:val="ru-RU"/>
              </w:rPr>
            </w:pPr>
            <w:r w:rsidRPr="0065593C">
              <w:rPr>
                <w:lang w:val="ru-RU"/>
              </w:rPr>
              <w:t>Решение об отзыве разрешения на использование активного вещества мепанипирима в Великобритании</w:t>
            </w:r>
          </w:p>
          <w:p w14:paraId="122CFDC1" w14:textId="77777777" w:rsidR="0065593C" w:rsidRDefault="0065593C" w:rsidP="006A3048">
            <w:pPr>
              <w:rPr>
                <w:lang w:val="ru-RU"/>
              </w:rPr>
            </w:pPr>
            <w:r w:rsidRPr="0065593C">
              <w:rPr>
                <w:rFonts w:ascii="Arial" w:hAnsi="Arial" w:cs="Arial"/>
                <w:lang w:val="ru-RU"/>
              </w:rPr>
              <w:t>[</w:t>
            </w:r>
            <w:r>
              <w:rPr>
                <w:rFonts w:ascii="Arial" w:hAnsi="Arial" w:cs="Arial"/>
              </w:rPr>
              <w:t>X</w:t>
            </w:r>
            <w:r w:rsidRPr="0065593C">
              <w:rPr>
                <w:rFonts w:ascii="Arial" w:hAnsi="Arial" w:cs="Arial"/>
                <w:lang w:val="ru-RU"/>
              </w:rPr>
              <w:t>] Уведомленная мера принята — дата: 20 июля 2026 г.</w:t>
            </w:r>
            <w:r w:rsidRPr="0065593C">
              <w:rPr>
                <w:rFonts w:ascii="Arial" w:hAnsi="Arial" w:cs="Arial"/>
                <w:lang w:val="ru-RU"/>
              </w:rPr>
              <w:br/>
            </w:r>
            <w:r w:rsidRPr="0065593C">
              <w:rPr>
                <w:lang w:val="ru-RU"/>
              </w:rPr>
              <w:t>[</w:t>
            </w:r>
            <w:r>
              <w:t>X</w:t>
            </w:r>
            <w:r w:rsidRPr="0065593C">
              <w:rPr>
                <w:lang w:val="ru-RU"/>
              </w:rPr>
              <w:t>] Уведомленная мера опубликована — дата: 31 июля 2026 г.</w:t>
            </w:r>
            <w:r w:rsidRPr="0065593C">
              <w:rPr>
                <w:rFonts w:ascii="Arial" w:hAnsi="Arial" w:cs="Arial"/>
                <w:lang w:val="ru-RU"/>
              </w:rPr>
              <w:br/>
            </w:r>
            <w:r w:rsidRPr="0065593C">
              <w:rPr>
                <w:lang w:val="ru-RU"/>
              </w:rPr>
              <w:t>[</w:t>
            </w:r>
            <w:r>
              <w:t>X</w:t>
            </w:r>
            <w:r w:rsidRPr="0065593C">
              <w:rPr>
                <w:lang w:val="ru-RU"/>
              </w:rPr>
              <w:t>] Уведомленная мера вступает в силу — дата: 31 июля 2026 г.; Решение об отзыве одобрения активного вещества мепанипирим в Великобритании. Документ с решением можно найти в Реестре одобренных в Великобритании веществ (</w:t>
            </w:r>
            <w:r>
              <w:t>The</w:t>
            </w:r>
            <w:r w:rsidRPr="0065593C">
              <w:rPr>
                <w:lang w:val="ru-RU"/>
              </w:rPr>
              <w:t xml:space="preserve"> </w:t>
            </w:r>
            <w:r>
              <w:t>GB</w:t>
            </w:r>
            <w:r w:rsidRPr="0065593C">
              <w:rPr>
                <w:lang w:val="ru-RU"/>
              </w:rPr>
              <w:t xml:space="preserve"> </w:t>
            </w:r>
            <w:r>
              <w:t>approvals</w:t>
            </w:r>
            <w:r w:rsidRPr="0065593C">
              <w:rPr>
                <w:lang w:val="ru-RU"/>
              </w:rPr>
              <w:t xml:space="preserve"> </w:t>
            </w:r>
            <w:r>
              <w:t>register</w:t>
            </w:r>
            <w:r w:rsidRPr="0065593C">
              <w:rPr>
                <w:lang w:val="ru-RU"/>
              </w:rPr>
              <w:t>).</w:t>
            </w:r>
            <w:r w:rsidRPr="0065593C">
              <w:rPr>
                <w:rFonts w:ascii="Arial" w:hAnsi="Arial" w:cs="Arial"/>
                <w:lang w:val="ru-RU"/>
              </w:rPr>
              <w:br/>
            </w:r>
            <w:r w:rsidRPr="0065593C">
              <w:rPr>
                <w:lang w:val="ru-RU"/>
              </w:rPr>
              <w:t>[</w:t>
            </w:r>
            <w:r>
              <w:t>X</w:t>
            </w:r>
            <w:r w:rsidRPr="0065593C">
              <w:rPr>
                <w:lang w:val="ru-RU"/>
              </w:rPr>
              <w:t>] Текст окончательной меры доступен по адресу 1: Мепанипирим — решение об отзыве одобрения.</w:t>
            </w:r>
          </w:p>
          <w:p w14:paraId="1150215C" w14:textId="77777777" w:rsidR="0065593C" w:rsidRDefault="002C6161" w:rsidP="006A3048">
            <w:pPr>
              <w:rPr>
                <w:lang w:val="ru-RU"/>
              </w:rPr>
            </w:pPr>
            <w:hyperlink r:id="rId275" w:history="1">
              <w:r w:rsidR="0065593C" w:rsidRPr="009F3080">
                <w:rPr>
                  <w:rStyle w:val="aff9"/>
                  <w:lang w:val="ru-RU"/>
                </w:rPr>
                <w:t>https://www.hse.gov.uk/pesticides/active-substances/register.htm</w:t>
              </w:r>
            </w:hyperlink>
            <w:r w:rsidR="0065593C">
              <w:rPr>
                <w:lang w:val="ru-RU"/>
              </w:rPr>
              <w:t xml:space="preserve"> </w:t>
            </w:r>
          </w:p>
          <w:p w14:paraId="0D3A5F4F" w14:textId="77777777" w:rsidR="0065593C" w:rsidRDefault="002C6161" w:rsidP="006A3048">
            <w:pPr>
              <w:rPr>
                <w:lang w:val="ru-RU"/>
              </w:rPr>
            </w:pPr>
            <w:hyperlink r:id="rId276" w:history="1">
              <w:r w:rsidR="0065593C" w:rsidRPr="009F3080">
                <w:rPr>
                  <w:rStyle w:val="aff9"/>
                  <w:lang w:val="ru-RU"/>
                </w:rPr>
                <w:t>https://members.wto.org/crnattachments/2026/TBT/G</w:t>
              </w:r>
              <w:r w:rsidR="0065593C" w:rsidRPr="009F3080">
                <w:rPr>
                  <w:rStyle w:val="aff9"/>
                  <w:lang w:val="ru-RU"/>
                </w:rPr>
                <w:lastRenderedPageBreak/>
                <w:t>BR/final_measure/26_03989_00_e.pdf</w:t>
              </w:r>
            </w:hyperlink>
            <w:r w:rsidR="0065593C">
              <w:rPr>
                <w:lang w:val="ru-RU"/>
              </w:rPr>
              <w:t xml:space="preserve"> </w:t>
            </w:r>
          </w:p>
          <w:p w14:paraId="0625101B" w14:textId="77777777" w:rsidR="0065593C" w:rsidRPr="0065593C" w:rsidRDefault="0065593C" w:rsidP="0065593C">
            <w:pPr>
              <w:spacing w:line="240" w:lineRule="auto"/>
              <w:rPr>
                <w:lang w:val="ru-RU"/>
              </w:rPr>
            </w:pPr>
            <w:r w:rsidRPr="0065593C">
              <w:rPr>
                <w:lang w:val="ru-RU"/>
              </w:rPr>
              <w:t>Решение об отзыве одобрения активного вещества мепанипирим в Великобритании было принято 20.07.2026, опубликовано 24.07.2026 и вступит в силу 31.07.2026. В соответствии со статьей 21 (7) Ассимилированного регламента 1107/2009 будут применяться следующие переходные периоды (льготные сроки):</w:t>
            </w:r>
          </w:p>
          <w:p w14:paraId="56E79859" w14:textId="77777777" w:rsidR="0065593C" w:rsidRPr="0065593C" w:rsidRDefault="0065593C" w:rsidP="00245B6B">
            <w:pPr>
              <w:numPr>
                <w:ilvl w:val="0"/>
                <w:numId w:val="28"/>
              </w:numPr>
              <w:spacing w:after="0" w:line="240" w:lineRule="auto"/>
              <w:rPr>
                <w:lang w:val="ru-RU"/>
              </w:rPr>
            </w:pPr>
            <w:r w:rsidRPr="0065593C">
              <w:rPr>
                <w:lang w:val="ru-RU"/>
              </w:rPr>
              <w:t>Реклама, продажа и поставка каждого продукта разрешены до 31 января 2027 года</w:t>
            </w:r>
          </w:p>
          <w:p w14:paraId="0B30A311" w14:textId="435B814B" w:rsidR="0065593C" w:rsidRPr="0065593C" w:rsidRDefault="0065593C" w:rsidP="00245B6B">
            <w:pPr>
              <w:numPr>
                <w:ilvl w:val="0"/>
                <w:numId w:val="28"/>
              </w:numPr>
              <w:spacing w:after="0" w:line="240" w:lineRule="auto"/>
              <w:rPr>
                <w:rFonts w:ascii="Arial" w:eastAsia="Times New Roman" w:hAnsi="Arial" w:cs="Arial"/>
                <w:sz w:val="24"/>
                <w:szCs w:val="24"/>
                <w:lang w:val="ru-RU" w:eastAsia="ru-RU"/>
              </w:rPr>
            </w:pPr>
            <w:r w:rsidRPr="0065593C">
              <w:rPr>
                <w:lang w:val="ru-RU"/>
              </w:rPr>
              <w:t>Хранение, утилизация и использование разрешены до 31 января 2028 года</w:t>
            </w:r>
          </w:p>
        </w:tc>
        <w:tc>
          <w:tcPr>
            <w:tcW w:w="4110" w:type="dxa"/>
            <w:vMerge w:val="restart"/>
            <w:tcBorders>
              <w:top w:val="single" w:sz="4" w:space="0" w:color="auto"/>
              <w:left w:val="single" w:sz="4" w:space="0" w:color="auto"/>
              <w:right w:val="single" w:sz="4" w:space="0" w:color="auto"/>
            </w:tcBorders>
          </w:tcPr>
          <w:p w14:paraId="63EC8124" w14:textId="7BD8DFCD" w:rsidR="0065593C" w:rsidRPr="0065593C" w:rsidRDefault="0065593C" w:rsidP="006A3048">
            <w:pPr>
              <w:rPr>
                <w:lang w:val="ru-RU"/>
              </w:rPr>
            </w:pPr>
            <w:r>
              <w:rPr>
                <w:lang w:val="ru-RU"/>
              </w:rPr>
              <w:lastRenderedPageBreak/>
              <w:t>-</w:t>
            </w:r>
          </w:p>
        </w:tc>
      </w:tr>
      <w:tr w:rsidR="0065593C" w:rsidRPr="0065593C" w14:paraId="198CC130" w14:textId="77777777" w:rsidTr="0049162C">
        <w:trPr>
          <w:gridAfter w:val="1"/>
          <w:wAfter w:w="4365" w:type="dxa"/>
        </w:trPr>
        <w:tc>
          <w:tcPr>
            <w:tcW w:w="788" w:type="dxa"/>
            <w:vMerge/>
            <w:tcBorders>
              <w:left w:val="single" w:sz="4" w:space="0" w:color="auto"/>
              <w:right w:val="single" w:sz="4" w:space="0" w:color="auto"/>
            </w:tcBorders>
          </w:tcPr>
          <w:p w14:paraId="660EAD71" w14:textId="77777777" w:rsidR="0065593C" w:rsidRPr="0065593C" w:rsidRDefault="0065593C" w:rsidP="0065593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C20C3E8" w14:textId="2430CF6D" w:rsidR="0065593C" w:rsidRPr="0065593C" w:rsidRDefault="0065593C" w:rsidP="0065593C">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70087EC9" w14:textId="50001452" w:rsidR="0065593C" w:rsidRPr="0065593C" w:rsidRDefault="0065593C" w:rsidP="0065593C">
            <w:pPr>
              <w:rPr>
                <w:lang w:val="kk-KZ"/>
              </w:rPr>
            </w:pPr>
            <w:r>
              <w:rPr>
                <w:lang w:val="kk-KZ"/>
              </w:rPr>
              <w:t>-</w:t>
            </w:r>
          </w:p>
        </w:tc>
        <w:tc>
          <w:tcPr>
            <w:tcW w:w="4110" w:type="dxa"/>
            <w:vMerge/>
            <w:tcBorders>
              <w:left w:val="single" w:sz="4" w:space="0" w:color="auto"/>
              <w:right w:val="single" w:sz="4" w:space="0" w:color="auto"/>
            </w:tcBorders>
          </w:tcPr>
          <w:p w14:paraId="10F4C741" w14:textId="77777777" w:rsidR="0065593C" w:rsidRPr="0065593C" w:rsidRDefault="0065593C" w:rsidP="0065593C"/>
        </w:tc>
      </w:tr>
      <w:tr w:rsidR="0065593C" w:rsidRPr="0065593C" w14:paraId="2ED09651" w14:textId="77777777" w:rsidTr="0049162C">
        <w:trPr>
          <w:gridAfter w:val="1"/>
          <w:wAfter w:w="4365" w:type="dxa"/>
        </w:trPr>
        <w:tc>
          <w:tcPr>
            <w:tcW w:w="788" w:type="dxa"/>
            <w:vMerge/>
            <w:tcBorders>
              <w:left w:val="single" w:sz="4" w:space="0" w:color="auto"/>
              <w:bottom w:val="single" w:sz="4" w:space="0" w:color="auto"/>
              <w:right w:val="single" w:sz="4" w:space="0" w:color="auto"/>
            </w:tcBorders>
          </w:tcPr>
          <w:p w14:paraId="188342C0" w14:textId="77777777" w:rsidR="0065593C" w:rsidRPr="0065593C" w:rsidRDefault="0065593C" w:rsidP="0065593C"/>
        </w:tc>
        <w:tc>
          <w:tcPr>
            <w:tcW w:w="2694" w:type="dxa"/>
            <w:tcBorders>
              <w:top w:val="single" w:sz="8" w:space="0" w:color="000000"/>
              <w:left w:val="single" w:sz="4" w:space="0" w:color="auto"/>
              <w:bottom w:val="single" w:sz="8" w:space="0" w:color="000000"/>
              <w:right w:val="single" w:sz="8" w:space="0" w:color="000000"/>
            </w:tcBorders>
          </w:tcPr>
          <w:p w14:paraId="7EA482F5" w14:textId="7C3B7C92" w:rsidR="0065593C" w:rsidRPr="0065593C" w:rsidRDefault="0065593C" w:rsidP="0065593C">
            <w:pPr>
              <w:rPr>
                <w:lang w:val="kk-KZ"/>
              </w:rPr>
            </w:pPr>
            <w:r>
              <w:rPr>
                <w:lang w:val="kk-KZ"/>
              </w:rPr>
              <w:t>Объединенное Королевство</w:t>
            </w:r>
          </w:p>
        </w:tc>
        <w:tc>
          <w:tcPr>
            <w:tcW w:w="5670" w:type="dxa"/>
            <w:tcBorders>
              <w:top w:val="single" w:sz="8" w:space="0" w:color="000000"/>
              <w:left w:val="single" w:sz="8" w:space="0" w:color="000000"/>
              <w:bottom w:val="single" w:sz="8" w:space="0" w:color="000000"/>
              <w:right w:val="single" w:sz="4" w:space="0" w:color="auto"/>
            </w:tcBorders>
          </w:tcPr>
          <w:p w14:paraId="0840EE96" w14:textId="2E1878A3" w:rsidR="0065593C" w:rsidRPr="0065593C" w:rsidRDefault="0065593C" w:rsidP="0065593C">
            <w:pPr>
              <w:rPr>
                <w:lang w:val="kk-KZ"/>
              </w:rPr>
            </w:pPr>
            <w:r>
              <w:rPr>
                <w:lang w:val="kk-KZ"/>
              </w:rPr>
              <w:t>-</w:t>
            </w:r>
          </w:p>
        </w:tc>
        <w:tc>
          <w:tcPr>
            <w:tcW w:w="4110" w:type="dxa"/>
            <w:vMerge/>
            <w:tcBorders>
              <w:left w:val="single" w:sz="4" w:space="0" w:color="auto"/>
              <w:bottom w:val="single" w:sz="4" w:space="0" w:color="auto"/>
              <w:right w:val="single" w:sz="4" w:space="0" w:color="auto"/>
            </w:tcBorders>
          </w:tcPr>
          <w:p w14:paraId="3E0DB474" w14:textId="77777777" w:rsidR="0065593C" w:rsidRPr="0065593C" w:rsidRDefault="0065593C" w:rsidP="0065593C"/>
        </w:tc>
      </w:tr>
      <w:tr w:rsidR="0065593C" w:rsidRPr="0065593C" w14:paraId="30D9CD2A" w14:textId="77777777" w:rsidTr="0049162C">
        <w:trPr>
          <w:gridAfter w:val="1"/>
          <w:wAfter w:w="4365" w:type="dxa"/>
        </w:trPr>
        <w:tc>
          <w:tcPr>
            <w:tcW w:w="788" w:type="dxa"/>
            <w:vMerge w:val="restart"/>
            <w:tcBorders>
              <w:top w:val="single" w:sz="4" w:space="0" w:color="auto"/>
              <w:left w:val="single" w:sz="4" w:space="0" w:color="auto"/>
              <w:right w:val="single" w:sz="4" w:space="0" w:color="auto"/>
            </w:tcBorders>
          </w:tcPr>
          <w:p w14:paraId="230FD56E" w14:textId="317125C8" w:rsidR="0065593C" w:rsidRPr="002C6161" w:rsidRDefault="002C6161" w:rsidP="0065593C">
            <w:pPr>
              <w:rPr>
                <w:lang w:val="kk-KZ"/>
              </w:rPr>
            </w:pPr>
            <w:r>
              <w:rPr>
                <w:lang w:val="kk-KZ"/>
              </w:rPr>
              <w:t>180</w:t>
            </w:r>
          </w:p>
        </w:tc>
        <w:tc>
          <w:tcPr>
            <w:tcW w:w="2694" w:type="dxa"/>
            <w:tcBorders>
              <w:top w:val="single" w:sz="8" w:space="0" w:color="000000"/>
              <w:left w:val="single" w:sz="4" w:space="0" w:color="auto"/>
              <w:bottom w:val="single" w:sz="8" w:space="0" w:color="000000"/>
              <w:right w:val="single" w:sz="8" w:space="0" w:color="000000"/>
            </w:tcBorders>
          </w:tcPr>
          <w:p w14:paraId="317BB3A7" w14:textId="5EDF9346" w:rsidR="0065593C" w:rsidRPr="0065593C" w:rsidRDefault="0065593C" w:rsidP="0065593C">
            <w:r>
              <w:rPr>
                <w:rFonts w:ascii="Arial" w:hAnsi="Arial" w:cs="Arial"/>
                <w:sz w:val="20"/>
                <w:szCs w:val="20"/>
                <w:shd w:val="clear" w:color="auto" w:fill="FFFFFF"/>
              </w:rPr>
              <w:t>G/TBT/N/BRA/1636</w:t>
            </w:r>
          </w:p>
        </w:tc>
        <w:tc>
          <w:tcPr>
            <w:tcW w:w="5670" w:type="dxa"/>
            <w:tcBorders>
              <w:top w:val="single" w:sz="8" w:space="0" w:color="000000"/>
              <w:left w:val="single" w:sz="8" w:space="0" w:color="000000"/>
              <w:bottom w:val="single" w:sz="8" w:space="0" w:color="000000"/>
              <w:right w:val="single" w:sz="4" w:space="0" w:color="auto"/>
            </w:tcBorders>
          </w:tcPr>
          <w:p w14:paraId="1F70181C" w14:textId="77777777" w:rsidR="0065593C" w:rsidRDefault="0065593C" w:rsidP="0065593C">
            <w:pPr>
              <w:rPr>
                <w:lang w:val="ru-RU"/>
              </w:rPr>
            </w:pPr>
            <w:r w:rsidRPr="0065593C">
              <w:rPr>
                <w:lang w:val="ru-RU"/>
              </w:rPr>
              <w:t>Проект резолюции № 1.400 от 10 июля 2026 года; (2 страницы, на португальском языке). Ссылка на уведомленный документ и/или контактные данные агентства или органа власти, который может предоставить копии по запросу:</w:t>
            </w:r>
          </w:p>
          <w:p w14:paraId="60B98650" w14:textId="77777777" w:rsidR="0065593C" w:rsidRDefault="002C6161" w:rsidP="0065593C">
            <w:pPr>
              <w:rPr>
                <w:lang w:val="ru-RU"/>
              </w:rPr>
            </w:pPr>
            <w:hyperlink r:id="rId277" w:history="1">
              <w:r w:rsidR="0065593C" w:rsidRPr="009F3080">
                <w:rPr>
                  <w:rStyle w:val="aff9"/>
                  <w:lang w:val="ru-RU"/>
                </w:rPr>
                <w:t>https://anexosportal.datalegis.net/arquivos/1931496.pdf</w:t>
              </w:r>
            </w:hyperlink>
            <w:r w:rsidR="0065593C">
              <w:rPr>
                <w:lang w:val="ru-RU"/>
              </w:rPr>
              <w:t xml:space="preserve"> </w:t>
            </w:r>
          </w:p>
          <w:p w14:paraId="19E5926B" w14:textId="77777777" w:rsidR="0065593C" w:rsidRDefault="002C6161" w:rsidP="0065593C">
            <w:pPr>
              <w:rPr>
                <w:lang w:val="ru-RU"/>
              </w:rPr>
            </w:pPr>
            <w:hyperlink r:id="rId278" w:history="1">
              <w:r w:rsidR="0065593C" w:rsidRPr="009F3080">
                <w:rPr>
                  <w:rStyle w:val="aff9"/>
                  <w:lang w:val="ru-RU"/>
                </w:rPr>
                <w:t>https://anvisalegis.datalegis.net/action/UrlPublicasAction.php?acao=abrirAtoPublico&amp;num_ato=00001400&amp;sgl_tipo=CPB&amp;sgl_orgao=ANVISA/MS&amp;vlr_ano=2026&amp;seq_ato=222&amp;cod_modulo=134&amp;cod_menu=1696</w:t>
              </w:r>
            </w:hyperlink>
            <w:r w:rsidR="0065593C">
              <w:rPr>
                <w:lang w:val="ru-RU"/>
              </w:rPr>
              <w:t xml:space="preserve"> </w:t>
            </w:r>
          </w:p>
          <w:p w14:paraId="71A7ED93" w14:textId="3EF3D3A4" w:rsidR="0065593C" w:rsidRPr="0065593C" w:rsidRDefault="002C6161" w:rsidP="0065593C">
            <w:pPr>
              <w:rPr>
                <w:lang w:val="ru-RU"/>
              </w:rPr>
            </w:pPr>
            <w:hyperlink r:id="rId279" w:history="1">
              <w:r w:rsidR="0065593C" w:rsidRPr="009F3080">
                <w:rPr>
                  <w:rStyle w:val="aff9"/>
                  <w:lang w:val="ru-RU"/>
                </w:rPr>
                <w:t>https://pesquisa.anvisa.gov.br/index.php/796949?lang=pt-BR</w:t>
              </w:r>
            </w:hyperlink>
            <w:r w:rsidR="0065593C">
              <w:rPr>
                <w:lang w:val="ru-RU"/>
              </w:rPr>
              <w:t xml:space="preserve"> </w:t>
            </w:r>
          </w:p>
        </w:tc>
        <w:tc>
          <w:tcPr>
            <w:tcW w:w="4110" w:type="dxa"/>
            <w:vMerge w:val="restart"/>
            <w:tcBorders>
              <w:top w:val="single" w:sz="4" w:space="0" w:color="auto"/>
              <w:left w:val="single" w:sz="4" w:space="0" w:color="auto"/>
              <w:right w:val="single" w:sz="4" w:space="0" w:color="auto"/>
            </w:tcBorders>
          </w:tcPr>
          <w:p w14:paraId="52520D6C" w14:textId="5076EE62" w:rsidR="0065593C" w:rsidRPr="0065593C" w:rsidRDefault="0065593C" w:rsidP="0065593C">
            <w:pPr>
              <w:rPr>
                <w:lang w:val="ru-RU"/>
              </w:rPr>
            </w:pPr>
            <w:r>
              <w:rPr>
                <w:lang w:val="ru-RU"/>
              </w:rPr>
              <w:t>28/09/26</w:t>
            </w:r>
          </w:p>
        </w:tc>
      </w:tr>
      <w:tr w:rsidR="0065593C" w:rsidRPr="0065593C" w14:paraId="5AC40C61" w14:textId="77777777" w:rsidTr="0049162C">
        <w:trPr>
          <w:gridAfter w:val="1"/>
          <w:wAfter w:w="4365" w:type="dxa"/>
        </w:trPr>
        <w:tc>
          <w:tcPr>
            <w:tcW w:w="788" w:type="dxa"/>
            <w:vMerge/>
            <w:tcBorders>
              <w:left w:val="single" w:sz="4" w:space="0" w:color="auto"/>
              <w:right w:val="single" w:sz="4" w:space="0" w:color="auto"/>
            </w:tcBorders>
          </w:tcPr>
          <w:p w14:paraId="11DFE97F" w14:textId="77777777" w:rsidR="0065593C" w:rsidRPr="0065593C" w:rsidRDefault="0065593C" w:rsidP="0065593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60D6E8C" w14:textId="36E15DA1" w:rsidR="0065593C" w:rsidRPr="0065593C" w:rsidRDefault="0065593C" w:rsidP="0065593C">
            <w:r>
              <w:rPr>
                <w:rFonts w:ascii="Times New Roman" w:eastAsia="Times New Roman" w:hAnsi="Times New Roman" w:cs="Times New Roman"/>
                <w:sz w:val="24"/>
                <w:szCs w:val="24"/>
                <w:lang w:val="kk-KZ" w:eastAsia="ru-RU"/>
              </w:rPr>
              <w:t>30</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5C56E0A7" w14:textId="1A53364C" w:rsidR="0065593C" w:rsidRPr="0065593C" w:rsidRDefault="0065593C" w:rsidP="0065593C">
            <w:r w:rsidRPr="0065593C">
              <w:t>Пищевая технология (коды ICS: 67)</w:t>
            </w:r>
          </w:p>
        </w:tc>
        <w:tc>
          <w:tcPr>
            <w:tcW w:w="4110" w:type="dxa"/>
            <w:vMerge/>
            <w:tcBorders>
              <w:left w:val="single" w:sz="4" w:space="0" w:color="auto"/>
              <w:right w:val="single" w:sz="4" w:space="0" w:color="auto"/>
            </w:tcBorders>
          </w:tcPr>
          <w:p w14:paraId="0BF540CF" w14:textId="77777777" w:rsidR="0065593C" w:rsidRPr="0065593C" w:rsidRDefault="0065593C" w:rsidP="0065593C"/>
        </w:tc>
      </w:tr>
      <w:tr w:rsidR="0065593C" w:rsidRPr="002C6161" w14:paraId="3D31F9FA" w14:textId="77777777" w:rsidTr="0049162C">
        <w:trPr>
          <w:gridAfter w:val="1"/>
          <w:wAfter w:w="4365" w:type="dxa"/>
        </w:trPr>
        <w:tc>
          <w:tcPr>
            <w:tcW w:w="788" w:type="dxa"/>
            <w:vMerge/>
            <w:tcBorders>
              <w:left w:val="single" w:sz="4" w:space="0" w:color="auto"/>
              <w:bottom w:val="single" w:sz="4" w:space="0" w:color="auto"/>
              <w:right w:val="single" w:sz="4" w:space="0" w:color="auto"/>
            </w:tcBorders>
          </w:tcPr>
          <w:p w14:paraId="5EC13BB1" w14:textId="77777777" w:rsidR="0065593C" w:rsidRPr="0065593C" w:rsidRDefault="0065593C" w:rsidP="0065593C"/>
        </w:tc>
        <w:tc>
          <w:tcPr>
            <w:tcW w:w="2694" w:type="dxa"/>
            <w:tcBorders>
              <w:top w:val="single" w:sz="8" w:space="0" w:color="000000"/>
              <w:left w:val="single" w:sz="4" w:space="0" w:color="auto"/>
              <w:bottom w:val="single" w:sz="8" w:space="0" w:color="000000"/>
              <w:right w:val="single" w:sz="8" w:space="0" w:color="000000"/>
            </w:tcBorders>
          </w:tcPr>
          <w:p w14:paraId="361BDBF4" w14:textId="3BA56F4C" w:rsidR="0065593C" w:rsidRPr="0065593C" w:rsidRDefault="0065593C" w:rsidP="0065593C">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4" w:space="0" w:color="auto"/>
            </w:tcBorders>
          </w:tcPr>
          <w:p w14:paraId="65D1F3A2" w14:textId="2C46F588" w:rsidR="0065593C" w:rsidRPr="0065593C" w:rsidRDefault="0065593C" w:rsidP="0065593C">
            <w:pPr>
              <w:rPr>
                <w:lang w:val="ru-RU"/>
              </w:rPr>
            </w:pPr>
            <w:r w:rsidRPr="0065593C">
              <w:rPr>
                <w:lang w:val="ru-RU"/>
              </w:rPr>
              <w:t>Этот проект резолюции предлагает принять Резолюцию коллегии директоров (</w:t>
            </w:r>
            <w:r>
              <w:t>RDC</w:t>
            </w:r>
            <w:r w:rsidRPr="0065593C">
              <w:rPr>
                <w:lang w:val="ru-RU"/>
              </w:rPr>
              <w:t>), вносящую изменения в Резолюцию коллегии директоров (</w:t>
            </w:r>
            <w:r>
              <w:t>RDC</w:t>
            </w:r>
            <w:r w:rsidRPr="0065593C">
              <w:rPr>
                <w:lang w:val="ru-RU"/>
              </w:rPr>
              <w:t>) № 727 от 1 июля 2022 года. Изменения направлены на урегулирование требований, касающихся количественного указания ингредиентов, использования технологий для передачи информации на этикетках, а также маркировки облученных пищевых продуктов.</w:t>
            </w:r>
          </w:p>
        </w:tc>
        <w:tc>
          <w:tcPr>
            <w:tcW w:w="4110" w:type="dxa"/>
            <w:vMerge/>
            <w:tcBorders>
              <w:left w:val="single" w:sz="4" w:space="0" w:color="auto"/>
              <w:bottom w:val="single" w:sz="4" w:space="0" w:color="auto"/>
              <w:right w:val="single" w:sz="4" w:space="0" w:color="auto"/>
            </w:tcBorders>
          </w:tcPr>
          <w:p w14:paraId="427C7F71" w14:textId="77777777" w:rsidR="0065593C" w:rsidRPr="0065593C" w:rsidRDefault="0065593C" w:rsidP="0065593C">
            <w:pPr>
              <w:rPr>
                <w:lang w:val="ru-RU"/>
              </w:rPr>
            </w:pPr>
          </w:p>
        </w:tc>
      </w:tr>
      <w:tr w:rsidR="0049162C" w:rsidRPr="0049162C" w14:paraId="59970412" w14:textId="77777777" w:rsidTr="0049162C">
        <w:trPr>
          <w:gridAfter w:val="1"/>
          <w:wAfter w:w="4365" w:type="dxa"/>
        </w:trPr>
        <w:tc>
          <w:tcPr>
            <w:tcW w:w="788" w:type="dxa"/>
            <w:vMerge w:val="restart"/>
            <w:tcBorders>
              <w:top w:val="single" w:sz="4" w:space="0" w:color="auto"/>
              <w:left w:val="single" w:sz="4" w:space="0" w:color="auto"/>
              <w:right w:val="single" w:sz="4" w:space="0" w:color="auto"/>
            </w:tcBorders>
          </w:tcPr>
          <w:p w14:paraId="235D396B" w14:textId="2CB799AB" w:rsidR="0049162C" w:rsidRPr="0065593C" w:rsidRDefault="002C6161" w:rsidP="0049162C">
            <w:pPr>
              <w:rPr>
                <w:lang w:val="ru-RU"/>
              </w:rPr>
            </w:pPr>
            <w:r>
              <w:rPr>
                <w:lang w:val="ru-RU"/>
              </w:rPr>
              <w:t>181</w:t>
            </w:r>
          </w:p>
        </w:tc>
        <w:tc>
          <w:tcPr>
            <w:tcW w:w="2694" w:type="dxa"/>
            <w:tcBorders>
              <w:top w:val="single" w:sz="8" w:space="0" w:color="000000"/>
              <w:left w:val="single" w:sz="4" w:space="0" w:color="auto"/>
              <w:bottom w:val="single" w:sz="8" w:space="0" w:color="000000"/>
              <w:right w:val="single" w:sz="8" w:space="0" w:color="000000"/>
            </w:tcBorders>
          </w:tcPr>
          <w:p w14:paraId="4A7074F1" w14:textId="69AD60FE" w:rsidR="0049162C" w:rsidRPr="0065593C" w:rsidRDefault="0049162C" w:rsidP="0049162C">
            <w:pPr>
              <w:rPr>
                <w:lang w:val="ru-RU"/>
              </w:rPr>
            </w:pPr>
            <w:r>
              <w:rPr>
                <w:rFonts w:ascii="Arial" w:hAnsi="Arial" w:cs="Arial"/>
                <w:sz w:val="20"/>
                <w:szCs w:val="20"/>
                <w:shd w:val="clear" w:color="auto" w:fill="FFFFFF"/>
              </w:rPr>
              <w:t>G/TBT/N/VNM/440</w:t>
            </w:r>
          </w:p>
        </w:tc>
        <w:tc>
          <w:tcPr>
            <w:tcW w:w="5670" w:type="dxa"/>
            <w:tcBorders>
              <w:top w:val="single" w:sz="8" w:space="0" w:color="000000"/>
              <w:left w:val="single" w:sz="8" w:space="0" w:color="000000"/>
              <w:bottom w:val="single" w:sz="8" w:space="0" w:color="000000"/>
              <w:right w:val="single" w:sz="4" w:space="0" w:color="auto"/>
            </w:tcBorders>
          </w:tcPr>
          <w:p w14:paraId="57432ECC" w14:textId="73BEBF55" w:rsidR="0049162C" w:rsidRPr="0049162C" w:rsidRDefault="0049162C" w:rsidP="0049162C">
            <w:pPr>
              <w:rPr>
                <w:lang w:val="ru-RU"/>
              </w:rPr>
            </w:pPr>
            <w:r w:rsidRPr="0049162C">
              <w:rPr>
                <w:lang w:val="ru-RU"/>
              </w:rPr>
              <w:t xml:space="preserve">Правила классификации и постройки судов внутреннего плавания (Предлагаемый кодекс: Изменение № 1: 2026 </w:t>
            </w:r>
            <w:r>
              <w:t>QCVN</w:t>
            </w:r>
            <w:r w:rsidRPr="0049162C">
              <w:rPr>
                <w:lang w:val="ru-RU"/>
              </w:rPr>
              <w:t xml:space="preserve"> 72:2025/</w:t>
            </w:r>
            <w:r>
              <w:t>BGTVT</w:t>
            </w:r>
            <w:r w:rsidRPr="0049162C">
              <w:rPr>
                <w:lang w:val="ru-RU"/>
              </w:rPr>
              <w:t xml:space="preserve">); (101 страница, на вьетнамском языке) Ссылка на </w:t>
            </w:r>
            <w:r w:rsidRPr="0049162C">
              <w:rPr>
                <w:lang w:val="ru-RU"/>
              </w:rPr>
              <w:lastRenderedPageBreak/>
              <w:t>нотифицированный документ(ы) и/или контактные данные органа или ведомства, которые могут предоставить копии по запросу:</w:t>
            </w:r>
          </w:p>
        </w:tc>
        <w:tc>
          <w:tcPr>
            <w:tcW w:w="4110" w:type="dxa"/>
            <w:vMerge w:val="restart"/>
            <w:tcBorders>
              <w:top w:val="single" w:sz="4" w:space="0" w:color="auto"/>
              <w:left w:val="single" w:sz="4" w:space="0" w:color="auto"/>
              <w:right w:val="single" w:sz="4" w:space="0" w:color="auto"/>
            </w:tcBorders>
          </w:tcPr>
          <w:p w14:paraId="47671B81" w14:textId="23D43718" w:rsidR="0049162C" w:rsidRPr="0065593C" w:rsidRDefault="0049162C" w:rsidP="0049162C">
            <w:pPr>
              <w:rPr>
                <w:lang w:val="ru-RU"/>
              </w:rPr>
            </w:pPr>
            <w:r>
              <w:rPr>
                <w:lang w:val="ru-RU"/>
              </w:rPr>
              <w:lastRenderedPageBreak/>
              <w:t>29/09/26</w:t>
            </w:r>
          </w:p>
        </w:tc>
      </w:tr>
      <w:tr w:rsidR="0049162C" w:rsidRPr="002C6161" w14:paraId="08A16459" w14:textId="77777777" w:rsidTr="0049162C">
        <w:trPr>
          <w:gridAfter w:val="1"/>
          <w:wAfter w:w="4365" w:type="dxa"/>
        </w:trPr>
        <w:tc>
          <w:tcPr>
            <w:tcW w:w="788" w:type="dxa"/>
            <w:vMerge/>
            <w:tcBorders>
              <w:left w:val="single" w:sz="4" w:space="0" w:color="auto"/>
              <w:right w:val="single" w:sz="4" w:space="0" w:color="auto"/>
            </w:tcBorders>
          </w:tcPr>
          <w:p w14:paraId="4D2A4563" w14:textId="77777777" w:rsidR="0049162C" w:rsidRPr="0065593C" w:rsidRDefault="0049162C" w:rsidP="0049162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9B4D448" w14:textId="4E9E5AAF" w:rsidR="0049162C" w:rsidRPr="0065593C" w:rsidRDefault="0049162C" w:rsidP="0049162C">
            <w:pPr>
              <w:rPr>
                <w:lang w:val="ru-RU"/>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5940CEE2" w14:textId="37781940" w:rsidR="0049162C" w:rsidRPr="0065593C" w:rsidRDefault="0049162C" w:rsidP="0049162C">
            <w:pPr>
              <w:rPr>
                <w:lang w:val="ru-RU"/>
              </w:rPr>
            </w:pPr>
            <w:r w:rsidRPr="0049162C">
              <w:rPr>
                <w:lang w:val="ru-RU"/>
              </w:rPr>
              <w:t>Суда внутреннего плавания проектной длиной до 140 м, за исключением судов, подпадающих под действие QCVN 25:2015/BGTVT</w:t>
            </w:r>
          </w:p>
        </w:tc>
        <w:tc>
          <w:tcPr>
            <w:tcW w:w="4110" w:type="dxa"/>
            <w:vMerge/>
            <w:tcBorders>
              <w:left w:val="single" w:sz="4" w:space="0" w:color="auto"/>
              <w:right w:val="single" w:sz="4" w:space="0" w:color="auto"/>
            </w:tcBorders>
          </w:tcPr>
          <w:p w14:paraId="264D9031" w14:textId="77777777" w:rsidR="0049162C" w:rsidRPr="0065593C" w:rsidRDefault="0049162C" w:rsidP="0049162C">
            <w:pPr>
              <w:rPr>
                <w:lang w:val="ru-RU"/>
              </w:rPr>
            </w:pPr>
          </w:p>
        </w:tc>
      </w:tr>
      <w:tr w:rsidR="0049162C" w:rsidRPr="002C6161" w14:paraId="47C15612" w14:textId="77777777" w:rsidTr="0049162C">
        <w:trPr>
          <w:gridAfter w:val="1"/>
          <w:wAfter w:w="4365" w:type="dxa"/>
        </w:trPr>
        <w:tc>
          <w:tcPr>
            <w:tcW w:w="788" w:type="dxa"/>
            <w:vMerge/>
            <w:tcBorders>
              <w:left w:val="single" w:sz="4" w:space="0" w:color="auto"/>
              <w:bottom w:val="single" w:sz="4" w:space="0" w:color="auto"/>
              <w:right w:val="single" w:sz="4" w:space="0" w:color="auto"/>
            </w:tcBorders>
          </w:tcPr>
          <w:p w14:paraId="4E4E718C" w14:textId="77777777" w:rsidR="0049162C" w:rsidRPr="0065593C" w:rsidRDefault="0049162C" w:rsidP="0049162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266F136" w14:textId="709A62F7" w:rsidR="0049162C" w:rsidRPr="0065593C" w:rsidRDefault="0049162C" w:rsidP="0049162C">
            <w:pPr>
              <w:rPr>
                <w:lang w:val="ru-RU"/>
              </w:rPr>
            </w:pPr>
            <w:r>
              <w:rPr>
                <w:lang w:val="ru-RU"/>
              </w:rPr>
              <w:t>Вьетнам</w:t>
            </w:r>
          </w:p>
        </w:tc>
        <w:tc>
          <w:tcPr>
            <w:tcW w:w="5670" w:type="dxa"/>
            <w:tcBorders>
              <w:top w:val="single" w:sz="8" w:space="0" w:color="000000"/>
              <w:left w:val="single" w:sz="8" w:space="0" w:color="000000"/>
              <w:bottom w:val="single" w:sz="8" w:space="0" w:color="000000"/>
              <w:right w:val="single" w:sz="4" w:space="0" w:color="auto"/>
            </w:tcBorders>
          </w:tcPr>
          <w:p w14:paraId="2AB7E3E0" w14:textId="77777777" w:rsidR="0049162C" w:rsidRPr="0049162C" w:rsidRDefault="0049162C" w:rsidP="0049162C">
            <w:pPr>
              <w:rPr>
                <w:lang w:val="ru-RU"/>
              </w:rPr>
            </w:pPr>
            <w:r w:rsidRPr="0049162C">
              <w:rPr>
                <w:lang w:val="ru-RU"/>
              </w:rPr>
              <w:t>Этот проект Национального технического регламента распространяется на классификацию и постройку судов внутреннего плавания с расчетной длиной до 140 метров, на которые не распространяется действие стандарта QCVN 25:2015/BGTVT.</w:t>
            </w:r>
          </w:p>
          <w:p w14:paraId="6BADC2D1" w14:textId="77777777" w:rsidR="0049162C" w:rsidRPr="0049162C" w:rsidRDefault="0049162C" w:rsidP="0049162C">
            <w:pPr>
              <w:rPr>
                <w:lang w:val="ru-RU"/>
              </w:rPr>
            </w:pPr>
            <w:r w:rsidRPr="0049162C">
              <w:rPr>
                <w:lang w:val="ru-RU"/>
              </w:rPr>
              <w:t>Этот проект Регламента применяется к организациям и физическим лицам, вовлеченным в деятельность, связанную с судами в рамках вышеуказанной области применения, включая:</w:t>
            </w:r>
          </w:p>
          <w:p w14:paraId="0417BFD8" w14:textId="77777777" w:rsidR="0049162C" w:rsidRPr="002C6161" w:rsidRDefault="0049162C" w:rsidP="00245B6B">
            <w:pPr>
              <w:numPr>
                <w:ilvl w:val="0"/>
                <w:numId w:val="29"/>
              </w:numPr>
              <w:spacing w:after="0"/>
            </w:pPr>
            <w:r w:rsidRPr="0049162C">
              <w:rPr>
                <w:lang w:val="ru-RU"/>
              </w:rPr>
              <w:t>Регистр</w:t>
            </w:r>
            <w:r w:rsidRPr="002C6161">
              <w:t xml:space="preserve"> </w:t>
            </w:r>
            <w:r w:rsidRPr="0049162C">
              <w:rPr>
                <w:lang w:val="ru-RU"/>
              </w:rPr>
              <w:t>Вьетнама</w:t>
            </w:r>
            <w:r w:rsidRPr="002C6161">
              <w:t xml:space="preserve"> (Viet Nam Register)</w:t>
            </w:r>
          </w:p>
          <w:p w14:paraId="1E2774F2" w14:textId="77777777" w:rsidR="0049162C" w:rsidRPr="0049162C" w:rsidRDefault="0049162C" w:rsidP="00245B6B">
            <w:pPr>
              <w:numPr>
                <w:ilvl w:val="0"/>
                <w:numId w:val="29"/>
              </w:numPr>
              <w:spacing w:after="0"/>
              <w:rPr>
                <w:lang w:val="ru-RU"/>
              </w:rPr>
            </w:pPr>
            <w:r w:rsidRPr="0049162C">
              <w:rPr>
                <w:lang w:val="ru-RU"/>
              </w:rPr>
              <w:t>Регистрационные подразделения и регистрационные подразделения, возглавляющие консорциумы регистрационных подразделений</w:t>
            </w:r>
          </w:p>
          <w:p w14:paraId="6ABE3995" w14:textId="77777777" w:rsidR="0049162C" w:rsidRPr="0049162C" w:rsidRDefault="0049162C" w:rsidP="00245B6B">
            <w:pPr>
              <w:numPr>
                <w:ilvl w:val="0"/>
                <w:numId w:val="29"/>
              </w:numPr>
              <w:spacing w:after="0"/>
              <w:rPr>
                <w:lang w:val="ru-RU"/>
              </w:rPr>
            </w:pPr>
            <w:r w:rsidRPr="0049162C">
              <w:rPr>
                <w:lang w:val="ru-RU"/>
              </w:rPr>
              <w:t>Судовладельцев</w:t>
            </w:r>
          </w:p>
          <w:p w14:paraId="1EB408E2" w14:textId="77777777" w:rsidR="0049162C" w:rsidRPr="0049162C" w:rsidRDefault="0049162C" w:rsidP="00245B6B">
            <w:pPr>
              <w:numPr>
                <w:ilvl w:val="0"/>
                <w:numId w:val="29"/>
              </w:numPr>
              <w:spacing w:after="0"/>
              <w:rPr>
                <w:lang w:val="ru-RU"/>
              </w:rPr>
            </w:pPr>
            <w:r w:rsidRPr="0049162C">
              <w:rPr>
                <w:lang w:val="ru-RU"/>
              </w:rPr>
              <w:t>Предприятия по проектированию, постройке, переоборудованию, ремонту и эксплуатации судов внутреннего плавания</w:t>
            </w:r>
          </w:p>
          <w:p w14:paraId="7BC59453" w14:textId="77777777" w:rsidR="0049162C" w:rsidRPr="0049162C" w:rsidRDefault="0049162C" w:rsidP="00245B6B">
            <w:pPr>
              <w:numPr>
                <w:ilvl w:val="0"/>
                <w:numId w:val="29"/>
              </w:numPr>
              <w:spacing w:after="0"/>
              <w:rPr>
                <w:lang w:val="ru-RU"/>
              </w:rPr>
            </w:pPr>
            <w:r w:rsidRPr="0049162C">
              <w:rPr>
                <w:lang w:val="ru-RU"/>
              </w:rPr>
              <w:t>Предприятия по проектированию и производству изделий и материалов, устанавливаемых на борту</w:t>
            </w:r>
          </w:p>
          <w:p w14:paraId="65D82644" w14:textId="77777777" w:rsidR="0049162C" w:rsidRPr="0049162C" w:rsidRDefault="0049162C" w:rsidP="00245B6B">
            <w:pPr>
              <w:numPr>
                <w:ilvl w:val="0"/>
                <w:numId w:val="29"/>
              </w:numPr>
              <w:spacing w:after="0"/>
              <w:rPr>
                <w:lang w:val="ru-RU"/>
              </w:rPr>
            </w:pPr>
            <w:r w:rsidRPr="0049162C">
              <w:rPr>
                <w:lang w:val="ru-RU"/>
              </w:rPr>
              <w:t>Испытательные лаборатории и поставщиков услуг по освидетельствованию и испытанию оборудования обеспечения безопасности</w:t>
            </w:r>
          </w:p>
          <w:p w14:paraId="324066EE" w14:textId="5FCA34E3" w:rsidR="0049162C" w:rsidRPr="0049162C" w:rsidRDefault="0049162C" w:rsidP="00245B6B">
            <w:pPr>
              <w:numPr>
                <w:ilvl w:val="0"/>
                <w:numId w:val="29"/>
              </w:numPr>
              <w:spacing w:after="0"/>
              <w:rPr>
                <w:lang w:val="ru-RU"/>
              </w:rPr>
            </w:pPr>
            <w:r w:rsidRPr="0049162C">
              <w:rPr>
                <w:lang w:val="ru-RU"/>
              </w:rPr>
              <w:t>Организации и физических лиц, импортирующих суда, а также устанавливаемые на борту изделия и материалы</w:t>
            </w:r>
          </w:p>
        </w:tc>
        <w:tc>
          <w:tcPr>
            <w:tcW w:w="4110" w:type="dxa"/>
            <w:vMerge/>
            <w:tcBorders>
              <w:left w:val="single" w:sz="4" w:space="0" w:color="auto"/>
              <w:bottom w:val="single" w:sz="4" w:space="0" w:color="auto"/>
              <w:right w:val="single" w:sz="4" w:space="0" w:color="auto"/>
            </w:tcBorders>
          </w:tcPr>
          <w:p w14:paraId="6BB988C8" w14:textId="77777777" w:rsidR="0049162C" w:rsidRPr="0065593C" w:rsidRDefault="0049162C" w:rsidP="0049162C">
            <w:pPr>
              <w:rPr>
                <w:lang w:val="ru-RU"/>
              </w:rPr>
            </w:pPr>
          </w:p>
        </w:tc>
      </w:tr>
      <w:tr w:rsidR="0049162C" w:rsidRPr="0049162C" w14:paraId="140D2B0A" w14:textId="77777777" w:rsidTr="0049162C">
        <w:trPr>
          <w:gridAfter w:val="1"/>
          <w:wAfter w:w="4365" w:type="dxa"/>
        </w:trPr>
        <w:tc>
          <w:tcPr>
            <w:tcW w:w="788" w:type="dxa"/>
            <w:vMerge w:val="restart"/>
            <w:tcBorders>
              <w:top w:val="single" w:sz="4" w:space="0" w:color="auto"/>
              <w:left w:val="single" w:sz="4" w:space="0" w:color="auto"/>
              <w:right w:val="single" w:sz="4" w:space="0" w:color="auto"/>
            </w:tcBorders>
          </w:tcPr>
          <w:p w14:paraId="2C4E2BF0" w14:textId="48204283" w:rsidR="0049162C" w:rsidRPr="0065593C" w:rsidRDefault="002C6161" w:rsidP="0049162C">
            <w:pPr>
              <w:rPr>
                <w:lang w:val="ru-RU"/>
              </w:rPr>
            </w:pPr>
            <w:r>
              <w:rPr>
                <w:lang w:val="ru-RU"/>
              </w:rPr>
              <w:t>182</w:t>
            </w:r>
          </w:p>
        </w:tc>
        <w:tc>
          <w:tcPr>
            <w:tcW w:w="2694" w:type="dxa"/>
            <w:tcBorders>
              <w:top w:val="single" w:sz="8" w:space="0" w:color="000000"/>
              <w:left w:val="single" w:sz="4" w:space="0" w:color="auto"/>
              <w:bottom w:val="single" w:sz="8" w:space="0" w:color="000000"/>
              <w:right w:val="single" w:sz="8" w:space="0" w:color="000000"/>
            </w:tcBorders>
          </w:tcPr>
          <w:p w14:paraId="4DF872B9" w14:textId="004FC010" w:rsidR="0049162C" w:rsidRPr="0065593C" w:rsidRDefault="0049162C" w:rsidP="0049162C">
            <w:pPr>
              <w:rPr>
                <w:lang w:val="ru-RU"/>
              </w:rPr>
            </w:pPr>
            <w:r>
              <w:rPr>
                <w:rFonts w:ascii="Arial" w:hAnsi="Arial" w:cs="Arial"/>
                <w:sz w:val="20"/>
                <w:szCs w:val="20"/>
                <w:shd w:val="clear" w:color="auto" w:fill="FFFFFF"/>
              </w:rPr>
              <w:t>G/TBT/N/USA/2310</w:t>
            </w:r>
          </w:p>
        </w:tc>
        <w:tc>
          <w:tcPr>
            <w:tcW w:w="5670" w:type="dxa"/>
            <w:tcBorders>
              <w:top w:val="single" w:sz="8" w:space="0" w:color="000000"/>
              <w:left w:val="single" w:sz="8" w:space="0" w:color="000000"/>
              <w:bottom w:val="single" w:sz="8" w:space="0" w:color="000000"/>
              <w:right w:val="single" w:sz="4" w:space="0" w:color="auto"/>
            </w:tcBorders>
          </w:tcPr>
          <w:p w14:paraId="2233D70F" w14:textId="77777777" w:rsidR="0049162C" w:rsidRDefault="0049162C" w:rsidP="0049162C">
            <w:pPr>
              <w:rPr>
                <w:lang w:val="ru-RU"/>
              </w:rPr>
            </w:pPr>
            <w:r w:rsidRPr="0049162C">
              <w:rPr>
                <w:lang w:val="ru-RU"/>
              </w:rPr>
              <w:t>Запрос комментариев относительно запрета на импорт и маркетинг определенных беспилотных авиационных систем (БАС) и критически важных компонентов и оборудования для БАС, подпадающих под действие ограничений и перечисленных в разделе 1709 Закона об ассигнованиях на национальную оборону (</w:t>
            </w:r>
            <w:r>
              <w:t>NDAA</w:t>
            </w:r>
            <w:r w:rsidRPr="0049162C">
              <w:rPr>
                <w:lang w:val="ru-RU"/>
              </w:rPr>
              <w:t xml:space="preserve">) на 2025 финансовый год; (4 страницы, на английском языке), (14 страниц, на английском языке) Ссылка на нотифицированный документ(ы) и/или контактные данные органа или ведомства, которые могут предоставить копии по </w:t>
            </w:r>
            <w:r w:rsidRPr="0049162C">
              <w:rPr>
                <w:lang w:val="ru-RU"/>
              </w:rPr>
              <w:lastRenderedPageBreak/>
              <w:t>запросу:</w:t>
            </w:r>
          </w:p>
          <w:p w14:paraId="3D250030" w14:textId="77777777" w:rsidR="00E85BCC" w:rsidRDefault="002C6161" w:rsidP="0049162C">
            <w:pPr>
              <w:rPr>
                <w:lang w:val="ru-RU"/>
              </w:rPr>
            </w:pPr>
            <w:hyperlink r:id="rId280" w:history="1">
              <w:r w:rsidR="00E85BCC" w:rsidRPr="0089683A">
                <w:rPr>
                  <w:rStyle w:val="aff9"/>
                  <w:lang w:val="ru-RU"/>
                </w:rPr>
                <w:t>https://members.wto.org/crnattachments/2026/TBT/USA/26_04019_00_e.pdf</w:t>
              </w:r>
            </w:hyperlink>
            <w:r w:rsidR="00E85BCC">
              <w:rPr>
                <w:lang w:val="ru-RU"/>
              </w:rPr>
              <w:t xml:space="preserve"> </w:t>
            </w:r>
          </w:p>
          <w:p w14:paraId="4F56098F" w14:textId="06432A1E" w:rsidR="00E85BCC" w:rsidRPr="0049162C" w:rsidRDefault="002C6161" w:rsidP="0049162C">
            <w:pPr>
              <w:rPr>
                <w:lang w:val="ru-RU"/>
              </w:rPr>
            </w:pPr>
            <w:hyperlink r:id="rId281" w:history="1">
              <w:r w:rsidR="00E85BCC" w:rsidRPr="0089683A">
                <w:rPr>
                  <w:rStyle w:val="aff9"/>
                  <w:lang w:val="ru-RU"/>
                </w:rPr>
                <w:t>https://members.wto.org/crnattachments/2026/TBT/USA/26_04019_01_e.pdf</w:t>
              </w:r>
            </w:hyperlink>
            <w:r w:rsidR="00E85BCC">
              <w:rPr>
                <w:lang w:val="ru-RU"/>
              </w:rPr>
              <w:t xml:space="preserve"> </w:t>
            </w:r>
          </w:p>
        </w:tc>
        <w:tc>
          <w:tcPr>
            <w:tcW w:w="4110" w:type="dxa"/>
            <w:vMerge w:val="restart"/>
            <w:tcBorders>
              <w:top w:val="single" w:sz="4" w:space="0" w:color="auto"/>
              <w:left w:val="single" w:sz="4" w:space="0" w:color="auto"/>
              <w:right w:val="single" w:sz="4" w:space="0" w:color="auto"/>
            </w:tcBorders>
          </w:tcPr>
          <w:p w14:paraId="32B9916F" w14:textId="7EBCFF13" w:rsidR="0049162C" w:rsidRPr="0065593C" w:rsidRDefault="00E85BCC" w:rsidP="0049162C">
            <w:pPr>
              <w:rPr>
                <w:lang w:val="ru-RU"/>
              </w:rPr>
            </w:pPr>
            <w:r>
              <w:rPr>
                <w:lang w:val="ru-RU"/>
              </w:rPr>
              <w:lastRenderedPageBreak/>
              <w:t>31/08/26</w:t>
            </w:r>
          </w:p>
        </w:tc>
      </w:tr>
      <w:tr w:rsidR="0049162C" w:rsidRPr="002C6161" w14:paraId="0185F55B" w14:textId="77777777" w:rsidTr="0049162C">
        <w:trPr>
          <w:gridAfter w:val="1"/>
          <w:wAfter w:w="4365" w:type="dxa"/>
        </w:trPr>
        <w:tc>
          <w:tcPr>
            <w:tcW w:w="788" w:type="dxa"/>
            <w:vMerge/>
            <w:tcBorders>
              <w:left w:val="single" w:sz="4" w:space="0" w:color="auto"/>
              <w:right w:val="single" w:sz="4" w:space="0" w:color="auto"/>
            </w:tcBorders>
          </w:tcPr>
          <w:p w14:paraId="5FFA2D75" w14:textId="77777777" w:rsidR="0049162C" w:rsidRPr="0065593C" w:rsidRDefault="0049162C" w:rsidP="0049162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BAEC1A4" w14:textId="02A2E078" w:rsidR="0049162C" w:rsidRPr="0065593C" w:rsidRDefault="0049162C" w:rsidP="0049162C">
            <w:pPr>
              <w:rPr>
                <w:lang w:val="ru-RU"/>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1A4765C8" w14:textId="67CBAEF1" w:rsidR="0049162C" w:rsidRPr="00E85BCC" w:rsidRDefault="00E85BCC" w:rsidP="0049162C">
            <w:pPr>
              <w:rPr>
                <w:lang w:val="ru-RU"/>
              </w:rPr>
            </w:pPr>
            <w:r w:rsidRPr="00E85BCC">
              <w:rPr>
                <w:lang w:val="ru-RU"/>
              </w:rPr>
              <w:t xml:space="preserve">Беспилотные авиационные системы (БАС), включая беспилотные летательные аппараты (дроны); критически важные компоненты БАС (включая устройства передачи данных, системы связи, контроллеры полета, наземные станции управления и контроллеры БАС, навигационные системы, датчики и камеры, аккумуляторные батареи и системы управления батареями, а также двигатели); и определенное оборудование для связи и видеонаблюдения; Передающая аппаратура для радиовещания или телевидения, включающая или не включающая в себя приемную, звукозаписывающую или звуковоспроизводящую аппаратуру; телевизионные камеры, цифровые камеры и записывающие видеокамеры (код(ы) ТН ВЭД: 8525); Радиолокационная, радионавигационная аппаратура и радиоаппаратура дистанционного управления (код(ы) ТН ВЭД: 8526); Беспилотные летательные аппараты (код(ы) ТН ВЭД: 8806); Бытовая безопасность (код(ы) </w:t>
            </w:r>
            <w:r>
              <w:t>ICS</w:t>
            </w:r>
            <w:r w:rsidRPr="00E85BCC">
              <w:rPr>
                <w:lang w:val="ru-RU"/>
              </w:rPr>
              <w:t xml:space="preserve">: 13.120); Мобильные службы (код(ы) </w:t>
            </w:r>
            <w:r>
              <w:t>ICS</w:t>
            </w:r>
            <w:r w:rsidRPr="00E85BCC">
              <w:rPr>
                <w:lang w:val="ru-RU"/>
              </w:rPr>
              <w:t xml:space="preserve">: 33.070); Авиация и космические аппараты в целом (код(ы) </w:t>
            </w:r>
            <w:r>
              <w:t>ICS</w:t>
            </w:r>
            <w:r w:rsidRPr="00E85BCC">
              <w:rPr>
                <w:lang w:val="ru-RU"/>
              </w:rPr>
              <w:t xml:space="preserve">: 49.020); Бортовое оборудование и приборы (код(ы) </w:t>
            </w:r>
            <w:r>
              <w:t>ICS</w:t>
            </w:r>
            <w:r w:rsidRPr="00E85BCC">
              <w:rPr>
                <w:lang w:val="ru-RU"/>
              </w:rPr>
              <w:t>: 49.090).</w:t>
            </w:r>
          </w:p>
        </w:tc>
        <w:tc>
          <w:tcPr>
            <w:tcW w:w="4110" w:type="dxa"/>
            <w:vMerge/>
            <w:tcBorders>
              <w:left w:val="single" w:sz="4" w:space="0" w:color="auto"/>
              <w:right w:val="single" w:sz="4" w:space="0" w:color="auto"/>
            </w:tcBorders>
          </w:tcPr>
          <w:p w14:paraId="40185BC9" w14:textId="77777777" w:rsidR="0049162C" w:rsidRPr="0065593C" w:rsidRDefault="0049162C" w:rsidP="0049162C">
            <w:pPr>
              <w:rPr>
                <w:lang w:val="ru-RU"/>
              </w:rPr>
            </w:pPr>
          </w:p>
        </w:tc>
      </w:tr>
      <w:tr w:rsidR="0049162C" w:rsidRPr="002C6161" w14:paraId="181CAC40" w14:textId="77777777" w:rsidTr="0049162C">
        <w:trPr>
          <w:gridAfter w:val="1"/>
          <w:wAfter w:w="4365" w:type="dxa"/>
        </w:trPr>
        <w:tc>
          <w:tcPr>
            <w:tcW w:w="788" w:type="dxa"/>
            <w:vMerge/>
            <w:tcBorders>
              <w:left w:val="single" w:sz="4" w:space="0" w:color="auto"/>
              <w:bottom w:val="single" w:sz="4" w:space="0" w:color="auto"/>
              <w:right w:val="single" w:sz="4" w:space="0" w:color="auto"/>
            </w:tcBorders>
          </w:tcPr>
          <w:p w14:paraId="0E5275DA" w14:textId="77777777" w:rsidR="0049162C" w:rsidRPr="0065593C" w:rsidRDefault="0049162C" w:rsidP="0049162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C7FF242" w14:textId="3BBE9DCD" w:rsidR="0049162C" w:rsidRPr="0065593C" w:rsidRDefault="0049162C" w:rsidP="0049162C">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4" w:space="0" w:color="auto"/>
            </w:tcBorders>
          </w:tcPr>
          <w:p w14:paraId="0E915A14" w14:textId="77777777" w:rsidR="00E85BCC" w:rsidRPr="00E85BCC" w:rsidRDefault="00E85BCC" w:rsidP="00E85BCC">
            <w:pPr>
              <w:rPr>
                <w:lang w:val="ru-RU"/>
              </w:rPr>
            </w:pPr>
            <w:r w:rsidRPr="00E85BCC">
              <w:rPr>
                <w:lang w:val="ru-RU"/>
              </w:rPr>
              <w:t>Запрос комментариев — В данном документе Бюро общественной безопасности и национальной безопасности (PSHSB) и Управление инженерии и технологий (OET) запрашивают комментарии относительно предложения запретить дальнейший импорт и маркетинг определенного ранее авторизованного оборудования, которое было признано представляющим неприемлемый риск для национальной безопасности Соединенных Штатов или для безопасности граждан США.</w:t>
            </w:r>
          </w:p>
          <w:p w14:paraId="237D7B16" w14:textId="28D22A98" w:rsidR="0049162C" w:rsidRPr="00E85BCC" w:rsidRDefault="00E85BCC" w:rsidP="00E85BCC">
            <w:pPr>
              <w:rPr>
                <w:lang w:val="ru-RU"/>
              </w:rPr>
            </w:pPr>
            <w:r w:rsidRPr="00E85BCC">
              <w:rPr>
                <w:lang w:val="ru-RU"/>
              </w:rPr>
              <w:t xml:space="preserve">Посредством официального уведомления (Public Notice), действуя в соответствии с разделом 2.939 правил Федеральной комиссии по связи (FCC), PSHSB и OET предлагают применить такие запреты к определенным ранее авторизованным беспилотным авиационным системам (БАС) иностранного производства и критически важным компонентам </w:t>
            </w:r>
            <w:r w:rsidRPr="00E85BCC">
              <w:rPr>
                <w:lang w:val="ru-RU"/>
              </w:rPr>
              <w:lastRenderedPageBreak/>
              <w:t>БАС, а также к определенному оборудованию для связи и видеонаблюдения, перечисленному в разделе 1709 Закона об улучшении качества жизни военнослужащих и ассигнованиях на национальную оборону на 2025 финансовый год (FY2025 NDAA) и внесенному в «Перечень оборудования, представляющего угрозу» (Covered List) в декабре 2025 года.</w:t>
            </w:r>
          </w:p>
        </w:tc>
        <w:tc>
          <w:tcPr>
            <w:tcW w:w="4110" w:type="dxa"/>
            <w:vMerge/>
            <w:tcBorders>
              <w:left w:val="single" w:sz="4" w:space="0" w:color="auto"/>
              <w:bottom w:val="single" w:sz="4" w:space="0" w:color="auto"/>
              <w:right w:val="single" w:sz="4" w:space="0" w:color="auto"/>
            </w:tcBorders>
          </w:tcPr>
          <w:p w14:paraId="1FE7BBCF" w14:textId="77777777" w:rsidR="0049162C" w:rsidRPr="0065593C" w:rsidRDefault="0049162C" w:rsidP="0049162C">
            <w:pPr>
              <w:rPr>
                <w:lang w:val="ru-RU"/>
              </w:rPr>
            </w:pPr>
          </w:p>
        </w:tc>
      </w:tr>
      <w:tr w:rsidR="00E85BCC" w:rsidRPr="0049162C" w14:paraId="06427D7D" w14:textId="77777777" w:rsidTr="00796182">
        <w:trPr>
          <w:gridAfter w:val="1"/>
          <w:wAfter w:w="4365" w:type="dxa"/>
        </w:trPr>
        <w:tc>
          <w:tcPr>
            <w:tcW w:w="788" w:type="dxa"/>
            <w:vMerge w:val="restart"/>
            <w:tcBorders>
              <w:top w:val="single" w:sz="4" w:space="0" w:color="auto"/>
              <w:left w:val="single" w:sz="4" w:space="0" w:color="auto"/>
              <w:right w:val="single" w:sz="4" w:space="0" w:color="auto"/>
            </w:tcBorders>
          </w:tcPr>
          <w:p w14:paraId="08F3DD60" w14:textId="38C95598" w:rsidR="00E85BCC" w:rsidRPr="0065593C" w:rsidRDefault="002C6161" w:rsidP="00E85BCC">
            <w:pPr>
              <w:rPr>
                <w:lang w:val="ru-RU"/>
              </w:rPr>
            </w:pPr>
            <w:r>
              <w:rPr>
                <w:lang w:val="ru-RU"/>
              </w:rPr>
              <w:t>183</w:t>
            </w:r>
          </w:p>
        </w:tc>
        <w:tc>
          <w:tcPr>
            <w:tcW w:w="2694" w:type="dxa"/>
            <w:tcBorders>
              <w:top w:val="single" w:sz="8" w:space="0" w:color="000000"/>
              <w:left w:val="single" w:sz="4" w:space="0" w:color="auto"/>
              <w:bottom w:val="single" w:sz="8" w:space="0" w:color="000000"/>
              <w:right w:val="single" w:sz="8" w:space="0" w:color="000000"/>
            </w:tcBorders>
          </w:tcPr>
          <w:p w14:paraId="0E805B4F" w14:textId="55AE011E" w:rsidR="00E85BCC" w:rsidRPr="0065593C" w:rsidRDefault="00E85BCC" w:rsidP="00E85BCC">
            <w:pPr>
              <w:rPr>
                <w:lang w:val="ru-RU"/>
              </w:rPr>
            </w:pPr>
            <w:r>
              <w:rPr>
                <w:rFonts w:ascii="Arial" w:hAnsi="Arial" w:cs="Arial"/>
                <w:sz w:val="20"/>
                <w:szCs w:val="20"/>
                <w:shd w:val="clear" w:color="auto" w:fill="FFFFFF"/>
              </w:rPr>
              <w:t>G/TBT/N/USA/2309</w:t>
            </w:r>
          </w:p>
        </w:tc>
        <w:tc>
          <w:tcPr>
            <w:tcW w:w="5670" w:type="dxa"/>
            <w:tcBorders>
              <w:top w:val="single" w:sz="8" w:space="0" w:color="000000"/>
              <w:left w:val="single" w:sz="8" w:space="0" w:color="000000"/>
              <w:bottom w:val="single" w:sz="8" w:space="0" w:color="000000"/>
              <w:right w:val="single" w:sz="4" w:space="0" w:color="auto"/>
            </w:tcBorders>
          </w:tcPr>
          <w:p w14:paraId="1628E9E4" w14:textId="77777777" w:rsidR="00E85BCC" w:rsidRDefault="00E85BCC" w:rsidP="00E85BCC">
            <w:pPr>
              <w:rPr>
                <w:lang w:val="ru-RU"/>
              </w:rPr>
            </w:pPr>
            <w:r w:rsidRPr="00E85BCC">
              <w:rPr>
                <w:lang w:val="ru-RU"/>
              </w:rPr>
              <w:t>Важные новые правила использования определенных химических веществ (26-4); (15 страниц на английском языке) Ссылка на нотифицированный документ (документы) и/или контактные данные агентства или органа власти, которые могут предоставить копии по запросу.:</w:t>
            </w:r>
          </w:p>
          <w:p w14:paraId="6D3B9859" w14:textId="7A1AC3B3" w:rsidR="00E85BCC" w:rsidRPr="0065593C" w:rsidRDefault="002C6161" w:rsidP="00E85BCC">
            <w:pPr>
              <w:rPr>
                <w:lang w:val="ru-RU"/>
              </w:rPr>
            </w:pPr>
            <w:hyperlink r:id="rId282" w:history="1">
              <w:r w:rsidR="00E85BCC" w:rsidRPr="0089683A">
                <w:rPr>
                  <w:rStyle w:val="aff9"/>
                  <w:lang w:val="ru-RU"/>
                </w:rPr>
                <w:t>https://members.wto.org/crnattachments/2026/TBT/USA/26_04017_00_e.pdf</w:t>
              </w:r>
            </w:hyperlink>
            <w:r w:rsidR="00E85BCC">
              <w:rPr>
                <w:lang w:val="ru-RU"/>
              </w:rPr>
              <w:t xml:space="preserve"> </w:t>
            </w:r>
          </w:p>
        </w:tc>
        <w:tc>
          <w:tcPr>
            <w:tcW w:w="4110" w:type="dxa"/>
            <w:vMerge w:val="restart"/>
            <w:tcBorders>
              <w:top w:val="single" w:sz="4" w:space="0" w:color="auto"/>
              <w:left w:val="single" w:sz="4" w:space="0" w:color="auto"/>
              <w:right w:val="single" w:sz="4" w:space="0" w:color="auto"/>
            </w:tcBorders>
          </w:tcPr>
          <w:p w14:paraId="22508672" w14:textId="3D2E8682" w:rsidR="00E85BCC" w:rsidRPr="0065593C" w:rsidRDefault="00E85BCC" w:rsidP="00E85BCC">
            <w:pPr>
              <w:rPr>
                <w:lang w:val="ru-RU"/>
              </w:rPr>
            </w:pPr>
            <w:r>
              <w:rPr>
                <w:lang w:val="ru-RU"/>
              </w:rPr>
              <w:t>31/08/26</w:t>
            </w:r>
          </w:p>
        </w:tc>
      </w:tr>
      <w:tr w:rsidR="00E85BCC" w:rsidRPr="002C6161" w14:paraId="4E3849D3" w14:textId="77777777" w:rsidTr="00796182">
        <w:trPr>
          <w:gridAfter w:val="1"/>
          <w:wAfter w:w="4365" w:type="dxa"/>
        </w:trPr>
        <w:tc>
          <w:tcPr>
            <w:tcW w:w="788" w:type="dxa"/>
            <w:vMerge/>
            <w:tcBorders>
              <w:left w:val="single" w:sz="4" w:space="0" w:color="auto"/>
              <w:right w:val="single" w:sz="4" w:space="0" w:color="auto"/>
            </w:tcBorders>
          </w:tcPr>
          <w:p w14:paraId="3B1DAC2A" w14:textId="77777777" w:rsidR="00E85BCC" w:rsidRPr="0065593C" w:rsidRDefault="00E85BCC" w:rsidP="00E85BC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C629B79" w14:textId="00C5AC7F" w:rsidR="00E85BCC" w:rsidRPr="0065593C" w:rsidRDefault="00E85BCC" w:rsidP="00E85BCC">
            <w:pPr>
              <w:rPr>
                <w:lang w:val="ru-RU"/>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6DF37773" w14:textId="5B9F3469" w:rsidR="00E85BCC" w:rsidRPr="0065593C" w:rsidRDefault="00E85BCC" w:rsidP="00E85BCC">
            <w:pPr>
              <w:rPr>
                <w:lang w:val="ru-RU"/>
              </w:rPr>
            </w:pPr>
            <w:r w:rsidRPr="00E85BCC">
              <w:rPr>
                <w:lang w:val="ru-RU"/>
              </w:rPr>
              <w:t>Химические вещества; Охрана окружающей среды (коды ICS: 13.020); Производство в химической промышленности (коды ICS: 71.020); Продукция химической промышленности (коды ICS: 71.100)</w:t>
            </w:r>
          </w:p>
        </w:tc>
        <w:tc>
          <w:tcPr>
            <w:tcW w:w="4110" w:type="dxa"/>
            <w:vMerge/>
            <w:tcBorders>
              <w:left w:val="single" w:sz="4" w:space="0" w:color="auto"/>
              <w:right w:val="single" w:sz="4" w:space="0" w:color="auto"/>
            </w:tcBorders>
          </w:tcPr>
          <w:p w14:paraId="303A78C7" w14:textId="77777777" w:rsidR="00E85BCC" w:rsidRPr="0065593C" w:rsidRDefault="00E85BCC" w:rsidP="00E85BCC">
            <w:pPr>
              <w:rPr>
                <w:lang w:val="ru-RU"/>
              </w:rPr>
            </w:pPr>
          </w:p>
        </w:tc>
      </w:tr>
      <w:tr w:rsidR="00E85BCC" w:rsidRPr="002C6161" w14:paraId="432F4739" w14:textId="77777777" w:rsidTr="00796182">
        <w:trPr>
          <w:gridAfter w:val="1"/>
          <w:wAfter w:w="4365" w:type="dxa"/>
        </w:trPr>
        <w:tc>
          <w:tcPr>
            <w:tcW w:w="788" w:type="dxa"/>
            <w:vMerge/>
            <w:tcBorders>
              <w:left w:val="single" w:sz="4" w:space="0" w:color="auto"/>
              <w:bottom w:val="single" w:sz="4" w:space="0" w:color="auto"/>
              <w:right w:val="single" w:sz="4" w:space="0" w:color="auto"/>
            </w:tcBorders>
          </w:tcPr>
          <w:p w14:paraId="4314D9CB" w14:textId="77777777" w:rsidR="00E85BCC" w:rsidRPr="0065593C" w:rsidRDefault="00E85BCC" w:rsidP="00E85BCC">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1F41D10" w14:textId="3A773C7C" w:rsidR="00E85BCC" w:rsidRPr="0065593C" w:rsidRDefault="00E85BCC" w:rsidP="00E85BCC">
            <w:pPr>
              <w:rPr>
                <w:lang w:val="ru-RU"/>
              </w:rPr>
            </w:pPr>
            <w:r>
              <w:rPr>
                <w:lang w:val="ru-RU"/>
              </w:rPr>
              <w:t>Соединенные Штаты Америки</w:t>
            </w:r>
          </w:p>
        </w:tc>
        <w:tc>
          <w:tcPr>
            <w:tcW w:w="5670" w:type="dxa"/>
            <w:tcBorders>
              <w:top w:val="single" w:sz="8" w:space="0" w:color="000000"/>
              <w:left w:val="single" w:sz="8" w:space="0" w:color="000000"/>
              <w:bottom w:val="single" w:sz="8" w:space="0" w:color="000000"/>
              <w:right w:val="single" w:sz="4" w:space="0" w:color="auto"/>
            </w:tcBorders>
          </w:tcPr>
          <w:p w14:paraId="172309BD" w14:textId="77777777" w:rsidR="00E85BCC" w:rsidRPr="00E85BCC" w:rsidRDefault="00E85BCC" w:rsidP="00E85BCC">
            <w:pPr>
              <w:rPr>
                <w:lang w:val="ru-RU"/>
              </w:rPr>
            </w:pPr>
            <w:r w:rsidRPr="00E85BCC">
              <w:rPr>
                <w:lang w:val="ru-RU"/>
              </w:rPr>
              <w:t>Предлагаемое правило — Агентство по охране окружающей среды США (EPA) предлагает правила существенного нового использования (SNURs) в соответствии с Законом о контроле над токсичными веществами (TSCA) для определенных химических веществ, которые являлись предметом уведомлений перед производством (PMNs), а также подпадают под действие Распоряжения, изданного EPA в соответствии с TSCA.</w:t>
            </w:r>
          </w:p>
          <w:p w14:paraId="363966B6" w14:textId="77777777" w:rsidR="00E85BCC" w:rsidRPr="00E85BCC" w:rsidRDefault="00E85BCC" w:rsidP="00E85BCC">
            <w:pPr>
              <w:rPr>
                <w:lang w:val="ru-RU"/>
              </w:rPr>
            </w:pPr>
            <w:r w:rsidRPr="00E85BCC">
              <w:rPr>
                <w:lang w:val="ru-RU"/>
              </w:rPr>
              <w:t>После окончательного утверждения эти правила (SNURs) потребуют от лиц, намеревающихся производить (что по закону включает в себя импорт) или перерабатывать любое из этих химических веществ для деятельности, которая данным законотворческим процессом предлагается в качестве существенного нового использования, уведомить EPA как минимум за 90 дней до начала этой деятельности. Требуемое уведомление запускает процесс проведения агентством EPA оценки условий данного использования для этого химического вещества.</w:t>
            </w:r>
          </w:p>
          <w:p w14:paraId="5D0B99E5" w14:textId="2B5E660E" w:rsidR="00E85BCC" w:rsidRPr="00E85BCC" w:rsidRDefault="00E85BCC" w:rsidP="00E85BCC">
            <w:pPr>
              <w:rPr>
                <w:lang w:val="ru-RU"/>
              </w:rPr>
            </w:pPr>
            <w:r w:rsidRPr="00E85BCC">
              <w:rPr>
                <w:lang w:val="ru-RU"/>
              </w:rPr>
              <w:t xml:space="preserve">Кроме того, производство или переработка для существенного нового использования не могут быть начаты до тех пор, пока EPA не проведет обзор </w:t>
            </w:r>
            <w:r w:rsidRPr="00E85BCC">
              <w:rPr>
                <w:lang w:val="ru-RU"/>
              </w:rPr>
              <w:lastRenderedPageBreak/>
              <w:t>требуемого уведомления, не вынесет соответствующее решение по этому уведомлению и не предпримет действия, предписанные этим решением.</w:t>
            </w:r>
          </w:p>
        </w:tc>
        <w:tc>
          <w:tcPr>
            <w:tcW w:w="4110" w:type="dxa"/>
            <w:vMerge/>
            <w:tcBorders>
              <w:left w:val="single" w:sz="4" w:space="0" w:color="auto"/>
              <w:bottom w:val="single" w:sz="4" w:space="0" w:color="auto"/>
              <w:right w:val="single" w:sz="4" w:space="0" w:color="auto"/>
            </w:tcBorders>
          </w:tcPr>
          <w:p w14:paraId="211BD10B" w14:textId="77777777" w:rsidR="00E85BCC" w:rsidRPr="0065593C" w:rsidRDefault="00E85BCC" w:rsidP="00E85BCC">
            <w:pPr>
              <w:rPr>
                <w:lang w:val="ru-RU"/>
              </w:rPr>
            </w:pPr>
          </w:p>
        </w:tc>
      </w:tr>
      <w:tr w:rsidR="00E85BCC" w:rsidRPr="002C6161" w14:paraId="648A8816" w14:textId="77777777" w:rsidTr="00A12EE5">
        <w:trPr>
          <w:gridAfter w:val="1"/>
          <w:wAfter w:w="4365" w:type="dxa"/>
        </w:trPr>
        <w:tc>
          <w:tcPr>
            <w:tcW w:w="788" w:type="dxa"/>
            <w:vMerge w:val="restart"/>
            <w:tcBorders>
              <w:top w:val="single" w:sz="4" w:space="0" w:color="auto"/>
              <w:left w:val="single" w:sz="4" w:space="0" w:color="auto"/>
              <w:right w:val="single" w:sz="4" w:space="0" w:color="auto"/>
            </w:tcBorders>
          </w:tcPr>
          <w:p w14:paraId="0812ADB4" w14:textId="398C5738" w:rsidR="00E85BCC" w:rsidRPr="0065593C" w:rsidRDefault="002C6161" w:rsidP="00E85BCC">
            <w:pPr>
              <w:rPr>
                <w:lang w:val="ru-RU"/>
              </w:rPr>
            </w:pPr>
            <w:r>
              <w:rPr>
                <w:lang w:val="ru-RU"/>
              </w:rPr>
              <w:t>184</w:t>
            </w:r>
          </w:p>
        </w:tc>
        <w:tc>
          <w:tcPr>
            <w:tcW w:w="2694" w:type="dxa"/>
            <w:tcBorders>
              <w:top w:val="single" w:sz="8" w:space="0" w:color="000000"/>
              <w:left w:val="single" w:sz="4" w:space="0" w:color="auto"/>
              <w:bottom w:val="single" w:sz="8" w:space="0" w:color="000000"/>
              <w:right w:val="single" w:sz="8" w:space="0" w:color="000000"/>
            </w:tcBorders>
          </w:tcPr>
          <w:p w14:paraId="4F9E79BA" w14:textId="5631C103" w:rsidR="00E85BCC" w:rsidRPr="0065593C" w:rsidRDefault="00E85BCC" w:rsidP="00E85BCC">
            <w:pPr>
              <w:rPr>
                <w:lang w:val="ru-RU"/>
              </w:rPr>
            </w:pPr>
            <w:r>
              <w:rPr>
                <w:rFonts w:ascii="Arial" w:hAnsi="Arial" w:cs="Arial"/>
                <w:sz w:val="20"/>
                <w:szCs w:val="20"/>
                <w:shd w:val="clear" w:color="auto" w:fill="FFFFFF"/>
              </w:rPr>
              <w:t>G/TBT/N/JPN/913</w:t>
            </w:r>
          </w:p>
        </w:tc>
        <w:tc>
          <w:tcPr>
            <w:tcW w:w="5670" w:type="dxa"/>
            <w:tcBorders>
              <w:top w:val="single" w:sz="8" w:space="0" w:color="000000"/>
              <w:left w:val="single" w:sz="8" w:space="0" w:color="000000"/>
              <w:bottom w:val="single" w:sz="8" w:space="0" w:color="000000"/>
              <w:right w:val="single" w:sz="4" w:space="0" w:color="auto"/>
            </w:tcBorders>
          </w:tcPr>
          <w:p w14:paraId="7438E808" w14:textId="77777777" w:rsidR="00E85BCC" w:rsidRDefault="00E85BCC" w:rsidP="00A40CBF">
            <w:pPr>
              <w:rPr>
                <w:lang w:val="ru-RU"/>
              </w:rPr>
            </w:pPr>
            <w:r w:rsidRPr="00E85BCC">
              <w:rPr>
                <w:lang w:val="ru-RU"/>
              </w:rPr>
              <w:t>Частичное изменение Минимальных требований к биологическим продуктам; Частичное изменение Официального уведомления о государственном посерийном контроле (выпуске на рынок); (2 страницы, на английском языке) Ссылка на нотифицированный документ(ы) и/или контактные данные органа или ведомства, которые могут предоставить копии по запросу:</w:t>
            </w:r>
          </w:p>
          <w:p w14:paraId="0DB0BC46" w14:textId="0F963BD2" w:rsidR="00A40CBF" w:rsidRPr="00A40CBF" w:rsidRDefault="002C6161" w:rsidP="00A40CBF">
            <w:pPr>
              <w:rPr>
                <w:lang w:val="ru-RU"/>
              </w:rPr>
            </w:pPr>
            <w:hyperlink r:id="rId283" w:history="1">
              <w:r w:rsidR="00A40CBF" w:rsidRPr="0089683A">
                <w:rPr>
                  <w:rStyle w:val="aff9"/>
                  <w:lang w:val="ru-RU"/>
                </w:rPr>
                <w:t>https://members.wto.org/crnattachments/2026/TBT/JPN/26_04024_00_e.pdf</w:t>
              </w:r>
            </w:hyperlink>
            <w:r w:rsidR="00A40CBF">
              <w:rPr>
                <w:lang w:val="ru-RU"/>
              </w:rPr>
              <w:t xml:space="preserve"> </w:t>
            </w:r>
          </w:p>
        </w:tc>
        <w:tc>
          <w:tcPr>
            <w:tcW w:w="4110" w:type="dxa"/>
            <w:vMerge w:val="restart"/>
            <w:tcBorders>
              <w:top w:val="single" w:sz="4" w:space="0" w:color="auto"/>
              <w:left w:val="single" w:sz="4" w:space="0" w:color="auto"/>
              <w:right w:val="single" w:sz="4" w:space="0" w:color="auto"/>
            </w:tcBorders>
          </w:tcPr>
          <w:p w14:paraId="50338BE4" w14:textId="1763D51A" w:rsidR="00E85BCC" w:rsidRPr="0065593C" w:rsidRDefault="00A40CBF" w:rsidP="00E85BCC">
            <w:pPr>
              <w:rPr>
                <w:lang w:val="ru-RU"/>
              </w:rPr>
            </w:pPr>
            <w:r w:rsidRPr="00A40CBF">
              <w:rPr>
                <w:lang w:val="ru-RU"/>
              </w:rPr>
              <w:t>30 августа 2026 года (30 дней с момента уведомления)</w:t>
            </w:r>
          </w:p>
        </w:tc>
      </w:tr>
      <w:tr w:rsidR="00A40CBF" w:rsidRPr="0049162C" w14:paraId="61580A9E" w14:textId="77777777" w:rsidTr="00A12EE5">
        <w:trPr>
          <w:gridAfter w:val="1"/>
          <w:wAfter w:w="4365" w:type="dxa"/>
        </w:trPr>
        <w:tc>
          <w:tcPr>
            <w:tcW w:w="788" w:type="dxa"/>
            <w:vMerge/>
            <w:tcBorders>
              <w:left w:val="single" w:sz="4" w:space="0" w:color="auto"/>
              <w:right w:val="single" w:sz="4" w:space="0" w:color="auto"/>
            </w:tcBorders>
          </w:tcPr>
          <w:p w14:paraId="7F60643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FF10B03" w14:textId="1AC801A3" w:rsidR="00A40CBF" w:rsidRPr="0065593C" w:rsidRDefault="00A40CBF" w:rsidP="00A40CBF">
            <w:pPr>
              <w:rPr>
                <w:lang w:val="ru-RU"/>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4D405020" w14:textId="0F87E8E1" w:rsidR="00A40CBF" w:rsidRPr="0065593C" w:rsidRDefault="00A40CBF" w:rsidP="00A40CBF">
            <w:pPr>
              <w:rPr>
                <w:lang w:val="ru-RU"/>
              </w:rPr>
            </w:pPr>
            <w:r w:rsidRPr="00A40CBF">
              <w:rPr>
                <w:lang w:val="ru-RU"/>
              </w:rPr>
              <w:t>Фармацевтическая продукция (HS: 30)</w:t>
            </w:r>
          </w:p>
        </w:tc>
        <w:tc>
          <w:tcPr>
            <w:tcW w:w="4110" w:type="dxa"/>
            <w:vMerge/>
            <w:tcBorders>
              <w:left w:val="single" w:sz="4" w:space="0" w:color="auto"/>
              <w:right w:val="single" w:sz="4" w:space="0" w:color="auto"/>
            </w:tcBorders>
          </w:tcPr>
          <w:p w14:paraId="374EB3E4" w14:textId="77777777" w:rsidR="00A40CBF" w:rsidRPr="0065593C" w:rsidRDefault="00A40CBF" w:rsidP="00A40CBF">
            <w:pPr>
              <w:rPr>
                <w:lang w:val="ru-RU"/>
              </w:rPr>
            </w:pPr>
          </w:p>
        </w:tc>
      </w:tr>
      <w:tr w:rsidR="00A40CBF" w:rsidRPr="002C6161" w14:paraId="36DB5FE2" w14:textId="77777777" w:rsidTr="00A12EE5">
        <w:trPr>
          <w:gridAfter w:val="1"/>
          <w:wAfter w:w="4365" w:type="dxa"/>
        </w:trPr>
        <w:tc>
          <w:tcPr>
            <w:tcW w:w="788" w:type="dxa"/>
            <w:vMerge/>
            <w:tcBorders>
              <w:left w:val="single" w:sz="4" w:space="0" w:color="auto"/>
              <w:bottom w:val="single" w:sz="4" w:space="0" w:color="auto"/>
              <w:right w:val="single" w:sz="4" w:space="0" w:color="auto"/>
            </w:tcBorders>
          </w:tcPr>
          <w:p w14:paraId="2414F35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2C83C34" w14:textId="693B0032" w:rsidR="00A40CBF" w:rsidRPr="0065593C" w:rsidRDefault="00A40CBF" w:rsidP="00A40CBF">
            <w:pPr>
              <w:rPr>
                <w:lang w:val="ru-RU"/>
              </w:rPr>
            </w:pPr>
            <w:r>
              <w:rPr>
                <w:lang w:val="ru-RU"/>
              </w:rPr>
              <w:t>Япония</w:t>
            </w:r>
          </w:p>
        </w:tc>
        <w:tc>
          <w:tcPr>
            <w:tcW w:w="5670" w:type="dxa"/>
            <w:tcBorders>
              <w:top w:val="single" w:sz="8" w:space="0" w:color="000000"/>
              <w:left w:val="single" w:sz="8" w:space="0" w:color="000000"/>
              <w:bottom w:val="single" w:sz="8" w:space="0" w:color="000000"/>
              <w:right w:val="single" w:sz="4" w:space="0" w:color="auto"/>
            </w:tcBorders>
          </w:tcPr>
          <w:p w14:paraId="1E5D7361" w14:textId="77777777" w:rsidR="00A40CBF" w:rsidRPr="00A40CBF" w:rsidRDefault="00A40CBF" w:rsidP="00A40CBF">
            <w:pPr>
              <w:rPr>
                <w:lang w:val="ru-RU"/>
              </w:rPr>
            </w:pPr>
            <w:r w:rsidRPr="00A40CBF">
              <w:rPr>
                <w:lang w:val="ru-RU"/>
              </w:rPr>
              <w:t>В Минимальные требования к биологическим продуктам будут внесены следующие изменения:</w:t>
            </w:r>
            <w:r w:rsidRPr="00A40CBF">
              <w:rPr>
                <w:lang w:val="ru-RU"/>
              </w:rPr>
              <w:br/>
              <w:t>Будет добавлен стандарт для вновь утверждаемой «Рекомбинантной вакцины против опоясывающего лишая (произведенной из клеток яичника китайского хомячка)». В отношении стандарта для «Рекомбинантной вакцины против коронавируса (SARS-CoV-2)» будут частично изменены статьи «Посевная серия вируса» и «Суспензия вирус-инфицированных клеток» в разделе «Производственный контроль». Кроме того, в отношении стандарта для «Инактивированной полиомиелитной вакцины» будет частично изменена статья «Тест на специфическую активность (потентность)» в разделе «Испытания готового продукта».</w:t>
            </w:r>
          </w:p>
          <w:p w14:paraId="66BA6A6F" w14:textId="484C7D80" w:rsidR="00A40CBF" w:rsidRPr="00A40CBF" w:rsidRDefault="00A40CBF" w:rsidP="00A40CBF">
            <w:pPr>
              <w:rPr>
                <w:lang w:val="ru-RU"/>
              </w:rPr>
            </w:pPr>
            <w:r w:rsidRPr="00A40CBF">
              <w:rPr>
                <w:lang w:val="ru-RU"/>
              </w:rPr>
              <w:t>В Официальное уведомление о государственном посерийном контроле будут внесены следующие изменения:</w:t>
            </w:r>
            <w:r w:rsidRPr="00A40CBF">
              <w:rPr>
                <w:lang w:val="ru-RU"/>
              </w:rPr>
              <w:br/>
              <w:t xml:space="preserve">Будут добавлены критерий, пошлина (плата), количество и учреждение для проведения государственного посерийного контроля вновь утверждаемой «Рекомбинантной вакцины против опоясывающего лишая (произведенной из клеток яичника китайского хомячка)». Также будут частично изменены критерий, пошлина и количество для «Лиофилизированной рекомбинантной вакцины против опоясывающего лишая (произведенной из клеток яичника китайского хомячка)» и «Лиофилизированной вакцины против натуральной </w:t>
            </w:r>
            <w:r w:rsidRPr="00A40CBF">
              <w:rPr>
                <w:lang w:val="ru-RU"/>
              </w:rPr>
              <w:lastRenderedPageBreak/>
              <w:t>оспы, полученной на культуре клеток». Кроме того, будут частично изменены пошлина и количество для «Адсорбированной комбинированной вакцины против дифтерии, очищенного коклюша, столбняка и инактивированной полиомиелитной вакцины» и «Адсорбированной комбинированной вакцины против дифтерии, очищенного коклюша, столбняка, инактивированного полиомиелита и гемофильной инфекции типа b».</w:t>
            </w:r>
          </w:p>
        </w:tc>
        <w:tc>
          <w:tcPr>
            <w:tcW w:w="4110" w:type="dxa"/>
            <w:vMerge/>
            <w:tcBorders>
              <w:left w:val="single" w:sz="4" w:space="0" w:color="auto"/>
              <w:bottom w:val="single" w:sz="4" w:space="0" w:color="auto"/>
              <w:right w:val="single" w:sz="4" w:space="0" w:color="auto"/>
            </w:tcBorders>
          </w:tcPr>
          <w:p w14:paraId="18921279" w14:textId="77777777" w:rsidR="00A40CBF" w:rsidRPr="0065593C" w:rsidRDefault="00A40CBF" w:rsidP="00A40CBF">
            <w:pPr>
              <w:rPr>
                <w:lang w:val="ru-RU"/>
              </w:rPr>
            </w:pPr>
          </w:p>
        </w:tc>
      </w:tr>
      <w:tr w:rsidR="00E85BCC" w:rsidRPr="0049162C" w14:paraId="36B6BF05" w14:textId="77777777" w:rsidTr="00F73EB1">
        <w:trPr>
          <w:gridAfter w:val="1"/>
          <w:wAfter w:w="4365" w:type="dxa"/>
        </w:trPr>
        <w:tc>
          <w:tcPr>
            <w:tcW w:w="788" w:type="dxa"/>
            <w:vMerge w:val="restart"/>
            <w:tcBorders>
              <w:top w:val="single" w:sz="4" w:space="0" w:color="auto"/>
              <w:left w:val="single" w:sz="4" w:space="0" w:color="auto"/>
              <w:right w:val="single" w:sz="4" w:space="0" w:color="auto"/>
            </w:tcBorders>
          </w:tcPr>
          <w:p w14:paraId="79B2334E" w14:textId="0D44E08C" w:rsidR="00E85BCC" w:rsidRPr="0065593C" w:rsidRDefault="002C6161" w:rsidP="00E85BCC">
            <w:pPr>
              <w:rPr>
                <w:lang w:val="ru-RU"/>
              </w:rPr>
            </w:pPr>
            <w:r>
              <w:rPr>
                <w:lang w:val="ru-RU"/>
              </w:rPr>
              <w:t>185</w:t>
            </w:r>
          </w:p>
        </w:tc>
        <w:tc>
          <w:tcPr>
            <w:tcW w:w="2694" w:type="dxa"/>
            <w:tcBorders>
              <w:top w:val="single" w:sz="8" w:space="0" w:color="000000"/>
              <w:left w:val="single" w:sz="4" w:space="0" w:color="auto"/>
              <w:bottom w:val="single" w:sz="8" w:space="0" w:color="000000"/>
              <w:right w:val="single" w:sz="8" w:space="0" w:color="000000"/>
            </w:tcBorders>
          </w:tcPr>
          <w:p w14:paraId="4467330B" w14:textId="1214A499" w:rsidR="00E85BCC" w:rsidRPr="0065593C" w:rsidRDefault="00A40CBF" w:rsidP="00E85BCC">
            <w:pPr>
              <w:rPr>
                <w:lang w:val="ru-RU"/>
              </w:rPr>
            </w:pPr>
            <w:r>
              <w:rPr>
                <w:rFonts w:ascii="Arial" w:hAnsi="Arial" w:cs="Arial"/>
                <w:sz w:val="20"/>
                <w:szCs w:val="20"/>
                <w:shd w:val="clear" w:color="auto" w:fill="FFFFFF"/>
              </w:rPr>
              <w:t>G/TBT/N/JPN/912</w:t>
            </w:r>
          </w:p>
        </w:tc>
        <w:tc>
          <w:tcPr>
            <w:tcW w:w="5670" w:type="dxa"/>
            <w:tcBorders>
              <w:top w:val="single" w:sz="8" w:space="0" w:color="000000"/>
              <w:left w:val="single" w:sz="8" w:space="0" w:color="000000"/>
              <w:bottom w:val="single" w:sz="8" w:space="0" w:color="000000"/>
              <w:right w:val="single" w:sz="4" w:space="0" w:color="auto"/>
            </w:tcBorders>
          </w:tcPr>
          <w:p w14:paraId="1DFFFFFB" w14:textId="77777777" w:rsidR="00E85BCC" w:rsidRDefault="00A40CBF" w:rsidP="00E85BCC">
            <w:pPr>
              <w:rPr>
                <w:lang w:val="ru-RU"/>
              </w:rPr>
            </w:pPr>
            <w:r w:rsidRPr="00A40CBF">
              <w:rPr>
                <w:lang w:val="ru-RU"/>
              </w:rPr>
              <w:t>Предлагаемое определение перечня организмов, требующих уведомления перед их импортом в Японию; (1 страница, на английском языке) Ссылка на нотифицированный документ(ы) и/или контактные данные органа или ведомства, которые могут предоставить копии по запросу:</w:t>
            </w:r>
          </w:p>
          <w:p w14:paraId="461E02A4" w14:textId="29EC31FE" w:rsidR="00A40CBF" w:rsidRPr="00A40CBF" w:rsidRDefault="002C6161" w:rsidP="00E85BCC">
            <w:pPr>
              <w:rPr>
                <w:lang w:val="ru-RU"/>
              </w:rPr>
            </w:pPr>
            <w:hyperlink r:id="rId284" w:history="1">
              <w:r w:rsidR="00A40CBF" w:rsidRPr="0089683A">
                <w:rPr>
                  <w:rStyle w:val="aff9"/>
                  <w:lang w:val="ru-RU"/>
                </w:rPr>
                <w:t>https://members.wto.org/crnattachments/2026/TBT/JPN/26_03916_00_e.pdf</w:t>
              </w:r>
            </w:hyperlink>
            <w:r w:rsidR="00A40CBF">
              <w:rPr>
                <w:lang w:val="ru-RU"/>
              </w:rPr>
              <w:t xml:space="preserve"> </w:t>
            </w:r>
          </w:p>
        </w:tc>
        <w:tc>
          <w:tcPr>
            <w:tcW w:w="4110" w:type="dxa"/>
            <w:vMerge w:val="restart"/>
            <w:tcBorders>
              <w:top w:val="single" w:sz="4" w:space="0" w:color="auto"/>
              <w:left w:val="single" w:sz="4" w:space="0" w:color="auto"/>
              <w:right w:val="single" w:sz="4" w:space="0" w:color="auto"/>
            </w:tcBorders>
          </w:tcPr>
          <w:p w14:paraId="085818A9" w14:textId="2BA7BB4C" w:rsidR="00E85BCC" w:rsidRPr="0065593C" w:rsidRDefault="00A40CBF" w:rsidP="00E85BCC">
            <w:pPr>
              <w:rPr>
                <w:lang w:val="ru-RU"/>
              </w:rPr>
            </w:pPr>
            <w:r>
              <w:rPr>
                <w:lang w:val="ru-RU"/>
              </w:rPr>
              <w:t>29/0</w:t>
            </w:r>
            <w:r w:rsidR="00245B6B">
              <w:rPr>
                <w:lang w:val="ru-RU"/>
              </w:rPr>
              <w:t>9</w:t>
            </w:r>
            <w:r>
              <w:rPr>
                <w:lang w:val="ru-RU"/>
              </w:rPr>
              <w:t>/26</w:t>
            </w:r>
          </w:p>
        </w:tc>
      </w:tr>
      <w:tr w:rsidR="00A40CBF" w:rsidRPr="0049162C" w14:paraId="45640000" w14:textId="77777777" w:rsidTr="00F73EB1">
        <w:trPr>
          <w:gridAfter w:val="1"/>
          <w:wAfter w:w="4365" w:type="dxa"/>
        </w:trPr>
        <w:tc>
          <w:tcPr>
            <w:tcW w:w="788" w:type="dxa"/>
            <w:vMerge/>
            <w:tcBorders>
              <w:left w:val="single" w:sz="4" w:space="0" w:color="auto"/>
              <w:right w:val="single" w:sz="4" w:space="0" w:color="auto"/>
            </w:tcBorders>
          </w:tcPr>
          <w:p w14:paraId="00AE242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3AE16A2" w14:textId="522B9F75" w:rsidR="00A40CBF" w:rsidRPr="0065593C" w:rsidRDefault="00A40CBF" w:rsidP="00A40CBF">
            <w:pPr>
              <w:rPr>
                <w:lang w:val="ru-RU"/>
              </w:rPr>
            </w:pPr>
            <w:r>
              <w:rPr>
                <w:rFonts w:ascii="Times New Roman" w:eastAsia="Times New Roman" w:hAnsi="Times New Roman" w:cs="Times New Roman"/>
                <w:sz w:val="24"/>
                <w:szCs w:val="24"/>
                <w:lang w:val="kk-KZ" w:eastAsia="ru-RU"/>
              </w:rPr>
              <w:t>31</w:t>
            </w:r>
            <w:r w:rsidRPr="00667D98">
              <w:rPr>
                <w:rFonts w:ascii="Times New Roman" w:eastAsia="Times New Roman" w:hAnsi="Times New Roman" w:cs="Times New Roman"/>
                <w:sz w:val="24"/>
                <w:szCs w:val="24"/>
                <w:lang w:val="kk-KZ" w:eastAsia="ru-RU"/>
              </w:rPr>
              <w:t>/07/26</w:t>
            </w:r>
          </w:p>
        </w:tc>
        <w:tc>
          <w:tcPr>
            <w:tcW w:w="5670" w:type="dxa"/>
            <w:tcBorders>
              <w:top w:val="single" w:sz="8" w:space="0" w:color="000000"/>
              <w:left w:val="single" w:sz="8" w:space="0" w:color="000000"/>
              <w:bottom w:val="single" w:sz="8" w:space="0" w:color="000000"/>
              <w:right w:val="single" w:sz="4" w:space="0" w:color="auto"/>
            </w:tcBorders>
          </w:tcPr>
          <w:p w14:paraId="38A7013F" w14:textId="75777B39" w:rsidR="00A40CBF" w:rsidRPr="0065593C" w:rsidRDefault="00A40CBF" w:rsidP="00A40CBF">
            <w:pPr>
              <w:rPr>
                <w:lang w:val="ru-RU"/>
              </w:rPr>
            </w:pPr>
            <w:r w:rsidRPr="00A40CBF">
              <w:rPr>
                <w:lang w:val="ru-RU"/>
              </w:rPr>
              <w:t>Семена хлопчатника (для выращивания)</w:t>
            </w:r>
          </w:p>
        </w:tc>
        <w:tc>
          <w:tcPr>
            <w:tcW w:w="4110" w:type="dxa"/>
            <w:vMerge/>
            <w:tcBorders>
              <w:left w:val="single" w:sz="4" w:space="0" w:color="auto"/>
              <w:right w:val="single" w:sz="4" w:space="0" w:color="auto"/>
            </w:tcBorders>
          </w:tcPr>
          <w:p w14:paraId="79E79C4C" w14:textId="77777777" w:rsidR="00A40CBF" w:rsidRPr="0065593C" w:rsidRDefault="00A40CBF" w:rsidP="00A40CBF">
            <w:pPr>
              <w:rPr>
                <w:lang w:val="ru-RU"/>
              </w:rPr>
            </w:pPr>
          </w:p>
        </w:tc>
      </w:tr>
      <w:tr w:rsidR="00A40CBF" w:rsidRPr="0049162C" w14:paraId="5A2135B5" w14:textId="77777777" w:rsidTr="00F73EB1">
        <w:trPr>
          <w:gridAfter w:val="1"/>
          <w:wAfter w:w="4365" w:type="dxa"/>
        </w:trPr>
        <w:tc>
          <w:tcPr>
            <w:tcW w:w="788" w:type="dxa"/>
            <w:vMerge/>
            <w:tcBorders>
              <w:left w:val="single" w:sz="4" w:space="0" w:color="auto"/>
              <w:bottom w:val="single" w:sz="4" w:space="0" w:color="auto"/>
              <w:right w:val="single" w:sz="4" w:space="0" w:color="auto"/>
            </w:tcBorders>
          </w:tcPr>
          <w:p w14:paraId="71B40DE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3853AC5" w14:textId="6E912976" w:rsidR="00A40CBF" w:rsidRPr="0065593C" w:rsidRDefault="00A40CBF" w:rsidP="00A40CBF">
            <w:pPr>
              <w:rPr>
                <w:lang w:val="ru-RU"/>
              </w:rPr>
            </w:pPr>
            <w:r>
              <w:rPr>
                <w:lang w:val="ru-RU"/>
              </w:rPr>
              <w:t>Япония</w:t>
            </w:r>
          </w:p>
        </w:tc>
        <w:tc>
          <w:tcPr>
            <w:tcW w:w="5670" w:type="dxa"/>
            <w:tcBorders>
              <w:top w:val="single" w:sz="8" w:space="0" w:color="000000"/>
              <w:left w:val="single" w:sz="8" w:space="0" w:color="000000"/>
              <w:bottom w:val="single" w:sz="8" w:space="0" w:color="000000"/>
              <w:right w:val="single" w:sz="4" w:space="0" w:color="auto"/>
            </w:tcBorders>
          </w:tcPr>
          <w:p w14:paraId="492C5CBA" w14:textId="1000B40E" w:rsidR="00A40CBF" w:rsidRPr="0065593C" w:rsidRDefault="00A40CBF" w:rsidP="00A40CBF">
            <w:pPr>
              <w:rPr>
                <w:lang w:val="ru-RU"/>
              </w:rPr>
            </w:pPr>
            <w:r w:rsidRPr="00A40CBF">
              <w:rPr>
                <w:lang w:val="ru-RU"/>
              </w:rPr>
              <w:t>В нем содержится информация о предлагаемом перечне видов растений, для которых требуется уведомление до ввоза их семян. В этом уведомлении также указывается предполагаемый срок подачи уведомления.</w:t>
            </w:r>
          </w:p>
        </w:tc>
        <w:tc>
          <w:tcPr>
            <w:tcW w:w="4110" w:type="dxa"/>
            <w:vMerge/>
            <w:tcBorders>
              <w:left w:val="single" w:sz="4" w:space="0" w:color="auto"/>
              <w:bottom w:val="single" w:sz="4" w:space="0" w:color="auto"/>
              <w:right w:val="single" w:sz="4" w:space="0" w:color="auto"/>
            </w:tcBorders>
          </w:tcPr>
          <w:p w14:paraId="45EE1826" w14:textId="77777777" w:rsidR="00A40CBF" w:rsidRPr="0065593C" w:rsidRDefault="00A40CBF" w:rsidP="00A40CBF">
            <w:pPr>
              <w:rPr>
                <w:lang w:val="ru-RU"/>
              </w:rPr>
            </w:pPr>
          </w:p>
        </w:tc>
      </w:tr>
      <w:tr w:rsidR="00A40CBF" w:rsidRPr="0049162C" w14:paraId="07CA826C" w14:textId="77777777" w:rsidTr="004C6A8C">
        <w:trPr>
          <w:gridAfter w:val="1"/>
          <w:wAfter w:w="4365" w:type="dxa"/>
        </w:trPr>
        <w:tc>
          <w:tcPr>
            <w:tcW w:w="788" w:type="dxa"/>
            <w:vMerge w:val="restart"/>
            <w:tcBorders>
              <w:top w:val="single" w:sz="4" w:space="0" w:color="auto"/>
              <w:left w:val="single" w:sz="4" w:space="0" w:color="auto"/>
              <w:right w:val="single" w:sz="4" w:space="0" w:color="auto"/>
            </w:tcBorders>
          </w:tcPr>
          <w:p w14:paraId="4D84ED5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F9240B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8C91D46" w14:textId="77777777" w:rsidR="00A40CBF" w:rsidRPr="0065593C" w:rsidRDefault="00A40CBF" w:rsidP="00A40CBF">
            <w:pPr>
              <w:rPr>
                <w:lang w:val="ru-RU"/>
              </w:rPr>
            </w:pPr>
          </w:p>
        </w:tc>
        <w:tc>
          <w:tcPr>
            <w:tcW w:w="4110" w:type="dxa"/>
            <w:vMerge w:val="restart"/>
            <w:tcBorders>
              <w:top w:val="single" w:sz="4" w:space="0" w:color="auto"/>
              <w:left w:val="single" w:sz="4" w:space="0" w:color="auto"/>
              <w:right w:val="single" w:sz="4" w:space="0" w:color="auto"/>
            </w:tcBorders>
          </w:tcPr>
          <w:p w14:paraId="4674BEDA" w14:textId="77777777" w:rsidR="00A40CBF" w:rsidRPr="0065593C" w:rsidRDefault="00A40CBF" w:rsidP="00A40CBF">
            <w:pPr>
              <w:rPr>
                <w:lang w:val="ru-RU"/>
              </w:rPr>
            </w:pPr>
          </w:p>
        </w:tc>
      </w:tr>
      <w:tr w:rsidR="00A40CBF" w:rsidRPr="0049162C" w14:paraId="39C23B65" w14:textId="77777777" w:rsidTr="004C6A8C">
        <w:trPr>
          <w:gridAfter w:val="1"/>
          <w:wAfter w:w="4365" w:type="dxa"/>
        </w:trPr>
        <w:tc>
          <w:tcPr>
            <w:tcW w:w="788" w:type="dxa"/>
            <w:vMerge/>
            <w:tcBorders>
              <w:left w:val="single" w:sz="4" w:space="0" w:color="auto"/>
              <w:right w:val="single" w:sz="4" w:space="0" w:color="auto"/>
            </w:tcBorders>
          </w:tcPr>
          <w:p w14:paraId="546B95D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E5FAB5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73C69AA" w14:textId="77777777" w:rsidR="00A40CBF" w:rsidRPr="0065593C" w:rsidRDefault="00A40CBF" w:rsidP="00A40CBF">
            <w:pPr>
              <w:rPr>
                <w:lang w:val="ru-RU"/>
              </w:rPr>
            </w:pPr>
          </w:p>
        </w:tc>
        <w:tc>
          <w:tcPr>
            <w:tcW w:w="4110" w:type="dxa"/>
            <w:vMerge/>
            <w:tcBorders>
              <w:left w:val="single" w:sz="4" w:space="0" w:color="auto"/>
              <w:right w:val="single" w:sz="4" w:space="0" w:color="auto"/>
            </w:tcBorders>
          </w:tcPr>
          <w:p w14:paraId="63AE88C8" w14:textId="77777777" w:rsidR="00A40CBF" w:rsidRPr="0065593C" w:rsidRDefault="00A40CBF" w:rsidP="00A40CBF">
            <w:pPr>
              <w:rPr>
                <w:lang w:val="ru-RU"/>
              </w:rPr>
            </w:pPr>
          </w:p>
        </w:tc>
      </w:tr>
      <w:tr w:rsidR="00A40CBF" w:rsidRPr="0049162C" w14:paraId="7942D32A" w14:textId="77777777" w:rsidTr="004C6A8C">
        <w:trPr>
          <w:gridAfter w:val="1"/>
          <w:wAfter w:w="4365" w:type="dxa"/>
        </w:trPr>
        <w:tc>
          <w:tcPr>
            <w:tcW w:w="788" w:type="dxa"/>
            <w:vMerge/>
            <w:tcBorders>
              <w:left w:val="single" w:sz="4" w:space="0" w:color="auto"/>
              <w:bottom w:val="single" w:sz="4" w:space="0" w:color="auto"/>
              <w:right w:val="single" w:sz="4" w:space="0" w:color="auto"/>
            </w:tcBorders>
          </w:tcPr>
          <w:p w14:paraId="0B0EBC4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F58AAA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797CCD8" w14:textId="77777777" w:rsidR="00A40CBF" w:rsidRPr="0065593C" w:rsidRDefault="00A40CBF" w:rsidP="00A40CBF">
            <w:pPr>
              <w:rPr>
                <w:lang w:val="ru-RU"/>
              </w:rPr>
            </w:pPr>
          </w:p>
        </w:tc>
        <w:tc>
          <w:tcPr>
            <w:tcW w:w="4110" w:type="dxa"/>
            <w:vMerge/>
            <w:tcBorders>
              <w:left w:val="single" w:sz="4" w:space="0" w:color="auto"/>
              <w:bottom w:val="single" w:sz="4" w:space="0" w:color="auto"/>
              <w:right w:val="single" w:sz="4" w:space="0" w:color="auto"/>
            </w:tcBorders>
          </w:tcPr>
          <w:p w14:paraId="359A3DD5" w14:textId="77777777" w:rsidR="00A40CBF" w:rsidRPr="0065593C" w:rsidRDefault="00A40CBF" w:rsidP="00A40CBF">
            <w:pPr>
              <w:rPr>
                <w:lang w:val="ru-RU"/>
              </w:rPr>
            </w:pPr>
          </w:p>
        </w:tc>
      </w:tr>
      <w:tr w:rsidR="00A40CBF" w:rsidRPr="0049162C" w14:paraId="5D56C8C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A6E8E8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E5E666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68B27F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3898241" w14:textId="77777777" w:rsidR="00A40CBF" w:rsidRPr="0065593C" w:rsidRDefault="00A40CBF" w:rsidP="00A40CBF">
            <w:pPr>
              <w:rPr>
                <w:lang w:val="ru-RU"/>
              </w:rPr>
            </w:pPr>
          </w:p>
        </w:tc>
      </w:tr>
      <w:tr w:rsidR="00A40CBF" w:rsidRPr="0049162C" w14:paraId="6A8FD09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E2DBED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C0026F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CE37CD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E38227D" w14:textId="77777777" w:rsidR="00A40CBF" w:rsidRPr="0065593C" w:rsidRDefault="00A40CBF" w:rsidP="00A40CBF">
            <w:pPr>
              <w:rPr>
                <w:lang w:val="ru-RU"/>
              </w:rPr>
            </w:pPr>
          </w:p>
        </w:tc>
      </w:tr>
      <w:tr w:rsidR="00A40CBF" w:rsidRPr="0049162C" w14:paraId="64BAE49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68B535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A095EF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48CF73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EF47F0C" w14:textId="77777777" w:rsidR="00A40CBF" w:rsidRPr="0065593C" w:rsidRDefault="00A40CBF" w:rsidP="00A40CBF">
            <w:pPr>
              <w:rPr>
                <w:lang w:val="ru-RU"/>
              </w:rPr>
            </w:pPr>
          </w:p>
        </w:tc>
      </w:tr>
      <w:tr w:rsidR="00A40CBF" w:rsidRPr="0049162C" w14:paraId="6FFD0DB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B26974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286891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E46DD0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F991D12" w14:textId="77777777" w:rsidR="00A40CBF" w:rsidRPr="0065593C" w:rsidRDefault="00A40CBF" w:rsidP="00A40CBF">
            <w:pPr>
              <w:rPr>
                <w:lang w:val="ru-RU"/>
              </w:rPr>
            </w:pPr>
          </w:p>
        </w:tc>
      </w:tr>
      <w:tr w:rsidR="00A40CBF" w:rsidRPr="0049162C" w14:paraId="58F5F4C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EB489C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F1654F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6C627A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AEBF3D4" w14:textId="77777777" w:rsidR="00A40CBF" w:rsidRPr="0065593C" w:rsidRDefault="00A40CBF" w:rsidP="00A40CBF">
            <w:pPr>
              <w:rPr>
                <w:lang w:val="ru-RU"/>
              </w:rPr>
            </w:pPr>
          </w:p>
        </w:tc>
      </w:tr>
      <w:tr w:rsidR="00A40CBF" w:rsidRPr="0049162C" w14:paraId="34510D4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114CA0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597381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550E57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B80B94A" w14:textId="77777777" w:rsidR="00A40CBF" w:rsidRPr="0065593C" w:rsidRDefault="00A40CBF" w:rsidP="00A40CBF">
            <w:pPr>
              <w:rPr>
                <w:lang w:val="ru-RU"/>
              </w:rPr>
            </w:pPr>
          </w:p>
        </w:tc>
      </w:tr>
      <w:tr w:rsidR="00A40CBF" w:rsidRPr="0049162C" w14:paraId="077AEC5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64BE45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8828E3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396431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699DB31" w14:textId="77777777" w:rsidR="00A40CBF" w:rsidRPr="0065593C" w:rsidRDefault="00A40CBF" w:rsidP="00A40CBF">
            <w:pPr>
              <w:rPr>
                <w:lang w:val="ru-RU"/>
              </w:rPr>
            </w:pPr>
          </w:p>
        </w:tc>
      </w:tr>
      <w:tr w:rsidR="00A40CBF" w:rsidRPr="0049162C" w14:paraId="566AE05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79C4BB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21043E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508D74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F374551" w14:textId="77777777" w:rsidR="00A40CBF" w:rsidRPr="0065593C" w:rsidRDefault="00A40CBF" w:rsidP="00A40CBF">
            <w:pPr>
              <w:rPr>
                <w:lang w:val="ru-RU"/>
              </w:rPr>
            </w:pPr>
          </w:p>
        </w:tc>
      </w:tr>
      <w:tr w:rsidR="00A40CBF" w:rsidRPr="0049162C" w14:paraId="0FE3B92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2CE8F1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9546F1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736003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DB26545" w14:textId="77777777" w:rsidR="00A40CBF" w:rsidRPr="0065593C" w:rsidRDefault="00A40CBF" w:rsidP="00A40CBF">
            <w:pPr>
              <w:rPr>
                <w:lang w:val="ru-RU"/>
              </w:rPr>
            </w:pPr>
          </w:p>
        </w:tc>
      </w:tr>
      <w:tr w:rsidR="00A40CBF" w:rsidRPr="0049162C" w14:paraId="2EF6512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A7CC84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1CB6F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8A50EA2"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F2F26F4" w14:textId="77777777" w:rsidR="00A40CBF" w:rsidRPr="0065593C" w:rsidRDefault="00A40CBF" w:rsidP="00A40CBF">
            <w:pPr>
              <w:rPr>
                <w:lang w:val="ru-RU"/>
              </w:rPr>
            </w:pPr>
          </w:p>
        </w:tc>
      </w:tr>
      <w:tr w:rsidR="00A40CBF" w:rsidRPr="0049162C" w14:paraId="7A9595F9"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2B896E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E81FAC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B7E7C7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E7A72DE" w14:textId="77777777" w:rsidR="00A40CBF" w:rsidRPr="0065593C" w:rsidRDefault="00A40CBF" w:rsidP="00A40CBF">
            <w:pPr>
              <w:rPr>
                <w:lang w:val="ru-RU"/>
              </w:rPr>
            </w:pPr>
          </w:p>
        </w:tc>
      </w:tr>
      <w:tr w:rsidR="00A40CBF" w:rsidRPr="0049162C" w14:paraId="2EA8573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BD58CA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A829C1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FAB16F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19DD2AF" w14:textId="77777777" w:rsidR="00A40CBF" w:rsidRPr="0065593C" w:rsidRDefault="00A40CBF" w:rsidP="00A40CBF">
            <w:pPr>
              <w:rPr>
                <w:lang w:val="ru-RU"/>
              </w:rPr>
            </w:pPr>
          </w:p>
        </w:tc>
      </w:tr>
      <w:tr w:rsidR="00A40CBF" w:rsidRPr="0049162C" w14:paraId="3CA6758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FF549B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01A3F0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9F012D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A104150" w14:textId="77777777" w:rsidR="00A40CBF" w:rsidRPr="0065593C" w:rsidRDefault="00A40CBF" w:rsidP="00A40CBF">
            <w:pPr>
              <w:rPr>
                <w:lang w:val="ru-RU"/>
              </w:rPr>
            </w:pPr>
          </w:p>
        </w:tc>
      </w:tr>
      <w:tr w:rsidR="00A40CBF" w:rsidRPr="0049162C" w14:paraId="19172D5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5366D9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417793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3926D1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3705FC7" w14:textId="77777777" w:rsidR="00A40CBF" w:rsidRPr="0065593C" w:rsidRDefault="00A40CBF" w:rsidP="00A40CBF">
            <w:pPr>
              <w:rPr>
                <w:lang w:val="ru-RU"/>
              </w:rPr>
            </w:pPr>
          </w:p>
        </w:tc>
      </w:tr>
      <w:tr w:rsidR="00A40CBF" w:rsidRPr="0049162C" w14:paraId="2E60965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9989D6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EDBE5D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50E40E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EDBB94D" w14:textId="77777777" w:rsidR="00A40CBF" w:rsidRPr="0065593C" w:rsidRDefault="00A40CBF" w:rsidP="00A40CBF">
            <w:pPr>
              <w:rPr>
                <w:lang w:val="ru-RU"/>
              </w:rPr>
            </w:pPr>
          </w:p>
        </w:tc>
      </w:tr>
      <w:tr w:rsidR="00A40CBF" w:rsidRPr="0049162C" w14:paraId="48A0188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90BCCF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4C299E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8966CD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DDB1422" w14:textId="77777777" w:rsidR="00A40CBF" w:rsidRPr="0065593C" w:rsidRDefault="00A40CBF" w:rsidP="00A40CBF">
            <w:pPr>
              <w:rPr>
                <w:lang w:val="ru-RU"/>
              </w:rPr>
            </w:pPr>
          </w:p>
        </w:tc>
      </w:tr>
      <w:tr w:rsidR="00A40CBF" w:rsidRPr="0049162C" w14:paraId="0E59AA4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E9EC57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C0B04D4"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DC530A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0E939C3" w14:textId="77777777" w:rsidR="00A40CBF" w:rsidRPr="0065593C" w:rsidRDefault="00A40CBF" w:rsidP="00A40CBF">
            <w:pPr>
              <w:rPr>
                <w:lang w:val="ru-RU"/>
              </w:rPr>
            </w:pPr>
          </w:p>
        </w:tc>
      </w:tr>
      <w:tr w:rsidR="00A40CBF" w:rsidRPr="0049162C" w14:paraId="11742BD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F00BEF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AAC223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8AA63B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BBF3580" w14:textId="77777777" w:rsidR="00A40CBF" w:rsidRPr="0065593C" w:rsidRDefault="00A40CBF" w:rsidP="00A40CBF">
            <w:pPr>
              <w:rPr>
                <w:lang w:val="ru-RU"/>
              </w:rPr>
            </w:pPr>
          </w:p>
        </w:tc>
      </w:tr>
      <w:tr w:rsidR="00A40CBF" w:rsidRPr="0049162C" w14:paraId="4BBF25D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152037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25B544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4BC16A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EBE0B2A" w14:textId="77777777" w:rsidR="00A40CBF" w:rsidRPr="0065593C" w:rsidRDefault="00A40CBF" w:rsidP="00A40CBF">
            <w:pPr>
              <w:rPr>
                <w:lang w:val="ru-RU"/>
              </w:rPr>
            </w:pPr>
          </w:p>
        </w:tc>
      </w:tr>
      <w:tr w:rsidR="00A40CBF" w:rsidRPr="0049162C" w14:paraId="02587F7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F9F483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CA35D5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241E01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43F1014" w14:textId="77777777" w:rsidR="00A40CBF" w:rsidRPr="0065593C" w:rsidRDefault="00A40CBF" w:rsidP="00A40CBF">
            <w:pPr>
              <w:rPr>
                <w:lang w:val="ru-RU"/>
              </w:rPr>
            </w:pPr>
          </w:p>
        </w:tc>
      </w:tr>
      <w:tr w:rsidR="00A40CBF" w:rsidRPr="0049162C" w14:paraId="5D428A4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5646C5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89C6E9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44C5B4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057396A" w14:textId="77777777" w:rsidR="00A40CBF" w:rsidRPr="0065593C" w:rsidRDefault="00A40CBF" w:rsidP="00A40CBF">
            <w:pPr>
              <w:rPr>
                <w:lang w:val="ru-RU"/>
              </w:rPr>
            </w:pPr>
          </w:p>
        </w:tc>
      </w:tr>
      <w:tr w:rsidR="00A40CBF" w:rsidRPr="0049162C" w14:paraId="3AAD54A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04F3E7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B1CD49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C1491E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C2D233B" w14:textId="77777777" w:rsidR="00A40CBF" w:rsidRPr="0065593C" w:rsidRDefault="00A40CBF" w:rsidP="00A40CBF">
            <w:pPr>
              <w:rPr>
                <w:lang w:val="ru-RU"/>
              </w:rPr>
            </w:pPr>
          </w:p>
        </w:tc>
      </w:tr>
      <w:tr w:rsidR="00A40CBF" w:rsidRPr="0049162C" w14:paraId="359E0FF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F98BF4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1EE203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756C4B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6C52EB7" w14:textId="77777777" w:rsidR="00A40CBF" w:rsidRPr="0065593C" w:rsidRDefault="00A40CBF" w:rsidP="00A40CBF">
            <w:pPr>
              <w:rPr>
                <w:lang w:val="ru-RU"/>
              </w:rPr>
            </w:pPr>
          </w:p>
        </w:tc>
      </w:tr>
      <w:tr w:rsidR="00A40CBF" w:rsidRPr="0049162C" w14:paraId="14E8FCF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6C3ADE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BF31CE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8A8CDB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EE8D2BB" w14:textId="77777777" w:rsidR="00A40CBF" w:rsidRPr="0065593C" w:rsidRDefault="00A40CBF" w:rsidP="00A40CBF">
            <w:pPr>
              <w:rPr>
                <w:lang w:val="ru-RU"/>
              </w:rPr>
            </w:pPr>
          </w:p>
        </w:tc>
      </w:tr>
      <w:tr w:rsidR="00A40CBF" w:rsidRPr="0049162C" w14:paraId="32CD131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D20BDD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C2025A4"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850EF6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3FE0330" w14:textId="77777777" w:rsidR="00A40CBF" w:rsidRPr="0065593C" w:rsidRDefault="00A40CBF" w:rsidP="00A40CBF">
            <w:pPr>
              <w:rPr>
                <w:lang w:val="ru-RU"/>
              </w:rPr>
            </w:pPr>
          </w:p>
        </w:tc>
      </w:tr>
      <w:tr w:rsidR="00A40CBF" w:rsidRPr="0049162C" w14:paraId="6071C38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333424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08323B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1FF0A7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04133ED" w14:textId="77777777" w:rsidR="00A40CBF" w:rsidRPr="0065593C" w:rsidRDefault="00A40CBF" w:rsidP="00A40CBF">
            <w:pPr>
              <w:rPr>
                <w:lang w:val="ru-RU"/>
              </w:rPr>
            </w:pPr>
          </w:p>
        </w:tc>
      </w:tr>
      <w:tr w:rsidR="00A40CBF" w:rsidRPr="0049162C" w14:paraId="000B4CE9"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B0C763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82067B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E378662"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32B5291" w14:textId="77777777" w:rsidR="00A40CBF" w:rsidRPr="0065593C" w:rsidRDefault="00A40CBF" w:rsidP="00A40CBF">
            <w:pPr>
              <w:rPr>
                <w:lang w:val="ru-RU"/>
              </w:rPr>
            </w:pPr>
          </w:p>
        </w:tc>
      </w:tr>
      <w:tr w:rsidR="00A40CBF" w:rsidRPr="0049162C" w14:paraId="6B340ED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1AF818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50918F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910B94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1A03C3F" w14:textId="77777777" w:rsidR="00A40CBF" w:rsidRPr="0065593C" w:rsidRDefault="00A40CBF" w:rsidP="00A40CBF">
            <w:pPr>
              <w:rPr>
                <w:lang w:val="ru-RU"/>
              </w:rPr>
            </w:pPr>
          </w:p>
        </w:tc>
      </w:tr>
      <w:tr w:rsidR="00A40CBF" w:rsidRPr="0049162C" w14:paraId="2CE87D3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050946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E5A18D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178FA9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932CCD2" w14:textId="77777777" w:rsidR="00A40CBF" w:rsidRPr="0065593C" w:rsidRDefault="00A40CBF" w:rsidP="00A40CBF">
            <w:pPr>
              <w:rPr>
                <w:lang w:val="ru-RU"/>
              </w:rPr>
            </w:pPr>
          </w:p>
        </w:tc>
      </w:tr>
      <w:tr w:rsidR="00A40CBF" w:rsidRPr="0049162C" w14:paraId="0C77CDF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3F8D43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BF1FB1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D39F17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2F1AC9E" w14:textId="77777777" w:rsidR="00A40CBF" w:rsidRPr="0065593C" w:rsidRDefault="00A40CBF" w:rsidP="00A40CBF">
            <w:pPr>
              <w:rPr>
                <w:lang w:val="ru-RU"/>
              </w:rPr>
            </w:pPr>
          </w:p>
        </w:tc>
      </w:tr>
      <w:tr w:rsidR="00A40CBF" w:rsidRPr="0049162C" w14:paraId="1FAA7F9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51C6E6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EC4A0B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857506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8B41586" w14:textId="77777777" w:rsidR="00A40CBF" w:rsidRPr="0065593C" w:rsidRDefault="00A40CBF" w:rsidP="00A40CBF">
            <w:pPr>
              <w:rPr>
                <w:lang w:val="ru-RU"/>
              </w:rPr>
            </w:pPr>
          </w:p>
        </w:tc>
      </w:tr>
      <w:tr w:rsidR="00A40CBF" w:rsidRPr="0049162C" w14:paraId="41156E6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AD3478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66C0A84"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9DC493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2F08B1B" w14:textId="77777777" w:rsidR="00A40CBF" w:rsidRPr="0065593C" w:rsidRDefault="00A40CBF" w:rsidP="00A40CBF">
            <w:pPr>
              <w:rPr>
                <w:lang w:val="ru-RU"/>
              </w:rPr>
            </w:pPr>
          </w:p>
        </w:tc>
      </w:tr>
      <w:tr w:rsidR="00A40CBF" w:rsidRPr="0049162C" w14:paraId="6A3420B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9C5413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F63CB6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27DE70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31510D8" w14:textId="77777777" w:rsidR="00A40CBF" w:rsidRPr="0065593C" w:rsidRDefault="00A40CBF" w:rsidP="00A40CBF">
            <w:pPr>
              <w:rPr>
                <w:lang w:val="ru-RU"/>
              </w:rPr>
            </w:pPr>
          </w:p>
        </w:tc>
      </w:tr>
      <w:tr w:rsidR="00A40CBF" w:rsidRPr="0049162C" w14:paraId="6B57088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FE083B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32A165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0A7E20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397A30E" w14:textId="77777777" w:rsidR="00A40CBF" w:rsidRPr="0065593C" w:rsidRDefault="00A40CBF" w:rsidP="00A40CBF">
            <w:pPr>
              <w:rPr>
                <w:lang w:val="ru-RU"/>
              </w:rPr>
            </w:pPr>
          </w:p>
        </w:tc>
      </w:tr>
      <w:tr w:rsidR="00A40CBF" w:rsidRPr="0049162C" w14:paraId="00544CC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F470F2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41E37F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656F4C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0F9202D" w14:textId="77777777" w:rsidR="00A40CBF" w:rsidRPr="0065593C" w:rsidRDefault="00A40CBF" w:rsidP="00A40CBF">
            <w:pPr>
              <w:rPr>
                <w:lang w:val="ru-RU"/>
              </w:rPr>
            </w:pPr>
          </w:p>
        </w:tc>
      </w:tr>
      <w:tr w:rsidR="00A40CBF" w:rsidRPr="0049162C" w14:paraId="17EE163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FC3BFB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39EC56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D086FF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7BC2541" w14:textId="77777777" w:rsidR="00A40CBF" w:rsidRPr="0065593C" w:rsidRDefault="00A40CBF" w:rsidP="00A40CBF">
            <w:pPr>
              <w:rPr>
                <w:lang w:val="ru-RU"/>
              </w:rPr>
            </w:pPr>
          </w:p>
        </w:tc>
      </w:tr>
      <w:tr w:rsidR="00A40CBF" w:rsidRPr="0049162C" w14:paraId="2CEEFBC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AFEFA7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2DC65C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C38568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85B9850" w14:textId="77777777" w:rsidR="00A40CBF" w:rsidRPr="0065593C" w:rsidRDefault="00A40CBF" w:rsidP="00A40CBF">
            <w:pPr>
              <w:rPr>
                <w:lang w:val="ru-RU"/>
              </w:rPr>
            </w:pPr>
          </w:p>
        </w:tc>
      </w:tr>
      <w:tr w:rsidR="00A40CBF" w:rsidRPr="0049162C" w14:paraId="712518D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29A062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9EAAFA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B6271D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AB51CF7" w14:textId="77777777" w:rsidR="00A40CBF" w:rsidRPr="0065593C" w:rsidRDefault="00A40CBF" w:rsidP="00A40CBF">
            <w:pPr>
              <w:rPr>
                <w:lang w:val="ru-RU"/>
              </w:rPr>
            </w:pPr>
          </w:p>
        </w:tc>
      </w:tr>
      <w:tr w:rsidR="00A40CBF" w:rsidRPr="0049162C" w14:paraId="434AA63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476CD4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CAD9B8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B3413C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7E7D105" w14:textId="77777777" w:rsidR="00A40CBF" w:rsidRPr="0065593C" w:rsidRDefault="00A40CBF" w:rsidP="00A40CBF">
            <w:pPr>
              <w:rPr>
                <w:lang w:val="ru-RU"/>
              </w:rPr>
            </w:pPr>
          </w:p>
        </w:tc>
      </w:tr>
      <w:tr w:rsidR="00A40CBF" w:rsidRPr="0049162C" w14:paraId="16B1CED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31ABF3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4266DE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154323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616E090" w14:textId="77777777" w:rsidR="00A40CBF" w:rsidRPr="0065593C" w:rsidRDefault="00A40CBF" w:rsidP="00A40CBF">
            <w:pPr>
              <w:rPr>
                <w:lang w:val="ru-RU"/>
              </w:rPr>
            </w:pPr>
          </w:p>
        </w:tc>
      </w:tr>
      <w:tr w:rsidR="00A40CBF" w:rsidRPr="0049162C" w14:paraId="321A97F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42DA8E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6B53DD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21178F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35A166A" w14:textId="77777777" w:rsidR="00A40CBF" w:rsidRPr="0065593C" w:rsidRDefault="00A40CBF" w:rsidP="00A40CBF">
            <w:pPr>
              <w:rPr>
                <w:lang w:val="ru-RU"/>
              </w:rPr>
            </w:pPr>
          </w:p>
        </w:tc>
      </w:tr>
      <w:tr w:rsidR="00A40CBF" w:rsidRPr="0049162C" w14:paraId="6255A14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993822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AF5A57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CD93A7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4A4D394" w14:textId="77777777" w:rsidR="00A40CBF" w:rsidRPr="0065593C" w:rsidRDefault="00A40CBF" w:rsidP="00A40CBF">
            <w:pPr>
              <w:rPr>
                <w:lang w:val="ru-RU"/>
              </w:rPr>
            </w:pPr>
          </w:p>
        </w:tc>
      </w:tr>
      <w:tr w:rsidR="00A40CBF" w:rsidRPr="0049162C" w14:paraId="65EDED1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D59590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7BA195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96A313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9EEB6F7" w14:textId="77777777" w:rsidR="00A40CBF" w:rsidRPr="0065593C" w:rsidRDefault="00A40CBF" w:rsidP="00A40CBF">
            <w:pPr>
              <w:rPr>
                <w:lang w:val="ru-RU"/>
              </w:rPr>
            </w:pPr>
          </w:p>
        </w:tc>
      </w:tr>
      <w:tr w:rsidR="00A40CBF" w:rsidRPr="0049162C" w14:paraId="578CA06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E9160B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A37478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5C109F2"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9A77050" w14:textId="77777777" w:rsidR="00A40CBF" w:rsidRPr="0065593C" w:rsidRDefault="00A40CBF" w:rsidP="00A40CBF">
            <w:pPr>
              <w:rPr>
                <w:lang w:val="ru-RU"/>
              </w:rPr>
            </w:pPr>
          </w:p>
        </w:tc>
      </w:tr>
      <w:tr w:rsidR="00A40CBF" w:rsidRPr="0049162C" w14:paraId="08889B7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D7E1B2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9E5777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324320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EA0C3E9" w14:textId="77777777" w:rsidR="00A40CBF" w:rsidRPr="0065593C" w:rsidRDefault="00A40CBF" w:rsidP="00A40CBF">
            <w:pPr>
              <w:rPr>
                <w:lang w:val="ru-RU"/>
              </w:rPr>
            </w:pPr>
          </w:p>
        </w:tc>
      </w:tr>
      <w:tr w:rsidR="00A40CBF" w:rsidRPr="0049162C" w14:paraId="490A0F6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6000BB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ACF024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297A66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ED69475" w14:textId="77777777" w:rsidR="00A40CBF" w:rsidRPr="0065593C" w:rsidRDefault="00A40CBF" w:rsidP="00A40CBF">
            <w:pPr>
              <w:rPr>
                <w:lang w:val="ru-RU"/>
              </w:rPr>
            </w:pPr>
          </w:p>
        </w:tc>
      </w:tr>
      <w:tr w:rsidR="00A40CBF" w:rsidRPr="0049162C" w14:paraId="6C9B385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FC4043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DE2D36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1D3ED7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A496456" w14:textId="77777777" w:rsidR="00A40CBF" w:rsidRPr="0065593C" w:rsidRDefault="00A40CBF" w:rsidP="00A40CBF">
            <w:pPr>
              <w:rPr>
                <w:lang w:val="ru-RU"/>
              </w:rPr>
            </w:pPr>
          </w:p>
        </w:tc>
      </w:tr>
      <w:tr w:rsidR="00A40CBF" w:rsidRPr="0049162C" w14:paraId="434FFC8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6EA9F5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1F0615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DD2328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3EA01B4" w14:textId="77777777" w:rsidR="00A40CBF" w:rsidRPr="0065593C" w:rsidRDefault="00A40CBF" w:rsidP="00A40CBF">
            <w:pPr>
              <w:rPr>
                <w:lang w:val="ru-RU"/>
              </w:rPr>
            </w:pPr>
          </w:p>
        </w:tc>
      </w:tr>
      <w:tr w:rsidR="00A40CBF" w:rsidRPr="0049162C" w14:paraId="6F50E23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833BE4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417A2E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9D0599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909FD8D" w14:textId="77777777" w:rsidR="00A40CBF" w:rsidRPr="0065593C" w:rsidRDefault="00A40CBF" w:rsidP="00A40CBF">
            <w:pPr>
              <w:rPr>
                <w:lang w:val="ru-RU"/>
              </w:rPr>
            </w:pPr>
          </w:p>
        </w:tc>
      </w:tr>
      <w:tr w:rsidR="00A40CBF" w:rsidRPr="0049162C" w14:paraId="4598ABA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791C17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DB8E94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9D8F40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3155CDE" w14:textId="77777777" w:rsidR="00A40CBF" w:rsidRPr="0065593C" w:rsidRDefault="00A40CBF" w:rsidP="00A40CBF">
            <w:pPr>
              <w:rPr>
                <w:lang w:val="ru-RU"/>
              </w:rPr>
            </w:pPr>
          </w:p>
        </w:tc>
      </w:tr>
      <w:tr w:rsidR="00A40CBF" w:rsidRPr="0049162C" w14:paraId="40B62C0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F30370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7BAE0C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74D193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3CD294D" w14:textId="77777777" w:rsidR="00A40CBF" w:rsidRPr="0065593C" w:rsidRDefault="00A40CBF" w:rsidP="00A40CBF">
            <w:pPr>
              <w:rPr>
                <w:lang w:val="ru-RU"/>
              </w:rPr>
            </w:pPr>
          </w:p>
        </w:tc>
      </w:tr>
      <w:tr w:rsidR="00A40CBF" w:rsidRPr="0049162C" w14:paraId="0B3B464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C32941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B68841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3A0F7C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14E12FC" w14:textId="77777777" w:rsidR="00A40CBF" w:rsidRPr="0065593C" w:rsidRDefault="00A40CBF" w:rsidP="00A40CBF">
            <w:pPr>
              <w:rPr>
                <w:lang w:val="ru-RU"/>
              </w:rPr>
            </w:pPr>
          </w:p>
        </w:tc>
      </w:tr>
      <w:tr w:rsidR="00A40CBF" w:rsidRPr="0049162C" w14:paraId="78D3171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BEAD8F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B93714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26C6A1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42E8C8F" w14:textId="77777777" w:rsidR="00A40CBF" w:rsidRPr="0065593C" w:rsidRDefault="00A40CBF" w:rsidP="00A40CBF">
            <w:pPr>
              <w:rPr>
                <w:lang w:val="ru-RU"/>
              </w:rPr>
            </w:pPr>
          </w:p>
        </w:tc>
      </w:tr>
      <w:tr w:rsidR="00A40CBF" w:rsidRPr="0049162C" w14:paraId="671CDF8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926455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C3EBE5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E19287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631FF53" w14:textId="77777777" w:rsidR="00A40CBF" w:rsidRPr="0065593C" w:rsidRDefault="00A40CBF" w:rsidP="00A40CBF">
            <w:pPr>
              <w:rPr>
                <w:lang w:val="ru-RU"/>
              </w:rPr>
            </w:pPr>
          </w:p>
        </w:tc>
      </w:tr>
      <w:tr w:rsidR="00A40CBF" w:rsidRPr="0049162C" w14:paraId="6C4421B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62A7F7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7699F7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A16CBB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7928D51" w14:textId="77777777" w:rsidR="00A40CBF" w:rsidRPr="0065593C" w:rsidRDefault="00A40CBF" w:rsidP="00A40CBF">
            <w:pPr>
              <w:rPr>
                <w:lang w:val="ru-RU"/>
              </w:rPr>
            </w:pPr>
          </w:p>
        </w:tc>
      </w:tr>
      <w:tr w:rsidR="00A40CBF" w:rsidRPr="0049162C" w14:paraId="7EE2DF1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22012E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383392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C34A7A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B1139CB" w14:textId="77777777" w:rsidR="00A40CBF" w:rsidRPr="0065593C" w:rsidRDefault="00A40CBF" w:rsidP="00A40CBF">
            <w:pPr>
              <w:rPr>
                <w:lang w:val="ru-RU"/>
              </w:rPr>
            </w:pPr>
          </w:p>
        </w:tc>
      </w:tr>
      <w:tr w:rsidR="00A40CBF" w:rsidRPr="0049162C" w14:paraId="72C73EF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8D4162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B61CAA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1A83A4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DD01520" w14:textId="77777777" w:rsidR="00A40CBF" w:rsidRPr="0065593C" w:rsidRDefault="00A40CBF" w:rsidP="00A40CBF">
            <w:pPr>
              <w:rPr>
                <w:lang w:val="ru-RU"/>
              </w:rPr>
            </w:pPr>
          </w:p>
        </w:tc>
      </w:tr>
      <w:tr w:rsidR="00A40CBF" w:rsidRPr="0049162C" w14:paraId="64E64C8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892332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BC26DD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CFD7E5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3E3CAC2" w14:textId="77777777" w:rsidR="00A40CBF" w:rsidRPr="0065593C" w:rsidRDefault="00A40CBF" w:rsidP="00A40CBF">
            <w:pPr>
              <w:rPr>
                <w:lang w:val="ru-RU"/>
              </w:rPr>
            </w:pPr>
          </w:p>
        </w:tc>
      </w:tr>
      <w:tr w:rsidR="00A40CBF" w:rsidRPr="0049162C" w14:paraId="6B0DA8D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FE2467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6B76B2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5976CB2"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D31D037" w14:textId="77777777" w:rsidR="00A40CBF" w:rsidRPr="0065593C" w:rsidRDefault="00A40CBF" w:rsidP="00A40CBF">
            <w:pPr>
              <w:rPr>
                <w:lang w:val="ru-RU"/>
              </w:rPr>
            </w:pPr>
          </w:p>
        </w:tc>
      </w:tr>
      <w:tr w:rsidR="00A40CBF" w:rsidRPr="0049162C" w14:paraId="692A8B5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3F7CD1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48368B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055C06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4C3DE0F" w14:textId="77777777" w:rsidR="00A40CBF" w:rsidRPr="0065593C" w:rsidRDefault="00A40CBF" w:rsidP="00A40CBF">
            <w:pPr>
              <w:rPr>
                <w:lang w:val="ru-RU"/>
              </w:rPr>
            </w:pPr>
          </w:p>
        </w:tc>
      </w:tr>
      <w:tr w:rsidR="00A40CBF" w:rsidRPr="0049162C" w14:paraId="33F9D15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02F13E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91CA85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B73F13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9FAC239" w14:textId="77777777" w:rsidR="00A40CBF" w:rsidRPr="0065593C" w:rsidRDefault="00A40CBF" w:rsidP="00A40CBF">
            <w:pPr>
              <w:rPr>
                <w:lang w:val="ru-RU"/>
              </w:rPr>
            </w:pPr>
          </w:p>
        </w:tc>
      </w:tr>
      <w:tr w:rsidR="00A40CBF" w:rsidRPr="0049162C" w14:paraId="1CAD5DC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522867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88D5D5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243CCB2"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E109192" w14:textId="77777777" w:rsidR="00A40CBF" w:rsidRPr="0065593C" w:rsidRDefault="00A40CBF" w:rsidP="00A40CBF">
            <w:pPr>
              <w:rPr>
                <w:lang w:val="ru-RU"/>
              </w:rPr>
            </w:pPr>
          </w:p>
        </w:tc>
      </w:tr>
      <w:tr w:rsidR="00A40CBF" w:rsidRPr="0049162C" w14:paraId="1D47DCC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08C446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029D90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077835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3F65C84" w14:textId="77777777" w:rsidR="00A40CBF" w:rsidRPr="0065593C" w:rsidRDefault="00A40CBF" w:rsidP="00A40CBF">
            <w:pPr>
              <w:rPr>
                <w:lang w:val="ru-RU"/>
              </w:rPr>
            </w:pPr>
          </w:p>
        </w:tc>
      </w:tr>
      <w:tr w:rsidR="00A40CBF" w:rsidRPr="0049162C" w14:paraId="428B41C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34F394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1556CD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53DBE0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CB04D1D" w14:textId="77777777" w:rsidR="00A40CBF" w:rsidRPr="0065593C" w:rsidRDefault="00A40CBF" w:rsidP="00A40CBF">
            <w:pPr>
              <w:rPr>
                <w:lang w:val="ru-RU"/>
              </w:rPr>
            </w:pPr>
          </w:p>
        </w:tc>
      </w:tr>
      <w:tr w:rsidR="00A40CBF" w:rsidRPr="0049162C" w14:paraId="3B27D00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8BE36F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4502AE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28AB31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E0544A8" w14:textId="77777777" w:rsidR="00A40CBF" w:rsidRPr="0065593C" w:rsidRDefault="00A40CBF" w:rsidP="00A40CBF">
            <w:pPr>
              <w:rPr>
                <w:lang w:val="ru-RU"/>
              </w:rPr>
            </w:pPr>
          </w:p>
        </w:tc>
      </w:tr>
      <w:tr w:rsidR="00A40CBF" w:rsidRPr="0049162C" w14:paraId="14B937D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91950A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B38236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3B2451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91138B5" w14:textId="77777777" w:rsidR="00A40CBF" w:rsidRPr="0065593C" w:rsidRDefault="00A40CBF" w:rsidP="00A40CBF">
            <w:pPr>
              <w:rPr>
                <w:lang w:val="ru-RU"/>
              </w:rPr>
            </w:pPr>
          </w:p>
        </w:tc>
      </w:tr>
      <w:tr w:rsidR="00A40CBF" w:rsidRPr="0049162C" w14:paraId="072FA95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8792E6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BF646B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2049D4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6124D64" w14:textId="77777777" w:rsidR="00A40CBF" w:rsidRPr="0065593C" w:rsidRDefault="00A40CBF" w:rsidP="00A40CBF">
            <w:pPr>
              <w:rPr>
                <w:lang w:val="ru-RU"/>
              </w:rPr>
            </w:pPr>
          </w:p>
        </w:tc>
      </w:tr>
      <w:tr w:rsidR="00A40CBF" w:rsidRPr="0049162C" w14:paraId="68291FB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21AE6F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D1C9CF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DBF029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3D2C700" w14:textId="77777777" w:rsidR="00A40CBF" w:rsidRPr="0065593C" w:rsidRDefault="00A40CBF" w:rsidP="00A40CBF">
            <w:pPr>
              <w:rPr>
                <w:lang w:val="ru-RU"/>
              </w:rPr>
            </w:pPr>
          </w:p>
        </w:tc>
      </w:tr>
      <w:tr w:rsidR="00A40CBF" w:rsidRPr="0049162C" w14:paraId="6C49A92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11F0E5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F74E2E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232DCC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44D15CA" w14:textId="77777777" w:rsidR="00A40CBF" w:rsidRPr="0065593C" w:rsidRDefault="00A40CBF" w:rsidP="00A40CBF">
            <w:pPr>
              <w:rPr>
                <w:lang w:val="ru-RU"/>
              </w:rPr>
            </w:pPr>
          </w:p>
        </w:tc>
      </w:tr>
      <w:tr w:rsidR="00A40CBF" w:rsidRPr="0049162C" w14:paraId="353BF07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3534D6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DCC505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231F13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100C2BF" w14:textId="77777777" w:rsidR="00A40CBF" w:rsidRPr="0065593C" w:rsidRDefault="00A40CBF" w:rsidP="00A40CBF">
            <w:pPr>
              <w:rPr>
                <w:lang w:val="ru-RU"/>
              </w:rPr>
            </w:pPr>
          </w:p>
        </w:tc>
      </w:tr>
      <w:tr w:rsidR="00A40CBF" w:rsidRPr="0049162C" w14:paraId="3EAA61F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733634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974179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5B92B8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BC7E508" w14:textId="77777777" w:rsidR="00A40CBF" w:rsidRPr="0065593C" w:rsidRDefault="00A40CBF" w:rsidP="00A40CBF">
            <w:pPr>
              <w:rPr>
                <w:lang w:val="ru-RU"/>
              </w:rPr>
            </w:pPr>
          </w:p>
        </w:tc>
      </w:tr>
      <w:tr w:rsidR="00A40CBF" w:rsidRPr="0049162C" w14:paraId="31E5D649"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F1C175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3B9086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C83308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FEA7DB9" w14:textId="77777777" w:rsidR="00A40CBF" w:rsidRPr="0065593C" w:rsidRDefault="00A40CBF" w:rsidP="00A40CBF">
            <w:pPr>
              <w:rPr>
                <w:lang w:val="ru-RU"/>
              </w:rPr>
            </w:pPr>
          </w:p>
        </w:tc>
      </w:tr>
      <w:tr w:rsidR="00A40CBF" w:rsidRPr="0049162C" w14:paraId="2AD2FC8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300C83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0E24F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9AD3E5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63E9B28" w14:textId="77777777" w:rsidR="00A40CBF" w:rsidRPr="0065593C" w:rsidRDefault="00A40CBF" w:rsidP="00A40CBF">
            <w:pPr>
              <w:rPr>
                <w:lang w:val="ru-RU"/>
              </w:rPr>
            </w:pPr>
          </w:p>
        </w:tc>
      </w:tr>
      <w:tr w:rsidR="00A40CBF" w:rsidRPr="0049162C" w14:paraId="5B3F757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34852E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8A1B28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E4A9E8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FAFEDB8" w14:textId="77777777" w:rsidR="00A40CBF" w:rsidRPr="0065593C" w:rsidRDefault="00A40CBF" w:rsidP="00A40CBF">
            <w:pPr>
              <w:rPr>
                <w:lang w:val="ru-RU"/>
              </w:rPr>
            </w:pPr>
          </w:p>
        </w:tc>
      </w:tr>
      <w:tr w:rsidR="00A40CBF" w:rsidRPr="0049162C" w14:paraId="000F2CF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A9C0F8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0D197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196DF7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408C8E1" w14:textId="77777777" w:rsidR="00A40CBF" w:rsidRPr="0065593C" w:rsidRDefault="00A40CBF" w:rsidP="00A40CBF">
            <w:pPr>
              <w:rPr>
                <w:lang w:val="ru-RU"/>
              </w:rPr>
            </w:pPr>
          </w:p>
        </w:tc>
      </w:tr>
      <w:tr w:rsidR="00A40CBF" w:rsidRPr="0049162C" w14:paraId="1EC2B399"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AD790B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AD7257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AC59C4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A0A0DDC" w14:textId="77777777" w:rsidR="00A40CBF" w:rsidRPr="0065593C" w:rsidRDefault="00A40CBF" w:rsidP="00A40CBF">
            <w:pPr>
              <w:rPr>
                <w:lang w:val="ru-RU"/>
              </w:rPr>
            </w:pPr>
          </w:p>
        </w:tc>
      </w:tr>
      <w:tr w:rsidR="00A40CBF" w:rsidRPr="0049162C" w14:paraId="784CB61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56E781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A02F04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DC9151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63B9EED" w14:textId="77777777" w:rsidR="00A40CBF" w:rsidRPr="0065593C" w:rsidRDefault="00A40CBF" w:rsidP="00A40CBF">
            <w:pPr>
              <w:rPr>
                <w:lang w:val="ru-RU"/>
              </w:rPr>
            </w:pPr>
          </w:p>
        </w:tc>
      </w:tr>
      <w:tr w:rsidR="00A40CBF" w:rsidRPr="0049162C" w14:paraId="36AD844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0328C3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E390F4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E0C5B6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B1B703D" w14:textId="77777777" w:rsidR="00A40CBF" w:rsidRPr="0065593C" w:rsidRDefault="00A40CBF" w:rsidP="00A40CBF">
            <w:pPr>
              <w:rPr>
                <w:lang w:val="ru-RU"/>
              </w:rPr>
            </w:pPr>
          </w:p>
        </w:tc>
      </w:tr>
      <w:tr w:rsidR="00A40CBF" w:rsidRPr="0049162C" w14:paraId="260949D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B610F1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58D832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0EC80A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C103D37" w14:textId="77777777" w:rsidR="00A40CBF" w:rsidRPr="0065593C" w:rsidRDefault="00A40CBF" w:rsidP="00A40CBF">
            <w:pPr>
              <w:rPr>
                <w:lang w:val="ru-RU"/>
              </w:rPr>
            </w:pPr>
          </w:p>
        </w:tc>
      </w:tr>
      <w:tr w:rsidR="00A40CBF" w:rsidRPr="0049162C" w14:paraId="347AE09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867450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CCF0AE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DE2546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ECDB3E2" w14:textId="77777777" w:rsidR="00A40CBF" w:rsidRPr="0065593C" w:rsidRDefault="00A40CBF" w:rsidP="00A40CBF">
            <w:pPr>
              <w:rPr>
                <w:lang w:val="ru-RU"/>
              </w:rPr>
            </w:pPr>
          </w:p>
        </w:tc>
      </w:tr>
      <w:tr w:rsidR="00A40CBF" w:rsidRPr="0049162C" w14:paraId="0882D83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676A88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12D669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5C4A2B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3A4133D" w14:textId="77777777" w:rsidR="00A40CBF" w:rsidRPr="0065593C" w:rsidRDefault="00A40CBF" w:rsidP="00A40CBF">
            <w:pPr>
              <w:rPr>
                <w:lang w:val="ru-RU"/>
              </w:rPr>
            </w:pPr>
          </w:p>
        </w:tc>
      </w:tr>
      <w:tr w:rsidR="00A40CBF" w:rsidRPr="0049162C" w14:paraId="4FFF37C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2A80BC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3D8ACD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A6C260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1FC8822" w14:textId="77777777" w:rsidR="00A40CBF" w:rsidRPr="0065593C" w:rsidRDefault="00A40CBF" w:rsidP="00A40CBF">
            <w:pPr>
              <w:rPr>
                <w:lang w:val="ru-RU"/>
              </w:rPr>
            </w:pPr>
          </w:p>
        </w:tc>
      </w:tr>
      <w:tr w:rsidR="00A40CBF" w:rsidRPr="0049162C" w14:paraId="75A1AC8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192904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EB64E8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2EEB31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A590F02" w14:textId="77777777" w:rsidR="00A40CBF" w:rsidRPr="0065593C" w:rsidRDefault="00A40CBF" w:rsidP="00A40CBF">
            <w:pPr>
              <w:rPr>
                <w:lang w:val="ru-RU"/>
              </w:rPr>
            </w:pPr>
          </w:p>
        </w:tc>
      </w:tr>
      <w:tr w:rsidR="00A40CBF" w:rsidRPr="0049162C" w14:paraId="38A8D97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69A55D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9DCED3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B84CFB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1216191" w14:textId="77777777" w:rsidR="00A40CBF" w:rsidRPr="0065593C" w:rsidRDefault="00A40CBF" w:rsidP="00A40CBF">
            <w:pPr>
              <w:rPr>
                <w:lang w:val="ru-RU"/>
              </w:rPr>
            </w:pPr>
          </w:p>
        </w:tc>
      </w:tr>
      <w:tr w:rsidR="00A40CBF" w:rsidRPr="0049162C" w14:paraId="7897972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E34D05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B29363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71237B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0F16AB5" w14:textId="77777777" w:rsidR="00A40CBF" w:rsidRPr="0065593C" w:rsidRDefault="00A40CBF" w:rsidP="00A40CBF">
            <w:pPr>
              <w:rPr>
                <w:lang w:val="ru-RU"/>
              </w:rPr>
            </w:pPr>
          </w:p>
        </w:tc>
      </w:tr>
      <w:tr w:rsidR="00A40CBF" w:rsidRPr="0049162C" w14:paraId="1179676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276D60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3FD47E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6BCF4D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A0A8ABE" w14:textId="77777777" w:rsidR="00A40CBF" w:rsidRPr="0065593C" w:rsidRDefault="00A40CBF" w:rsidP="00A40CBF">
            <w:pPr>
              <w:rPr>
                <w:lang w:val="ru-RU"/>
              </w:rPr>
            </w:pPr>
          </w:p>
        </w:tc>
      </w:tr>
      <w:tr w:rsidR="00A40CBF" w:rsidRPr="0049162C" w14:paraId="6CFB21B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13E301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9C77E8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54DE64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887CE1D" w14:textId="77777777" w:rsidR="00A40CBF" w:rsidRPr="0065593C" w:rsidRDefault="00A40CBF" w:rsidP="00A40CBF">
            <w:pPr>
              <w:rPr>
                <w:lang w:val="ru-RU"/>
              </w:rPr>
            </w:pPr>
          </w:p>
        </w:tc>
      </w:tr>
      <w:tr w:rsidR="00A40CBF" w:rsidRPr="0049162C" w14:paraId="48C29C9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7651C6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CFEB49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263E32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D0DE2CC" w14:textId="77777777" w:rsidR="00A40CBF" w:rsidRPr="0065593C" w:rsidRDefault="00A40CBF" w:rsidP="00A40CBF">
            <w:pPr>
              <w:rPr>
                <w:lang w:val="ru-RU"/>
              </w:rPr>
            </w:pPr>
          </w:p>
        </w:tc>
      </w:tr>
      <w:tr w:rsidR="00A40CBF" w:rsidRPr="0049162C" w14:paraId="04887B4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A41DCB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BBE43B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D394D8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A60F449" w14:textId="77777777" w:rsidR="00A40CBF" w:rsidRPr="0065593C" w:rsidRDefault="00A40CBF" w:rsidP="00A40CBF">
            <w:pPr>
              <w:rPr>
                <w:lang w:val="ru-RU"/>
              </w:rPr>
            </w:pPr>
          </w:p>
        </w:tc>
      </w:tr>
      <w:tr w:rsidR="00A40CBF" w:rsidRPr="0049162C" w14:paraId="7F5EEE0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C4C28B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C33F0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D552F0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7FA10AF" w14:textId="77777777" w:rsidR="00A40CBF" w:rsidRPr="0065593C" w:rsidRDefault="00A40CBF" w:rsidP="00A40CBF">
            <w:pPr>
              <w:rPr>
                <w:lang w:val="ru-RU"/>
              </w:rPr>
            </w:pPr>
          </w:p>
        </w:tc>
      </w:tr>
      <w:tr w:rsidR="00A40CBF" w:rsidRPr="0049162C" w14:paraId="694A594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4F0882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AA372D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B7990E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1B9A060" w14:textId="77777777" w:rsidR="00A40CBF" w:rsidRPr="0065593C" w:rsidRDefault="00A40CBF" w:rsidP="00A40CBF">
            <w:pPr>
              <w:rPr>
                <w:lang w:val="ru-RU"/>
              </w:rPr>
            </w:pPr>
          </w:p>
        </w:tc>
      </w:tr>
      <w:tr w:rsidR="00A40CBF" w:rsidRPr="0049162C" w14:paraId="79DD3CE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9E6610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6259FB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C6C01B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68AE76D" w14:textId="77777777" w:rsidR="00A40CBF" w:rsidRPr="0065593C" w:rsidRDefault="00A40CBF" w:rsidP="00A40CBF">
            <w:pPr>
              <w:rPr>
                <w:lang w:val="ru-RU"/>
              </w:rPr>
            </w:pPr>
          </w:p>
        </w:tc>
      </w:tr>
      <w:tr w:rsidR="00A40CBF" w:rsidRPr="0049162C" w14:paraId="5975714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DF7D5A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7CD7A2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0D52E3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D5B0FAE" w14:textId="77777777" w:rsidR="00A40CBF" w:rsidRPr="0065593C" w:rsidRDefault="00A40CBF" w:rsidP="00A40CBF">
            <w:pPr>
              <w:rPr>
                <w:lang w:val="ru-RU"/>
              </w:rPr>
            </w:pPr>
          </w:p>
        </w:tc>
      </w:tr>
      <w:tr w:rsidR="00A40CBF" w:rsidRPr="0049162C" w14:paraId="33A59BA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8C4641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140519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B8717A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8A31691" w14:textId="77777777" w:rsidR="00A40CBF" w:rsidRPr="0065593C" w:rsidRDefault="00A40CBF" w:rsidP="00A40CBF">
            <w:pPr>
              <w:rPr>
                <w:lang w:val="ru-RU"/>
              </w:rPr>
            </w:pPr>
          </w:p>
        </w:tc>
      </w:tr>
      <w:tr w:rsidR="00A40CBF" w:rsidRPr="0049162C" w14:paraId="0DD59B2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06F919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3310D8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BE1767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38AC5DD" w14:textId="77777777" w:rsidR="00A40CBF" w:rsidRPr="0065593C" w:rsidRDefault="00A40CBF" w:rsidP="00A40CBF">
            <w:pPr>
              <w:rPr>
                <w:lang w:val="ru-RU"/>
              </w:rPr>
            </w:pPr>
          </w:p>
        </w:tc>
      </w:tr>
      <w:tr w:rsidR="00A40CBF" w:rsidRPr="0049162C" w14:paraId="3F4185E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6805CC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5741EA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2C8B6C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918960E" w14:textId="77777777" w:rsidR="00A40CBF" w:rsidRPr="0065593C" w:rsidRDefault="00A40CBF" w:rsidP="00A40CBF">
            <w:pPr>
              <w:rPr>
                <w:lang w:val="ru-RU"/>
              </w:rPr>
            </w:pPr>
          </w:p>
        </w:tc>
      </w:tr>
      <w:tr w:rsidR="00A40CBF" w:rsidRPr="0049162C" w14:paraId="0E87AA9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4258E5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FD2326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DE4D6B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F0CF108" w14:textId="77777777" w:rsidR="00A40CBF" w:rsidRPr="0065593C" w:rsidRDefault="00A40CBF" w:rsidP="00A40CBF">
            <w:pPr>
              <w:rPr>
                <w:lang w:val="ru-RU"/>
              </w:rPr>
            </w:pPr>
          </w:p>
        </w:tc>
      </w:tr>
      <w:tr w:rsidR="00A40CBF" w:rsidRPr="0049162C" w14:paraId="13950A3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2801AC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78F6FB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4BCFD1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1465E1B" w14:textId="77777777" w:rsidR="00A40CBF" w:rsidRPr="0065593C" w:rsidRDefault="00A40CBF" w:rsidP="00A40CBF">
            <w:pPr>
              <w:rPr>
                <w:lang w:val="ru-RU"/>
              </w:rPr>
            </w:pPr>
          </w:p>
        </w:tc>
      </w:tr>
      <w:tr w:rsidR="00A40CBF" w:rsidRPr="0049162C" w14:paraId="60E5AEE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C5D49D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1E71DB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A6CCB1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AB79BED" w14:textId="77777777" w:rsidR="00A40CBF" w:rsidRPr="0065593C" w:rsidRDefault="00A40CBF" w:rsidP="00A40CBF">
            <w:pPr>
              <w:rPr>
                <w:lang w:val="ru-RU"/>
              </w:rPr>
            </w:pPr>
          </w:p>
        </w:tc>
      </w:tr>
      <w:tr w:rsidR="00A40CBF" w:rsidRPr="0049162C" w14:paraId="52F3734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069F09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B3F4A4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61098C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5C1B2C1" w14:textId="77777777" w:rsidR="00A40CBF" w:rsidRPr="0065593C" w:rsidRDefault="00A40CBF" w:rsidP="00A40CBF">
            <w:pPr>
              <w:rPr>
                <w:lang w:val="ru-RU"/>
              </w:rPr>
            </w:pPr>
          </w:p>
        </w:tc>
      </w:tr>
      <w:tr w:rsidR="00A40CBF" w:rsidRPr="0049162C" w14:paraId="2D47CE3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8C9DB7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2F54E6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7CDAE0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899BF2C" w14:textId="77777777" w:rsidR="00A40CBF" w:rsidRPr="0065593C" w:rsidRDefault="00A40CBF" w:rsidP="00A40CBF">
            <w:pPr>
              <w:rPr>
                <w:lang w:val="ru-RU"/>
              </w:rPr>
            </w:pPr>
          </w:p>
        </w:tc>
      </w:tr>
      <w:tr w:rsidR="00A40CBF" w:rsidRPr="0049162C" w14:paraId="1969BDC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112F9E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00A9F0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2830C7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882B516" w14:textId="77777777" w:rsidR="00A40CBF" w:rsidRPr="0065593C" w:rsidRDefault="00A40CBF" w:rsidP="00A40CBF">
            <w:pPr>
              <w:rPr>
                <w:lang w:val="ru-RU"/>
              </w:rPr>
            </w:pPr>
          </w:p>
        </w:tc>
      </w:tr>
      <w:tr w:rsidR="00A40CBF" w:rsidRPr="0049162C" w14:paraId="6452BE3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409F47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CF45A4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5379EC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1D3C5A8" w14:textId="77777777" w:rsidR="00A40CBF" w:rsidRPr="0065593C" w:rsidRDefault="00A40CBF" w:rsidP="00A40CBF">
            <w:pPr>
              <w:rPr>
                <w:lang w:val="ru-RU"/>
              </w:rPr>
            </w:pPr>
          </w:p>
        </w:tc>
      </w:tr>
      <w:tr w:rsidR="00A40CBF" w:rsidRPr="0049162C" w14:paraId="6E93F7B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018BCC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00EB1E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ECC9B5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A70A5C3" w14:textId="77777777" w:rsidR="00A40CBF" w:rsidRPr="0065593C" w:rsidRDefault="00A40CBF" w:rsidP="00A40CBF">
            <w:pPr>
              <w:rPr>
                <w:lang w:val="ru-RU"/>
              </w:rPr>
            </w:pPr>
          </w:p>
        </w:tc>
      </w:tr>
      <w:tr w:rsidR="00A40CBF" w:rsidRPr="0049162C" w14:paraId="3B2B88D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9742CA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8E27BA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3AEA63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E2B38B6" w14:textId="77777777" w:rsidR="00A40CBF" w:rsidRPr="0065593C" w:rsidRDefault="00A40CBF" w:rsidP="00A40CBF">
            <w:pPr>
              <w:rPr>
                <w:lang w:val="ru-RU"/>
              </w:rPr>
            </w:pPr>
          </w:p>
        </w:tc>
      </w:tr>
      <w:tr w:rsidR="00A40CBF" w:rsidRPr="0049162C" w14:paraId="0D76AD2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9A40AD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5412F5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0C2679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D0CC1E2" w14:textId="77777777" w:rsidR="00A40CBF" w:rsidRPr="0065593C" w:rsidRDefault="00A40CBF" w:rsidP="00A40CBF">
            <w:pPr>
              <w:rPr>
                <w:lang w:val="ru-RU"/>
              </w:rPr>
            </w:pPr>
          </w:p>
        </w:tc>
      </w:tr>
      <w:tr w:rsidR="00A40CBF" w:rsidRPr="0049162C" w14:paraId="68ED3F6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221D11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65F299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BCC1FB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0EA55DF" w14:textId="77777777" w:rsidR="00A40CBF" w:rsidRPr="0065593C" w:rsidRDefault="00A40CBF" w:rsidP="00A40CBF">
            <w:pPr>
              <w:rPr>
                <w:lang w:val="ru-RU"/>
              </w:rPr>
            </w:pPr>
          </w:p>
        </w:tc>
      </w:tr>
      <w:tr w:rsidR="00A40CBF" w:rsidRPr="0049162C" w14:paraId="5C4209F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487660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962972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64C8C60"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1B23256" w14:textId="77777777" w:rsidR="00A40CBF" w:rsidRPr="0065593C" w:rsidRDefault="00A40CBF" w:rsidP="00A40CBF">
            <w:pPr>
              <w:rPr>
                <w:lang w:val="ru-RU"/>
              </w:rPr>
            </w:pPr>
          </w:p>
        </w:tc>
      </w:tr>
      <w:tr w:rsidR="00A40CBF" w:rsidRPr="0049162C" w14:paraId="7A5F18F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A89A58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DA0410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7EA7AB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973610E" w14:textId="77777777" w:rsidR="00A40CBF" w:rsidRPr="0065593C" w:rsidRDefault="00A40CBF" w:rsidP="00A40CBF">
            <w:pPr>
              <w:rPr>
                <w:lang w:val="ru-RU"/>
              </w:rPr>
            </w:pPr>
          </w:p>
        </w:tc>
      </w:tr>
      <w:tr w:rsidR="00A40CBF" w:rsidRPr="0049162C" w14:paraId="0D764A9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0D8B4F1"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4A24BE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145D7C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F738305" w14:textId="77777777" w:rsidR="00A40CBF" w:rsidRPr="0065593C" w:rsidRDefault="00A40CBF" w:rsidP="00A40CBF">
            <w:pPr>
              <w:rPr>
                <w:lang w:val="ru-RU"/>
              </w:rPr>
            </w:pPr>
          </w:p>
        </w:tc>
      </w:tr>
      <w:tr w:rsidR="00A40CBF" w:rsidRPr="0049162C" w14:paraId="1253370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521E5E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07DAE8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09D423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C0120C7" w14:textId="77777777" w:rsidR="00A40CBF" w:rsidRPr="0065593C" w:rsidRDefault="00A40CBF" w:rsidP="00A40CBF">
            <w:pPr>
              <w:rPr>
                <w:lang w:val="ru-RU"/>
              </w:rPr>
            </w:pPr>
          </w:p>
        </w:tc>
      </w:tr>
      <w:tr w:rsidR="00A40CBF" w:rsidRPr="0049162C" w14:paraId="4741AB3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64A76D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1BD095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C1B36A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B0C706C" w14:textId="77777777" w:rsidR="00A40CBF" w:rsidRPr="0065593C" w:rsidRDefault="00A40CBF" w:rsidP="00A40CBF">
            <w:pPr>
              <w:rPr>
                <w:lang w:val="ru-RU"/>
              </w:rPr>
            </w:pPr>
          </w:p>
        </w:tc>
      </w:tr>
      <w:tr w:rsidR="00A40CBF" w:rsidRPr="0049162C" w14:paraId="4383640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930542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E1A02D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6EC9AD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DFC4F85" w14:textId="77777777" w:rsidR="00A40CBF" w:rsidRPr="0065593C" w:rsidRDefault="00A40CBF" w:rsidP="00A40CBF">
            <w:pPr>
              <w:rPr>
                <w:lang w:val="ru-RU"/>
              </w:rPr>
            </w:pPr>
          </w:p>
        </w:tc>
      </w:tr>
      <w:tr w:rsidR="00A40CBF" w:rsidRPr="0049162C" w14:paraId="677F48B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AED2FC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84E8A7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82287F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FC5EF6E" w14:textId="77777777" w:rsidR="00A40CBF" w:rsidRPr="0065593C" w:rsidRDefault="00A40CBF" w:rsidP="00A40CBF">
            <w:pPr>
              <w:rPr>
                <w:lang w:val="ru-RU"/>
              </w:rPr>
            </w:pPr>
          </w:p>
        </w:tc>
      </w:tr>
      <w:tr w:rsidR="00A40CBF" w:rsidRPr="0049162C" w14:paraId="1DE5426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F36A0D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DC63AF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8D0F92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3F3753C" w14:textId="77777777" w:rsidR="00A40CBF" w:rsidRPr="0065593C" w:rsidRDefault="00A40CBF" w:rsidP="00A40CBF">
            <w:pPr>
              <w:rPr>
                <w:lang w:val="ru-RU"/>
              </w:rPr>
            </w:pPr>
          </w:p>
        </w:tc>
      </w:tr>
      <w:tr w:rsidR="00A40CBF" w:rsidRPr="0049162C" w14:paraId="18E353F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B949C7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F42E54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462DE83"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FFF1C09" w14:textId="77777777" w:rsidR="00A40CBF" w:rsidRPr="0065593C" w:rsidRDefault="00A40CBF" w:rsidP="00A40CBF">
            <w:pPr>
              <w:rPr>
                <w:lang w:val="ru-RU"/>
              </w:rPr>
            </w:pPr>
          </w:p>
        </w:tc>
      </w:tr>
      <w:tr w:rsidR="00A40CBF" w:rsidRPr="0049162C" w14:paraId="17B334A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CC298A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0667E3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7056F2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6871811" w14:textId="77777777" w:rsidR="00A40CBF" w:rsidRPr="0065593C" w:rsidRDefault="00A40CBF" w:rsidP="00A40CBF">
            <w:pPr>
              <w:rPr>
                <w:lang w:val="ru-RU"/>
              </w:rPr>
            </w:pPr>
          </w:p>
        </w:tc>
      </w:tr>
      <w:tr w:rsidR="00A40CBF" w:rsidRPr="0049162C" w14:paraId="62EEF13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04E419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5374C9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5823E0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0929871" w14:textId="77777777" w:rsidR="00A40CBF" w:rsidRPr="0065593C" w:rsidRDefault="00A40CBF" w:rsidP="00A40CBF">
            <w:pPr>
              <w:rPr>
                <w:lang w:val="ru-RU"/>
              </w:rPr>
            </w:pPr>
          </w:p>
        </w:tc>
      </w:tr>
      <w:tr w:rsidR="00A40CBF" w:rsidRPr="0049162C" w14:paraId="5C886EE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135B41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44A590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347363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DF8CAC9" w14:textId="77777777" w:rsidR="00A40CBF" w:rsidRPr="0065593C" w:rsidRDefault="00A40CBF" w:rsidP="00A40CBF">
            <w:pPr>
              <w:rPr>
                <w:lang w:val="ru-RU"/>
              </w:rPr>
            </w:pPr>
          </w:p>
        </w:tc>
      </w:tr>
      <w:tr w:rsidR="00A40CBF" w:rsidRPr="0049162C" w14:paraId="4F40367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3A08CB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144046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968CF4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4E4F964" w14:textId="77777777" w:rsidR="00A40CBF" w:rsidRPr="0065593C" w:rsidRDefault="00A40CBF" w:rsidP="00A40CBF">
            <w:pPr>
              <w:rPr>
                <w:lang w:val="ru-RU"/>
              </w:rPr>
            </w:pPr>
          </w:p>
        </w:tc>
      </w:tr>
      <w:tr w:rsidR="00A40CBF" w:rsidRPr="0049162C" w14:paraId="1395E37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C8800D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895CE7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61E7D3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AB602CA" w14:textId="77777777" w:rsidR="00A40CBF" w:rsidRPr="0065593C" w:rsidRDefault="00A40CBF" w:rsidP="00A40CBF">
            <w:pPr>
              <w:rPr>
                <w:lang w:val="ru-RU"/>
              </w:rPr>
            </w:pPr>
          </w:p>
        </w:tc>
      </w:tr>
      <w:tr w:rsidR="00A40CBF" w:rsidRPr="0049162C" w14:paraId="03A2B1A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5B30FC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170DBF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1B4A0E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98D7A89" w14:textId="77777777" w:rsidR="00A40CBF" w:rsidRPr="0065593C" w:rsidRDefault="00A40CBF" w:rsidP="00A40CBF">
            <w:pPr>
              <w:rPr>
                <w:lang w:val="ru-RU"/>
              </w:rPr>
            </w:pPr>
          </w:p>
        </w:tc>
      </w:tr>
      <w:tr w:rsidR="00A40CBF" w:rsidRPr="0049162C" w14:paraId="6A44416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03B59E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FF5748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683FE9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0CAAC64" w14:textId="77777777" w:rsidR="00A40CBF" w:rsidRPr="0065593C" w:rsidRDefault="00A40CBF" w:rsidP="00A40CBF">
            <w:pPr>
              <w:rPr>
                <w:lang w:val="ru-RU"/>
              </w:rPr>
            </w:pPr>
          </w:p>
        </w:tc>
      </w:tr>
      <w:tr w:rsidR="00A40CBF" w:rsidRPr="0049162C" w14:paraId="31F9729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831A31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349E03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42BE01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241D0F2" w14:textId="77777777" w:rsidR="00A40CBF" w:rsidRPr="0065593C" w:rsidRDefault="00A40CBF" w:rsidP="00A40CBF">
            <w:pPr>
              <w:rPr>
                <w:lang w:val="ru-RU"/>
              </w:rPr>
            </w:pPr>
          </w:p>
        </w:tc>
      </w:tr>
      <w:tr w:rsidR="00A40CBF" w:rsidRPr="0049162C" w14:paraId="05D8053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389196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DA1109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70627D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233BCA0" w14:textId="77777777" w:rsidR="00A40CBF" w:rsidRPr="0065593C" w:rsidRDefault="00A40CBF" w:rsidP="00A40CBF">
            <w:pPr>
              <w:rPr>
                <w:lang w:val="ru-RU"/>
              </w:rPr>
            </w:pPr>
          </w:p>
        </w:tc>
      </w:tr>
      <w:tr w:rsidR="00A40CBF" w:rsidRPr="0049162C" w14:paraId="1818F55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F06E47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6781ABA"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8A6157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691F2B6" w14:textId="77777777" w:rsidR="00A40CBF" w:rsidRPr="0065593C" w:rsidRDefault="00A40CBF" w:rsidP="00A40CBF">
            <w:pPr>
              <w:rPr>
                <w:lang w:val="ru-RU"/>
              </w:rPr>
            </w:pPr>
          </w:p>
        </w:tc>
      </w:tr>
      <w:tr w:rsidR="00A40CBF" w:rsidRPr="0049162C" w14:paraId="2BCC800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A1EB0F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677C7E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C3BB58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9B04ED0" w14:textId="77777777" w:rsidR="00A40CBF" w:rsidRPr="0065593C" w:rsidRDefault="00A40CBF" w:rsidP="00A40CBF">
            <w:pPr>
              <w:rPr>
                <w:lang w:val="ru-RU"/>
              </w:rPr>
            </w:pPr>
          </w:p>
        </w:tc>
      </w:tr>
      <w:tr w:rsidR="00A40CBF" w:rsidRPr="0049162C" w14:paraId="7BF5F8D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DC8A29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5116A5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82896D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8309CA2" w14:textId="77777777" w:rsidR="00A40CBF" w:rsidRPr="0065593C" w:rsidRDefault="00A40CBF" w:rsidP="00A40CBF">
            <w:pPr>
              <w:rPr>
                <w:lang w:val="ru-RU"/>
              </w:rPr>
            </w:pPr>
          </w:p>
        </w:tc>
      </w:tr>
      <w:tr w:rsidR="00A40CBF" w:rsidRPr="0049162C" w14:paraId="51125A8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ABD707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9111C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863B2C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3CE013D" w14:textId="77777777" w:rsidR="00A40CBF" w:rsidRPr="0065593C" w:rsidRDefault="00A40CBF" w:rsidP="00A40CBF">
            <w:pPr>
              <w:rPr>
                <w:lang w:val="ru-RU"/>
              </w:rPr>
            </w:pPr>
          </w:p>
        </w:tc>
      </w:tr>
      <w:tr w:rsidR="00A40CBF" w:rsidRPr="0049162C" w14:paraId="0ADBCC0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F3AF2B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37DD74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DB9A51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5FFA14D" w14:textId="77777777" w:rsidR="00A40CBF" w:rsidRPr="0065593C" w:rsidRDefault="00A40CBF" w:rsidP="00A40CBF">
            <w:pPr>
              <w:rPr>
                <w:lang w:val="ru-RU"/>
              </w:rPr>
            </w:pPr>
          </w:p>
        </w:tc>
      </w:tr>
      <w:tr w:rsidR="00A40CBF" w:rsidRPr="0049162C" w14:paraId="77AA3AB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3BF8E9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6CD71B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28FA0D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B1A3684" w14:textId="77777777" w:rsidR="00A40CBF" w:rsidRPr="0065593C" w:rsidRDefault="00A40CBF" w:rsidP="00A40CBF">
            <w:pPr>
              <w:rPr>
                <w:lang w:val="ru-RU"/>
              </w:rPr>
            </w:pPr>
          </w:p>
        </w:tc>
      </w:tr>
      <w:tr w:rsidR="00A40CBF" w:rsidRPr="0049162C" w14:paraId="51E67B4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1E7B9C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1CF6335"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C1DC696"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D585CA1" w14:textId="77777777" w:rsidR="00A40CBF" w:rsidRPr="0065593C" w:rsidRDefault="00A40CBF" w:rsidP="00A40CBF">
            <w:pPr>
              <w:rPr>
                <w:lang w:val="ru-RU"/>
              </w:rPr>
            </w:pPr>
          </w:p>
        </w:tc>
      </w:tr>
      <w:tr w:rsidR="00A40CBF" w:rsidRPr="0049162C" w14:paraId="017A1553"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1D8277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C6DF04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0A849B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3208424" w14:textId="77777777" w:rsidR="00A40CBF" w:rsidRPr="0065593C" w:rsidRDefault="00A40CBF" w:rsidP="00A40CBF">
            <w:pPr>
              <w:rPr>
                <w:lang w:val="ru-RU"/>
              </w:rPr>
            </w:pPr>
          </w:p>
        </w:tc>
      </w:tr>
      <w:tr w:rsidR="00A40CBF" w:rsidRPr="0049162C" w14:paraId="349135F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546B4B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490BCC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FA723B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A12F6C2" w14:textId="77777777" w:rsidR="00A40CBF" w:rsidRPr="0065593C" w:rsidRDefault="00A40CBF" w:rsidP="00A40CBF">
            <w:pPr>
              <w:rPr>
                <w:lang w:val="ru-RU"/>
              </w:rPr>
            </w:pPr>
          </w:p>
        </w:tc>
      </w:tr>
      <w:tr w:rsidR="00A40CBF" w:rsidRPr="0049162C" w14:paraId="52A6068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8462C55"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71F8BD4"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043FA6A"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AEA8967" w14:textId="77777777" w:rsidR="00A40CBF" w:rsidRPr="0065593C" w:rsidRDefault="00A40CBF" w:rsidP="00A40CBF">
            <w:pPr>
              <w:rPr>
                <w:lang w:val="ru-RU"/>
              </w:rPr>
            </w:pPr>
          </w:p>
        </w:tc>
      </w:tr>
      <w:tr w:rsidR="00A40CBF" w:rsidRPr="0049162C" w14:paraId="0E049CD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CC54D4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831843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EAAF8E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01B2FC6" w14:textId="77777777" w:rsidR="00A40CBF" w:rsidRPr="0065593C" w:rsidRDefault="00A40CBF" w:rsidP="00A40CBF">
            <w:pPr>
              <w:rPr>
                <w:lang w:val="ru-RU"/>
              </w:rPr>
            </w:pPr>
          </w:p>
        </w:tc>
      </w:tr>
      <w:tr w:rsidR="00A40CBF" w:rsidRPr="0049162C" w14:paraId="43C7464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BB6606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E9E047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F1F773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52E1423" w14:textId="77777777" w:rsidR="00A40CBF" w:rsidRPr="0065593C" w:rsidRDefault="00A40CBF" w:rsidP="00A40CBF">
            <w:pPr>
              <w:rPr>
                <w:lang w:val="ru-RU"/>
              </w:rPr>
            </w:pPr>
          </w:p>
        </w:tc>
      </w:tr>
      <w:tr w:rsidR="00A40CBF" w:rsidRPr="0049162C" w14:paraId="1459FD6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C610CCA"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234A19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827C93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9600985" w14:textId="77777777" w:rsidR="00A40CBF" w:rsidRPr="0065593C" w:rsidRDefault="00A40CBF" w:rsidP="00A40CBF">
            <w:pPr>
              <w:rPr>
                <w:lang w:val="ru-RU"/>
              </w:rPr>
            </w:pPr>
          </w:p>
        </w:tc>
      </w:tr>
      <w:tr w:rsidR="00A40CBF" w:rsidRPr="0049162C" w14:paraId="1EDC359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2DBAE0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0B073A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C52769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29D1284" w14:textId="77777777" w:rsidR="00A40CBF" w:rsidRPr="0065593C" w:rsidRDefault="00A40CBF" w:rsidP="00A40CBF">
            <w:pPr>
              <w:rPr>
                <w:lang w:val="ru-RU"/>
              </w:rPr>
            </w:pPr>
          </w:p>
        </w:tc>
      </w:tr>
      <w:tr w:rsidR="00A40CBF" w:rsidRPr="0049162C" w14:paraId="1B7F36D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2CFDD34"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6B65CFA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BDD447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298659E" w14:textId="77777777" w:rsidR="00A40CBF" w:rsidRPr="0065593C" w:rsidRDefault="00A40CBF" w:rsidP="00A40CBF">
            <w:pPr>
              <w:rPr>
                <w:lang w:val="ru-RU"/>
              </w:rPr>
            </w:pPr>
          </w:p>
        </w:tc>
      </w:tr>
      <w:tr w:rsidR="00A40CBF" w:rsidRPr="0049162C" w14:paraId="12758742"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02DBFBB"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62147D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5CEEEC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EAC48E6" w14:textId="77777777" w:rsidR="00A40CBF" w:rsidRPr="0065593C" w:rsidRDefault="00A40CBF" w:rsidP="00A40CBF">
            <w:pPr>
              <w:rPr>
                <w:lang w:val="ru-RU"/>
              </w:rPr>
            </w:pPr>
          </w:p>
        </w:tc>
      </w:tr>
      <w:tr w:rsidR="00A40CBF" w:rsidRPr="0049162C" w14:paraId="4175E674"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B54021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0E1F12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6EDE84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FF47D40" w14:textId="77777777" w:rsidR="00A40CBF" w:rsidRPr="0065593C" w:rsidRDefault="00A40CBF" w:rsidP="00A40CBF">
            <w:pPr>
              <w:rPr>
                <w:lang w:val="ru-RU"/>
              </w:rPr>
            </w:pPr>
          </w:p>
        </w:tc>
      </w:tr>
      <w:tr w:rsidR="00A40CBF" w:rsidRPr="0049162C" w14:paraId="3AE341D0"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B95286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743ADEDC"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184A50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8BB777A" w14:textId="77777777" w:rsidR="00A40CBF" w:rsidRPr="0065593C" w:rsidRDefault="00A40CBF" w:rsidP="00A40CBF">
            <w:pPr>
              <w:rPr>
                <w:lang w:val="ru-RU"/>
              </w:rPr>
            </w:pPr>
          </w:p>
        </w:tc>
      </w:tr>
      <w:tr w:rsidR="00A40CBF" w:rsidRPr="0049162C" w14:paraId="455649ED"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9409AF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E84A236"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14FADD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8CDAC43" w14:textId="77777777" w:rsidR="00A40CBF" w:rsidRPr="0065593C" w:rsidRDefault="00A40CBF" w:rsidP="00A40CBF">
            <w:pPr>
              <w:rPr>
                <w:lang w:val="ru-RU"/>
              </w:rPr>
            </w:pPr>
          </w:p>
        </w:tc>
      </w:tr>
      <w:tr w:rsidR="00A40CBF" w:rsidRPr="0049162C" w14:paraId="08C31BD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5F5F9C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87B855B"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5B7D3E4"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848B7E2" w14:textId="77777777" w:rsidR="00A40CBF" w:rsidRPr="0065593C" w:rsidRDefault="00A40CBF" w:rsidP="00A40CBF">
            <w:pPr>
              <w:rPr>
                <w:lang w:val="ru-RU"/>
              </w:rPr>
            </w:pPr>
          </w:p>
        </w:tc>
      </w:tr>
      <w:tr w:rsidR="00A40CBF" w:rsidRPr="0049162C" w14:paraId="6A55F35B"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177DFC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ED0C55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7A2E56BD"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EC29834" w14:textId="77777777" w:rsidR="00A40CBF" w:rsidRPr="0065593C" w:rsidRDefault="00A40CBF" w:rsidP="00A40CBF">
            <w:pPr>
              <w:rPr>
                <w:lang w:val="ru-RU"/>
              </w:rPr>
            </w:pPr>
          </w:p>
        </w:tc>
      </w:tr>
      <w:tr w:rsidR="00A40CBF" w:rsidRPr="0049162C" w14:paraId="6F68AA9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93A77FC"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319B9B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2CF7748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C3E5C53" w14:textId="77777777" w:rsidR="00A40CBF" w:rsidRPr="0065593C" w:rsidRDefault="00A40CBF" w:rsidP="00A40CBF">
            <w:pPr>
              <w:rPr>
                <w:lang w:val="ru-RU"/>
              </w:rPr>
            </w:pPr>
          </w:p>
        </w:tc>
      </w:tr>
      <w:tr w:rsidR="00A40CBF" w:rsidRPr="0049162C" w14:paraId="162089E9"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30764B09"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52955E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DD29E7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41649F7" w14:textId="77777777" w:rsidR="00A40CBF" w:rsidRPr="0065593C" w:rsidRDefault="00A40CBF" w:rsidP="00A40CBF">
            <w:pPr>
              <w:rPr>
                <w:lang w:val="ru-RU"/>
              </w:rPr>
            </w:pPr>
          </w:p>
        </w:tc>
      </w:tr>
      <w:tr w:rsidR="00A40CBF" w:rsidRPr="0049162C" w14:paraId="798CED5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0B5C6D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89B482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82B0237"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500C4DC" w14:textId="77777777" w:rsidR="00A40CBF" w:rsidRPr="0065593C" w:rsidRDefault="00A40CBF" w:rsidP="00A40CBF">
            <w:pPr>
              <w:rPr>
                <w:lang w:val="ru-RU"/>
              </w:rPr>
            </w:pPr>
          </w:p>
        </w:tc>
      </w:tr>
      <w:tr w:rsidR="00A40CBF" w:rsidRPr="0049162C" w14:paraId="5B85F1EA"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6066B8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3F590AD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601B54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A94DA43" w14:textId="77777777" w:rsidR="00A40CBF" w:rsidRPr="0065593C" w:rsidRDefault="00A40CBF" w:rsidP="00A40CBF">
            <w:pPr>
              <w:rPr>
                <w:lang w:val="ru-RU"/>
              </w:rPr>
            </w:pPr>
          </w:p>
        </w:tc>
      </w:tr>
      <w:tr w:rsidR="00A40CBF" w:rsidRPr="0049162C" w14:paraId="119684B6"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0790623F"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915B5F8"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0F2D5F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5F065923" w14:textId="77777777" w:rsidR="00A40CBF" w:rsidRPr="0065593C" w:rsidRDefault="00A40CBF" w:rsidP="00A40CBF">
            <w:pPr>
              <w:rPr>
                <w:lang w:val="ru-RU"/>
              </w:rPr>
            </w:pPr>
          </w:p>
        </w:tc>
      </w:tr>
      <w:tr w:rsidR="00A40CBF" w:rsidRPr="0049162C" w14:paraId="5BF60E5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100195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2BD93EE1"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84E0598"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4397979" w14:textId="77777777" w:rsidR="00A40CBF" w:rsidRPr="0065593C" w:rsidRDefault="00A40CBF" w:rsidP="00A40CBF">
            <w:pPr>
              <w:rPr>
                <w:lang w:val="ru-RU"/>
              </w:rPr>
            </w:pPr>
          </w:p>
        </w:tc>
      </w:tr>
      <w:tr w:rsidR="00A40CBF" w:rsidRPr="0049162C" w14:paraId="72FAF56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74EF41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AF716F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4379CF9"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48DE79B" w14:textId="77777777" w:rsidR="00A40CBF" w:rsidRPr="0065593C" w:rsidRDefault="00A40CBF" w:rsidP="00A40CBF">
            <w:pPr>
              <w:rPr>
                <w:lang w:val="ru-RU"/>
              </w:rPr>
            </w:pPr>
          </w:p>
        </w:tc>
      </w:tr>
      <w:tr w:rsidR="00A40CBF" w:rsidRPr="0049162C" w14:paraId="0CF868EC"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6A355EF7"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C892B4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554E452B"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36C05E8F" w14:textId="77777777" w:rsidR="00A40CBF" w:rsidRPr="0065593C" w:rsidRDefault="00A40CBF" w:rsidP="00A40CBF">
            <w:pPr>
              <w:rPr>
                <w:lang w:val="ru-RU"/>
              </w:rPr>
            </w:pPr>
          </w:p>
        </w:tc>
      </w:tr>
      <w:tr w:rsidR="00A40CBF" w:rsidRPr="0049162C" w14:paraId="307A2BD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2FB8556E"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4DB22172"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5B9ED0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8C609FF" w14:textId="77777777" w:rsidR="00A40CBF" w:rsidRPr="0065593C" w:rsidRDefault="00A40CBF" w:rsidP="00A40CBF">
            <w:pPr>
              <w:rPr>
                <w:lang w:val="ru-RU"/>
              </w:rPr>
            </w:pPr>
          </w:p>
        </w:tc>
      </w:tr>
      <w:tr w:rsidR="00A40CBF" w:rsidRPr="0049162C" w14:paraId="6046555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87DC46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BE5726D"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C63777E"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EEC09F2" w14:textId="77777777" w:rsidR="00A40CBF" w:rsidRPr="0065593C" w:rsidRDefault="00A40CBF" w:rsidP="00A40CBF">
            <w:pPr>
              <w:rPr>
                <w:lang w:val="ru-RU"/>
              </w:rPr>
            </w:pPr>
          </w:p>
        </w:tc>
      </w:tr>
      <w:tr w:rsidR="00A40CBF" w:rsidRPr="0049162C" w14:paraId="5F9F2CC1"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A849282"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AF57000"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14D6839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04843984" w14:textId="77777777" w:rsidR="00A40CBF" w:rsidRPr="0065593C" w:rsidRDefault="00A40CBF" w:rsidP="00A40CBF">
            <w:pPr>
              <w:rPr>
                <w:lang w:val="ru-RU"/>
              </w:rPr>
            </w:pPr>
          </w:p>
        </w:tc>
      </w:tr>
      <w:tr w:rsidR="00A40CBF" w:rsidRPr="0049162C" w14:paraId="2E79ADBE"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D4238E0"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08CAF49"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02D490F"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64586724" w14:textId="77777777" w:rsidR="00A40CBF" w:rsidRPr="0065593C" w:rsidRDefault="00A40CBF" w:rsidP="00A40CBF">
            <w:pPr>
              <w:rPr>
                <w:lang w:val="ru-RU"/>
              </w:rPr>
            </w:pPr>
          </w:p>
        </w:tc>
      </w:tr>
      <w:tr w:rsidR="00A40CBF" w:rsidRPr="0049162C" w14:paraId="1DCBD0F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7F76EE6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0A43CE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07C079C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7E0B97CF" w14:textId="77777777" w:rsidR="00A40CBF" w:rsidRPr="0065593C" w:rsidRDefault="00A40CBF" w:rsidP="00A40CBF">
            <w:pPr>
              <w:rPr>
                <w:lang w:val="ru-RU"/>
              </w:rPr>
            </w:pPr>
          </w:p>
        </w:tc>
      </w:tr>
      <w:tr w:rsidR="00A40CBF" w:rsidRPr="0049162C" w14:paraId="39EAD3D8"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E93DD93"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19A82047"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1EB0F6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11BA7A19" w14:textId="77777777" w:rsidR="00A40CBF" w:rsidRPr="0065593C" w:rsidRDefault="00A40CBF" w:rsidP="00A40CBF">
            <w:pPr>
              <w:rPr>
                <w:lang w:val="ru-RU"/>
              </w:rPr>
            </w:pPr>
          </w:p>
        </w:tc>
      </w:tr>
      <w:tr w:rsidR="00A40CBF" w:rsidRPr="0049162C" w14:paraId="24F95AB5"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1C872AF6"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0887EAD3"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614850C1"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E4EED7B" w14:textId="77777777" w:rsidR="00A40CBF" w:rsidRPr="0065593C" w:rsidRDefault="00A40CBF" w:rsidP="00A40CBF">
            <w:pPr>
              <w:rPr>
                <w:lang w:val="ru-RU"/>
              </w:rPr>
            </w:pPr>
          </w:p>
        </w:tc>
      </w:tr>
      <w:tr w:rsidR="00A40CBF" w:rsidRPr="0049162C" w14:paraId="27B6A7C7"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47925088"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32849BF"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4BA20425"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2185DE87" w14:textId="77777777" w:rsidR="00A40CBF" w:rsidRPr="0065593C" w:rsidRDefault="00A40CBF" w:rsidP="00A40CBF">
            <w:pPr>
              <w:rPr>
                <w:lang w:val="ru-RU"/>
              </w:rPr>
            </w:pPr>
          </w:p>
        </w:tc>
      </w:tr>
      <w:tr w:rsidR="00A40CBF" w:rsidRPr="0049162C" w14:paraId="53D79D8F" w14:textId="77777777" w:rsidTr="002D572E">
        <w:trPr>
          <w:gridAfter w:val="1"/>
          <w:wAfter w:w="4365" w:type="dxa"/>
        </w:trPr>
        <w:tc>
          <w:tcPr>
            <w:tcW w:w="788" w:type="dxa"/>
            <w:tcBorders>
              <w:top w:val="single" w:sz="4" w:space="0" w:color="auto"/>
              <w:left w:val="single" w:sz="4" w:space="0" w:color="auto"/>
              <w:bottom w:val="single" w:sz="4" w:space="0" w:color="auto"/>
              <w:right w:val="single" w:sz="4" w:space="0" w:color="auto"/>
            </w:tcBorders>
          </w:tcPr>
          <w:p w14:paraId="54EE95AD" w14:textId="77777777" w:rsidR="00A40CBF" w:rsidRPr="0065593C" w:rsidRDefault="00A40CBF" w:rsidP="00A40CBF">
            <w:pPr>
              <w:rPr>
                <w:lang w:val="ru-RU"/>
              </w:rPr>
            </w:pPr>
          </w:p>
        </w:tc>
        <w:tc>
          <w:tcPr>
            <w:tcW w:w="2694" w:type="dxa"/>
            <w:tcBorders>
              <w:top w:val="single" w:sz="8" w:space="0" w:color="000000"/>
              <w:left w:val="single" w:sz="4" w:space="0" w:color="auto"/>
              <w:bottom w:val="single" w:sz="8" w:space="0" w:color="000000"/>
              <w:right w:val="single" w:sz="8" w:space="0" w:color="000000"/>
            </w:tcBorders>
          </w:tcPr>
          <w:p w14:paraId="5FF0E01E" w14:textId="77777777" w:rsidR="00A40CBF" w:rsidRPr="0065593C" w:rsidRDefault="00A40CBF" w:rsidP="00A40CBF">
            <w:pPr>
              <w:rPr>
                <w:lang w:val="ru-RU"/>
              </w:rPr>
            </w:pPr>
          </w:p>
        </w:tc>
        <w:tc>
          <w:tcPr>
            <w:tcW w:w="5670" w:type="dxa"/>
            <w:tcBorders>
              <w:top w:val="single" w:sz="8" w:space="0" w:color="000000"/>
              <w:left w:val="single" w:sz="8" w:space="0" w:color="000000"/>
              <w:bottom w:val="single" w:sz="8" w:space="0" w:color="000000"/>
              <w:right w:val="single" w:sz="4" w:space="0" w:color="auto"/>
            </w:tcBorders>
          </w:tcPr>
          <w:p w14:paraId="36D2C9AC" w14:textId="77777777" w:rsidR="00A40CBF" w:rsidRPr="0065593C" w:rsidRDefault="00A40CBF" w:rsidP="00A40CBF">
            <w:pPr>
              <w:rPr>
                <w:lang w:val="ru-RU"/>
              </w:rPr>
            </w:pPr>
          </w:p>
        </w:tc>
        <w:tc>
          <w:tcPr>
            <w:tcW w:w="4110" w:type="dxa"/>
            <w:tcBorders>
              <w:top w:val="single" w:sz="4" w:space="0" w:color="auto"/>
              <w:left w:val="single" w:sz="4" w:space="0" w:color="auto"/>
              <w:bottom w:val="single" w:sz="4" w:space="0" w:color="auto"/>
              <w:right w:val="single" w:sz="4" w:space="0" w:color="auto"/>
            </w:tcBorders>
          </w:tcPr>
          <w:p w14:paraId="4F8F9F1B" w14:textId="77777777" w:rsidR="00A40CBF" w:rsidRPr="0065593C" w:rsidRDefault="00A40CBF" w:rsidP="00A40CBF">
            <w:pPr>
              <w:rPr>
                <w:lang w:val="ru-RU"/>
              </w:rPr>
            </w:pPr>
          </w:p>
        </w:tc>
      </w:tr>
    </w:tbl>
    <w:p w14:paraId="7377F3AC" w14:textId="77777777" w:rsidR="00181C7E" w:rsidRPr="0065593C" w:rsidRDefault="00181C7E">
      <w:pPr>
        <w:rPr>
          <w:lang w:val="ru-RU"/>
        </w:rPr>
      </w:pPr>
    </w:p>
    <w:sectPr w:rsidR="00181C7E" w:rsidRPr="0065593C"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7947386"/>
    <w:multiLevelType w:val="multilevel"/>
    <w:tmpl w:val="6C60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472827"/>
    <w:multiLevelType w:val="multilevel"/>
    <w:tmpl w:val="2EE0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F43E0"/>
    <w:multiLevelType w:val="multilevel"/>
    <w:tmpl w:val="410C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825CE"/>
    <w:multiLevelType w:val="multilevel"/>
    <w:tmpl w:val="0466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67854"/>
    <w:multiLevelType w:val="multilevel"/>
    <w:tmpl w:val="FC84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5553C"/>
    <w:multiLevelType w:val="multilevel"/>
    <w:tmpl w:val="676C1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92435E"/>
    <w:multiLevelType w:val="multilevel"/>
    <w:tmpl w:val="7644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D710A0"/>
    <w:multiLevelType w:val="multilevel"/>
    <w:tmpl w:val="0780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7B5911"/>
    <w:multiLevelType w:val="multilevel"/>
    <w:tmpl w:val="4428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57A84"/>
    <w:multiLevelType w:val="multilevel"/>
    <w:tmpl w:val="D4B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B7200"/>
    <w:multiLevelType w:val="multilevel"/>
    <w:tmpl w:val="988A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45787F"/>
    <w:multiLevelType w:val="multilevel"/>
    <w:tmpl w:val="F5E8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56826"/>
    <w:multiLevelType w:val="multilevel"/>
    <w:tmpl w:val="815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0E5CE0"/>
    <w:multiLevelType w:val="multilevel"/>
    <w:tmpl w:val="94D8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BB35AC"/>
    <w:multiLevelType w:val="multilevel"/>
    <w:tmpl w:val="86F8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8E3AF2"/>
    <w:multiLevelType w:val="multilevel"/>
    <w:tmpl w:val="13F88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562F3C"/>
    <w:multiLevelType w:val="multilevel"/>
    <w:tmpl w:val="7A2C8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C37E9A"/>
    <w:multiLevelType w:val="multilevel"/>
    <w:tmpl w:val="3ED6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116A7"/>
    <w:multiLevelType w:val="multilevel"/>
    <w:tmpl w:val="96B0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868D2"/>
    <w:multiLevelType w:val="multilevel"/>
    <w:tmpl w:val="096A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A961E0"/>
    <w:multiLevelType w:val="multilevel"/>
    <w:tmpl w:val="307C8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FC3DF3"/>
    <w:multiLevelType w:val="multilevel"/>
    <w:tmpl w:val="AD5E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111394"/>
    <w:multiLevelType w:val="multilevel"/>
    <w:tmpl w:val="AC52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8"/>
  </w:num>
  <w:num w:numId="8">
    <w:abstractNumId w:val="23"/>
  </w:num>
  <w:num w:numId="9">
    <w:abstractNumId w:val="8"/>
  </w:num>
  <w:num w:numId="10">
    <w:abstractNumId w:val="25"/>
  </w:num>
  <w:num w:numId="11">
    <w:abstractNumId w:val="6"/>
  </w:num>
  <w:num w:numId="12">
    <w:abstractNumId w:val="11"/>
  </w:num>
  <w:num w:numId="13">
    <w:abstractNumId w:val="9"/>
  </w:num>
  <w:num w:numId="14">
    <w:abstractNumId w:val="22"/>
  </w:num>
  <w:num w:numId="15">
    <w:abstractNumId w:val="21"/>
  </w:num>
  <w:num w:numId="16">
    <w:abstractNumId w:val="28"/>
  </w:num>
  <w:num w:numId="17">
    <w:abstractNumId w:val="13"/>
  </w:num>
  <w:num w:numId="18">
    <w:abstractNumId w:val="15"/>
  </w:num>
  <w:num w:numId="19">
    <w:abstractNumId w:val="17"/>
  </w:num>
  <w:num w:numId="20">
    <w:abstractNumId w:val="26"/>
  </w:num>
  <w:num w:numId="21">
    <w:abstractNumId w:val="12"/>
  </w:num>
  <w:num w:numId="22">
    <w:abstractNumId w:val="19"/>
  </w:num>
  <w:num w:numId="23">
    <w:abstractNumId w:val="24"/>
  </w:num>
  <w:num w:numId="24">
    <w:abstractNumId w:val="27"/>
  </w:num>
  <w:num w:numId="25">
    <w:abstractNumId w:val="20"/>
  </w:num>
  <w:num w:numId="26">
    <w:abstractNumId w:val="7"/>
  </w:num>
  <w:num w:numId="27">
    <w:abstractNumId w:val="16"/>
  </w:num>
  <w:num w:numId="28">
    <w:abstractNumId w:val="14"/>
  </w:num>
  <w:num w:numId="29">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26C"/>
    <w:rsid w:val="0001447B"/>
    <w:rsid w:val="00020B12"/>
    <w:rsid w:val="00025CD5"/>
    <w:rsid w:val="00034616"/>
    <w:rsid w:val="000500A4"/>
    <w:rsid w:val="0006063C"/>
    <w:rsid w:val="00070A2D"/>
    <w:rsid w:val="00071B0D"/>
    <w:rsid w:val="0008204A"/>
    <w:rsid w:val="0008232E"/>
    <w:rsid w:val="0008467B"/>
    <w:rsid w:val="00085BB0"/>
    <w:rsid w:val="000A73D8"/>
    <w:rsid w:val="000B2840"/>
    <w:rsid w:val="000B2FB3"/>
    <w:rsid w:val="000E717C"/>
    <w:rsid w:val="001042BE"/>
    <w:rsid w:val="001208E1"/>
    <w:rsid w:val="00130A6C"/>
    <w:rsid w:val="00146721"/>
    <w:rsid w:val="0015074B"/>
    <w:rsid w:val="00153D8B"/>
    <w:rsid w:val="00155499"/>
    <w:rsid w:val="00170F0B"/>
    <w:rsid w:val="00173F4B"/>
    <w:rsid w:val="00181C7E"/>
    <w:rsid w:val="00197F7B"/>
    <w:rsid w:val="001B49A2"/>
    <w:rsid w:val="001C08C9"/>
    <w:rsid w:val="001E66A1"/>
    <w:rsid w:val="001F0CED"/>
    <w:rsid w:val="001F25B7"/>
    <w:rsid w:val="001F284C"/>
    <w:rsid w:val="001F67C0"/>
    <w:rsid w:val="00227036"/>
    <w:rsid w:val="00234604"/>
    <w:rsid w:val="00245962"/>
    <w:rsid w:val="00245B6B"/>
    <w:rsid w:val="00246B1C"/>
    <w:rsid w:val="00282229"/>
    <w:rsid w:val="0029639D"/>
    <w:rsid w:val="002A121F"/>
    <w:rsid w:val="002B6BE7"/>
    <w:rsid w:val="002C6161"/>
    <w:rsid w:val="002D572E"/>
    <w:rsid w:val="002D624E"/>
    <w:rsid w:val="00320993"/>
    <w:rsid w:val="00326F90"/>
    <w:rsid w:val="0037417A"/>
    <w:rsid w:val="0038730B"/>
    <w:rsid w:val="003C1730"/>
    <w:rsid w:val="003C34A0"/>
    <w:rsid w:val="003D70F9"/>
    <w:rsid w:val="0049162C"/>
    <w:rsid w:val="004C679E"/>
    <w:rsid w:val="004D4D0E"/>
    <w:rsid w:val="004F52E7"/>
    <w:rsid w:val="0050644A"/>
    <w:rsid w:val="00515A1A"/>
    <w:rsid w:val="0052476B"/>
    <w:rsid w:val="00544747"/>
    <w:rsid w:val="00556391"/>
    <w:rsid w:val="005A0BB7"/>
    <w:rsid w:val="005A303C"/>
    <w:rsid w:val="005C619C"/>
    <w:rsid w:val="005C658D"/>
    <w:rsid w:val="005D2BD1"/>
    <w:rsid w:val="005F2E10"/>
    <w:rsid w:val="00607B81"/>
    <w:rsid w:val="00612BCA"/>
    <w:rsid w:val="00624FDF"/>
    <w:rsid w:val="0065593C"/>
    <w:rsid w:val="00670227"/>
    <w:rsid w:val="0068158A"/>
    <w:rsid w:val="006A3048"/>
    <w:rsid w:val="006C56CC"/>
    <w:rsid w:val="006C7D85"/>
    <w:rsid w:val="006D06EE"/>
    <w:rsid w:val="006E003C"/>
    <w:rsid w:val="006F2DC5"/>
    <w:rsid w:val="006F6872"/>
    <w:rsid w:val="00793178"/>
    <w:rsid w:val="007F4027"/>
    <w:rsid w:val="00807140"/>
    <w:rsid w:val="008120CA"/>
    <w:rsid w:val="00827917"/>
    <w:rsid w:val="0083620D"/>
    <w:rsid w:val="00857FDF"/>
    <w:rsid w:val="008806F4"/>
    <w:rsid w:val="00884A5B"/>
    <w:rsid w:val="008A0AF9"/>
    <w:rsid w:val="008B111A"/>
    <w:rsid w:val="008C3DB9"/>
    <w:rsid w:val="008F3220"/>
    <w:rsid w:val="0090096E"/>
    <w:rsid w:val="00910B8C"/>
    <w:rsid w:val="00926E1B"/>
    <w:rsid w:val="00952E11"/>
    <w:rsid w:val="00960383"/>
    <w:rsid w:val="009610C7"/>
    <w:rsid w:val="009672B3"/>
    <w:rsid w:val="00973A57"/>
    <w:rsid w:val="00986B41"/>
    <w:rsid w:val="00987587"/>
    <w:rsid w:val="009A4D65"/>
    <w:rsid w:val="009A624B"/>
    <w:rsid w:val="009B73E2"/>
    <w:rsid w:val="009C52CD"/>
    <w:rsid w:val="009E25AA"/>
    <w:rsid w:val="00A10A7F"/>
    <w:rsid w:val="00A2644D"/>
    <w:rsid w:val="00A40CBF"/>
    <w:rsid w:val="00A737B0"/>
    <w:rsid w:val="00A8764B"/>
    <w:rsid w:val="00A91C40"/>
    <w:rsid w:val="00AA1D8D"/>
    <w:rsid w:val="00AB1698"/>
    <w:rsid w:val="00AE3803"/>
    <w:rsid w:val="00B15DF5"/>
    <w:rsid w:val="00B27740"/>
    <w:rsid w:val="00B36E6F"/>
    <w:rsid w:val="00B37A78"/>
    <w:rsid w:val="00B40D80"/>
    <w:rsid w:val="00B47730"/>
    <w:rsid w:val="00B57FA9"/>
    <w:rsid w:val="00B75812"/>
    <w:rsid w:val="00BA5DA9"/>
    <w:rsid w:val="00BB0268"/>
    <w:rsid w:val="00BB6BE4"/>
    <w:rsid w:val="00BE4C76"/>
    <w:rsid w:val="00BF199C"/>
    <w:rsid w:val="00BF792B"/>
    <w:rsid w:val="00C036E1"/>
    <w:rsid w:val="00C24368"/>
    <w:rsid w:val="00C350C8"/>
    <w:rsid w:val="00C35ADC"/>
    <w:rsid w:val="00C3644D"/>
    <w:rsid w:val="00C375CC"/>
    <w:rsid w:val="00C375FF"/>
    <w:rsid w:val="00C50E82"/>
    <w:rsid w:val="00C74CFE"/>
    <w:rsid w:val="00C94DF9"/>
    <w:rsid w:val="00C9648B"/>
    <w:rsid w:val="00CA7FAC"/>
    <w:rsid w:val="00CB025C"/>
    <w:rsid w:val="00CB0664"/>
    <w:rsid w:val="00CB0FB5"/>
    <w:rsid w:val="00CE05FF"/>
    <w:rsid w:val="00CE3CC8"/>
    <w:rsid w:val="00CE7AD9"/>
    <w:rsid w:val="00D114AA"/>
    <w:rsid w:val="00D140B1"/>
    <w:rsid w:val="00D51A8F"/>
    <w:rsid w:val="00D564F0"/>
    <w:rsid w:val="00D764DA"/>
    <w:rsid w:val="00D973FF"/>
    <w:rsid w:val="00DA62DE"/>
    <w:rsid w:val="00DB0130"/>
    <w:rsid w:val="00E053AE"/>
    <w:rsid w:val="00E132F4"/>
    <w:rsid w:val="00E137B9"/>
    <w:rsid w:val="00E52BA2"/>
    <w:rsid w:val="00E61FA8"/>
    <w:rsid w:val="00E76AD5"/>
    <w:rsid w:val="00E85BCC"/>
    <w:rsid w:val="00EE6F17"/>
    <w:rsid w:val="00F3270C"/>
    <w:rsid w:val="00F4492B"/>
    <w:rsid w:val="00F64CA7"/>
    <w:rsid w:val="00F65A46"/>
    <w:rsid w:val="00F7642A"/>
    <w:rsid w:val="00FC693F"/>
    <w:rsid w:val="00FE11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9B8E9"/>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C94DF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CB0F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1C08C9"/>
  </w:style>
  <w:style w:type="character" w:styleId="aff9">
    <w:name w:val="Hyperlink"/>
    <w:basedOn w:val="a2"/>
    <w:uiPriority w:val="99"/>
    <w:unhideWhenUsed/>
    <w:rsid w:val="0000426C"/>
    <w:rPr>
      <w:color w:val="0000FF"/>
      <w:u w:val="single"/>
    </w:rPr>
  </w:style>
  <w:style w:type="character" w:styleId="affa">
    <w:name w:val="Unresolved Mention"/>
    <w:basedOn w:val="a2"/>
    <w:uiPriority w:val="99"/>
    <w:semiHidden/>
    <w:unhideWhenUsed/>
    <w:rsid w:val="00612BCA"/>
    <w:rPr>
      <w:color w:val="605E5C"/>
      <w:shd w:val="clear" w:color="auto" w:fill="E1DFDD"/>
    </w:rPr>
  </w:style>
  <w:style w:type="paragraph" w:customStyle="1" w:styleId="isselectedend">
    <w:name w:val="isselectedend"/>
    <w:basedOn w:val="a1"/>
    <w:rsid w:val="00EE6F1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s-markdown-paragraph">
    <w:name w:val="ds-markdown-paragraph"/>
    <w:basedOn w:val="a1"/>
    <w:rsid w:val="0024596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z1qcye">
    <w:name w:val="z1qcye"/>
    <w:basedOn w:val="a1"/>
    <w:rsid w:val="000500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inqyif">
    <w:name w:val="inqyif"/>
    <w:basedOn w:val="a2"/>
    <w:rsid w:val="0005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000">
      <w:bodyDiv w:val="1"/>
      <w:marLeft w:val="0"/>
      <w:marRight w:val="0"/>
      <w:marTop w:val="0"/>
      <w:marBottom w:val="0"/>
      <w:divBdr>
        <w:top w:val="none" w:sz="0" w:space="0" w:color="auto"/>
        <w:left w:val="none" w:sz="0" w:space="0" w:color="auto"/>
        <w:bottom w:val="none" w:sz="0" w:space="0" w:color="auto"/>
        <w:right w:val="none" w:sz="0" w:space="0" w:color="auto"/>
      </w:divBdr>
    </w:div>
    <w:div w:id="6715264">
      <w:bodyDiv w:val="1"/>
      <w:marLeft w:val="0"/>
      <w:marRight w:val="0"/>
      <w:marTop w:val="0"/>
      <w:marBottom w:val="0"/>
      <w:divBdr>
        <w:top w:val="none" w:sz="0" w:space="0" w:color="auto"/>
        <w:left w:val="none" w:sz="0" w:space="0" w:color="auto"/>
        <w:bottom w:val="none" w:sz="0" w:space="0" w:color="auto"/>
        <w:right w:val="none" w:sz="0" w:space="0" w:color="auto"/>
      </w:divBdr>
    </w:div>
    <w:div w:id="8874744">
      <w:bodyDiv w:val="1"/>
      <w:marLeft w:val="0"/>
      <w:marRight w:val="0"/>
      <w:marTop w:val="0"/>
      <w:marBottom w:val="0"/>
      <w:divBdr>
        <w:top w:val="none" w:sz="0" w:space="0" w:color="auto"/>
        <w:left w:val="none" w:sz="0" w:space="0" w:color="auto"/>
        <w:bottom w:val="none" w:sz="0" w:space="0" w:color="auto"/>
        <w:right w:val="none" w:sz="0" w:space="0" w:color="auto"/>
      </w:divBdr>
    </w:div>
    <w:div w:id="16153116">
      <w:bodyDiv w:val="1"/>
      <w:marLeft w:val="0"/>
      <w:marRight w:val="0"/>
      <w:marTop w:val="0"/>
      <w:marBottom w:val="0"/>
      <w:divBdr>
        <w:top w:val="none" w:sz="0" w:space="0" w:color="auto"/>
        <w:left w:val="none" w:sz="0" w:space="0" w:color="auto"/>
        <w:bottom w:val="none" w:sz="0" w:space="0" w:color="auto"/>
        <w:right w:val="none" w:sz="0" w:space="0" w:color="auto"/>
      </w:divBdr>
    </w:div>
    <w:div w:id="30227975">
      <w:bodyDiv w:val="1"/>
      <w:marLeft w:val="0"/>
      <w:marRight w:val="0"/>
      <w:marTop w:val="0"/>
      <w:marBottom w:val="0"/>
      <w:divBdr>
        <w:top w:val="none" w:sz="0" w:space="0" w:color="auto"/>
        <w:left w:val="none" w:sz="0" w:space="0" w:color="auto"/>
        <w:bottom w:val="none" w:sz="0" w:space="0" w:color="auto"/>
        <w:right w:val="none" w:sz="0" w:space="0" w:color="auto"/>
      </w:divBdr>
    </w:div>
    <w:div w:id="35736976">
      <w:bodyDiv w:val="1"/>
      <w:marLeft w:val="0"/>
      <w:marRight w:val="0"/>
      <w:marTop w:val="0"/>
      <w:marBottom w:val="0"/>
      <w:divBdr>
        <w:top w:val="none" w:sz="0" w:space="0" w:color="auto"/>
        <w:left w:val="none" w:sz="0" w:space="0" w:color="auto"/>
        <w:bottom w:val="none" w:sz="0" w:space="0" w:color="auto"/>
        <w:right w:val="none" w:sz="0" w:space="0" w:color="auto"/>
      </w:divBdr>
    </w:div>
    <w:div w:id="51003642">
      <w:bodyDiv w:val="1"/>
      <w:marLeft w:val="0"/>
      <w:marRight w:val="0"/>
      <w:marTop w:val="0"/>
      <w:marBottom w:val="0"/>
      <w:divBdr>
        <w:top w:val="none" w:sz="0" w:space="0" w:color="auto"/>
        <w:left w:val="none" w:sz="0" w:space="0" w:color="auto"/>
        <w:bottom w:val="none" w:sz="0" w:space="0" w:color="auto"/>
        <w:right w:val="none" w:sz="0" w:space="0" w:color="auto"/>
      </w:divBdr>
      <w:divsChild>
        <w:div w:id="1665283553">
          <w:marLeft w:val="0"/>
          <w:marRight w:val="0"/>
          <w:marTop w:val="180"/>
          <w:marBottom w:val="180"/>
          <w:divBdr>
            <w:top w:val="none" w:sz="0" w:space="0" w:color="auto"/>
            <w:left w:val="none" w:sz="0" w:space="0" w:color="auto"/>
            <w:bottom w:val="none" w:sz="0" w:space="0" w:color="auto"/>
            <w:right w:val="none" w:sz="0" w:space="0" w:color="auto"/>
          </w:divBdr>
        </w:div>
        <w:div w:id="400637556">
          <w:marLeft w:val="0"/>
          <w:marRight w:val="0"/>
          <w:marTop w:val="180"/>
          <w:marBottom w:val="180"/>
          <w:divBdr>
            <w:top w:val="none" w:sz="0" w:space="0" w:color="auto"/>
            <w:left w:val="none" w:sz="0" w:space="0" w:color="auto"/>
            <w:bottom w:val="none" w:sz="0" w:space="0" w:color="auto"/>
            <w:right w:val="none" w:sz="0" w:space="0" w:color="auto"/>
          </w:divBdr>
        </w:div>
      </w:divsChild>
    </w:div>
    <w:div w:id="53745714">
      <w:bodyDiv w:val="1"/>
      <w:marLeft w:val="0"/>
      <w:marRight w:val="0"/>
      <w:marTop w:val="0"/>
      <w:marBottom w:val="0"/>
      <w:divBdr>
        <w:top w:val="none" w:sz="0" w:space="0" w:color="auto"/>
        <w:left w:val="none" w:sz="0" w:space="0" w:color="auto"/>
        <w:bottom w:val="none" w:sz="0" w:space="0" w:color="auto"/>
        <w:right w:val="none" w:sz="0" w:space="0" w:color="auto"/>
      </w:divBdr>
      <w:divsChild>
        <w:div w:id="911432981">
          <w:marLeft w:val="0"/>
          <w:marRight w:val="0"/>
          <w:marTop w:val="180"/>
          <w:marBottom w:val="240"/>
          <w:divBdr>
            <w:top w:val="none" w:sz="0" w:space="0" w:color="auto"/>
            <w:left w:val="none" w:sz="0" w:space="0" w:color="auto"/>
            <w:bottom w:val="none" w:sz="0" w:space="0" w:color="auto"/>
            <w:right w:val="none" w:sz="0" w:space="0" w:color="auto"/>
          </w:divBdr>
        </w:div>
      </w:divsChild>
    </w:div>
    <w:div w:id="53823046">
      <w:bodyDiv w:val="1"/>
      <w:marLeft w:val="0"/>
      <w:marRight w:val="0"/>
      <w:marTop w:val="0"/>
      <w:marBottom w:val="0"/>
      <w:divBdr>
        <w:top w:val="none" w:sz="0" w:space="0" w:color="auto"/>
        <w:left w:val="none" w:sz="0" w:space="0" w:color="auto"/>
        <w:bottom w:val="none" w:sz="0" w:space="0" w:color="auto"/>
        <w:right w:val="none" w:sz="0" w:space="0" w:color="auto"/>
      </w:divBdr>
      <w:divsChild>
        <w:div w:id="154502443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786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45145">
      <w:bodyDiv w:val="1"/>
      <w:marLeft w:val="0"/>
      <w:marRight w:val="0"/>
      <w:marTop w:val="0"/>
      <w:marBottom w:val="0"/>
      <w:divBdr>
        <w:top w:val="none" w:sz="0" w:space="0" w:color="auto"/>
        <w:left w:val="none" w:sz="0" w:space="0" w:color="auto"/>
        <w:bottom w:val="none" w:sz="0" w:space="0" w:color="auto"/>
        <w:right w:val="none" w:sz="0" w:space="0" w:color="auto"/>
      </w:divBdr>
    </w:div>
    <w:div w:id="61412696">
      <w:bodyDiv w:val="1"/>
      <w:marLeft w:val="0"/>
      <w:marRight w:val="0"/>
      <w:marTop w:val="0"/>
      <w:marBottom w:val="0"/>
      <w:divBdr>
        <w:top w:val="none" w:sz="0" w:space="0" w:color="auto"/>
        <w:left w:val="none" w:sz="0" w:space="0" w:color="auto"/>
        <w:bottom w:val="none" w:sz="0" w:space="0" w:color="auto"/>
        <w:right w:val="none" w:sz="0" w:space="0" w:color="auto"/>
      </w:divBdr>
    </w:div>
    <w:div w:id="67532414">
      <w:bodyDiv w:val="1"/>
      <w:marLeft w:val="0"/>
      <w:marRight w:val="0"/>
      <w:marTop w:val="0"/>
      <w:marBottom w:val="0"/>
      <w:divBdr>
        <w:top w:val="none" w:sz="0" w:space="0" w:color="auto"/>
        <w:left w:val="none" w:sz="0" w:space="0" w:color="auto"/>
        <w:bottom w:val="none" w:sz="0" w:space="0" w:color="auto"/>
        <w:right w:val="none" w:sz="0" w:space="0" w:color="auto"/>
      </w:divBdr>
      <w:divsChild>
        <w:div w:id="1357660987">
          <w:marLeft w:val="0"/>
          <w:marRight w:val="0"/>
          <w:marTop w:val="180"/>
          <w:marBottom w:val="240"/>
          <w:divBdr>
            <w:top w:val="none" w:sz="0" w:space="0" w:color="auto"/>
            <w:left w:val="none" w:sz="0" w:space="0" w:color="auto"/>
            <w:bottom w:val="none" w:sz="0" w:space="0" w:color="auto"/>
            <w:right w:val="none" w:sz="0" w:space="0" w:color="auto"/>
          </w:divBdr>
        </w:div>
        <w:div w:id="1151482841">
          <w:marLeft w:val="0"/>
          <w:marRight w:val="0"/>
          <w:marTop w:val="180"/>
          <w:marBottom w:val="240"/>
          <w:divBdr>
            <w:top w:val="none" w:sz="0" w:space="0" w:color="auto"/>
            <w:left w:val="none" w:sz="0" w:space="0" w:color="auto"/>
            <w:bottom w:val="none" w:sz="0" w:space="0" w:color="auto"/>
            <w:right w:val="none" w:sz="0" w:space="0" w:color="auto"/>
          </w:divBdr>
        </w:div>
      </w:divsChild>
    </w:div>
    <w:div w:id="76175357">
      <w:bodyDiv w:val="1"/>
      <w:marLeft w:val="0"/>
      <w:marRight w:val="0"/>
      <w:marTop w:val="0"/>
      <w:marBottom w:val="0"/>
      <w:divBdr>
        <w:top w:val="none" w:sz="0" w:space="0" w:color="auto"/>
        <w:left w:val="none" w:sz="0" w:space="0" w:color="auto"/>
        <w:bottom w:val="none" w:sz="0" w:space="0" w:color="auto"/>
        <w:right w:val="none" w:sz="0" w:space="0" w:color="auto"/>
      </w:divBdr>
    </w:div>
    <w:div w:id="84112560">
      <w:bodyDiv w:val="1"/>
      <w:marLeft w:val="0"/>
      <w:marRight w:val="0"/>
      <w:marTop w:val="0"/>
      <w:marBottom w:val="0"/>
      <w:divBdr>
        <w:top w:val="none" w:sz="0" w:space="0" w:color="auto"/>
        <w:left w:val="none" w:sz="0" w:space="0" w:color="auto"/>
        <w:bottom w:val="none" w:sz="0" w:space="0" w:color="auto"/>
        <w:right w:val="none" w:sz="0" w:space="0" w:color="auto"/>
      </w:divBdr>
    </w:div>
    <w:div w:id="86007262">
      <w:bodyDiv w:val="1"/>
      <w:marLeft w:val="0"/>
      <w:marRight w:val="0"/>
      <w:marTop w:val="0"/>
      <w:marBottom w:val="0"/>
      <w:divBdr>
        <w:top w:val="none" w:sz="0" w:space="0" w:color="auto"/>
        <w:left w:val="none" w:sz="0" w:space="0" w:color="auto"/>
        <w:bottom w:val="none" w:sz="0" w:space="0" w:color="auto"/>
        <w:right w:val="none" w:sz="0" w:space="0" w:color="auto"/>
      </w:divBdr>
    </w:div>
    <w:div w:id="94790754">
      <w:bodyDiv w:val="1"/>
      <w:marLeft w:val="0"/>
      <w:marRight w:val="0"/>
      <w:marTop w:val="0"/>
      <w:marBottom w:val="0"/>
      <w:divBdr>
        <w:top w:val="none" w:sz="0" w:space="0" w:color="auto"/>
        <w:left w:val="none" w:sz="0" w:space="0" w:color="auto"/>
        <w:bottom w:val="none" w:sz="0" w:space="0" w:color="auto"/>
        <w:right w:val="none" w:sz="0" w:space="0" w:color="auto"/>
      </w:divBdr>
    </w:div>
    <w:div w:id="96757494">
      <w:bodyDiv w:val="1"/>
      <w:marLeft w:val="0"/>
      <w:marRight w:val="0"/>
      <w:marTop w:val="0"/>
      <w:marBottom w:val="0"/>
      <w:divBdr>
        <w:top w:val="none" w:sz="0" w:space="0" w:color="auto"/>
        <w:left w:val="none" w:sz="0" w:space="0" w:color="auto"/>
        <w:bottom w:val="none" w:sz="0" w:space="0" w:color="auto"/>
        <w:right w:val="none" w:sz="0" w:space="0" w:color="auto"/>
      </w:divBdr>
      <w:divsChild>
        <w:div w:id="1051269436">
          <w:marLeft w:val="0"/>
          <w:marRight w:val="0"/>
          <w:marTop w:val="180"/>
          <w:marBottom w:val="240"/>
          <w:divBdr>
            <w:top w:val="none" w:sz="0" w:space="0" w:color="auto"/>
            <w:left w:val="none" w:sz="0" w:space="0" w:color="auto"/>
            <w:bottom w:val="none" w:sz="0" w:space="0" w:color="auto"/>
            <w:right w:val="none" w:sz="0" w:space="0" w:color="auto"/>
          </w:divBdr>
        </w:div>
      </w:divsChild>
    </w:div>
    <w:div w:id="112554083">
      <w:bodyDiv w:val="1"/>
      <w:marLeft w:val="0"/>
      <w:marRight w:val="0"/>
      <w:marTop w:val="0"/>
      <w:marBottom w:val="0"/>
      <w:divBdr>
        <w:top w:val="none" w:sz="0" w:space="0" w:color="auto"/>
        <w:left w:val="none" w:sz="0" w:space="0" w:color="auto"/>
        <w:bottom w:val="none" w:sz="0" w:space="0" w:color="auto"/>
        <w:right w:val="none" w:sz="0" w:space="0" w:color="auto"/>
      </w:divBdr>
    </w:div>
    <w:div w:id="112675349">
      <w:bodyDiv w:val="1"/>
      <w:marLeft w:val="0"/>
      <w:marRight w:val="0"/>
      <w:marTop w:val="0"/>
      <w:marBottom w:val="0"/>
      <w:divBdr>
        <w:top w:val="none" w:sz="0" w:space="0" w:color="auto"/>
        <w:left w:val="none" w:sz="0" w:space="0" w:color="auto"/>
        <w:bottom w:val="none" w:sz="0" w:space="0" w:color="auto"/>
        <w:right w:val="none" w:sz="0" w:space="0" w:color="auto"/>
      </w:divBdr>
    </w:div>
    <w:div w:id="124082782">
      <w:bodyDiv w:val="1"/>
      <w:marLeft w:val="0"/>
      <w:marRight w:val="0"/>
      <w:marTop w:val="0"/>
      <w:marBottom w:val="0"/>
      <w:divBdr>
        <w:top w:val="none" w:sz="0" w:space="0" w:color="auto"/>
        <w:left w:val="none" w:sz="0" w:space="0" w:color="auto"/>
        <w:bottom w:val="none" w:sz="0" w:space="0" w:color="auto"/>
        <w:right w:val="none" w:sz="0" w:space="0" w:color="auto"/>
      </w:divBdr>
      <w:divsChild>
        <w:div w:id="2024241773">
          <w:marLeft w:val="0"/>
          <w:marRight w:val="0"/>
          <w:marTop w:val="180"/>
          <w:marBottom w:val="180"/>
          <w:divBdr>
            <w:top w:val="none" w:sz="0" w:space="0" w:color="auto"/>
            <w:left w:val="none" w:sz="0" w:space="0" w:color="auto"/>
            <w:bottom w:val="none" w:sz="0" w:space="0" w:color="auto"/>
            <w:right w:val="none" w:sz="0" w:space="0" w:color="auto"/>
          </w:divBdr>
        </w:div>
        <w:div w:id="1594511723">
          <w:marLeft w:val="0"/>
          <w:marRight w:val="0"/>
          <w:marTop w:val="180"/>
          <w:marBottom w:val="180"/>
          <w:divBdr>
            <w:top w:val="none" w:sz="0" w:space="0" w:color="auto"/>
            <w:left w:val="none" w:sz="0" w:space="0" w:color="auto"/>
            <w:bottom w:val="none" w:sz="0" w:space="0" w:color="auto"/>
            <w:right w:val="none" w:sz="0" w:space="0" w:color="auto"/>
          </w:divBdr>
        </w:div>
      </w:divsChild>
    </w:div>
    <w:div w:id="127282763">
      <w:bodyDiv w:val="1"/>
      <w:marLeft w:val="0"/>
      <w:marRight w:val="0"/>
      <w:marTop w:val="0"/>
      <w:marBottom w:val="0"/>
      <w:divBdr>
        <w:top w:val="none" w:sz="0" w:space="0" w:color="auto"/>
        <w:left w:val="none" w:sz="0" w:space="0" w:color="auto"/>
        <w:bottom w:val="none" w:sz="0" w:space="0" w:color="auto"/>
        <w:right w:val="none" w:sz="0" w:space="0" w:color="auto"/>
      </w:divBdr>
    </w:div>
    <w:div w:id="130830950">
      <w:bodyDiv w:val="1"/>
      <w:marLeft w:val="0"/>
      <w:marRight w:val="0"/>
      <w:marTop w:val="0"/>
      <w:marBottom w:val="0"/>
      <w:divBdr>
        <w:top w:val="none" w:sz="0" w:space="0" w:color="auto"/>
        <w:left w:val="none" w:sz="0" w:space="0" w:color="auto"/>
        <w:bottom w:val="none" w:sz="0" w:space="0" w:color="auto"/>
        <w:right w:val="none" w:sz="0" w:space="0" w:color="auto"/>
      </w:divBdr>
    </w:div>
    <w:div w:id="132722393">
      <w:bodyDiv w:val="1"/>
      <w:marLeft w:val="0"/>
      <w:marRight w:val="0"/>
      <w:marTop w:val="0"/>
      <w:marBottom w:val="0"/>
      <w:divBdr>
        <w:top w:val="none" w:sz="0" w:space="0" w:color="auto"/>
        <w:left w:val="none" w:sz="0" w:space="0" w:color="auto"/>
        <w:bottom w:val="none" w:sz="0" w:space="0" w:color="auto"/>
        <w:right w:val="none" w:sz="0" w:space="0" w:color="auto"/>
      </w:divBdr>
    </w:div>
    <w:div w:id="142815000">
      <w:bodyDiv w:val="1"/>
      <w:marLeft w:val="0"/>
      <w:marRight w:val="0"/>
      <w:marTop w:val="0"/>
      <w:marBottom w:val="0"/>
      <w:divBdr>
        <w:top w:val="none" w:sz="0" w:space="0" w:color="auto"/>
        <w:left w:val="none" w:sz="0" w:space="0" w:color="auto"/>
        <w:bottom w:val="none" w:sz="0" w:space="0" w:color="auto"/>
        <w:right w:val="none" w:sz="0" w:space="0" w:color="auto"/>
      </w:divBdr>
    </w:div>
    <w:div w:id="144594222">
      <w:bodyDiv w:val="1"/>
      <w:marLeft w:val="0"/>
      <w:marRight w:val="0"/>
      <w:marTop w:val="0"/>
      <w:marBottom w:val="0"/>
      <w:divBdr>
        <w:top w:val="none" w:sz="0" w:space="0" w:color="auto"/>
        <w:left w:val="none" w:sz="0" w:space="0" w:color="auto"/>
        <w:bottom w:val="none" w:sz="0" w:space="0" w:color="auto"/>
        <w:right w:val="none" w:sz="0" w:space="0" w:color="auto"/>
      </w:divBdr>
      <w:divsChild>
        <w:div w:id="1209801163">
          <w:marLeft w:val="0"/>
          <w:marRight w:val="0"/>
          <w:marTop w:val="180"/>
          <w:marBottom w:val="180"/>
          <w:divBdr>
            <w:top w:val="none" w:sz="0" w:space="0" w:color="auto"/>
            <w:left w:val="none" w:sz="0" w:space="0" w:color="auto"/>
            <w:bottom w:val="none" w:sz="0" w:space="0" w:color="auto"/>
            <w:right w:val="none" w:sz="0" w:space="0" w:color="auto"/>
          </w:divBdr>
        </w:div>
      </w:divsChild>
    </w:div>
    <w:div w:id="147602713">
      <w:bodyDiv w:val="1"/>
      <w:marLeft w:val="0"/>
      <w:marRight w:val="0"/>
      <w:marTop w:val="0"/>
      <w:marBottom w:val="0"/>
      <w:divBdr>
        <w:top w:val="none" w:sz="0" w:space="0" w:color="auto"/>
        <w:left w:val="none" w:sz="0" w:space="0" w:color="auto"/>
        <w:bottom w:val="none" w:sz="0" w:space="0" w:color="auto"/>
        <w:right w:val="none" w:sz="0" w:space="0" w:color="auto"/>
      </w:divBdr>
    </w:div>
    <w:div w:id="148057703">
      <w:bodyDiv w:val="1"/>
      <w:marLeft w:val="0"/>
      <w:marRight w:val="0"/>
      <w:marTop w:val="0"/>
      <w:marBottom w:val="0"/>
      <w:divBdr>
        <w:top w:val="none" w:sz="0" w:space="0" w:color="auto"/>
        <w:left w:val="none" w:sz="0" w:space="0" w:color="auto"/>
        <w:bottom w:val="none" w:sz="0" w:space="0" w:color="auto"/>
        <w:right w:val="none" w:sz="0" w:space="0" w:color="auto"/>
      </w:divBdr>
    </w:div>
    <w:div w:id="148252097">
      <w:bodyDiv w:val="1"/>
      <w:marLeft w:val="0"/>
      <w:marRight w:val="0"/>
      <w:marTop w:val="0"/>
      <w:marBottom w:val="0"/>
      <w:divBdr>
        <w:top w:val="none" w:sz="0" w:space="0" w:color="auto"/>
        <w:left w:val="none" w:sz="0" w:space="0" w:color="auto"/>
        <w:bottom w:val="none" w:sz="0" w:space="0" w:color="auto"/>
        <w:right w:val="none" w:sz="0" w:space="0" w:color="auto"/>
      </w:divBdr>
      <w:divsChild>
        <w:div w:id="306665946">
          <w:marLeft w:val="0"/>
          <w:marRight w:val="0"/>
          <w:marTop w:val="240"/>
          <w:marBottom w:val="240"/>
          <w:divBdr>
            <w:top w:val="none" w:sz="0" w:space="0" w:color="auto"/>
            <w:left w:val="none" w:sz="0" w:space="0" w:color="auto"/>
            <w:bottom w:val="none" w:sz="0" w:space="0" w:color="auto"/>
            <w:right w:val="none" w:sz="0" w:space="0" w:color="auto"/>
          </w:divBdr>
        </w:div>
        <w:div w:id="706609352">
          <w:marLeft w:val="0"/>
          <w:marRight w:val="0"/>
          <w:marTop w:val="0"/>
          <w:marBottom w:val="0"/>
          <w:divBdr>
            <w:top w:val="none" w:sz="0" w:space="0" w:color="auto"/>
            <w:left w:val="none" w:sz="0" w:space="0" w:color="auto"/>
            <w:bottom w:val="none" w:sz="0" w:space="0" w:color="auto"/>
            <w:right w:val="none" w:sz="0" w:space="0" w:color="auto"/>
          </w:divBdr>
        </w:div>
      </w:divsChild>
    </w:div>
    <w:div w:id="153495324">
      <w:bodyDiv w:val="1"/>
      <w:marLeft w:val="0"/>
      <w:marRight w:val="0"/>
      <w:marTop w:val="0"/>
      <w:marBottom w:val="0"/>
      <w:divBdr>
        <w:top w:val="none" w:sz="0" w:space="0" w:color="auto"/>
        <w:left w:val="none" w:sz="0" w:space="0" w:color="auto"/>
        <w:bottom w:val="none" w:sz="0" w:space="0" w:color="auto"/>
        <w:right w:val="none" w:sz="0" w:space="0" w:color="auto"/>
      </w:divBdr>
      <w:divsChild>
        <w:div w:id="165436449">
          <w:marLeft w:val="0"/>
          <w:marRight w:val="0"/>
          <w:marTop w:val="0"/>
          <w:marBottom w:val="0"/>
          <w:divBdr>
            <w:top w:val="none" w:sz="0" w:space="0" w:color="auto"/>
            <w:left w:val="none" w:sz="0" w:space="0" w:color="auto"/>
            <w:bottom w:val="none" w:sz="0" w:space="0" w:color="auto"/>
            <w:right w:val="none" w:sz="0" w:space="0" w:color="auto"/>
          </w:divBdr>
          <w:divsChild>
            <w:div w:id="1798522925">
              <w:marLeft w:val="0"/>
              <w:marRight w:val="0"/>
              <w:marTop w:val="0"/>
              <w:marBottom w:val="0"/>
              <w:divBdr>
                <w:top w:val="none" w:sz="0" w:space="0" w:color="auto"/>
                <w:left w:val="none" w:sz="0" w:space="0" w:color="auto"/>
                <w:bottom w:val="none" w:sz="0" w:space="0" w:color="auto"/>
                <w:right w:val="none" w:sz="0" w:space="0" w:color="auto"/>
              </w:divBdr>
              <w:divsChild>
                <w:div w:id="989138854">
                  <w:marLeft w:val="0"/>
                  <w:marRight w:val="0"/>
                  <w:marTop w:val="0"/>
                  <w:marBottom w:val="0"/>
                  <w:divBdr>
                    <w:top w:val="none" w:sz="0" w:space="0" w:color="auto"/>
                    <w:left w:val="none" w:sz="0" w:space="0" w:color="auto"/>
                    <w:bottom w:val="none" w:sz="0" w:space="0" w:color="auto"/>
                    <w:right w:val="none" w:sz="0" w:space="0" w:color="auto"/>
                  </w:divBdr>
                  <w:divsChild>
                    <w:div w:id="169026174">
                      <w:marLeft w:val="0"/>
                      <w:marRight w:val="0"/>
                      <w:marTop w:val="0"/>
                      <w:marBottom w:val="0"/>
                      <w:divBdr>
                        <w:top w:val="none" w:sz="0" w:space="0" w:color="auto"/>
                        <w:left w:val="none" w:sz="0" w:space="0" w:color="auto"/>
                        <w:bottom w:val="none" w:sz="0" w:space="0" w:color="auto"/>
                        <w:right w:val="none" w:sz="0" w:space="0" w:color="auto"/>
                      </w:divBdr>
                      <w:divsChild>
                        <w:div w:id="2093548244">
                          <w:marLeft w:val="0"/>
                          <w:marRight w:val="0"/>
                          <w:marTop w:val="0"/>
                          <w:marBottom w:val="0"/>
                          <w:divBdr>
                            <w:top w:val="none" w:sz="0" w:space="0" w:color="auto"/>
                            <w:left w:val="none" w:sz="0" w:space="0" w:color="auto"/>
                            <w:bottom w:val="none" w:sz="0" w:space="0" w:color="auto"/>
                            <w:right w:val="none" w:sz="0" w:space="0" w:color="auto"/>
                          </w:divBdr>
                          <w:divsChild>
                            <w:div w:id="86313671">
                              <w:marLeft w:val="0"/>
                              <w:marRight w:val="0"/>
                              <w:marTop w:val="0"/>
                              <w:marBottom w:val="0"/>
                              <w:divBdr>
                                <w:top w:val="none" w:sz="0" w:space="0" w:color="auto"/>
                                <w:left w:val="none" w:sz="0" w:space="0" w:color="auto"/>
                                <w:bottom w:val="none" w:sz="0" w:space="0" w:color="auto"/>
                                <w:right w:val="none" w:sz="0" w:space="0" w:color="auto"/>
                              </w:divBdr>
                              <w:divsChild>
                                <w:div w:id="392238098">
                                  <w:marLeft w:val="0"/>
                                  <w:marRight w:val="0"/>
                                  <w:marTop w:val="0"/>
                                  <w:marBottom w:val="0"/>
                                  <w:divBdr>
                                    <w:top w:val="none" w:sz="0" w:space="0" w:color="auto"/>
                                    <w:left w:val="none" w:sz="0" w:space="0" w:color="auto"/>
                                    <w:bottom w:val="none" w:sz="0" w:space="0" w:color="auto"/>
                                    <w:right w:val="none" w:sz="0" w:space="0" w:color="auto"/>
                                  </w:divBdr>
                                  <w:divsChild>
                                    <w:div w:id="18416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45365">
      <w:bodyDiv w:val="1"/>
      <w:marLeft w:val="0"/>
      <w:marRight w:val="0"/>
      <w:marTop w:val="0"/>
      <w:marBottom w:val="0"/>
      <w:divBdr>
        <w:top w:val="none" w:sz="0" w:space="0" w:color="auto"/>
        <w:left w:val="none" w:sz="0" w:space="0" w:color="auto"/>
        <w:bottom w:val="none" w:sz="0" w:space="0" w:color="auto"/>
        <w:right w:val="none" w:sz="0" w:space="0" w:color="auto"/>
      </w:divBdr>
    </w:div>
    <w:div w:id="178350791">
      <w:bodyDiv w:val="1"/>
      <w:marLeft w:val="0"/>
      <w:marRight w:val="0"/>
      <w:marTop w:val="0"/>
      <w:marBottom w:val="0"/>
      <w:divBdr>
        <w:top w:val="none" w:sz="0" w:space="0" w:color="auto"/>
        <w:left w:val="none" w:sz="0" w:space="0" w:color="auto"/>
        <w:bottom w:val="none" w:sz="0" w:space="0" w:color="auto"/>
        <w:right w:val="none" w:sz="0" w:space="0" w:color="auto"/>
      </w:divBdr>
    </w:div>
    <w:div w:id="178660392">
      <w:bodyDiv w:val="1"/>
      <w:marLeft w:val="0"/>
      <w:marRight w:val="0"/>
      <w:marTop w:val="0"/>
      <w:marBottom w:val="0"/>
      <w:divBdr>
        <w:top w:val="none" w:sz="0" w:space="0" w:color="auto"/>
        <w:left w:val="none" w:sz="0" w:space="0" w:color="auto"/>
        <w:bottom w:val="none" w:sz="0" w:space="0" w:color="auto"/>
        <w:right w:val="none" w:sz="0" w:space="0" w:color="auto"/>
      </w:divBdr>
    </w:div>
    <w:div w:id="185679549">
      <w:bodyDiv w:val="1"/>
      <w:marLeft w:val="0"/>
      <w:marRight w:val="0"/>
      <w:marTop w:val="0"/>
      <w:marBottom w:val="0"/>
      <w:divBdr>
        <w:top w:val="none" w:sz="0" w:space="0" w:color="auto"/>
        <w:left w:val="none" w:sz="0" w:space="0" w:color="auto"/>
        <w:bottom w:val="none" w:sz="0" w:space="0" w:color="auto"/>
        <w:right w:val="none" w:sz="0" w:space="0" w:color="auto"/>
      </w:divBdr>
    </w:div>
    <w:div w:id="188220821">
      <w:bodyDiv w:val="1"/>
      <w:marLeft w:val="0"/>
      <w:marRight w:val="0"/>
      <w:marTop w:val="0"/>
      <w:marBottom w:val="0"/>
      <w:divBdr>
        <w:top w:val="none" w:sz="0" w:space="0" w:color="auto"/>
        <w:left w:val="none" w:sz="0" w:space="0" w:color="auto"/>
        <w:bottom w:val="none" w:sz="0" w:space="0" w:color="auto"/>
        <w:right w:val="none" w:sz="0" w:space="0" w:color="auto"/>
      </w:divBdr>
    </w:div>
    <w:div w:id="188876599">
      <w:bodyDiv w:val="1"/>
      <w:marLeft w:val="0"/>
      <w:marRight w:val="0"/>
      <w:marTop w:val="0"/>
      <w:marBottom w:val="0"/>
      <w:divBdr>
        <w:top w:val="none" w:sz="0" w:space="0" w:color="auto"/>
        <w:left w:val="none" w:sz="0" w:space="0" w:color="auto"/>
        <w:bottom w:val="none" w:sz="0" w:space="0" w:color="auto"/>
        <w:right w:val="none" w:sz="0" w:space="0" w:color="auto"/>
      </w:divBdr>
    </w:div>
    <w:div w:id="193008961">
      <w:bodyDiv w:val="1"/>
      <w:marLeft w:val="0"/>
      <w:marRight w:val="0"/>
      <w:marTop w:val="0"/>
      <w:marBottom w:val="0"/>
      <w:divBdr>
        <w:top w:val="none" w:sz="0" w:space="0" w:color="auto"/>
        <w:left w:val="none" w:sz="0" w:space="0" w:color="auto"/>
        <w:bottom w:val="none" w:sz="0" w:space="0" w:color="auto"/>
        <w:right w:val="none" w:sz="0" w:space="0" w:color="auto"/>
      </w:divBdr>
    </w:div>
    <w:div w:id="198204837">
      <w:bodyDiv w:val="1"/>
      <w:marLeft w:val="0"/>
      <w:marRight w:val="0"/>
      <w:marTop w:val="0"/>
      <w:marBottom w:val="0"/>
      <w:divBdr>
        <w:top w:val="none" w:sz="0" w:space="0" w:color="auto"/>
        <w:left w:val="none" w:sz="0" w:space="0" w:color="auto"/>
        <w:bottom w:val="none" w:sz="0" w:space="0" w:color="auto"/>
        <w:right w:val="none" w:sz="0" w:space="0" w:color="auto"/>
      </w:divBdr>
    </w:div>
    <w:div w:id="199169812">
      <w:bodyDiv w:val="1"/>
      <w:marLeft w:val="0"/>
      <w:marRight w:val="0"/>
      <w:marTop w:val="0"/>
      <w:marBottom w:val="0"/>
      <w:divBdr>
        <w:top w:val="none" w:sz="0" w:space="0" w:color="auto"/>
        <w:left w:val="none" w:sz="0" w:space="0" w:color="auto"/>
        <w:bottom w:val="none" w:sz="0" w:space="0" w:color="auto"/>
        <w:right w:val="none" w:sz="0" w:space="0" w:color="auto"/>
      </w:divBdr>
    </w:div>
    <w:div w:id="205261392">
      <w:bodyDiv w:val="1"/>
      <w:marLeft w:val="0"/>
      <w:marRight w:val="0"/>
      <w:marTop w:val="0"/>
      <w:marBottom w:val="0"/>
      <w:divBdr>
        <w:top w:val="none" w:sz="0" w:space="0" w:color="auto"/>
        <w:left w:val="none" w:sz="0" w:space="0" w:color="auto"/>
        <w:bottom w:val="none" w:sz="0" w:space="0" w:color="auto"/>
        <w:right w:val="none" w:sz="0" w:space="0" w:color="auto"/>
      </w:divBdr>
    </w:div>
    <w:div w:id="207105311">
      <w:bodyDiv w:val="1"/>
      <w:marLeft w:val="0"/>
      <w:marRight w:val="0"/>
      <w:marTop w:val="0"/>
      <w:marBottom w:val="0"/>
      <w:divBdr>
        <w:top w:val="none" w:sz="0" w:space="0" w:color="auto"/>
        <w:left w:val="none" w:sz="0" w:space="0" w:color="auto"/>
        <w:bottom w:val="none" w:sz="0" w:space="0" w:color="auto"/>
        <w:right w:val="none" w:sz="0" w:space="0" w:color="auto"/>
      </w:divBdr>
    </w:div>
    <w:div w:id="211119145">
      <w:bodyDiv w:val="1"/>
      <w:marLeft w:val="0"/>
      <w:marRight w:val="0"/>
      <w:marTop w:val="0"/>
      <w:marBottom w:val="0"/>
      <w:divBdr>
        <w:top w:val="none" w:sz="0" w:space="0" w:color="auto"/>
        <w:left w:val="none" w:sz="0" w:space="0" w:color="auto"/>
        <w:bottom w:val="none" w:sz="0" w:space="0" w:color="auto"/>
        <w:right w:val="none" w:sz="0" w:space="0" w:color="auto"/>
      </w:divBdr>
    </w:div>
    <w:div w:id="214777459">
      <w:bodyDiv w:val="1"/>
      <w:marLeft w:val="0"/>
      <w:marRight w:val="0"/>
      <w:marTop w:val="0"/>
      <w:marBottom w:val="0"/>
      <w:divBdr>
        <w:top w:val="none" w:sz="0" w:space="0" w:color="auto"/>
        <w:left w:val="none" w:sz="0" w:space="0" w:color="auto"/>
        <w:bottom w:val="none" w:sz="0" w:space="0" w:color="auto"/>
        <w:right w:val="none" w:sz="0" w:space="0" w:color="auto"/>
      </w:divBdr>
      <w:divsChild>
        <w:div w:id="936518795">
          <w:marLeft w:val="0"/>
          <w:marRight w:val="0"/>
          <w:marTop w:val="0"/>
          <w:marBottom w:val="0"/>
          <w:divBdr>
            <w:top w:val="none" w:sz="0" w:space="0" w:color="auto"/>
            <w:left w:val="none" w:sz="0" w:space="0" w:color="auto"/>
            <w:bottom w:val="none" w:sz="0" w:space="0" w:color="auto"/>
            <w:right w:val="none" w:sz="0" w:space="0" w:color="auto"/>
          </w:divBdr>
          <w:divsChild>
            <w:div w:id="1937011675">
              <w:marLeft w:val="0"/>
              <w:marRight w:val="0"/>
              <w:marTop w:val="0"/>
              <w:marBottom w:val="0"/>
              <w:divBdr>
                <w:top w:val="none" w:sz="0" w:space="0" w:color="auto"/>
                <w:left w:val="none" w:sz="0" w:space="0" w:color="auto"/>
                <w:bottom w:val="none" w:sz="0" w:space="0" w:color="auto"/>
                <w:right w:val="none" w:sz="0" w:space="0" w:color="auto"/>
              </w:divBdr>
              <w:divsChild>
                <w:div w:id="674645874">
                  <w:marLeft w:val="0"/>
                  <w:marRight w:val="0"/>
                  <w:marTop w:val="0"/>
                  <w:marBottom w:val="0"/>
                  <w:divBdr>
                    <w:top w:val="none" w:sz="0" w:space="0" w:color="auto"/>
                    <w:left w:val="none" w:sz="0" w:space="0" w:color="auto"/>
                    <w:bottom w:val="none" w:sz="0" w:space="0" w:color="auto"/>
                    <w:right w:val="none" w:sz="0" w:space="0" w:color="auto"/>
                  </w:divBdr>
                  <w:divsChild>
                    <w:div w:id="71779027">
                      <w:marLeft w:val="0"/>
                      <w:marRight w:val="0"/>
                      <w:marTop w:val="0"/>
                      <w:marBottom w:val="0"/>
                      <w:divBdr>
                        <w:top w:val="none" w:sz="0" w:space="0" w:color="auto"/>
                        <w:left w:val="none" w:sz="0" w:space="0" w:color="auto"/>
                        <w:bottom w:val="none" w:sz="0" w:space="0" w:color="auto"/>
                        <w:right w:val="none" w:sz="0" w:space="0" w:color="auto"/>
                      </w:divBdr>
                      <w:divsChild>
                        <w:div w:id="386420401">
                          <w:marLeft w:val="0"/>
                          <w:marRight w:val="0"/>
                          <w:marTop w:val="0"/>
                          <w:marBottom w:val="0"/>
                          <w:divBdr>
                            <w:top w:val="none" w:sz="0" w:space="0" w:color="auto"/>
                            <w:left w:val="none" w:sz="0" w:space="0" w:color="auto"/>
                            <w:bottom w:val="none" w:sz="0" w:space="0" w:color="auto"/>
                            <w:right w:val="none" w:sz="0" w:space="0" w:color="auto"/>
                          </w:divBdr>
                          <w:divsChild>
                            <w:div w:id="1350137698">
                              <w:marLeft w:val="0"/>
                              <w:marRight w:val="0"/>
                              <w:marTop w:val="0"/>
                              <w:marBottom w:val="0"/>
                              <w:divBdr>
                                <w:top w:val="none" w:sz="0" w:space="0" w:color="auto"/>
                                <w:left w:val="none" w:sz="0" w:space="0" w:color="auto"/>
                                <w:bottom w:val="none" w:sz="0" w:space="0" w:color="auto"/>
                                <w:right w:val="none" w:sz="0" w:space="0" w:color="auto"/>
                              </w:divBdr>
                              <w:divsChild>
                                <w:div w:id="57948203">
                                  <w:marLeft w:val="0"/>
                                  <w:marRight w:val="0"/>
                                  <w:marTop w:val="0"/>
                                  <w:marBottom w:val="0"/>
                                  <w:divBdr>
                                    <w:top w:val="none" w:sz="0" w:space="0" w:color="auto"/>
                                    <w:left w:val="none" w:sz="0" w:space="0" w:color="auto"/>
                                    <w:bottom w:val="none" w:sz="0" w:space="0" w:color="auto"/>
                                    <w:right w:val="none" w:sz="0" w:space="0" w:color="auto"/>
                                  </w:divBdr>
                                  <w:divsChild>
                                    <w:div w:id="11604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009979">
      <w:bodyDiv w:val="1"/>
      <w:marLeft w:val="0"/>
      <w:marRight w:val="0"/>
      <w:marTop w:val="0"/>
      <w:marBottom w:val="0"/>
      <w:divBdr>
        <w:top w:val="none" w:sz="0" w:space="0" w:color="auto"/>
        <w:left w:val="none" w:sz="0" w:space="0" w:color="auto"/>
        <w:bottom w:val="none" w:sz="0" w:space="0" w:color="auto"/>
        <w:right w:val="none" w:sz="0" w:space="0" w:color="auto"/>
      </w:divBdr>
    </w:div>
    <w:div w:id="222452281">
      <w:bodyDiv w:val="1"/>
      <w:marLeft w:val="0"/>
      <w:marRight w:val="0"/>
      <w:marTop w:val="0"/>
      <w:marBottom w:val="0"/>
      <w:divBdr>
        <w:top w:val="none" w:sz="0" w:space="0" w:color="auto"/>
        <w:left w:val="none" w:sz="0" w:space="0" w:color="auto"/>
        <w:bottom w:val="none" w:sz="0" w:space="0" w:color="auto"/>
        <w:right w:val="none" w:sz="0" w:space="0" w:color="auto"/>
      </w:divBdr>
      <w:divsChild>
        <w:div w:id="2002807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2764899">
      <w:bodyDiv w:val="1"/>
      <w:marLeft w:val="0"/>
      <w:marRight w:val="0"/>
      <w:marTop w:val="0"/>
      <w:marBottom w:val="0"/>
      <w:divBdr>
        <w:top w:val="none" w:sz="0" w:space="0" w:color="auto"/>
        <w:left w:val="none" w:sz="0" w:space="0" w:color="auto"/>
        <w:bottom w:val="none" w:sz="0" w:space="0" w:color="auto"/>
        <w:right w:val="none" w:sz="0" w:space="0" w:color="auto"/>
      </w:divBdr>
    </w:div>
    <w:div w:id="235750350">
      <w:bodyDiv w:val="1"/>
      <w:marLeft w:val="0"/>
      <w:marRight w:val="0"/>
      <w:marTop w:val="0"/>
      <w:marBottom w:val="0"/>
      <w:divBdr>
        <w:top w:val="none" w:sz="0" w:space="0" w:color="auto"/>
        <w:left w:val="none" w:sz="0" w:space="0" w:color="auto"/>
        <w:bottom w:val="none" w:sz="0" w:space="0" w:color="auto"/>
        <w:right w:val="none" w:sz="0" w:space="0" w:color="auto"/>
      </w:divBdr>
    </w:div>
    <w:div w:id="236088557">
      <w:bodyDiv w:val="1"/>
      <w:marLeft w:val="0"/>
      <w:marRight w:val="0"/>
      <w:marTop w:val="0"/>
      <w:marBottom w:val="0"/>
      <w:divBdr>
        <w:top w:val="none" w:sz="0" w:space="0" w:color="auto"/>
        <w:left w:val="none" w:sz="0" w:space="0" w:color="auto"/>
        <w:bottom w:val="none" w:sz="0" w:space="0" w:color="auto"/>
        <w:right w:val="none" w:sz="0" w:space="0" w:color="auto"/>
      </w:divBdr>
    </w:div>
    <w:div w:id="240219801">
      <w:bodyDiv w:val="1"/>
      <w:marLeft w:val="0"/>
      <w:marRight w:val="0"/>
      <w:marTop w:val="0"/>
      <w:marBottom w:val="0"/>
      <w:divBdr>
        <w:top w:val="none" w:sz="0" w:space="0" w:color="auto"/>
        <w:left w:val="none" w:sz="0" w:space="0" w:color="auto"/>
        <w:bottom w:val="none" w:sz="0" w:space="0" w:color="auto"/>
        <w:right w:val="none" w:sz="0" w:space="0" w:color="auto"/>
      </w:divBdr>
    </w:div>
    <w:div w:id="243492069">
      <w:bodyDiv w:val="1"/>
      <w:marLeft w:val="0"/>
      <w:marRight w:val="0"/>
      <w:marTop w:val="0"/>
      <w:marBottom w:val="0"/>
      <w:divBdr>
        <w:top w:val="none" w:sz="0" w:space="0" w:color="auto"/>
        <w:left w:val="none" w:sz="0" w:space="0" w:color="auto"/>
        <w:bottom w:val="none" w:sz="0" w:space="0" w:color="auto"/>
        <w:right w:val="none" w:sz="0" w:space="0" w:color="auto"/>
      </w:divBdr>
    </w:div>
    <w:div w:id="259873592">
      <w:bodyDiv w:val="1"/>
      <w:marLeft w:val="0"/>
      <w:marRight w:val="0"/>
      <w:marTop w:val="0"/>
      <w:marBottom w:val="0"/>
      <w:divBdr>
        <w:top w:val="none" w:sz="0" w:space="0" w:color="auto"/>
        <w:left w:val="none" w:sz="0" w:space="0" w:color="auto"/>
        <w:bottom w:val="none" w:sz="0" w:space="0" w:color="auto"/>
        <w:right w:val="none" w:sz="0" w:space="0" w:color="auto"/>
      </w:divBdr>
    </w:div>
    <w:div w:id="265238755">
      <w:bodyDiv w:val="1"/>
      <w:marLeft w:val="0"/>
      <w:marRight w:val="0"/>
      <w:marTop w:val="0"/>
      <w:marBottom w:val="0"/>
      <w:divBdr>
        <w:top w:val="none" w:sz="0" w:space="0" w:color="auto"/>
        <w:left w:val="none" w:sz="0" w:space="0" w:color="auto"/>
        <w:bottom w:val="none" w:sz="0" w:space="0" w:color="auto"/>
        <w:right w:val="none" w:sz="0" w:space="0" w:color="auto"/>
      </w:divBdr>
    </w:div>
    <w:div w:id="290405353">
      <w:bodyDiv w:val="1"/>
      <w:marLeft w:val="0"/>
      <w:marRight w:val="0"/>
      <w:marTop w:val="0"/>
      <w:marBottom w:val="0"/>
      <w:divBdr>
        <w:top w:val="none" w:sz="0" w:space="0" w:color="auto"/>
        <w:left w:val="none" w:sz="0" w:space="0" w:color="auto"/>
        <w:bottom w:val="none" w:sz="0" w:space="0" w:color="auto"/>
        <w:right w:val="none" w:sz="0" w:space="0" w:color="auto"/>
      </w:divBdr>
    </w:div>
    <w:div w:id="292902997">
      <w:bodyDiv w:val="1"/>
      <w:marLeft w:val="0"/>
      <w:marRight w:val="0"/>
      <w:marTop w:val="0"/>
      <w:marBottom w:val="0"/>
      <w:divBdr>
        <w:top w:val="none" w:sz="0" w:space="0" w:color="auto"/>
        <w:left w:val="none" w:sz="0" w:space="0" w:color="auto"/>
        <w:bottom w:val="none" w:sz="0" w:space="0" w:color="auto"/>
        <w:right w:val="none" w:sz="0" w:space="0" w:color="auto"/>
      </w:divBdr>
    </w:div>
    <w:div w:id="293605191">
      <w:bodyDiv w:val="1"/>
      <w:marLeft w:val="0"/>
      <w:marRight w:val="0"/>
      <w:marTop w:val="0"/>
      <w:marBottom w:val="0"/>
      <w:divBdr>
        <w:top w:val="none" w:sz="0" w:space="0" w:color="auto"/>
        <w:left w:val="none" w:sz="0" w:space="0" w:color="auto"/>
        <w:bottom w:val="none" w:sz="0" w:space="0" w:color="auto"/>
        <w:right w:val="none" w:sz="0" w:space="0" w:color="auto"/>
      </w:divBdr>
    </w:div>
    <w:div w:id="293944753">
      <w:bodyDiv w:val="1"/>
      <w:marLeft w:val="0"/>
      <w:marRight w:val="0"/>
      <w:marTop w:val="0"/>
      <w:marBottom w:val="0"/>
      <w:divBdr>
        <w:top w:val="none" w:sz="0" w:space="0" w:color="auto"/>
        <w:left w:val="none" w:sz="0" w:space="0" w:color="auto"/>
        <w:bottom w:val="none" w:sz="0" w:space="0" w:color="auto"/>
        <w:right w:val="none" w:sz="0" w:space="0" w:color="auto"/>
      </w:divBdr>
    </w:div>
    <w:div w:id="301736988">
      <w:bodyDiv w:val="1"/>
      <w:marLeft w:val="0"/>
      <w:marRight w:val="0"/>
      <w:marTop w:val="0"/>
      <w:marBottom w:val="0"/>
      <w:divBdr>
        <w:top w:val="none" w:sz="0" w:space="0" w:color="auto"/>
        <w:left w:val="none" w:sz="0" w:space="0" w:color="auto"/>
        <w:bottom w:val="none" w:sz="0" w:space="0" w:color="auto"/>
        <w:right w:val="none" w:sz="0" w:space="0" w:color="auto"/>
      </w:divBdr>
    </w:div>
    <w:div w:id="305817081">
      <w:bodyDiv w:val="1"/>
      <w:marLeft w:val="0"/>
      <w:marRight w:val="0"/>
      <w:marTop w:val="0"/>
      <w:marBottom w:val="0"/>
      <w:divBdr>
        <w:top w:val="none" w:sz="0" w:space="0" w:color="auto"/>
        <w:left w:val="none" w:sz="0" w:space="0" w:color="auto"/>
        <w:bottom w:val="none" w:sz="0" w:space="0" w:color="auto"/>
        <w:right w:val="none" w:sz="0" w:space="0" w:color="auto"/>
      </w:divBdr>
    </w:div>
    <w:div w:id="332418400">
      <w:bodyDiv w:val="1"/>
      <w:marLeft w:val="0"/>
      <w:marRight w:val="0"/>
      <w:marTop w:val="0"/>
      <w:marBottom w:val="0"/>
      <w:divBdr>
        <w:top w:val="none" w:sz="0" w:space="0" w:color="auto"/>
        <w:left w:val="none" w:sz="0" w:space="0" w:color="auto"/>
        <w:bottom w:val="none" w:sz="0" w:space="0" w:color="auto"/>
        <w:right w:val="none" w:sz="0" w:space="0" w:color="auto"/>
      </w:divBdr>
    </w:div>
    <w:div w:id="333846085">
      <w:bodyDiv w:val="1"/>
      <w:marLeft w:val="0"/>
      <w:marRight w:val="0"/>
      <w:marTop w:val="0"/>
      <w:marBottom w:val="0"/>
      <w:divBdr>
        <w:top w:val="none" w:sz="0" w:space="0" w:color="auto"/>
        <w:left w:val="none" w:sz="0" w:space="0" w:color="auto"/>
        <w:bottom w:val="none" w:sz="0" w:space="0" w:color="auto"/>
        <w:right w:val="none" w:sz="0" w:space="0" w:color="auto"/>
      </w:divBdr>
    </w:div>
    <w:div w:id="368922893">
      <w:bodyDiv w:val="1"/>
      <w:marLeft w:val="0"/>
      <w:marRight w:val="0"/>
      <w:marTop w:val="0"/>
      <w:marBottom w:val="0"/>
      <w:divBdr>
        <w:top w:val="none" w:sz="0" w:space="0" w:color="auto"/>
        <w:left w:val="none" w:sz="0" w:space="0" w:color="auto"/>
        <w:bottom w:val="none" w:sz="0" w:space="0" w:color="auto"/>
        <w:right w:val="none" w:sz="0" w:space="0" w:color="auto"/>
      </w:divBdr>
    </w:div>
    <w:div w:id="369768497">
      <w:bodyDiv w:val="1"/>
      <w:marLeft w:val="0"/>
      <w:marRight w:val="0"/>
      <w:marTop w:val="0"/>
      <w:marBottom w:val="0"/>
      <w:divBdr>
        <w:top w:val="none" w:sz="0" w:space="0" w:color="auto"/>
        <w:left w:val="none" w:sz="0" w:space="0" w:color="auto"/>
        <w:bottom w:val="none" w:sz="0" w:space="0" w:color="auto"/>
        <w:right w:val="none" w:sz="0" w:space="0" w:color="auto"/>
      </w:divBdr>
    </w:div>
    <w:div w:id="370499578">
      <w:bodyDiv w:val="1"/>
      <w:marLeft w:val="0"/>
      <w:marRight w:val="0"/>
      <w:marTop w:val="0"/>
      <w:marBottom w:val="0"/>
      <w:divBdr>
        <w:top w:val="none" w:sz="0" w:space="0" w:color="auto"/>
        <w:left w:val="none" w:sz="0" w:space="0" w:color="auto"/>
        <w:bottom w:val="none" w:sz="0" w:space="0" w:color="auto"/>
        <w:right w:val="none" w:sz="0" w:space="0" w:color="auto"/>
      </w:divBdr>
    </w:div>
    <w:div w:id="379288377">
      <w:bodyDiv w:val="1"/>
      <w:marLeft w:val="0"/>
      <w:marRight w:val="0"/>
      <w:marTop w:val="0"/>
      <w:marBottom w:val="0"/>
      <w:divBdr>
        <w:top w:val="none" w:sz="0" w:space="0" w:color="auto"/>
        <w:left w:val="none" w:sz="0" w:space="0" w:color="auto"/>
        <w:bottom w:val="none" w:sz="0" w:space="0" w:color="auto"/>
        <w:right w:val="none" w:sz="0" w:space="0" w:color="auto"/>
      </w:divBdr>
    </w:div>
    <w:div w:id="388191340">
      <w:bodyDiv w:val="1"/>
      <w:marLeft w:val="0"/>
      <w:marRight w:val="0"/>
      <w:marTop w:val="0"/>
      <w:marBottom w:val="0"/>
      <w:divBdr>
        <w:top w:val="none" w:sz="0" w:space="0" w:color="auto"/>
        <w:left w:val="none" w:sz="0" w:space="0" w:color="auto"/>
        <w:bottom w:val="none" w:sz="0" w:space="0" w:color="auto"/>
        <w:right w:val="none" w:sz="0" w:space="0" w:color="auto"/>
      </w:divBdr>
    </w:div>
    <w:div w:id="390151608">
      <w:bodyDiv w:val="1"/>
      <w:marLeft w:val="0"/>
      <w:marRight w:val="0"/>
      <w:marTop w:val="0"/>
      <w:marBottom w:val="0"/>
      <w:divBdr>
        <w:top w:val="none" w:sz="0" w:space="0" w:color="auto"/>
        <w:left w:val="none" w:sz="0" w:space="0" w:color="auto"/>
        <w:bottom w:val="none" w:sz="0" w:space="0" w:color="auto"/>
        <w:right w:val="none" w:sz="0" w:space="0" w:color="auto"/>
      </w:divBdr>
    </w:div>
    <w:div w:id="405422033">
      <w:bodyDiv w:val="1"/>
      <w:marLeft w:val="0"/>
      <w:marRight w:val="0"/>
      <w:marTop w:val="0"/>
      <w:marBottom w:val="0"/>
      <w:divBdr>
        <w:top w:val="none" w:sz="0" w:space="0" w:color="auto"/>
        <w:left w:val="none" w:sz="0" w:space="0" w:color="auto"/>
        <w:bottom w:val="none" w:sz="0" w:space="0" w:color="auto"/>
        <w:right w:val="none" w:sz="0" w:space="0" w:color="auto"/>
      </w:divBdr>
    </w:div>
    <w:div w:id="406539261">
      <w:bodyDiv w:val="1"/>
      <w:marLeft w:val="0"/>
      <w:marRight w:val="0"/>
      <w:marTop w:val="0"/>
      <w:marBottom w:val="0"/>
      <w:divBdr>
        <w:top w:val="none" w:sz="0" w:space="0" w:color="auto"/>
        <w:left w:val="none" w:sz="0" w:space="0" w:color="auto"/>
        <w:bottom w:val="none" w:sz="0" w:space="0" w:color="auto"/>
        <w:right w:val="none" w:sz="0" w:space="0" w:color="auto"/>
      </w:divBdr>
    </w:div>
    <w:div w:id="430777812">
      <w:bodyDiv w:val="1"/>
      <w:marLeft w:val="0"/>
      <w:marRight w:val="0"/>
      <w:marTop w:val="0"/>
      <w:marBottom w:val="0"/>
      <w:divBdr>
        <w:top w:val="none" w:sz="0" w:space="0" w:color="auto"/>
        <w:left w:val="none" w:sz="0" w:space="0" w:color="auto"/>
        <w:bottom w:val="none" w:sz="0" w:space="0" w:color="auto"/>
        <w:right w:val="none" w:sz="0" w:space="0" w:color="auto"/>
      </w:divBdr>
      <w:divsChild>
        <w:div w:id="1370649103">
          <w:marLeft w:val="0"/>
          <w:marRight w:val="0"/>
          <w:marTop w:val="0"/>
          <w:marBottom w:val="0"/>
          <w:divBdr>
            <w:top w:val="none" w:sz="0" w:space="0" w:color="auto"/>
            <w:left w:val="none" w:sz="0" w:space="0" w:color="auto"/>
            <w:bottom w:val="none" w:sz="0" w:space="0" w:color="auto"/>
            <w:right w:val="none" w:sz="0" w:space="0" w:color="auto"/>
          </w:divBdr>
        </w:div>
        <w:div w:id="1178733037">
          <w:marLeft w:val="0"/>
          <w:marRight w:val="0"/>
          <w:marTop w:val="0"/>
          <w:marBottom w:val="0"/>
          <w:divBdr>
            <w:top w:val="none" w:sz="0" w:space="0" w:color="auto"/>
            <w:left w:val="none" w:sz="0" w:space="0" w:color="auto"/>
            <w:bottom w:val="none" w:sz="0" w:space="0" w:color="auto"/>
            <w:right w:val="none" w:sz="0" w:space="0" w:color="auto"/>
          </w:divBdr>
        </w:div>
        <w:div w:id="1351839504">
          <w:marLeft w:val="0"/>
          <w:marRight w:val="0"/>
          <w:marTop w:val="0"/>
          <w:marBottom w:val="0"/>
          <w:divBdr>
            <w:top w:val="none" w:sz="0" w:space="0" w:color="auto"/>
            <w:left w:val="none" w:sz="0" w:space="0" w:color="auto"/>
            <w:bottom w:val="none" w:sz="0" w:space="0" w:color="auto"/>
            <w:right w:val="none" w:sz="0" w:space="0" w:color="auto"/>
          </w:divBdr>
        </w:div>
        <w:div w:id="1711682991">
          <w:marLeft w:val="0"/>
          <w:marRight w:val="0"/>
          <w:marTop w:val="0"/>
          <w:marBottom w:val="0"/>
          <w:divBdr>
            <w:top w:val="none" w:sz="0" w:space="0" w:color="auto"/>
            <w:left w:val="none" w:sz="0" w:space="0" w:color="auto"/>
            <w:bottom w:val="none" w:sz="0" w:space="0" w:color="auto"/>
            <w:right w:val="none" w:sz="0" w:space="0" w:color="auto"/>
          </w:divBdr>
        </w:div>
      </w:divsChild>
    </w:div>
    <w:div w:id="444889761">
      <w:bodyDiv w:val="1"/>
      <w:marLeft w:val="0"/>
      <w:marRight w:val="0"/>
      <w:marTop w:val="0"/>
      <w:marBottom w:val="0"/>
      <w:divBdr>
        <w:top w:val="none" w:sz="0" w:space="0" w:color="auto"/>
        <w:left w:val="none" w:sz="0" w:space="0" w:color="auto"/>
        <w:bottom w:val="none" w:sz="0" w:space="0" w:color="auto"/>
        <w:right w:val="none" w:sz="0" w:space="0" w:color="auto"/>
      </w:divBdr>
    </w:div>
    <w:div w:id="446043867">
      <w:bodyDiv w:val="1"/>
      <w:marLeft w:val="0"/>
      <w:marRight w:val="0"/>
      <w:marTop w:val="0"/>
      <w:marBottom w:val="0"/>
      <w:divBdr>
        <w:top w:val="none" w:sz="0" w:space="0" w:color="auto"/>
        <w:left w:val="none" w:sz="0" w:space="0" w:color="auto"/>
        <w:bottom w:val="none" w:sz="0" w:space="0" w:color="auto"/>
        <w:right w:val="none" w:sz="0" w:space="0" w:color="auto"/>
      </w:divBdr>
    </w:div>
    <w:div w:id="448089532">
      <w:bodyDiv w:val="1"/>
      <w:marLeft w:val="0"/>
      <w:marRight w:val="0"/>
      <w:marTop w:val="0"/>
      <w:marBottom w:val="0"/>
      <w:divBdr>
        <w:top w:val="none" w:sz="0" w:space="0" w:color="auto"/>
        <w:left w:val="none" w:sz="0" w:space="0" w:color="auto"/>
        <w:bottom w:val="none" w:sz="0" w:space="0" w:color="auto"/>
        <w:right w:val="none" w:sz="0" w:space="0" w:color="auto"/>
      </w:divBdr>
      <w:divsChild>
        <w:div w:id="871960945">
          <w:marLeft w:val="0"/>
          <w:marRight w:val="0"/>
          <w:marTop w:val="0"/>
          <w:marBottom w:val="0"/>
          <w:divBdr>
            <w:top w:val="none" w:sz="0" w:space="0" w:color="auto"/>
            <w:left w:val="none" w:sz="0" w:space="0" w:color="auto"/>
            <w:bottom w:val="none" w:sz="0" w:space="0" w:color="auto"/>
            <w:right w:val="none" w:sz="0" w:space="0" w:color="auto"/>
          </w:divBdr>
          <w:divsChild>
            <w:div w:id="338311036">
              <w:marLeft w:val="0"/>
              <w:marRight w:val="0"/>
              <w:marTop w:val="0"/>
              <w:marBottom w:val="0"/>
              <w:divBdr>
                <w:top w:val="none" w:sz="0" w:space="0" w:color="auto"/>
                <w:left w:val="none" w:sz="0" w:space="0" w:color="auto"/>
                <w:bottom w:val="none" w:sz="0" w:space="0" w:color="auto"/>
                <w:right w:val="none" w:sz="0" w:space="0" w:color="auto"/>
              </w:divBdr>
              <w:divsChild>
                <w:div w:id="1551653698">
                  <w:marLeft w:val="0"/>
                  <w:marRight w:val="0"/>
                  <w:marTop w:val="0"/>
                  <w:marBottom w:val="0"/>
                  <w:divBdr>
                    <w:top w:val="none" w:sz="0" w:space="0" w:color="auto"/>
                    <w:left w:val="none" w:sz="0" w:space="0" w:color="auto"/>
                    <w:bottom w:val="none" w:sz="0" w:space="0" w:color="auto"/>
                    <w:right w:val="none" w:sz="0" w:space="0" w:color="auto"/>
                  </w:divBdr>
                  <w:divsChild>
                    <w:div w:id="1001276810">
                      <w:marLeft w:val="0"/>
                      <w:marRight w:val="0"/>
                      <w:marTop w:val="0"/>
                      <w:marBottom w:val="0"/>
                      <w:divBdr>
                        <w:top w:val="none" w:sz="0" w:space="0" w:color="auto"/>
                        <w:left w:val="none" w:sz="0" w:space="0" w:color="auto"/>
                        <w:bottom w:val="none" w:sz="0" w:space="0" w:color="auto"/>
                        <w:right w:val="none" w:sz="0" w:space="0" w:color="auto"/>
                      </w:divBdr>
                      <w:divsChild>
                        <w:div w:id="2138644964">
                          <w:marLeft w:val="0"/>
                          <w:marRight w:val="0"/>
                          <w:marTop w:val="0"/>
                          <w:marBottom w:val="0"/>
                          <w:divBdr>
                            <w:top w:val="none" w:sz="0" w:space="0" w:color="auto"/>
                            <w:left w:val="none" w:sz="0" w:space="0" w:color="auto"/>
                            <w:bottom w:val="none" w:sz="0" w:space="0" w:color="auto"/>
                            <w:right w:val="none" w:sz="0" w:space="0" w:color="auto"/>
                          </w:divBdr>
                          <w:divsChild>
                            <w:div w:id="1214123839">
                              <w:marLeft w:val="0"/>
                              <w:marRight w:val="0"/>
                              <w:marTop w:val="0"/>
                              <w:marBottom w:val="0"/>
                              <w:divBdr>
                                <w:top w:val="none" w:sz="0" w:space="0" w:color="auto"/>
                                <w:left w:val="none" w:sz="0" w:space="0" w:color="auto"/>
                                <w:bottom w:val="none" w:sz="0" w:space="0" w:color="auto"/>
                                <w:right w:val="none" w:sz="0" w:space="0" w:color="auto"/>
                              </w:divBdr>
                              <w:divsChild>
                                <w:div w:id="1184438833">
                                  <w:marLeft w:val="0"/>
                                  <w:marRight w:val="0"/>
                                  <w:marTop w:val="0"/>
                                  <w:marBottom w:val="0"/>
                                  <w:divBdr>
                                    <w:top w:val="none" w:sz="0" w:space="0" w:color="auto"/>
                                    <w:left w:val="none" w:sz="0" w:space="0" w:color="auto"/>
                                    <w:bottom w:val="none" w:sz="0" w:space="0" w:color="auto"/>
                                    <w:right w:val="none" w:sz="0" w:space="0" w:color="auto"/>
                                  </w:divBdr>
                                  <w:divsChild>
                                    <w:div w:id="21292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512151">
      <w:bodyDiv w:val="1"/>
      <w:marLeft w:val="0"/>
      <w:marRight w:val="0"/>
      <w:marTop w:val="0"/>
      <w:marBottom w:val="0"/>
      <w:divBdr>
        <w:top w:val="none" w:sz="0" w:space="0" w:color="auto"/>
        <w:left w:val="none" w:sz="0" w:space="0" w:color="auto"/>
        <w:bottom w:val="none" w:sz="0" w:space="0" w:color="auto"/>
        <w:right w:val="none" w:sz="0" w:space="0" w:color="auto"/>
      </w:divBdr>
    </w:div>
    <w:div w:id="451216913">
      <w:bodyDiv w:val="1"/>
      <w:marLeft w:val="0"/>
      <w:marRight w:val="0"/>
      <w:marTop w:val="0"/>
      <w:marBottom w:val="0"/>
      <w:divBdr>
        <w:top w:val="none" w:sz="0" w:space="0" w:color="auto"/>
        <w:left w:val="none" w:sz="0" w:space="0" w:color="auto"/>
        <w:bottom w:val="none" w:sz="0" w:space="0" w:color="auto"/>
        <w:right w:val="none" w:sz="0" w:space="0" w:color="auto"/>
      </w:divBdr>
    </w:div>
    <w:div w:id="457645161">
      <w:bodyDiv w:val="1"/>
      <w:marLeft w:val="0"/>
      <w:marRight w:val="0"/>
      <w:marTop w:val="0"/>
      <w:marBottom w:val="0"/>
      <w:divBdr>
        <w:top w:val="none" w:sz="0" w:space="0" w:color="auto"/>
        <w:left w:val="none" w:sz="0" w:space="0" w:color="auto"/>
        <w:bottom w:val="none" w:sz="0" w:space="0" w:color="auto"/>
        <w:right w:val="none" w:sz="0" w:space="0" w:color="auto"/>
      </w:divBdr>
    </w:div>
    <w:div w:id="477959066">
      <w:bodyDiv w:val="1"/>
      <w:marLeft w:val="0"/>
      <w:marRight w:val="0"/>
      <w:marTop w:val="0"/>
      <w:marBottom w:val="0"/>
      <w:divBdr>
        <w:top w:val="none" w:sz="0" w:space="0" w:color="auto"/>
        <w:left w:val="none" w:sz="0" w:space="0" w:color="auto"/>
        <w:bottom w:val="none" w:sz="0" w:space="0" w:color="auto"/>
        <w:right w:val="none" w:sz="0" w:space="0" w:color="auto"/>
      </w:divBdr>
    </w:div>
    <w:div w:id="484081485">
      <w:bodyDiv w:val="1"/>
      <w:marLeft w:val="0"/>
      <w:marRight w:val="0"/>
      <w:marTop w:val="0"/>
      <w:marBottom w:val="0"/>
      <w:divBdr>
        <w:top w:val="none" w:sz="0" w:space="0" w:color="auto"/>
        <w:left w:val="none" w:sz="0" w:space="0" w:color="auto"/>
        <w:bottom w:val="none" w:sz="0" w:space="0" w:color="auto"/>
        <w:right w:val="none" w:sz="0" w:space="0" w:color="auto"/>
      </w:divBdr>
    </w:div>
    <w:div w:id="489294563">
      <w:bodyDiv w:val="1"/>
      <w:marLeft w:val="0"/>
      <w:marRight w:val="0"/>
      <w:marTop w:val="0"/>
      <w:marBottom w:val="0"/>
      <w:divBdr>
        <w:top w:val="none" w:sz="0" w:space="0" w:color="auto"/>
        <w:left w:val="none" w:sz="0" w:space="0" w:color="auto"/>
        <w:bottom w:val="none" w:sz="0" w:space="0" w:color="auto"/>
        <w:right w:val="none" w:sz="0" w:space="0" w:color="auto"/>
      </w:divBdr>
    </w:div>
    <w:div w:id="504126974">
      <w:bodyDiv w:val="1"/>
      <w:marLeft w:val="0"/>
      <w:marRight w:val="0"/>
      <w:marTop w:val="0"/>
      <w:marBottom w:val="0"/>
      <w:divBdr>
        <w:top w:val="none" w:sz="0" w:space="0" w:color="auto"/>
        <w:left w:val="none" w:sz="0" w:space="0" w:color="auto"/>
        <w:bottom w:val="none" w:sz="0" w:space="0" w:color="auto"/>
        <w:right w:val="none" w:sz="0" w:space="0" w:color="auto"/>
      </w:divBdr>
      <w:divsChild>
        <w:div w:id="913048475">
          <w:marLeft w:val="0"/>
          <w:marRight w:val="0"/>
          <w:marTop w:val="180"/>
          <w:marBottom w:val="240"/>
          <w:divBdr>
            <w:top w:val="none" w:sz="0" w:space="0" w:color="auto"/>
            <w:left w:val="none" w:sz="0" w:space="0" w:color="auto"/>
            <w:bottom w:val="none" w:sz="0" w:space="0" w:color="auto"/>
            <w:right w:val="none" w:sz="0" w:space="0" w:color="auto"/>
          </w:divBdr>
        </w:div>
        <w:div w:id="1723289416">
          <w:marLeft w:val="0"/>
          <w:marRight w:val="0"/>
          <w:marTop w:val="180"/>
          <w:marBottom w:val="240"/>
          <w:divBdr>
            <w:top w:val="none" w:sz="0" w:space="0" w:color="auto"/>
            <w:left w:val="none" w:sz="0" w:space="0" w:color="auto"/>
            <w:bottom w:val="none" w:sz="0" w:space="0" w:color="auto"/>
            <w:right w:val="none" w:sz="0" w:space="0" w:color="auto"/>
          </w:divBdr>
        </w:div>
      </w:divsChild>
    </w:div>
    <w:div w:id="520899035">
      <w:bodyDiv w:val="1"/>
      <w:marLeft w:val="0"/>
      <w:marRight w:val="0"/>
      <w:marTop w:val="0"/>
      <w:marBottom w:val="0"/>
      <w:divBdr>
        <w:top w:val="none" w:sz="0" w:space="0" w:color="auto"/>
        <w:left w:val="none" w:sz="0" w:space="0" w:color="auto"/>
        <w:bottom w:val="none" w:sz="0" w:space="0" w:color="auto"/>
        <w:right w:val="none" w:sz="0" w:space="0" w:color="auto"/>
      </w:divBdr>
    </w:div>
    <w:div w:id="522598141">
      <w:bodyDiv w:val="1"/>
      <w:marLeft w:val="0"/>
      <w:marRight w:val="0"/>
      <w:marTop w:val="0"/>
      <w:marBottom w:val="0"/>
      <w:divBdr>
        <w:top w:val="none" w:sz="0" w:space="0" w:color="auto"/>
        <w:left w:val="none" w:sz="0" w:space="0" w:color="auto"/>
        <w:bottom w:val="none" w:sz="0" w:space="0" w:color="auto"/>
        <w:right w:val="none" w:sz="0" w:space="0" w:color="auto"/>
      </w:divBdr>
    </w:div>
    <w:div w:id="530920336">
      <w:bodyDiv w:val="1"/>
      <w:marLeft w:val="0"/>
      <w:marRight w:val="0"/>
      <w:marTop w:val="0"/>
      <w:marBottom w:val="0"/>
      <w:divBdr>
        <w:top w:val="none" w:sz="0" w:space="0" w:color="auto"/>
        <w:left w:val="none" w:sz="0" w:space="0" w:color="auto"/>
        <w:bottom w:val="none" w:sz="0" w:space="0" w:color="auto"/>
        <w:right w:val="none" w:sz="0" w:space="0" w:color="auto"/>
      </w:divBdr>
    </w:div>
    <w:div w:id="533155183">
      <w:bodyDiv w:val="1"/>
      <w:marLeft w:val="0"/>
      <w:marRight w:val="0"/>
      <w:marTop w:val="0"/>
      <w:marBottom w:val="0"/>
      <w:divBdr>
        <w:top w:val="none" w:sz="0" w:space="0" w:color="auto"/>
        <w:left w:val="none" w:sz="0" w:space="0" w:color="auto"/>
        <w:bottom w:val="none" w:sz="0" w:space="0" w:color="auto"/>
        <w:right w:val="none" w:sz="0" w:space="0" w:color="auto"/>
      </w:divBdr>
    </w:div>
    <w:div w:id="536355159">
      <w:bodyDiv w:val="1"/>
      <w:marLeft w:val="0"/>
      <w:marRight w:val="0"/>
      <w:marTop w:val="0"/>
      <w:marBottom w:val="0"/>
      <w:divBdr>
        <w:top w:val="none" w:sz="0" w:space="0" w:color="auto"/>
        <w:left w:val="none" w:sz="0" w:space="0" w:color="auto"/>
        <w:bottom w:val="none" w:sz="0" w:space="0" w:color="auto"/>
        <w:right w:val="none" w:sz="0" w:space="0" w:color="auto"/>
      </w:divBdr>
    </w:div>
    <w:div w:id="537478085">
      <w:bodyDiv w:val="1"/>
      <w:marLeft w:val="0"/>
      <w:marRight w:val="0"/>
      <w:marTop w:val="0"/>
      <w:marBottom w:val="0"/>
      <w:divBdr>
        <w:top w:val="none" w:sz="0" w:space="0" w:color="auto"/>
        <w:left w:val="none" w:sz="0" w:space="0" w:color="auto"/>
        <w:bottom w:val="none" w:sz="0" w:space="0" w:color="auto"/>
        <w:right w:val="none" w:sz="0" w:space="0" w:color="auto"/>
      </w:divBdr>
    </w:div>
    <w:div w:id="544954009">
      <w:bodyDiv w:val="1"/>
      <w:marLeft w:val="0"/>
      <w:marRight w:val="0"/>
      <w:marTop w:val="0"/>
      <w:marBottom w:val="0"/>
      <w:divBdr>
        <w:top w:val="none" w:sz="0" w:space="0" w:color="auto"/>
        <w:left w:val="none" w:sz="0" w:space="0" w:color="auto"/>
        <w:bottom w:val="none" w:sz="0" w:space="0" w:color="auto"/>
        <w:right w:val="none" w:sz="0" w:space="0" w:color="auto"/>
      </w:divBdr>
    </w:div>
    <w:div w:id="550312812">
      <w:bodyDiv w:val="1"/>
      <w:marLeft w:val="0"/>
      <w:marRight w:val="0"/>
      <w:marTop w:val="0"/>
      <w:marBottom w:val="0"/>
      <w:divBdr>
        <w:top w:val="none" w:sz="0" w:space="0" w:color="auto"/>
        <w:left w:val="none" w:sz="0" w:space="0" w:color="auto"/>
        <w:bottom w:val="none" w:sz="0" w:space="0" w:color="auto"/>
        <w:right w:val="none" w:sz="0" w:space="0" w:color="auto"/>
      </w:divBdr>
    </w:div>
    <w:div w:id="554512216">
      <w:bodyDiv w:val="1"/>
      <w:marLeft w:val="0"/>
      <w:marRight w:val="0"/>
      <w:marTop w:val="0"/>
      <w:marBottom w:val="0"/>
      <w:divBdr>
        <w:top w:val="none" w:sz="0" w:space="0" w:color="auto"/>
        <w:left w:val="none" w:sz="0" w:space="0" w:color="auto"/>
        <w:bottom w:val="none" w:sz="0" w:space="0" w:color="auto"/>
        <w:right w:val="none" w:sz="0" w:space="0" w:color="auto"/>
      </w:divBdr>
    </w:div>
    <w:div w:id="556668933">
      <w:bodyDiv w:val="1"/>
      <w:marLeft w:val="0"/>
      <w:marRight w:val="0"/>
      <w:marTop w:val="0"/>
      <w:marBottom w:val="0"/>
      <w:divBdr>
        <w:top w:val="none" w:sz="0" w:space="0" w:color="auto"/>
        <w:left w:val="none" w:sz="0" w:space="0" w:color="auto"/>
        <w:bottom w:val="none" w:sz="0" w:space="0" w:color="auto"/>
        <w:right w:val="none" w:sz="0" w:space="0" w:color="auto"/>
      </w:divBdr>
    </w:div>
    <w:div w:id="557711618">
      <w:bodyDiv w:val="1"/>
      <w:marLeft w:val="0"/>
      <w:marRight w:val="0"/>
      <w:marTop w:val="0"/>
      <w:marBottom w:val="0"/>
      <w:divBdr>
        <w:top w:val="none" w:sz="0" w:space="0" w:color="auto"/>
        <w:left w:val="none" w:sz="0" w:space="0" w:color="auto"/>
        <w:bottom w:val="none" w:sz="0" w:space="0" w:color="auto"/>
        <w:right w:val="none" w:sz="0" w:space="0" w:color="auto"/>
      </w:divBdr>
    </w:div>
    <w:div w:id="561645791">
      <w:bodyDiv w:val="1"/>
      <w:marLeft w:val="0"/>
      <w:marRight w:val="0"/>
      <w:marTop w:val="0"/>
      <w:marBottom w:val="0"/>
      <w:divBdr>
        <w:top w:val="none" w:sz="0" w:space="0" w:color="auto"/>
        <w:left w:val="none" w:sz="0" w:space="0" w:color="auto"/>
        <w:bottom w:val="none" w:sz="0" w:space="0" w:color="auto"/>
        <w:right w:val="none" w:sz="0" w:space="0" w:color="auto"/>
      </w:divBdr>
    </w:div>
    <w:div w:id="563756207">
      <w:bodyDiv w:val="1"/>
      <w:marLeft w:val="0"/>
      <w:marRight w:val="0"/>
      <w:marTop w:val="0"/>
      <w:marBottom w:val="0"/>
      <w:divBdr>
        <w:top w:val="none" w:sz="0" w:space="0" w:color="auto"/>
        <w:left w:val="none" w:sz="0" w:space="0" w:color="auto"/>
        <w:bottom w:val="none" w:sz="0" w:space="0" w:color="auto"/>
        <w:right w:val="none" w:sz="0" w:space="0" w:color="auto"/>
      </w:divBdr>
    </w:div>
    <w:div w:id="563955482">
      <w:bodyDiv w:val="1"/>
      <w:marLeft w:val="0"/>
      <w:marRight w:val="0"/>
      <w:marTop w:val="0"/>
      <w:marBottom w:val="0"/>
      <w:divBdr>
        <w:top w:val="none" w:sz="0" w:space="0" w:color="auto"/>
        <w:left w:val="none" w:sz="0" w:space="0" w:color="auto"/>
        <w:bottom w:val="none" w:sz="0" w:space="0" w:color="auto"/>
        <w:right w:val="none" w:sz="0" w:space="0" w:color="auto"/>
      </w:divBdr>
    </w:div>
    <w:div w:id="564266750">
      <w:bodyDiv w:val="1"/>
      <w:marLeft w:val="0"/>
      <w:marRight w:val="0"/>
      <w:marTop w:val="0"/>
      <w:marBottom w:val="0"/>
      <w:divBdr>
        <w:top w:val="none" w:sz="0" w:space="0" w:color="auto"/>
        <w:left w:val="none" w:sz="0" w:space="0" w:color="auto"/>
        <w:bottom w:val="none" w:sz="0" w:space="0" w:color="auto"/>
        <w:right w:val="none" w:sz="0" w:space="0" w:color="auto"/>
      </w:divBdr>
      <w:divsChild>
        <w:div w:id="1841506421">
          <w:marLeft w:val="0"/>
          <w:marRight w:val="0"/>
          <w:marTop w:val="180"/>
          <w:marBottom w:val="180"/>
          <w:divBdr>
            <w:top w:val="none" w:sz="0" w:space="0" w:color="auto"/>
            <w:left w:val="none" w:sz="0" w:space="0" w:color="auto"/>
            <w:bottom w:val="none" w:sz="0" w:space="0" w:color="auto"/>
            <w:right w:val="none" w:sz="0" w:space="0" w:color="auto"/>
          </w:divBdr>
        </w:div>
        <w:div w:id="815102318">
          <w:marLeft w:val="0"/>
          <w:marRight w:val="0"/>
          <w:marTop w:val="180"/>
          <w:marBottom w:val="180"/>
          <w:divBdr>
            <w:top w:val="none" w:sz="0" w:space="0" w:color="auto"/>
            <w:left w:val="none" w:sz="0" w:space="0" w:color="auto"/>
            <w:bottom w:val="none" w:sz="0" w:space="0" w:color="auto"/>
            <w:right w:val="none" w:sz="0" w:space="0" w:color="auto"/>
          </w:divBdr>
        </w:div>
      </w:divsChild>
    </w:div>
    <w:div w:id="575280915">
      <w:bodyDiv w:val="1"/>
      <w:marLeft w:val="0"/>
      <w:marRight w:val="0"/>
      <w:marTop w:val="0"/>
      <w:marBottom w:val="0"/>
      <w:divBdr>
        <w:top w:val="none" w:sz="0" w:space="0" w:color="auto"/>
        <w:left w:val="none" w:sz="0" w:space="0" w:color="auto"/>
        <w:bottom w:val="none" w:sz="0" w:space="0" w:color="auto"/>
        <w:right w:val="none" w:sz="0" w:space="0" w:color="auto"/>
      </w:divBdr>
    </w:div>
    <w:div w:id="575626150">
      <w:bodyDiv w:val="1"/>
      <w:marLeft w:val="0"/>
      <w:marRight w:val="0"/>
      <w:marTop w:val="0"/>
      <w:marBottom w:val="0"/>
      <w:divBdr>
        <w:top w:val="none" w:sz="0" w:space="0" w:color="auto"/>
        <w:left w:val="none" w:sz="0" w:space="0" w:color="auto"/>
        <w:bottom w:val="none" w:sz="0" w:space="0" w:color="auto"/>
        <w:right w:val="none" w:sz="0" w:space="0" w:color="auto"/>
      </w:divBdr>
    </w:div>
    <w:div w:id="587156017">
      <w:bodyDiv w:val="1"/>
      <w:marLeft w:val="0"/>
      <w:marRight w:val="0"/>
      <w:marTop w:val="0"/>
      <w:marBottom w:val="0"/>
      <w:divBdr>
        <w:top w:val="none" w:sz="0" w:space="0" w:color="auto"/>
        <w:left w:val="none" w:sz="0" w:space="0" w:color="auto"/>
        <w:bottom w:val="none" w:sz="0" w:space="0" w:color="auto"/>
        <w:right w:val="none" w:sz="0" w:space="0" w:color="auto"/>
      </w:divBdr>
    </w:div>
    <w:div w:id="588394240">
      <w:bodyDiv w:val="1"/>
      <w:marLeft w:val="0"/>
      <w:marRight w:val="0"/>
      <w:marTop w:val="0"/>
      <w:marBottom w:val="0"/>
      <w:divBdr>
        <w:top w:val="none" w:sz="0" w:space="0" w:color="auto"/>
        <w:left w:val="none" w:sz="0" w:space="0" w:color="auto"/>
        <w:bottom w:val="none" w:sz="0" w:space="0" w:color="auto"/>
        <w:right w:val="none" w:sz="0" w:space="0" w:color="auto"/>
      </w:divBdr>
    </w:div>
    <w:div w:id="589169071">
      <w:bodyDiv w:val="1"/>
      <w:marLeft w:val="0"/>
      <w:marRight w:val="0"/>
      <w:marTop w:val="0"/>
      <w:marBottom w:val="0"/>
      <w:divBdr>
        <w:top w:val="none" w:sz="0" w:space="0" w:color="auto"/>
        <w:left w:val="none" w:sz="0" w:space="0" w:color="auto"/>
        <w:bottom w:val="none" w:sz="0" w:space="0" w:color="auto"/>
        <w:right w:val="none" w:sz="0" w:space="0" w:color="auto"/>
      </w:divBdr>
      <w:divsChild>
        <w:div w:id="682901266">
          <w:marLeft w:val="0"/>
          <w:marRight w:val="0"/>
          <w:marTop w:val="0"/>
          <w:marBottom w:val="0"/>
          <w:divBdr>
            <w:top w:val="none" w:sz="0" w:space="0" w:color="auto"/>
            <w:left w:val="none" w:sz="0" w:space="0" w:color="auto"/>
            <w:bottom w:val="none" w:sz="0" w:space="0" w:color="auto"/>
            <w:right w:val="none" w:sz="0" w:space="0" w:color="auto"/>
          </w:divBdr>
          <w:divsChild>
            <w:div w:id="1026758195">
              <w:marLeft w:val="0"/>
              <w:marRight w:val="0"/>
              <w:marTop w:val="0"/>
              <w:marBottom w:val="0"/>
              <w:divBdr>
                <w:top w:val="none" w:sz="0" w:space="0" w:color="auto"/>
                <w:left w:val="none" w:sz="0" w:space="0" w:color="auto"/>
                <w:bottom w:val="none" w:sz="0" w:space="0" w:color="auto"/>
                <w:right w:val="none" w:sz="0" w:space="0" w:color="auto"/>
              </w:divBdr>
              <w:divsChild>
                <w:div w:id="478571402">
                  <w:marLeft w:val="0"/>
                  <w:marRight w:val="0"/>
                  <w:marTop w:val="0"/>
                  <w:marBottom w:val="0"/>
                  <w:divBdr>
                    <w:top w:val="none" w:sz="0" w:space="0" w:color="auto"/>
                    <w:left w:val="none" w:sz="0" w:space="0" w:color="auto"/>
                    <w:bottom w:val="none" w:sz="0" w:space="0" w:color="auto"/>
                    <w:right w:val="none" w:sz="0" w:space="0" w:color="auto"/>
                  </w:divBdr>
                  <w:divsChild>
                    <w:div w:id="2139449939">
                      <w:marLeft w:val="0"/>
                      <w:marRight w:val="0"/>
                      <w:marTop w:val="0"/>
                      <w:marBottom w:val="0"/>
                      <w:divBdr>
                        <w:top w:val="none" w:sz="0" w:space="0" w:color="auto"/>
                        <w:left w:val="none" w:sz="0" w:space="0" w:color="auto"/>
                        <w:bottom w:val="none" w:sz="0" w:space="0" w:color="auto"/>
                        <w:right w:val="none" w:sz="0" w:space="0" w:color="auto"/>
                      </w:divBdr>
                      <w:divsChild>
                        <w:div w:id="677974014">
                          <w:marLeft w:val="0"/>
                          <w:marRight w:val="0"/>
                          <w:marTop w:val="0"/>
                          <w:marBottom w:val="0"/>
                          <w:divBdr>
                            <w:top w:val="none" w:sz="0" w:space="0" w:color="auto"/>
                            <w:left w:val="none" w:sz="0" w:space="0" w:color="auto"/>
                            <w:bottom w:val="none" w:sz="0" w:space="0" w:color="auto"/>
                            <w:right w:val="none" w:sz="0" w:space="0" w:color="auto"/>
                          </w:divBdr>
                          <w:divsChild>
                            <w:div w:id="1344896143">
                              <w:marLeft w:val="0"/>
                              <w:marRight w:val="0"/>
                              <w:marTop w:val="0"/>
                              <w:marBottom w:val="0"/>
                              <w:divBdr>
                                <w:top w:val="none" w:sz="0" w:space="0" w:color="auto"/>
                                <w:left w:val="none" w:sz="0" w:space="0" w:color="auto"/>
                                <w:bottom w:val="none" w:sz="0" w:space="0" w:color="auto"/>
                                <w:right w:val="none" w:sz="0" w:space="0" w:color="auto"/>
                              </w:divBdr>
                              <w:divsChild>
                                <w:div w:id="969017680">
                                  <w:marLeft w:val="0"/>
                                  <w:marRight w:val="0"/>
                                  <w:marTop w:val="0"/>
                                  <w:marBottom w:val="0"/>
                                  <w:divBdr>
                                    <w:top w:val="none" w:sz="0" w:space="0" w:color="auto"/>
                                    <w:left w:val="none" w:sz="0" w:space="0" w:color="auto"/>
                                    <w:bottom w:val="none" w:sz="0" w:space="0" w:color="auto"/>
                                    <w:right w:val="none" w:sz="0" w:space="0" w:color="auto"/>
                                  </w:divBdr>
                                  <w:divsChild>
                                    <w:div w:id="6361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769759">
      <w:bodyDiv w:val="1"/>
      <w:marLeft w:val="0"/>
      <w:marRight w:val="0"/>
      <w:marTop w:val="0"/>
      <w:marBottom w:val="0"/>
      <w:divBdr>
        <w:top w:val="none" w:sz="0" w:space="0" w:color="auto"/>
        <w:left w:val="none" w:sz="0" w:space="0" w:color="auto"/>
        <w:bottom w:val="none" w:sz="0" w:space="0" w:color="auto"/>
        <w:right w:val="none" w:sz="0" w:space="0" w:color="auto"/>
      </w:divBdr>
      <w:divsChild>
        <w:div w:id="1373454068">
          <w:marLeft w:val="0"/>
          <w:marRight w:val="0"/>
          <w:marTop w:val="0"/>
          <w:marBottom w:val="0"/>
          <w:divBdr>
            <w:top w:val="none" w:sz="0" w:space="0" w:color="auto"/>
            <w:left w:val="none" w:sz="0" w:space="0" w:color="auto"/>
            <w:bottom w:val="none" w:sz="0" w:space="0" w:color="auto"/>
            <w:right w:val="none" w:sz="0" w:space="0" w:color="auto"/>
          </w:divBdr>
          <w:divsChild>
            <w:div w:id="226692019">
              <w:marLeft w:val="0"/>
              <w:marRight w:val="0"/>
              <w:marTop w:val="0"/>
              <w:marBottom w:val="0"/>
              <w:divBdr>
                <w:top w:val="none" w:sz="0" w:space="0" w:color="auto"/>
                <w:left w:val="none" w:sz="0" w:space="0" w:color="auto"/>
                <w:bottom w:val="none" w:sz="0" w:space="0" w:color="auto"/>
                <w:right w:val="none" w:sz="0" w:space="0" w:color="auto"/>
              </w:divBdr>
              <w:divsChild>
                <w:div w:id="1682467641">
                  <w:marLeft w:val="0"/>
                  <w:marRight w:val="0"/>
                  <w:marTop w:val="0"/>
                  <w:marBottom w:val="0"/>
                  <w:divBdr>
                    <w:top w:val="none" w:sz="0" w:space="0" w:color="auto"/>
                    <w:left w:val="none" w:sz="0" w:space="0" w:color="auto"/>
                    <w:bottom w:val="none" w:sz="0" w:space="0" w:color="auto"/>
                    <w:right w:val="none" w:sz="0" w:space="0" w:color="auto"/>
                  </w:divBdr>
                  <w:divsChild>
                    <w:div w:id="972905584">
                      <w:marLeft w:val="0"/>
                      <w:marRight w:val="0"/>
                      <w:marTop w:val="0"/>
                      <w:marBottom w:val="0"/>
                      <w:divBdr>
                        <w:top w:val="none" w:sz="0" w:space="0" w:color="auto"/>
                        <w:left w:val="none" w:sz="0" w:space="0" w:color="auto"/>
                        <w:bottom w:val="none" w:sz="0" w:space="0" w:color="auto"/>
                        <w:right w:val="none" w:sz="0" w:space="0" w:color="auto"/>
                      </w:divBdr>
                      <w:divsChild>
                        <w:div w:id="1568567025">
                          <w:marLeft w:val="0"/>
                          <w:marRight w:val="0"/>
                          <w:marTop w:val="0"/>
                          <w:marBottom w:val="0"/>
                          <w:divBdr>
                            <w:top w:val="none" w:sz="0" w:space="0" w:color="auto"/>
                            <w:left w:val="none" w:sz="0" w:space="0" w:color="auto"/>
                            <w:bottom w:val="none" w:sz="0" w:space="0" w:color="auto"/>
                            <w:right w:val="none" w:sz="0" w:space="0" w:color="auto"/>
                          </w:divBdr>
                          <w:divsChild>
                            <w:div w:id="2123768536">
                              <w:marLeft w:val="0"/>
                              <w:marRight w:val="0"/>
                              <w:marTop w:val="0"/>
                              <w:marBottom w:val="0"/>
                              <w:divBdr>
                                <w:top w:val="none" w:sz="0" w:space="0" w:color="auto"/>
                                <w:left w:val="none" w:sz="0" w:space="0" w:color="auto"/>
                                <w:bottom w:val="none" w:sz="0" w:space="0" w:color="auto"/>
                                <w:right w:val="none" w:sz="0" w:space="0" w:color="auto"/>
                              </w:divBdr>
                              <w:divsChild>
                                <w:div w:id="554972554">
                                  <w:marLeft w:val="0"/>
                                  <w:marRight w:val="0"/>
                                  <w:marTop w:val="0"/>
                                  <w:marBottom w:val="0"/>
                                  <w:divBdr>
                                    <w:top w:val="none" w:sz="0" w:space="0" w:color="auto"/>
                                    <w:left w:val="none" w:sz="0" w:space="0" w:color="auto"/>
                                    <w:bottom w:val="none" w:sz="0" w:space="0" w:color="auto"/>
                                    <w:right w:val="none" w:sz="0" w:space="0" w:color="auto"/>
                                  </w:divBdr>
                                  <w:divsChild>
                                    <w:div w:id="113451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923819">
      <w:bodyDiv w:val="1"/>
      <w:marLeft w:val="0"/>
      <w:marRight w:val="0"/>
      <w:marTop w:val="0"/>
      <w:marBottom w:val="0"/>
      <w:divBdr>
        <w:top w:val="none" w:sz="0" w:space="0" w:color="auto"/>
        <w:left w:val="none" w:sz="0" w:space="0" w:color="auto"/>
        <w:bottom w:val="none" w:sz="0" w:space="0" w:color="auto"/>
        <w:right w:val="none" w:sz="0" w:space="0" w:color="auto"/>
      </w:divBdr>
    </w:div>
    <w:div w:id="606428813">
      <w:bodyDiv w:val="1"/>
      <w:marLeft w:val="0"/>
      <w:marRight w:val="0"/>
      <w:marTop w:val="0"/>
      <w:marBottom w:val="0"/>
      <w:divBdr>
        <w:top w:val="none" w:sz="0" w:space="0" w:color="auto"/>
        <w:left w:val="none" w:sz="0" w:space="0" w:color="auto"/>
        <w:bottom w:val="none" w:sz="0" w:space="0" w:color="auto"/>
        <w:right w:val="none" w:sz="0" w:space="0" w:color="auto"/>
      </w:divBdr>
    </w:div>
    <w:div w:id="619338290">
      <w:bodyDiv w:val="1"/>
      <w:marLeft w:val="0"/>
      <w:marRight w:val="0"/>
      <w:marTop w:val="0"/>
      <w:marBottom w:val="0"/>
      <w:divBdr>
        <w:top w:val="none" w:sz="0" w:space="0" w:color="auto"/>
        <w:left w:val="none" w:sz="0" w:space="0" w:color="auto"/>
        <w:bottom w:val="none" w:sz="0" w:space="0" w:color="auto"/>
        <w:right w:val="none" w:sz="0" w:space="0" w:color="auto"/>
      </w:divBdr>
    </w:div>
    <w:div w:id="641034766">
      <w:bodyDiv w:val="1"/>
      <w:marLeft w:val="0"/>
      <w:marRight w:val="0"/>
      <w:marTop w:val="0"/>
      <w:marBottom w:val="0"/>
      <w:divBdr>
        <w:top w:val="none" w:sz="0" w:space="0" w:color="auto"/>
        <w:left w:val="none" w:sz="0" w:space="0" w:color="auto"/>
        <w:bottom w:val="none" w:sz="0" w:space="0" w:color="auto"/>
        <w:right w:val="none" w:sz="0" w:space="0" w:color="auto"/>
      </w:divBdr>
    </w:div>
    <w:div w:id="647629638">
      <w:bodyDiv w:val="1"/>
      <w:marLeft w:val="0"/>
      <w:marRight w:val="0"/>
      <w:marTop w:val="0"/>
      <w:marBottom w:val="0"/>
      <w:divBdr>
        <w:top w:val="none" w:sz="0" w:space="0" w:color="auto"/>
        <w:left w:val="none" w:sz="0" w:space="0" w:color="auto"/>
        <w:bottom w:val="none" w:sz="0" w:space="0" w:color="auto"/>
        <w:right w:val="none" w:sz="0" w:space="0" w:color="auto"/>
      </w:divBdr>
    </w:div>
    <w:div w:id="649752866">
      <w:bodyDiv w:val="1"/>
      <w:marLeft w:val="0"/>
      <w:marRight w:val="0"/>
      <w:marTop w:val="0"/>
      <w:marBottom w:val="0"/>
      <w:divBdr>
        <w:top w:val="none" w:sz="0" w:space="0" w:color="auto"/>
        <w:left w:val="none" w:sz="0" w:space="0" w:color="auto"/>
        <w:bottom w:val="none" w:sz="0" w:space="0" w:color="auto"/>
        <w:right w:val="none" w:sz="0" w:space="0" w:color="auto"/>
      </w:divBdr>
    </w:div>
    <w:div w:id="651519868">
      <w:bodyDiv w:val="1"/>
      <w:marLeft w:val="0"/>
      <w:marRight w:val="0"/>
      <w:marTop w:val="0"/>
      <w:marBottom w:val="0"/>
      <w:divBdr>
        <w:top w:val="none" w:sz="0" w:space="0" w:color="auto"/>
        <w:left w:val="none" w:sz="0" w:space="0" w:color="auto"/>
        <w:bottom w:val="none" w:sz="0" w:space="0" w:color="auto"/>
        <w:right w:val="none" w:sz="0" w:space="0" w:color="auto"/>
      </w:divBdr>
    </w:div>
    <w:div w:id="654840612">
      <w:bodyDiv w:val="1"/>
      <w:marLeft w:val="0"/>
      <w:marRight w:val="0"/>
      <w:marTop w:val="0"/>
      <w:marBottom w:val="0"/>
      <w:divBdr>
        <w:top w:val="none" w:sz="0" w:space="0" w:color="auto"/>
        <w:left w:val="none" w:sz="0" w:space="0" w:color="auto"/>
        <w:bottom w:val="none" w:sz="0" w:space="0" w:color="auto"/>
        <w:right w:val="none" w:sz="0" w:space="0" w:color="auto"/>
      </w:divBdr>
    </w:div>
    <w:div w:id="660231959">
      <w:bodyDiv w:val="1"/>
      <w:marLeft w:val="0"/>
      <w:marRight w:val="0"/>
      <w:marTop w:val="0"/>
      <w:marBottom w:val="0"/>
      <w:divBdr>
        <w:top w:val="none" w:sz="0" w:space="0" w:color="auto"/>
        <w:left w:val="none" w:sz="0" w:space="0" w:color="auto"/>
        <w:bottom w:val="none" w:sz="0" w:space="0" w:color="auto"/>
        <w:right w:val="none" w:sz="0" w:space="0" w:color="auto"/>
      </w:divBdr>
      <w:divsChild>
        <w:div w:id="1981569625">
          <w:marLeft w:val="0"/>
          <w:marRight w:val="0"/>
          <w:marTop w:val="180"/>
          <w:marBottom w:val="240"/>
          <w:divBdr>
            <w:top w:val="none" w:sz="0" w:space="0" w:color="auto"/>
            <w:left w:val="none" w:sz="0" w:space="0" w:color="auto"/>
            <w:bottom w:val="none" w:sz="0" w:space="0" w:color="auto"/>
            <w:right w:val="none" w:sz="0" w:space="0" w:color="auto"/>
          </w:divBdr>
        </w:div>
        <w:div w:id="601689954">
          <w:marLeft w:val="0"/>
          <w:marRight w:val="0"/>
          <w:marTop w:val="180"/>
          <w:marBottom w:val="240"/>
          <w:divBdr>
            <w:top w:val="none" w:sz="0" w:space="0" w:color="auto"/>
            <w:left w:val="none" w:sz="0" w:space="0" w:color="auto"/>
            <w:bottom w:val="none" w:sz="0" w:space="0" w:color="auto"/>
            <w:right w:val="none" w:sz="0" w:space="0" w:color="auto"/>
          </w:divBdr>
        </w:div>
      </w:divsChild>
    </w:div>
    <w:div w:id="670984722">
      <w:bodyDiv w:val="1"/>
      <w:marLeft w:val="0"/>
      <w:marRight w:val="0"/>
      <w:marTop w:val="0"/>
      <w:marBottom w:val="0"/>
      <w:divBdr>
        <w:top w:val="none" w:sz="0" w:space="0" w:color="auto"/>
        <w:left w:val="none" w:sz="0" w:space="0" w:color="auto"/>
        <w:bottom w:val="none" w:sz="0" w:space="0" w:color="auto"/>
        <w:right w:val="none" w:sz="0" w:space="0" w:color="auto"/>
      </w:divBdr>
    </w:div>
    <w:div w:id="674234601">
      <w:bodyDiv w:val="1"/>
      <w:marLeft w:val="0"/>
      <w:marRight w:val="0"/>
      <w:marTop w:val="0"/>
      <w:marBottom w:val="0"/>
      <w:divBdr>
        <w:top w:val="none" w:sz="0" w:space="0" w:color="auto"/>
        <w:left w:val="none" w:sz="0" w:space="0" w:color="auto"/>
        <w:bottom w:val="none" w:sz="0" w:space="0" w:color="auto"/>
        <w:right w:val="none" w:sz="0" w:space="0" w:color="auto"/>
      </w:divBdr>
      <w:divsChild>
        <w:div w:id="674841734">
          <w:marLeft w:val="0"/>
          <w:marRight w:val="0"/>
          <w:marTop w:val="180"/>
          <w:marBottom w:val="180"/>
          <w:divBdr>
            <w:top w:val="none" w:sz="0" w:space="0" w:color="auto"/>
            <w:left w:val="none" w:sz="0" w:space="0" w:color="auto"/>
            <w:bottom w:val="none" w:sz="0" w:space="0" w:color="auto"/>
            <w:right w:val="none" w:sz="0" w:space="0" w:color="auto"/>
          </w:divBdr>
        </w:div>
        <w:div w:id="1756902828">
          <w:marLeft w:val="0"/>
          <w:marRight w:val="0"/>
          <w:marTop w:val="180"/>
          <w:marBottom w:val="180"/>
          <w:divBdr>
            <w:top w:val="none" w:sz="0" w:space="0" w:color="auto"/>
            <w:left w:val="none" w:sz="0" w:space="0" w:color="auto"/>
            <w:bottom w:val="none" w:sz="0" w:space="0" w:color="auto"/>
            <w:right w:val="none" w:sz="0" w:space="0" w:color="auto"/>
          </w:divBdr>
        </w:div>
      </w:divsChild>
    </w:div>
    <w:div w:id="686057200">
      <w:bodyDiv w:val="1"/>
      <w:marLeft w:val="0"/>
      <w:marRight w:val="0"/>
      <w:marTop w:val="0"/>
      <w:marBottom w:val="0"/>
      <w:divBdr>
        <w:top w:val="none" w:sz="0" w:space="0" w:color="auto"/>
        <w:left w:val="none" w:sz="0" w:space="0" w:color="auto"/>
        <w:bottom w:val="none" w:sz="0" w:space="0" w:color="auto"/>
        <w:right w:val="none" w:sz="0" w:space="0" w:color="auto"/>
      </w:divBdr>
    </w:div>
    <w:div w:id="691032464">
      <w:bodyDiv w:val="1"/>
      <w:marLeft w:val="0"/>
      <w:marRight w:val="0"/>
      <w:marTop w:val="0"/>
      <w:marBottom w:val="0"/>
      <w:divBdr>
        <w:top w:val="none" w:sz="0" w:space="0" w:color="auto"/>
        <w:left w:val="none" w:sz="0" w:space="0" w:color="auto"/>
        <w:bottom w:val="none" w:sz="0" w:space="0" w:color="auto"/>
        <w:right w:val="none" w:sz="0" w:space="0" w:color="auto"/>
      </w:divBdr>
    </w:div>
    <w:div w:id="702248924">
      <w:bodyDiv w:val="1"/>
      <w:marLeft w:val="0"/>
      <w:marRight w:val="0"/>
      <w:marTop w:val="0"/>
      <w:marBottom w:val="0"/>
      <w:divBdr>
        <w:top w:val="none" w:sz="0" w:space="0" w:color="auto"/>
        <w:left w:val="none" w:sz="0" w:space="0" w:color="auto"/>
        <w:bottom w:val="none" w:sz="0" w:space="0" w:color="auto"/>
        <w:right w:val="none" w:sz="0" w:space="0" w:color="auto"/>
      </w:divBdr>
    </w:div>
    <w:div w:id="704136066">
      <w:bodyDiv w:val="1"/>
      <w:marLeft w:val="0"/>
      <w:marRight w:val="0"/>
      <w:marTop w:val="0"/>
      <w:marBottom w:val="0"/>
      <w:divBdr>
        <w:top w:val="none" w:sz="0" w:space="0" w:color="auto"/>
        <w:left w:val="none" w:sz="0" w:space="0" w:color="auto"/>
        <w:bottom w:val="none" w:sz="0" w:space="0" w:color="auto"/>
        <w:right w:val="none" w:sz="0" w:space="0" w:color="auto"/>
      </w:divBdr>
    </w:div>
    <w:div w:id="706568933">
      <w:bodyDiv w:val="1"/>
      <w:marLeft w:val="0"/>
      <w:marRight w:val="0"/>
      <w:marTop w:val="0"/>
      <w:marBottom w:val="0"/>
      <w:divBdr>
        <w:top w:val="none" w:sz="0" w:space="0" w:color="auto"/>
        <w:left w:val="none" w:sz="0" w:space="0" w:color="auto"/>
        <w:bottom w:val="none" w:sz="0" w:space="0" w:color="auto"/>
        <w:right w:val="none" w:sz="0" w:space="0" w:color="auto"/>
      </w:divBdr>
    </w:div>
    <w:div w:id="714276968">
      <w:bodyDiv w:val="1"/>
      <w:marLeft w:val="0"/>
      <w:marRight w:val="0"/>
      <w:marTop w:val="0"/>
      <w:marBottom w:val="0"/>
      <w:divBdr>
        <w:top w:val="none" w:sz="0" w:space="0" w:color="auto"/>
        <w:left w:val="none" w:sz="0" w:space="0" w:color="auto"/>
        <w:bottom w:val="none" w:sz="0" w:space="0" w:color="auto"/>
        <w:right w:val="none" w:sz="0" w:space="0" w:color="auto"/>
      </w:divBdr>
      <w:divsChild>
        <w:div w:id="1829403076">
          <w:marLeft w:val="0"/>
          <w:marRight w:val="0"/>
          <w:marTop w:val="180"/>
          <w:marBottom w:val="180"/>
          <w:divBdr>
            <w:top w:val="none" w:sz="0" w:space="0" w:color="auto"/>
            <w:left w:val="none" w:sz="0" w:space="0" w:color="auto"/>
            <w:bottom w:val="none" w:sz="0" w:space="0" w:color="auto"/>
            <w:right w:val="none" w:sz="0" w:space="0" w:color="auto"/>
          </w:divBdr>
        </w:div>
        <w:div w:id="171653723">
          <w:marLeft w:val="0"/>
          <w:marRight w:val="0"/>
          <w:marTop w:val="180"/>
          <w:marBottom w:val="180"/>
          <w:divBdr>
            <w:top w:val="none" w:sz="0" w:space="0" w:color="auto"/>
            <w:left w:val="none" w:sz="0" w:space="0" w:color="auto"/>
            <w:bottom w:val="none" w:sz="0" w:space="0" w:color="auto"/>
            <w:right w:val="none" w:sz="0" w:space="0" w:color="auto"/>
          </w:divBdr>
        </w:div>
        <w:div w:id="1141725688">
          <w:marLeft w:val="0"/>
          <w:marRight w:val="0"/>
          <w:marTop w:val="180"/>
          <w:marBottom w:val="180"/>
          <w:divBdr>
            <w:top w:val="none" w:sz="0" w:space="0" w:color="auto"/>
            <w:left w:val="none" w:sz="0" w:space="0" w:color="auto"/>
            <w:bottom w:val="none" w:sz="0" w:space="0" w:color="auto"/>
            <w:right w:val="none" w:sz="0" w:space="0" w:color="auto"/>
          </w:divBdr>
        </w:div>
        <w:div w:id="1759904589">
          <w:marLeft w:val="0"/>
          <w:marRight w:val="0"/>
          <w:marTop w:val="0"/>
          <w:marBottom w:val="0"/>
          <w:divBdr>
            <w:top w:val="none" w:sz="0" w:space="0" w:color="auto"/>
            <w:left w:val="none" w:sz="0" w:space="0" w:color="auto"/>
            <w:bottom w:val="none" w:sz="0" w:space="0" w:color="auto"/>
            <w:right w:val="none" w:sz="0" w:space="0" w:color="auto"/>
          </w:divBdr>
        </w:div>
      </w:divsChild>
    </w:div>
    <w:div w:id="724525159">
      <w:bodyDiv w:val="1"/>
      <w:marLeft w:val="0"/>
      <w:marRight w:val="0"/>
      <w:marTop w:val="0"/>
      <w:marBottom w:val="0"/>
      <w:divBdr>
        <w:top w:val="none" w:sz="0" w:space="0" w:color="auto"/>
        <w:left w:val="none" w:sz="0" w:space="0" w:color="auto"/>
        <w:bottom w:val="none" w:sz="0" w:space="0" w:color="auto"/>
        <w:right w:val="none" w:sz="0" w:space="0" w:color="auto"/>
      </w:divBdr>
    </w:div>
    <w:div w:id="727072193">
      <w:bodyDiv w:val="1"/>
      <w:marLeft w:val="0"/>
      <w:marRight w:val="0"/>
      <w:marTop w:val="0"/>
      <w:marBottom w:val="0"/>
      <w:divBdr>
        <w:top w:val="none" w:sz="0" w:space="0" w:color="auto"/>
        <w:left w:val="none" w:sz="0" w:space="0" w:color="auto"/>
        <w:bottom w:val="none" w:sz="0" w:space="0" w:color="auto"/>
        <w:right w:val="none" w:sz="0" w:space="0" w:color="auto"/>
      </w:divBdr>
    </w:div>
    <w:div w:id="727150612">
      <w:bodyDiv w:val="1"/>
      <w:marLeft w:val="0"/>
      <w:marRight w:val="0"/>
      <w:marTop w:val="0"/>
      <w:marBottom w:val="0"/>
      <w:divBdr>
        <w:top w:val="none" w:sz="0" w:space="0" w:color="auto"/>
        <w:left w:val="none" w:sz="0" w:space="0" w:color="auto"/>
        <w:bottom w:val="none" w:sz="0" w:space="0" w:color="auto"/>
        <w:right w:val="none" w:sz="0" w:space="0" w:color="auto"/>
      </w:divBdr>
    </w:div>
    <w:div w:id="736902416">
      <w:bodyDiv w:val="1"/>
      <w:marLeft w:val="0"/>
      <w:marRight w:val="0"/>
      <w:marTop w:val="0"/>
      <w:marBottom w:val="0"/>
      <w:divBdr>
        <w:top w:val="none" w:sz="0" w:space="0" w:color="auto"/>
        <w:left w:val="none" w:sz="0" w:space="0" w:color="auto"/>
        <w:bottom w:val="none" w:sz="0" w:space="0" w:color="auto"/>
        <w:right w:val="none" w:sz="0" w:space="0" w:color="auto"/>
      </w:divBdr>
    </w:div>
    <w:div w:id="737900564">
      <w:bodyDiv w:val="1"/>
      <w:marLeft w:val="0"/>
      <w:marRight w:val="0"/>
      <w:marTop w:val="0"/>
      <w:marBottom w:val="0"/>
      <w:divBdr>
        <w:top w:val="none" w:sz="0" w:space="0" w:color="auto"/>
        <w:left w:val="none" w:sz="0" w:space="0" w:color="auto"/>
        <w:bottom w:val="none" w:sz="0" w:space="0" w:color="auto"/>
        <w:right w:val="none" w:sz="0" w:space="0" w:color="auto"/>
      </w:divBdr>
    </w:div>
    <w:div w:id="741099202">
      <w:bodyDiv w:val="1"/>
      <w:marLeft w:val="0"/>
      <w:marRight w:val="0"/>
      <w:marTop w:val="0"/>
      <w:marBottom w:val="0"/>
      <w:divBdr>
        <w:top w:val="none" w:sz="0" w:space="0" w:color="auto"/>
        <w:left w:val="none" w:sz="0" w:space="0" w:color="auto"/>
        <w:bottom w:val="none" w:sz="0" w:space="0" w:color="auto"/>
        <w:right w:val="none" w:sz="0" w:space="0" w:color="auto"/>
      </w:divBdr>
    </w:div>
    <w:div w:id="741490497">
      <w:bodyDiv w:val="1"/>
      <w:marLeft w:val="0"/>
      <w:marRight w:val="0"/>
      <w:marTop w:val="0"/>
      <w:marBottom w:val="0"/>
      <w:divBdr>
        <w:top w:val="none" w:sz="0" w:space="0" w:color="auto"/>
        <w:left w:val="none" w:sz="0" w:space="0" w:color="auto"/>
        <w:bottom w:val="none" w:sz="0" w:space="0" w:color="auto"/>
        <w:right w:val="none" w:sz="0" w:space="0" w:color="auto"/>
      </w:divBdr>
    </w:div>
    <w:div w:id="752050407">
      <w:bodyDiv w:val="1"/>
      <w:marLeft w:val="0"/>
      <w:marRight w:val="0"/>
      <w:marTop w:val="0"/>
      <w:marBottom w:val="0"/>
      <w:divBdr>
        <w:top w:val="none" w:sz="0" w:space="0" w:color="auto"/>
        <w:left w:val="none" w:sz="0" w:space="0" w:color="auto"/>
        <w:bottom w:val="none" w:sz="0" w:space="0" w:color="auto"/>
        <w:right w:val="none" w:sz="0" w:space="0" w:color="auto"/>
      </w:divBdr>
    </w:div>
    <w:div w:id="754015152">
      <w:bodyDiv w:val="1"/>
      <w:marLeft w:val="0"/>
      <w:marRight w:val="0"/>
      <w:marTop w:val="0"/>
      <w:marBottom w:val="0"/>
      <w:divBdr>
        <w:top w:val="none" w:sz="0" w:space="0" w:color="auto"/>
        <w:left w:val="none" w:sz="0" w:space="0" w:color="auto"/>
        <w:bottom w:val="none" w:sz="0" w:space="0" w:color="auto"/>
        <w:right w:val="none" w:sz="0" w:space="0" w:color="auto"/>
      </w:divBdr>
    </w:div>
    <w:div w:id="761339458">
      <w:bodyDiv w:val="1"/>
      <w:marLeft w:val="0"/>
      <w:marRight w:val="0"/>
      <w:marTop w:val="0"/>
      <w:marBottom w:val="0"/>
      <w:divBdr>
        <w:top w:val="none" w:sz="0" w:space="0" w:color="auto"/>
        <w:left w:val="none" w:sz="0" w:space="0" w:color="auto"/>
        <w:bottom w:val="none" w:sz="0" w:space="0" w:color="auto"/>
        <w:right w:val="none" w:sz="0" w:space="0" w:color="auto"/>
      </w:divBdr>
    </w:div>
    <w:div w:id="763573837">
      <w:bodyDiv w:val="1"/>
      <w:marLeft w:val="0"/>
      <w:marRight w:val="0"/>
      <w:marTop w:val="0"/>
      <w:marBottom w:val="0"/>
      <w:divBdr>
        <w:top w:val="none" w:sz="0" w:space="0" w:color="auto"/>
        <w:left w:val="none" w:sz="0" w:space="0" w:color="auto"/>
        <w:bottom w:val="none" w:sz="0" w:space="0" w:color="auto"/>
        <w:right w:val="none" w:sz="0" w:space="0" w:color="auto"/>
      </w:divBdr>
    </w:div>
    <w:div w:id="766803860">
      <w:bodyDiv w:val="1"/>
      <w:marLeft w:val="0"/>
      <w:marRight w:val="0"/>
      <w:marTop w:val="0"/>
      <w:marBottom w:val="0"/>
      <w:divBdr>
        <w:top w:val="none" w:sz="0" w:space="0" w:color="auto"/>
        <w:left w:val="none" w:sz="0" w:space="0" w:color="auto"/>
        <w:bottom w:val="none" w:sz="0" w:space="0" w:color="auto"/>
        <w:right w:val="none" w:sz="0" w:space="0" w:color="auto"/>
      </w:divBdr>
      <w:divsChild>
        <w:div w:id="75980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974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199289">
      <w:bodyDiv w:val="1"/>
      <w:marLeft w:val="0"/>
      <w:marRight w:val="0"/>
      <w:marTop w:val="0"/>
      <w:marBottom w:val="0"/>
      <w:divBdr>
        <w:top w:val="none" w:sz="0" w:space="0" w:color="auto"/>
        <w:left w:val="none" w:sz="0" w:space="0" w:color="auto"/>
        <w:bottom w:val="none" w:sz="0" w:space="0" w:color="auto"/>
        <w:right w:val="none" w:sz="0" w:space="0" w:color="auto"/>
      </w:divBdr>
      <w:divsChild>
        <w:div w:id="1699117462">
          <w:marLeft w:val="0"/>
          <w:marRight w:val="0"/>
          <w:marTop w:val="0"/>
          <w:marBottom w:val="0"/>
          <w:divBdr>
            <w:top w:val="none" w:sz="0" w:space="0" w:color="auto"/>
            <w:left w:val="none" w:sz="0" w:space="0" w:color="auto"/>
            <w:bottom w:val="none" w:sz="0" w:space="0" w:color="auto"/>
            <w:right w:val="none" w:sz="0" w:space="0" w:color="auto"/>
          </w:divBdr>
          <w:divsChild>
            <w:div w:id="1629969664">
              <w:marLeft w:val="0"/>
              <w:marRight w:val="0"/>
              <w:marTop w:val="0"/>
              <w:marBottom w:val="0"/>
              <w:divBdr>
                <w:top w:val="none" w:sz="0" w:space="0" w:color="auto"/>
                <w:left w:val="none" w:sz="0" w:space="0" w:color="auto"/>
                <w:bottom w:val="none" w:sz="0" w:space="0" w:color="auto"/>
                <w:right w:val="none" w:sz="0" w:space="0" w:color="auto"/>
              </w:divBdr>
            </w:div>
            <w:div w:id="2002001619">
              <w:marLeft w:val="0"/>
              <w:marRight w:val="0"/>
              <w:marTop w:val="0"/>
              <w:marBottom w:val="0"/>
              <w:divBdr>
                <w:top w:val="none" w:sz="0" w:space="0" w:color="auto"/>
                <w:left w:val="none" w:sz="0" w:space="0" w:color="auto"/>
                <w:bottom w:val="none" w:sz="0" w:space="0" w:color="auto"/>
                <w:right w:val="none" w:sz="0" w:space="0" w:color="auto"/>
              </w:divBdr>
            </w:div>
            <w:div w:id="573590459">
              <w:marLeft w:val="0"/>
              <w:marRight w:val="0"/>
              <w:marTop w:val="0"/>
              <w:marBottom w:val="0"/>
              <w:divBdr>
                <w:top w:val="none" w:sz="0" w:space="0" w:color="auto"/>
                <w:left w:val="none" w:sz="0" w:space="0" w:color="auto"/>
                <w:bottom w:val="none" w:sz="0" w:space="0" w:color="auto"/>
                <w:right w:val="none" w:sz="0" w:space="0" w:color="auto"/>
              </w:divBdr>
            </w:div>
            <w:div w:id="1741752263">
              <w:marLeft w:val="0"/>
              <w:marRight w:val="0"/>
              <w:marTop w:val="0"/>
              <w:marBottom w:val="0"/>
              <w:divBdr>
                <w:top w:val="none" w:sz="0" w:space="0" w:color="auto"/>
                <w:left w:val="none" w:sz="0" w:space="0" w:color="auto"/>
                <w:bottom w:val="none" w:sz="0" w:space="0" w:color="auto"/>
                <w:right w:val="none" w:sz="0" w:space="0" w:color="auto"/>
              </w:divBdr>
            </w:div>
            <w:div w:id="1756172455">
              <w:marLeft w:val="0"/>
              <w:marRight w:val="0"/>
              <w:marTop w:val="0"/>
              <w:marBottom w:val="0"/>
              <w:divBdr>
                <w:top w:val="none" w:sz="0" w:space="0" w:color="auto"/>
                <w:left w:val="none" w:sz="0" w:space="0" w:color="auto"/>
                <w:bottom w:val="none" w:sz="0" w:space="0" w:color="auto"/>
                <w:right w:val="none" w:sz="0" w:space="0" w:color="auto"/>
              </w:divBdr>
            </w:div>
            <w:div w:id="1371613187">
              <w:marLeft w:val="0"/>
              <w:marRight w:val="0"/>
              <w:marTop w:val="0"/>
              <w:marBottom w:val="0"/>
              <w:divBdr>
                <w:top w:val="none" w:sz="0" w:space="0" w:color="auto"/>
                <w:left w:val="none" w:sz="0" w:space="0" w:color="auto"/>
                <w:bottom w:val="none" w:sz="0" w:space="0" w:color="auto"/>
                <w:right w:val="none" w:sz="0" w:space="0" w:color="auto"/>
              </w:divBdr>
            </w:div>
            <w:div w:id="2100519199">
              <w:marLeft w:val="0"/>
              <w:marRight w:val="0"/>
              <w:marTop w:val="0"/>
              <w:marBottom w:val="0"/>
              <w:divBdr>
                <w:top w:val="none" w:sz="0" w:space="0" w:color="auto"/>
                <w:left w:val="none" w:sz="0" w:space="0" w:color="auto"/>
                <w:bottom w:val="none" w:sz="0" w:space="0" w:color="auto"/>
                <w:right w:val="none" w:sz="0" w:space="0" w:color="auto"/>
              </w:divBdr>
            </w:div>
            <w:div w:id="308245780">
              <w:marLeft w:val="0"/>
              <w:marRight w:val="0"/>
              <w:marTop w:val="0"/>
              <w:marBottom w:val="0"/>
              <w:divBdr>
                <w:top w:val="none" w:sz="0" w:space="0" w:color="auto"/>
                <w:left w:val="none" w:sz="0" w:space="0" w:color="auto"/>
                <w:bottom w:val="none" w:sz="0" w:space="0" w:color="auto"/>
                <w:right w:val="none" w:sz="0" w:space="0" w:color="auto"/>
              </w:divBdr>
            </w:div>
            <w:div w:id="711884494">
              <w:marLeft w:val="0"/>
              <w:marRight w:val="0"/>
              <w:marTop w:val="0"/>
              <w:marBottom w:val="0"/>
              <w:divBdr>
                <w:top w:val="none" w:sz="0" w:space="0" w:color="auto"/>
                <w:left w:val="none" w:sz="0" w:space="0" w:color="auto"/>
                <w:bottom w:val="none" w:sz="0" w:space="0" w:color="auto"/>
                <w:right w:val="none" w:sz="0" w:space="0" w:color="auto"/>
              </w:divBdr>
            </w:div>
            <w:div w:id="1256474876">
              <w:marLeft w:val="0"/>
              <w:marRight w:val="0"/>
              <w:marTop w:val="0"/>
              <w:marBottom w:val="0"/>
              <w:divBdr>
                <w:top w:val="none" w:sz="0" w:space="0" w:color="auto"/>
                <w:left w:val="none" w:sz="0" w:space="0" w:color="auto"/>
                <w:bottom w:val="none" w:sz="0" w:space="0" w:color="auto"/>
                <w:right w:val="none" w:sz="0" w:space="0" w:color="auto"/>
              </w:divBdr>
            </w:div>
            <w:div w:id="348529787">
              <w:marLeft w:val="0"/>
              <w:marRight w:val="0"/>
              <w:marTop w:val="0"/>
              <w:marBottom w:val="0"/>
              <w:divBdr>
                <w:top w:val="none" w:sz="0" w:space="0" w:color="auto"/>
                <w:left w:val="none" w:sz="0" w:space="0" w:color="auto"/>
                <w:bottom w:val="none" w:sz="0" w:space="0" w:color="auto"/>
                <w:right w:val="none" w:sz="0" w:space="0" w:color="auto"/>
              </w:divBdr>
            </w:div>
            <w:div w:id="468980597">
              <w:marLeft w:val="0"/>
              <w:marRight w:val="0"/>
              <w:marTop w:val="0"/>
              <w:marBottom w:val="0"/>
              <w:divBdr>
                <w:top w:val="none" w:sz="0" w:space="0" w:color="auto"/>
                <w:left w:val="none" w:sz="0" w:space="0" w:color="auto"/>
                <w:bottom w:val="none" w:sz="0" w:space="0" w:color="auto"/>
                <w:right w:val="none" w:sz="0" w:space="0" w:color="auto"/>
              </w:divBdr>
            </w:div>
            <w:div w:id="1956062361">
              <w:marLeft w:val="0"/>
              <w:marRight w:val="0"/>
              <w:marTop w:val="0"/>
              <w:marBottom w:val="0"/>
              <w:divBdr>
                <w:top w:val="none" w:sz="0" w:space="0" w:color="auto"/>
                <w:left w:val="none" w:sz="0" w:space="0" w:color="auto"/>
                <w:bottom w:val="none" w:sz="0" w:space="0" w:color="auto"/>
                <w:right w:val="none" w:sz="0" w:space="0" w:color="auto"/>
              </w:divBdr>
            </w:div>
            <w:div w:id="106511282">
              <w:marLeft w:val="0"/>
              <w:marRight w:val="0"/>
              <w:marTop w:val="0"/>
              <w:marBottom w:val="0"/>
              <w:divBdr>
                <w:top w:val="none" w:sz="0" w:space="0" w:color="auto"/>
                <w:left w:val="none" w:sz="0" w:space="0" w:color="auto"/>
                <w:bottom w:val="none" w:sz="0" w:space="0" w:color="auto"/>
                <w:right w:val="none" w:sz="0" w:space="0" w:color="auto"/>
              </w:divBdr>
            </w:div>
            <w:div w:id="1170408309">
              <w:marLeft w:val="0"/>
              <w:marRight w:val="0"/>
              <w:marTop w:val="0"/>
              <w:marBottom w:val="0"/>
              <w:divBdr>
                <w:top w:val="none" w:sz="0" w:space="0" w:color="auto"/>
                <w:left w:val="none" w:sz="0" w:space="0" w:color="auto"/>
                <w:bottom w:val="none" w:sz="0" w:space="0" w:color="auto"/>
                <w:right w:val="none" w:sz="0" w:space="0" w:color="auto"/>
              </w:divBdr>
            </w:div>
            <w:div w:id="791707533">
              <w:marLeft w:val="0"/>
              <w:marRight w:val="0"/>
              <w:marTop w:val="0"/>
              <w:marBottom w:val="0"/>
              <w:divBdr>
                <w:top w:val="none" w:sz="0" w:space="0" w:color="auto"/>
                <w:left w:val="none" w:sz="0" w:space="0" w:color="auto"/>
                <w:bottom w:val="none" w:sz="0" w:space="0" w:color="auto"/>
                <w:right w:val="none" w:sz="0" w:space="0" w:color="auto"/>
              </w:divBdr>
            </w:div>
            <w:div w:id="1963069616">
              <w:marLeft w:val="0"/>
              <w:marRight w:val="0"/>
              <w:marTop w:val="0"/>
              <w:marBottom w:val="0"/>
              <w:divBdr>
                <w:top w:val="none" w:sz="0" w:space="0" w:color="auto"/>
                <w:left w:val="none" w:sz="0" w:space="0" w:color="auto"/>
                <w:bottom w:val="none" w:sz="0" w:space="0" w:color="auto"/>
                <w:right w:val="none" w:sz="0" w:space="0" w:color="auto"/>
              </w:divBdr>
            </w:div>
            <w:div w:id="1180586521">
              <w:marLeft w:val="0"/>
              <w:marRight w:val="0"/>
              <w:marTop w:val="0"/>
              <w:marBottom w:val="0"/>
              <w:divBdr>
                <w:top w:val="none" w:sz="0" w:space="0" w:color="auto"/>
                <w:left w:val="none" w:sz="0" w:space="0" w:color="auto"/>
                <w:bottom w:val="none" w:sz="0" w:space="0" w:color="auto"/>
                <w:right w:val="none" w:sz="0" w:space="0" w:color="auto"/>
              </w:divBdr>
            </w:div>
            <w:div w:id="397287291">
              <w:marLeft w:val="0"/>
              <w:marRight w:val="0"/>
              <w:marTop w:val="0"/>
              <w:marBottom w:val="0"/>
              <w:divBdr>
                <w:top w:val="none" w:sz="0" w:space="0" w:color="auto"/>
                <w:left w:val="none" w:sz="0" w:space="0" w:color="auto"/>
                <w:bottom w:val="none" w:sz="0" w:space="0" w:color="auto"/>
                <w:right w:val="none" w:sz="0" w:space="0" w:color="auto"/>
              </w:divBdr>
            </w:div>
            <w:div w:id="860245104">
              <w:marLeft w:val="0"/>
              <w:marRight w:val="0"/>
              <w:marTop w:val="0"/>
              <w:marBottom w:val="0"/>
              <w:divBdr>
                <w:top w:val="none" w:sz="0" w:space="0" w:color="auto"/>
                <w:left w:val="none" w:sz="0" w:space="0" w:color="auto"/>
                <w:bottom w:val="none" w:sz="0" w:space="0" w:color="auto"/>
                <w:right w:val="none" w:sz="0" w:space="0" w:color="auto"/>
              </w:divBdr>
            </w:div>
            <w:div w:id="190344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70077">
      <w:bodyDiv w:val="1"/>
      <w:marLeft w:val="0"/>
      <w:marRight w:val="0"/>
      <w:marTop w:val="0"/>
      <w:marBottom w:val="0"/>
      <w:divBdr>
        <w:top w:val="none" w:sz="0" w:space="0" w:color="auto"/>
        <w:left w:val="none" w:sz="0" w:space="0" w:color="auto"/>
        <w:bottom w:val="none" w:sz="0" w:space="0" w:color="auto"/>
        <w:right w:val="none" w:sz="0" w:space="0" w:color="auto"/>
      </w:divBdr>
    </w:div>
    <w:div w:id="777144899">
      <w:bodyDiv w:val="1"/>
      <w:marLeft w:val="0"/>
      <w:marRight w:val="0"/>
      <w:marTop w:val="0"/>
      <w:marBottom w:val="0"/>
      <w:divBdr>
        <w:top w:val="none" w:sz="0" w:space="0" w:color="auto"/>
        <w:left w:val="none" w:sz="0" w:space="0" w:color="auto"/>
        <w:bottom w:val="none" w:sz="0" w:space="0" w:color="auto"/>
        <w:right w:val="none" w:sz="0" w:space="0" w:color="auto"/>
      </w:divBdr>
      <w:divsChild>
        <w:div w:id="1423573911">
          <w:marLeft w:val="0"/>
          <w:marRight w:val="0"/>
          <w:marTop w:val="0"/>
          <w:marBottom w:val="0"/>
          <w:divBdr>
            <w:top w:val="none" w:sz="0" w:space="0" w:color="auto"/>
            <w:left w:val="none" w:sz="0" w:space="0" w:color="auto"/>
            <w:bottom w:val="none" w:sz="0" w:space="0" w:color="auto"/>
            <w:right w:val="none" w:sz="0" w:space="0" w:color="auto"/>
          </w:divBdr>
        </w:div>
        <w:div w:id="1163622844">
          <w:marLeft w:val="0"/>
          <w:marRight w:val="0"/>
          <w:marTop w:val="0"/>
          <w:marBottom w:val="0"/>
          <w:divBdr>
            <w:top w:val="none" w:sz="0" w:space="0" w:color="auto"/>
            <w:left w:val="none" w:sz="0" w:space="0" w:color="auto"/>
            <w:bottom w:val="none" w:sz="0" w:space="0" w:color="auto"/>
            <w:right w:val="none" w:sz="0" w:space="0" w:color="auto"/>
          </w:divBdr>
        </w:div>
        <w:div w:id="1204100359">
          <w:marLeft w:val="0"/>
          <w:marRight w:val="0"/>
          <w:marTop w:val="0"/>
          <w:marBottom w:val="0"/>
          <w:divBdr>
            <w:top w:val="none" w:sz="0" w:space="0" w:color="auto"/>
            <w:left w:val="none" w:sz="0" w:space="0" w:color="auto"/>
            <w:bottom w:val="none" w:sz="0" w:space="0" w:color="auto"/>
            <w:right w:val="none" w:sz="0" w:space="0" w:color="auto"/>
          </w:divBdr>
        </w:div>
        <w:div w:id="464273764">
          <w:marLeft w:val="0"/>
          <w:marRight w:val="0"/>
          <w:marTop w:val="0"/>
          <w:marBottom w:val="0"/>
          <w:divBdr>
            <w:top w:val="none" w:sz="0" w:space="0" w:color="auto"/>
            <w:left w:val="none" w:sz="0" w:space="0" w:color="auto"/>
            <w:bottom w:val="none" w:sz="0" w:space="0" w:color="auto"/>
            <w:right w:val="none" w:sz="0" w:space="0" w:color="auto"/>
          </w:divBdr>
        </w:div>
        <w:div w:id="821119262">
          <w:marLeft w:val="0"/>
          <w:marRight w:val="0"/>
          <w:marTop w:val="0"/>
          <w:marBottom w:val="0"/>
          <w:divBdr>
            <w:top w:val="none" w:sz="0" w:space="0" w:color="auto"/>
            <w:left w:val="none" w:sz="0" w:space="0" w:color="auto"/>
            <w:bottom w:val="none" w:sz="0" w:space="0" w:color="auto"/>
            <w:right w:val="none" w:sz="0" w:space="0" w:color="auto"/>
          </w:divBdr>
        </w:div>
      </w:divsChild>
    </w:div>
    <w:div w:id="782961697">
      <w:bodyDiv w:val="1"/>
      <w:marLeft w:val="0"/>
      <w:marRight w:val="0"/>
      <w:marTop w:val="0"/>
      <w:marBottom w:val="0"/>
      <w:divBdr>
        <w:top w:val="none" w:sz="0" w:space="0" w:color="auto"/>
        <w:left w:val="none" w:sz="0" w:space="0" w:color="auto"/>
        <w:bottom w:val="none" w:sz="0" w:space="0" w:color="auto"/>
        <w:right w:val="none" w:sz="0" w:space="0" w:color="auto"/>
      </w:divBdr>
    </w:div>
    <w:div w:id="785082102">
      <w:bodyDiv w:val="1"/>
      <w:marLeft w:val="0"/>
      <w:marRight w:val="0"/>
      <w:marTop w:val="0"/>
      <w:marBottom w:val="0"/>
      <w:divBdr>
        <w:top w:val="none" w:sz="0" w:space="0" w:color="auto"/>
        <w:left w:val="none" w:sz="0" w:space="0" w:color="auto"/>
        <w:bottom w:val="none" w:sz="0" w:space="0" w:color="auto"/>
        <w:right w:val="none" w:sz="0" w:space="0" w:color="auto"/>
      </w:divBdr>
    </w:div>
    <w:div w:id="788087887">
      <w:bodyDiv w:val="1"/>
      <w:marLeft w:val="0"/>
      <w:marRight w:val="0"/>
      <w:marTop w:val="0"/>
      <w:marBottom w:val="0"/>
      <w:divBdr>
        <w:top w:val="none" w:sz="0" w:space="0" w:color="auto"/>
        <w:left w:val="none" w:sz="0" w:space="0" w:color="auto"/>
        <w:bottom w:val="none" w:sz="0" w:space="0" w:color="auto"/>
        <w:right w:val="none" w:sz="0" w:space="0" w:color="auto"/>
      </w:divBdr>
    </w:div>
    <w:div w:id="788861057">
      <w:bodyDiv w:val="1"/>
      <w:marLeft w:val="0"/>
      <w:marRight w:val="0"/>
      <w:marTop w:val="0"/>
      <w:marBottom w:val="0"/>
      <w:divBdr>
        <w:top w:val="none" w:sz="0" w:space="0" w:color="auto"/>
        <w:left w:val="none" w:sz="0" w:space="0" w:color="auto"/>
        <w:bottom w:val="none" w:sz="0" w:space="0" w:color="auto"/>
        <w:right w:val="none" w:sz="0" w:space="0" w:color="auto"/>
      </w:divBdr>
    </w:div>
    <w:div w:id="793062620">
      <w:bodyDiv w:val="1"/>
      <w:marLeft w:val="0"/>
      <w:marRight w:val="0"/>
      <w:marTop w:val="0"/>
      <w:marBottom w:val="0"/>
      <w:divBdr>
        <w:top w:val="none" w:sz="0" w:space="0" w:color="auto"/>
        <w:left w:val="none" w:sz="0" w:space="0" w:color="auto"/>
        <w:bottom w:val="none" w:sz="0" w:space="0" w:color="auto"/>
        <w:right w:val="none" w:sz="0" w:space="0" w:color="auto"/>
      </w:divBdr>
    </w:div>
    <w:div w:id="794252232">
      <w:bodyDiv w:val="1"/>
      <w:marLeft w:val="0"/>
      <w:marRight w:val="0"/>
      <w:marTop w:val="0"/>
      <w:marBottom w:val="0"/>
      <w:divBdr>
        <w:top w:val="none" w:sz="0" w:space="0" w:color="auto"/>
        <w:left w:val="none" w:sz="0" w:space="0" w:color="auto"/>
        <w:bottom w:val="none" w:sz="0" w:space="0" w:color="auto"/>
        <w:right w:val="none" w:sz="0" w:space="0" w:color="auto"/>
      </w:divBdr>
    </w:div>
    <w:div w:id="796070189">
      <w:bodyDiv w:val="1"/>
      <w:marLeft w:val="0"/>
      <w:marRight w:val="0"/>
      <w:marTop w:val="0"/>
      <w:marBottom w:val="0"/>
      <w:divBdr>
        <w:top w:val="none" w:sz="0" w:space="0" w:color="auto"/>
        <w:left w:val="none" w:sz="0" w:space="0" w:color="auto"/>
        <w:bottom w:val="none" w:sz="0" w:space="0" w:color="auto"/>
        <w:right w:val="none" w:sz="0" w:space="0" w:color="auto"/>
      </w:divBdr>
    </w:div>
    <w:div w:id="798955051">
      <w:bodyDiv w:val="1"/>
      <w:marLeft w:val="0"/>
      <w:marRight w:val="0"/>
      <w:marTop w:val="0"/>
      <w:marBottom w:val="0"/>
      <w:divBdr>
        <w:top w:val="none" w:sz="0" w:space="0" w:color="auto"/>
        <w:left w:val="none" w:sz="0" w:space="0" w:color="auto"/>
        <w:bottom w:val="none" w:sz="0" w:space="0" w:color="auto"/>
        <w:right w:val="none" w:sz="0" w:space="0" w:color="auto"/>
      </w:divBdr>
    </w:div>
    <w:div w:id="803162753">
      <w:bodyDiv w:val="1"/>
      <w:marLeft w:val="0"/>
      <w:marRight w:val="0"/>
      <w:marTop w:val="0"/>
      <w:marBottom w:val="0"/>
      <w:divBdr>
        <w:top w:val="none" w:sz="0" w:space="0" w:color="auto"/>
        <w:left w:val="none" w:sz="0" w:space="0" w:color="auto"/>
        <w:bottom w:val="none" w:sz="0" w:space="0" w:color="auto"/>
        <w:right w:val="none" w:sz="0" w:space="0" w:color="auto"/>
      </w:divBdr>
    </w:div>
    <w:div w:id="810168746">
      <w:bodyDiv w:val="1"/>
      <w:marLeft w:val="0"/>
      <w:marRight w:val="0"/>
      <w:marTop w:val="0"/>
      <w:marBottom w:val="0"/>
      <w:divBdr>
        <w:top w:val="none" w:sz="0" w:space="0" w:color="auto"/>
        <w:left w:val="none" w:sz="0" w:space="0" w:color="auto"/>
        <w:bottom w:val="none" w:sz="0" w:space="0" w:color="auto"/>
        <w:right w:val="none" w:sz="0" w:space="0" w:color="auto"/>
      </w:divBdr>
    </w:div>
    <w:div w:id="810295287">
      <w:bodyDiv w:val="1"/>
      <w:marLeft w:val="0"/>
      <w:marRight w:val="0"/>
      <w:marTop w:val="0"/>
      <w:marBottom w:val="0"/>
      <w:divBdr>
        <w:top w:val="none" w:sz="0" w:space="0" w:color="auto"/>
        <w:left w:val="none" w:sz="0" w:space="0" w:color="auto"/>
        <w:bottom w:val="none" w:sz="0" w:space="0" w:color="auto"/>
        <w:right w:val="none" w:sz="0" w:space="0" w:color="auto"/>
      </w:divBdr>
    </w:div>
    <w:div w:id="823157156">
      <w:bodyDiv w:val="1"/>
      <w:marLeft w:val="0"/>
      <w:marRight w:val="0"/>
      <w:marTop w:val="0"/>
      <w:marBottom w:val="0"/>
      <w:divBdr>
        <w:top w:val="none" w:sz="0" w:space="0" w:color="auto"/>
        <w:left w:val="none" w:sz="0" w:space="0" w:color="auto"/>
        <w:bottom w:val="none" w:sz="0" w:space="0" w:color="auto"/>
        <w:right w:val="none" w:sz="0" w:space="0" w:color="auto"/>
      </w:divBdr>
    </w:div>
    <w:div w:id="824784898">
      <w:bodyDiv w:val="1"/>
      <w:marLeft w:val="0"/>
      <w:marRight w:val="0"/>
      <w:marTop w:val="0"/>
      <w:marBottom w:val="0"/>
      <w:divBdr>
        <w:top w:val="none" w:sz="0" w:space="0" w:color="auto"/>
        <w:left w:val="none" w:sz="0" w:space="0" w:color="auto"/>
        <w:bottom w:val="none" w:sz="0" w:space="0" w:color="auto"/>
        <w:right w:val="none" w:sz="0" w:space="0" w:color="auto"/>
      </w:divBdr>
      <w:divsChild>
        <w:div w:id="501356326">
          <w:marLeft w:val="0"/>
          <w:marRight w:val="0"/>
          <w:marTop w:val="180"/>
          <w:marBottom w:val="240"/>
          <w:divBdr>
            <w:top w:val="none" w:sz="0" w:space="0" w:color="auto"/>
            <w:left w:val="none" w:sz="0" w:space="0" w:color="auto"/>
            <w:bottom w:val="none" w:sz="0" w:space="0" w:color="auto"/>
            <w:right w:val="none" w:sz="0" w:space="0" w:color="auto"/>
          </w:divBdr>
        </w:div>
        <w:div w:id="329331396">
          <w:marLeft w:val="0"/>
          <w:marRight w:val="0"/>
          <w:marTop w:val="180"/>
          <w:marBottom w:val="240"/>
          <w:divBdr>
            <w:top w:val="none" w:sz="0" w:space="0" w:color="auto"/>
            <w:left w:val="none" w:sz="0" w:space="0" w:color="auto"/>
            <w:bottom w:val="none" w:sz="0" w:space="0" w:color="auto"/>
            <w:right w:val="none" w:sz="0" w:space="0" w:color="auto"/>
          </w:divBdr>
        </w:div>
      </w:divsChild>
    </w:div>
    <w:div w:id="827135386">
      <w:bodyDiv w:val="1"/>
      <w:marLeft w:val="0"/>
      <w:marRight w:val="0"/>
      <w:marTop w:val="0"/>
      <w:marBottom w:val="0"/>
      <w:divBdr>
        <w:top w:val="none" w:sz="0" w:space="0" w:color="auto"/>
        <w:left w:val="none" w:sz="0" w:space="0" w:color="auto"/>
        <w:bottom w:val="none" w:sz="0" w:space="0" w:color="auto"/>
        <w:right w:val="none" w:sz="0" w:space="0" w:color="auto"/>
      </w:divBdr>
    </w:div>
    <w:div w:id="828062310">
      <w:bodyDiv w:val="1"/>
      <w:marLeft w:val="0"/>
      <w:marRight w:val="0"/>
      <w:marTop w:val="0"/>
      <w:marBottom w:val="0"/>
      <w:divBdr>
        <w:top w:val="none" w:sz="0" w:space="0" w:color="auto"/>
        <w:left w:val="none" w:sz="0" w:space="0" w:color="auto"/>
        <w:bottom w:val="none" w:sz="0" w:space="0" w:color="auto"/>
        <w:right w:val="none" w:sz="0" w:space="0" w:color="auto"/>
      </w:divBdr>
      <w:divsChild>
        <w:div w:id="1107430958">
          <w:marLeft w:val="0"/>
          <w:marRight w:val="0"/>
          <w:marTop w:val="180"/>
          <w:marBottom w:val="240"/>
          <w:divBdr>
            <w:top w:val="none" w:sz="0" w:space="0" w:color="auto"/>
            <w:left w:val="none" w:sz="0" w:space="0" w:color="auto"/>
            <w:bottom w:val="none" w:sz="0" w:space="0" w:color="auto"/>
            <w:right w:val="none" w:sz="0" w:space="0" w:color="auto"/>
          </w:divBdr>
        </w:div>
        <w:div w:id="127087044">
          <w:marLeft w:val="0"/>
          <w:marRight w:val="0"/>
          <w:marTop w:val="180"/>
          <w:marBottom w:val="240"/>
          <w:divBdr>
            <w:top w:val="none" w:sz="0" w:space="0" w:color="auto"/>
            <w:left w:val="none" w:sz="0" w:space="0" w:color="auto"/>
            <w:bottom w:val="none" w:sz="0" w:space="0" w:color="auto"/>
            <w:right w:val="none" w:sz="0" w:space="0" w:color="auto"/>
          </w:divBdr>
        </w:div>
        <w:div w:id="1265455918">
          <w:marLeft w:val="0"/>
          <w:marRight w:val="0"/>
          <w:marTop w:val="180"/>
          <w:marBottom w:val="240"/>
          <w:divBdr>
            <w:top w:val="none" w:sz="0" w:space="0" w:color="auto"/>
            <w:left w:val="none" w:sz="0" w:space="0" w:color="auto"/>
            <w:bottom w:val="none" w:sz="0" w:space="0" w:color="auto"/>
            <w:right w:val="none" w:sz="0" w:space="0" w:color="auto"/>
          </w:divBdr>
        </w:div>
      </w:divsChild>
    </w:div>
    <w:div w:id="832136335">
      <w:bodyDiv w:val="1"/>
      <w:marLeft w:val="0"/>
      <w:marRight w:val="0"/>
      <w:marTop w:val="0"/>
      <w:marBottom w:val="0"/>
      <w:divBdr>
        <w:top w:val="none" w:sz="0" w:space="0" w:color="auto"/>
        <w:left w:val="none" w:sz="0" w:space="0" w:color="auto"/>
        <w:bottom w:val="none" w:sz="0" w:space="0" w:color="auto"/>
        <w:right w:val="none" w:sz="0" w:space="0" w:color="auto"/>
      </w:divBdr>
    </w:div>
    <w:div w:id="832381499">
      <w:bodyDiv w:val="1"/>
      <w:marLeft w:val="0"/>
      <w:marRight w:val="0"/>
      <w:marTop w:val="0"/>
      <w:marBottom w:val="0"/>
      <w:divBdr>
        <w:top w:val="none" w:sz="0" w:space="0" w:color="auto"/>
        <w:left w:val="none" w:sz="0" w:space="0" w:color="auto"/>
        <w:bottom w:val="none" w:sz="0" w:space="0" w:color="auto"/>
        <w:right w:val="none" w:sz="0" w:space="0" w:color="auto"/>
      </w:divBdr>
    </w:div>
    <w:div w:id="833182481">
      <w:bodyDiv w:val="1"/>
      <w:marLeft w:val="0"/>
      <w:marRight w:val="0"/>
      <w:marTop w:val="0"/>
      <w:marBottom w:val="0"/>
      <w:divBdr>
        <w:top w:val="none" w:sz="0" w:space="0" w:color="auto"/>
        <w:left w:val="none" w:sz="0" w:space="0" w:color="auto"/>
        <w:bottom w:val="none" w:sz="0" w:space="0" w:color="auto"/>
        <w:right w:val="none" w:sz="0" w:space="0" w:color="auto"/>
      </w:divBdr>
    </w:div>
    <w:div w:id="835533455">
      <w:bodyDiv w:val="1"/>
      <w:marLeft w:val="0"/>
      <w:marRight w:val="0"/>
      <w:marTop w:val="0"/>
      <w:marBottom w:val="0"/>
      <w:divBdr>
        <w:top w:val="none" w:sz="0" w:space="0" w:color="auto"/>
        <w:left w:val="none" w:sz="0" w:space="0" w:color="auto"/>
        <w:bottom w:val="none" w:sz="0" w:space="0" w:color="auto"/>
        <w:right w:val="none" w:sz="0" w:space="0" w:color="auto"/>
      </w:divBdr>
    </w:div>
    <w:div w:id="838886570">
      <w:bodyDiv w:val="1"/>
      <w:marLeft w:val="0"/>
      <w:marRight w:val="0"/>
      <w:marTop w:val="0"/>
      <w:marBottom w:val="0"/>
      <w:divBdr>
        <w:top w:val="none" w:sz="0" w:space="0" w:color="auto"/>
        <w:left w:val="none" w:sz="0" w:space="0" w:color="auto"/>
        <w:bottom w:val="none" w:sz="0" w:space="0" w:color="auto"/>
        <w:right w:val="none" w:sz="0" w:space="0" w:color="auto"/>
      </w:divBdr>
    </w:div>
    <w:div w:id="838958062">
      <w:bodyDiv w:val="1"/>
      <w:marLeft w:val="0"/>
      <w:marRight w:val="0"/>
      <w:marTop w:val="0"/>
      <w:marBottom w:val="0"/>
      <w:divBdr>
        <w:top w:val="none" w:sz="0" w:space="0" w:color="auto"/>
        <w:left w:val="none" w:sz="0" w:space="0" w:color="auto"/>
        <w:bottom w:val="none" w:sz="0" w:space="0" w:color="auto"/>
        <w:right w:val="none" w:sz="0" w:space="0" w:color="auto"/>
      </w:divBdr>
      <w:divsChild>
        <w:div w:id="125482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260069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677568">
      <w:bodyDiv w:val="1"/>
      <w:marLeft w:val="0"/>
      <w:marRight w:val="0"/>
      <w:marTop w:val="0"/>
      <w:marBottom w:val="0"/>
      <w:divBdr>
        <w:top w:val="none" w:sz="0" w:space="0" w:color="auto"/>
        <w:left w:val="none" w:sz="0" w:space="0" w:color="auto"/>
        <w:bottom w:val="none" w:sz="0" w:space="0" w:color="auto"/>
        <w:right w:val="none" w:sz="0" w:space="0" w:color="auto"/>
      </w:divBdr>
    </w:div>
    <w:div w:id="853153211">
      <w:bodyDiv w:val="1"/>
      <w:marLeft w:val="0"/>
      <w:marRight w:val="0"/>
      <w:marTop w:val="0"/>
      <w:marBottom w:val="0"/>
      <w:divBdr>
        <w:top w:val="none" w:sz="0" w:space="0" w:color="auto"/>
        <w:left w:val="none" w:sz="0" w:space="0" w:color="auto"/>
        <w:bottom w:val="none" w:sz="0" w:space="0" w:color="auto"/>
        <w:right w:val="none" w:sz="0" w:space="0" w:color="auto"/>
      </w:divBdr>
    </w:div>
    <w:div w:id="860977947">
      <w:bodyDiv w:val="1"/>
      <w:marLeft w:val="0"/>
      <w:marRight w:val="0"/>
      <w:marTop w:val="0"/>
      <w:marBottom w:val="0"/>
      <w:divBdr>
        <w:top w:val="none" w:sz="0" w:space="0" w:color="auto"/>
        <w:left w:val="none" w:sz="0" w:space="0" w:color="auto"/>
        <w:bottom w:val="none" w:sz="0" w:space="0" w:color="auto"/>
        <w:right w:val="none" w:sz="0" w:space="0" w:color="auto"/>
      </w:divBdr>
    </w:div>
    <w:div w:id="868833768">
      <w:bodyDiv w:val="1"/>
      <w:marLeft w:val="0"/>
      <w:marRight w:val="0"/>
      <w:marTop w:val="0"/>
      <w:marBottom w:val="0"/>
      <w:divBdr>
        <w:top w:val="none" w:sz="0" w:space="0" w:color="auto"/>
        <w:left w:val="none" w:sz="0" w:space="0" w:color="auto"/>
        <w:bottom w:val="none" w:sz="0" w:space="0" w:color="auto"/>
        <w:right w:val="none" w:sz="0" w:space="0" w:color="auto"/>
      </w:divBdr>
    </w:div>
    <w:div w:id="872183255">
      <w:bodyDiv w:val="1"/>
      <w:marLeft w:val="0"/>
      <w:marRight w:val="0"/>
      <w:marTop w:val="0"/>
      <w:marBottom w:val="0"/>
      <w:divBdr>
        <w:top w:val="none" w:sz="0" w:space="0" w:color="auto"/>
        <w:left w:val="none" w:sz="0" w:space="0" w:color="auto"/>
        <w:bottom w:val="none" w:sz="0" w:space="0" w:color="auto"/>
        <w:right w:val="none" w:sz="0" w:space="0" w:color="auto"/>
      </w:divBdr>
    </w:div>
    <w:div w:id="875435044">
      <w:bodyDiv w:val="1"/>
      <w:marLeft w:val="0"/>
      <w:marRight w:val="0"/>
      <w:marTop w:val="0"/>
      <w:marBottom w:val="0"/>
      <w:divBdr>
        <w:top w:val="none" w:sz="0" w:space="0" w:color="auto"/>
        <w:left w:val="none" w:sz="0" w:space="0" w:color="auto"/>
        <w:bottom w:val="none" w:sz="0" w:space="0" w:color="auto"/>
        <w:right w:val="none" w:sz="0" w:space="0" w:color="auto"/>
      </w:divBdr>
    </w:div>
    <w:div w:id="890919057">
      <w:bodyDiv w:val="1"/>
      <w:marLeft w:val="0"/>
      <w:marRight w:val="0"/>
      <w:marTop w:val="0"/>
      <w:marBottom w:val="0"/>
      <w:divBdr>
        <w:top w:val="none" w:sz="0" w:space="0" w:color="auto"/>
        <w:left w:val="none" w:sz="0" w:space="0" w:color="auto"/>
        <w:bottom w:val="none" w:sz="0" w:space="0" w:color="auto"/>
        <w:right w:val="none" w:sz="0" w:space="0" w:color="auto"/>
      </w:divBdr>
      <w:divsChild>
        <w:div w:id="796266357">
          <w:marLeft w:val="0"/>
          <w:marRight w:val="0"/>
          <w:marTop w:val="180"/>
          <w:marBottom w:val="180"/>
          <w:divBdr>
            <w:top w:val="none" w:sz="0" w:space="0" w:color="auto"/>
            <w:left w:val="none" w:sz="0" w:space="0" w:color="auto"/>
            <w:bottom w:val="none" w:sz="0" w:space="0" w:color="auto"/>
            <w:right w:val="none" w:sz="0" w:space="0" w:color="auto"/>
          </w:divBdr>
        </w:div>
        <w:div w:id="778567918">
          <w:marLeft w:val="0"/>
          <w:marRight w:val="0"/>
          <w:marTop w:val="0"/>
          <w:marBottom w:val="0"/>
          <w:divBdr>
            <w:top w:val="none" w:sz="0" w:space="0" w:color="auto"/>
            <w:left w:val="none" w:sz="0" w:space="0" w:color="auto"/>
            <w:bottom w:val="none" w:sz="0" w:space="0" w:color="auto"/>
            <w:right w:val="none" w:sz="0" w:space="0" w:color="auto"/>
          </w:divBdr>
        </w:div>
      </w:divsChild>
    </w:div>
    <w:div w:id="892693826">
      <w:bodyDiv w:val="1"/>
      <w:marLeft w:val="0"/>
      <w:marRight w:val="0"/>
      <w:marTop w:val="0"/>
      <w:marBottom w:val="0"/>
      <w:divBdr>
        <w:top w:val="none" w:sz="0" w:space="0" w:color="auto"/>
        <w:left w:val="none" w:sz="0" w:space="0" w:color="auto"/>
        <w:bottom w:val="none" w:sz="0" w:space="0" w:color="auto"/>
        <w:right w:val="none" w:sz="0" w:space="0" w:color="auto"/>
      </w:divBdr>
    </w:div>
    <w:div w:id="896748049">
      <w:bodyDiv w:val="1"/>
      <w:marLeft w:val="0"/>
      <w:marRight w:val="0"/>
      <w:marTop w:val="0"/>
      <w:marBottom w:val="0"/>
      <w:divBdr>
        <w:top w:val="none" w:sz="0" w:space="0" w:color="auto"/>
        <w:left w:val="none" w:sz="0" w:space="0" w:color="auto"/>
        <w:bottom w:val="none" w:sz="0" w:space="0" w:color="auto"/>
        <w:right w:val="none" w:sz="0" w:space="0" w:color="auto"/>
      </w:divBdr>
    </w:div>
    <w:div w:id="903369280">
      <w:bodyDiv w:val="1"/>
      <w:marLeft w:val="0"/>
      <w:marRight w:val="0"/>
      <w:marTop w:val="0"/>
      <w:marBottom w:val="0"/>
      <w:divBdr>
        <w:top w:val="none" w:sz="0" w:space="0" w:color="auto"/>
        <w:left w:val="none" w:sz="0" w:space="0" w:color="auto"/>
        <w:bottom w:val="none" w:sz="0" w:space="0" w:color="auto"/>
        <w:right w:val="none" w:sz="0" w:space="0" w:color="auto"/>
      </w:divBdr>
    </w:div>
    <w:div w:id="903375506">
      <w:bodyDiv w:val="1"/>
      <w:marLeft w:val="0"/>
      <w:marRight w:val="0"/>
      <w:marTop w:val="0"/>
      <w:marBottom w:val="0"/>
      <w:divBdr>
        <w:top w:val="none" w:sz="0" w:space="0" w:color="auto"/>
        <w:left w:val="none" w:sz="0" w:space="0" w:color="auto"/>
        <w:bottom w:val="none" w:sz="0" w:space="0" w:color="auto"/>
        <w:right w:val="none" w:sz="0" w:space="0" w:color="auto"/>
      </w:divBdr>
    </w:div>
    <w:div w:id="903756078">
      <w:bodyDiv w:val="1"/>
      <w:marLeft w:val="0"/>
      <w:marRight w:val="0"/>
      <w:marTop w:val="0"/>
      <w:marBottom w:val="0"/>
      <w:divBdr>
        <w:top w:val="none" w:sz="0" w:space="0" w:color="auto"/>
        <w:left w:val="none" w:sz="0" w:space="0" w:color="auto"/>
        <w:bottom w:val="none" w:sz="0" w:space="0" w:color="auto"/>
        <w:right w:val="none" w:sz="0" w:space="0" w:color="auto"/>
      </w:divBdr>
    </w:div>
    <w:div w:id="906458736">
      <w:bodyDiv w:val="1"/>
      <w:marLeft w:val="0"/>
      <w:marRight w:val="0"/>
      <w:marTop w:val="0"/>
      <w:marBottom w:val="0"/>
      <w:divBdr>
        <w:top w:val="none" w:sz="0" w:space="0" w:color="auto"/>
        <w:left w:val="none" w:sz="0" w:space="0" w:color="auto"/>
        <w:bottom w:val="none" w:sz="0" w:space="0" w:color="auto"/>
        <w:right w:val="none" w:sz="0" w:space="0" w:color="auto"/>
      </w:divBdr>
    </w:div>
    <w:div w:id="922421751">
      <w:bodyDiv w:val="1"/>
      <w:marLeft w:val="0"/>
      <w:marRight w:val="0"/>
      <w:marTop w:val="0"/>
      <w:marBottom w:val="0"/>
      <w:divBdr>
        <w:top w:val="none" w:sz="0" w:space="0" w:color="auto"/>
        <w:left w:val="none" w:sz="0" w:space="0" w:color="auto"/>
        <w:bottom w:val="none" w:sz="0" w:space="0" w:color="auto"/>
        <w:right w:val="none" w:sz="0" w:space="0" w:color="auto"/>
      </w:divBdr>
    </w:div>
    <w:div w:id="923413194">
      <w:bodyDiv w:val="1"/>
      <w:marLeft w:val="0"/>
      <w:marRight w:val="0"/>
      <w:marTop w:val="0"/>
      <w:marBottom w:val="0"/>
      <w:divBdr>
        <w:top w:val="none" w:sz="0" w:space="0" w:color="auto"/>
        <w:left w:val="none" w:sz="0" w:space="0" w:color="auto"/>
        <w:bottom w:val="none" w:sz="0" w:space="0" w:color="auto"/>
        <w:right w:val="none" w:sz="0" w:space="0" w:color="auto"/>
      </w:divBdr>
    </w:div>
    <w:div w:id="927077800">
      <w:bodyDiv w:val="1"/>
      <w:marLeft w:val="0"/>
      <w:marRight w:val="0"/>
      <w:marTop w:val="0"/>
      <w:marBottom w:val="0"/>
      <w:divBdr>
        <w:top w:val="none" w:sz="0" w:space="0" w:color="auto"/>
        <w:left w:val="none" w:sz="0" w:space="0" w:color="auto"/>
        <w:bottom w:val="none" w:sz="0" w:space="0" w:color="auto"/>
        <w:right w:val="none" w:sz="0" w:space="0" w:color="auto"/>
      </w:divBdr>
    </w:div>
    <w:div w:id="927808150">
      <w:bodyDiv w:val="1"/>
      <w:marLeft w:val="0"/>
      <w:marRight w:val="0"/>
      <w:marTop w:val="0"/>
      <w:marBottom w:val="0"/>
      <w:divBdr>
        <w:top w:val="none" w:sz="0" w:space="0" w:color="auto"/>
        <w:left w:val="none" w:sz="0" w:space="0" w:color="auto"/>
        <w:bottom w:val="none" w:sz="0" w:space="0" w:color="auto"/>
        <w:right w:val="none" w:sz="0" w:space="0" w:color="auto"/>
      </w:divBdr>
      <w:divsChild>
        <w:div w:id="333067807">
          <w:marLeft w:val="0"/>
          <w:marRight w:val="0"/>
          <w:marTop w:val="180"/>
          <w:marBottom w:val="180"/>
          <w:divBdr>
            <w:top w:val="none" w:sz="0" w:space="0" w:color="auto"/>
            <w:left w:val="none" w:sz="0" w:space="0" w:color="auto"/>
            <w:bottom w:val="none" w:sz="0" w:space="0" w:color="auto"/>
            <w:right w:val="none" w:sz="0" w:space="0" w:color="auto"/>
          </w:divBdr>
        </w:div>
        <w:div w:id="1533572559">
          <w:marLeft w:val="0"/>
          <w:marRight w:val="0"/>
          <w:marTop w:val="180"/>
          <w:marBottom w:val="180"/>
          <w:divBdr>
            <w:top w:val="none" w:sz="0" w:space="0" w:color="auto"/>
            <w:left w:val="none" w:sz="0" w:space="0" w:color="auto"/>
            <w:bottom w:val="none" w:sz="0" w:space="0" w:color="auto"/>
            <w:right w:val="none" w:sz="0" w:space="0" w:color="auto"/>
          </w:divBdr>
        </w:div>
      </w:divsChild>
    </w:div>
    <w:div w:id="954990601">
      <w:bodyDiv w:val="1"/>
      <w:marLeft w:val="0"/>
      <w:marRight w:val="0"/>
      <w:marTop w:val="0"/>
      <w:marBottom w:val="0"/>
      <w:divBdr>
        <w:top w:val="none" w:sz="0" w:space="0" w:color="auto"/>
        <w:left w:val="none" w:sz="0" w:space="0" w:color="auto"/>
        <w:bottom w:val="none" w:sz="0" w:space="0" w:color="auto"/>
        <w:right w:val="none" w:sz="0" w:space="0" w:color="auto"/>
      </w:divBdr>
    </w:div>
    <w:div w:id="959993928">
      <w:bodyDiv w:val="1"/>
      <w:marLeft w:val="0"/>
      <w:marRight w:val="0"/>
      <w:marTop w:val="0"/>
      <w:marBottom w:val="0"/>
      <w:divBdr>
        <w:top w:val="none" w:sz="0" w:space="0" w:color="auto"/>
        <w:left w:val="none" w:sz="0" w:space="0" w:color="auto"/>
        <w:bottom w:val="none" w:sz="0" w:space="0" w:color="auto"/>
        <w:right w:val="none" w:sz="0" w:space="0" w:color="auto"/>
      </w:divBdr>
      <w:divsChild>
        <w:div w:id="685403265">
          <w:marLeft w:val="0"/>
          <w:marRight w:val="0"/>
          <w:marTop w:val="180"/>
          <w:marBottom w:val="180"/>
          <w:divBdr>
            <w:top w:val="none" w:sz="0" w:space="0" w:color="auto"/>
            <w:left w:val="none" w:sz="0" w:space="0" w:color="auto"/>
            <w:bottom w:val="none" w:sz="0" w:space="0" w:color="auto"/>
            <w:right w:val="none" w:sz="0" w:space="0" w:color="auto"/>
          </w:divBdr>
        </w:div>
        <w:div w:id="1034967261">
          <w:marLeft w:val="0"/>
          <w:marRight w:val="0"/>
          <w:marTop w:val="180"/>
          <w:marBottom w:val="180"/>
          <w:divBdr>
            <w:top w:val="none" w:sz="0" w:space="0" w:color="auto"/>
            <w:left w:val="none" w:sz="0" w:space="0" w:color="auto"/>
            <w:bottom w:val="none" w:sz="0" w:space="0" w:color="auto"/>
            <w:right w:val="none" w:sz="0" w:space="0" w:color="auto"/>
          </w:divBdr>
        </w:div>
      </w:divsChild>
    </w:div>
    <w:div w:id="968129164">
      <w:bodyDiv w:val="1"/>
      <w:marLeft w:val="0"/>
      <w:marRight w:val="0"/>
      <w:marTop w:val="0"/>
      <w:marBottom w:val="0"/>
      <w:divBdr>
        <w:top w:val="none" w:sz="0" w:space="0" w:color="auto"/>
        <w:left w:val="none" w:sz="0" w:space="0" w:color="auto"/>
        <w:bottom w:val="none" w:sz="0" w:space="0" w:color="auto"/>
        <w:right w:val="none" w:sz="0" w:space="0" w:color="auto"/>
      </w:divBdr>
    </w:div>
    <w:div w:id="970016742">
      <w:bodyDiv w:val="1"/>
      <w:marLeft w:val="0"/>
      <w:marRight w:val="0"/>
      <w:marTop w:val="0"/>
      <w:marBottom w:val="0"/>
      <w:divBdr>
        <w:top w:val="none" w:sz="0" w:space="0" w:color="auto"/>
        <w:left w:val="none" w:sz="0" w:space="0" w:color="auto"/>
        <w:bottom w:val="none" w:sz="0" w:space="0" w:color="auto"/>
        <w:right w:val="none" w:sz="0" w:space="0" w:color="auto"/>
      </w:divBdr>
    </w:div>
    <w:div w:id="970943618">
      <w:bodyDiv w:val="1"/>
      <w:marLeft w:val="0"/>
      <w:marRight w:val="0"/>
      <w:marTop w:val="0"/>
      <w:marBottom w:val="0"/>
      <w:divBdr>
        <w:top w:val="none" w:sz="0" w:space="0" w:color="auto"/>
        <w:left w:val="none" w:sz="0" w:space="0" w:color="auto"/>
        <w:bottom w:val="none" w:sz="0" w:space="0" w:color="auto"/>
        <w:right w:val="none" w:sz="0" w:space="0" w:color="auto"/>
      </w:divBdr>
    </w:div>
    <w:div w:id="976178786">
      <w:bodyDiv w:val="1"/>
      <w:marLeft w:val="0"/>
      <w:marRight w:val="0"/>
      <w:marTop w:val="0"/>
      <w:marBottom w:val="0"/>
      <w:divBdr>
        <w:top w:val="none" w:sz="0" w:space="0" w:color="auto"/>
        <w:left w:val="none" w:sz="0" w:space="0" w:color="auto"/>
        <w:bottom w:val="none" w:sz="0" w:space="0" w:color="auto"/>
        <w:right w:val="none" w:sz="0" w:space="0" w:color="auto"/>
      </w:divBdr>
    </w:div>
    <w:div w:id="983196888">
      <w:bodyDiv w:val="1"/>
      <w:marLeft w:val="0"/>
      <w:marRight w:val="0"/>
      <w:marTop w:val="0"/>
      <w:marBottom w:val="0"/>
      <w:divBdr>
        <w:top w:val="none" w:sz="0" w:space="0" w:color="auto"/>
        <w:left w:val="none" w:sz="0" w:space="0" w:color="auto"/>
        <w:bottom w:val="none" w:sz="0" w:space="0" w:color="auto"/>
        <w:right w:val="none" w:sz="0" w:space="0" w:color="auto"/>
      </w:divBdr>
    </w:div>
    <w:div w:id="987126317">
      <w:bodyDiv w:val="1"/>
      <w:marLeft w:val="0"/>
      <w:marRight w:val="0"/>
      <w:marTop w:val="0"/>
      <w:marBottom w:val="0"/>
      <w:divBdr>
        <w:top w:val="none" w:sz="0" w:space="0" w:color="auto"/>
        <w:left w:val="none" w:sz="0" w:space="0" w:color="auto"/>
        <w:bottom w:val="none" w:sz="0" w:space="0" w:color="auto"/>
        <w:right w:val="none" w:sz="0" w:space="0" w:color="auto"/>
      </w:divBdr>
    </w:div>
    <w:div w:id="991717382">
      <w:bodyDiv w:val="1"/>
      <w:marLeft w:val="0"/>
      <w:marRight w:val="0"/>
      <w:marTop w:val="0"/>
      <w:marBottom w:val="0"/>
      <w:divBdr>
        <w:top w:val="none" w:sz="0" w:space="0" w:color="auto"/>
        <w:left w:val="none" w:sz="0" w:space="0" w:color="auto"/>
        <w:bottom w:val="none" w:sz="0" w:space="0" w:color="auto"/>
        <w:right w:val="none" w:sz="0" w:space="0" w:color="auto"/>
      </w:divBdr>
      <w:divsChild>
        <w:div w:id="2000033230">
          <w:marLeft w:val="0"/>
          <w:marRight w:val="0"/>
          <w:marTop w:val="180"/>
          <w:marBottom w:val="180"/>
          <w:divBdr>
            <w:top w:val="none" w:sz="0" w:space="0" w:color="auto"/>
            <w:left w:val="none" w:sz="0" w:space="0" w:color="auto"/>
            <w:bottom w:val="none" w:sz="0" w:space="0" w:color="auto"/>
            <w:right w:val="none" w:sz="0" w:space="0" w:color="auto"/>
          </w:divBdr>
        </w:div>
        <w:div w:id="422997131">
          <w:marLeft w:val="0"/>
          <w:marRight w:val="0"/>
          <w:marTop w:val="180"/>
          <w:marBottom w:val="180"/>
          <w:divBdr>
            <w:top w:val="none" w:sz="0" w:space="0" w:color="auto"/>
            <w:left w:val="none" w:sz="0" w:space="0" w:color="auto"/>
            <w:bottom w:val="none" w:sz="0" w:space="0" w:color="auto"/>
            <w:right w:val="none" w:sz="0" w:space="0" w:color="auto"/>
          </w:divBdr>
        </w:div>
      </w:divsChild>
    </w:div>
    <w:div w:id="997534678">
      <w:bodyDiv w:val="1"/>
      <w:marLeft w:val="0"/>
      <w:marRight w:val="0"/>
      <w:marTop w:val="0"/>
      <w:marBottom w:val="0"/>
      <w:divBdr>
        <w:top w:val="none" w:sz="0" w:space="0" w:color="auto"/>
        <w:left w:val="none" w:sz="0" w:space="0" w:color="auto"/>
        <w:bottom w:val="none" w:sz="0" w:space="0" w:color="auto"/>
        <w:right w:val="none" w:sz="0" w:space="0" w:color="auto"/>
      </w:divBdr>
    </w:div>
    <w:div w:id="997996743">
      <w:bodyDiv w:val="1"/>
      <w:marLeft w:val="0"/>
      <w:marRight w:val="0"/>
      <w:marTop w:val="0"/>
      <w:marBottom w:val="0"/>
      <w:divBdr>
        <w:top w:val="none" w:sz="0" w:space="0" w:color="auto"/>
        <w:left w:val="none" w:sz="0" w:space="0" w:color="auto"/>
        <w:bottom w:val="none" w:sz="0" w:space="0" w:color="auto"/>
        <w:right w:val="none" w:sz="0" w:space="0" w:color="auto"/>
      </w:divBdr>
    </w:div>
    <w:div w:id="998539094">
      <w:bodyDiv w:val="1"/>
      <w:marLeft w:val="0"/>
      <w:marRight w:val="0"/>
      <w:marTop w:val="0"/>
      <w:marBottom w:val="0"/>
      <w:divBdr>
        <w:top w:val="none" w:sz="0" w:space="0" w:color="auto"/>
        <w:left w:val="none" w:sz="0" w:space="0" w:color="auto"/>
        <w:bottom w:val="none" w:sz="0" w:space="0" w:color="auto"/>
        <w:right w:val="none" w:sz="0" w:space="0" w:color="auto"/>
      </w:divBdr>
    </w:div>
    <w:div w:id="999885572">
      <w:bodyDiv w:val="1"/>
      <w:marLeft w:val="0"/>
      <w:marRight w:val="0"/>
      <w:marTop w:val="0"/>
      <w:marBottom w:val="0"/>
      <w:divBdr>
        <w:top w:val="none" w:sz="0" w:space="0" w:color="auto"/>
        <w:left w:val="none" w:sz="0" w:space="0" w:color="auto"/>
        <w:bottom w:val="none" w:sz="0" w:space="0" w:color="auto"/>
        <w:right w:val="none" w:sz="0" w:space="0" w:color="auto"/>
      </w:divBdr>
    </w:div>
    <w:div w:id="1002464503">
      <w:bodyDiv w:val="1"/>
      <w:marLeft w:val="0"/>
      <w:marRight w:val="0"/>
      <w:marTop w:val="0"/>
      <w:marBottom w:val="0"/>
      <w:divBdr>
        <w:top w:val="none" w:sz="0" w:space="0" w:color="auto"/>
        <w:left w:val="none" w:sz="0" w:space="0" w:color="auto"/>
        <w:bottom w:val="none" w:sz="0" w:space="0" w:color="auto"/>
        <w:right w:val="none" w:sz="0" w:space="0" w:color="auto"/>
      </w:divBdr>
    </w:div>
    <w:div w:id="1013537459">
      <w:bodyDiv w:val="1"/>
      <w:marLeft w:val="0"/>
      <w:marRight w:val="0"/>
      <w:marTop w:val="0"/>
      <w:marBottom w:val="0"/>
      <w:divBdr>
        <w:top w:val="none" w:sz="0" w:space="0" w:color="auto"/>
        <w:left w:val="none" w:sz="0" w:space="0" w:color="auto"/>
        <w:bottom w:val="none" w:sz="0" w:space="0" w:color="auto"/>
        <w:right w:val="none" w:sz="0" w:space="0" w:color="auto"/>
      </w:divBdr>
    </w:div>
    <w:div w:id="1016074248">
      <w:bodyDiv w:val="1"/>
      <w:marLeft w:val="0"/>
      <w:marRight w:val="0"/>
      <w:marTop w:val="0"/>
      <w:marBottom w:val="0"/>
      <w:divBdr>
        <w:top w:val="none" w:sz="0" w:space="0" w:color="auto"/>
        <w:left w:val="none" w:sz="0" w:space="0" w:color="auto"/>
        <w:bottom w:val="none" w:sz="0" w:space="0" w:color="auto"/>
        <w:right w:val="none" w:sz="0" w:space="0" w:color="auto"/>
      </w:divBdr>
    </w:div>
    <w:div w:id="1016619072">
      <w:bodyDiv w:val="1"/>
      <w:marLeft w:val="0"/>
      <w:marRight w:val="0"/>
      <w:marTop w:val="0"/>
      <w:marBottom w:val="0"/>
      <w:divBdr>
        <w:top w:val="none" w:sz="0" w:space="0" w:color="auto"/>
        <w:left w:val="none" w:sz="0" w:space="0" w:color="auto"/>
        <w:bottom w:val="none" w:sz="0" w:space="0" w:color="auto"/>
        <w:right w:val="none" w:sz="0" w:space="0" w:color="auto"/>
      </w:divBdr>
    </w:div>
    <w:div w:id="1016662132">
      <w:bodyDiv w:val="1"/>
      <w:marLeft w:val="0"/>
      <w:marRight w:val="0"/>
      <w:marTop w:val="0"/>
      <w:marBottom w:val="0"/>
      <w:divBdr>
        <w:top w:val="none" w:sz="0" w:space="0" w:color="auto"/>
        <w:left w:val="none" w:sz="0" w:space="0" w:color="auto"/>
        <w:bottom w:val="none" w:sz="0" w:space="0" w:color="auto"/>
        <w:right w:val="none" w:sz="0" w:space="0" w:color="auto"/>
      </w:divBdr>
    </w:div>
    <w:div w:id="1028917371">
      <w:bodyDiv w:val="1"/>
      <w:marLeft w:val="0"/>
      <w:marRight w:val="0"/>
      <w:marTop w:val="0"/>
      <w:marBottom w:val="0"/>
      <w:divBdr>
        <w:top w:val="none" w:sz="0" w:space="0" w:color="auto"/>
        <w:left w:val="none" w:sz="0" w:space="0" w:color="auto"/>
        <w:bottom w:val="none" w:sz="0" w:space="0" w:color="auto"/>
        <w:right w:val="none" w:sz="0" w:space="0" w:color="auto"/>
      </w:divBdr>
    </w:div>
    <w:div w:id="1030300208">
      <w:bodyDiv w:val="1"/>
      <w:marLeft w:val="0"/>
      <w:marRight w:val="0"/>
      <w:marTop w:val="0"/>
      <w:marBottom w:val="0"/>
      <w:divBdr>
        <w:top w:val="none" w:sz="0" w:space="0" w:color="auto"/>
        <w:left w:val="none" w:sz="0" w:space="0" w:color="auto"/>
        <w:bottom w:val="none" w:sz="0" w:space="0" w:color="auto"/>
        <w:right w:val="none" w:sz="0" w:space="0" w:color="auto"/>
      </w:divBdr>
    </w:div>
    <w:div w:id="1048458445">
      <w:bodyDiv w:val="1"/>
      <w:marLeft w:val="0"/>
      <w:marRight w:val="0"/>
      <w:marTop w:val="0"/>
      <w:marBottom w:val="0"/>
      <w:divBdr>
        <w:top w:val="none" w:sz="0" w:space="0" w:color="auto"/>
        <w:left w:val="none" w:sz="0" w:space="0" w:color="auto"/>
        <w:bottom w:val="none" w:sz="0" w:space="0" w:color="auto"/>
        <w:right w:val="none" w:sz="0" w:space="0" w:color="auto"/>
      </w:divBdr>
    </w:div>
    <w:div w:id="1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767727013">
          <w:marLeft w:val="0"/>
          <w:marRight w:val="0"/>
          <w:marTop w:val="180"/>
          <w:marBottom w:val="180"/>
          <w:divBdr>
            <w:top w:val="none" w:sz="0" w:space="0" w:color="auto"/>
            <w:left w:val="none" w:sz="0" w:space="0" w:color="auto"/>
            <w:bottom w:val="none" w:sz="0" w:space="0" w:color="auto"/>
            <w:right w:val="none" w:sz="0" w:space="0" w:color="auto"/>
          </w:divBdr>
        </w:div>
        <w:div w:id="83646437">
          <w:marLeft w:val="0"/>
          <w:marRight w:val="0"/>
          <w:marTop w:val="180"/>
          <w:marBottom w:val="180"/>
          <w:divBdr>
            <w:top w:val="none" w:sz="0" w:space="0" w:color="auto"/>
            <w:left w:val="none" w:sz="0" w:space="0" w:color="auto"/>
            <w:bottom w:val="none" w:sz="0" w:space="0" w:color="auto"/>
            <w:right w:val="none" w:sz="0" w:space="0" w:color="auto"/>
          </w:divBdr>
        </w:div>
        <w:div w:id="2038265082">
          <w:marLeft w:val="0"/>
          <w:marRight w:val="0"/>
          <w:marTop w:val="0"/>
          <w:marBottom w:val="0"/>
          <w:divBdr>
            <w:top w:val="none" w:sz="0" w:space="0" w:color="auto"/>
            <w:left w:val="none" w:sz="0" w:space="0" w:color="auto"/>
            <w:bottom w:val="none" w:sz="0" w:space="0" w:color="auto"/>
            <w:right w:val="none" w:sz="0" w:space="0" w:color="auto"/>
          </w:divBdr>
        </w:div>
      </w:divsChild>
    </w:div>
    <w:div w:id="1062370767">
      <w:bodyDiv w:val="1"/>
      <w:marLeft w:val="0"/>
      <w:marRight w:val="0"/>
      <w:marTop w:val="0"/>
      <w:marBottom w:val="0"/>
      <w:divBdr>
        <w:top w:val="none" w:sz="0" w:space="0" w:color="auto"/>
        <w:left w:val="none" w:sz="0" w:space="0" w:color="auto"/>
        <w:bottom w:val="none" w:sz="0" w:space="0" w:color="auto"/>
        <w:right w:val="none" w:sz="0" w:space="0" w:color="auto"/>
      </w:divBdr>
    </w:div>
    <w:div w:id="1063873794">
      <w:bodyDiv w:val="1"/>
      <w:marLeft w:val="0"/>
      <w:marRight w:val="0"/>
      <w:marTop w:val="0"/>
      <w:marBottom w:val="0"/>
      <w:divBdr>
        <w:top w:val="none" w:sz="0" w:space="0" w:color="auto"/>
        <w:left w:val="none" w:sz="0" w:space="0" w:color="auto"/>
        <w:bottom w:val="none" w:sz="0" w:space="0" w:color="auto"/>
        <w:right w:val="none" w:sz="0" w:space="0" w:color="auto"/>
      </w:divBdr>
    </w:div>
    <w:div w:id="1066953433">
      <w:bodyDiv w:val="1"/>
      <w:marLeft w:val="0"/>
      <w:marRight w:val="0"/>
      <w:marTop w:val="0"/>
      <w:marBottom w:val="0"/>
      <w:divBdr>
        <w:top w:val="none" w:sz="0" w:space="0" w:color="auto"/>
        <w:left w:val="none" w:sz="0" w:space="0" w:color="auto"/>
        <w:bottom w:val="none" w:sz="0" w:space="0" w:color="auto"/>
        <w:right w:val="none" w:sz="0" w:space="0" w:color="auto"/>
      </w:divBdr>
    </w:div>
    <w:div w:id="1072780142">
      <w:bodyDiv w:val="1"/>
      <w:marLeft w:val="0"/>
      <w:marRight w:val="0"/>
      <w:marTop w:val="0"/>
      <w:marBottom w:val="0"/>
      <w:divBdr>
        <w:top w:val="none" w:sz="0" w:space="0" w:color="auto"/>
        <w:left w:val="none" w:sz="0" w:space="0" w:color="auto"/>
        <w:bottom w:val="none" w:sz="0" w:space="0" w:color="auto"/>
        <w:right w:val="none" w:sz="0" w:space="0" w:color="auto"/>
      </w:divBdr>
    </w:div>
    <w:div w:id="1074594827">
      <w:bodyDiv w:val="1"/>
      <w:marLeft w:val="0"/>
      <w:marRight w:val="0"/>
      <w:marTop w:val="0"/>
      <w:marBottom w:val="0"/>
      <w:divBdr>
        <w:top w:val="none" w:sz="0" w:space="0" w:color="auto"/>
        <w:left w:val="none" w:sz="0" w:space="0" w:color="auto"/>
        <w:bottom w:val="none" w:sz="0" w:space="0" w:color="auto"/>
        <w:right w:val="none" w:sz="0" w:space="0" w:color="auto"/>
      </w:divBdr>
      <w:divsChild>
        <w:div w:id="1770924183">
          <w:marLeft w:val="0"/>
          <w:marRight w:val="0"/>
          <w:marTop w:val="180"/>
          <w:marBottom w:val="240"/>
          <w:divBdr>
            <w:top w:val="none" w:sz="0" w:space="0" w:color="auto"/>
            <w:left w:val="none" w:sz="0" w:space="0" w:color="auto"/>
            <w:bottom w:val="none" w:sz="0" w:space="0" w:color="auto"/>
            <w:right w:val="none" w:sz="0" w:space="0" w:color="auto"/>
          </w:divBdr>
        </w:div>
      </w:divsChild>
    </w:div>
    <w:div w:id="1084763389">
      <w:bodyDiv w:val="1"/>
      <w:marLeft w:val="0"/>
      <w:marRight w:val="0"/>
      <w:marTop w:val="0"/>
      <w:marBottom w:val="0"/>
      <w:divBdr>
        <w:top w:val="none" w:sz="0" w:space="0" w:color="auto"/>
        <w:left w:val="none" w:sz="0" w:space="0" w:color="auto"/>
        <w:bottom w:val="none" w:sz="0" w:space="0" w:color="auto"/>
        <w:right w:val="none" w:sz="0" w:space="0" w:color="auto"/>
      </w:divBdr>
    </w:div>
    <w:div w:id="1085420409">
      <w:bodyDiv w:val="1"/>
      <w:marLeft w:val="0"/>
      <w:marRight w:val="0"/>
      <w:marTop w:val="0"/>
      <w:marBottom w:val="0"/>
      <w:divBdr>
        <w:top w:val="none" w:sz="0" w:space="0" w:color="auto"/>
        <w:left w:val="none" w:sz="0" w:space="0" w:color="auto"/>
        <w:bottom w:val="none" w:sz="0" w:space="0" w:color="auto"/>
        <w:right w:val="none" w:sz="0" w:space="0" w:color="auto"/>
      </w:divBdr>
    </w:div>
    <w:div w:id="1109395378">
      <w:bodyDiv w:val="1"/>
      <w:marLeft w:val="0"/>
      <w:marRight w:val="0"/>
      <w:marTop w:val="0"/>
      <w:marBottom w:val="0"/>
      <w:divBdr>
        <w:top w:val="none" w:sz="0" w:space="0" w:color="auto"/>
        <w:left w:val="none" w:sz="0" w:space="0" w:color="auto"/>
        <w:bottom w:val="none" w:sz="0" w:space="0" w:color="auto"/>
        <w:right w:val="none" w:sz="0" w:space="0" w:color="auto"/>
      </w:divBdr>
    </w:div>
    <w:div w:id="1113402509">
      <w:bodyDiv w:val="1"/>
      <w:marLeft w:val="0"/>
      <w:marRight w:val="0"/>
      <w:marTop w:val="0"/>
      <w:marBottom w:val="0"/>
      <w:divBdr>
        <w:top w:val="none" w:sz="0" w:space="0" w:color="auto"/>
        <w:left w:val="none" w:sz="0" w:space="0" w:color="auto"/>
        <w:bottom w:val="none" w:sz="0" w:space="0" w:color="auto"/>
        <w:right w:val="none" w:sz="0" w:space="0" w:color="auto"/>
      </w:divBdr>
      <w:divsChild>
        <w:div w:id="683898554">
          <w:marLeft w:val="0"/>
          <w:marRight w:val="0"/>
          <w:marTop w:val="180"/>
          <w:marBottom w:val="180"/>
          <w:divBdr>
            <w:top w:val="none" w:sz="0" w:space="0" w:color="auto"/>
            <w:left w:val="none" w:sz="0" w:space="0" w:color="auto"/>
            <w:bottom w:val="none" w:sz="0" w:space="0" w:color="auto"/>
            <w:right w:val="none" w:sz="0" w:space="0" w:color="auto"/>
          </w:divBdr>
        </w:div>
        <w:div w:id="1485663972">
          <w:marLeft w:val="0"/>
          <w:marRight w:val="0"/>
          <w:marTop w:val="180"/>
          <w:marBottom w:val="180"/>
          <w:divBdr>
            <w:top w:val="none" w:sz="0" w:space="0" w:color="auto"/>
            <w:left w:val="none" w:sz="0" w:space="0" w:color="auto"/>
            <w:bottom w:val="none" w:sz="0" w:space="0" w:color="auto"/>
            <w:right w:val="none" w:sz="0" w:space="0" w:color="auto"/>
          </w:divBdr>
        </w:div>
      </w:divsChild>
    </w:div>
    <w:div w:id="1115903739">
      <w:bodyDiv w:val="1"/>
      <w:marLeft w:val="0"/>
      <w:marRight w:val="0"/>
      <w:marTop w:val="0"/>
      <w:marBottom w:val="0"/>
      <w:divBdr>
        <w:top w:val="none" w:sz="0" w:space="0" w:color="auto"/>
        <w:left w:val="none" w:sz="0" w:space="0" w:color="auto"/>
        <w:bottom w:val="none" w:sz="0" w:space="0" w:color="auto"/>
        <w:right w:val="none" w:sz="0" w:space="0" w:color="auto"/>
      </w:divBdr>
    </w:div>
    <w:div w:id="1119836235">
      <w:bodyDiv w:val="1"/>
      <w:marLeft w:val="0"/>
      <w:marRight w:val="0"/>
      <w:marTop w:val="0"/>
      <w:marBottom w:val="0"/>
      <w:divBdr>
        <w:top w:val="none" w:sz="0" w:space="0" w:color="auto"/>
        <w:left w:val="none" w:sz="0" w:space="0" w:color="auto"/>
        <w:bottom w:val="none" w:sz="0" w:space="0" w:color="auto"/>
        <w:right w:val="none" w:sz="0" w:space="0" w:color="auto"/>
      </w:divBdr>
    </w:div>
    <w:div w:id="1120107232">
      <w:bodyDiv w:val="1"/>
      <w:marLeft w:val="0"/>
      <w:marRight w:val="0"/>
      <w:marTop w:val="0"/>
      <w:marBottom w:val="0"/>
      <w:divBdr>
        <w:top w:val="none" w:sz="0" w:space="0" w:color="auto"/>
        <w:left w:val="none" w:sz="0" w:space="0" w:color="auto"/>
        <w:bottom w:val="none" w:sz="0" w:space="0" w:color="auto"/>
        <w:right w:val="none" w:sz="0" w:space="0" w:color="auto"/>
      </w:divBdr>
      <w:divsChild>
        <w:div w:id="432015699">
          <w:marLeft w:val="0"/>
          <w:marRight w:val="0"/>
          <w:marTop w:val="180"/>
          <w:marBottom w:val="240"/>
          <w:divBdr>
            <w:top w:val="none" w:sz="0" w:space="0" w:color="auto"/>
            <w:left w:val="none" w:sz="0" w:space="0" w:color="auto"/>
            <w:bottom w:val="none" w:sz="0" w:space="0" w:color="auto"/>
            <w:right w:val="none" w:sz="0" w:space="0" w:color="auto"/>
          </w:divBdr>
        </w:div>
      </w:divsChild>
    </w:div>
    <w:div w:id="1142045049">
      <w:bodyDiv w:val="1"/>
      <w:marLeft w:val="0"/>
      <w:marRight w:val="0"/>
      <w:marTop w:val="0"/>
      <w:marBottom w:val="0"/>
      <w:divBdr>
        <w:top w:val="none" w:sz="0" w:space="0" w:color="auto"/>
        <w:left w:val="none" w:sz="0" w:space="0" w:color="auto"/>
        <w:bottom w:val="none" w:sz="0" w:space="0" w:color="auto"/>
        <w:right w:val="none" w:sz="0" w:space="0" w:color="auto"/>
      </w:divBdr>
    </w:div>
    <w:div w:id="1146625472">
      <w:bodyDiv w:val="1"/>
      <w:marLeft w:val="0"/>
      <w:marRight w:val="0"/>
      <w:marTop w:val="0"/>
      <w:marBottom w:val="0"/>
      <w:divBdr>
        <w:top w:val="none" w:sz="0" w:space="0" w:color="auto"/>
        <w:left w:val="none" w:sz="0" w:space="0" w:color="auto"/>
        <w:bottom w:val="none" w:sz="0" w:space="0" w:color="auto"/>
        <w:right w:val="none" w:sz="0" w:space="0" w:color="auto"/>
      </w:divBdr>
    </w:div>
    <w:div w:id="1149980102">
      <w:bodyDiv w:val="1"/>
      <w:marLeft w:val="0"/>
      <w:marRight w:val="0"/>
      <w:marTop w:val="0"/>
      <w:marBottom w:val="0"/>
      <w:divBdr>
        <w:top w:val="none" w:sz="0" w:space="0" w:color="auto"/>
        <w:left w:val="none" w:sz="0" w:space="0" w:color="auto"/>
        <w:bottom w:val="none" w:sz="0" w:space="0" w:color="auto"/>
        <w:right w:val="none" w:sz="0" w:space="0" w:color="auto"/>
      </w:divBdr>
    </w:div>
    <w:div w:id="1159660821">
      <w:bodyDiv w:val="1"/>
      <w:marLeft w:val="0"/>
      <w:marRight w:val="0"/>
      <w:marTop w:val="0"/>
      <w:marBottom w:val="0"/>
      <w:divBdr>
        <w:top w:val="none" w:sz="0" w:space="0" w:color="auto"/>
        <w:left w:val="none" w:sz="0" w:space="0" w:color="auto"/>
        <w:bottom w:val="none" w:sz="0" w:space="0" w:color="auto"/>
        <w:right w:val="none" w:sz="0" w:space="0" w:color="auto"/>
      </w:divBdr>
    </w:div>
    <w:div w:id="1163543739">
      <w:bodyDiv w:val="1"/>
      <w:marLeft w:val="0"/>
      <w:marRight w:val="0"/>
      <w:marTop w:val="0"/>
      <w:marBottom w:val="0"/>
      <w:divBdr>
        <w:top w:val="none" w:sz="0" w:space="0" w:color="auto"/>
        <w:left w:val="none" w:sz="0" w:space="0" w:color="auto"/>
        <w:bottom w:val="none" w:sz="0" w:space="0" w:color="auto"/>
        <w:right w:val="none" w:sz="0" w:space="0" w:color="auto"/>
      </w:divBdr>
    </w:div>
    <w:div w:id="1168596225">
      <w:bodyDiv w:val="1"/>
      <w:marLeft w:val="0"/>
      <w:marRight w:val="0"/>
      <w:marTop w:val="0"/>
      <w:marBottom w:val="0"/>
      <w:divBdr>
        <w:top w:val="none" w:sz="0" w:space="0" w:color="auto"/>
        <w:left w:val="none" w:sz="0" w:space="0" w:color="auto"/>
        <w:bottom w:val="none" w:sz="0" w:space="0" w:color="auto"/>
        <w:right w:val="none" w:sz="0" w:space="0" w:color="auto"/>
      </w:divBdr>
    </w:div>
    <w:div w:id="1172455881">
      <w:bodyDiv w:val="1"/>
      <w:marLeft w:val="0"/>
      <w:marRight w:val="0"/>
      <w:marTop w:val="0"/>
      <w:marBottom w:val="0"/>
      <w:divBdr>
        <w:top w:val="none" w:sz="0" w:space="0" w:color="auto"/>
        <w:left w:val="none" w:sz="0" w:space="0" w:color="auto"/>
        <w:bottom w:val="none" w:sz="0" w:space="0" w:color="auto"/>
        <w:right w:val="none" w:sz="0" w:space="0" w:color="auto"/>
      </w:divBdr>
    </w:div>
    <w:div w:id="1175531817">
      <w:bodyDiv w:val="1"/>
      <w:marLeft w:val="0"/>
      <w:marRight w:val="0"/>
      <w:marTop w:val="0"/>
      <w:marBottom w:val="0"/>
      <w:divBdr>
        <w:top w:val="none" w:sz="0" w:space="0" w:color="auto"/>
        <w:left w:val="none" w:sz="0" w:space="0" w:color="auto"/>
        <w:bottom w:val="none" w:sz="0" w:space="0" w:color="auto"/>
        <w:right w:val="none" w:sz="0" w:space="0" w:color="auto"/>
      </w:divBdr>
    </w:div>
    <w:div w:id="1186095893">
      <w:bodyDiv w:val="1"/>
      <w:marLeft w:val="0"/>
      <w:marRight w:val="0"/>
      <w:marTop w:val="0"/>
      <w:marBottom w:val="0"/>
      <w:divBdr>
        <w:top w:val="none" w:sz="0" w:space="0" w:color="auto"/>
        <w:left w:val="none" w:sz="0" w:space="0" w:color="auto"/>
        <w:bottom w:val="none" w:sz="0" w:space="0" w:color="auto"/>
        <w:right w:val="none" w:sz="0" w:space="0" w:color="auto"/>
      </w:divBdr>
    </w:div>
    <w:div w:id="1197158700">
      <w:bodyDiv w:val="1"/>
      <w:marLeft w:val="0"/>
      <w:marRight w:val="0"/>
      <w:marTop w:val="0"/>
      <w:marBottom w:val="0"/>
      <w:divBdr>
        <w:top w:val="none" w:sz="0" w:space="0" w:color="auto"/>
        <w:left w:val="none" w:sz="0" w:space="0" w:color="auto"/>
        <w:bottom w:val="none" w:sz="0" w:space="0" w:color="auto"/>
        <w:right w:val="none" w:sz="0" w:space="0" w:color="auto"/>
      </w:divBdr>
    </w:div>
    <w:div w:id="1222132884">
      <w:bodyDiv w:val="1"/>
      <w:marLeft w:val="0"/>
      <w:marRight w:val="0"/>
      <w:marTop w:val="0"/>
      <w:marBottom w:val="0"/>
      <w:divBdr>
        <w:top w:val="none" w:sz="0" w:space="0" w:color="auto"/>
        <w:left w:val="none" w:sz="0" w:space="0" w:color="auto"/>
        <w:bottom w:val="none" w:sz="0" w:space="0" w:color="auto"/>
        <w:right w:val="none" w:sz="0" w:space="0" w:color="auto"/>
      </w:divBdr>
    </w:div>
    <w:div w:id="1230111131">
      <w:bodyDiv w:val="1"/>
      <w:marLeft w:val="0"/>
      <w:marRight w:val="0"/>
      <w:marTop w:val="0"/>
      <w:marBottom w:val="0"/>
      <w:divBdr>
        <w:top w:val="none" w:sz="0" w:space="0" w:color="auto"/>
        <w:left w:val="none" w:sz="0" w:space="0" w:color="auto"/>
        <w:bottom w:val="none" w:sz="0" w:space="0" w:color="auto"/>
        <w:right w:val="none" w:sz="0" w:space="0" w:color="auto"/>
      </w:divBdr>
    </w:div>
    <w:div w:id="1230380040">
      <w:bodyDiv w:val="1"/>
      <w:marLeft w:val="0"/>
      <w:marRight w:val="0"/>
      <w:marTop w:val="0"/>
      <w:marBottom w:val="0"/>
      <w:divBdr>
        <w:top w:val="none" w:sz="0" w:space="0" w:color="auto"/>
        <w:left w:val="none" w:sz="0" w:space="0" w:color="auto"/>
        <w:bottom w:val="none" w:sz="0" w:space="0" w:color="auto"/>
        <w:right w:val="none" w:sz="0" w:space="0" w:color="auto"/>
      </w:divBdr>
    </w:div>
    <w:div w:id="1231772001">
      <w:bodyDiv w:val="1"/>
      <w:marLeft w:val="0"/>
      <w:marRight w:val="0"/>
      <w:marTop w:val="0"/>
      <w:marBottom w:val="0"/>
      <w:divBdr>
        <w:top w:val="none" w:sz="0" w:space="0" w:color="auto"/>
        <w:left w:val="none" w:sz="0" w:space="0" w:color="auto"/>
        <w:bottom w:val="none" w:sz="0" w:space="0" w:color="auto"/>
        <w:right w:val="none" w:sz="0" w:space="0" w:color="auto"/>
      </w:divBdr>
    </w:div>
    <w:div w:id="1239441394">
      <w:bodyDiv w:val="1"/>
      <w:marLeft w:val="0"/>
      <w:marRight w:val="0"/>
      <w:marTop w:val="0"/>
      <w:marBottom w:val="0"/>
      <w:divBdr>
        <w:top w:val="none" w:sz="0" w:space="0" w:color="auto"/>
        <w:left w:val="none" w:sz="0" w:space="0" w:color="auto"/>
        <w:bottom w:val="none" w:sz="0" w:space="0" w:color="auto"/>
        <w:right w:val="none" w:sz="0" w:space="0" w:color="auto"/>
      </w:divBdr>
    </w:div>
    <w:div w:id="1249462003">
      <w:bodyDiv w:val="1"/>
      <w:marLeft w:val="0"/>
      <w:marRight w:val="0"/>
      <w:marTop w:val="0"/>
      <w:marBottom w:val="0"/>
      <w:divBdr>
        <w:top w:val="none" w:sz="0" w:space="0" w:color="auto"/>
        <w:left w:val="none" w:sz="0" w:space="0" w:color="auto"/>
        <w:bottom w:val="none" w:sz="0" w:space="0" w:color="auto"/>
        <w:right w:val="none" w:sz="0" w:space="0" w:color="auto"/>
      </w:divBdr>
    </w:div>
    <w:div w:id="1255938072">
      <w:bodyDiv w:val="1"/>
      <w:marLeft w:val="0"/>
      <w:marRight w:val="0"/>
      <w:marTop w:val="0"/>
      <w:marBottom w:val="0"/>
      <w:divBdr>
        <w:top w:val="none" w:sz="0" w:space="0" w:color="auto"/>
        <w:left w:val="none" w:sz="0" w:space="0" w:color="auto"/>
        <w:bottom w:val="none" w:sz="0" w:space="0" w:color="auto"/>
        <w:right w:val="none" w:sz="0" w:space="0" w:color="auto"/>
      </w:divBdr>
    </w:div>
    <w:div w:id="1261791802">
      <w:bodyDiv w:val="1"/>
      <w:marLeft w:val="0"/>
      <w:marRight w:val="0"/>
      <w:marTop w:val="0"/>
      <w:marBottom w:val="0"/>
      <w:divBdr>
        <w:top w:val="none" w:sz="0" w:space="0" w:color="auto"/>
        <w:left w:val="none" w:sz="0" w:space="0" w:color="auto"/>
        <w:bottom w:val="none" w:sz="0" w:space="0" w:color="auto"/>
        <w:right w:val="none" w:sz="0" w:space="0" w:color="auto"/>
      </w:divBdr>
    </w:div>
    <w:div w:id="1262371555">
      <w:bodyDiv w:val="1"/>
      <w:marLeft w:val="0"/>
      <w:marRight w:val="0"/>
      <w:marTop w:val="0"/>
      <w:marBottom w:val="0"/>
      <w:divBdr>
        <w:top w:val="none" w:sz="0" w:space="0" w:color="auto"/>
        <w:left w:val="none" w:sz="0" w:space="0" w:color="auto"/>
        <w:bottom w:val="none" w:sz="0" w:space="0" w:color="auto"/>
        <w:right w:val="none" w:sz="0" w:space="0" w:color="auto"/>
      </w:divBdr>
    </w:div>
    <w:div w:id="1267886777">
      <w:bodyDiv w:val="1"/>
      <w:marLeft w:val="0"/>
      <w:marRight w:val="0"/>
      <w:marTop w:val="0"/>
      <w:marBottom w:val="0"/>
      <w:divBdr>
        <w:top w:val="none" w:sz="0" w:space="0" w:color="auto"/>
        <w:left w:val="none" w:sz="0" w:space="0" w:color="auto"/>
        <w:bottom w:val="none" w:sz="0" w:space="0" w:color="auto"/>
        <w:right w:val="none" w:sz="0" w:space="0" w:color="auto"/>
      </w:divBdr>
    </w:div>
    <w:div w:id="1272514382">
      <w:bodyDiv w:val="1"/>
      <w:marLeft w:val="0"/>
      <w:marRight w:val="0"/>
      <w:marTop w:val="0"/>
      <w:marBottom w:val="0"/>
      <w:divBdr>
        <w:top w:val="none" w:sz="0" w:space="0" w:color="auto"/>
        <w:left w:val="none" w:sz="0" w:space="0" w:color="auto"/>
        <w:bottom w:val="none" w:sz="0" w:space="0" w:color="auto"/>
        <w:right w:val="none" w:sz="0" w:space="0" w:color="auto"/>
      </w:divBdr>
    </w:div>
    <w:div w:id="1272977451">
      <w:bodyDiv w:val="1"/>
      <w:marLeft w:val="0"/>
      <w:marRight w:val="0"/>
      <w:marTop w:val="0"/>
      <w:marBottom w:val="0"/>
      <w:divBdr>
        <w:top w:val="none" w:sz="0" w:space="0" w:color="auto"/>
        <w:left w:val="none" w:sz="0" w:space="0" w:color="auto"/>
        <w:bottom w:val="none" w:sz="0" w:space="0" w:color="auto"/>
        <w:right w:val="none" w:sz="0" w:space="0" w:color="auto"/>
      </w:divBdr>
    </w:div>
    <w:div w:id="1274553703">
      <w:bodyDiv w:val="1"/>
      <w:marLeft w:val="0"/>
      <w:marRight w:val="0"/>
      <w:marTop w:val="0"/>
      <w:marBottom w:val="0"/>
      <w:divBdr>
        <w:top w:val="none" w:sz="0" w:space="0" w:color="auto"/>
        <w:left w:val="none" w:sz="0" w:space="0" w:color="auto"/>
        <w:bottom w:val="none" w:sz="0" w:space="0" w:color="auto"/>
        <w:right w:val="none" w:sz="0" w:space="0" w:color="auto"/>
      </w:divBdr>
    </w:div>
    <w:div w:id="1276450346">
      <w:bodyDiv w:val="1"/>
      <w:marLeft w:val="0"/>
      <w:marRight w:val="0"/>
      <w:marTop w:val="0"/>
      <w:marBottom w:val="0"/>
      <w:divBdr>
        <w:top w:val="none" w:sz="0" w:space="0" w:color="auto"/>
        <w:left w:val="none" w:sz="0" w:space="0" w:color="auto"/>
        <w:bottom w:val="none" w:sz="0" w:space="0" w:color="auto"/>
        <w:right w:val="none" w:sz="0" w:space="0" w:color="auto"/>
      </w:divBdr>
    </w:div>
    <w:div w:id="1277443996">
      <w:bodyDiv w:val="1"/>
      <w:marLeft w:val="0"/>
      <w:marRight w:val="0"/>
      <w:marTop w:val="0"/>
      <w:marBottom w:val="0"/>
      <w:divBdr>
        <w:top w:val="none" w:sz="0" w:space="0" w:color="auto"/>
        <w:left w:val="none" w:sz="0" w:space="0" w:color="auto"/>
        <w:bottom w:val="none" w:sz="0" w:space="0" w:color="auto"/>
        <w:right w:val="none" w:sz="0" w:space="0" w:color="auto"/>
      </w:divBdr>
    </w:div>
    <w:div w:id="1280064275">
      <w:bodyDiv w:val="1"/>
      <w:marLeft w:val="0"/>
      <w:marRight w:val="0"/>
      <w:marTop w:val="0"/>
      <w:marBottom w:val="0"/>
      <w:divBdr>
        <w:top w:val="none" w:sz="0" w:space="0" w:color="auto"/>
        <w:left w:val="none" w:sz="0" w:space="0" w:color="auto"/>
        <w:bottom w:val="none" w:sz="0" w:space="0" w:color="auto"/>
        <w:right w:val="none" w:sz="0" w:space="0" w:color="auto"/>
      </w:divBdr>
    </w:div>
    <w:div w:id="1290942194">
      <w:bodyDiv w:val="1"/>
      <w:marLeft w:val="0"/>
      <w:marRight w:val="0"/>
      <w:marTop w:val="0"/>
      <w:marBottom w:val="0"/>
      <w:divBdr>
        <w:top w:val="none" w:sz="0" w:space="0" w:color="auto"/>
        <w:left w:val="none" w:sz="0" w:space="0" w:color="auto"/>
        <w:bottom w:val="none" w:sz="0" w:space="0" w:color="auto"/>
        <w:right w:val="none" w:sz="0" w:space="0" w:color="auto"/>
      </w:divBdr>
    </w:div>
    <w:div w:id="1292054718">
      <w:bodyDiv w:val="1"/>
      <w:marLeft w:val="0"/>
      <w:marRight w:val="0"/>
      <w:marTop w:val="0"/>
      <w:marBottom w:val="0"/>
      <w:divBdr>
        <w:top w:val="none" w:sz="0" w:space="0" w:color="auto"/>
        <w:left w:val="none" w:sz="0" w:space="0" w:color="auto"/>
        <w:bottom w:val="none" w:sz="0" w:space="0" w:color="auto"/>
        <w:right w:val="none" w:sz="0" w:space="0" w:color="auto"/>
      </w:divBdr>
    </w:div>
    <w:div w:id="1296984589">
      <w:bodyDiv w:val="1"/>
      <w:marLeft w:val="0"/>
      <w:marRight w:val="0"/>
      <w:marTop w:val="0"/>
      <w:marBottom w:val="0"/>
      <w:divBdr>
        <w:top w:val="none" w:sz="0" w:space="0" w:color="auto"/>
        <w:left w:val="none" w:sz="0" w:space="0" w:color="auto"/>
        <w:bottom w:val="none" w:sz="0" w:space="0" w:color="auto"/>
        <w:right w:val="none" w:sz="0" w:space="0" w:color="auto"/>
      </w:divBdr>
    </w:div>
    <w:div w:id="1297445902">
      <w:bodyDiv w:val="1"/>
      <w:marLeft w:val="0"/>
      <w:marRight w:val="0"/>
      <w:marTop w:val="0"/>
      <w:marBottom w:val="0"/>
      <w:divBdr>
        <w:top w:val="none" w:sz="0" w:space="0" w:color="auto"/>
        <w:left w:val="none" w:sz="0" w:space="0" w:color="auto"/>
        <w:bottom w:val="none" w:sz="0" w:space="0" w:color="auto"/>
        <w:right w:val="none" w:sz="0" w:space="0" w:color="auto"/>
      </w:divBdr>
    </w:div>
    <w:div w:id="1299143304">
      <w:bodyDiv w:val="1"/>
      <w:marLeft w:val="0"/>
      <w:marRight w:val="0"/>
      <w:marTop w:val="0"/>
      <w:marBottom w:val="0"/>
      <w:divBdr>
        <w:top w:val="none" w:sz="0" w:space="0" w:color="auto"/>
        <w:left w:val="none" w:sz="0" w:space="0" w:color="auto"/>
        <w:bottom w:val="none" w:sz="0" w:space="0" w:color="auto"/>
        <w:right w:val="none" w:sz="0" w:space="0" w:color="auto"/>
      </w:divBdr>
    </w:div>
    <w:div w:id="1299456321">
      <w:bodyDiv w:val="1"/>
      <w:marLeft w:val="0"/>
      <w:marRight w:val="0"/>
      <w:marTop w:val="0"/>
      <w:marBottom w:val="0"/>
      <w:divBdr>
        <w:top w:val="none" w:sz="0" w:space="0" w:color="auto"/>
        <w:left w:val="none" w:sz="0" w:space="0" w:color="auto"/>
        <w:bottom w:val="none" w:sz="0" w:space="0" w:color="auto"/>
        <w:right w:val="none" w:sz="0" w:space="0" w:color="auto"/>
      </w:divBdr>
    </w:div>
    <w:div w:id="1302730093">
      <w:bodyDiv w:val="1"/>
      <w:marLeft w:val="0"/>
      <w:marRight w:val="0"/>
      <w:marTop w:val="0"/>
      <w:marBottom w:val="0"/>
      <w:divBdr>
        <w:top w:val="none" w:sz="0" w:space="0" w:color="auto"/>
        <w:left w:val="none" w:sz="0" w:space="0" w:color="auto"/>
        <w:bottom w:val="none" w:sz="0" w:space="0" w:color="auto"/>
        <w:right w:val="none" w:sz="0" w:space="0" w:color="auto"/>
      </w:divBdr>
    </w:div>
    <w:div w:id="1302888111">
      <w:bodyDiv w:val="1"/>
      <w:marLeft w:val="0"/>
      <w:marRight w:val="0"/>
      <w:marTop w:val="0"/>
      <w:marBottom w:val="0"/>
      <w:divBdr>
        <w:top w:val="none" w:sz="0" w:space="0" w:color="auto"/>
        <w:left w:val="none" w:sz="0" w:space="0" w:color="auto"/>
        <w:bottom w:val="none" w:sz="0" w:space="0" w:color="auto"/>
        <w:right w:val="none" w:sz="0" w:space="0" w:color="auto"/>
      </w:divBdr>
    </w:div>
    <w:div w:id="1304500977">
      <w:bodyDiv w:val="1"/>
      <w:marLeft w:val="0"/>
      <w:marRight w:val="0"/>
      <w:marTop w:val="0"/>
      <w:marBottom w:val="0"/>
      <w:divBdr>
        <w:top w:val="none" w:sz="0" w:space="0" w:color="auto"/>
        <w:left w:val="none" w:sz="0" w:space="0" w:color="auto"/>
        <w:bottom w:val="none" w:sz="0" w:space="0" w:color="auto"/>
        <w:right w:val="none" w:sz="0" w:space="0" w:color="auto"/>
      </w:divBdr>
    </w:div>
    <w:div w:id="1307398382">
      <w:bodyDiv w:val="1"/>
      <w:marLeft w:val="0"/>
      <w:marRight w:val="0"/>
      <w:marTop w:val="0"/>
      <w:marBottom w:val="0"/>
      <w:divBdr>
        <w:top w:val="none" w:sz="0" w:space="0" w:color="auto"/>
        <w:left w:val="none" w:sz="0" w:space="0" w:color="auto"/>
        <w:bottom w:val="none" w:sz="0" w:space="0" w:color="auto"/>
        <w:right w:val="none" w:sz="0" w:space="0" w:color="auto"/>
      </w:divBdr>
    </w:div>
    <w:div w:id="1307472568">
      <w:bodyDiv w:val="1"/>
      <w:marLeft w:val="0"/>
      <w:marRight w:val="0"/>
      <w:marTop w:val="0"/>
      <w:marBottom w:val="0"/>
      <w:divBdr>
        <w:top w:val="none" w:sz="0" w:space="0" w:color="auto"/>
        <w:left w:val="none" w:sz="0" w:space="0" w:color="auto"/>
        <w:bottom w:val="none" w:sz="0" w:space="0" w:color="auto"/>
        <w:right w:val="none" w:sz="0" w:space="0" w:color="auto"/>
      </w:divBdr>
    </w:div>
    <w:div w:id="1308164629">
      <w:bodyDiv w:val="1"/>
      <w:marLeft w:val="0"/>
      <w:marRight w:val="0"/>
      <w:marTop w:val="0"/>
      <w:marBottom w:val="0"/>
      <w:divBdr>
        <w:top w:val="none" w:sz="0" w:space="0" w:color="auto"/>
        <w:left w:val="none" w:sz="0" w:space="0" w:color="auto"/>
        <w:bottom w:val="none" w:sz="0" w:space="0" w:color="auto"/>
        <w:right w:val="none" w:sz="0" w:space="0" w:color="auto"/>
      </w:divBdr>
    </w:div>
    <w:div w:id="1311599806">
      <w:bodyDiv w:val="1"/>
      <w:marLeft w:val="0"/>
      <w:marRight w:val="0"/>
      <w:marTop w:val="0"/>
      <w:marBottom w:val="0"/>
      <w:divBdr>
        <w:top w:val="none" w:sz="0" w:space="0" w:color="auto"/>
        <w:left w:val="none" w:sz="0" w:space="0" w:color="auto"/>
        <w:bottom w:val="none" w:sz="0" w:space="0" w:color="auto"/>
        <w:right w:val="none" w:sz="0" w:space="0" w:color="auto"/>
      </w:divBdr>
    </w:div>
    <w:div w:id="1314094591">
      <w:bodyDiv w:val="1"/>
      <w:marLeft w:val="0"/>
      <w:marRight w:val="0"/>
      <w:marTop w:val="0"/>
      <w:marBottom w:val="0"/>
      <w:divBdr>
        <w:top w:val="none" w:sz="0" w:space="0" w:color="auto"/>
        <w:left w:val="none" w:sz="0" w:space="0" w:color="auto"/>
        <w:bottom w:val="none" w:sz="0" w:space="0" w:color="auto"/>
        <w:right w:val="none" w:sz="0" w:space="0" w:color="auto"/>
      </w:divBdr>
    </w:div>
    <w:div w:id="1315526584">
      <w:bodyDiv w:val="1"/>
      <w:marLeft w:val="0"/>
      <w:marRight w:val="0"/>
      <w:marTop w:val="0"/>
      <w:marBottom w:val="0"/>
      <w:divBdr>
        <w:top w:val="none" w:sz="0" w:space="0" w:color="auto"/>
        <w:left w:val="none" w:sz="0" w:space="0" w:color="auto"/>
        <w:bottom w:val="none" w:sz="0" w:space="0" w:color="auto"/>
        <w:right w:val="none" w:sz="0" w:space="0" w:color="auto"/>
      </w:divBdr>
    </w:div>
    <w:div w:id="1317490135">
      <w:bodyDiv w:val="1"/>
      <w:marLeft w:val="0"/>
      <w:marRight w:val="0"/>
      <w:marTop w:val="0"/>
      <w:marBottom w:val="0"/>
      <w:divBdr>
        <w:top w:val="none" w:sz="0" w:space="0" w:color="auto"/>
        <w:left w:val="none" w:sz="0" w:space="0" w:color="auto"/>
        <w:bottom w:val="none" w:sz="0" w:space="0" w:color="auto"/>
        <w:right w:val="none" w:sz="0" w:space="0" w:color="auto"/>
      </w:divBdr>
    </w:div>
    <w:div w:id="1322004892">
      <w:bodyDiv w:val="1"/>
      <w:marLeft w:val="0"/>
      <w:marRight w:val="0"/>
      <w:marTop w:val="0"/>
      <w:marBottom w:val="0"/>
      <w:divBdr>
        <w:top w:val="none" w:sz="0" w:space="0" w:color="auto"/>
        <w:left w:val="none" w:sz="0" w:space="0" w:color="auto"/>
        <w:bottom w:val="none" w:sz="0" w:space="0" w:color="auto"/>
        <w:right w:val="none" w:sz="0" w:space="0" w:color="auto"/>
      </w:divBdr>
    </w:div>
    <w:div w:id="1331055410">
      <w:bodyDiv w:val="1"/>
      <w:marLeft w:val="0"/>
      <w:marRight w:val="0"/>
      <w:marTop w:val="0"/>
      <w:marBottom w:val="0"/>
      <w:divBdr>
        <w:top w:val="none" w:sz="0" w:space="0" w:color="auto"/>
        <w:left w:val="none" w:sz="0" w:space="0" w:color="auto"/>
        <w:bottom w:val="none" w:sz="0" w:space="0" w:color="auto"/>
        <w:right w:val="none" w:sz="0" w:space="0" w:color="auto"/>
      </w:divBdr>
    </w:div>
    <w:div w:id="1333869639">
      <w:bodyDiv w:val="1"/>
      <w:marLeft w:val="0"/>
      <w:marRight w:val="0"/>
      <w:marTop w:val="0"/>
      <w:marBottom w:val="0"/>
      <w:divBdr>
        <w:top w:val="none" w:sz="0" w:space="0" w:color="auto"/>
        <w:left w:val="none" w:sz="0" w:space="0" w:color="auto"/>
        <w:bottom w:val="none" w:sz="0" w:space="0" w:color="auto"/>
        <w:right w:val="none" w:sz="0" w:space="0" w:color="auto"/>
      </w:divBdr>
    </w:div>
    <w:div w:id="1337228965">
      <w:bodyDiv w:val="1"/>
      <w:marLeft w:val="0"/>
      <w:marRight w:val="0"/>
      <w:marTop w:val="0"/>
      <w:marBottom w:val="0"/>
      <w:divBdr>
        <w:top w:val="none" w:sz="0" w:space="0" w:color="auto"/>
        <w:left w:val="none" w:sz="0" w:space="0" w:color="auto"/>
        <w:bottom w:val="none" w:sz="0" w:space="0" w:color="auto"/>
        <w:right w:val="none" w:sz="0" w:space="0" w:color="auto"/>
      </w:divBdr>
      <w:divsChild>
        <w:div w:id="1213618378">
          <w:marLeft w:val="0"/>
          <w:marRight w:val="0"/>
          <w:marTop w:val="180"/>
          <w:marBottom w:val="240"/>
          <w:divBdr>
            <w:top w:val="none" w:sz="0" w:space="0" w:color="auto"/>
            <w:left w:val="none" w:sz="0" w:space="0" w:color="auto"/>
            <w:bottom w:val="none" w:sz="0" w:space="0" w:color="auto"/>
            <w:right w:val="none" w:sz="0" w:space="0" w:color="auto"/>
          </w:divBdr>
        </w:div>
      </w:divsChild>
    </w:div>
    <w:div w:id="1340424975">
      <w:bodyDiv w:val="1"/>
      <w:marLeft w:val="0"/>
      <w:marRight w:val="0"/>
      <w:marTop w:val="0"/>
      <w:marBottom w:val="0"/>
      <w:divBdr>
        <w:top w:val="none" w:sz="0" w:space="0" w:color="auto"/>
        <w:left w:val="none" w:sz="0" w:space="0" w:color="auto"/>
        <w:bottom w:val="none" w:sz="0" w:space="0" w:color="auto"/>
        <w:right w:val="none" w:sz="0" w:space="0" w:color="auto"/>
      </w:divBdr>
    </w:div>
    <w:div w:id="1345085254">
      <w:bodyDiv w:val="1"/>
      <w:marLeft w:val="0"/>
      <w:marRight w:val="0"/>
      <w:marTop w:val="0"/>
      <w:marBottom w:val="0"/>
      <w:divBdr>
        <w:top w:val="none" w:sz="0" w:space="0" w:color="auto"/>
        <w:left w:val="none" w:sz="0" w:space="0" w:color="auto"/>
        <w:bottom w:val="none" w:sz="0" w:space="0" w:color="auto"/>
        <w:right w:val="none" w:sz="0" w:space="0" w:color="auto"/>
      </w:divBdr>
    </w:div>
    <w:div w:id="1345131116">
      <w:bodyDiv w:val="1"/>
      <w:marLeft w:val="0"/>
      <w:marRight w:val="0"/>
      <w:marTop w:val="0"/>
      <w:marBottom w:val="0"/>
      <w:divBdr>
        <w:top w:val="none" w:sz="0" w:space="0" w:color="auto"/>
        <w:left w:val="none" w:sz="0" w:space="0" w:color="auto"/>
        <w:bottom w:val="none" w:sz="0" w:space="0" w:color="auto"/>
        <w:right w:val="none" w:sz="0" w:space="0" w:color="auto"/>
      </w:divBdr>
    </w:div>
    <w:div w:id="1356813391">
      <w:bodyDiv w:val="1"/>
      <w:marLeft w:val="0"/>
      <w:marRight w:val="0"/>
      <w:marTop w:val="0"/>
      <w:marBottom w:val="0"/>
      <w:divBdr>
        <w:top w:val="none" w:sz="0" w:space="0" w:color="auto"/>
        <w:left w:val="none" w:sz="0" w:space="0" w:color="auto"/>
        <w:bottom w:val="none" w:sz="0" w:space="0" w:color="auto"/>
        <w:right w:val="none" w:sz="0" w:space="0" w:color="auto"/>
      </w:divBdr>
    </w:div>
    <w:div w:id="1358584359">
      <w:bodyDiv w:val="1"/>
      <w:marLeft w:val="0"/>
      <w:marRight w:val="0"/>
      <w:marTop w:val="0"/>
      <w:marBottom w:val="0"/>
      <w:divBdr>
        <w:top w:val="none" w:sz="0" w:space="0" w:color="auto"/>
        <w:left w:val="none" w:sz="0" w:space="0" w:color="auto"/>
        <w:bottom w:val="none" w:sz="0" w:space="0" w:color="auto"/>
        <w:right w:val="none" w:sz="0" w:space="0" w:color="auto"/>
      </w:divBdr>
    </w:div>
    <w:div w:id="1359625074">
      <w:bodyDiv w:val="1"/>
      <w:marLeft w:val="0"/>
      <w:marRight w:val="0"/>
      <w:marTop w:val="0"/>
      <w:marBottom w:val="0"/>
      <w:divBdr>
        <w:top w:val="none" w:sz="0" w:space="0" w:color="auto"/>
        <w:left w:val="none" w:sz="0" w:space="0" w:color="auto"/>
        <w:bottom w:val="none" w:sz="0" w:space="0" w:color="auto"/>
        <w:right w:val="none" w:sz="0" w:space="0" w:color="auto"/>
      </w:divBdr>
      <w:divsChild>
        <w:div w:id="258687126">
          <w:marLeft w:val="0"/>
          <w:marRight w:val="0"/>
          <w:marTop w:val="0"/>
          <w:marBottom w:val="0"/>
          <w:divBdr>
            <w:top w:val="none" w:sz="0" w:space="0" w:color="auto"/>
            <w:left w:val="none" w:sz="0" w:space="0" w:color="auto"/>
            <w:bottom w:val="none" w:sz="0" w:space="0" w:color="auto"/>
            <w:right w:val="none" w:sz="0" w:space="0" w:color="auto"/>
          </w:divBdr>
          <w:divsChild>
            <w:div w:id="1232501949">
              <w:marLeft w:val="0"/>
              <w:marRight w:val="0"/>
              <w:marTop w:val="0"/>
              <w:marBottom w:val="0"/>
              <w:divBdr>
                <w:top w:val="none" w:sz="0" w:space="0" w:color="auto"/>
                <w:left w:val="none" w:sz="0" w:space="0" w:color="auto"/>
                <w:bottom w:val="none" w:sz="0" w:space="0" w:color="auto"/>
                <w:right w:val="none" w:sz="0" w:space="0" w:color="auto"/>
              </w:divBdr>
              <w:divsChild>
                <w:div w:id="1608931179">
                  <w:marLeft w:val="0"/>
                  <w:marRight w:val="0"/>
                  <w:marTop w:val="0"/>
                  <w:marBottom w:val="0"/>
                  <w:divBdr>
                    <w:top w:val="none" w:sz="0" w:space="0" w:color="auto"/>
                    <w:left w:val="none" w:sz="0" w:space="0" w:color="auto"/>
                    <w:bottom w:val="none" w:sz="0" w:space="0" w:color="auto"/>
                    <w:right w:val="none" w:sz="0" w:space="0" w:color="auto"/>
                  </w:divBdr>
                  <w:divsChild>
                    <w:div w:id="1790970593">
                      <w:marLeft w:val="0"/>
                      <w:marRight w:val="0"/>
                      <w:marTop w:val="0"/>
                      <w:marBottom w:val="0"/>
                      <w:divBdr>
                        <w:top w:val="none" w:sz="0" w:space="0" w:color="auto"/>
                        <w:left w:val="none" w:sz="0" w:space="0" w:color="auto"/>
                        <w:bottom w:val="none" w:sz="0" w:space="0" w:color="auto"/>
                        <w:right w:val="none" w:sz="0" w:space="0" w:color="auto"/>
                      </w:divBdr>
                      <w:divsChild>
                        <w:div w:id="1718237814">
                          <w:marLeft w:val="0"/>
                          <w:marRight w:val="0"/>
                          <w:marTop w:val="0"/>
                          <w:marBottom w:val="0"/>
                          <w:divBdr>
                            <w:top w:val="none" w:sz="0" w:space="0" w:color="auto"/>
                            <w:left w:val="none" w:sz="0" w:space="0" w:color="auto"/>
                            <w:bottom w:val="none" w:sz="0" w:space="0" w:color="auto"/>
                            <w:right w:val="none" w:sz="0" w:space="0" w:color="auto"/>
                          </w:divBdr>
                          <w:divsChild>
                            <w:div w:id="2126652805">
                              <w:marLeft w:val="0"/>
                              <w:marRight w:val="0"/>
                              <w:marTop w:val="0"/>
                              <w:marBottom w:val="0"/>
                              <w:divBdr>
                                <w:top w:val="none" w:sz="0" w:space="0" w:color="auto"/>
                                <w:left w:val="none" w:sz="0" w:space="0" w:color="auto"/>
                                <w:bottom w:val="none" w:sz="0" w:space="0" w:color="auto"/>
                                <w:right w:val="none" w:sz="0" w:space="0" w:color="auto"/>
                              </w:divBdr>
                              <w:divsChild>
                                <w:div w:id="1948610741">
                                  <w:marLeft w:val="0"/>
                                  <w:marRight w:val="0"/>
                                  <w:marTop w:val="0"/>
                                  <w:marBottom w:val="0"/>
                                  <w:divBdr>
                                    <w:top w:val="none" w:sz="0" w:space="0" w:color="auto"/>
                                    <w:left w:val="none" w:sz="0" w:space="0" w:color="auto"/>
                                    <w:bottom w:val="none" w:sz="0" w:space="0" w:color="auto"/>
                                    <w:right w:val="none" w:sz="0" w:space="0" w:color="auto"/>
                                  </w:divBdr>
                                  <w:divsChild>
                                    <w:div w:id="302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325228">
      <w:bodyDiv w:val="1"/>
      <w:marLeft w:val="0"/>
      <w:marRight w:val="0"/>
      <w:marTop w:val="0"/>
      <w:marBottom w:val="0"/>
      <w:divBdr>
        <w:top w:val="none" w:sz="0" w:space="0" w:color="auto"/>
        <w:left w:val="none" w:sz="0" w:space="0" w:color="auto"/>
        <w:bottom w:val="none" w:sz="0" w:space="0" w:color="auto"/>
        <w:right w:val="none" w:sz="0" w:space="0" w:color="auto"/>
      </w:divBdr>
    </w:div>
    <w:div w:id="1381325572">
      <w:bodyDiv w:val="1"/>
      <w:marLeft w:val="0"/>
      <w:marRight w:val="0"/>
      <w:marTop w:val="0"/>
      <w:marBottom w:val="0"/>
      <w:divBdr>
        <w:top w:val="none" w:sz="0" w:space="0" w:color="auto"/>
        <w:left w:val="none" w:sz="0" w:space="0" w:color="auto"/>
        <w:bottom w:val="none" w:sz="0" w:space="0" w:color="auto"/>
        <w:right w:val="none" w:sz="0" w:space="0" w:color="auto"/>
      </w:divBdr>
    </w:div>
    <w:div w:id="1382747041">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386182638">
      <w:bodyDiv w:val="1"/>
      <w:marLeft w:val="0"/>
      <w:marRight w:val="0"/>
      <w:marTop w:val="0"/>
      <w:marBottom w:val="0"/>
      <w:divBdr>
        <w:top w:val="none" w:sz="0" w:space="0" w:color="auto"/>
        <w:left w:val="none" w:sz="0" w:space="0" w:color="auto"/>
        <w:bottom w:val="none" w:sz="0" w:space="0" w:color="auto"/>
        <w:right w:val="none" w:sz="0" w:space="0" w:color="auto"/>
      </w:divBdr>
    </w:div>
    <w:div w:id="1415396735">
      <w:bodyDiv w:val="1"/>
      <w:marLeft w:val="0"/>
      <w:marRight w:val="0"/>
      <w:marTop w:val="0"/>
      <w:marBottom w:val="0"/>
      <w:divBdr>
        <w:top w:val="none" w:sz="0" w:space="0" w:color="auto"/>
        <w:left w:val="none" w:sz="0" w:space="0" w:color="auto"/>
        <w:bottom w:val="none" w:sz="0" w:space="0" w:color="auto"/>
        <w:right w:val="none" w:sz="0" w:space="0" w:color="auto"/>
      </w:divBdr>
    </w:div>
    <w:div w:id="1419013268">
      <w:bodyDiv w:val="1"/>
      <w:marLeft w:val="0"/>
      <w:marRight w:val="0"/>
      <w:marTop w:val="0"/>
      <w:marBottom w:val="0"/>
      <w:divBdr>
        <w:top w:val="none" w:sz="0" w:space="0" w:color="auto"/>
        <w:left w:val="none" w:sz="0" w:space="0" w:color="auto"/>
        <w:bottom w:val="none" w:sz="0" w:space="0" w:color="auto"/>
        <w:right w:val="none" w:sz="0" w:space="0" w:color="auto"/>
      </w:divBdr>
    </w:div>
    <w:div w:id="1422023285">
      <w:bodyDiv w:val="1"/>
      <w:marLeft w:val="0"/>
      <w:marRight w:val="0"/>
      <w:marTop w:val="0"/>
      <w:marBottom w:val="0"/>
      <w:divBdr>
        <w:top w:val="none" w:sz="0" w:space="0" w:color="auto"/>
        <w:left w:val="none" w:sz="0" w:space="0" w:color="auto"/>
        <w:bottom w:val="none" w:sz="0" w:space="0" w:color="auto"/>
        <w:right w:val="none" w:sz="0" w:space="0" w:color="auto"/>
      </w:divBdr>
    </w:div>
    <w:div w:id="1430806599">
      <w:bodyDiv w:val="1"/>
      <w:marLeft w:val="0"/>
      <w:marRight w:val="0"/>
      <w:marTop w:val="0"/>
      <w:marBottom w:val="0"/>
      <w:divBdr>
        <w:top w:val="none" w:sz="0" w:space="0" w:color="auto"/>
        <w:left w:val="none" w:sz="0" w:space="0" w:color="auto"/>
        <w:bottom w:val="none" w:sz="0" w:space="0" w:color="auto"/>
        <w:right w:val="none" w:sz="0" w:space="0" w:color="auto"/>
      </w:divBdr>
    </w:div>
    <w:div w:id="1435326417">
      <w:bodyDiv w:val="1"/>
      <w:marLeft w:val="0"/>
      <w:marRight w:val="0"/>
      <w:marTop w:val="0"/>
      <w:marBottom w:val="0"/>
      <w:divBdr>
        <w:top w:val="none" w:sz="0" w:space="0" w:color="auto"/>
        <w:left w:val="none" w:sz="0" w:space="0" w:color="auto"/>
        <w:bottom w:val="none" w:sz="0" w:space="0" w:color="auto"/>
        <w:right w:val="none" w:sz="0" w:space="0" w:color="auto"/>
      </w:divBdr>
    </w:div>
    <w:div w:id="1442413821">
      <w:bodyDiv w:val="1"/>
      <w:marLeft w:val="0"/>
      <w:marRight w:val="0"/>
      <w:marTop w:val="0"/>
      <w:marBottom w:val="0"/>
      <w:divBdr>
        <w:top w:val="none" w:sz="0" w:space="0" w:color="auto"/>
        <w:left w:val="none" w:sz="0" w:space="0" w:color="auto"/>
        <w:bottom w:val="none" w:sz="0" w:space="0" w:color="auto"/>
        <w:right w:val="none" w:sz="0" w:space="0" w:color="auto"/>
      </w:divBdr>
    </w:div>
    <w:div w:id="1443527794">
      <w:bodyDiv w:val="1"/>
      <w:marLeft w:val="0"/>
      <w:marRight w:val="0"/>
      <w:marTop w:val="0"/>
      <w:marBottom w:val="0"/>
      <w:divBdr>
        <w:top w:val="none" w:sz="0" w:space="0" w:color="auto"/>
        <w:left w:val="none" w:sz="0" w:space="0" w:color="auto"/>
        <w:bottom w:val="none" w:sz="0" w:space="0" w:color="auto"/>
        <w:right w:val="none" w:sz="0" w:space="0" w:color="auto"/>
      </w:divBdr>
    </w:div>
    <w:div w:id="1448811062">
      <w:bodyDiv w:val="1"/>
      <w:marLeft w:val="0"/>
      <w:marRight w:val="0"/>
      <w:marTop w:val="0"/>
      <w:marBottom w:val="0"/>
      <w:divBdr>
        <w:top w:val="none" w:sz="0" w:space="0" w:color="auto"/>
        <w:left w:val="none" w:sz="0" w:space="0" w:color="auto"/>
        <w:bottom w:val="none" w:sz="0" w:space="0" w:color="auto"/>
        <w:right w:val="none" w:sz="0" w:space="0" w:color="auto"/>
      </w:divBdr>
    </w:div>
    <w:div w:id="1467355169">
      <w:bodyDiv w:val="1"/>
      <w:marLeft w:val="0"/>
      <w:marRight w:val="0"/>
      <w:marTop w:val="0"/>
      <w:marBottom w:val="0"/>
      <w:divBdr>
        <w:top w:val="none" w:sz="0" w:space="0" w:color="auto"/>
        <w:left w:val="none" w:sz="0" w:space="0" w:color="auto"/>
        <w:bottom w:val="none" w:sz="0" w:space="0" w:color="auto"/>
        <w:right w:val="none" w:sz="0" w:space="0" w:color="auto"/>
      </w:divBdr>
    </w:div>
    <w:div w:id="1470977727">
      <w:bodyDiv w:val="1"/>
      <w:marLeft w:val="0"/>
      <w:marRight w:val="0"/>
      <w:marTop w:val="0"/>
      <w:marBottom w:val="0"/>
      <w:divBdr>
        <w:top w:val="none" w:sz="0" w:space="0" w:color="auto"/>
        <w:left w:val="none" w:sz="0" w:space="0" w:color="auto"/>
        <w:bottom w:val="none" w:sz="0" w:space="0" w:color="auto"/>
        <w:right w:val="none" w:sz="0" w:space="0" w:color="auto"/>
      </w:divBdr>
    </w:div>
    <w:div w:id="1472164624">
      <w:bodyDiv w:val="1"/>
      <w:marLeft w:val="0"/>
      <w:marRight w:val="0"/>
      <w:marTop w:val="0"/>
      <w:marBottom w:val="0"/>
      <w:divBdr>
        <w:top w:val="none" w:sz="0" w:space="0" w:color="auto"/>
        <w:left w:val="none" w:sz="0" w:space="0" w:color="auto"/>
        <w:bottom w:val="none" w:sz="0" w:space="0" w:color="auto"/>
        <w:right w:val="none" w:sz="0" w:space="0" w:color="auto"/>
      </w:divBdr>
      <w:divsChild>
        <w:div w:id="1651835049">
          <w:marLeft w:val="0"/>
          <w:marRight w:val="0"/>
          <w:marTop w:val="180"/>
          <w:marBottom w:val="180"/>
          <w:divBdr>
            <w:top w:val="none" w:sz="0" w:space="0" w:color="auto"/>
            <w:left w:val="none" w:sz="0" w:space="0" w:color="auto"/>
            <w:bottom w:val="none" w:sz="0" w:space="0" w:color="auto"/>
            <w:right w:val="none" w:sz="0" w:space="0" w:color="auto"/>
          </w:divBdr>
        </w:div>
        <w:div w:id="1690596997">
          <w:marLeft w:val="0"/>
          <w:marRight w:val="0"/>
          <w:marTop w:val="180"/>
          <w:marBottom w:val="180"/>
          <w:divBdr>
            <w:top w:val="none" w:sz="0" w:space="0" w:color="auto"/>
            <w:left w:val="none" w:sz="0" w:space="0" w:color="auto"/>
            <w:bottom w:val="none" w:sz="0" w:space="0" w:color="auto"/>
            <w:right w:val="none" w:sz="0" w:space="0" w:color="auto"/>
          </w:divBdr>
        </w:div>
        <w:div w:id="112941810">
          <w:marLeft w:val="0"/>
          <w:marRight w:val="0"/>
          <w:marTop w:val="180"/>
          <w:marBottom w:val="180"/>
          <w:divBdr>
            <w:top w:val="none" w:sz="0" w:space="0" w:color="auto"/>
            <w:left w:val="none" w:sz="0" w:space="0" w:color="auto"/>
            <w:bottom w:val="none" w:sz="0" w:space="0" w:color="auto"/>
            <w:right w:val="none" w:sz="0" w:space="0" w:color="auto"/>
          </w:divBdr>
        </w:div>
        <w:div w:id="311759772">
          <w:marLeft w:val="0"/>
          <w:marRight w:val="0"/>
          <w:marTop w:val="0"/>
          <w:marBottom w:val="0"/>
          <w:divBdr>
            <w:top w:val="none" w:sz="0" w:space="0" w:color="auto"/>
            <w:left w:val="none" w:sz="0" w:space="0" w:color="auto"/>
            <w:bottom w:val="none" w:sz="0" w:space="0" w:color="auto"/>
            <w:right w:val="none" w:sz="0" w:space="0" w:color="auto"/>
          </w:divBdr>
        </w:div>
      </w:divsChild>
    </w:div>
    <w:div w:id="1472669954">
      <w:bodyDiv w:val="1"/>
      <w:marLeft w:val="0"/>
      <w:marRight w:val="0"/>
      <w:marTop w:val="0"/>
      <w:marBottom w:val="0"/>
      <w:divBdr>
        <w:top w:val="none" w:sz="0" w:space="0" w:color="auto"/>
        <w:left w:val="none" w:sz="0" w:space="0" w:color="auto"/>
        <w:bottom w:val="none" w:sz="0" w:space="0" w:color="auto"/>
        <w:right w:val="none" w:sz="0" w:space="0" w:color="auto"/>
      </w:divBdr>
    </w:div>
    <w:div w:id="1473717967">
      <w:bodyDiv w:val="1"/>
      <w:marLeft w:val="0"/>
      <w:marRight w:val="0"/>
      <w:marTop w:val="0"/>
      <w:marBottom w:val="0"/>
      <w:divBdr>
        <w:top w:val="none" w:sz="0" w:space="0" w:color="auto"/>
        <w:left w:val="none" w:sz="0" w:space="0" w:color="auto"/>
        <w:bottom w:val="none" w:sz="0" w:space="0" w:color="auto"/>
        <w:right w:val="none" w:sz="0" w:space="0" w:color="auto"/>
      </w:divBdr>
    </w:div>
    <w:div w:id="1476026792">
      <w:bodyDiv w:val="1"/>
      <w:marLeft w:val="0"/>
      <w:marRight w:val="0"/>
      <w:marTop w:val="0"/>
      <w:marBottom w:val="0"/>
      <w:divBdr>
        <w:top w:val="none" w:sz="0" w:space="0" w:color="auto"/>
        <w:left w:val="none" w:sz="0" w:space="0" w:color="auto"/>
        <w:bottom w:val="none" w:sz="0" w:space="0" w:color="auto"/>
        <w:right w:val="none" w:sz="0" w:space="0" w:color="auto"/>
      </w:divBdr>
    </w:div>
    <w:div w:id="1481263413">
      <w:bodyDiv w:val="1"/>
      <w:marLeft w:val="0"/>
      <w:marRight w:val="0"/>
      <w:marTop w:val="0"/>
      <w:marBottom w:val="0"/>
      <w:divBdr>
        <w:top w:val="none" w:sz="0" w:space="0" w:color="auto"/>
        <w:left w:val="none" w:sz="0" w:space="0" w:color="auto"/>
        <w:bottom w:val="none" w:sz="0" w:space="0" w:color="auto"/>
        <w:right w:val="none" w:sz="0" w:space="0" w:color="auto"/>
      </w:divBdr>
    </w:div>
    <w:div w:id="1483040764">
      <w:bodyDiv w:val="1"/>
      <w:marLeft w:val="0"/>
      <w:marRight w:val="0"/>
      <w:marTop w:val="0"/>
      <w:marBottom w:val="0"/>
      <w:divBdr>
        <w:top w:val="none" w:sz="0" w:space="0" w:color="auto"/>
        <w:left w:val="none" w:sz="0" w:space="0" w:color="auto"/>
        <w:bottom w:val="none" w:sz="0" w:space="0" w:color="auto"/>
        <w:right w:val="none" w:sz="0" w:space="0" w:color="auto"/>
      </w:divBdr>
    </w:div>
    <w:div w:id="1485317375">
      <w:bodyDiv w:val="1"/>
      <w:marLeft w:val="0"/>
      <w:marRight w:val="0"/>
      <w:marTop w:val="0"/>
      <w:marBottom w:val="0"/>
      <w:divBdr>
        <w:top w:val="none" w:sz="0" w:space="0" w:color="auto"/>
        <w:left w:val="none" w:sz="0" w:space="0" w:color="auto"/>
        <w:bottom w:val="none" w:sz="0" w:space="0" w:color="auto"/>
        <w:right w:val="none" w:sz="0" w:space="0" w:color="auto"/>
      </w:divBdr>
    </w:div>
    <w:div w:id="1487210617">
      <w:bodyDiv w:val="1"/>
      <w:marLeft w:val="0"/>
      <w:marRight w:val="0"/>
      <w:marTop w:val="0"/>
      <w:marBottom w:val="0"/>
      <w:divBdr>
        <w:top w:val="none" w:sz="0" w:space="0" w:color="auto"/>
        <w:left w:val="none" w:sz="0" w:space="0" w:color="auto"/>
        <w:bottom w:val="none" w:sz="0" w:space="0" w:color="auto"/>
        <w:right w:val="none" w:sz="0" w:space="0" w:color="auto"/>
      </w:divBdr>
    </w:div>
    <w:div w:id="1490516992">
      <w:bodyDiv w:val="1"/>
      <w:marLeft w:val="0"/>
      <w:marRight w:val="0"/>
      <w:marTop w:val="0"/>
      <w:marBottom w:val="0"/>
      <w:divBdr>
        <w:top w:val="none" w:sz="0" w:space="0" w:color="auto"/>
        <w:left w:val="none" w:sz="0" w:space="0" w:color="auto"/>
        <w:bottom w:val="none" w:sz="0" w:space="0" w:color="auto"/>
        <w:right w:val="none" w:sz="0" w:space="0" w:color="auto"/>
      </w:divBdr>
    </w:div>
    <w:div w:id="1492526769">
      <w:bodyDiv w:val="1"/>
      <w:marLeft w:val="0"/>
      <w:marRight w:val="0"/>
      <w:marTop w:val="0"/>
      <w:marBottom w:val="0"/>
      <w:divBdr>
        <w:top w:val="none" w:sz="0" w:space="0" w:color="auto"/>
        <w:left w:val="none" w:sz="0" w:space="0" w:color="auto"/>
        <w:bottom w:val="none" w:sz="0" w:space="0" w:color="auto"/>
        <w:right w:val="none" w:sz="0" w:space="0" w:color="auto"/>
      </w:divBdr>
    </w:div>
    <w:div w:id="1500924082">
      <w:bodyDiv w:val="1"/>
      <w:marLeft w:val="0"/>
      <w:marRight w:val="0"/>
      <w:marTop w:val="0"/>
      <w:marBottom w:val="0"/>
      <w:divBdr>
        <w:top w:val="none" w:sz="0" w:space="0" w:color="auto"/>
        <w:left w:val="none" w:sz="0" w:space="0" w:color="auto"/>
        <w:bottom w:val="none" w:sz="0" w:space="0" w:color="auto"/>
        <w:right w:val="none" w:sz="0" w:space="0" w:color="auto"/>
      </w:divBdr>
    </w:div>
    <w:div w:id="1501462434">
      <w:bodyDiv w:val="1"/>
      <w:marLeft w:val="0"/>
      <w:marRight w:val="0"/>
      <w:marTop w:val="0"/>
      <w:marBottom w:val="0"/>
      <w:divBdr>
        <w:top w:val="none" w:sz="0" w:space="0" w:color="auto"/>
        <w:left w:val="none" w:sz="0" w:space="0" w:color="auto"/>
        <w:bottom w:val="none" w:sz="0" w:space="0" w:color="auto"/>
        <w:right w:val="none" w:sz="0" w:space="0" w:color="auto"/>
      </w:divBdr>
    </w:div>
    <w:div w:id="1501505067">
      <w:bodyDiv w:val="1"/>
      <w:marLeft w:val="0"/>
      <w:marRight w:val="0"/>
      <w:marTop w:val="0"/>
      <w:marBottom w:val="0"/>
      <w:divBdr>
        <w:top w:val="none" w:sz="0" w:space="0" w:color="auto"/>
        <w:left w:val="none" w:sz="0" w:space="0" w:color="auto"/>
        <w:bottom w:val="none" w:sz="0" w:space="0" w:color="auto"/>
        <w:right w:val="none" w:sz="0" w:space="0" w:color="auto"/>
      </w:divBdr>
    </w:div>
    <w:div w:id="1502503581">
      <w:bodyDiv w:val="1"/>
      <w:marLeft w:val="0"/>
      <w:marRight w:val="0"/>
      <w:marTop w:val="0"/>
      <w:marBottom w:val="0"/>
      <w:divBdr>
        <w:top w:val="none" w:sz="0" w:space="0" w:color="auto"/>
        <w:left w:val="none" w:sz="0" w:space="0" w:color="auto"/>
        <w:bottom w:val="none" w:sz="0" w:space="0" w:color="auto"/>
        <w:right w:val="none" w:sz="0" w:space="0" w:color="auto"/>
      </w:divBdr>
    </w:div>
    <w:div w:id="1503280237">
      <w:bodyDiv w:val="1"/>
      <w:marLeft w:val="0"/>
      <w:marRight w:val="0"/>
      <w:marTop w:val="0"/>
      <w:marBottom w:val="0"/>
      <w:divBdr>
        <w:top w:val="none" w:sz="0" w:space="0" w:color="auto"/>
        <w:left w:val="none" w:sz="0" w:space="0" w:color="auto"/>
        <w:bottom w:val="none" w:sz="0" w:space="0" w:color="auto"/>
        <w:right w:val="none" w:sz="0" w:space="0" w:color="auto"/>
      </w:divBdr>
      <w:divsChild>
        <w:div w:id="2048215734">
          <w:marLeft w:val="0"/>
          <w:marRight w:val="0"/>
          <w:marTop w:val="0"/>
          <w:marBottom w:val="0"/>
          <w:divBdr>
            <w:top w:val="none" w:sz="0" w:space="0" w:color="auto"/>
            <w:left w:val="none" w:sz="0" w:space="0" w:color="auto"/>
            <w:bottom w:val="none" w:sz="0" w:space="0" w:color="auto"/>
            <w:right w:val="none" w:sz="0" w:space="0" w:color="auto"/>
          </w:divBdr>
        </w:div>
        <w:div w:id="1387413809">
          <w:marLeft w:val="0"/>
          <w:marRight w:val="0"/>
          <w:marTop w:val="0"/>
          <w:marBottom w:val="0"/>
          <w:divBdr>
            <w:top w:val="none" w:sz="0" w:space="0" w:color="auto"/>
            <w:left w:val="none" w:sz="0" w:space="0" w:color="auto"/>
            <w:bottom w:val="none" w:sz="0" w:space="0" w:color="auto"/>
            <w:right w:val="none" w:sz="0" w:space="0" w:color="auto"/>
          </w:divBdr>
        </w:div>
        <w:div w:id="359552100">
          <w:marLeft w:val="0"/>
          <w:marRight w:val="0"/>
          <w:marTop w:val="0"/>
          <w:marBottom w:val="0"/>
          <w:divBdr>
            <w:top w:val="none" w:sz="0" w:space="0" w:color="auto"/>
            <w:left w:val="none" w:sz="0" w:space="0" w:color="auto"/>
            <w:bottom w:val="none" w:sz="0" w:space="0" w:color="auto"/>
            <w:right w:val="none" w:sz="0" w:space="0" w:color="auto"/>
          </w:divBdr>
        </w:div>
        <w:div w:id="372342493">
          <w:marLeft w:val="0"/>
          <w:marRight w:val="0"/>
          <w:marTop w:val="0"/>
          <w:marBottom w:val="0"/>
          <w:divBdr>
            <w:top w:val="none" w:sz="0" w:space="0" w:color="auto"/>
            <w:left w:val="none" w:sz="0" w:space="0" w:color="auto"/>
            <w:bottom w:val="none" w:sz="0" w:space="0" w:color="auto"/>
            <w:right w:val="none" w:sz="0" w:space="0" w:color="auto"/>
          </w:divBdr>
        </w:div>
        <w:div w:id="55906802">
          <w:marLeft w:val="0"/>
          <w:marRight w:val="0"/>
          <w:marTop w:val="0"/>
          <w:marBottom w:val="0"/>
          <w:divBdr>
            <w:top w:val="none" w:sz="0" w:space="0" w:color="auto"/>
            <w:left w:val="none" w:sz="0" w:space="0" w:color="auto"/>
            <w:bottom w:val="none" w:sz="0" w:space="0" w:color="auto"/>
            <w:right w:val="none" w:sz="0" w:space="0" w:color="auto"/>
          </w:divBdr>
        </w:div>
        <w:div w:id="261574803">
          <w:marLeft w:val="0"/>
          <w:marRight w:val="0"/>
          <w:marTop w:val="0"/>
          <w:marBottom w:val="0"/>
          <w:divBdr>
            <w:top w:val="none" w:sz="0" w:space="0" w:color="auto"/>
            <w:left w:val="none" w:sz="0" w:space="0" w:color="auto"/>
            <w:bottom w:val="none" w:sz="0" w:space="0" w:color="auto"/>
            <w:right w:val="none" w:sz="0" w:space="0" w:color="auto"/>
          </w:divBdr>
        </w:div>
        <w:div w:id="1006978729">
          <w:marLeft w:val="0"/>
          <w:marRight w:val="0"/>
          <w:marTop w:val="0"/>
          <w:marBottom w:val="0"/>
          <w:divBdr>
            <w:top w:val="none" w:sz="0" w:space="0" w:color="auto"/>
            <w:left w:val="none" w:sz="0" w:space="0" w:color="auto"/>
            <w:bottom w:val="none" w:sz="0" w:space="0" w:color="auto"/>
            <w:right w:val="none" w:sz="0" w:space="0" w:color="auto"/>
          </w:divBdr>
        </w:div>
        <w:div w:id="1451195938">
          <w:marLeft w:val="0"/>
          <w:marRight w:val="0"/>
          <w:marTop w:val="0"/>
          <w:marBottom w:val="0"/>
          <w:divBdr>
            <w:top w:val="none" w:sz="0" w:space="0" w:color="auto"/>
            <w:left w:val="none" w:sz="0" w:space="0" w:color="auto"/>
            <w:bottom w:val="none" w:sz="0" w:space="0" w:color="auto"/>
            <w:right w:val="none" w:sz="0" w:space="0" w:color="auto"/>
          </w:divBdr>
        </w:div>
        <w:div w:id="131563085">
          <w:marLeft w:val="0"/>
          <w:marRight w:val="0"/>
          <w:marTop w:val="0"/>
          <w:marBottom w:val="0"/>
          <w:divBdr>
            <w:top w:val="none" w:sz="0" w:space="0" w:color="auto"/>
            <w:left w:val="none" w:sz="0" w:space="0" w:color="auto"/>
            <w:bottom w:val="none" w:sz="0" w:space="0" w:color="auto"/>
            <w:right w:val="none" w:sz="0" w:space="0" w:color="auto"/>
          </w:divBdr>
        </w:div>
        <w:div w:id="1804229861">
          <w:marLeft w:val="0"/>
          <w:marRight w:val="0"/>
          <w:marTop w:val="0"/>
          <w:marBottom w:val="0"/>
          <w:divBdr>
            <w:top w:val="none" w:sz="0" w:space="0" w:color="auto"/>
            <w:left w:val="none" w:sz="0" w:space="0" w:color="auto"/>
            <w:bottom w:val="none" w:sz="0" w:space="0" w:color="auto"/>
            <w:right w:val="none" w:sz="0" w:space="0" w:color="auto"/>
          </w:divBdr>
        </w:div>
      </w:divsChild>
    </w:div>
    <w:div w:id="1511331684">
      <w:bodyDiv w:val="1"/>
      <w:marLeft w:val="0"/>
      <w:marRight w:val="0"/>
      <w:marTop w:val="0"/>
      <w:marBottom w:val="0"/>
      <w:divBdr>
        <w:top w:val="none" w:sz="0" w:space="0" w:color="auto"/>
        <w:left w:val="none" w:sz="0" w:space="0" w:color="auto"/>
        <w:bottom w:val="none" w:sz="0" w:space="0" w:color="auto"/>
        <w:right w:val="none" w:sz="0" w:space="0" w:color="auto"/>
      </w:divBdr>
    </w:div>
    <w:div w:id="1516991184">
      <w:bodyDiv w:val="1"/>
      <w:marLeft w:val="0"/>
      <w:marRight w:val="0"/>
      <w:marTop w:val="0"/>
      <w:marBottom w:val="0"/>
      <w:divBdr>
        <w:top w:val="none" w:sz="0" w:space="0" w:color="auto"/>
        <w:left w:val="none" w:sz="0" w:space="0" w:color="auto"/>
        <w:bottom w:val="none" w:sz="0" w:space="0" w:color="auto"/>
        <w:right w:val="none" w:sz="0" w:space="0" w:color="auto"/>
      </w:divBdr>
    </w:div>
    <w:div w:id="1519849555">
      <w:bodyDiv w:val="1"/>
      <w:marLeft w:val="0"/>
      <w:marRight w:val="0"/>
      <w:marTop w:val="0"/>
      <w:marBottom w:val="0"/>
      <w:divBdr>
        <w:top w:val="none" w:sz="0" w:space="0" w:color="auto"/>
        <w:left w:val="none" w:sz="0" w:space="0" w:color="auto"/>
        <w:bottom w:val="none" w:sz="0" w:space="0" w:color="auto"/>
        <w:right w:val="none" w:sz="0" w:space="0" w:color="auto"/>
      </w:divBdr>
    </w:div>
    <w:div w:id="1522743766">
      <w:bodyDiv w:val="1"/>
      <w:marLeft w:val="0"/>
      <w:marRight w:val="0"/>
      <w:marTop w:val="0"/>
      <w:marBottom w:val="0"/>
      <w:divBdr>
        <w:top w:val="none" w:sz="0" w:space="0" w:color="auto"/>
        <w:left w:val="none" w:sz="0" w:space="0" w:color="auto"/>
        <w:bottom w:val="none" w:sz="0" w:space="0" w:color="auto"/>
        <w:right w:val="none" w:sz="0" w:space="0" w:color="auto"/>
      </w:divBdr>
    </w:div>
    <w:div w:id="1523394434">
      <w:bodyDiv w:val="1"/>
      <w:marLeft w:val="0"/>
      <w:marRight w:val="0"/>
      <w:marTop w:val="0"/>
      <w:marBottom w:val="0"/>
      <w:divBdr>
        <w:top w:val="none" w:sz="0" w:space="0" w:color="auto"/>
        <w:left w:val="none" w:sz="0" w:space="0" w:color="auto"/>
        <w:bottom w:val="none" w:sz="0" w:space="0" w:color="auto"/>
        <w:right w:val="none" w:sz="0" w:space="0" w:color="auto"/>
      </w:divBdr>
    </w:div>
    <w:div w:id="1524398202">
      <w:bodyDiv w:val="1"/>
      <w:marLeft w:val="0"/>
      <w:marRight w:val="0"/>
      <w:marTop w:val="0"/>
      <w:marBottom w:val="0"/>
      <w:divBdr>
        <w:top w:val="none" w:sz="0" w:space="0" w:color="auto"/>
        <w:left w:val="none" w:sz="0" w:space="0" w:color="auto"/>
        <w:bottom w:val="none" w:sz="0" w:space="0" w:color="auto"/>
        <w:right w:val="none" w:sz="0" w:space="0" w:color="auto"/>
      </w:divBdr>
      <w:divsChild>
        <w:div w:id="27991986">
          <w:marLeft w:val="0"/>
          <w:marRight w:val="0"/>
          <w:marTop w:val="180"/>
          <w:marBottom w:val="180"/>
          <w:divBdr>
            <w:top w:val="none" w:sz="0" w:space="0" w:color="auto"/>
            <w:left w:val="none" w:sz="0" w:space="0" w:color="auto"/>
            <w:bottom w:val="none" w:sz="0" w:space="0" w:color="auto"/>
            <w:right w:val="none" w:sz="0" w:space="0" w:color="auto"/>
          </w:divBdr>
        </w:div>
        <w:div w:id="1922792199">
          <w:marLeft w:val="0"/>
          <w:marRight w:val="0"/>
          <w:marTop w:val="180"/>
          <w:marBottom w:val="180"/>
          <w:divBdr>
            <w:top w:val="none" w:sz="0" w:space="0" w:color="auto"/>
            <w:left w:val="none" w:sz="0" w:space="0" w:color="auto"/>
            <w:bottom w:val="none" w:sz="0" w:space="0" w:color="auto"/>
            <w:right w:val="none" w:sz="0" w:space="0" w:color="auto"/>
          </w:divBdr>
        </w:div>
      </w:divsChild>
    </w:div>
    <w:div w:id="1536889400">
      <w:bodyDiv w:val="1"/>
      <w:marLeft w:val="0"/>
      <w:marRight w:val="0"/>
      <w:marTop w:val="0"/>
      <w:marBottom w:val="0"/>
      <w:divBdr>
        <w:top w:val="none" w:sz="0" w:space="0" w:color="auto"/>
        <w:left w:val="none" w:sz="0" w:space="0" w:color="auto"/>
        <w:bottom w:val="none" w:sz="0" w:space="0" w:color="auto"/>
        <w:right w:val="none" w:sz="0" w:space="0" w:color="auto"/>
      </w:divBdr>
    </w:div>
    <w:div w:id="1541168435">
      <w:bodyDiv w:val="1"/>
      <w:marLeft w:val="0"/>
      <w:marRight w:val="0"/>
      <w:marTop w:val="0"/>
      <w:marBottom w:val="0"/>
      <w:divBdr>
        <w:top w:val="none" w:sz="0" w:space="0" w:color="auto"/>
        <w:left w:val="none" w:sz="0" w:space="0" w:color="auto"/>
        <w:bottom w:val="none" w:sz="0" w:space="0" w:color="auto"/>
        <w:right w:val="none" w:sz="0" w:space="0" w:color="auto"/>
      </w:divBdr>
    </w:div>
    <w:div w:id="1541283535">
      <w:bodyDiv w:val="1"/>
      <w:marLeft w:val="0"/>
      <w:marRight w:val="0"/>
      <w:marTop w:val="0"/>
      <w:marBottom w:val="0"/>
      <w:divBdr>
        <w:top w:val="none" w:sz="0" w:space="0" w:color="auto"/>
        <w:left w:val="none" w:sz="0" w:space="0" w:color="auto"/>
        <w:bottom w:val="none" w:sz="0" w:space="0" w:color="auto"/>
        <w:right w:val="none" w:sz="0" w:space="0" w:color="auto"/>
      </w:divBdr>
    </w:div>
    <w:div w:id="1553925083">
      <w:bodyDiv w:val="1"/>
      <w:marLeft w:val="0"/>
      <w:marRight w:val="0"/>
      <w:marTop w:val="0"/>
      <w:marBottom w:val="0"/>
      <w:divBdr>
        <w:top w:val="none" w:sz="0" w:space="0" w:color="auto"/>
        <w:left w:val="none" w:sz="0" w:space="0" w:color="auto"/>
        <w:bottom w:val="none" w:sz="0" w:space="0" w:color="auto"/>
        <w:right w:val="none" w:sz="0" w:space="0" w:color="auto"/>
      </w:divBdr>
    </w:div>
    <w:div w:id="1567566371">
      <w:bodyDiv w:val="1"/>
      <w:marLeft w:val="0"/>
      <w:marRight w:val="0"/>
      <w:marTop w:val="0"/>
      <w:marBottom w:val="0"/>
      <w:divBdr>
        <w:top w:val="none" w:sz="0" w:space="0" w:color="auto"/>
        <w:left w:val="none" w:sz="0" w:space="0" w:color="auto"/>
        <w:bottom w:val="none" w:sz="0" w:space="0" w:color="auto"/>
        <w:right w:val="none" w:sz="0" w:space="0" w:color="auto"/>
      </w:divBdr>
    </w:div>
    <w:div w:id="1568760734">
      <w:bodyDiv w:val="1"/>
      <w:marLeft w:val="0"/>
      <w:marRight w:val="0"/>
      <w:marTop w:val="0"/>
      <w:marBottom w:val="0"/>
      <w:divBdr>
        <w:top w:val="none" w:sz="0" w:space="0" w:color="auto"/>
        <w:left w:val="none" w:sz="0" w:space="0" w:color="auto"/>
        <w:bottom w:val="none" w:sz="0" w:space="0" w:color="auto"/>
        <w:right w:val="none" w:sz="0" w:space="0" w:color="auto"/>
      </w:divBdr>
      <w:divsChild>
        <w:div w:id="125899535">
          <w:marLeft w:val="0"/>
          <w:marRight w:val="0"/>
          <w:marTop w:val="180"/>
          <w:marBottom w:val="180"/>
          <w:divBdr>
            <w:top w:val="none" w:sz="0" w:space="0" w:color="auto"/>
            <w:left w:val="none" w:sz="0" w:space="0" w:color="auto"/>
            <w:bottom w:val="none" w:sz="0" w:space="0" w:color="auto"/>
            <w:right w:val="none" w:sz="0" w:space="0" w:color="auto"/>
          </w:divBdr>
        </w:div>
        <w:div w:id="766541625">
          <w:marLeft w:val="0"/>
          <w:marRight w:val="0"/>
          <w:marTop w:val="180"/>
          <w:marBottom w:val="180"/>
          <w:divBdr>
            <w:top w:val="none" w:sz="0" w:space="0" w:color="auto"/>
            <w:left w:val="none" w:sz="0" w:space="0" w:color="auto"/>
            <w:bottom w:val="none" w:sz="0" w:space="0" w:color="auto"/>
            <w:right w:val="none" w:sz="0" w:space="0" w:color="auto"/>
          </w:divBdr>
        </w:div>
      </w:divsChild>
    </w:div>
    <w:div w:id="1570966284">
      <w:bodyDiv w:val="1"/>
      <w:marLeft w:val="0"/>
      <w:marRight w:val="0"/>
      <w:marTop w:val="0"/>
      <w:marBottom w:val="0"/>
      <w:divBdr>
        <w:top w:val="none" w:sz="0" w:space="0" w:color="auto"/>
        <w:left w:val="none" w:sz="0" w:space="0" w:color="auto"/>
        <w:bottom w:val="none" w:sz="0" w:space="0" w:color="auto"/>
        <w:right w:val="none" w:sz="0" w:space="0" w:color="auto"/>
      </w:divBdr>
    </w:div>
    <w:div w:id="1576091127">
      <w:bodyDiv w:val="1"/>
      <w:marLeft w:val="0"/>
      <w:marRight w:val="0"/>
      <w:marTop w:val="0"/>
      <w:marBottom w:val="0"/>
      <w:divBdr>
        <w:top w:val="none" w:sz="0" w:space="0" w:color="auto"/>
        <w:left w:val="none" w:sz="0" w:space="0" w:color="auto"/>
        <w:bottom w:val="none" w:sz="0" w:space="0" w:color="auto"/>
        <w:right w:val="none" w:sz="0" w:space="0" w:color="auto"/>
      </w:divBdr>
    </w:div>
    <w:div w:id="1576667790">
      <w:bodyDiv w:val="1"/>
      <w:marLeft w:val="0"/>
      <w:marRight w:val="0"/>
      <w:marTop w:val="0"/>
      <w:marBottom w:val="0"/>
      <w:divBdr>
        <w:top w:val="none" w:sz="0" w:space="0" w:color="auto"/>
        <w:left w:val="none" w:sz="0" w:space="0" w:color="auto"/>
        <w:bottom w:val="none" w:sz="0" w:space="0" w:color="auto"/>
        <w:right w:val="none" w:sz="0" w:space="0" w:color="auto"/>
      </w:divBdr>
    </w:div>
    <w:div w:id="1585798663">
      <w:bodyDiv w:val="1"/>
      <w:marLeft w:val="0"/>
      <w:marRight w:val="0"/>
      <w:marTop w:val="0"/>
      <w:marBottom w:val="0"/>
      <w:divBdr>
        <w:top w:val="none" w:sz="0" w:space="0" w:color="auto"/>
        <w:left w:val="none" w:sz="0" w:space="0" w:color="auto"/>
        <w:bottom w:val="none" w:sz="0" w:space="0" w:color="auto"/>
        <w:right w:val="none" w:sz="0" w:space="0" w:color="auto"/>
      </w:divBdr>
    </w:div>
    <w:div w:id="1593976509">
      <w:bodyDiv w:val="1"/>
      <w:marLeft w:val="0"/>
      <w:marRight w:val="0"/>
      <w:marTop w:val="0"/>
      <w:marBottom w:val="0"/>
      <w:divBdr>
        <w:top w:val="none" w:sz="0" w:space="0" w:color="auto"/>
        <w:left w:val="none" w:sz="0" w:space="0" w:color="auto"/>
        <w:bottom w:val="none" w:sz="0" w:space="0" w:color="auto"/>
        <w:right w:val="none" w:sz="0" w:space="0" w:color="auto"/>
      </w:divBdr>
      <w:divsChild>
        <w:div w:id="2090225134">
          <w:marLeft w:val="0"/>
          <w:marRight w:val="0"/>
          <w:marTop w:val="0"/>
          <w:marBottom w:val="0"/>
          <w:divBdr>
            <w:top w:val="none" w:sz="0" w:space="0" w:color="auto"/>
            <w:left w:val="none" w:sz="0" w:space="0" w:color="auto"/>
            <w:bottom w:val="none" w:sz="0" w:space="0" w:color="auto"/>
            <w:right w:val="none" w:sz="0" w:space="0" w:color="auto"/>
          </w:divBdr>
        </w:div>
        <w:div w:id="1317689848">
          <w:marLeft w:val="0"/>
          <w:marRight w:val="0"/>
          <w:marTop w:val="0"/>
          <w:marBottom w:val="0"/>
          <w:divBdr>
            <w:top w:val="none" w:sz="0" w:space="0" w:color="auto"/>
            <w:left w:val="none" w:sz="0" w:space="0" w:color="auto"/>
            <w:bottom w:val="none" w:sz="0" w:space="0" w:color="auto"/>
            <w:right w:val="none" w:sz="0" w:space="0" w:color="auto"/>
          </w:divBdr>
        </w:div>
        <w:div w:id="573315930">
          <w:marLeft w:val="0"/>
          <w:marRight w:val="0"/>
          <w:marTop w:val="0"/>
          <w:marBottom w:val="0"/>
          <w:divBdr>
            <w:top w:val="none" w:sz="0" w:space="0" w:color="auto"/>
            <w:left w:val="none" w:sz="0" w:space="0" w:color="auto"/>
            <w:bottom w:val="none" w:sz="0" w:space="0" w:color="auto"/>
            <w:right w:val="none" w:sz="0" w:space="0" w:color="auto"/>
          </w:divBdr>
        </w:div>
      </w:divsChild>
    </w:div>
    <w:div w:id="1598244936">
      <w:bodyDiv w:val="1"/>
      <w:marLeft w:val="0"/>
      <w:marRight w:val="0"/>
      <w:marTop w:val="0"/>
      <w:marBottom w:val="0"/>
      <w:divBdr>
        <w:top w:val="none" w:sz="0" w:space="0" w:color="auto"/>
        <w:left w:val="none" w:sz="0" w:space="0" w:color="auto"/>
        <w:bottom w:val="none" w:sz="0" w:space="0" w:color="auto"/>
        <w:right w:val="none" w:sz="0" w:space="0" w:color="auto"/>
      </w:divBdr>
    </w:div>
    <w:div w:id="1606963016">
      <w:bodyDiv w:val="1"/>
      <w:marLeft w:val="0"/>
      <w:marRight w:val="0"/>
      <w:marTop w:val="0"/>
      <w:marBottom w:val="0"/>
      <w:divBdr>
        <w:top w:val="none" w:sz="0" w:space="0" w:color="auto"/>
        <w:left w:val="none" w:sz="0" w:space="0" w:color="auto"/>
        <w:bottom w:val="none" w:sz="0" w:space="0" w:color="auto"/>
        <w:right w:val="none" w:sz="0" w:space="0" w:color="auto"/>
      </w:divBdr>
      <w:divsChild>
        <w:div w:id="365175872">
          <w:marLeft w:val="0"/>
          <w:marRight w:val="0"/>
          <w:marTop w:val="0"/>
          <w:marBottom w:val="0"/>
          <w:divBdr>
            <w:top w:val="none" w:sz="0" w:space="0" w:color="auto"/>
            <w:left w:val="none" w:sz="0" w:space="0" w:color="auto"/>
            <w:bottom w:val="none" w:sz="0" w:space="0" w:color="auto"/>
            <w:right w:val="none" w:sz="0" w:space="0" w:color="auto"/>
          </w:divBdr>
        </w:div>
        <w:div w:id="822623145">
          <w:marLeft w:val="0"/>
          <w:marRight w:val="0"/>
          <w:marTop w:val="0"/>
          <w:marBottom w:val="0"/>
          <w:divBdr>
            <w:top w:val="none" w:sz="0" w:space="0" w:color="auto"/>
            <w:left w:val="none" w:sz="0" w:space="0" w:color="auto"/>
            <w:bottom w:val="none" w:sz="0" w:space="0" w:color="auto"/>
            <w:right w:val="none" w:sz="0" w:space="0" w:color="auto"/>
          </w:divBdr>
        </w:div>
      </w:divsChild>
    </w:div>
    <w:div w:id="1614751311">
      <w:bodyDiv w:val="1"/>
      <w:marLeft w:val="0"/>
      <w:marRight w:val="0"/>
      <w:marTop w:val="0"/>
      <w:marBottom w:val="0"/>
      <w:divBdr>
        <w:top w:val="none" w:sz="0" w:space="0" w:color="auto"/>
        <w:left w:val="none" w:sz="0" w:space="0" w:color="auto"/>
        <w:bottom w:val="none" w:sz="0" w:space="0" w:color="auto"/>
        <w:right w:val="none" w:sz="0" w:space="0" w:color="auto"/>
      </w:divBdr>
    </w:div>
    <w:div w:id="1642029524">
      <w:bodyDiv w:val="1"/>
      <w:marLeft w:val="0"/>
      <w:marRight w:val="0"/>
      <w:marTop w:val="0"/>
      <w:marBottom w:val="0"/>
      <w:divBdr>
        <w:top w:val="none" w:sz="0" w:space="0" w:color="auto"/>
        <w:left w:val="none" w:sz="0" w:space="0" w:color="auto"/>
        <w:bottom w:val="none" w:sz="0" w:space="0" w:color="auto"/>
        <w:right w:val="none" w:sz="0" w:space="0" w:color="auto"/>
      </w:divBdr>
    </w:div>
    <w:div w:id="1659191405">
      <w:bodyDiv w:val="1"/>
      <w:marLeft w:val="0"/>
      <w:marRight w:val="0"/>
      <w:marTop w:val="0"/>
      <w:marBottom w:val="0"/>
      <w:divBdr>
        <w:top w:val="none" w:sz="0" w:space="0" w:color="auto"/>
        <w:left w:val="none" w:sz="0" w:space="0" w:color="auto"/>
        <w:bottom w:val="none" w:sz="0" w:space="0" w:color="auto"/>
        <w:right w:val="none" w:sz="0" w:space="0" w:color="auto"/>
      </w:divBdr>
    </w:div>
    <w:div w:id="1662661408">
      <w:bodyDiv w:val="1"/>
      <w:marLeft w:val="0"/>
      <w:marRight w:val="0"/>
      <w:marTop w:val="0"/>
      <w:marBottom w:val="0"/>
      <w:divBdr>
        <w:top w:val="none" w:sz="0" w:space="0" w:color="auto"/>
        <w:left w:val="none" w:sz="0" w:space="0" w:color="auto"/>
        <w:bottom w:val="none" w:sz="0" w:space="0" w:color="auto"/>
        <w:right w:val="none" w:sz="0" w:space="0" w:color="auto"/>
      </w:divBdr>
    </w:div>
    <w:div w:id="1668559288">
      <w:bodyDiv w:val="1"/>
      <w:marLeft w:val="0"/>
      <w:marRight w:val="0"/>
      <w:marTop w:val="0"/>
      <w:marBottom w:val="0"/>
      <w:divBdr>
        <w:top w:val="none" w:sz="0" w:space="0" w:color="auto"/>
        <w:left w:val="none" w:sz="0" w:space="0" w:color="auto"/>
        <w:bottom w:val="none" w:sz="0" w:space="0" w:color="auto"/>
        <w:right w:val="none" w:sz="0" w:space="0" w:color="auto"/>
      </w:divBdr>
    </w:div>
    <w:div w:id="1669863387">
      <w:bodyDiv w:val="1"/>
      <w:marLeft w:val="0"/>
      <w:marRight w:val="0"/>
      <w:marTop w:val="0"/>
      <w:marBottom w:val="0"/>
      <w:divBdr>
        <w:top w:val="none" w:sz="0" w:space="0" w:color="auto"/>
        <w:left w:val="none" w:sz="0" w:space="0" w:color="auto"/>
        <w:bottom w:val="none" w:sz="0" w:space="0" w:color="auto"/>
        <w:right w:val="none" w:sz="0" w:space="0" w:color="auto"/>
      </w:divBdr>
    </w:div>
    <w:div w:id="1677267250">
      <w:bodyDiv w:val="1"/>
      <w:marLeft w:val="0"/>
      <w:marRight w:val="0"/>
      <w:marTop w:val="0"/>
      <w:marBottom w:val="0"/>
      <w:divBdr>
        <w:top w:val="none" w:sz="0" w:space="0" w:color="auto"/>
        <w:left w:val="none" w:sz="0" w:space="0" w:color="auto"/>
        <w:bottom w:val="none" w:sz="0" w:space="0" w:color="auto"/>
        <w:right w:val="none" w:sz="0" w:space="0" w:color="auto"/>
      </w:divBdr>
      <w:divsChild>
        <w:div w:id="1576089973">
          <w:marLeft w:val="0"/>
          <w:marRight w:val="0"/>
          <w:marTop w:val="0"/>
          <w:marBottom w:val="0"/>
          <w:divBdr>
            <w:top w:val="none" w:sz="0" w:space="0" w:color="auto"/>
            <w:left w:val="none" w:sz="0" w:space="0" w:color="auto"/>
            <w:bottom w:val="none" w:sz="0" w:space="0" w:color="auto"/>
            <w:right w:val="none" w:sz="0" w:space="0" w:color="auto"/>
          </w:divBdr>
          <w:divsChild>
            <w:div w:id="359667489">
              <w:marLeft w:val="0"/>
              <w:marRight w:val="0"/>
              <w:marTop w:val="0"/>
              <w:marBottom w:val="0"/>
              <w:divBdr>
                <w:top w:val="none" w:sz="0" w:space="0" w:color="auto"/>
                <w:left w:val="none" w:sz="0" w:space="0" w:color="auto"/>
                <w:bottom w:val="none" w:sz="0" w:space="0" w:color="auto"/>
                <w:right w:val="none" w:sz="0" w:space="0" w:color="auto"/>
              </w:divBdr>
              <w:divsChild>
                <w:div w:id="1854029675">
                  <w:marLeft w:val="0"/>
                  <w:marRight w:val="0"/>
                  <w:marTop w:val="0"/>
                  <w:marBottom w:val="0"/>
                  <w:divBdr>
                    <w:top w:val="none" w:sz="0" w:space="0" w:color="auto"/>
                    <w:left w:val="none" w:sz="0" w:space="0" w:color="auto"/>
                    <w:bottom w:val="none" w:sz="0" w:space="0" w:color="auto"/>
                    <w:right w:val="none" w:sz="0" w:space="0" w:color="auto"/>
                  </w:divBdr>
                  <w:divsChild>
                    <w:div w:id="1046375167">
                      <w:marLeft w:val="0"/>
                      <w:marRight w:val="0"/>
                      <w:marTop w:val="0"/>
                      <w:marBottom w:val="0"/>
                      <w:divBdr>
                        <w:top w:val="none" w:sz="0" w:space="0" w:color="auto"/>
                        <w:left w:val="none" w:sz="0" w:space="0" w:color="auto"/>
                        <w:bottom w:val="none" w:sz="0" w:space="0" w:color="auto"/>
                        <w:right w:val="none" w:sz="0" w:space="0" w:color="auto"/>
                      </w:divBdr>
                      <w:divsChild>
                        <w:div w:id="859658338">
                          <w:marLeft w:val="0"/>
                          <w:marRight w:val="0"/>
                          <w:marTop w:val="0"/>
                          <w:marBottom w:val="0"/>
                          <w:divBdr>
                            <w:top w:val="none" w:sz="0" w:space="0" w:color="auto"/>
                            <w:left w:val="none" w:sz="0" w:space="0" w:color="auto"/>
                            <w:bottom w:val="none" w:sz="0" w:space="0" w:color="auto"/>
                            <w:right w:val="none" w:sz="0" w:space="0" w:color="auto"/>
                          </w:divBdr>
                          <w:divsChild>
                            <w:div w:id="689835107">
                              <w:marLeft w:val="0"/>
                              <w:marRight w:val="0"/>
                              <w:marTop w:val="0"/>
                              <w:marBottom w:val="0"/>
                              <w:divBdr>
                                <w:top w:val="none" w:sz="0" w:space="0" w:color="auto"/>
                                <w:left w:val="none" w:sz="0" w:space="0" w:color="auto"/>
                                <w:bottom w:val="none" w:sz="0" w:space="0" w:color="auto"/>
                                <w:right w:val="none" w:sz="0" w:space="0" w:color="auto"/>
                              </w:divBdr>
                              <w:divsChild>
                                <w:div w:id="1852455024">
                                  <w:marLeft w:val="0"/>
                                  <w:marRight w:val="0"/>
                                  <w:marTop w:val="0"/>
                                  <w:marBottom w:val="0"/>
                                  <w:divBdr>
                                    <w:top w:val="none" w:sz="0" w:space="0" w:color="auto"/>
                                    <w:left w:val="none" w:sz="0" w:space="0" w:color="auto"/>
                                    <w:bottom w:val="none" w:sz="0" w:space="0" w:color="auto"/>
                                    <w:right w:val="none" w:sz="0" w:space="0" w:color="auto"/>
                                  </w:divBdr>
                                  <w:divsChild>
                                    <w:div w:id="19964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809014">
      <w:bodyDiv w:val="1"/>
      <w:marLeft w:val="0"/>
      <w:marRight w:val="0"/>
      <w:marTop w:val="0"/>
      <w:marBottom w:val="0"/>
      <w:divBdr>
        <w:top w:val="none" w:sz="0" w:space="0" w:color="auto"/>
        <w:left w:val="none" w:sz="0" w:space="0" w:color="auto"/>
        <w:bottom w:val="none" w:sz="0" w:space="0" w:color="auto"/>
        <w:right w:val="none" w:sz="0" w:space="0" w:color="auto"/>
      </w:divBdr>
    </w:div>
    <w:div w:id="1685932880">
      <w:bodyDiv w:val="1"/>
      <w:marLeft w:val="0"/>
      <w:marRight w:val="0"/>
      <w:marTop w:val="0"/>
      <w:marBottom w:val="0"/>
      <w:divBdr>
        <w:top w:val="none" w:sz="0" w:space="0" w:color="auto"/>
        <w:left w:val="none" w:sz="0" w:space="0" w:color="auto"/>
        <w:bottom w:val="none" w:sz="0" w:space="0" w:color="auto"/>
        <w:right w:val="none" w:sz="0" w:space="0" w:color="auto"/>
      </w:divBdr>
    </w:div>
    <w:div w:id="1694182716">
      <w:bodyDiv w:val="1"/>
      <w:marLeft w:val="0"/>
      <w:marRight w:val="0"/>
      <w:marTop w:val="0"/>
      <w:marBottom w:val="0"/>
      <w:divBdr>
        <w:top w:val="none" w:sz="0" w:space="0" w:color="auto"/>
        <w:left w:val="none" w:sz="0" w:space="0" w:color="auto"/>
        <w:bottom w:val="none" w:sz="0" w:space="0" w:color="auto"/>
        <w:right w:val="none" w:sz="0" w:space="0" w:color="auto"/>
      </w:divBdr>
    </w:div>
    <w:div w:id="1699623011">
      <w:bodyDiv w:val="1"/>
      <w:marLeft w:val="0"/>
      <w:marRight w:val="0"/>
      <w:marTop w:val="0"/>
      <w:marBottom w:val="0"/>
      <w:divBdr>
        <w:top w:val="none" w:sz="0" w:space="0" w:color="auto"/>
        <w:left w:val="none" w:sz="0" w:space="0" w:color="auto"/>
        <w:bottom w:val="none" w:sz="0" w:space="0" w:color="auto"/>
        <w:right w:val="none" w:sz="0" w:space="0" w:color="auto"/>
      </w:divBdr>
    </w:div>
    <w:div w:id="1701010880">
      <w:bodyDiv w:val="1"/>
      <w:marLeft w:val="0"/>
      <w:marRight w:val="0"/>
      <w:marTop w:val="0"/>
      <w:marBottom w:val="0"/>
      <w:divBdr>
        <w:top w:val="none" w:sz="0" w:space="0" w:color="auto"/>
        <w:left w:val="none" w:sz="0" w:space="0" w:color="auto"/>
        <w:bottom w:val="none" w:sz="0" w:space="0" w:color="auto"/>
        <w:right w:val="none" w:sz="0" w:space="0" w:color="auto"/>
      </w:divBdr>
    </w:div>
    <w:div w:id="1701736986">
      <w:bodyDiv w:val="1"/>
      <w:marLeft w:val="0"/>
      <w:marRight w:val="0"/>
      <w:marTop w:val="0"/>
      <w:marBottom w:val="0"/>
      <w:divBdr>
        <w:top w:val="none" w:sz="0" w:space="0" w:color="auto"/>
        <w:left w:val="none" w:sz="0" w:space="0" w:color="auto"/>
        <w:bottom w:val="none" w:sz="0" w:space="0" w:color="auto"/>
        <w:right w:val="none" w:sz="0" w:space="0" w:color="auto"/>
      </w:divBdr>
    </w:div>
    <w:div w:id="1707019338">
      <w:bodyDiv w:val="1"/>
      <w:marLeft w:val="0"/>
      <w:marRight w:val="0"/>
      <w:marTop w:val="0"/>
      <w:marBottom w:val="0"/>
      <w:divBdr>
        <w:top w:val="none" w:sz="0" w:space="0" w:color="auto"/>
        <w:left w:val="none" w:sz="0" w:space="0" w:color="auto"/>
        <w:bottom w:val="none" w:sz="0" w:space="0" w:color="auto"/>
        <w:right w:val="none" w:sz="0" w:space="0" w:color="auto"/>
      </w:divBdr>
    </w:div>
    <w:div w:id="1709526042">
      <w:bodyDiv w:val="1"/>
      <w:marLeft w:val="0"/>
      <w:marRight w:val="0"/>
      <w:marTop w:val="0"/>
      <w:marBottom w:val="0"/>
      <w:divBdr>
        <w:top w:val="none" w:sz="0" w:space="0" w:color="auto"/>
        <w:left w:val="none" w:sz="0" w:space="0" w:color="auto"/>
        <w:bottom w:val="none" w:sz="0" w:space="0" w:color="auto"/>
        <w:right w:val="none" w:sz="0" w:space="0" w:color="auto"/>
      </w:divBdr>
    </w:div>
    <w:div w:id="1716392098">
      <w:bodyDiv w:val="1"/>
      <w:marLeft w:val="0"/>
      <w:marRight w:val="0"/>
      <w:marTop w:val="0"/>
      <w:marBottom w:val="0"/>
      <w:divBdr>
        <w:top w:val="none" w:sz="0" w:space="0" w:color="auto"/>
        <w:left w:val="none" w:sz="0" w:space="0" w:color="auto"/>
        <w:bottom w:val="none" w:sz="0" w:space="0" w:color="auto"/>
        <w:right w:val="none" w:sz="0" w:space="0" w:color="auto"/>
      </w:divBdr>
    </w:div>
    <w:div w:id="1734695346">
      <w:bodyDiv w:val="1"/>
      <w:marLeft w:val="0"/>
      <w:marRight w:val="0"/>
      <w:marTop w:val="0"/>
      <w:marBottom w:val="0"/>
      <w:divBdr>
        <w:top w:val="none" w:sz="0" w:space="0" w:color="auto"/>
        <w:left w:val="none" w:sz="0" w:space="0" w:color="auto"/>
        <w:bottom w:val="none" w:sz="0" w:space="0" w:color="auto"/>
        <w:right w:val="none" w:sz="0" w:space="0" w:color="auto"/>
      </w:divBdr>
    </w:div>
    <w:div w:id="1740128093">
      <w:bodyDiv w:val="1"/>
      <w:marLeft w:val="0"/>
      <w:marRight w:val="0"/>
      <w:marTop w:val="0"/>
      <w:marBottom w:val="0"/>
      <w:divBdr>
        <w:top w:val="none" w:sz="0" w:space="0" w:color="auto"/>
        <w:left w:val="none" w:sz="0" w:space="0" w:color="auto"/>
        <w:bottom w:val="none" w:sz="0" w:space="0" w:color="auto"/>
        <w:right w:val="none" w:sz="0" w:space="0" w:color="auto"/>
      </w:divBdr>
    </w:div>
    <w:div w:id="1744061524">
      <w:bodyDiv w:val="1"/>
      <w:marLeft w:val="0"/>
      <w:marRight w:val="0"/>
      <w:marTop w:val="0"/>
      <w:marBottom w:val="0"/>
      <w:divBdr>
        <w:top w:val="none" w:sz="0" w:space="0" w:color="auto"/>
        <w:left w:val="none" w:sz="0" w:space="0" w:color="auto"/>
        <w:bottom w:val="none" w:sz="0" w:space="0" w:color="auto"/>
        <w:right w:val="none" w:sz="0" w:space="0" w:color="auto"/>
      </w:divBdr>
    </w:div>
    <w:div w:id="1748766704">
      <w:bodyDiv w:val="1"/>
      <w:marLeft w:val="0"/>
      <w:marRight w:val="0"/>
      <w:marTop w:val="0"/>
      <w:marBottom w:val="0"/>
      <w:divBdr>
        <w:top w:val="none" w:sz="0" w:space="0" w:color="auto"/>
        <w:left w:val="none" w:sz="0" w:space="0" w:color="auto"/>
        <w:bottom w:val="none" w:sz="0" w:space="0" w:color="auto"/>
        <w:right w:val="none" w:sz="0" w:space="0" w:color="auto"/>
      </w:divBdr>
    </w:div>
    <w:div w:id="1751922921">
      <w:bodyDiv w:val="1"/>
      <w:marLeft w:val="0"/>
      <w:marRight w:val="0"/>
      <w:marTop w:val="0"/>
      <w:marBottom w:val="0"/>
      <w:divBdr>
        <w:top w:val="none" w:sz="0" w:space="0" w:color="auto"/>
        <w:left w:val="none" w:sz="0" w:space="0" w:color="auto"/>
        <w:bottom w:val="none" w:sz="0" w:space="0" w:color="auto"/>
        <w:right w:val="none" w:sz="0" w:space="0" w:color="auto"/>
      </w:divBdr>
    </w:div>
    <w:div w:id="1759672207">
      <w:bodyDiv w:val="1"/>
      <w:marLeft w:val="0"/>
      <w:marRight w:val="0"/>
      <w:marTop w:val="0"/>
      <w:marBottom w:val="0"/>
      <w:divBdr>
        <w:top w:val="none" w:sz="0" w:space="0" w:color="auto"/>
        <w:left w:val="none" w:sz="0" w:space="0" w:color="auto"/>
        <w:bottom w:val="none" w:sz="0" w:space="0" w:color="auto"/>
        <w:right w:val="none" w:sz="0" w:space="0" w:color="auto"/>
      </w:divBdr>
    </w:div>
    <w:div w:id="1760054925">
      <w:bodyDiv w:val="1"/>
      <w:marLeft w:val="0"/>
      <w:marRight w:val="0"/>
      <w:marTop w:val="0"/>
      <w:marBottom w:val="0"/>
      <w:divBdr>
        <w:top w:val="none" w:sz="0" w:space="0" w:color="auto"/>
        <w:left w:val="none" w:sz="0" w:space="0" w:color="auto"/>
        <w:bottom w:val="none" w:sz="0" w:space="0" w:color="auto"/>
        <w:right w:val="none" w:sz="0" w:space="0" w:color="auto"/>
      </w:divBdr>
    </w:div>
    <w:div w:id="1761632206">
      <w:bodyDiv w:val="1"/>
      <w:marLeft w:val="0"/>
      <w:marRight w:val="0"/>
      <w:marTop w:val="0"/>
      <w:marBottom w:val="0"/>
      <w:divBdr>
        <w:top w:val="none" w:sz="0" w:space="0" w:color="auto"/>
        <w:left w:val="none" w:sz="0" w:space="0" w:color="auto"/>
        <w:bottom w:val="none" w:sz="0" w:space="0" w:color="auto"/>
        <w:right w:val="none" w:sz="0" w:space="0" w:color="auto"/>
      </w:divBdr>
    </w:div>
    <w:div w:id="1775443459">
      <w:bodyDiv w:val="1"/>
      <w:marLeft w:val="0"/>
      <w:marRight w:val="0"/>
      <w:marTop w:val="0"/>
      <w:marBottom w:val="0"/>
      <w:divBdr>
        <w:top w:val="none" w:sz="0" w:space="0" w:color="auto"/>
        <w:left w:val="none" w:sz="0" w:space="0" w:color="auto"/>
        <w:bottom w:val="none" w:sz="0" w:space="0" w:color="auto"/>
        <w:right w:val="none" w:sz="0" w:space="0" w:color="auto"/>
      </w:divBdr>
    </w:div>
    <w:div w:id="1781993197">
      <w:bodyDiv w:val="1"/>
      <w:marLeft w:val="0"/>
      <w:marRight w:val="0"/>
      <w:marTop w:val="0"/>
      <w:marBottom w:val="0"/>
      <w:divBdr>
        <w:top w:val="none" w:sz="0" w:space="0" w:color="auto"/>
        <w:left w:val="none" w:sz="0" w:space="0" w:color="auto"/>
        <w:bottom w:val="none" w:sz="0" w:space="0" w:color="auto"/>
        <w:right w:val="none" w:sz="0" w:space="0" w:color="auto"/>
      </w:divBdr>
    </w:div>
    <w:div w:id="1783836911">
      <w:bodyDiv w:val="1"/>
      <w:marLeft w:val="0"/>
      <w:marRight w:val="0"/>
      <w:marTop w:val="0"/>
      <w:marBottom w:val="0"/>
      <w:divBdr>
        <w:top w:val="none" w:sz="0" w:space="0" w:color="auto"/>
        <w:left w:val="none" w:sz="0" w:space="0" w:color="auto"/>
        <w:bottom w:val="none" w:sz="0" w:space="0" w:color="auto"/>
        <w:right w:val="none" w:sz="0" w:space="0" w:color="auto"/>
      </w:divBdr>
    </w:div>
    <w:div w:id="1791778498">
      <w:bodyDiv w:val="1"/>
      <w:marLeft w:val="0"/>
      <w:marRight w:val="0"/>
      <w:marTop w:val="0"/>
      <w:marBottom w:val="0"/>
      <w:divBdr>
        <w:top w:val="none" w:sz="0" w:space="0" w:color="auto"/>
        <w:left w:val="none" w:sz="0" w:space="0" w:color="auto"/>
        <w:bottom w:val="none" w:sz="0" w:space="0" w:color="auto"/>
        <w:right w:val="none" w:sz="0" w:space="0" w:color="auto"/>
      </w:divBdr>
      <w:divsChild>
        <w:div w:id="1227374979">
          <w:marLeft w:val="0"/>
          <w:marRight w:val="0"/>
          <w:marTop w:val="180"/>
          <w:marBottom w:val="240"/>
          <w:divBdr>
            <w:top w:val="none" w:sz="0" w:space="0" w:color="auto"/>
            <w:left w:val="none" w:sz="0" w:space="0" w:color="auto"/>
            <w:bottom w:val="none" w:sz="0" w:space="0" w:color="auto"/>
            <w:right w:val="none" w:sz="0" w:space="0" w:color="auto"/>
          </w:divBdr>
        </w:div>
      </w:divsChild>
    </w:div>
    <w:div w:id="1796292502">
      <w:bodyDiv w:val="1"/>
      <w:marLeft w:val="0"/>
      <w:marRight w:val="0"/>
      <w:marTop w:val="0"/>
      <w:marBottom w:val="0"/>
      <w:divBdr>
        <w:top w:val="none" w:sz="0" w:space="0" w:color="auto"/>
        <w:left w:val="none" w:sz="0" w:space="0" w:color="auto"/>
        <w:bottom w:val="none" w:sz="0" w:space="0" w:color="auto"/>
        <w:right w:val="none" w:sz="0" w:space="0" w:color="auto"/>
      </w:divBdr>
    </w:div>
    <w:div w:id="1802259284">
      <w:bodyDiv w:val="1"/>
      <w:marLeft w:val="0"/>
      <w:marRight w:val="0"/>
      <w:marTop w:val="0"/>
      <w:marBottom w:val="0"/>
      <w:divBdr>
        <w:top w:val="none" w:sz="0" w:space="0" w:color="auto"/>
        <w:left w:val="none" w:sz="0" w:space="0" w:color="auto"/>
        <w:bottom w:val="none" w:sz="0" w:space="0" w:color="auto"/>
        <w:right w:val="none" w:sz="0" w:space="0" w:color="auto"/>
      </w:divBdr>
    </w:div>
    <w:div w:id="1812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380096">
          <w:marLeft w:val="0"/>
          <w:marRight w:val="0"/>
          <w:marTop w:val="180"/>
          <w:marBottom w:val="240"/>
          <w:divBdr>
            <w:top w:val="none" w:sz="0" w:space="0" w:color="auto"/>
            <w:left w:val="none" w:sz="0" w:space="0" w:color="auto"/>
            <w:bottom w:val="none" w:sz="0" w:space="0" w:color="auto"/>
            <w:right w:val="none" w:sz="0" w:space="0" w:color="auto"/>
          </w:divBdr>
        </w:div>
      </w:divsChild>
    </w:div>
    <w:div w:id="1827282807">
      <w:bodyDiv w:val="1"/>
      <w:marLeft w:val="0"/>
      <w:marRight w:val="0"/>
      <w:marTop w:val="0"/>
      <w:marBottom w:val="0"/>
      <w:divBdr>
        <w:top w:val="none" w:sz="0" w:space="0" w:color="auto"/>
        <w:left w:val="none" w:sz="0" w:space="0" w:color="auto"/>
        <w:bottom w:val="none" w:sz="0" w:space="0" w:color="auto"/>
        <w:right w:val="none" w:sz="0" w:space="0" w:color="auto"/>
      </w:divBdr>
    </w:div>
    <w:div w:id="1832062111">
      <w:bodyDiv w:val="1"/>
      <w:marLeft w:val="0"/>
      <w:marRight w:val="0"/>
      <w:marTop w:val="0"/>
      <w:marBottom w:val="0"/>
      <w:divBdr>
        <w:top w:val="none" w:sz="0" w:space="0" w:color="auto"/>
        <w:left w:val="none" w:sz="0" w:space="0" w:color="auto"/>
        <w:bottom w:val="none" w:sz="0" w:space="0" w:color="auto"/>
        <w:right w:val="none" w:sz="0" w:space="0" w:color="auto"/>
      </w:divBdr>
    </w:div>
    <w:div w:id="1832407398">
      <w:bodyDiv w:val="1"/>
      <w:marLeft w:val="0"/>
      <w:marRight w:val="0"/>
      <w:marTop w:val="0"/>
      <w:marBottom w:val="0"/>
      <w:divBdr>
        <w:top w:val="none" w:sz="0" w:space="0" w:color="auto"/>
        <w:left w:val="none" w:sz="0" w:space="0" w:color="auto"/>
        <w:bottom w:val="none" w:sz="0" w:space="0" w:color="auto"/>
        <w:right w:val="none" w:sz="0" w:space="0" w:color="auto"/>
      </w:divBdr>
    </w:div>
    <w:div w:id="1835299087">
      <w:bodyDiv w:val="1"/>
      <w:marLeft w:val="0"/>
      <w:marRight w:val="0"/>
      <w:marTop w:val="0"/>
      <w:marBottom w:val="0"/>
      <w:divBdr>
        <w:top w:val="none" w:sz="0" w:space="0" w:color="auto"/>
        <w:left w:val="none" w:sz="0" w:space="0" w:color="auto"/>
        <w:bottom w:val="none" w:sz="0" w:space="0" w:color="auto"/>
        <w:right w:val="none" w:sz="0" w:space="0" w:color="auto"/>
      </w:divBdr>
    </w:div>
    <w:div w:id="1840191838">
      <w:bodyDiv w:val="1"/>
      <w:marLeft w:val="0"/>
      <w:marRight w:val="0"/>
      <w:marTop w:val="0"/>
      <w:marBottom w:val="0"/>
      <w:divBdr>
        <w:top w:val="none" w:sz="0" w:space="0" w:color="auto"/>
        <w:left w:val="none" w:sz="0" w:space="0" w:color="auto"/>
        <w:bottom w:val="none" w:sz="0" w:space="0" w:color="auto"/>
        <w:right w:val="none" w:sz="0" w:space="0" w:color="auto"/>
      </w:divBdr>
    </w:div>
    <w:div w:id="1841314828">
      <w:bodyDiv w:val="1"/>
      <w:marLeft w:val="0"/>
      <w:marRight w:val="0"/>
      <w:marTop w:val="0"/>
      <w:marBottom w:val="0"/>
      <w:divBdr>
        <w:top w:val="none" w:sz="0" w:space="0" w:color="auto"/>
        <w:left w:val="none" w:sz="0" w:space="0" w:color="auto"/>
        <w:bottom w:val="none" w:sz="0" w:space="0" w:color="auto"/>
        <w:right w:val="none" w:sz="0" w:space="0" w:color="auto"/>
      </w:divBdr>
    </w:div>
    <w:div w:id="1844977724">
      <w:bodyDiv w:val="1"/>
      <w:marLeft w:val="0"/>
      <w:marRight w:val="0"/>
      <w:marTop w:val="0"/>
      <w:marBottom w:val="0"/>
      <w:divBdr>
        <w:top w:val="none" w:sz="0" w:space="0" w:color="auto"/>
        <w:left w:val="none" w:sz="0" w:space="0" w:color="auto"/>
        <w:bottom w:val="none" w:sz="0" w:space="0" w:color="auto"/>
        <w:right w:val="none" w:sz="0" w:space="0" w:color="auto"/>
      </w:divBdr>
    </w:div>
    <w:div w:id="1847935229">
      <w:bodyDiv w:val="1"/>
      <w:marLeft w:val="0"/>
      <w:marRight w:val="0"/>
      <w:marTop w:val="0"/>
      <w:marBottom w:val="0"/>
      <w:divBdr>
        <w:top w:val="none" w:sz="0" w:space="0" w:color="auto"/>
        <w:left w:val="none" w:sz="0" w:space="0" w:color="auto"/>
        <w:bottom w:val="none" w:sz="0" w:space="0" w:color="auto"/>
        <w:right w:val="none" w:sz="0" w:space="0" w:color="auto"/>
      </w:divBdr>
    </w:div>
    <w:div w:id="1850486478">
      <w:bodyDiv w:val="1"/>
      <w:marLeft w:val="0"/>
      <w:marRight w:val="0"/>
      <w:marTop w:val="0"/>
      <w:marBottom w:val="0"/>
      <w:divBdr>
        <w:top w:val="none" w:sz="0" w:space="0" w:color="auto"/>
        <w:left w:val="none" w:sz="0" w:space="0" w:color="auto"/>
        <w:bottom w:val="none" w:sz="0" w:space="0" w:color="auto"/>
        <w:right w:val="none" w:sz="0" w:space="0" w:color="auto"/>
      </w:divBdr>
    </w:div>
    <w:div w:id="1875654436">
      <w:bodyDiv w:val="1"/>
      <w:marLeft w:val="0"/>
      <w:marRight w:val="0"/>
      <w:marTop w:val="0"/>
      <w:marBottom w:val="0"/>
      <w:divBdr>
        <w:top w:val="none" w:sz="0" w:space="0" w:color="auto"/>
        <w:left w:val="none" w:sz="0" w:space="0" w:color="auto"/>
        <w:bottom w:val="none" w:sz="0" w:space="0" w:color="auto"/>
        <w:right w:val="none" w:sz="0" w:space="0" w:color="auto"/>
      </w:divBdr>
    </w:div>
    <w:div w:id="1882665762">
      <w:bodyDiv w:val="1"/>
      <w:marLeft w:val="0"/>
      <w:marRight w:val="0"/>
      <w:marTop w:val="0"/>
      <w:marBottom w:val="0"/>
      <w:divBdr>
        <w:top w:val="none" w:sz="0" w:space="0" w:color="auto"/>
        <w:left w:val="none" w:sz="0" w:space="0" w:color="auto"/>
        <w:bottom w:val="none" w:sz="0" w:space="0" w:color="auto"/>
        <w:right w:val="none" w:sz="0" w:space="0" w:color="auto"/>
      </w:divBdr>
    </w:div>
    <w:div w:id="1882937114">
      <w:bodyDiv w:val="1"/>
      <w:marLeft w:val="0"/>
      <w:marRight w:val="0"/>
      <w:marTop w:val="0"/>
      <w:marBottom w:val="0"/>
      <w:divBdr>
        <w:top w:val="none" w:sz="0" w:space="0" w:color="auto"/>
        <w:left w:val="none" w:sz="0" w:space="0" w:color="auto"/>
        <w:bottom w:val="none" w:sz="0" w:space="0" w:color="auto"/>
        <w:right w:val="none" w:sz="0" w:space="0" w:color="auto"/>
      </w:divBdr>
    </w:div>
    <w:div w:id="1884827079">
      <w:bodyDiv w:val="1"/>
      <w:marLeft w:val="0"/>
      <w:marRight w:val="0"/>
      <w:marTop w:val="0"/>
      <w:marBottom w:val="0"/>
      <w:divBdr>
        <w:top w:val="none" w:sz="0" w:space="0" w:color="auto"/>
        <w:left w:val="none" w:sz="0" w:space="0" w:color="auto"/>
        <w:bottom w:val="none" w:sz="0" w:space="0" w:color="auto"/>
        <w:right w:val="none" w:sz="0" w:space="0" w:color="auto"/>
      </w:divBdr>
    </w:div>
    <w:div w:id="1892764470">
      <w:bodyDiv w:val="1"/>
      <w:marLeft w:val="0"/>
      <w:marRight w:val="0"/>
      <w:marTop w:val="0"/>
      <w:marBottom w:val="0"/>
      <w:divBdr>
        <w:top w:val="none" w:sz="0" w:space="0" w:color="auto"/>
        <w:left w:val="none" w:sz="0" w:space="0" w:color="auto"/>
        <w:bottom w:val="none" w:sz="0" w:space="0" w:color="auto"/>
        <w:right w:val="none" w:sz="0" w:space="0" w:color="auto"/>
      </w:divBdr>
    </w:div>
    <w:div w:id="1893880033">
      <w:bodyDiv w:val="1"/>
      <w:marLeft w:val="0"/>
      <w:marRight w:val="0"/>
      <w:marTop w:val="0"/>
      <w:marBottom w:val="0"/>
      <w:divBdr>
        <w:top w:val="none" w:sz="0" w:space="0" w:color="auto"/>
        <w:left w:val="none" w:sz="0" w:space="0" w:color="auto"/>
        <w:bottom w:val="none" w:sz="0" w:space="0" w:color="auto"/>
        <w:right w:val="none" w:sz="0" w:space="0" w:color="auto"/>
      </w:divBdr>
      <w:divsChild>
        <w:div w:id="1034772612">
          <w:marLeft w:val="0"/>
          <w:marRight w:val="0"/>
          <w:marTop w:val="180"/>
          <w:marBottom w:val="180"/>
          <w:divBdr>
            <w:top w:val="none" w:sz="0" w:space="0" w:color="auto"/>
            <w:left w:val="none" w:sz="0" w:space="0" w:color="auto"/>
            <w:bottom w:val="none" w:sz="0" w:space="0" w:color="auto"/>
            <w:right w:val="none" w:sz="0" w:space="0" w:color="auto"/>
          </w:divBdr>
        </w:div>
        <w:div w:id="1278607651">
          <w:marLeft w:val="0"/>
          <w:marRight w:val="0"/>
          <w:marTop w:val="180"/>
          <w:marBottom w:val="180"/>
          <w:divBdr>
            <w:top w:val="none" w:sz="0" w:space="0" w:color="auto"/>
            <w:left w:val="none" w:sz="0" w:space="0" w:color="auto"/>
            <w:bottom w:val="none" w:sz="0" w:space="0" w:color="auto"/>
            <w:right w:val="none" w:sz="0" w:space="0" w:color="auto"/>
          </w:divBdr>
        </w:div>
      </w:divsChild>
    </w:div>
    <w:div w:id="1898971569">
      <w:bodyDiv w:val="1"/>
      <w:marLeft w:val="0"/>
      <w:marRight w:val="0"/>
      <w:marTop w:val="0"/>
      <w:marBottom w:val="0"/>
      <w:divBdr>
        <w:top w:val="none" w:sz="0" w:space="0" w:color="auto"/>
        <w:left w:val="none" w:sz="0" w:space="0" w:color="auto"/>
        <w:bottom w:val="none" w:sz="0" w:space="0" w:color="auto"/>
        <w:right w:val="none" w:sz="0" w:space="0" w:color="auto"/>
      </w:divBdr>
    </w:div>
    <w:div w:id="1901669462">
      <w:bodyDiv w:val="1"/>
      <w:marLeft w:val="0"/>
      <w:marRight w:val="0"/>
      <w:marTop w:val="0"/>
      <w:marBottom w:val="0"/>
      <w:divBdr>
        <w:top w:val="none" w:sz="0" w:space="0" w:color="auto"/>
        <w:left w:val="none" w:sz="0" w:space="0" w:color="auto"/>
        <w:bottom w:val="none" w:sz="0" w:space="0" w:color="auto"/>
        <w:right w:val="none" w:sz="0" w:space="0" w:color="auto"/>
      </w:divBdr>
      <w:divsChild>
        <w:div w:id="1051345023">
          <w:marLeft w:val="0"/>
          <w:marRight w:val="0"/>
          <w:marTop w:val="180"/>
          <w:marBottom w:val="180"/>
          <w:divBdr>
            <w:top w:val="none" w:sz="0" w:space="0" w:color="auto"/>
            <w:left w:val="none" w:sz="0" w:space="0" w:color="auto"/>
            <w:bottom w:val="none" w:sz="0" w:space="0" w:color="auto"/>
            <w:right w:val="none" w:sz="0" w:space="0" w:color="auto"/>
          </w:divBdr>
        </w:div>
      </w:divsChild>
    </w:div>
    <w:div w:id="1904439713">
      <w:bodyDiv w:val="1"/>
      <w:marLeft w:val="0"/>
      <w:marRight w:val="0"/>
      <w:marTop w:val="0"/>
      <w:marBottom w:val="0"/>
      <w:divBdr>
        <w:top w:val="none" w:sz="0" w:space="0" w:color="auto"/>
        <w:left w:val="none" w:sz="0" w:space="0" w:color="auto"/>
        <w:bottom w:val="none" w:sz="0" w:space="0" w:color="auto"/>
        <w:right w:val="none" w:sz="0" w:space="0" w:color="auto"/>
      </w:divBdr>
    </w:div>
    <w:div w:id="1910916865">
      <w:bodyDiv w:val="1"/>
      <w:marLeft w:val="0"/>
      <w:marRight w:val="0"/>
      <w:marTop w:val="0"/>
      <w:marBottom w:val="0"/>
      <w:divBdr>
        <w:top w:val="none" w:sz="0" w:space="0" w:color="auto"/>
        <w:left w:val="none" w:sz="0" w:space="0" w:color="auto"/>
        <w:bottom w:val="none" w:sz="0" w:space="0" w:color="auto"/>
        <w:right w:val="none" w:sz="0" w:space="0" w:color="auto"/>
      </w:divBdr>
    </w:div>
    <w:div w:id="1911306229">
      <w:bodyDiv w:val="1"/>
      <w:marLeft w:val="0"/>
      <w:marRight w:val="0"/>
      <w:marTop w:val="0"/>
      <w:marBottom w:val="0"/>
      <w:divBdr>
        <w:top w:val="none" w:sz="0" w:space="0" w:color="auto"/>
        <w:left w:val="none" w:sz="0" w:space="0" w:color="auto"/>
        <w:bottom w:val="none" w:sz="0" w:space="0" w:color="auto"/>
        <w:right w:val="none" w:sz="0" w:space="0" w:color="auto"/>
      </w:divBdr>
    </w:div>
    <w:div w:id="1911380881">
      <w:bodyDiv w:val="1"/>
      <w:marLeft w:val="0"/>
      <w:marRight w:val="0"/>
      <w:marTop w:val="0"/>
      <w:marBottom w:val="0"/>
      <w:divBdr>
        <w:top w:val="none" w:sz="0" w:space="0" w:color="auto"/>
        <w:left w:val="none" w:sz="0" w:space="0" w:color="auto"/>
        <w:bottom w:val="none" w:sz="0" w:space="0" w:color="auto"/>
        <w:right w:val="none" w:sz="0" w:space="0" w:color="auto"/>
      </w:divBdr>
    </w:div>
    <w:div w:id="1911848895">
      <w:bodyDiv w:val="1"/>
      <w:marLeft w:val="0"/>
      <w:marRight w:val="0"/>
      <w:marTop w:val="0"/>
      <w:marBottom w:val="0"/>
      <w:divBdr>
        <w:top w:val="none" w:sz="0" w:space="0" w:color="auto"/>
        <w:left w:val="none" w:sz="0" w:space="0" w:color="auto"/>
        <w:bottom w:val="none" w:sz="0" w:space="0" w:color="auto"/>
        <w:right w:val="none" w:sz="0" w:space="0" w:color="auto"/>
      </w:divBdr>
      <w:divsChild>
        <w:div w:id="1551841868">
          <w:marLeft w:val="0"/>
          <w:marRight w:val="0"/>
          <w:marTop w:val="240"/>
          <w:marBottom w:val="240"/>
          <w:divBdr>
            <w:top w:val="none" w:sz="0" w:space="0" w:color="auto"/>
            <w:left w:val="none" w:sz="0" w:space="0" w:color="auto"/>
            <w:bottom w:val="none" w:sz="0" w:space="0" w:color="auto"/>
            <w:right w:val="none" w:sz="0" w:space="0" w:color="auto"/>
          </w:divBdr>
        </w:div>
        <w:div w:id="257519957">
          <w:marLeft w:val="0"/>
          <w:marRight w:val="0"/>
          <w:marTop w:val="0"/>
          <w:marBottom w:val="0"/>
          <w:divBdr>
            <w:top w:val="none" w:sz="0" w:space="0" w:color="auto"/>
            <w:left w:val="none" w:sz="0" w:space="0" w:color="auto"/>
            <w:bottom w:val="none" w:sz="0" w:space="0" w:color="auto"/>
            <w:right w:val="none" w:sz="0" w:space="0" w:color="auto"/>
          </w:divBdr>
        </w:div>
      </w:divsChild>
    </w:div>
    <w:div w:id="1922105611">
      <w:bodyDiv w:val="1"/>
      <w:marLeft w:val="0"/>
      <w:marRight w:val="0"/>
      <w:marTop w:val="0"/>
      <w:marBottom w:val="0"/>
      <w:divBdr>
        <w:top w:val="none" w:sz="0" w:space="0" w:color="auto"/>
        <w:left w:val="none" w:sz="0" w:space="0" w:color="auto"/>
        <w:bottom w:val="none" w:sz="0" w:space="0" w:color="auto"/>
        <w:right w:val="none" w:sz="0" w:space="0" w:color="auto"/>
      </w:divBdr>
    </w:div>
    <w:div w:id="1923565152">
      <w:bodyDiv w:val="1"/>
      <w:marLeft w:val="0"/>
      <w:marRight w:val="0"/>
      <w:marTop w:val="0"/>
      <w:marBottom w:val="0"/>
      <w:divBdr>
        <w:top w:val="none" w:sz="0" w:space="0" w:color="auto"/>
        <w:left w:val="none" w:sz="0" w:space="0" w:color="auto"/>
        <w:bottom w:val="none" w:sz="0" w:space="0" w:color="auto"/>
        <w:right w:val="none" w:sz="0" w:space="0" w:color="auto"/>
      </w:divBdr>
    </w:div>
    <w:div w:id="1929148543">
      <w:bodyDiv w:val="1"/>
      <w:marLeft w:val="0"/>
      <w:marRight w:val="0"/>
      <w:marTop w:val="0"/>
      <w:marBottom w:val="0"/>
      <w:divBdr>
        <w:top w:val="none" w:sz="0" w:space="0" w:color="auto"/>
        <w:left w:val="none" w:sz="0" w:space="0" w:color="auto"/>
        <w:bottom w:val="none" w:sz="0" w:space="0" w:color="auto"/>
        <w:right w:val="none" w:sz="0" w:space="0" w:color="auto"/>
      </w:divBdr>
    </w:div>
    <w:div w:id="1930114980">
      <w:bodyDiv w:val="1"/>
      <w:marLeft w:val="0"/>
      <w:marRight w:val="0"/>
      <w:marTop w:val="0"/>
      <w:marBottom w:val="0"/>
      <w:divBdr>
        <w:top w:val="none" w:sz="0" w:space="0" w:color="auto"/>
        <w:left w:val="none" w:sz="0" w:space="0" w:color="auto"/>
        <w:bottom w:val="none" w:sz="0" w:space="0" w:color="auto"/>
        <w:right w:val="none" w:sz="0" w:space="0" w:color="auto"/>
      </w:divBdr>
    </w:div>
    <w:div w:id="1932276502">
      <w:bodyDiv w:val="1"/>
      <w:marLeft w:val="0"/>
      <w:marRight w:val="0"/>
      <w:marTop w:val="0"/>
      <w:marBottom w:val="0"/>
      <w:divBdr>
        <w:top w:val="none" w:sz="0" w:space="0" w:color="auto"/>
        <w:left w:val="none" w:sz="0" w:space="0" w:color="auto"/>
        <w:bottom w:val="none" w:sz="0" w:space="0" w:color="auto"/>
        <w:right w:val="none" w:sz="0" w:space="0" w:color="auto"/>
      </w:divBdr>
    </w:div>
    <w:div w:id="1932541228">
      <w:bodyDiv w:val="1"/>
      <w:marLeft w:val="0"/>
      <w:marRight w:val="0"/>
      <w:marTop w:val="0"/>
      <w:marBottom w:val="0"/>
      <w:divBdr>
        <w:top w:val="none" w:sz="0" w:space="0" w:color="auto"/>
        <w:left w:val="none" w:sz="0" w:space="0" w:color="auto"/>
        <w:bottom w:val="none" w:sz="0" w:space="0" w:color="auto"/>
        <w:right w:val="none" w:sz="0" w:space="0" w:color="auto"/>
      </w:divBdr>
    </w:div>
    <w:div w:id="1932926370">
      <w:bodyDiv w:val="1"/>
      <w:marLeft w:val="0"/>
      <w:marRight w:val="0"/>
      <w:marTop w:val="0"/>
      <w:marBottom w:val="0"/>
      <w:divBdr>
        <w:top w:val="none" w:sz="0" w:space="0" w:color="auto"/>
        <w:left w:val="none" w:sz="0" w:space="0" w:color="auto"/>
        <w:bottom w:val="none" w:sz="0" w:space="0" w:color="auto"/>
        <w:right w:val="none" w:sz="0" w:space="0" w:color="auto"/>
      </w:divBdr>
    </w:div>
    <w:div w:id="1938829140">
      <w:bodyDiv w:val="1"/>
      <w:marLeft w:val="0"/>
      <w:marRight w:val="0"/>
      <w:marTop w:val="0"/>
      <w:marBottom w:val="0"/>
      <w:divBdr>
        <w:top w:val="none" w:sz="0" w:space="0" w:color="auto"/>
        <w:left w:val="none" w:sz="0" w:space="0" w:color="auto"/>
        <w:bottom w:val="none" w:sz="0" w:space="0" w:color="auto"/>
        <w:right w:val="none" w:sz="0" w:space="0" w:color="auto"/>
      </w:divBdr>
    </w:div>
    <w:div w:id="1950772123">
      <w:bodyDiv w:val="1"/>
      <w:marLeft w:val="0"/>
      <w:marRight w:val="0"/>
      <w:marTop w:val="0"/>
      <w:marBottom w:val="0"/>
      <w:divBdr>
        <w:top w:val="none" w:sz="0" w:space="0" w:color="auto"/>
        <w:left w:val="none" w:sz="0" w:space="0" w:color="auto"/>
        <w:bottom w:val="none" w:sz="0" w:space="0" w:color="auto"/>
        <w:right w:val="none" w:sz="0" w:space="0" w:color="auto"/>
      </w:divBdr>
    </w:div>
    <w:div w:id="1955862509">
      <w:bodyDiv w:val="1"/>
      <w:marLeft w:val="0"/>
      <w:marRight w:val="0"/>
      <w:marTop w:val="0"/>
      <w:marBottom w:val="0"/>
      <w:divBdr>
        <w:top w:val="none" w:sz="0" w:space="0" w:color="auto"/>
        <w:left w:val="none" w:sz="0" w:space="0" w:color="auto"/>
        <w:bottom w:val="none" w:sz="0" w:space="0" w:color="auto"/>
        <w:right w:val="none" w:sz="0" w:space="0" w:color="auto"/>
      </w:divBdr>
    </w:div>
    <w:div w:id="1959484205">
      <w:bodyDiv w:val="1"/>
      <w:marLeft w:val="0"/>
      <w:marRight w:val="0"/>
      <w:marTop w:val="0"/>
      <w:marBottom w:val="0"/>
      <w:divBdr>
        <w:top w:val="none" w:sz="0" w:space="0" w:color="auto"/>
        <w:left w:val="none" w:sz="0" w:space="0" w:color="auto"/>
        <w:bottom w:val="none" w:sz="0" w:space="0" w:color="auto"/>
        <w:right w:val="none" w:sz="0" w:space="0" w:color="auto"/>
      </w:divBdr>
    </w:div>
    <w:div w:id="1961912452">
      <w:bodyDiv w:val="1"/>
      <w:marLeft w:val="0"/>
      <w:marRight w:val="0"/>
      <w:marTop w:val="0"/>
      <w:marBottom w:val="0"/>
      <w:divBdr>
        <w:top w:val="none" w:sz="0" w:space="0" w:color="auto"/>
        <w:left w:val="none" w:sz="0" w:space="0" w:color="auto"/>
        <w:bottom w:val="none" w:sz="0" w:space="0" w:color="auto"/>
        <w:right w:val="none" w:sz="0" w:space="0" w:color="auto"/>
      </w:divBdr>
    </w:div>
    <w:div w:id="1962766833">
      <w:bodyDiv w:val="1"/>
      <w:marLeft w:val="0"/>
      <w:marRight w:val="0"/>
      <w:marTop w:val="0"/>
      <w:marBottom w:val="0"/>
      <w:divBdr>
        <w:top w:val="none" w:sz="0" w:space="0" w:color="auto"/>
        <w:left w:val="none" w:sz="0" w:space="0" w:color="auto"/>
        <w:bottom w:val="none" w:sz="0" w:space="0" w:color="auto"/>
        <w:right w:val="none" w:sz="0" w:space="0" w:color="auto"/>
      </w:divBdr>
    </w:div>
    <w:div w:id="1964775156">
      <w:bodyDiv w:val="1"/>
      <w:marLeft w:val="0"/>
      <w:marRight w:val="0"/>
      <w:marTop w:val="0"/>
      <w:marBottom w:val="0"/>
      <w:divBdr>
        <w:top w:val="none" w:sz="0" w:space="0" w:color="auto"/>
        <w:left w:val="none" w:sz="0" w:space="0" w:color="auto"/>
        <w:bottom w:val="none" w:sz="0" w:space="0" w:color="auto"/>
        <w:right w:val="none" w:sz="0" w:space="0" w:color="auto"/>
      </w:divBdr>
    </w:div>
    <w:div w:id="1967274409">
      <w:bodyDiv w:val="1"/>
      <w:marLeft w:val="0"/>
      <w:marRight w:val="0"/>
      <w:marTop w:val="0"/>
      <w:marBottom w:val="0"/>
      <w:divBdr>
        <w:top w:val="none" w:sz="0" w:space="0" w:color="auto"/>
        <w:left w:val="none" w:sz="0" w:space="0" w:color="auto"/>
        <w:bottom w:val="none" w:sz="0" w:space="0" w:color="auto"/>
        <w:right w:val="none" w:sz="0" w:space="0" w:color="auto"/>
      </w:divBdr>
    </w:div>
    <w:div w:id="1968469060">
      <w:bodyDiv w:val="1"/>
      <w:marLeft w:val="0"/>
      <w:marRight w:val="0"/>
      <w:marTop w:val="0"/>
      <w:marBottom w:val="0"/>
      <w:divBdr>
        <w:top w:val="none" w:sz="0" w:space="0" w:color="auto"/>
        <w:left w:val="none" w:sz="0" w:space="0" w:color="auto"/>
        <w:bottom w:val="none" w:sz="0" w:space="0" w:color="auto"/>
        <w:right w:val="none" w:sz="0" w:space="0" w:color="auto"/>
      </w:divBdr>
    </w:div>
    <w:div w:id="1974941564">
      <w:bodyDiv w:val="1"/>
      <w:marLeft w:val="0"/>
      <w:marRight w:val="0"/>
      <w:marTop w:val="0"/>
      <w:marBottom w:val="0"/>
      <w:divBdr>
        <w:top w:val="none" w:sz="0" w:space="0" w:color="auto"/>
        <w:left w:val="none" w:sz="0" w:space="0" w:color="auto"/>
        <w:bottom w:val="none" w:sz="0" w:space="0" w:color="auto"/>
        <w:right w:val="none" w:sz="0" w:space="0" w:color="auto"/>
      </w:divBdr>
    </w:div>
    <w:div w:id="1979258149">
      <w:bodyDiv w:val="1"/>
      <w:marLeft w:val="0"/>
      <w:marRight w:val="0"/>
      <w:marTop w:val="0"/>
      <w:marBottom w:val="0"/>
      <w:divBdr>
        <w:top w:val="none" w:sz="0" w:space="0" w:color="auto"/>
        <w:left w:val="none" w:sz="0" w:space="0" w:color="auto"/>
        <w:bottom w:val="none" w:sz="0" w:space="0" w:color="auto"/>
        <w:right w:val="none" w:sz="0" w:space="0" w:color="auto"/>
      </w:divBdr>
    </w:div>
    <w:div w:id="1992363706">
      <w:bodyDiv w:val="1"/>
      <w:marLeft w:val="0"/>
      <w:marRight w:val="0"/>
      <w:marTop w:val="0"/>
      <w:marBottom w:val="0"/>
      <w:divBdr>
        <w:top w:val="none" w:sz="0" w:space="0" w:color="auto"/>
        <w:left w:val="none" w:sz="0" w:space="0" w:color="auto"/>
        <w:bottom w:val="none" w:sz="0" w:space="0" w:color="auto"/>
        <w:right w:val="none" w:sz="0" w:space="0" w:color="auto"/>
      </w:divBdr>
    </w:div>
    <w:div w:id="2006742904">
      <w:bodyDiv w:val="1"/>
      <w:marLeft w:val="0"/>
      <w:marRight w:val="0"/>
      <w:marTop w:val="0"/>
      <w:marBottom w:val="0"/>
      <w:divBdr>
        <w:top w:val="none" w:sz="0" w:space="0" w:color="auto"/>
        <w:left w:val="none" w:sz="0" w:space="0" w:color="auto"/>
        <w:bottom w:val="none" w:sz="0" w:space="0" w:color="auto"/>
        <w:right w:val="none" w:sz="0" w:space="0" w:color="auto"/>
      </w:divBdr>
    </w:div>
    <w:div w:id="2011441664">
      <w:bodyDiv w:val="1"/>
      <w:marLeft w:val="0"/>
      <w:marRight w:val="0"/>
      <w:marTop w:val="0"/>
      <w:marBottom w:val="0"/>
      <w:divBdr>
        <w:top w:val="none" w:sz="0" w:space="0" w:color="auto"/>
        <w:left w:val="none" w:sz="0" w:space="0" w:color="auto"/>
        <w:bottom w:val="none" w:sz="0" w:space="0" w:color="auto"/>
        <w:right w:val="none" w:sz="0" w:space="0" w:color="auto"/>
      </w:divBdr>
      <w:divsChild>
        <w:div w:id="1600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4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077071">
      <w:bodyDiv w:val="1"/>
      <w:marLeft w:val="0"/>
      <w:marRight w:val="0"/>
      <w:marTop w:val="0"/>
      <w:marBottom w:val="0"/>
      <w:divBdr>
        <w:top w:val="none" w:sz="0" w:space="0" w:color="auto"/>
        <w:left w:val="none" w:sz="0" w:space="0" w:color="auto"/>
        <w:bottom w:val="none" w:sz="0" w:space="0" w:color="auto"/>
        <w:right w:val="none" w:sz="0" w:space="0" w:color="auto"/>
      </w:divBdr>
    </w:div>
    <w:div w:id="2037459835">
      <w:bodyDiv w:val="1"/>
      <w:marLeft w:val="0"/>
      <w:marRight w:val="0"/>
      <w:marTop w:val="0"/>
      <w:marBottom w:val="0"/>
      <w:divBdr>
        <w:top w:val="none" w:sz="0" w:space="0" w:color="auto"/>
        <w:left w:val="none" w:sz="0" w:space="0" w:color="auto"/>
        <w:bottom w:val="none" w:sz="0" w:space="0" w:color="auto"/>
        <w:right w:val="none" w:sz="0" w:space="0" w:color="auto"/>
      </w:divBdr>
    </w:div>
    <w:div w:id="2038850912">
      <w:bodyDiv w:val="1"/>
      <w:marLeft w:val="0"/>
      <w:marRight w:val="0"/>
      <w:marTop w:val="0"/>
      <w:marBottom w:val="0"/>
      <w:divBdr>
        <w:top w:val="none" w:sz="0" w:space="0" w:color="auto"/>
        <w:left w:val="none" w:sz="0" w:space="0" w:color="auto"/>
        <w:bottom w:val="none" w:sz="0" w:space="0" w:color="auto"/>
        <w:right w:val="none" w:sz="0" w:space="0" w:color="auto"/>
      </w:divBdr>
    </w:div>
    <w:div w:id="2040356479">
      <w:bodyDiv w:val="1"/>
      <w:marLeft w:val="0"/>
      <w:marRight w:val="0"/>
      <w:marTop w:val="0"/>
      <w:marBottom w:val="0"/>
      <w:divBdr>
        <w:top w:val="none" w:sz="0" w:space="0" w:color="auto"/>
        <w:left w:val="none" w:sz="0" w:space="0" w:color="auto"/>
        <w:bottom w:val="none" w:sz="0" w:space="0" w:color="auto"/>
        <w:right w:val="none" w:sz="0" w:space="0" w:color="auto"/>
      </w:divBdr>
    </w:div>
    <w:div w:id="2040816559">
      <w:bodyDiv w:val="1"/>
      <w:marLeft w:val="0"/>
      <w:marRight w:val="0"/>
      <w:marTop w:val="0"/>
      <w:marBottom w:val="0"/>
      <w:divBdr>
        <w:top w:val="none" w:sz="0" w:space="0" w:color="auto"/>
        <w:left w:val="none" w:sz="0" w:space="0" w:color="auto"/>
        <w:bottom w:val="none" w:sz="0" w:space="0" w:color="auto"/>
        <w:right w:val="none" w:sz="0" w:space="0" w:color="auto"/>
      </w:divBdr>
    </w:div>
    <w:div w:id="2041735540">
      <w:bodyDiv w:val="1"/>
      <w:marLeft w:val="0"/>
      <w:marRight w:val="0"/>
      <w:marTop w:val="0"/>
      <w:marBottom w:val="0"/>
      <w:divBdr>
        <w:top w:val="none" w:sz="0" w:space="0" w:color="auto"/>
        <w:left w:val="none" w:sz="0" w:space="0" w:color="auto"/>
        <w:bottom w:val="none" w:sz="0" w:space="0" w:color="auto"/>
        <w:right w:val="none" w:sz="0" w:space="0" w:color="auto"/>
      </w:divBdr>
    </w:div>
    <w:div w:id="2043744661">
      <w:bodyDiv w:val="1"/>
      <w:marLeft w:val="0"/>
      <w:marRight w:val="0"/>
      <w:marTop w:val="0"/>
      <w:marBottom w:val="0"/>
      <w:divBdr>
        <w:top w:val="none" w:sz="0" w:space="0" w:color="auto"/>
        <w:left w:val="none" w:sz="0" w:space="0" w:color="auto"/>
        <w:bottom w:val="none" w:sz="0" w:space="0" w:color="auto"/>
        <w:right w:val="none" w:sz="0" w:space="0" w:color="auto"/>
      </w:divBdr>
    </w:div>
    <w:div w:id="2050490765">
      <w:bodyDiv w:val="1"/>
      <w:marLeft w:val="0"/>
      <w:marRight w:val="0"/>
      <w:marTop w:val="0"/>
      <w:marBottom w:val="0"/>
      <w:divBdr>
        <w:top w:val="none" w:sz="0" w:space="0" w:color="auto"/>
        <w:left w:val="none" w:sz="0" w:space="0" w:color="auto"/>
        <w:bottom w:val="none" w:sz="0" w:space="0" w:color="auto"/>
        <w:right w:val="none" w:sz="0" w:space="0" w:color="auto"/>
      </w:divBdr>
    </w:div>
    <w:div w:id="2060325216">
      <w:bodyDiv w:val="1"/>
      <w:marLeft w:val="0"/>
      <w:marRight w:val="0"/>
      <w:marTop w:val="0"/>
      <w:marBottom w:val="0"/>
      <w:divBdr>
        <w:top w:val="none" w:sz="0" w:space="0" w:color="auto"/>
        <w:left w:val="none" w:sz="0" w:space="0" w:color="auto"/>
        <w:bottom w:val="none" w:sz="0" w:space="0" w:color="auto"/>
        <w:right w:val="none" w:sz="0" w:space="0" w:color="auto"/>
      </w:divBdr>
    </w:div>
    <w:div w:id="2067990673">
      <w:bodyDiv w:val="1"/>
      <w:marLeft w:val="0"/>
      <w:marRight w:val="0"/>
      <w:marTop w:val="0"/>
      <w:marBottom w:val="0"/>
      <w:divBdr>
        <w:top w:val="none" w:sz="0" w:space="0" w:color="auto"/>
        <w:left w:val="none" w:sz="0" w:space="0" w:color="auto"/>
        <w:bottom w:val="none" w:sz="0" w:space="0" w:color="auto"/>
        <w:right w:val="none" w:sz="0" w:space="0" w:color="auto"/>
      </w:divBdr>
    </w:div>
    <w:div w:id="2082369374">
      <w:bodyDiv w:val="1"/>
      <w:marLeft w:val="0"/>
      <w:marRight w:val="0"/>
      <w:marTop w:val="0"/>
      <w:marBottom w:val="0"/>
      <w:divBdr>
        <w:top w:val="none" w:sz="0" w:space="0" w:color="auto"/>
        <w:left w:val="none" w:sz="0" w:space="0" w:color="auto"/>
        <w:bottom w:val="none" w:sz="0" w:space="0" w:color="auto"/>
        <w:right w:val="none" w:sz="0" w:space="0" w:color="auto"/>
      </w:divBdr>
    </w:div>
    <w:div w:id="2105106970">
      <w:bodyDiv w:val="1"/>
      <w:marLeft w:val="0"/>
      <w:marRight w:val="0"/>
      <w:marTop w:val="0"/>
      <w:marBottom w:val="0"/>
      <w:divBdr>
        <w:top w:val="none" w:sz="0" w:space="0" w:color="auto"/>
        <w:left w:val="none" w:sz="0" w:space="0" w:color="auto"/>
        <w:bottom w:val="none" w:sz="0" w:space="0" w:color="auto"/>
        <w:right w:val="none" w:sz="0" w:space="0" w:color="auto"/>
      </w:divBdr>
    </w:div>
    <w:div w:id="2108575141">
      <w:bodyDiv w:val="1"/>
      <w:marLeft w:val="0"/>
      <w:marRight w:val="0"/>
      <w:marTop w:val="0"/>
      <w:marBottom w:val="0"/>
      <w:divBdr>
        <w:top w:val="none" w:sz="0" w:space="0" w:color="auto"/>
        <w:left w:val="none" w:sz="0" w:space="0" w:color="auto"/>
        <w:bottom w:val="none" w:sz="0" w:space="0" w:color="auto"/>
        <w:right w:val="none" w:sz="0" w:space="0" w:color="auto"/>
      </w:divBdr>
    </w:div>
    <w:div w:id="2119062039">
      <w:bodyDiv w:val="1"/>
      <w:marLeft w:val="0"/>
      <w:marRight w:val="0"/>
      <w:marTop w:val="0"/>
      <w:marBottom w:val="0"/>
      <w:divBdr>
        <w:top w:val="none" w:sz="0" w:space="0" w:color="auto"/>
        <w:left w:val="none" w:sz="0" w:space="0" w:color="auto"/>
        <w:bottom w:val="none" w:sz="0" w:space="0" w:color="auto"/>
        <w:right w:val="none" w:sz="0" w:space="0" w:color="auto"/>
      </w:divBdr>
    </w:div>
    <w:div w:id="2121950714">
      <w:bodyDiv w:val="1"/>
      <w:marLeft w:val="0"/>
      <w:marRight w:val="0"/>
      <w:marTop w:val="0"/>
      <w:marBottom w:val="0"/>
      <w:divBdr>
        <w:top w:val="none" w:sz="0" w:space="0" w:color="auto"/>
        <w:left w:val="none" w:sz="0" w:space="0" w:color="auto"/>
        <w:bottom w:val="none" w:sz="0" w:space="0" w:color="auto"/>
        <w:right w:val="none" w:sz="0" w:space="0" w:color="auto"/>
      </w:divBdr>
      <w:divsChild>
        <w:div w:id="1555854010">
          <w:marLeft w:val="0"/>
          <w:marRight w:val="0"/>
          <w:marTop w:val="180"/>
          <w:marBottom w:val="180"/>
          <w:divBdr>
            <w:top w:val="none" w:sz="0" w:space="0" w:color="auto"/>
            <w:left w:val="none" w:sz="0" w:space="0" w:color="auto"/>
            <w:bottom w:val="none" w:sz="0" w:space="0" w:color="auto"/>
            <w:right w:val="none" w:sz="0" w:space="0" w:color="auto"/>
          </w:divBdr>
        </w:div>
        <w:div w:id="1970084742">
          <w:marLeft w:val="0"/>
          <w:marRight w:val="0"/>
          <w:marTop w:val="0"/>
          <w:marBottom w:val="0"/>
          <w:divBdr>
            <w:top w:val="none" w:sz="0" w:space="0" w:color="auto"/>
            <w:left w:val="none" w:sz="0" w:space="0" w:color="auto"/>
            <w:bottom w:val="none" w:sz="0" w:space="0" w:color="auto"/>
            <w:right w:val="none" w:sz="0" w:space="0" w:color="auto"/>
          </w:divBdr>
        </w:div>
      </w:divsChild>
    </w:div>
    <w:div w:id="2128238671">
      <w:bodyDiv w:val="1"/>
      <w:marLeft w:val="0"/>
      <w:marRight w:val="0"/>
      <w:marTop w:val="0"/>
      <w:marBottom w:val="0"/>
      <w:divBdr>
        <w:top w:val="none" w:sz="0" w:space="0" w:color="auto"/>
        <w:left w:val="none" w:sz="0" w:space="0" w:color="auto"/>
        <w:bottom w:val="none" w:sz="0" w:space="0" w:color="auto"/>
        <w:right w:val="none" w:sz="0" w:space="0" w:color="auto"/>
      </w:divBdr>
    </w:div>
    <w:div w:id="2136633050">
      <w:bodyDiv w:val="1"/>
      <w:marLeft w:val="0"/>
      <w:marRight w:val="0"/>
      <w:marTop w:val="0"/>
      <w:marBottom w:val="0"/>
      <w:divBdr>
        <w:top w:val="none" w:sz="0" w:space="0" w:color="auto"/>
        <w:left w:val="none" w:sz="0" w:space="0" w:color="auto"/>
        <w:bottom w:val="none" w:sz="0" w:space="0" w:color="auto"/>
        <w:right w:val="none" w:sz="0" w:space="0" w:color="auto"/>
      </w:divBdr>
    </w:div>
    <w:div w:id="2138521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gov.uk/uksi/2026/733/contents/made" TargetMode="External"/><Relationship Id="rId21" Type="http://schemas.openxmlformats.org/officeDocument/2006/relationships/hyperlink" Target="https://members.wto.org/crnattachments/2026/TBT/KOR/26_03453_01_x.pdf" TargetMode="External"/><Relationship Id="rId63" Type="http://schemas.openxmlformats.org/officeDocument/2006/relationships/hyperlink" Target="https://members.wto.org/crnattachments/2026/TBT/KOR/26_03540_00_x.pdf" TargetMode="External"/><Relationship Id="rId159" Type="http://schemas.openxmlformats.org/officeDocument/2006/relationships/hyperlink" Target="https://www.in.gov.br/web/dou/-/portaria-n-409-de-2-de-julho-de-2026-716698172" TargetMode="External"/><Relationship Id="rId170" Type="http://schemas.openxmlformats.org/officeDocument/2006/relationships/hyperlink" Target="https://members.wto.org/crnattachments/2026/TBT/UKR/26_03697_04_x.pdf" TargetMode="External"/><Relationship Id="rId226" Type="http://schemas.openxmlformats.org/officeDocument/2006/relationships/hyperlink" Target="https://members.wto.org/crnattachments/2026/TBT/PHL/26_03857_00_e.pdf" TargetMode="External"/><Relationship Id="rId268" Type="http://schemas.openxmlformats.org/officeDocument/2006/relationships/hyperlink" Target="https://www.epa.govt.nz/database-search/hsno-application-register/view/APP205008/" TargetMode="External"/><Relationship Id="rId32" Type="http://schemas.openxmlformats.org/officeDocument/2006/relationships/hyperlink" Target="https://members.wto.org/crnattachments/2026/TBT/KOR/26_03478_00_x.pdf" TargetMode="External"/><Relationship Id="rId74" Type="http://schemas.openxmlformats.org/officeDocument/2006/relationships/hyperlink" Target="https://members.wto.org/crnattachments/2026/TBT/UKR/26_03550_02_x.pdf" TargetMode="External"/><Relationship Id="rId128" Type="http://schemas.openxmlformats.org/officeDocument/2006/relationships/hyperlink" Target="https://members.wto.org/crnattachments/2026/TBT/CHN/26_03585_00_x.pdf" TargetMode="External"/><Relationship Id="rId5" Type="http://schemas.openxmlformats.org/officeDocument/2006/relationships/webSettings" Target="webSettings.xml"/><Relationship Id="rId181" Type="http://schemas.openxmlformats.org/officeDocument/2006/relationships/hyperlink" Target="https://members.wto.org/crnattachments/2026/TBT/UKR/26_03697_15_x.pdf" TargetMode="External"/><Relationship Id="rId237" Type="http://schemas.openxmlformats.org/officeDocument/2006/relationships/hyperlink" Target="https://zakon.rada.gov.ua/laws/show/4921-20" TargetMode="External"/><Relationship Id="rId279" Type="http://schemas.openxmlformats.org/officeDocument/2006/relationships/hyperlink" Target="https://pesquisa.anvisa.gov.br/index.php/796949?lang=pt-BR" TargetMode="External"/><Relationship Id="rId43" Type="http://schemas.openxmlformats.org/officeDocument/2006/relationships/hyperlink" Target="https://members.wto.org/crnattachments/2026/TBT/UKR/26_03493_00_x.pdf" TargetMode="External"/><Relationship Id="rId139" Type="http://schemas.openxmlformats.org/officeDocument/2006/relationships/hyperlink" Target="https://members.wto.org/crnattachments/2026/TBT/VNM/26_03688_00_x.pdf" TargetMode="External"/><Relationship Id="rId85" Type="http://schemas.openxmlformats.org/officeDocument/2006/relationships/hyperlink" Target="https://members.wto.org/crnattachments/2026/TBT/CHN/26_03580_00_x.pdf" TargetMode="External"/><Relationship Id="rId150" Type="http://schemas.openxmlformats.org/officeDocument/2006/relationships/hyperlink" Target="https://members.wto.org/crnattachments/2026/TBT/BRA/26_03662_00_x.pdf" TargetMode="External"/><Relationship Id="rId171" Type="http://schemas.openxmlformats.org/officeDocument/2006/relationships/hyperlink" Target="https://members.wto.org/crnattachments/2026/TBT/UKR/26_03697_05_x.pdf" TargetMode="External"/><Relationship Id="rId192" Type="http://schemas.openxmlformats.org/officeDocument/2006/relationships/hyperlink" Target="https://members.wto.org/crnattachments/2026/TBT/KOR/26_03733_01_x.pdf" TargetMode="External"/><Relationship Id="rId206" Type="http://schemas.openxmlformats.org/officeDocument/2006/relationships/hyperlink" Target="https://gazette.gc.ca/rp-pr/p2/2026/2026-07-15/html/sor-dors162-eng.html" TargetMode="External"/><Relationship Id="rId227" Type="http://schemas.openxmlformats.org/officeDocument/2006/relationships/hyperlink" Target="https://www.facebook.com/fdagovph/posts/pfbid02CRPQ7iAa8G34ubrQFmwzEpbJVSyoCzZ7W85nUxQt3bJWkBBseA1d7CJU8nhVPLmql" TargetMode="External"/><Relationship Id="rId248" Type="http://schemas.openxmlformats.org/officeDocument/2006/relationships/hyperlink" Target="https://members.wto.org/crnattachments/2026/TBT/VNM/26_03898_01_x.pdf" TargetMode="External"/><Relationship Id="rId269" Type="http://schemas.openxmlformats.org/officeDocument/2006/relationships/hyperlink" Target="https://www.epa.govt.nz/assets/FileAPI/hsno-ar/APP205008/APP205008-Consultation-Document.pdf" TargetMode="External"/><Relationship Id="rId12" Type="http://schemas.openxmlformats.org/officeDocument/2006/relationships/hyperlink" Target="https://members.wto.org/crnattachments/2026/TBT/CHN/26_03408_02_x.pdf" TargetMode="External"/><Relationship Id="rId33" Type="http://schemas.openxmlformats.org/officeDocument/2006/relationships/hyperlink" Target="https://members.wto.org/crnattachments/2026/TBT/KOR/26_03478_01_x.pdf" TargetMode="External"/><Relationship Id="rId108" Type="http://schemas.openxmlformats.org/officeDocument/2006/relationships/hyperlink" Target="https://members.wto.org/crnattachments/2026/TBT/CHN/26_03557_00_x.pdf" TargetMode="External"/><Relationship Id="rId129" Type="http://schemas.openxmlformats.org/officeDocument/2006/relationships/hyperlink" Target="https://members.wto.org/crnattachments/2026/TBT/CHN/26_03584_00_x.pdf" TargetMode="External"/><Relationship Id="rId280" Type="http://schemas.openxmlformats.org/officeDocument/2006/relationships/hyperlink" Target="https://members.wto.org/crnattachments/2026/TBT/USA/26_04019_00_e.pdf" TargetMode="External"/><Relationship Id="rId54" Type="http://schemas.openxmlformats.org/officeDocument/2006/relationships/hyperlink" Target="https://members.wto.org/crnattachments/2026/TBT/USA/26_03536_00_e.pdf" TargetMode="External"/><Relationship Id="rId75" Type="http://schemas.openxmlformats.org/officeDocument/2006/relationships/hyperlink" Target="https://members.wto.org/crnattachments/2026/TBT/UKR/26_03550_03_x.pdf" TargetMode="External"/><Relationship Id="rId96" Type="http://schemas.openxmlformats.org/officeDocument/2006/relationships/hyperlink" Target="https://members.wto.org/crnattachments/2026/TBT/CHN/26_03569_00_x.pdf" TargetMode="External"/><Relationship Id="rId140" Type="http://schemas.openxmlformats.org/officeDocument/2006/relationships/hyperlink" Target="https://vfa.gov.vn/tin-tuc/lay-y-kien-gop-y-ho-so-du-thao-quy-chuan-ky-thuatquoc-gia-doi-voi-doc-to-vi-nam-trong-thuc-pham.html" TargetMode="External"/><Relationship Id="rId161" Type="http://schemas.openxmlformats.org/officeDocument/2006/relationships/hyperlink" Target="https://www.in.gov.br/web/dou/-/portaria-n-409-de-2-de-julho-de-2026-716698172" TargetMode="External"/><Relationship Id="rId182" Type="http://schemas.openxmlformats.org/officeDocument/2006/relationships/hyperlink" Target="https://members.wto.org/crnattachments/2026/TBT/UKR/26_03697_16_x.pdf" TargetMode="External"/><Relationship Id="rId217" Type="http://schemas.openxmlformats.org/officeDocument/2006/relationships/hyperlink" Target="https://members.wto.org/crnattachments/2026/TBT/EEC/26_03809_00_e.pdf" TargetMode="External"/><Relationship Id="rId6" Type="http://schemas.openxmlformats.org/officeDocument/2006/relationships/hyperlink" Target="https://members.wto.org/crnattachments/2026/TBT/TPKM/26_03432_00_e.pdf" TargetMode="External"/><Relationship Id="rId238" Type="http://schemas.openxmlformats.org/officeDocument/2006/relationships/hyperlink" Target="https://members.wto.org/crnattachments/2026/TBT/UKR/final_measure/26_03870_00_x.pdf" TargetMode="External"/><Relationship Id="rId259" Type="http://schemas.openxmlformats.org/officeDocument/2006/relationships/hyperlink" Target="https://www.fda.gov.ph/wp-content/uploads/2026/06/Draft-FDA-Circular-for-comments-1.pdf" TargetMode="External"/><Relationship Id="rId23" Type="http://schemas.openxmlformats.org/officeDocument/2006/relationships/hyperlink" Target="https://members.wto.org/crnattachments/2026/TBT/EEC/26_03459_01_e.pdf" TargetMode="External"/><Relationship Id="rId119" Type="http://schemas.openxmlformats.org/officeDocument/2006/relationships/hyperlink" Target="https://technical-regulation-information-system.ec.europa.eu/cs/notification/27473" TargetMode="External"/><Relationship Id="rId270" Type="http://schemas.openxmlformats.org/officeDocument/2006/relationships/hyperlink" Target="https://members.wto.org/crnattachments/2026/TBT/VNM/26_04002_00_e.pdf" TargetMode="External"/><Relationship Id="rId44" Type="http://schemas.openxmlformats.org/officeDocument/2006/relationships/hyperlink" Target="https://members.wto.org/crnattachments/2026/TBT/UKR/26_03493_01_x.pdf" TargetMode="External"/><Relationship Id="rId65" Type="http://schemas.openxmlformats.org/officeDocument/2006/relationships/hyperlink" Target="https://members.wto.org/crnattachments/2026/TBT/EEC/26_03533_00_e.pdf" TargetMode="External"/><Relationship Id="rId86" Type="http://schemas.openxmlformats.org/officeDocument/2006/relationships/hyperlink" Target="https://members.wto.org/crnattachments/2026/TBT/CHN/26_03579_00_x.pdf" TargetMode="External"/><Relationship Id="rId130" Type="http://schemas.openxmlformats.org/officeDocument/2006/relationships/hyperlink" Target="https://gazette.gc.ca/rp-pr/p2/2026/2026-06-17/html/sor-dors110-eng.html" TargetMode="External"/><Relationship Id="rId151" Type="http://schemas.openxmlformats.org/officeDocument/2006/relationships/hyperlink" Target="https://www.in.gov.br/web/dou/-/resolucao-cgiee-n-2-de-25-de-junho-de-2026-715263767" TargetMode="External"/><Relationship Id="rId172" Type="http://schemas.openxmlformats.org/officeDocument/2006/relationships/hyperlink" Target="https://members.wto.org/crnattachments/2026/TBT/UKR/26_03697_06_x.pdf" TargetMode="External"/><Relationship Id="rId193" Type="http://schemas.openxmlformats.org/officeDocument/2006/relationships/hyperlink" Target="https://members.wto.org/crnattachments/2026/TBT/KOR/26_03732_00_x.pdf" TargetMode="External"/><Relationship Id="rId207" Type="http://schemas.openxmlformats.org/officeDocument/2006/relationships/hyperlink" Target="https://members.wto.org/crnattachments/2026/TBT/VNM/26_03805_00_x.pdf" TargetMode="External"/><Relationship Id="rId228" Type="http://schemas.openxmlformats.org/officeDocument/2006/relationships/hyperlink" Target="https://www.fda.gov.ph/draft-for-comments-submission-of-comments-for-the-draft-policy-provisionally-entitled-guidelines-of-the-adoption-of-the-regulatory-sandbox-for-the-implementation-of-regulations-for-the-l/" TargetMode="External"/><Relationship Id="rId249" Type="http://schemas.openxmlformats.org/officeDocument/2006/relationships/hyperlink" Target="https://members.wto.org/crnattachments/2026/TBT/VNM/26_03898_02_x.pdf" TargetMode="External"/><Relationship Id="rId13" Type="http://schemas.openxmlformats.org/officeDocument/2006/relationships/hyperlink" Target="https://members.wto.org/crnattachments/2026/TBT/CHN/26_03407_00_x.pdf" TargetMode="External"/><Relationship Id="rId109" Type="http://schemas.openxmlformats.org/officeDocument/2006/relationships/hyperlink" Target="https://members.wto.org/crnattachments/2026/TBT/CHN/26_03556_00_x.pdf" TargetMode="External"/><Relationship Id="rId260" Type="http://schemas.openxmlformats.org/officeDocument/2006/relationships/hyperlink" Target="https://www.legislation.gov.uk/ssi/2026/75/made" TargetMode="External"/><Relationship Id="rId281" Type="http://schemas.openxmlformats.org/officeDocument/2006/relationships/hyperlink" Target="https://members.wto.org/crnattachments/2026/TBT/USA/26_04019_01_e.pdf" TargetMode="External"/><Relationship Id="rId34" Type="http://schemas.openxmlformats.org/officeDocument/2006/relationships/hyperlink" Target="https://members.wto.org/crnattachments/2026/TBT/KOR/26_03476_00_x.pdf" TargetMode="External"/><Relationship Id="rId55" Type="http://schemas.openxmlformats.org/officeDocument/2006/relationships/hyperlink" Target="https://members.wto.org/crnattachments/2026/TBT/USA/modification/26_03538_00_e.pdf" TargetMode="External"/><Relationship Id="rId76" Type="http://schemas.openxmlformats.org/officeDocument/2006/relationships/hyperlink" Target="https://moz.gov.ua/uk/povidomlennya-pro-oprilyudnennya-proyektu-nakazu-ministerstva-ohoroni-zdorov-ya-ukrayini-pro-zatverdzhennya-poryadku-vstanovlennya-zaboroni-timchasovoyi-zaboroni-i-viluchennya-z-obigu-likarskih-zasobiv-na-teritoriyi-ukrayini" TargetMode="External"/><Relationship Id="rId97" Type="http://schemas.openxmlformats.org/officeDocument/2006/relationships/hyperlink" Target="https://members.wto.org/crnattachments/2026/TBT/CHN/26_03568_00_x.pdf" TargetMode="External"/><Relationship Id="rId120" Type="http://schemas.openxmlformats.org/officeDocument/2006/relationships/hyperlink" Target="https://members.wto.org/crnattachments/2026/TBT/CZE/final_measure/26_03645_00_e.pdf" TargetMode="External"/><Relationship Id="rId141" Type="http://schemas.openxmlformats.org/officeDocument/2006/relationships/hyperlink" Target="https://members.wto.org/crnattachments/2026/TBT/USA/final_measure/26_03672_00_e.pdf" TargetMode="External"/><Relationship Id="rId7" Type="http://schemas.openxmlformats.org/officeDocument/2006/relationships/hyperlink" Target="https://members.wto.org/crnattachments/2026/TBT/TPKM/26_03432_00_x.pdf" TargetMode="External"/><Relationship Id="rId162" Type="http://schemas.openxmlformats.org/officeDocument/2006/relationships/hyperlink" Target="https://members.wto.org/crnattachments/2026/TBT/BRA/modification/26_03671_00_x.pdf" TargetMode="External"/><Relationship Id="rId183" Type="http://schemas.openxmlformats.org/officeDocument/2006/relationships/hyperlink" Target="https://members.wto.org/crnattachments/2026/TBT/UKR/26_03697_17_x.pdf" TargetMode="External"/><Relationship Id="rId218" Type="http://schemas.openxmlformats.org/officeDocument/2006/relationships/hyperlink" Target="https://members.wto.org/crnattachments/2026/TBT/EEC/26_03809_01_e.pdf" TargetMode="External"/><Relationship Id="rId239" Type="http://schemas.openxmlformats.org/officeDocument/2006/relationships/hyperlink" Target="https://members.wto.org/crnattachments/2026/TBT/THA/26_03891_00_x.pdf" TargetMode="External"/><Relationship Id="rId250" Type="http://schemas.openxmlformats.org/officeDocument/2006/relationships/hyperlink" Target="https://members.wto.org/crnattachments/2026/TBT/VNM/26_03898_03_x.pdf" TargetMode="External"/><Relationship Id="rId271" Type="http://schemas.openxmlformats.org/officeDocument/2006/relationships/hyperlink" Target="https://members.wto.org/crnattachments/2026/TBT/USA/26_04000_00_e.pdf" TargetMode="External"/><Relationship Id="rId24" Type="http://schemas.openxmlformats.org/officeDocument/2006/relationships/hyperlink" Target="https://members.wto.org/crnattachments/2026/TBT/DMA/26_03444_00_e.pdf" TargetMode="External"/><Relationship Id="rId45" Type="http://schemas.openxmlformats.org/officeDocument/2006/relationships/hyperlink" Target="https://moz.gov.ua/uk/povidomlennya-pro-oprilyudnennya-proyektu-nakazu-ministerstva-ohoroni-zdorov-ya-ukrayini-pro-zatverdzhennya-poryadku-vedennya-derzhavnogo-reyestru-rechovin-dozvolenih-dlya-vikoristannya-u-virobnictvi-materialiv-i-predmetiv" TargetMode="External"/><Relationship Id="rId66" Type="http://schemas.openxmlformats.org/officeDocument/2006/relationships/hyperlink" Target="https://members.wto.org/crnattachments/2026/TBT/EEC/26_03532_00_e.pdf" TargetMode="External"/><Relationship Id="rId87" Type="http://schemas.openxmlformats.org/officeDocument/2006/relationships/hyperlink" Target="https://members.wto.org/crnattachments/2026/TBT/CHN/26_03578_00_x.pdf" TargetMode="External"/><Relationship Id="rId110" Type="http://schemas.openxmlformats.org/officeDocument/2006/relationships/hyperlink" Target="https://members.wto.org/crnattachments/2026/TBT/CHN/26_03555_00_x.pdf" TargetMode="External"/><Relationship Id="rId131" Type="http://schemas.openxmlformats.org/officeDocument/2006/relationships/hyperlink" Target="https://gazette.gc.ca/rp-pr/p2/2026/2026-06-17/html/sor-dors110-fra.html" TargetMode="External"/><Relationship Id="rId152" Type="http://schemas.openxmlformats.org/officeDocument/2006/relationships/hyperlink" Target="https://members.wto.org/crnattachments/2026/TBT/BRA/modification/26_03666_00_x.pdf" TargetMode="External"/><Relationship Id="rId173" Type="http://schemas.openxmlformats.org/officeDocument/2006/relationships/hyperlink" Target="https://members.wto.org/crnattachments/2026/TBT/UKR/26_03697_07_x.pdf" TargetMode="External"/><Relationship Id="rId194" Type="http://schemas.openxmlformats.org/officeDocument/2006/relationships/hyperlink" Target="https://members.wto.org/crnattachments/2026/TBT/KOR/26_03732_01_x.pdf" TargetMode="External"/><Relationship Id="rId208" Type="http://schemas.openxmlformats.org/officeDocument/2006/relationships/hyperlink" Target="https://members.wto.org/crnattachments/2026/TBT/VNM/26_03805_01_x.pdf" TargetMode="External"/><Relationship Id="rId229" Type="http://schemas.openxmlformats.org/officeDocument/2006/relationships/hyperlink" Target="https://www.soumu.go.jp/menu_hourei/s_shourei.html" TargetMode="External"/><Relationship Id="rId240" Type="http://schemas.openxmlformats.org/officeDocument/2006/relationships/hyperlink" Target="https://members.wto.org/crnattachments/2026/TBT/THA/26_03890_00_x.pdf" TargetMode="External"/><Relationship Id="rId261" Type="http://schemas.openxmlformats.org/officeDocument/2006/relationships/hyperlink" Target="https://members.wto.org/crnattachments/2026/TBT/USA/final_measure/26_03945_00_e.pdf" TargetMode="External"/><Relationship Id="rId14" Type="http://schemas.openxmlformats.org/officeDocument/2006/relationships/hyperlink" Target="https://members.wto.org/crnattachments/2026/TBT/CHN/26_03406_00_x.pdf" TargetMode="External"/><Relationship Id="rId35" Type="http://schemas.openxmlformats.org/officeDocument/2006/relationships/hyperlink" Target="https://members.wto.org/crnattachments/2026/TBT/KOR/26_03476_01_x.pdf" TargetMode="External"/><Relationship Id="rId56" Type="http://schemas.openxmlformats.org/officeDocument/2006/relationships/hyperlink" Target="https://members.wto.org/crnattachments/2026/TBT/USA/26_03535_00_e.pdf" TargetMode="External"/><Relationship Id="rId77" Type="http://schemas.openxmlformats.org/officeDocument/2006/relationships/hyperlink" Target="https://members.wto.org/crnattachments/2026/TBT/CHN/26_03554_00_x.pdf" TargetMode="External"/><Relationship Id="rId100" Type="http://schemas.openxmlformats.org/officeDocument/2006/relationships/hyperlink" Target="https://members.wto.org/crnattachments/2026/TBT/CHN/26_03565_00_x.pdf" TargetMode="External"/><Relationship Id="rId282" Type="http://schemas.openxmlformats.org/officeDocument/2006/relationships/hyperlink" Target="https://members.wto.org/crnattachments/2026/TBT/USA/26_04017_00_e.pdf" TargetMode="External"/><Relationship Id="rId8" Type="http://schemas.openxmlformats.org/officeDocument/2006/relationships/hyperlink" Target="https://members.wto.org/crnattachments/2026/TBT/IND/26_03439_00_e.pdf" TargetMode="External"/><Relationship Id="rId98" Type="http://schemas.openxmlformats.org/officeDocument/2006/relationships/hyperlink" Target="https://members.wto.org/crnattachments/2026/TBT/CHN/26_03567_00_x.pdf" TargetMode="External"/><Relationship Id="rId121" Type="http://schemas.openxmlformats.org/officeDocument/2006/relationships/hyperlink" Target="https://members.wto.org/crnattachments/2026/TBT/CZE/final_measure/26_03645_00_x.pdf" TargetMode="External"/><Relationship Id="rId142" Type="http://schemas.openxmlformats.org/officeDocument/2006/relationships/hyperlink" Target="https://members.wto.org/crnattachments/2026/TBT/USA/final_measure/26_03672_01_e.pdf" TargetMode="External"/><Relationship Id="rId163" Type="http://schemas.openxmlformats.org/officeDocument/2006/relationships/hyperlink" Target="https://members.wto.org/crnattachments/2026/TBT/VNM/26_03710_00_x.pdf" TargetMode="External"/><Relationship Id="rId184" Type="http://schemas.openxmlformats.org/officeDocument/2006/relationships/hyperlink" Target="https://members.wto.org/crnattachments/2026/TBT/UKR/26_03697_18_x.pdf" TargetMode="External"/><Relationship Id="rId219" Type="http://schemas.openxmlformats.org/officeDocument/2006/relationships/hyperlink" Target="https://members.wto.org/crnattachments/2026/TBT/ZAF/26_03824_00_e.pdf" TargetMode="External"/><Relationship Id="rId230" Type="http://schemas.openxmlformats.org/officeDocument/2006/relationships/hyperlink" Target="https://www.soumu.go.jp/menu_hourei/s_shourei.html" TargetMode="External"/><Relationship Id="rId251" Type="http://schemas.openxmlformats.org/officeDocument/2006/relationships/hyperlink" Target="https://members.wto.org/crnattachments/2026/TBT/USA/final_measure/26_03908_00_e.pdf" TargetMode="External"/><Relationship Id="rId25" Type="http://schemas.openxmlformats.org/officeDocument/2006/relationships/hyperlink" Target="https://dominicastandards.org/media-centre/draft-standards-for-comment" TargetMode="External"/><Relationship Id="rId46" Type="http://schemas.openxmlformats.org/officeDocument/2006/relationships/hyperlink" Target="https://members.wto.org/crnattachments/2026/TBT/UKR/26_03488_00_x.pdf" TargetMode="External"/><Relationship Id="rId67" Type="http://schemas.openxmlformats.org/officeDocument/2006/relationships/hyperlink" Target="https://members.wto.org/crnattachments/2026/TBT/EEC/26_03531_00_e.pdf" TargetMode="External"/><Relationship Id="rId272" Type="http://schemas.openxmlformats.org/officeDocument/2006/relationships/hyperlink" Target="https://members.wto.org/crnattachments/2026/TBT/KOR/26_03990_00_x.pdf" TargetMode="External"/><Relationship Id="rId88" Type="http://schemas.openxmlformats.org/officeDocument/2006/relationships/hyperlink" Target="https://members.wto.org/crnattachments/2026/TBT/CHN/26_03577_00_x.pdf" TargetMode="External"/><Relationship Id="rId111" Type="http://schemas.openxmlformats.org/officeDocument/2006/relationships/hyperlink" Target="https://members.wto.org/crnattachments/2026/TBT/VNM/26_03639_00_x.pdf" TargetMode="External"/><Relationship Id="rId132" Type="http://schemas.openxmlformats.org/officeDocument/2006/relationships/hyperlink" Target="https://gazette.gc.ca/rp-pr/p2/2026/2026-06-17/pdf/g2-16012.pdf" TargetMode="External"/><Relationship Id="rId153" Type="http://schemas.openxmlformats.org/officeDocument/2006/relationships/hyperlink" Target="https://brasilparticipativo.presidencia.gov.br" TargetMode="External"/><Relationship Id="rId174" Type="http://schemas.openxmlformats.org/officeDocument/2006/relationships/hyperlink" Target="https://members.wto.org/crnattachments/2026/TBT/UKR/26_03697_08_x.pdf" TargetMode="External"/><Relationship Id="rId195" Type="http://schemas.openxmlformats.org/officeDocument/2006/relationships/hyperlink" Target="https://members.wto.org/crnattachments/2026/TBT/KOR/26_03731_00_x.pdf" TargetMode="External"/><Relationship Id="rId209" Type="http://schemas.openxmlformats.org/officeDocument/2006/relationships/hyperlink" Target="https://moc.gov.vn/vn/pages/chitietduthao.aspx?iDuThao=1015" TargetMode="External"/><Relationship Id="rId220" Type="http://schemas.openxmlformats.org/officeDocument/2006/relationships/hyperlink" Target="https://members.wto.org/crnattachments/2026/TBT/ZAF/26_03823_00_e.pdf" TargetMode="External"/><Relationship Id="rId241" Type="http://schemas.openxmlformats.org/officeDocument/2006/relationships/hyperlink" Target="https://members.wto.org/crnattachments/2026/TBT/PHL/26_03885_00_e.pdf" TargetMode="External"/><Relationship Id="rId15" Type="http://schemas.openxmlformats.org/officeDocument/2006/relationships/hyperlink" Target="https://members.wto.org/crnattachments/2026/TBT/CHN/26_03405_00_x.pdf" TargetMode="External"/><Relationship Id="rId36" Type="http://schemas.openxmlformats.org/officeDocument/2006/relationships/hyperlink" Target="https://members.wto.org/crnattachments/2026/TBT/KOR/26_03475_00_x.pdf" TargetMode="External"/><Relationship Id="rId57" Type="http://schemas.openxmlformats.org/officeDocument/2006/relationships/hyperlink" Target="https://members.wto.org/crnattachments/2026/TBT/USA/final_measure/26_03534_00_e.pdf" TargetMode="External"/><Relationship Id="rId262" Type="http://schemas.openxmlformats.org/officeDocument/2006/relationships/hyperlink" Target="https://members.wto.org/crnattachments/2026/TBT/IND/26_03959_00_e.pdf" TargetMode="External"/><Relationship Id="rId283" Type="http://schemas.openxmlformats.org/officeDocument/2006/relationships/hyperlink" Target="https://members.wto.org/crnattachments/2026/TBT/JPN/26_04024_00_e.pdf" TargetMode="External"/><Relationship Id="rId78" Type="http://schemas.openxmlformats.org/officeDocument/2006/relationships/hyperlink" Target="https://consultation.accc.gov.au/accc/toys-containing-magnets-limited-review" TargetMode="External"/><Relationship Id="rId99" Type="http://schemas.openxmlformats.org/officeDocument/2006/relationships/hyperlink" Target="https://members.wto.org/crnattachments/2026/TBT/CHN/26_03566_00_x.pdf" TargetMode="External"/><Relationship Id="rId101" Type="http://schemas.openxmlformats.org/officeDocument/2006/relationships/hyperlink" Target="https://members.wto.org/crnattachments/2026/TBT/CHN/26_03564_00_x.pdf" TargetMode="External"/><Relationship Id="rId122" Type="http://schemas.openxmlformats.org/officeDocument/2006/relationships/hyperlink" Target="https://members.wto.org/crnattachments/2026/TBT/CHN/26_03591_00_x.pdf" TargetMode="External"/><Relationship Id="rId143" Type="http://schemas.openxmlformats.org/officeDocument/2006/relationships/hyperlink" Target="https://members.wto.org/crnattachments/2026/TBT/USA/26_03673_00_e.pdf" TargetMode="External"/><Relationship Id="rId164" Type="http://schemas.openxmlformats.org/officeDocument/2006/relationships/hyperlink" Target="https://members.wto.org/crnattachments/2026/TBT/USA/26_03701_00_e.pdf" TargetMode="External"/><Relationship Id="rId185" Type="http://schemas.openxmlformats.org/officeDocument/2006/relationships/hyperlink" Target="https://members.wto.org/crnattachments/2026/TBT/UKR/26_03697_19_x.pdf" TargetMode="External"/><Relationship Id="rId9" Type="http://schemas.openxmlformats.org/officeDocument/2006/relationships/hyperlink" Target="https://tec.gov.in/pdf/consultations/IT_draft_ER_LAN_Switch_Jun_26.pdf" TargetMode="External"/><Relationship Id="rId210" Type="http://schemas.openxmlformats.org/officeDocument/2006/relationships/hyperlink" Target="https://members.wto.org/crnattachments/2026/TBT/USA/26_03797_00_e.pdf" TargetMode="External"/><Relationship Id="rId26" Type="http://schemas.openxmlformats.org/officeDocument/2006/relationships/hyperlink" Target="http://www.dominicastandards.org/" TargetMode="External"/><Relationship Id="rId231" Type="http://schemas.openxmlformats.org/officeDocument/2006/relationships/hyperlink" Target="https://members.wto.org/crnattachments/2026/TBT/IDN/26_03848_00_x.pdf" TargetMode="External"/><Relationship Id="rId252" Type="http://schemas.openxmlformats.org/officeDocument/2006/relationships/hyperlink" Target="https://members.wto.org/crnattachments/2026/TBT/THA/26_03923_00_x.pdf" TargetMode="External"/><Relationship Id="rId273" Type="http://schemas.openxmlformats.org/officeDocument/2006/relationships/hyperlink" Target="https://jsmo.gov.jo/EBV4.0/Root_Storage/AR/EB_UsefullLinks/O2-_%D8%B9_%D8%AA-NEW.pdf" TargetMode="External"/><Relationship Id="rId47" Type="http://schemas.openxmlformats.org/officeDocument/2006/relationships/hyperlink" Target="https://members.wto.org/crnattachments/2026/TBT/UKR/26_03488_01_x.pdf" TargetMode="External"/><Relationship Id="rId68" Type="http://schemas.openxmlformats.org/officeDocument/2006/relationships/hyperlink" Target="https://members.wto.org/crnattachments/2026/TBT/EEC/26_03531_01_e.pdf" TargetMode="External"/><Relationship Id="rId89" Type="http://schemas.openxmlformats.org/officeDocument/2006/relationships/hyperlink" Target="https://members.wto.org/crnattachments/2026/TBT/CHN/26_03576_00_x.pdf" TargetMode="External"/><Relationship Id="rId112" Type="http://schemas.openxmlformats.org/officeDocument/2006/relationships/hyperlink" Target="https://members.wto.org/crnattachments/2026/TBT/USA/26_03632_00_e.pdf" TargetMode="External"/><Relationship Id="rId133" Type="http://schemas.openxmlformats.org/officeDocument/2006/relationships/hyperlink" Target="https://www.canada.ca/en/health-canada/services/drugs-health-products/compliance-enforcement/information-health-product/medical-devices/guidance-risk-classification-medical-device-observations-0079.html" TargetMode="External"/><Relationship Id="rId154" Type="http://schemas.openxmlformats.org/officeDocument/2006/relationships/hyperlink" Target="https://www.in.gov.br/web/dou/-/lei-n-15.441-de-26-de-junho-de-2026-716767777" TargetMode="External"/><Relationship Id="rId175" Type="http://schemas.openxmlformats.org/officeDocument/2006/relationships/hyperlink" Target="https://members.wto.org/crnattachments/2026/TBT/UKR/26_03697_09_x.pdf" TargetMode="External"/><Relationship Id="rId196" Type="http://schemas.openxmlformats.org/officeDocument/2006/relationships/hyperlink" Target="https://members.wto.org/crnattachments/2026/TBT/KOR/26_03731_01_x.pdf" TargetMode="External"/><Relationship Id="rId200" Type="http://schemas.openxmlformats.org/officeDocument/2006/relationships/hyperlink" Target="https://members.wto.org/crnattachments/2026/TBT/CZE/final_measure/26_03737_00_e.pdf" TargetMode="External"/><Relationship Id="rId16" Type="http://schemas.openxmlformats.org/officeDocument/2006/relationships/hyperlink" Target="https://members.wto.org/crnattachments/2026/TBT/CHN/26_03392_00_x.pdf" TargetMode="External"/><Relationship Id="rId221" Type="http://schemas.openxmlformats.org/officeDocument/2006/relationships/hyperlink" Target="https://members.wto.org/crnattachments/2026/TBT/USA/modification/26_03837_00_e.pdf" TargetMode="External"/><Relationship Id="rId242" Type="http://schemas.openxmlformats.org/officeDocument/2006/relationships/hyperlink" Target="https://members.wto.org/crnattachments/2026/TBT/PHL/26_03884_00_e.pdf" TargetMode="External"/><Relationship Id="rId263" Type="http://schemas.openxmlformats.org/officeDocument/2006/relationships/hyperlink" Target="https://www.dpiit.gov.in/static/uploads/2026/06/a3f53087b5f9d39b670a9eeb56468001.pdf" TargetMode="External"/><Relationship Id="rId284" Type="http://schemas.openxmlformats.org/officeDocument/2006/relationships/hyperlink" Target="https://members.wto.org/crnattachments/2026/TBT/JPN/26_03916_00_e.pdf" TargetMode="External"/><Relationship Id="rId37" Type="http://schemas.openxmlformats.org/officeDocument/2006/relationships/hyperlink" Target="https://members.wto.org/crnattachments/2026/TBT/KOR/26_03475_01_x.pdf" TargetMode="External"/><Relationship Id="rId58" Type="http://schemas.openxmlformats.org/officeDocument/2006/relationships/hyperlink" Target="https://members.wto.org/crnattachments/2026/TBT/UKR/26_03529_00_x.pdf" TargetMode="External"/><Relationship Id="rId79" Type="http://schemas.openxmlformats.org/officeDocument/2006/relationships/hyperlink" Target="https://members.wto.org/crnattachments/2026/TBT/EEC/26_03606_00_e.pdf" TargetMode="External"/><Relationship Id="rId102" Type="http://schemas.openxmlformats.org/officeDocument/2006/relationships/hyperlink" Target="https://members.wto.org/crnattachments/2026/TBT/CHN/26_03563_00_x.pdf" TargetMode="External"/><Relationship Id="rId123" Type="http://schemas.openxmlformats.org/officeDocument/2006/relationships/hyperlink" Target="https://members.wto.org/crnattachments/2026/TBT/CHN/26_03590_00_x.pdf" TargetMode="External"/><Relationship Id="rId144" Type="http://schemas.openxmlformats.org/officeDocument/2006/relationships/hyperlink" Target="https://members.wto.org/crnattachments/2026/TBT/RUS/26_03658_00_x.pdf" TargetMode="External"/><Relationship Id="rId90" Type="http://schemas.openxmlformats.org/officeDocument/2006/relationships/hyperlink" Target="https://members.wto.org/crnattachments/2026/TBT/CHN/26_03575_00_x.pdf" TargetMode="External"/><Relationship Id="rId165" Type="http://schemas.openxmlformats.org/officeDocument/2006/relationships/hyperlink" Target="https://members.wto.org/crnattachments/2026/TBT/USA/26_03702_00_e.pdf" TargetMode="External"/><Relationship Id="rId186" Type="http://schemas.openxmlformats.org/officeDocument/2006/relationships/hyperlink" Target="https://members.wto.org/crnattachments/2026/TBT/UKR/26_03697_20_x.pdf" TargetMode="External"/><Relationship Id="rId211" Type="http://schemas.openxmlformats.org/officeDocument/2006/relationships/hyperlink" Target="https://technical-regulation-information-system.ec.europa.eu/en/notification/27526" TargetMode="External"/><Relationship Id="rId232" Type="http://schemas.openxmlformats.org/officeDocument/2006/relationships/hyperlink" Target="https://members.wto.org/crnattachments/2026/TBT/IDN/26_03847_00_x.pdf" TargetMode="External"/><Relationship Id="rId253" Type="http://schemas.openxmlformats.org/officeDocument/2006/relationships/hyperlink" Target="https://members.wto.org/crnattachments/2026/TBT/THA/26_03921_00_x.pdf" TargetMode="External"/><Relationship Id="rId274" Type="http://schemas.openxmlformats.org/officeDocument/2006/relationships/hyperlink" Target="https://members.wto.org/crnattachments/2026/TBT/IDN/26_04005_00_x.pdf" TargetMode="External"/><Relationship Id="rId27" Type="http://schemas.openxmlformats.org/officeDocument/2006/relationships/hyperlink" Target="https://members.wto.org/crnattachments/2026/TBT/DMA/26_03443_00_e.pdf" TargetMode="External"/><Relationship Id="rId48" Type="http://schemas.openxmlformats.org/officeDocument/2006/relationships/hyperlink" Target="https://zakon.rada.gov.ua/laws/show/z0705-26" TargetMode="External"/><Relationship Id="rId69" Type="http://schemas.openxmlformats.org/officeDocument/2006/relationships/hyperlink" Target="http://data.europa.eu/eli/reg_del/2025/1222/oj" TargetMode="External"/><Relationship Id="rId113" Type="http://schemas.openxmlformats.org/officeDocument/2006/relationships/hyperlink" Target="https://members.wto.org/crnattachments/2026/TBT/USA/26_03632_01_e.pdf" TargetMode="External"/><Relationship Id="rId134" Type="http://schemas.openxmlformats.org/officeDocument/2006/relationships/hyperlink" Target="https://www.canada.ca/en/health-canada/services/drugs-health-products/compliance-enforcement/information-health-product/medical-devices/guidance-risk-classification-medical-device-observations-0079.html" TargetMode="External"/><Relationship Id="rId80" Type="http://schemas.openxmlformats.org/officeDocument/2006/relationships/hyperlink" Target="https://members.wto.org/crnattachments/2026/TBT/EEC/26_03606_01_e.pdf" TargetMode="External"/><Relationship Id="rId155" Type="http://schemas.openxmlformats.org/officeDocument/2006/relationships/hyperlink" Target="https://members.wto.org/crnattachments/2026/TBT/BRA/modification/26_03669_00_x.pdf" TargetMode="External"/><Relationship Id="rId176" Type="http://schemas.openxmlformats.org/officeDocument/2006/relationships/hyperlink" Target="https://members.wto.org/crnattachments/2026/TBT/UKR/26_03697_10_x.pdf" TargetMode="External"/><Relationship Id="rId197" Type="http://schemas.openxmlformats.org/officeDocument/2006/relationships/hyperlink" Target="https://members.wto.org/crnattachments/2026/TBT/IND/26_03735_00_e.pdf" TargetMode="External"/><Relationship Id="rId201" Type="http://schemas.openxmlformats.org/officeDocument/2006/relationships/hyperlink" Target="https://members.wto.org/crnattachments/2026/TBT/CZE/final_measure/26_03737_00_x.pdf" TargetMode="External"/><Relationship Id="rId222" Type="http://schemas.openxmlformats.org/officeDocument/2006/relationships/hyperlink" Target="https://members.wto.org/crnattachments/2026/TBT/USA/final_measure/26_03838_00_e.pdf" TargetMode="External"/><Relationship Id="rId243" Type="http://schemas.openxmlformats.org/officeDocument/2006/relationships/hyperlink" Target="https://members.wto.org/crnattachments/2026/TBT/PHL/26_03884_01_e.pdf" TargetMode="External"/><Relationship Id="rId264" Type="http://schemas.openxmlformats.org/officeDocument/2006/relationships/hyperlink" Target="https://www.in.gov.br/web/dou/-/portaria-mapa-n-935-de-13-de-julho-de-2026-718711806" TargetMode="External"/><Relationship Id="rId285" Type="http://schemas.openxmlformats.org/officeDocument/2006/relationships/fontTable" Target="fontTable.xml"/><Relationship Id="rId17" Type="http://schemas.openxmlformats.org/officeDocument/2006/relationships/hyperlink" Target="https://members.wto.org/crnattachments/2026/TBT/OMN/26_03436_00_e.pdf" TargetMode="External"/><Relationship Id="rId38" Type="http://schemas.openxmlformats.org/officeDocument/2006/relationships/hyperlink" Target="https://members.wto.org/crnattachments/2026/TBT/KOR/26_03474_00_x.pdf" TargetMode="External"/><Relationship Id="rId59" Type="http://schemas.openxmlformats.org/officeDocument/2006/relationships/hyperlink" Target="https://members.wto.org/crnattachments/2026/TBT/UKR/26_03529_01_x.pdf" TargetMode="External"/><Relationship Id="rId103" Type="http://schemas.openxmlformats.org/officeDocument/2006/relationships/hyperlink" Target="https://members.wto.org/crnattachments/2026/TBT/CHN/26_03562_00_x.pdf" TargetMode="External"/><Relationship Id="rId124" Type="http://schemas.openxmlformats.org/officeDocument/2006/relationships/hyperlink" Target="https://members.wto.org/crnattachments/2026/TBT/CHN/26_03589_00_x.pdf" TargetMode="External"/><Relationship Id="rId70" Type="http://schemas.openxmlformats.org/officeDocument/2006/relationships/hyperlink" Target="https://members.wto.org/crnattachments/2026/TBT/BRA/26_03518_00_x.pdf" TargetMode="External"/><Relationship Id="rId91" Type="http://schemas.openxmlformats.org/officeDocument/2006/relationships/hyperlink" Target="https://members.wto.org/crnattachments/2026/TBT/CHN/26_03574_00_x.pdf" TargetMode="External"/><Relationship Id="rId145" Type="http://schemas.openxmlformats.org/officeDocument/2006/relationships/hyperlink" Target="https://members.wto.org/crnattachments/2026/TBT/RUS/26_03658_01_x.pdf" TargetMode="External"/><Relationship Id="rId166" Type="http://schemas.openxmlformats.org/officeDocument/2006/relationships/hyperlink" Target="https://members.wto.org/crnattachments/2026/TBT/UKR/26_03697_00_x.pdf" TargetMode="External"/><Relationship Id="rId187" Type="http://schemas.openxmlformats.org/officeDocument/2006/relationships/hyperlink" Target="https://moz.gov.ua/uk/povidomlennya-pro-oprilyudnennya-proyektu-postanovi-kabinetu-ministriv-ukrayini-deyaki-pitannya-zdijsnennya-zahodiv-derzhavnogo-naglyadu-kontrolyu-u-sferi-likarskih-zasobiv" TargetMode="External"/><Relationship Id="rId1" Type="http://schemas.openxmlformats.org/officeDocument/2006/relationships/customXml" Target="../customXml/item1.xml"/><Relationship Id="rId212" Type="http://schemas.openxmlformats.org/officeDocument/2006/relationships/hyperlink" Target="https://technical-regulation-information-system.ec.europa.eu/cs/notification/27526" TargetMode="External"/><Relationship Id="rId233" Type="http://schemas.openxmlformats.org/officeDocument/2006/relationships/hyperlink" Target="https://members.wto.org/crnattachments/2026/TBT/ARE/26_03843_00_e.pdf" TargetMode="External"/><Relationship Id="rId254" Type="http://schemas.openxmlformats.org/officeDocument/2006/relationships/hyperlink" Target="https://members.wto.org/crnattachments/2026/TBT/THA/26_03920_00_x.pdf" TargetMode="External"/><Relationship Id="rId28" Type="http://schemas.openxmlformats.org/officeDocument/2006/relationships/hyperlink" Target="https://dominicastandards.org/media-centre/draft-standards-for-comment" TargetMode="External"/><Relationship Id="rId49" Type="http://schemas.openxmlformats.org/officeDocument/2006/relationships/hyperlink" Target="https://members.wto.org/crnattachments/2026/TBT/TPKM/26_03498_00_e.pdf" TargetMode="External"/><Relationship Id="rId114" Type="http://schemas.openxmlformats.org/officeDocument/2006/relationships/hyperlink" Target="https://members.wto.org/crnattachments/2026/TBT/LTU/26_03633_00_x.pdf" TargetMode="External"/><Relationship Id="rId275" Type="http://schemas.openxmlformats.org/officeDocument/2006/relationships/hyperlink" Target="https://www.hse.gov.uk/pesticides/active-substances/register.htm" TargetMode="External"/><Relationship Id="rId60" Type="http://schemas.openxmlformats.org/officeDocument/2006/relationships/hyperlink" Target="https://moz.gov.ua/uk/povidomlennya-pro-oprilyudnennya-regulyatornogo-akta-proyektu-nakazu-ministerstva-ohoroni-zdorov-ya-ukrayini-pro-zatverdzhennya-zmin-do-poryadku-notifikaciyi-nadannya-informaciyi-pro-kosmetichnu-produkciyu" TargetMode="External"/><Relationship Id="rId81" Type="http://schemas.openxmlformats.org/officeDocument/2006/relationships/hyperlink" Target="https://members.wto.org/crnattachments/2026/TBT/EEC/26_03602_00_e.pdf" TargetMode="External"/><Relationship Id="rId135" Type="http://schemas.openxmlformats.org/officeDocument/2006/relationships/hyperlink" Target="https://www.canada.ca/en/health-canada/services/drugs-health-products/compliance-enforcement/establishment-licences/directives-guidance-documents-policies/guidance-medical-device-establishment-licensing-0016.html" TargetMode="External"/><Relationship Id="rId156" Type="http://schemas.openxmlformats.org/officeDocument/2006/relationships/hyperlink" Target="https://www.in.gov.br/web/dou/-/lei-n-15.441-de-26-de-junho-de-2026-716767777" TargetMode="External"/><Relationship Id="rId177" Type="http://schemas.openxmlformats.org/officeDocument/2006/relationships/hyperlink" Target="https://members.wto.org/crnattachments/2026/TBT/UKR/26_03697_11_x.pdf" TargetMode="External"/><Relationship Id="rId198" Type="http://schemas.openxmlformats.org/officeDocument/2006/relationships/hyperlink" Target="https://technical-regulation-information-system.ec.europa.eu/en/notification/27524" TargetMode="External"/><Relationship Id="rId202" Type="http://schemas.openxmlformats.org/officeDocument/2006/relationships/hyperlink" Target="https://members.wto.org/crnattachments/2026/TBT/USA/modification/26_03759_00_e.pdf" TargetMode="External"/><Relationship Id="rId223" Type="http://schemas.openxmlformats.org/officeDocument/2006/relationships/hyperlink" Target="https://members.wto.org/crnattachments/2026/TBT/ISR/26_03821_00_x.pdf" TargetMode="External"/><Relationship Id="rId244" Type="http://schemas.openxmlformats.org/officeDocument/2006/relationships/hyperlink" Target="https://www.fda.gov.ph/draft-for-comments-guidelines-on-the-application-for-variation-of-the-issued-product-authorizations-for-medical-and-health-related-devices/" TargetMode="External"/><Relationship Id="rId18" Type="http://schemas.openxmlformats.org/officeDocument/2006/relationships/hyperlink" Target="https://members.wto.org/crnattachments/2026/TBT/TPKM/final_measure/26_03449_00_e.pdf" TargetMode="External"/><Relationship Id="rId39" Type="http://schemas.openxmlformats.org/officeDocument/2006/relationships/hyperlink" Target="https://members.wto.org/crnattachments/2026/TBT/GBR/26_03461_00_e.pdf" TargetMode="External"/><Relationship Id="rId265" Type="http://schemas.openxmlformats.org/officeDocument/2006/relationships/hyperlink" Target="https://members.wto.org/crnattachments/2026/TBT/USA/final_measure/26_03978_00_e.pdf" TargetMode="External"/><Relationship Id="rId286" Type="http://schemas.openxmlformats.org/officeDocument/2006/relationships/theme" Target="theme/theme1.xml"/><Relationship Id="rId50" Type="http://schemas.openxmlformats.org/officeDocument/2006/relationships/hyperlink" Target="https://members.wto.org/crnattachments/2026/TBT/TPKM/26_03498_00_x.pdf" TargetMode="External"/><Relationship Id="rId104" Type="http://schemas.openxmlformats.org/officeDocument/2006/relationships/hyperlink" Target="https://members.wto.org/crnattachments/2026/TBT/CHN/26_03561_00_x.pdf" TargetMode="External"/><Relationship Id="rId125" Type="http://schemas.openxmlformats.org/officeDocument/2006/relationships/hyperlink" Target="https://members.wto.org/crnattachments/2026/TBT/CHN/26_03588_00_x.pdf" TargetMode="External"/><Relationship Id="rId146" Type="http://schemas.openxmlformats.org/officeDocument/2006/relationships/hyperlink" Target="https://regulation.eaeunion.org/orv/3556/" TargetMode="External"/><Relationship Id="rId167" Type="http://schemas.openxmlformats.org/officeDocument/2006/relationships/hyperlink" Target="https://members.wto.org/crnattachments/2026/TBT/UKR/26_03697_01_x.pdf" TargetMode="External"/><Relationship Id="rId188" Type="http://schemas.openxmlformats.org/officeDocument/2006/relationships/hyperlink" Target="https://jsmo.gov.jo/EBV4.0/Root_Storage/AR/EB_UsefullLinks/%D9%85%D8%B4%D8%B1%D9%88%D8%B9_%D8%AA%D8%B5%D9%88%D9%8A%D8%AA_%D9%84%D9%85%D8%B1%D8%A9_%D8%AB%D8%A7%D9%86%D9%8A%D8%A9-%D8%A7%D8%BA%D8%B0%D9%8A%D8%A9_%D8%A7%D9%84%D9%83%D9%84%D8%A7%D8%A8_%D9%88%D8%A7%D9%84%D9%82%D8%B7%D8%B7__%D8%B9_%D8%AA_9-7-2026.pdf" TargetMode="External"/><Relationship Id="rId71" Type="http://schemas.openxmlformats.org/officeDocument/2006/relationships/hyperlink" Target="https://members.wto.org/crnattachments/2026/TBT/USA/26_03548_00_e.pdf" TargetMode="External"/><Relationship Id="rId92" Type="http://schemas.openxmlformats.org/officeDocument/2006/relationships/hyperlink" Target="https://members.wto.org/crnattachments/2026/TBT/CHN/26_03573_00_x.pdf" TargetMode="External"/><Relationship Id="rId213" Type="http://schemas.openxmlformats.org/officeDocument/2006/relationships/hyperlink" Target="https://members.wto.org/crnattachments/2026/TBT/CZE/final_measure/26_03789_00_e.pdf" TargetMode="External"/><Relationship Id="rId234" Type="http://schemas.openxmlformats.org/officeDocument/2006/relationships/hyperlink" Target="https://members.wto.org/crnattachments/2026/TBT/ARE/26_03842_00_e.pdf" TargetMode="External"/><Relationship Id="rId2" Type="http://schemas.openxmlformats.org/officeDocument/2006/relationships/numbering" Target="numbering.xml"/><Relationship Id="rId29" Type="http://schemas.openxmlformats.org/officeDocument/2006/relationships/hyperlink" Target="https://members.wto.org/crnattachments/2026/TBT/UKR/26_03482_00_x.pdf" TargetMode="External"/><Relationship Id="rId255" Type="http://schemas.openxmlformats.org/officeDocument/2006/relationships/hyperlink" Target="https://members.wto.org/crnattachments/2026/TBT/THA/26_03894_00_x.pdf" TargetMode="External"/><Relationship Id="rId276" Type="http://schemas.openxmlformats.org/officeDocument/2006/relationships/hyperlink" Target="https://members.wto.org/crnattachments/2026/TBT/GBR/final_measure/26_03989_00_e.pdf" TargetMode="External"/><Relationship Id="rId40" Type="http://schemas.openxmlformats.org/officeDocument/2006/relationships/hyperlink" Target="https://members.wto.org/crnattachments/2026/TBT/ARE/26_03472_00_e.pdf" TargetMode="External"/><Relationship Id="rId115" Type="http://schemas.openxmlformats.org/officeDocument/2006/relationships/hyperlink" Target="https://members.wto.org/crnattachments/2026/TBT/KGZ/26_03650_00_e.pdf" TargetMode="External"/><Relationship Id="rId136" Type="http://schemas.openxmlformats.org/officeDocument/2006/relationships/hyperlink" Target="https://www.canada.ca/en/health-canada/services/drugs-health-products/compliance-enforcement/information-health-product/medical-devices/inspects-medical-device-establishments-0064.html" TargetMode="External"/><Relationship Id="rId157" Type="http://schemas.openxmlformats.org/officeDocument/2006/relationships/hyperlink" Target="https://www.in.gov.br/web/dou/-/portaria-n-409-de-2-de-julho-de-2026-716698172" TargetMode="External"/><Relationship Id="rId178" Type="http://schemas.openxmlformats.org/officeDocument/2006/relationships/hyperlink" Target="https://members.wto.org/crnattachments/2026/TBT/UKR/26_03697_12_x.pdf" TargetMode="External"/><Relationship Id="rId61" Type="http://schemas.openxmlformats.org/officeDocument/2006/relationships/hyperlink" Target="https://members.wto.org/crnattachments/2026/TBT/KOR/26_03477_00_x.pdf" TargetMode="External"/><Relationship Id="rId82" Type="http://schemas.openxmlformats.org/officeDocument/2006/relationships/hyperlink" Target="https://members.wto.org/crnattachments/2026/TBT/EEC/26_03602_01_e.pdf" TargetMode="External"/><Relationship Id="rId199" Type="http://schemas.openxmlformats.org/officeDocument/2006/relationships/hyperlink" Target="https://technical-regulation-information-system.ec.europa.eu/cs/notification/27524" TargetMode="External"/><Relationship Id="rId203" Type="http://schemas.openxmlformats.org/officeDocument/2006/relationships/hyperlink" Target="https://laws.e-gov.go.jp/law/349M50000400018" TargetMode="External"/><Relationship Id="rId19" Type="http://schemas.openxmlformats.org/officeDocument/2006/relationships/hyperlink" Target="https://members.wto.org/crnattachments/2026/TBT/TPKM/final_measure/26_03449_00_x.pdf" TargetMode="External"/><Relationship Id="rId224" Type="http://schemas.openxmlformats.org/officeDocument/2006/relationships/hyperlink" Target="https://members.wto.org/crnattachments/2026/TBT/USA/26_03864_00_e.pdf" TargetMode="External"/><Relationship Id="rId245" Type="http://schemas.openxmlformats.org/officeDocument/2006/relationships/hyperlink" Target="https://members.wto.org/crnattachments/2026/TBT/VNM/26_03924_00_x.pdf" TargetMode="External"/><Relationship Id="rId266" Type="http://schemas.openxmlformats.org/officeDocument/2006/relationships/hyperlink" Target="https://members.wto.org/crnattachments/2026/TBT/USA/final_measure/26_03977_00_e.pdf" TargetMode="External"/><Relationship Id="rId30" Type="http://schemas.openxmlformats.org/officeDocument/2006/relationships/hyperlink" Target="https://members.wto.org/crnattachments/2026/TBT/UKR/26_03482_01_x.pdf" TargetMode="External"/><Relationship Id="rId105" Type="http://schemas.openxmlformats.org/officeDocument/2006/relationships/hyperlink" Target="https://members.wto.org/crnattachments/2026/TBT/CHN/26_03560_00_x.pdf" TargetMode="External"/><Relationship Id="rId126" Type="http://schemas.openxmlformats.org/officeDocument/2006/relationships/hyperlink" Target="https://members.wto.org/crnattachments/2026/TBT/CHN/26_03587_00_x.pdf" TargetMode="External"/><Relationship Id="rId147" Type="http://schemas.openxmlformats.org/officeDocument/2006/relationships/hyperlink" Target="https://members.wto.org/crnattachments/2026/TBT/KOR/26_03696_00_x.pdf" TargetMode="External"/><Relationship Id="rId168" Type="http://schemas.openxmlformats.org/officeDocument/2006/relationships/hyperlink" Target="https://members.wto.org/crnattachments/2026/TBT/UKR/26_03697_02_x.pdf" TargetMode="External"/><Relationship Id="rId51" Type="http://schemas.openxmlformats.org/officeDocument/2006/relationships/hyperlink" Target="https://www.soumu.go.jp/menu_hourei/s_shourei.html" TargetMode="External"/><Relationship Id="rId72" Type="http://schemas.openxmlformats.org/officeDocument/2006/relationships/hyperlink" Target="https://members.wto.org/crnattachments/2026/TBT/UKR/26_03550_00_x.pdf" TargetMode="External"/><Relationship Id="rId93" Type="http://schemas.openxmlformats.org/officeDocument/2006/relationships/hyperlink" Target="https://members.wto.org/crnattachments/2026/TBT/CHN/26_03572_00_x.pdf" TargetMode="External"/><Relationship Id="rId189" Type="http://schemas.openxmlformats.org/officeDocument/2006/relationships/hyperlink" Target="https://www.legislation.gov.au/F2026L00797/latest/text" TargetMode="External"/><Relationship Id="rId3" Type="http://schemas.openxmlformats.org/officeDocument/2006/relationships/styles" Target="styles.xml"/><Relationship Id="rId214" Type="http://schemas.openxmlformats.org/officeDocument/2006/relationships/hyperlink" Target="https://members.wto.org/crnattachments/2026/TBT/CZE/final_measure/26_03789_00_x.pdf" TargetMode="External"/><Relationship Id="rId235" Type="http://schemas.openxmlformats.org/officeDocument/2006/relationships/hyperlink" Target="https://members.wto.org/crnattachments/2026/TBT/USA/26_03880_00_e.pdf" TargetMode="External"/><Relationship Id="rId256" Type="http://schemas.openxmlformats.org/officeDocument/2006/relationships/hyperlink" Target="https://members.wto.org/crnattachments/2026/TBT/THA/26_03893_00_x.pdf" TargetMode="External"/><Relationship Id="rId277" Type="http://schemas.openxmlformats.org/officeDocument/2006/relationships/hyperlink" Target="https://anexosportal.datalegis.net/arquivos/1931496.pdf" TargetMode="External"/><Relationship Id="rId116" Type="http://schemas.openxmlformats.org/officeDocument/2006/relationships/hyperlink" Target="https://members.wto.org/crnattachments/2026/TBT/KGZ/26_03649_00_e.pdf" TargetMode="External"/><Relationship Id="rId137" Type="http://schemas.openxmlformats.org/officeDocument/2006/relationships/hyperlink" Target="https://www.in.gov.br/web/dou/-/consulta-publica-n-10-de-8-de-julho-de-2026-717842874" TargetMode="External"/><Relationship Id="rId158" Type="http://schemas.openxmlformats.org/officeDocument/2006/relationships/hyperlink" Target="https://members.wto.org/crnattachments/2026/TBT/BRA/modification/26_03670_00_x.pdf" TargetMode="External"/><Relationship Id="rId20" Type="http://schemas.openxmlformats.org/officeDocument/2006/relationships/hyperlink" Target="https://members.wto.org/crnattachments/2026/TBT/KOR/26_03453_00_x.pdf" TargetMode="External"/><Relationship Id="rId41" Type="http://schemas.openxmlformats.org/officeDocument/2006/relationships/hyperlink" Target="https://members.wto.org/crnattachments/2026/TBT/ARE/26_03471_00_e.pdf" TargetMode="External"/><Relationship Id="rId62" Type="http://schemas.openxmlformats.org/officeDocument/2006/relationships/hyperlink" Target="https://members.wto.org/crnattachments/2026/TBT/KOR/26_03477_01_x.pdf" TargetMode="External"/><Relationship Id="rId83" Type="http://schemas.openxmlformats.org/officeDocument/2006/relationships/hyperlink" Target="https://members.wto.org/crnattachments/2026/TBT/CHN/26_03582_00_x.pdf" TargetMode="External"/><Relationship Id="rId179" Type="http://schemas.openxmlformats.org/officeDocument/2006/relationships/hyperlink" Target="https://members.wto.org/crnattachments/2026/TBT/UKR/26_03697_13_x.pdf" TargetMode="External"/><Relationship Id="rId190" Type="http://schemas.openxmlformats.org/officeDocument/2006/relationships/hyperlink" Target="https://members.wto.org/crnattachments/2026/TBT/USA/26_03725_00_e.pdf" TargetMode="External"/><Relationship Id="rId204" Type="http://schemas.openxmlformats.org/officeDocument/2006/relationships/hyperlink" Target="https://laws.e-gov.go.jp/law/349CO0000000048/20260708_508CO0000000117?occasion_date=20260708" TargetMode="External"/><Relationship Id="rId225" Type="http://schemas.openxmlformats.org/officeDocument/2006/relationships/hyperlink" Target="https://members.wto.org/crnattachments/2026/TBT/SAU/26_03860_00_e.pdf" TargetMode="External"/><Relationship Id="rId246" Type="http://schemas.openxmlformats.org/officeDocument/2006/relationships/hyperlink" Target="https://members.wto.org/crnattachments/2026/TBT/VNM/26_03922_00_e.pdf" TargetMode="External"/><Relationship Id="rId267" Type="http://schemas.openxmlformats.org/officeDocument/2006/relationships/hyperlink" Target="https://www.epa.govt.nz/public-consultations/open-consultations/proposed-amendments-to-the-graphic-materials-group-standard/" TargetMode="External"/><Relationship Id="rId106" Type="http://schemas.openxmlformats.org/officeDocument/2006/relationships/hyperlink" Target="https://members.wto.org/crnattachments/2026/TBT/CHN/26_03559_00_x.pdf" TargetMode="External"/><Relationship Id="rId127" Type="http://schemas.openxmlformats.org/officeDocument/2006/relationships/hyperlink" Target="https://members.wto.org/crnattachments/2026/TBT/CHN/26_03586_00_x.pdf" TargetMode="External"/><Relationship Id="rId10" Type="http://schemas.openxmlformats.org/officeDocument/2006/relationships/hyperlink" Target="https://members.wto.org/crnattachments/2026/TBT/CHN/26_03408_00_x.pdf" TargetMode="External"/><Relationship Id="rId31" Type="http://schemas.openxmlformats.org/officeDocument/2006/relationships/hyperlink" Targe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 TargetMode="External"/><Relationship Id="rId52" Type="http://schemas.openxmlformats.org/officeDocument/2006/relationships/hyperlink" Target="https://www.soumu.go.jp/menu_hourei/s_shourei.html" TargetMode="External"/><Relationship Id="rId73" Type="http://schemas.openxmlformats.org/officeDocument/2006/relationships/hyperlink" Target="https://members.wto.org/crnattachments/2026/TBT/UKR/26_03550_01_x.pdf" TargetMode="External"/><Relationship Id="rId94" Type="http://schemas.openxmlformats.org/officeDocument/2006/relationships/hyperlink" Target="https://members.wto.org/crnattachments/2026/TBT/CHN/26_03571_00_x.pdf" TargetMode="External"/><Relationship Id="rId148" Type="http://schemas.openxmlformats.org/officeDocument/2006/relationships/hyperlink" Target="https://members.wto.org/crnattachments/2026/TBT/KOR/26_03696_01_x.pdf" TargetMode="External"/><Relationship Id="rId169" Type="http://schemas.openxmlformats.org/officeDocument/2006/relationships/hyperlink" Target="https://members.wto.org/crnattachments/2026/TBT/UKR/26_03697_03_x.pdf" TargetMode="External"/><Relationship Id="rId4" Type="http://schemas.openxmlformats.org/officeDocument/2006/relationships/settings" Target="settings.xml"/><Relationship Id="rId180" Type="http://schemas.openxmlformats.org/officeDocument/2006/relationships/hyperlink" Target="https://members.wto.org/crnattachments/2026/TBT/UKR/26_03697_14_x.pdf" TargetMode="External"/><Relationship Id="rId215" Type="http://schemas.openxmlformats.org/officeDocument/2006/relationships/hyperlink" Target="https://members.wto.org/crnattachments/2026/TBT/EEC/26_03810_00_e.pdf" TargetMode="External"/><Relationship Id="rId236" Type="http://schemas.openxmlformats.org/officeDocument/2006/relationships/hyperlink" Target="https://members.wto.org/crnattachments/2026/TBT/USA/26_03879_00_e.pdf" TargetMode="External"/><Relationship Id="rId257" Type="http://schemas.openxmlformats.org/officeDocument/2006/relationships/hyperlink" Target="https://members.wto.org/crnattachments/2026/TBT/THA/26_03892_00_x.pdf" TargetMode="External"/><Relationship Id="rId278" Type="http://schemas.openxmlformats.org/officeDocument/2006/relationships/hyperlink" Target="https://anvisalegis.datalegis.net/action/UrlPublicasAction.php?acao=abrirAtoPublico&amp;num_ato=00001400&amp;sgl_tipo=CPB&amp;sgl_orgao=ANVISA/MS&amp;vlr_ano=2026&amp;seq_ato=222&amp;cod_modulo=134&amp;cod_menu=1696" TargetMode="External"/><Relationship Id="rId42" Type="http://schemas.openxmlformats.org/officeDocument/2006/relationships/hyperlink" Target="https://members.wto.org/crnattachments/2026/TBT/ARE/26_03470_00_e.pdf" TargetMode="External"/><Relationship Id="rId84" Type="http://schemas.openxmlformats.org/officeDocument/2006/relationships/hyperlink" Target="https://members.wto.org/crnattachments/2026/TBT/CHN/26_03581_00_x.pdf" TargetMode="External"/><Relationship Id="rId138" Type="http://schemas.openxmlformats.org/officeDocument/2006/relationships/hyperlink" Target="https://www.in.gov.br/web/dou/-/portaria-n-408-de-2-de-julho-de-2026-718104734" TargetMode="External"/><Relationship Id="rId191" Type="http://schemas.openxmlformats.org/officeDocument/2006/relationships/hyperlink" Target="https://members.wto.org/crnattachments/2026/TBT/KOR/26_03733_00_x.pdf" TargetMode="External"/><Relationship Id="rId205" Type="http://schemas.openxmlformats.org/officeDocument/2006/relationships/hyperlink" Target="https://www.meti.go.jp/policy/safety_security/industrial_safety/sangyo/ccs/index.html" TargetMode="External"/><Relationship Id="rId247" Type="http://schemas.openxmlformats.org/officeDocument/2006/relationships/hyperlink" Target="https://members.wto.org/crnattachments/2026/TBT/VNM/26_03898_00_x.pdf" TargetMode="External"/><Relationship Id="rId107" Type="http://schemas.openxmlformats.org/officeDocument/2006/relationships/hyperlink" Target="https://members.wto.org/crnattachments/2026/TBT/CHN/26_03558_00_x.pdf" TargetMode="External"/><Relationship Id="rId11" Type="http://schemas.openxmlformats.org/officeDocument/2006/relationships/hyperlink" Target="https://members.wto.org/crnattachments/2026/TBT/CHN/26_03408_01_x.pdf" TargetMode="External"/><Relationship Id="rId53" Type="http://schemas.openxmlformats.org/officeDocument/2006/relationships/hyperlink" Target="https://members.wto.org/crnattachments/2026/TBT/USA/26_03537_00_e.pdf" TargetMode="External"/><Relationship Id="rId149" Type="http://schemas.openxmlformats.org/officeDocument/2006/relationships/hyperlink" Target="https://gazette.gc.ca/rp-pr/p1/2026/2026-07-11/html/reg1-eng.html" TargetMode="External"/><Relationship Id="rId95" Type="http://schemas.openxmlformats.org/officeDocument/2006/relationships/hyperlink" Target="https://members.wto.org/crnattachments/2026/TBT/CHN/26_03570_00_x.pdf" TargetMode="External"/><Relationship Id="rId160" Type="http://schemas.openxmlformats.org/officeDocument/2006/relationships/hyperlink" Target="https://members.wto.org/crnattachments/2026/TBT/BRA/modification/26_03668_00_x.pdf" TargetMode="External"/><Relationship Id="rId216" Type="http://schemas.openxmlformats.org/officeDocument/2006/relationships/hyperlink" Target="https://members.wto.org/crnattachments/2026/TBT/EEC/26_03810_01_e.pdf" TargetMode="External"/><Relationship Id="rId258" Type="http://schemas.openxmlformats.org/officeDocument/2006/relationships/hyperlink" Target="https://members.wto.org/crnattachments/2026/TBT/PHL/26_03900_00_e.pdf" TargetMode="External"/><Relationship Id="rId22" Type="http://schemas.openxmlformats.org/officeDocument/2006/relationships/hyperlink" Target="https://members.wto.org/crnattachments/2026/TBT/EEC/26_03459_00_e.pdf" TargetMode="External"/><Relationship Id="rId64" Type="http://schemas.openxmlformats.org/officeDocument/2006/relationships/hyperlink" Target="https://members.wto.org/crnattachments/2026/TBT/EEC/26_03543_00_e.pdf" TargetMode="External"/><Relationship Id="rId118" Type="http://schemas.openxmlformats.org/officeDocument/2006/relationships/hyperlink" Target="https://technical-regulation-information-system.ec.europa.eu/en/notification/27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137</Pages>
  <Words>37894</Words>
  <Characters>215996</Characters>
  <Application>Microsoft Office Word</Application>
  <DocSecurity>0</DocSecurity>
  <Lines>1799</Lines>
  <Paragraphs>506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253384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43</cp:revision>
  <dcterms:created xsi:type="dcterms:W3CDTF">2013-12-23T23:15:00Z</dcterms:created>
  <dcterms:modified xsi:type="dcterms:W3CDTF">2026-08-03T05:03:00Z</dcterms:modified>
  <cp:category/>
</cp:coreProperties>
</file>