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48C60" w14:textId="053210D0" w:rsidR="00E63ABD" w:rsidRDefault="0071114D">
      <w:pPr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Хабарламалар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тізілімі</w:t>
      </w:r>
      <w:proofErr w:type="spellEnd"/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</w:rPr>
        <w:br/>
      </w:r>
      <w:proofErr w:type="spellStart"/>
      <w:r>
        <w:rPr>
          <w:rFonts w:ascii="Times New Roman" w:hAnsi="Times New Roman"/>
          <w:b/>
          <w:sz w:val="24"/>
        </w:rPr>
        <w:t>Техникалық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кедергілер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жөніндегі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комитет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жариялаған</w:t>
      </w:r>
      <w:proofErr w:type="spellEnd"/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</w:rPr>
        <w:br/>
      </w:r>
      <w:proofErr w:type="spellStart"/>
      <w:r>
        <w:rPr>
          <w:rFonts w:ascii="Times New Roman" w:hAnsi="Times New Roman"/>
          <w:b/>
          <w:sz w:val="24"/>
        </w:rPr>
        <w:t>наурыз</w:t>
      </w:r>
      <w:proofErr w:type="spellEnd"/>
      <w:r>
        <w:rPr>
          <w:rFonts w:ascii="Times New Roman" w:hAnsi="Times New Roman"/>
          <w:b/>
          <w:sz w:val="24"/>
        </w:rPr>
        <w:t xml:space="preserve"> 2026</w:t>
      </w:r>
    </w:p>
    <w:tbl>
      <w:tblPr>
        <w:tblW w:w="13262" w:type="dxa"/>
        <w:tblInd w:w="-680" w:type="dxa"/>
        <w:tblLayout w:type="fixed"/>
        <w:tblLook w:val="04A0" w:firstRow="1" w:lastRow="0" w:firstColumn="1" w:lastColumn="0" w:noHBand="0" w:noVBand="1"/>
      </w:tblPr>
      <w:tblGrid>
        <w:gridCol w:w="2720"/>
        <w:gridCol w:w="2720"/>
        <w:gridCol w:w="5102"/>
        <w:gridCol w:w="2720"/>
      </w:tblGrid>
      <w:tr w:rsidR="00E63ABD" w14:paraId="1573A2E4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A2740" w14:textId="77777777" w:rsidR="00E63ABD" w:rsidRDefault="0071114D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№</w:t>
            </w:r>
            <w:r>
              <w:rPr>
                <w:rFonts w:ascii="Times New Roman" w:eastAsia="Times New Roman" w:hAnsi="Times New Roman"/>
                <w:b/>
                <w:sz w:val="20"/>
              </w:rPr>
              <w:br/>
              <w:t>р/с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09D24" w14:textId="77777777" w:rsidR="00E63ABD" w:rsidRDefault="0071114D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хабарлама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92E38" w14:textId="77777777" w:rsidR="00E63ABD" w:rsidRDefault="0071114D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атауы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қаз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>)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EE066" w14:textId="77777777" w:rsidR="00E63ABD" w:rsidRDefault="0071114D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Пікір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беруге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мерзім</w:t>
            </w:r>
            <w:proofErr w:type="spellEnd"/>
          </w:p>
        </w:tc>
      </w:tr>
      <w:tr w:rsidR="00E63ABD" w14:paraId="6CA3E80E" w14:textId="77777777" w:rsidTr="00A04304">
        <w:tc>
          <w:tcPr>
            <w:tcW w:w="2720" w:type="dxa"/>
            <w:vMerge/>
          </w:tcPr>
          <w:p w14:paraId="103CC5A5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702FE" w14:textId="77777777" w:rsidR="00E63ABD" w:rsidRDefault="0071114D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Күні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A78A8" w14:textId="77777777" w:rsidR="00E63ABD" w:rsidRDefault="0071114D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Таралу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аймағы</w:t>
            </w:r>
            <w:proofErr w:type="spellEnd"/>
          </w:p>
        </w:tc>
        <w:tc>
          <w:tcPr>
            <w:tcW w:w="2720" w:type="dxa"/>
            <w:vMerge/>
          </w:tcPr>
          <w:p w14:paraId="72B38937" w14:textId="77777777" w:rsidR="00E63ABD" w:rsidRDefault="00E63ABD"/>
        </w:tc>
      </w:tr>
      <w:tr w:rsidR="00E63ABD" w14:paraId="25CDF6F5" w14:textId="77777777" w:rsidTr="00A04304">
        <w:tc>
          <w:tcPr>
            <w:tcW w:w="2720" w:type="dxa"/>
            <w:vMerge/>
          </w:tcPr>
          <w:p w14:paraId="670A62A3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6E34E" w14:textId="77777777" w:rsidR="00E63ABD" w:rsidRDefault="0071114D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Ел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AE3E1" w14:textId="77777777" w:rsidR="00E63ABD" w:rsidRDefault="0071114D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Қысқаша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мазмұны</w:t>
            </w:r>
            <w:proofErr w:type="spellEnd"/>
          </w:p>
        </w:tc>
        <w:tc>
          <w:tcPr>
            <w:tcW w:w="2720" w:type="dxa"/>
            <w:vMerge/>
          </w:tcPr>
          <w:p w14:paraId="4704FF96" w14:textId="77777777" w:rsidR="00E63ABD" w:rsidRDefault="00E63ABD"/>
        </w:tc>
      </w:tr>
      <w:tr w:rsidR="00E63ABD" w14:paraId="65730C29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7EA3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06E2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G/TBT/N/USA/2268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EE73F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бұйымдар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радиологиялық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сәулелендіргіштерінің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классификациясы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https://members.wto.org/crnattachments/2026/TBT/USA/26_01779_00_e.pdf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A393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</w:tr>
      <w:tr w:rsidR="00E63ABD" w14:paraId="395AAEAB" w14:textId="77777777" w:rsidTr="00A04304">
        <w:tc>
          <w:tcPr>
            <w:tcW w:w="2720" w:type="dxa"/>
            <w:vMerge/>
          </w:tcPr>
          <w:p w14:paraId="09A67EC7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A51C3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31/03/26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F8BE4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қанды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сәулелендіруге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Сапа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03.120);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Рентгенографиялық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11.040.50)</w:t>
            </w:r>
          </w:p>
        </w:tc>
        <w:tc>
          <w:tcPr>
            <w:tcW w:w="2720" w:type="dxa"/>
            <w:vMerge/>
          </w:tcPr>
          <w:p w14:paraId="48A692CD" w14:textId="77777777" w:rsidR="00E63ABD" w:rsidRDefault="00E63ABD"/>
        </w:tc>
      </w:tr>
      <w:tr w:rsidR="00E63ABD" w14:paraId="594A5317" w14:textId="77777777" w:rsidTr="00A04304">
        <w:tc>
          <w:tcPr>
            <w:tcW w:w="2720" w:type="dxa"/>
            <w:vMerge/>
          </w:tcPr>
          <w:p w14:paraId="66EBBB0C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3AEE5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98AD6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дәрі-дәрмек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басқармасы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(FDA)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алдын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нұсқаулармен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қамтылмаған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сәулелену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(MOT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жіктеңіз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төмендегідей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сәулелендіруге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 xml:space="preserve">II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сыныптағы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трансфузияға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трансплантатқа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аурудың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алдын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арнайы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алдын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ескертумен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сәулелендіру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III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класты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метастаздың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алдын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алдын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нарық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мақұлданды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тиімділікке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кепілдікті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FDA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федералды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тізілімінің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шығарылымының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жерінде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бұйрықты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сәулелендіру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алдын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мақұлдауға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өтінімдер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метастаздың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алдын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7220397D" w14:textId="77777777" w:rsidR="00E63ABD" w:rsidRDefault="00E63ABD"/>
        </w:tc>
      </w:tr>
      <w:tr w:rsidR="00E63ABD" w14:paraId="32ED6096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27BBD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1C81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G/TBT/N/USA/2107/Rev.1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610AB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есеп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(TSCA) 8(d)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есеп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ұзарту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https://members.wto.org/crnattachments/2026/TBT/USA/26</w:t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t>_01778_00_e.pdf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A42B1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lastRenderedPageBreak/>
              <w:t>29/04/26</w:t>
            </w:r>
          </w:p>
        </w:tc>
      </w:tr>
      <w:tr w:rsidR="00E63ABD" w14:paraId="0C1D524A" w14:textId="77777777" w:rsidTr="00A04304">
        <w:tc>
          <w:tcPr>
            <w:tcW w:w="2720" w:type="dxa"/>
            <w:vMerge/>
          </w:tcPr>
          <w:p w14:paraId="579F1DA0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079BD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31/03/26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B0FBD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қолданыстағы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химиялық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Қоршаған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13.020);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жүктерден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13.300);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Химия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өнеркәсібіндегі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71.020);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Химия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өнеркәсібі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71.100)</w:t>
            </w:r>
          </w:p>
        </w:tc>
        <w:tc>
          <w:tcPr>
            <w:tcW w:w="2720" w:type="dxa"/>
            <w:vMerge/>
          </w:tcPr>
          <w:p w14:paraId="23E7BBD3" w14:textId="77777777" w:rsidR="00E63ABD" w:rsidRDefault="00E63ABD"/>
        </w:tc>
      </w:tr>
      <w:tr w:rsidR="00E63ABD" w14:paraId="792D5621" w14:textId="77777777" w:rsidTr="00A04304">
        <w:tc>
          <w:tcPr>
            <w:tcW w:w="2720" w:type="dxa"/>
            <w:vMerge/>
          </w:tcPr>
          <w:p w14:paraId="5BEAA30B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DC5BF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807AE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EPA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кеңейтуді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мәліметтерді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 xml:space="preserve">2027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(TSCA). </w:t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EPA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әрекетке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әрекетке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қоғамдық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түсініктеме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мүдделі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тараптарға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мүмкін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ойлар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алаңдаушылықтар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есеп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ұзарту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кеңейту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есеп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ережесін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сақтауды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кейінге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қалдыруға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Қоршаған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жалғастыруда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03EB6925" w14:textId="77777777" w:rsidR="00E63ABD" w:rsidRDefault="00E63ABD"/>
        </w:tc>
      </w:tr>
      <w:tr w:rsidR="00E63ABD" w14:paraId="7394932E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E17D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563A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G/TBT/N/USA/1008/Rev.1/Add.2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CE1A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енгізіледі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шілде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https://members.wto.org/crnattachments/2026/TBT/USA/final_measure/26_01777_00_e.pdf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8767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7DBF90E4" w14:textId="77777777" w:rsidTr="00A04304">
        <w:tc>
          <w:tcPr>
            <w:tcW w:w="2720" w:type="dxa"/>
            <w:vMerge/>
          </w:tcPr>
          <w:p w14:paraId="25DF4C84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720B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31/03/26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F189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195F72B0" w14:textId="77777777" w:rsidR="00E63ABD" w:rsidRDefault="00E63ABD"/>
        </w:tc>
      </w:tr>
      <w:tr w:rsidR="00E63ABD" w14:paraId="1E3D7C38" w14:textId="77777777" w:rsidTr="00A04304">
        <w:tc>
          <w:tcPr>
            <w:tcW w:w="2720" w:type="dxa"/>
            <w:vMerge/>
          </w:tcPr>
          <w:p w14:paraId="39267B8E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ED2D3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AB32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F46E7F5" w14:textId="77777777" w:rsidR="00E63ABD" w:rsidRDefault="00E63ABD"/>
        </w:tc>
      </w:tr>
      <w:tr w:rsidR="00E63ABD" w14:paraId="5E50E650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C92BC" w14:textId="7755D1F7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4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6272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G/TBT/N/JPN/885/Add.1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858D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Жапония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сәуірі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станцияларын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қоспағанда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радиостанцияларды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құрудың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ішінара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т.б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коммуникациялар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59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.)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Жапон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.)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https://www.soumu.go.jp/menu_hourei/s_shourei.html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4CB8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01AA6038" w14:textId="77777777" w:rsidTr="00A04304">
        <w:tc>
          <w:tcPr>
            <w:tcW w:w="2720" w:type="dxa"/>
            <w:vMerge/>
          </w:tcPr>
          <w:p w14:paraId="60A076F5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0846D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31/03/26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500E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21602CFB" w14:textId="77777777" w:rsidR="00E63ABD" w:rsidRDefault="00E63ABD"/>
        </w:tc>
      </w:tr>
      <w:tr w:rsidR="00E63ABD" w14:paraId="02B2BAC2" w14:textId="77777777" w:rsidTr="00A04304">
        <w:tc>
          <w:tcPr>
            <w:tcW w:w="2720" w:type="dxa"/>
            <w:vMerge/>
          </w:tcPr>
          <w:p w14:paraId="0039FF51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47808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Жапония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D9ED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0842B8A8" w14:textId="77777777" w:rsidR="00E63ABD" w:rsidRDefault="00E63ABD"/>
        </w:tc>
      </w:tr>
      <w:tr w:rsidR="00E63ABD" w14:paraId="411910FC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36105" w14:textId="042A4E8E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DCDA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G/TBT/N/GBR/118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7E33A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Британдық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REACH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татуировкасы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тұрақты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макияж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бояуларындағы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мазмұнына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https://members.wto.org/crnattachments/2026/TBT/GBR/26_01788_00_e.pdf</w:t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UK TBT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тобы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Кәсіпкерлік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адмиралтейлік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ғимарат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Лондон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>SW1A 2DY</w:t>
            </w:r>
            <w:r>
              <w:rPr>
                <w:rFonts w:ascii="Times New Roman" w:eastAsia="Times New Roman" w:hAnsi="Times New Roman"/>
                <w:sz w:val="20"/>
              </w:rPr>
              <w:br/>
              <w:t>TBTEnquiriesUK@trade.gov.uk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4F43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30/05/26</w:t>
            </w:r>
          </w:p>
        </w:tc>
      </w:tr>
      <w:tr w:rsidR="00E63ABD" w14:paraId="225B95A0" w14:textId="77777777" w:rsidTr="00A04304">
        <w:tc>
          <w:tcPr>
            <w:tcW w:w="2720" w:type="dxa"/>
            <w:vMerge/>
          </w:tcPr>
          <w:p w14:paraId="79AD5FD2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1F80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31/03/26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5A877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Сия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концентрленген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емес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баспа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сиясынан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321590)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татуировка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тұрақты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макияжға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бояулардың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химиялық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2BACE1B5" w14:textId="77777777" w:rsidR="00E63ABD" w:rsidRDefault="00E63ABD"/>
        </w:tc>
      </w:tr>
      <w:tr w:rsidR="00E63ABD" w14:paraId="49E8A0E4" w14:textId="77777777" w:rsidTr="00A04304">
        <w:tc>
          <w:tcPr>
            <w:tcW w:w="2720" w:type="dxa"/>
            <w:vMerge/>
          </w:tcPr>
          <w:p w14:paraId="2E87EFCC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72254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Біріккен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корольдігі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CB35B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Ұлыбританияда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татуировка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тұрақты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макияж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процедуралары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(PMPs)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қоспаларды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нарыққа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Ұлыбританияның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міндетті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жіктеу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таңбалау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тізіміне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жоғары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концентрацияларына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1А, 1В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канцерогендер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1А, 1В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санаттағы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жасушаларының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мутагендері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1А, 1В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санаттағы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репродуктивті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токсиканттар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1, 1А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1В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санаттағы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теріге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сенсибилизаторлар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1-санат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коррозиялық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1А, 1В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1С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көзге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зақым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келтіретін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1-санат.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косметикалық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4-қосымшаларында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косметикада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тыйым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салынған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шектеулі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татуировка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қоспаларына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таңбалау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қарастырады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реттегіштерін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арнайы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таңбалау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никель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</w:rPr>
              <w:t>хром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VI)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қоспалар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аллергендер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ескертулер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кіреді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0E395E70" w14:textId="77777777" w:rsidR="00E63ABD" w:rsidRDefault="00E63ABD"/>
        </w:tc>
      </w:tr>
      <w:tr w:rsidR="00E63ABD" w14:paraId="34927CA1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11920" w14:textId="77B1C26B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DD9B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G/TBT/N/GBR/117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5E2F9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Ұлыбританиядағы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тыңайтқыштар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реттеуші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реформа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тыңайтқыштарды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Ұлыбритания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нарыққа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үйлестірілген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базаны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әзірлеу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тыңайтқыштар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заңнаманы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жаңғырту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150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),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уэль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150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https://members.wto.org/crnattachments/2026/TBT/GBR/26_01789_00_x.pdf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https://members.wto.org/crnattachments/2026/TBT/GBR/26_01789_01_e.pdf</w:t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UK TBT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тобы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Кәсіпкерлік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адмиралтейлік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ғимарат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Лондон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>SW1A 2DY</w:t>
            </w:r>
            <w:r>
              <w:rPr>
                <w:rFonts w:ascii="Times New Roman" w:eastAsia="Times New Roman" w:hAnsi="Times New Roman"/>
                <w:sz w:val="20"/>
              </w:rPr>
              <w:br/>
              <w:t>tbtenquiriesuk@businessandtrade.gov.uk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14BB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lastRenderedPageBreak/>
              <w:t>30/05/26</w:t>
            </w:r>
          </w:p>
        </w:tc>
      </w:tr>
      <w:tr w:rsidR="00E63ABD" w14:paraId="3295B2AA" w14:textId="77777777" w:rsidTr="00A04304">
        <w:tc>
          <w:tcPr>
            <w:tcW w:w="2720" w:type="dxa"/>
            <w:vMerge/>
          </w:tcPr>
          <w:p w14:paraId="72C3FB76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2C8F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31/03/26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38EC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HS 3102HS 3103, HS 3104HS 3105, HS 2836HS29299090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Консультацияланатын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тыңайтқыштарға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база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ұсыныстар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бейорганикалық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тыңайтқыштарға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материалдарға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таза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материалдар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жасалған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ингибиторларға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01F86DB7" w14:textId="77777777" w:rsidR="00E63ABD" w:rsidRDefault="00E63ABD"/>
        </w:tc>
      </w:tr>
      <w:tr w:rsidR="00E63ABD" w14:paraId="444855EE" w14:textId="77777777" w:rsidTr="00A04304">
        <w:tc>
          <w:tcPr>
            <w:tcW w:w="2720" w:type="dxa"/>
            <w:vMerge/>
          </w:tcPr>
          <w:p w14:paraId="33F3EB8B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FFE6D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Біріккен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корольдігі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067A7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мүшелерін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қолданыстағы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тыңайтқыштар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заңнаманың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жоюға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Ұлыбритания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нарығында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тыңайтқыш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базаны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әзірлеуге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ұсыныстар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дәлелдер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іздеуге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Консультация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рәсіміне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Ұлыбритания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нарығында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тыңайтқыштарды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орналастырудың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бірыңғай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базасын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Ұлыбританиядағы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тыңайтқыш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ұсыныстар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пікір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іздейді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Дәлелдерге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шақыру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Ұлыбританияның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тыңайтқыштар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заңнамасының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болашақ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дамуын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тыңайтқыш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материалдары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көзқарастар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дәлелдерді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іздейді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4CC53328" w14:textId="77777777" w:rsidR="00E63ABD" w:rsidRDefault="00E63ABD"/>
        </w:tc>
      </w:tr>
      <w:tr w:rsidR="00E63ABD" w14:paraId="09A315BF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5617B" w14:textId="008E009F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9733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G/TBT/N/GBR/105/Add.1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6D6E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Біріккен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Корольдік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сәуірінен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бастап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сәуірде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патрондарға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REACH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2026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https://www.legislation.gov.uk/uksi/2026/195/made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F63C3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4EFBC707" w14:textId="77777777" w:rsidTr="00A04304">
        <w:tc>
          <w:tcPr>
            <w:tcW w:w="2720" w:type="dxa"/>
            <w:vMerge/>
          </w:tcPr>
          <w:p w14:paraId="5085F510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734E3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31/03/26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4CCA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1F3BAA2A" w14:textId="77777777" w:rsidR="00E63ABD" w:rsidRDefault="00E63ABD"/>
        </w:tc>
      </w:tr>
      <w:tr w:rsidR="00E63ABD" w14:paraId="5B4D6731" w14:textId="77777777" w:rsidTr="00A04304">
        <w:tc>
          <w:tcPr>
            <w:tcW w:w="2720" w:type="dxa"/>
            <w:vMerge/>
          </w:tcPr>
          <w:p w14:paraId="2C0F331B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86B4C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Біріккен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корольдігі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9304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28AEF72E" w14:textId="77777777" w:rsidR="00E63ABD" w:rsidRDefault="00E63ABD"/>
        </w:tc>
      </w:tr>
      <w:tr w:rsidR="00E63ABD" w14:paraId="6A510076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CA794" w14:textId="29A9D168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8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5BE5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G/TBT/N/BRA/1626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501AD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ANP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997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қаулысы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португал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https://www.in.gov.br/en/web/dou/-/resolucao-anp-n-997-de-25-de-marco-de-2026-695460631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E286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4C5ECE2A" w14:textId="77777777" w:rsidTr="00A04304">
        <w:tc>
          <w:tcPr>
            <w:tcW w:w="2720" w:type="dxa"/>
            <w:vMerge/>
          </w:tcPr>
          <w:p w14:paraId="408B912C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D2AD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31/03/26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041A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ҰШАҚ, ҒАРЫШ КӨШІЛІКТЕРІ ЖӘНЕ ОНЫҢ БӨЛШЕКТЕРІ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88)</w:t>
            </w:r>
          </w:p>
        </w:tc>
        <w:tc>
          <w:tcPr>
            <w:tcW w:w="2720" w:type="dxa"/>
            <w:vMerge/>
          </w:tcPr>
          <w:p w14:paraId="3992B60C" w14:textId="77777777" w:rsidR="00E63ABD" w:rsidRDefault="00E63ABD"/>
        </w:tc>
      </w:tr>
      <w:tr w:rsidR="00E63ABD" w14:paraId="7087826D" w14:textId="77777777" w:rsidTr="00A04304">
        <w:tc>
          <w:tcPr>
            <w:tcW w:w="2720" w:type="dxa"/>
            <w:vMerge/>
          </w:tcPr>
          <w:p w14:paraId="6C17F8FF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8435F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D93B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JET 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JET A-1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авиакеросиніне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синтетикалық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қоспа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компоненттеріне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елде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сататын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экономикалық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орындауы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сапаны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міндеттемелерді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7418A539" w14:textId="77777777" w:rsidR="00E63ABD" w:rsidRDefault="00E63ABD"/>
        </w:tc>
      </w:tr>
      <w:tr w:rsidR="00E63ABD" w14:paraId="2900C674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4C122" w14:textId="6CD84F49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9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20BE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G/TBT/N/USA/2024/Rev.1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F2229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Перхлорэтилен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(PCE)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төрт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хлорлы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көміртегі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(CTC);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(TSCA)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реттеледі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мерзімдерін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ұзарту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https://members.wto.org/crnattachments/2026/TBT/USA/26_01747_00_e.pdf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E744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27/04/26</w:t>
            </w:r>
          </w:p>
        </w:tc>
      </w:tr>
      <w:tr w:rsidR="00E63ABD" w14:paraId="43E8EE5B" w14:textId="77777777" w:rsidTr="00A04304">
        <w:tc>
          <w:tcPr>
            <w:tcW w:w="2720" w:type="dxa"/>
            <w:vMerge/>
          </w:tcPr>
          <w:p w14:paraId="1DCA1C1F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58BC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30/03/26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04C2E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Төрт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хлорлы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көміртегі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(TCC);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Қоршаған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13.020);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Еңбекті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Өндірістік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гигиена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13.100);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Химия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өнеркәсібіндегі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71.020);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Химия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өнеркәсібі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71.100)</w:t>
            </w:r>
          </w:p>
        </w:tc>
        <w:tc>
          <w:tcPr>
            <w:tcW w:w="2720" w:type="dxa"/>
            <w:vMerge/>
          </w:tcPr>
          <w:p w14:paraId="57A72FFD" w14:textId="77777777" w:rsidR="00E63ABD" w:rsidRDefault="00E63ABD"/>
        </w:tc>
      </w:tr>
      <w:tr w:rsidR="00E63ABD" w14:paraId="78D65E90" w14:textId="77777777" w:rsidTr="00A04304">
        <w:tc>
          <w:tcPr>
            <w:tcW w:w="2720" w:type="dxa"/>
            <w:vMerge/>
          </w:tcPr>
          <w:p w14:paraId="5A0CE3B0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7AD7B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719A7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Қоршаған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(EPA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Қоршаған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(TSCA)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перхлорэтилен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(PCE)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төрт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хлорлы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көміртегі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(CTC)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нысандарға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мерзімдерін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ұзартуды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EPA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федералды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мердігерлеріне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мерзімдерін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сәйкестендіру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федералды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емес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иелер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операторлар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жұмыс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орнын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химиялық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бағдарламасының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(WCPP)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мерзімдерін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ұзартуды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PCE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CTC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ингаляциялық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әсердің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бастапқы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мониторингі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кезеңін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маусымына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ұзартады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қолданыстағы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химиялық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әсер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(ECEL)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ұзартады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реттелетін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аумақты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қажетті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(ЖҚҚ)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орталығын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ЖҚҚ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бағдарламасы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қыркүйегіне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жалғасады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 PCE-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EPA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сонымен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федералдық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емес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ұйымдарға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әсер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жоспарын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әзірлеу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желтоқсанына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ұзартуды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144010EF" w14:textId="77777777" w:rsidR="00E63ABD" w:rsidRDefault="00E63ABD"/>
        </w:tc>
      </w:tr>
      <w:tr w:rsidR="00E63ABD" w14:paraId="3D0CAAC0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6ADED" w14:textId="1916E85E" w:rsidR="00E63ABD" w:rsidRPr="00A04304" w:rsidRDefault="0071114D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</w:rPr>
              <w:t>1</w:t>
            </w:r>
            <w:r w:rsidR="00A04304">
              <w:rPr>
                <w:rFonts w:ascii="Times New Roman" w:eastAsia="Times New Roman" w:hAnsi="Times New Roman"/>
                <w:sz w:val="20"/>
                <w:lang w:val="ru-RU"/>
              </w:rPr>
              <w:t>0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B416D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G/TBT/N/USA/2008/Rev.1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9D4C0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Перхлорэтилен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(PCE)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төрт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хлорлы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көміртегі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(CTC);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(TSCA)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реттеледі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мерзімдерін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ұзарту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https://members.wto.org/crnattachments/2026/TBT/USA/26_01746_00_e.pdf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3C801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27/04/26</w:t>
            </w:r>
          </w:p>
        </w:tc>
      </w:tr>
      <w:tr w:rsidR="00E63ABD" w14:paraId="5286C00A" w14:textId="77777777" w:rsidTr="00A04304">
        <w:tc>
          <w:tcPr>
            <w:tcW w:w="2720" w:type="dxa"/>
            <w:vMerge/>
          </w:tcPr>
          <w:p w14:paraId="29FF602B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911F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30/03/26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3CB82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перхлорэтилен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(PCE);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Қоршаған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13.020);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Еңбекті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Өндірістік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гигиена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13.100);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Химия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өнеркәсібіндегі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71.020);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Химия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өнеркәсібі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71.100)</w:t>
            </w:r>
          </w:p>
        </w:tc>
        <w:tc>
          <w:tcPr>
            <w:tcW w:w="2720" w:type="dxa"/>
            <w:vMerge/>
          </w:tcPr>
          <w:p w14:paraId="713327B2" w14:textId="77777777" w:rsidR="00E63ABD" w:rsidRDefault="00E63ABD"/>
        </w:tc>
      </w:tr>
      <w:tr w:rsidR="00E63ABD" w14:paraId="793690CC" w14:textId="77777777" w:rsidTr="00A04304">
        <w:tc>
          <w:tcPr>
            <w:tcW w:w="2720" w:type="dxa"/>
            <w:vMerge/>
          </w:tcPr>
          <w:p w14:paraId="16821A86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046D2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9AC58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Қоршаған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(EPA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Қоршаған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(TSCA)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перхлорэтилен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(PCE)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төрт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хлорлы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көміртегі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(CTC)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нысандарға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мерзімдерін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ұзартуды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EPA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федералды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мердігерлеріне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мерзімдерін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сәйкестендіру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федералды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емес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иелер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операторлар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жұмыс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орнын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химиялық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бағдарламасының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(WCPP)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мерзімдерін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ұзартуды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PCE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CTC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ингаляциялық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әсердің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бастапқы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мониторингі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кезеңін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маусымына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ұзартады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қолданыстағы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химиялық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әсер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(ECEL)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сақтау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ұзартады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реттелетін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аумақты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қажетті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(ЖҚҚ)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орталығын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ЖҚҚ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бағдарламасы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қыркүйегіне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жалғасады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 PCE-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EPA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федералдық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емес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ұйымдарға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әсер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жоспарын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әзірлеу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желтоқсанына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ұзартуды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4385A5CD" w14:textId="77777777" w:rsidR="00E63ABD" w:rsidRDefault="00E63ABD"/>
        </w:tc>
      </w:tr>
      <w:tr w:rsidR="00E63ABD" w14:paraId="1C21F1A2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DCE75" w14:textId="3C0A4399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11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62B2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G/TBT/N/UKR/375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2706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Ветеринариялық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бекіту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Кабинетінің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қаулыларының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жойылды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Кабинетінің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қаулысының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(179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https://members.wto.org/crnattachments/2026/TBT/UKR/26</w:t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t>_01733_00_x.pdf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https://members.wto.org/crnattachments/2026/TBT/UKR/26_01733_01_x.pdf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https://members.wto.org/crnattachments/2026/TBT/UKR/26_01733_02_x.pdf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https://members.wto.org/crnattachments/2026/TBT/UKR/26_01733_03_x.pdf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https://members.wto.org/crnattachments/2026/TBT/UKR/26_01733_04_x.pdf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https://members.wto.org/crnattachments/2026/TBT/UKR/26_01733_05_x.pdf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https://me.gov.ua/Documents/Detail/20efed90-1e32-4c8e-995e-189390213e29?lang=uk-UA&amp;title=ProktPostanoviKabinetuMinistrivUkrainiproZatverdzhenni аПоложенниаПроДержавнуРестцииуВетеринарнихЛикарскихЗасобивТаВизнанияТакими-ШоВтратилиЧиннистДеякихПостановКабинетМинстривУкраина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Кабинетінің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Хатшылығы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Халықаралық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саясаты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департаменті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Әулие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М.Грушевский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, 12/2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Киев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, 01008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.: +(38 044) 256 65 07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пошта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ep@kmu.gov.ua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Веб-сайт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https://www.kmu.gov.ua/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EF53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lastRenderedPageBreak/>
              <w:t>29/05/26</w:t>
            </w:r>
          </w:p>
        </w:tc>
      </w:tr>
      <w:tr w:rsidR="00E63ABD" w14:paraId="3AFB5739" w14:textId="77777777" w:rsidTr="00A04304">
        <w:tc>
          <w:tcPr>
            <w:tcW w:w="2720" w:type="dxa"/>
            <w:vMerge/>
          </w:tcPr>
          <w:p w14:paraId="5D3FA599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0BEF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30/03/26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9EDA8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Ветеринариялық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</w:p>
        </w:tc>
        <w:tc>
          <w:tcPr>
            <w:tcW w:w="2720" w:type="dxa"/>
            <w:vMerge/>
          </w:tcPr>
          <w:p w14:paraId="78CF123B" w14:textId="77777777" w:rsidR="00E63ABD" w:rsidRDefault="00E63ABD"/>
        </w:tc>
      </w:tr>
      <w:tr w:rsidR="00E63ABD" w14:paraId="040CB8EA" w14:textId="77777777" w:rsidTr="00A04304">
        <w:tc>
          <w:tcPr>
            <w:tcW w:w="2720" w:type="dxa"/>
            <w:vMerge/>
          </w:tcPr>
          <w:p w14:paraId="574DEDDD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B0E0D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6EF9A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өнеркәсіптік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жолмен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өндірістік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процесті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қамтитын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әдіспен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ветеринариялық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нарыққа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ветеринариялық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дәрiлiк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мемлекеттiк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тiркеу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iшiнде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өтiнiмдер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қажеттi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рәсiмдерi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тұтынушылардың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құқықтарын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қызметінің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шешімдер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өтініштерді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тоқтата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растау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рәсімдері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алымдары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уәкілетті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тағайындалған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дерекнамасының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материалдары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шешім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мұндай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тіркеуден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ветеринариялық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таңбалануын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өтінімге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берілетін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өтінімдерге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тоқтата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қалпына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келтіру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тоқтату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тоқтата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кемшіліктерді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жою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Ветеринария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жануарларды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тиісті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өтпелі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ескере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отырып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жекелеген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өтпелі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кезеңдерді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атап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айтқанда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өндіріс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орындарының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GMP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растайтын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қолданбау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(2027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шілдеге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қағаз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мүмкіндігі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(2030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генетикалық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түрлендірілген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ағзаларды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сынақтан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өткізуге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тәуекелді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бағалауға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дерекнамасына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растайтын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болмауы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қыркүйегіне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дерекнамасындағы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тиісті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озық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тәжірибенің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болмауы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(2032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шілдесіне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денсаулығы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әл-ауқаты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заңнаманы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ЕО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заңнамасына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келтіруге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SPS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келісіміне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2062A97C" w14:textId="77777777" w:rsidR="00E63ABD" w:rsidRDefault="00E63ABD"/>
        </w:tc>
      </w:tr>
      <w:tr w:rsidR="00E63ABD" w14:paraId="4E9C0599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EABB1" w14:textId="66CFA640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12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D987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G/TBT/N/THA/604/Add.2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EEE1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Таиланд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мазмұны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көлемі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1: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https://members.wto.org/crnattachments/2026/TBT/THA/modification/26_01751_00_x.pdf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түсініктеме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хабарландырудан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1A32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6CC0CEAE" w14:textId="77777777" w:rsidTr="00A04304">
        <w:tc>
          <w:tcPr>
            <w:tcW w:w="2720" w:type="dxa"/>
            <w:vMerge/>
          </w:tcPr>
          <w:p w14:paraId="528FABE7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2974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30/03/26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2813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2C950A81" w14:textId="77777777" w:rsidR="00E63ABD" w:rsidRDefault="00E63ABD"/>
        </w:tc>
      </w:tr>
      <w:tr w:rsidR="00E63ABD" w14:paraId="0C9E243A" w14:textId="77777777" w:rsidTr="00A04304">
        <w:tc>
          <w:tcPr>
            <w:tcW w:w="2720" w:type="dxa"/>
            <w:vMerge/>
          </w:tcPr>
          <w:p w14:paraId="3BC5CCF1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40A66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Тайланд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FC48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02C2F784" w14:textId="77777777" w:rsidR="00E63ABD" w:rsidRDefault="00E63ABD"/>
        </w:tc>
      </w:tr>
      <w:tr w:rsidR="00E63ABD" w14:paraId="050C88B6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B6AEB" w14:textId="218C28B1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13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1981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G/TBT/N/KOR/1347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427E2" w14:textId="77777777" w:rsidR="00E63ABD" w:rsidRPr="00515D1A" w:rsidRDefault="0071114D">
            <w:pPr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Темекі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бұйымдарының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қаптамасындағы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ескерту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жапсырмалары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корей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),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корей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https://members.wto.org/crnattachments/2026/TBT/KOR/26_01749_00_x.pdf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https://members.wto.org/crnattachments/2026/TBT/KOR/26_01749_01_x.pdf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сақтау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қызмет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денсаулықты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нығайту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Седжонг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үкімет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кешені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13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Дум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4-ро,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Седжонси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Корея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Республикасы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(+82) 44 202 2822</w:t>
            </w:r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br/>
              <w:t>Факс: (+82) 44 202 3937</w:t>
            </w:r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Электрондық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пошта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psm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1002@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korea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kr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Веб-сайт: </w:t>
            </w:r>
            <w:r>
              <w:rPr>
                <w:rFonts w:ascii="Times New Roman" w:eastAsia="Times New Roman" w:hAnsi="Times New Roman"/>
                <w:sz w:val="20"/>
              </w:rPr>
              <w:t>http</w:t>
            </w:r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www</w:t>
            </w:r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mohw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</w:t>
            </w:r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kr</w:t>
            </w:r>
            <w:proofErr w:type="spellEnd"/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AE33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lastRenderedPageBreak/>
              <w:t>29/05/26</w:t>
            </w:r>
          </w:p>
        </w:tc>
      </w:tr>
      <w:tr w:rsidR="00E63ABD" w14:paraId="16DF028D" w14:textId="77777777" w:rsidTr="00A04304">
        <w:tc>
          <w:tcPr>
            <w:tcW w:w="2720" w:type="dxa"/>
            <w:vMerge/>
          </w:tcPr>
          <w:p w14:paraId="4CE550A9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4331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30/03/26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9E9ED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2402; 2403; 2404)</w:t>
            </w:r>
          </w:p>
        </w:tc>
        <w:tc>
          <w:tcPr>
            <w:tcW w:w="2720" w:type="dxa"/>
            <w:vMerge/>
          </w:tcPr>
          <w:p w14:paraId="31D015BF" w14:textId="77777777" w:rsidR="00E63ABD" w:rsidRDefault="00E63ABD"/>
        </w:tc>
      </w:tr>
      <w:tr w:rsidR="00E63ABD" w14:paraId="105B3E45" w14:textId="77777777" w:rsidTr="00A04304">
        <w:tc>
          <w:tcPr>
            <w:tcW w:w="2720" w:type="dxa"/>
            <w:vMerge/>
          </w:tcPr>
          <w:p w14:paraId="04719D9D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840F7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Корея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Корея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10EA8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Темекі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қорапшаларындағы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ескерту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мәтіндерін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сайын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ауыстыруды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Денсаулықты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нығайту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Денсаулықты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нығайту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темекі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пакеттеріндегі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ескерту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мәтіндерінің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6-шы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сериясы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әзірленді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35BC3573" w14:textId="77777777" w:rsidR="00E63ABD" w:rsidRDefault="00E63ABD"/>
        </w:tc>
      </w:tr>
      <w:tr w:rsidR="00E63ABD" w14:paraId="29183CB0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0871B" w14:textId="13083083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14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BC67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G/TBT/N/JPN/905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98ACA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Биологиялық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төменгі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ішінара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шығарылым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тестілеуі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ішінара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https://members.wto.org/crnattachments/2026/TBT/JPN/26_01748_00_e.pdf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Жапонияның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Халықаралық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департаменті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Экономикалық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мәселелер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бюро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Сыртқы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Факс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(+81 3) 5501 8343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пошта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enquiry@mofa.go.jp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E2CC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29/04/26</w:t>
            </w:r>
          </w:p>
        </w:tc>
      </w:tr>
      <w:tr w:rsidR="00E63ABD" w14:paraId="60F1CCA5" w14:textId="77777777" w:rsidTr="00A04304">
        <w:tc>
          <w:tcPr>
            <w:tcW w:w="2720" w:type="dxa"/>
            <w:vMerge/>
          </w:tcPr>
          <w:p w14:paraId="21DCEB7B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2825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30/03/26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FD180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Фармацевтикалық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(HS: 30)</w:t>
            </w:r>
          </w:p>
        </w:tc>
        <w:tc>
          <w:tcPr>
            <w:tcW w:w="2720" w:type="dxa"/>
            <w:vMerge/>
          </w:tcPr>
          <w:p w14:paraId="3D64D951" w14:textId="77777777" w:rsidR="00E63ABD" w:rsidRDefault="00E63ABD"/>
        </w:tc>
      </w:tr>
      <w:tr w:rsidR="00E63ABD" w14:paraId="2BE7F3FA" w14:textId="77777777" w:rsidTr="00A04304">
        <w:tc>
          <w:tcPr>
            <w:tcW w:w="2720" w:type="dxa"/>
            <w:vMerge/>
          </w:tcPr>
          <w:p w14:paraId="3744B613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9D277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Жапония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BF7B9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Биологиялық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төменгі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енгізіледі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Лиофилденген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қызылшаға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эпидемиялық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паротитке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қызамыққа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біріктірілген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вакцина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бекіту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қажет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тестілеу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Қоғамдық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енгізіледі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Лиофилизацияланған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қызылшаға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эпидемиялық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паротитке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қызамыққа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біріктірілген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вакцина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критерийлер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алымдар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мөлшерлер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тестілеуді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өткізетін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мақұлдануы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6ABB3B89" w14:textId="77777777" w:rsidR="00E63ABD" w:rsidRDefault="00E63ABD"/>
        </w:tc>
      </w:tr>
      <w:tr w:rsidR="00E63ABD" w14:paraId="3801D861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84A74" w14:textId="1E5BF944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15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CFA1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G/TBT/N/GBR/116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315CE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Автоматтандырылған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маркетингтік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2026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https://assets.publishing.service.gov.uk/media/6835d53a9c2ff625fff69338/draft-market-standards-the-automated-vehicles-marketing-restrictions-regulations.pdf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8445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29/05/26</w:t>
            </w:r>
          </w:p>
        </w:tc>
      </w:tr>
      <w:tr w:rsidR="00E63ABD" w14:paraId="55D77C81" w14:textId="77777777" w:rsidTr="00A04304">
        <w:tc>
          <w:tcPr>
            <w:tcW w:w="2720" w:type="dxa"/>
            <w:vMerge/>
          </w:tcPr>
          <w:p w14:paraId="39D6CBDE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7DA3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30/03/26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A5BC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8701 -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Тракторлар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(8709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тауар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позициясындағы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тракторлардан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8702 -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жүргізушіні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алғанда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адамды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тасымалдауға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автомобильдер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8703 -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негізінен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адамдарды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тасымалдауға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жеңіл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автомобильдер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моторлы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(8702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тауар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позициясындағы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станция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вагондары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87-ге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автомобильдерді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алғанда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тауарлар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8705 -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Адамдарды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тасымалдауға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арналмаған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арнайы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мақсаттағы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автокөліктер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мысалы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эвакуаторлар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автокрандар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өрт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сөндіру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машиналары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бетон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араластырғыштар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сыпырғыштар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бүріккіш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машиналар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жылжымалы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шеберханалар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жылжымалы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радиологиялық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қондырғылар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).</w:t>
            </w:r>
          </w:p>
        </w:tc>
        <w:tc>
          <w:tcPr>
            <w:tcW w:w="2720" w:type="dxa"/>
            <w:vMerge/>
          </w:tcPr>
          <w:p w14:paraId="367F89D5" w14:textId="77777777" w:rsidR="00E63ABD" w:rsidRDefault="00E63ABD"/>
        </w:tc>
      </w:tr>
      <w:tr w:rsidR="00E63ABD" w14:paraId="085E36F9" w14:textId="77777777" w:rsidTr="00A04304">
        <w:tc>
          <w:tcPr>
            <w:tcW w:w="2720" w:type="dxa"/>
            <w:vMerge/>
          </w:tcPr>
          <w:p w14:paraId="46D04FAF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DB8DA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Біріккен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корольдігі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95997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Автоматтандырылған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») 78-бөлімінің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мақсаттары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шектеуші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тізімін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қамтиды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рұқсат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автоматтандырылған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ғана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мүмкін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екендігі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қарастырылған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78-бөлімінде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көзделген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ықтимал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қорғанысты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ескере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отырып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адам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Ұлыбританияға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жылжытуға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шектеулі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арқылы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құқық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бұзушылықты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жасайды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егер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рұқсат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автоматтандырылған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болмаса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Рұқсат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автоматтандырылған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3-бөліміне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автоматтандырылған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рұқсат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53EEB9E4" w14:textId="77777777" w:rsidR="00E63ABD" w:rsidRDefault="00E63ABD"/>
        </w:tc>
      </w:tr>
      <w:tr w:rsidR="00E63ABD" w14:paraId="3DC983AF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FAB73" w14:textId="6F0D1142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16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12F1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G/TBT/N/TPKM/589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7ACA4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Энергия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тиімділігінің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минималды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энергия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тиімділігін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таңбалауға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компрессорларын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),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https://members.wto.org/crnattachments/2026/TBT/TPKM/26_01719_00_x.pdf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https://members.wto.org/crnattachments/2026/TBT/TPKM/26_01719_00_e.pdf</w:t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ДСҰ TBT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пошта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tbtenq@bsmi.gov.tw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6E70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26/05/26</w:t>
            </w:r>
          </w:p>
        </w:tc>
      </w:tr>
      <w:tr w:rsidR="00E63ABD" w14:paraId="162056E5" w14:textId="77777777" w:rsidTr="00A04304">
        <w:tc>
          <w:tcPr>
            <w:tcW w:w="2720" w:type="dxa"/>
            <w:vMerge/>
          </w:tcPr>
          <w:p w14:paraId="76CD9462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2733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27/03/26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A789F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дөңгелекті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шассиге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орнатылған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компрессорлары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8414.40);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компрессорлары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8414.80)</w:t>
            </w:r>
          </w:p>
        </w:tc>
        <w:tc>
          <w:tcPr>
            <w:tcW w:w="2720" w:type="dxa"/>
            <w:vMerge/>
          </w:tcPr>
          <w:p w14:paraId="3782205D" w14:textId="77777777" w:rsidR="00E63ABD" w:rsidRDefault="00E63ABD"/>
        </w:tc>
      </w:tr>
      <w:tr w:rsidR="00E63ABD" w14:paraId="4C18518F" w14:textId="77777777" w:rsidTr="00A04304">
        <w:tc>
          <w:tcPr>
            <w:tcW w:w="2720" w:type="dxa"/>
            <w:vMerge/>
          </w:tcPr>
          <w:p w14:paraId="71B25120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F32D5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Тайбэй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DF91B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Энергия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тиімділігін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арттыру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Экономика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Энергетика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басқармасы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төменгі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энергия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тиімділігі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компрессорларын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енгізуді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алдымен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тұрақты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айналмалы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компрессорларына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айнымалы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жылдамдықты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айналмалы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компрессорларына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ауыспалы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жылдамдықты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поршеньді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компрессорларына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реттелетін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қысым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диапазонын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кеңейтуді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айнымалы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жылдамдықтағы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айналмалы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компрессорлары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энергия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тиімділігінің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төменгі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энергия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тиімділігін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критерийлерін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арттыруды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қамтиды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463A77F2" w14:textId="77777777" w:rsidR="00E63ABD" w:rsidRDefault="00E63ABD"/>
        </w:tc>
      </w:tr>
      <w:tr w:rsidR="00E63ABD" w14:paraId="39982325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7F051" w14:textId="598E45D0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17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B1D7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G/TBT/N/KOR/1346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5D6A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«In vitro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диагностикалық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топтары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сыныптары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корей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https://members.wto.org/crnattachments/2026/TBT/KOR/26_01724_00_x.pdf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дәрі-дәрмек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(MFDS)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веб-сайтында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www.mfds.go.kr Office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дәрі-дәрмек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халықаралық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ынтымақтастығы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 xml:space="preserve">187 Osongsaengmyeong2-ro,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Osong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-yup,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Heungdeok-gu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Choongjuji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Chungcheongbuk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-do, 28159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Корея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(+82) 43 719-1564,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Факс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(+82) 43-719-1550,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пошта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intmfds@korea.kr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9045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26/05/26</w:t>
            </w:r>
          </w:p>
        </w:tc>
      </w:tr>
      <w:tr w:rsidR="00E63ABD" w:rsidRPr="00A04304" w14:paraId="0A4634DA" w14:textId="77777777" w:rsidTr="00A04304">
        <w:tc>
          <w:tcPr>
            <w:tcW w:w="2720" w:type="dxa"/>
            <w:vMerge/>
          </w:tcPr>
          <w:p w14:paraId="1C891C5C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1A7B3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27/03/26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B534B" w14:textId="77777777" w:rsidR="00E63ABD" w:rsidRPr="00515D1A" w:rsidRDefault="0071114D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</w:rPr>
              <w:t>In</w:t>
            </w:r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Vitro</w:t>
            </w:r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диагностикасына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арналған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медициналық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құрылғылар</w:t>
            </w:r>
            <w:proofErr w:type="spellEnd"/>
          </w:p>
        </w:tc>
        <w:tc>
          <w:tcPr>
            <w:tcW w:w="2720" w:type="dxa"/>
            <w:vMerge/>
          </w:tcPr>
          <w:p w14:paraId="35975936" w14:textId="77777777" w:rsidR="00E63ABD" w:rsidRPr="00515D1A" w:rsidRDefault="00E63ABD">
            <w:pPr>
              <w:rPr>
                <w:lang w:val="ru-RU"/>
              </w:rPr>
            </w:pPr>
          </w:p>
        </w:tc>
      </w:tr>
      <w:tr w:rsidR="00E63ABD" w14:paraId="1ECFB04F" w14:textId="77777777" w:rsidTr="00A04304">
        <w:tc>
          <w:tcPr>
            <w:tcW w:w="2720" w:type="dxa"/>
            <w:vMerge/>
          </w:tcPr>
          <w:p w14:paraId="42664691" w14:textId="77777777" w:rsidR="00E63ABD" w:rsidRPr="00515D1A" w:rsidRDefault="00E63ABD">
            <w:pPr>
              <w:rPr>
                <w:lang w:val="ru-RU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E0B6E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Корея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Корея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9643B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дәрі-дәрмек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(MFDS) «In vitro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диагностикалық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топтары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сыныптары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1)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тұмау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вирусын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жыныстық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жолмен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берілетін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инфекцияларды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өзін-өзі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in vitro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диагностикалық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(IVD)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санаттарын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есірткіні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теріс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2) SARS-CoV-2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антигендері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антиденелерін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санаттан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(K05000)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қосалқы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(K0570.01)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өзін-өзі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IVD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реагенттерін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жіктеу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35873381" w14:textId="77777777" w:rsidR="00E63ABD" w:rsidRDefault="00E63ABD"/>
        </w:tc>
      </w:tr>
      <w:tr w:rsidR="00E63ABD" w14:paraId="44AC8B75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B9560" w14:textId="0EC9DB8F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18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E531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G/TBT/N/GBR/115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5D983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Экодизайн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энергиямен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жергілікті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ғарыш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жылытқыштары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таңдалған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https://members.wto.org/crnattachments/2026/TBT/GBR/26_01698_00_e.pdf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https://members.wto.org/crnattachments/2026/TBT/GBR/26</w:t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t>_01698_01_e.pdf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https://members.wto.org/crnattachments/2026/TBT/GBR/26_01698_02_e.pdf</w:t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TBT UK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тобы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Кәсіпкерлік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адмиралтейлік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ғимарат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Лондон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>SW1A 2DY</w:t>
            </w:r>
            <w:r>
              <w:rPr>
                <w:rFonts w:ascii="Times New Roman" w:eastAsia="Times New Roman" w:hAnsi="Times New Roman"/>
                <w:sz w:val="20"/>
              </w:rPr>
              <w:br/>
              <w:t>tbtenquiriesuk@businessandtrade.gov.uk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6801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lastRenderedPageBreak/>
              <w:t>26/05/26</w:t>
            </w:r>
          </w:p>
        </w:tc>
      </w:tr>
      <w:tr w:rsidR="00E63ABD" w14:paraId="00C79F5F" w14:textId="77777777" w:rsidTr="00A04304">
        <w:tc>
          <w:tcPr>
            <w:tcW w:w="2720" w:type="dxa"/>
            <w:vMerge/>
          </w:tcPr>
          <w:p w14:paraId="2A6EDBA6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D487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27/03/26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2034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732181 -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отынымен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газбен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түрлерімен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жұмыс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істейтін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шойыннан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болаттан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жасалған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пештер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жылытқыштар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торлар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каминдер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жууға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қазандар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барбекю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ұқсас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онсыз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ыдыстарынан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пештер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жылытқыштары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жылыту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қазандықтары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- 73,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сұйық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отынмен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жұмыс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істейтін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шойыннан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болаттан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жасалған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жууға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қазандар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барбекюлер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ұқсас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пештері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онсыз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пештерді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жылытқыштарын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жылыту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қазандықтарын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жылытқыштарын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ыстық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баллондарын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қоспағанда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шойыннан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болаттан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жасалған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отынмен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емес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энергия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көздерімен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жұмыс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істейтін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сұйық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тәріздес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отыннан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пештері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онсыз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құрылғыларынан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пештерден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жылытқыштарынан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жылыту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қазандықтарынан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ыстық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баллондардан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үлкен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құрылғыларынан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732190 -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емес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бөлшектері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12 732290 -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Шойыннан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болаттан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жасалған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желдеткіш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желдеткішпен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бөліктерімен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басқарылатын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жылытусыз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таза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кондицияланған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дистрибьюторларды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алғанда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жылытқыштары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ыстық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таратқыштары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емес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лезде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жылытқыштардан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жылытқыштарынан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қазандықтардан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жылытуға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жылытқыштардан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851610 -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лездік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жинақтағыш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жылытқыштар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жылытқыштар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851621 -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үй-жайларды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жылытуға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сақтау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радиаторлары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851629 -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жылытуға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</w:t>
            </w:r>
            <w:proofErr w:type="spellEnd"/>
          </w:p>
        </w:tc>
        <w:tc>
          <w:tcPr>
            <w:tcW w:w="2720" w:type="dxa"/>
            <w:vMerge/>
          </w:tcPr>
          <w:p w14:paraId="2B4492FC" w14:textId="77777777" w:rsidR="00E63ABD" w:rsidRDefault="00E63ABD"/>
        </w:tc>
      </w:tr>
      <w:tr w:rsidR="00E63ABD" w14:paraId="72FEEE41" w14:textId="77777777" w:rsidTr="00A04304">
        <w:tc>
          <w:tcPr>
            <w:tcW w:w="2720" w:type="dxa"/>
            <w:vMerge/>
          </w:tcPr>
          <w:p w14:paraId="0539C07A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9CE4F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Біріккен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корольдігі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C5E56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Мүшелерді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Ұлыбританиядағы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жергілікті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жылыту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провайдерлері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дизайнды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жақсарту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ұсыныстар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Ұлыбритания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үкіметімен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кеңесу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ескертетін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ашықтық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ұсыныстардың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мақсаты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жергілікті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жылытқыштардың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тиімділігін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арттыру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арқылы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көміртегі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шығарындыларын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тұтынушылардың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шоттарын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азайту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3A0BD534" w14:textId="77777777" w:rsidR="00E63ABD" w:rsidRDefault="00E63ABD"/>
        </w:tc>
      </w:tr>
      <w:tr w:rsidR="00E63ABD" w14:paraId="2B6D75FA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7EAB6" w14:textId="797BBE93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19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4251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G/TBT/N/VNM/395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0403E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Метрология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бірқатар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баптарына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толықтырулар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(8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вьетнам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https://members.wto.org/crnattachments/2026/TBT/VNM/26_01687_00_x.pdf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D76A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25/05/26</w:t>
            </w:r>
          </w:p>
        </w:tc>
      </w:tr>
      <w:tr w:rsidR="00E63ABD" w14:paraId="658BCDEB" w14:textId="77777777" w:rsidTr="00A04304">
        <w:tc>
          <w:tcPr>
            <w:tcW w:w="2720" w:type="dxa"/>
            <w:vMerge/>
          </w:tcPr>
          <w:p w14:paraId="2153D017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2B4C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E3FDD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метрология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өлшемдер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17.020)</w:t>
            </w:r>
          </w:p>
        </w:tc>
        <w:tc>
          <w:tcPr>
            <w:tcW w:w="2720" w:type="dxa"/>
            <w:vMerge/>
          </w:tcPr>
          <w:p w14:paraId="6DA4C7A4" w14:textId="77777777" w:rsidR="00E63ABD" w:rsidRDefault="00E63ABD"/>
        </w:tc>
      </w:tr>
      <w:tr w:rsidR="00E63ABD" w14:paraId="36C4F4F3" w14:textId="77777777" w:rsidTr="00A04304">
        <w:tc>
          <w:tcPr>
            <w:tcW w:w="2720" w:type="dxa"/>
            <w:vMerge/>
          </w:tcPr>
          <w:p w14:paraId="3F67AD94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ACE40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Вьетнам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72BAB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Өлшемдер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04/2011/QH13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бірқатар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баптарына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толықтырулар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№ 35/2018/QH14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84/2025/QH15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толықтырулар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>-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Өлшем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термині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метрологиялық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шараларына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келуі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керек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>-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Тағайындалған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калибрлеу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ұйымдары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терминдері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- 18-баптың 3-тармағы, 19-баптың 4-тармағы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36-баптың 1-тармағының а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тармағы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сияқты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25-бап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бірнеше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баптар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Мынадай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толықтырылды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метрологиялық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қызметті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цифрлық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түрлендірудің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метрологиялық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әлеуетін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арттыру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метрологиялық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әлеуетін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арттыруда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бизнестің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рөлін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арттыру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саясат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т.б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3. 31, 33, 34, 50, 51-баптар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сияқты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жойылды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танылсын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39-баптың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жойылсын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4.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деңгейіндегі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ведомстволардың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метрологиялық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қызметке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жауапкершілігін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күшейтуге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7E62FE5B" w14:textId="77777777" w:rsidR="00E63ABD" w:rsidRDefault="00E63ABD"/>
        </w:tc>
      </w:tr>
      <w:tr w:rsidR="00E63ABD" w14:paraId="6070B8CE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5ECEA" w14:textId="29C265F2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20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E904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G/TBT/N/VNM/373/Add.1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26B6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Вьетнам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мазмұны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көлемі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жерден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1:</w:t>
            </w:r>
            <w:r>
              <w:rPr>
                <w:rFonts w:ascii="Times New Roman" w:eastAsia="Times New Roman" w:hAnsi="Times New Roman"/>
                <w:sz w:val="20"/>
              </w:rPr>
              <w:br/>
              <w:t>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Сыртқы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асырылуын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басшылыққа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бірқатар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баптар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егжей-тегжейлі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баяндайтын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қосымшасындағы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экспортқа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импортқа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тыйым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салынған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тауарлар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тізбесіне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темекі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ыстық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темекі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бұйымдарын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желтоқсанда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шыққан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69/2018/ND-CP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Жарлығымен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ауыстырылды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2018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2018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  <w:t>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Сыртқы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асырылуын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басшылыққа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бірқатар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баптар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егжей-тегжейлі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баяндайтын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қосымшасындағы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экспортқа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импортқа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тыйым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салынған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тауарлар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тізбесіне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темекі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ыстық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темекі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бұйымдарын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желтоқсанда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шыққан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69/2018/ND-CP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Жарлығымен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ауыстырылды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2018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2018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https://members.wto.org/crnattachments/2026/TBT/VNM/modification/26_01688_00_x.pdf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түсініктеме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сәуірі</w:t>
            </w:r>
            <w:proofErr w:type="spellEnd"/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0412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lastRenderedPageBreak/>
              <w:t>-</w:t>
            </w:r>
          </w:p>
        </w:tc>
      </w:tr>
      <w:tr w:rsidR="00E63ABD" w14:paraId="28BF99C1" w14:textId="77777777" w:rsidTr="00A04304">
        <w:tc>
          <w:tcPr>
            <w:tcW w:w="2720" w:type="dxa"/>
            <w:vMerge/>
          </w:tcPr>
          <w:p w14:paraId="5F6E9ACA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51D1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8B4F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2C32825B" w14:textId="77777777" w:rsidR="00E63ABD" w:rsidRDefault="00E63ABD"/>
        </w:tc>
      </w:tr>
      <w:tr w:rsidR="00E63ABD" w14:paraId="1419857B" w14:textId="77777777" w:rsidTr="00A04304">
        <w:tc>
          <w:tcPr>
            <w:tcW w:w="2720" w:type="dxa"/>
            <w:vMerge/>
          </w:tcPr>
          <w:p w14:paraId="597A3988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E0DFE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Вьетнам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B9F3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54C7E7EE" w14:textId="77777777" w:rsidR="00E63ABD" w:rsidRDefault="00E63ABD"/>
        </w:tc>
      </w:tr>
      <w:tr w:rsidR="00E63ABD" w14:paraId="67A01F51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C94E5" w14:textId="7B8C02BB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21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90C1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G/TBT/N/KAZ/35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2257A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мақсаттағы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бұйымдардың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сапа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менеджменті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жүйесін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қызмет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ықтимал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тәуекеліне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бағалауға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(2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47F9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25/05/26</w:t>
            </w:r>
          </w:p>
        </w:tc>
      </w:tr>
      <w:tr w:rsidR="00E63ABD" w14:paraId="27FBCEF0" w14:textId="77777777" w:rsidTr="00A04304">
        <w:tc>
          <w:tcPr>
            <w:tcW w:w="2720" w:type="dxa"/>
            <w:vMerge/>
          </w:tcPr>
          <w:p w14:paraId="04DE679B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95E7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A5EDD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Медицинада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хирургияда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стоматологияда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ветеринарияда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фармацевтикалық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сіңдірілген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қапталған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бөлшек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саудаға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пішіндерге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қаптамаларға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салынған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мақтадан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жасалған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таңғыштар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ұқсас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бұйымдар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мысалы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таңғыштар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гипстер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шұңқырлар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(HS 3005);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Медицинада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хирургияда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стоматологияда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ветеринарияда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аспаптар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сцинтиграфиялық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электромедициналық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9018);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Рентгендік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альфа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гамма-сәулеленуді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хирургиялық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стоматологиялық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ветеринариялық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мақсатта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арналмаған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радиотерапияға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рентген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рентгендік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түтіктер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рентгендік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генераторлар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жоғары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вольтты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генераторлар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экрандар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панельдері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экрандар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емтиханға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үстелдер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орындықтар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ұқсас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(HS20);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хирургиялық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стоматологиялық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ветеринарлық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жиһаз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мысалы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операциялық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үстелдер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үстелдері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механикалық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аурухана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төсектері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стоматологиялық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креслолар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шаштараз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креслолары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айналдыруға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мезгілде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еңкейтуге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көтеруге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ұқсас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орындықтар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жоғарыда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аталған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бөліктері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9402).</w:t>
            </w:r>
          </w:p>
        </w:tc>
        <w:tc>
          <w:tcPr>
            <w:tcW w:w="2720" w:type="dxa"/>
            <w:vMerge/>
          </w:tcPr>
          <w:p w14:paraId="7C461761" w14:textId="77777777" w:rsidR="00E63ABD" w:rsidRDefault="00E63ABD"/>
        </w:tc>
      </w:tr>
      <w:tr w:rsidR="00E63ABD" w14:paraId="2BECE3C5" w14:textId="77777777" w:rsidTr="00A04304">
        <w:tc>
          <w:tcPr>
            <w:tcW w:w="2720" w:type="dxa"/>
            <w:vMerge/>
          </w:tcPr>
          <w:p w14:paraId="023E99D8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09FFA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Қазақстан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60F9D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бұйымдардың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сапа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менеджменті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жүйесін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қызмет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бағалауға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әлеуетті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тәуекеліне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Еуразиялық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экономикалық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одақ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аумағында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айналымға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мақсаттағы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бұйымдарға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толықтырулар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көздейді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қолданудың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жекелеген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жағдайларында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зарарсыздандыру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учаскесіне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арқылы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зарарсыздандыру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ұйымының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белгіленген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растау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мүмкіндігі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бұйымдарды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өндірушілер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инспекциялық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ұйымдардың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ресурстарын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ұтымды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сапа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менеджменті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жүйесін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рәсімдерді</w:t>
            </w:r>
            <w:proofErr w:type="spellEnd"/>
          </w:p>
        </w:tc>
        <w:tc>
          <w:tcPr>
            <w:tcW w:w="2720" w:type="dxa"/>
            <w:vMerge/>
          </w:tcPr>
          <w:p w14:paraId="0E31EA0E" w14:textId="77777777" w:rsidR="00E63ABD" w:rsidRDefault="00E63ABD"/>
        </w:tc>
      </w:tr>
      <w:tr w:rsidR="00E63ABD" w14:paraId="6E37C6B5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AB763" w14:textId="5BC0C19C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22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A1AF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G/TBT/N/KAZ/34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A6DCB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Санитариялық-эпидемиологиялық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қадағалауға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жататын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бірыңғай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санитариялық-эпидемиологиялық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II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тарауының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16-бөліміне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Еуразиялық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экономикалық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Алқасының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шешімінің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(7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2F7C3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25/05/26</w:t>
            </w:r>
          </w:p>
        </w:tc>
      </w:tr>
      <w:tr w:rsidR="00E63ABD" w14:paraId="00C192E4" w14:textId="77777777" w:rsidTr="00A04304">
        <w:tc>
          <w:tcPr>
            <w:tcW w:w="2720" w:type="dxa"/>
            <w:vMerge/>
          </w:tcPr>
          <w:p w14:paraId="6CCF09E8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C08B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7ED17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Тамақ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тағамдық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жанасуға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полимерлерден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жасалған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материалдар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бұйымдар</w:t>
            </w:r>
            <w:proofErr w:type="spellEnd"/>
          </w:p>
        </w:tc>
        <w:tc>
          <w:tcPr>
            <w:tcW w:w="2720" w:type="dxa"/>
            <w:vMerge/>
          </w:tcPr>
          <w:p w14:paraId="723F4832" w14:textId="77777777" w:rsidR="00E63ABD" w:rsidRDefault="00E63ABD"/>
        </w:tc>
      </w:tr>
      <w:tr w:rsidR="00E63ABD" w14:paraId="56B2D3E0" w14:textId="77777777" w:rsidTr="00A04304">
        <w:tc>
          <w:tcPr>
            <w:tcW w:w="2720" w:type="dxa"/>
            <w:vMerge/>
          </w:tcPr>
          <w:p w14:paraId="1D2CD786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4E6FA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Қазақстан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DEC1C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полимерлер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жасалған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материалдар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Санитариялық-эпидемиологиялық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қадағалауға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жататын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Бірыңғай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санитарлық-эпидемиологиялық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II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тарауының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16-бөлімін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тамақ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тағамдық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жанасуға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жаңартуды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көздейді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3CC7C3E4" w14:textId="77777777" w:rsidR="00E63ABD" w:rsidRDefault="00E63ABD"/>
        </w:tc>
      </w:tr>
      <w:tr w:rsidR="00E63ABD" w14:paraId="49F1B81E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70E3F" w14:textId="50438BA1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23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A4081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G/TBT/N/CHN/1964/Add.2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988D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2025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қазанда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кеден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басқармасы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(ҚХБК)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импортталатын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шетелдік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өндірушілерді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кедендік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әкімшілік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(№ 280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Қағида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2020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Тәуекелге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маусымнан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бастап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 280, GACC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ресми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ұсынымды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импортталатын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каталогын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автоматты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жаңартуға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құқығы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тізімін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жататын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импортталатын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сақтайтын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шетелдегі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мекемелердің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қызмет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аясы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нақтыланды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импортталатын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егжей-тегжейлі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мәліметтерін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веб-сайттардың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жаңартылып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тиісті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тұлғалардың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онлайн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қолайлылық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Тиісті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мазмұн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көпшілікке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https://members.wto.org/crnattachments/2026/TBT/CHN/final_measure/26_01696_00_x.pdf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https://members.wto.org/crnattachments/2026/TBT/CHN/final_measure/26_01696_01_x.pdf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3F3E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lastRenderedPageBreak/>
              <w:t>-</w:t>
            </w:r>
          </w:p>
        </w:tc>
      </w:tr>
      <w:tr w:rsidR="00E63ABD" w14:paraId="31D0F62C" w14:textId="77777777" w:rsidTr="00A04304">
        <w:tc>
          <w:tcPr>
            <w:tcW w:w="2720" w:type="dxa"/>
            <w:vMerge/>
          </w:tcPr>
          <w:p w14:paraId="59313BC1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E2FB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90F5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239F501C" w14:textId="77777777" w:rsidR="00E63ABD" w:rsidRDefault="00E63ABD"/>
        </w:tc>
      </w:tr>
      <w:tr w:rsidR="00E63ABD" w14:paraId="07D51C08" w14:textId="77777777" w:rsidTr="00A04304">
        <w:tc>
          <w:tcPr>
            <w:tcW w:w="2720" w:type="dxa"/>
            <w:vMerge/>
          </w:tcPr>
          <w:p w14:paraId="3880D212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7DF72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3E94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24E888CE" w14:textId="77777777" w:rsidR="00E63ABD" w:rsidRDefault="00E63ABD"/>
        </w:tc>
      </w:tr>
      <w:tr w:rsidR="00E63ABD" w14:paraId="3B7C0CF7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1268A" w14:textId="46F19D14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24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0487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G/TBT/N/ARE/699, G/TBT/N/BHR/777, G/TBT/N/KWT/761, G/TBT/N/OMN/600, G/TBT/N/QAT/751, G/TBT/N/SAU/1434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99A68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тәттілендірілген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қоюландырылған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сүт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Араб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),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https://members.wto.org/crnattachments/2026/TBT/BHR/26_01685_00_x.pdf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https://members.wto.org/crnattachments/2026/TBT/BHR/26_01685_00_e.pdf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56E0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25/05/26</w:t>
            </w:r>
          </w:p>
        </w:tc>
      </w:tr>
      <w:tr w:rsidR="00E63ABD" w14:paraId="745A5A69" w14:textId="77777777" w:rsidTr="00A04304">
        <w:tc>
          <w:tcPr>
            <w:tcW w:w="2720" w:type="dxa"/>
            <w:vMerge/>
          </w:tcPr>
          <w:p w14:paraId="210A3F91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55D5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BA1C3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Тәттіленген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қоюландырылған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сүт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глазурі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67,100</w:t>
            </w:r>
          </w:p>
        </w:tc>
        <w:tc>
          <w:tcPr>
            <w:tcW w:w="2720" w:type="dxa"/>
            <w:vMerge/>
          </w:tcPr>
          <w:p w14:paraId="4B897BAC" w14:textId="77777777" w:rsidR="00E63ABD" w:rsidRDefault="00E63ABD"/>
        </w:tc>
      </w:tr>
      <w:tr w:rsidR="00E63ABD" w:rsidRPr="00A04304" w14:paraId="465F6725" w14:textId="77777777" w:rsidTr="00A04304">
        <w:tc>
          <w:tcPr>
            <w:tcW w:w="2720" w:type="dxa"/>
            <w:vMerge/>
          </w:tcPr>
          <w:p w14:paraId="494B61AF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F5402" w14:textId="1A2BA977" w:rsidR="00E63ABD" w:rsidRPr="006264DB" w:rsidRDefault="0071114D">
            <w:pPr>
              <w:rPr>
                <w:lang w:val="ru-RU"/>
              </w:rPr>
            </w:pPr>
            <w:r w:rsidRPr="006264DB">
              <w:rPr>
                <w:rFonts w:ascii="Times New Roman" w:eastAsia="Times New Roman" w:hAnsi="Times New Roman"/>
                <w:sz w:val="20"/>
                <w:lang w:val="ru-RU"/>
              </w:rPr>
              <w:t xml:space="preserve">Бахрейн, </w:t>
            </w:r>
            <w:r w:rsidR="006264DB" w:rsidRPr="006264DB">
              <w:rPr>
                <w:rFonts w:ascii="Times New Roman" w:eastAsia="Times New Roman" w:hAnsi="Times New Roman"/>
                <w:sz w:val="20"/>
                <w:lang w:val="ru-RU"/>
              </w:rPr>
              <w:t>Катар</w:t>
            </w:r>
            <w:r w:rsidR="006264DB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r w:rsidR="006264DB" w:rsidRPr="006264DB">
              <w:rPr>
                <w:rFonts w:ascii="Times New Roman" w:eastAsia="Times New Roman" w:hAnsi="Times New Roman"/>
                <w:sz w:val="20"/>
                <w:lang w:val="ru-RU"/>
              </w:rPr>
              <w:t>Оман</w:t>
            </w:r>
            <w:r w:rsidR="006264DB">
              <w:rPr>
                <w:rFonts w:ascii="Times New Roman" w:eastAsia="Times New Roman" w:hAnsi="Times New Roman"/>
                <w:sz w:val="20"/>
                <w:lang w:val="ru-RU"/>
              </w:rPr>
              <w:t>, БА</w:t>
            </w:r>
            <w:r w:rsidR="006264DB">
              <w:rPr>
                <w:rFonts w:ascii="Times New Roman" w:eastAsia="Times New Roman" w:hAnsi="Times New Roman"/>
                <w:sz w:val="20"/>
                <w:lang w:val="kk-KZ"/>
              </w:rPr>
              <w:t xml:space="preserve">Ә, </w:t>
            </w:r>
            <w:proofErr w:type="spellStart"/>
            <w:r w:rsidR="006264DB" w:rsidRPr="00515D1A">
              <w:rPr>
                <w:rFonts w:ascii="Times New Roman" w:eastAsia="Times New Roman" w:hAnsi="Times New Roman"/>
                <w:sz w:val="20"/>
                <w:lang w:val="ru-RU"/>
              </w:rPr>
              <w:t>Сауд</w:t>
            </w:r>
            <w:proofErr w:type="spellEnd"/>
            <w:r w:rsidR="006264DB" w:rsidRPr="00515D1A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6264DB" w:rsidRPr="00515D1A">
              <w:rPr>
                <w:rFonts w:ascii="Times New Roman" w:eastAsia="Times New Roman" w:hAnsi="Times New Roman"/>
                <w:sz w:val="20"/>
                <w:lang w:val="ru-RU"/>
              </w:rPr>
              <w:t>Арабиясы</w:t>
            </w:r>
            <w:proofErr w:type="spellEnd"/>
            <w:r w:rsidR="006264DB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r w:rsidR="006264DB" w:rsidRPr="006264DB">
              <w:rPr>
                <w:rFonts w:ascii="Times New Roman" w:eastAsia="Times New Roman" w:hAnsi="Times New Roman"/>
                <w:sz w:val="20"/>
                <w:lang w:val="ru-RU"/>
              </w:rPr>
              <w:t>Кувейт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6BDF9" w14:textId="77777777" w:rsidR="00E63ABD" w:rsidRPr="006264DB" w:rsidRDefault="0071114D">
            <w:pPr>
              <w:rPr>
                <w:lang w:val="ru-RU"/>
              </w:rPr>
            </w:pPr>
            <w:proofErr w:type="spellStart"/>
            <w:r w:rsidRPr="006264DB">
              <w:rPr>
                <w:rFonts w:ascii="Times New Roman" w:eastAsia="Times New Roman" w:hAnsi="Times New Roman"/>
                <w:sz w:val="20"/>
                <w:lang w:val="ru-RU"/>
              </w:rPr>
              <w:t>Бұл</w:t>
            </w:r>
            <w:proofErr w:type="spellEnd"/>
            <w:r w:rsidRPr="006264DB">
              <w:rPr>
                <w:rFonts w:ascii="Times New Roman" w:eastAsia="Times New Roman" w:hAnsi="Times New Roman"/>
                <w:sz w:val="20"/>
                <w:lang w:val="ru-RU"/>
              </w:rPr>
              <w:t xml:space="preserve"> стандарт </w:t>
            </w:r>
            <w:proofErr w:type="spellStart"/>
            <w:r w:rsidRPr="006264DB">
              <w:rPr>
                <w:rFonts w:ascii="Times New Roman" w:eastAsia="Times New Roman" w:hAnsi="Times New Roman"/>
                <w:sz w:val="20"/>
                <w:lang w:val="ru-RU"/>
              </w:rPr>
              <w:t>тікелей</w:t>
            </w:r>
            <w:proofErr w:type="spellEnd"/>
            <w:r w:rsidRPr="006264D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264DB">
              <w:rPr>
                <w:rFonts w:ascii="Times New Roman" w:eastAsia="Times New Roman" w:hAnsi="Times New Roman"/>
                <w:sz w:val="20"/>
                <w:lang w:val="ru-RU"/>
              </w:rPr>
              <w:t>тұтынуға</w:t>
            </w:r>
            <w:proofErr w:type="spellEnd"/>
            <w:r w:rsidRPr="006264D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264DB">
              <w:rPr>
                <w:rFonts w:ascii="Times New Roman" w:eastAsia="Times New Roman" w:hAnsi="Times New Roman"/>
                <w:sz w:val="20"/>
                <w:lang w:val="ru-RU"/>
              </w:rPr>
              <w:t>немесе</w:t>
            </w:r>
            <w:proofErr w:type="spellEnd"/>
            <w:r w:rsidRPr="006264D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264DB">
              <w:rPr>
                <w:rFonts w:ascii="Times New Roman" w:eastAsia="Times New Roman" w:hAnsi="Times New Roman"/>
                <w:sz w:val="20"/>
                <w:lang w:val="ru-RU"/>
              </w:rPr>
              <w:t>одан</w:t>
            </w:r>
            <w:proofErr w:type="spellEnd"/>
            <w:r w:rsidRPr="006264D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264DB">
              <w:rPr>
                <w:rFonts w:ascii="Times New Roman" w:eastAsia="Times New Roman" w:hAnsi="Times New Roman"/>
                <w:sz w:val="20"/>
                <w:lang w:val="ru-RU"/>
              </w:rPr>
              <w:t>әрі</w:t>
            </w:r>
            <w:proofErr w:type="spellEnd"/>
            <w:r w:rsidRPr="006264D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264DB">
              <w:rPr>
                <w:rFonts w:ascii="Times New Roman" w:eastAsia="Times New Roman" w:hAnsi="Times New Roman"/>
                <w:sz w:val="20"/>
                <w:lang w:val="ru-RU"/>
              </w:rPr>
              <w:t>өңдеуге</w:t>
            </w:r>
            <w:proofErr w:type="spellEnd"/>
            <w:r w:rsidRPr="006264D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264DB">
              <w:rPr>
                <w:rFonts w:ascii="Times New Roman" w:eastAsia="Times New Roman" w:hAnsi="Times New Roman"/>
                <w:sz w:val="20"/>
                <w:lang w:val="ru-RU"/>
              </w:rPr>
              <w:t>арналған</w:t>
            </w:r>
            <w:proofErr w:type="spellEnd"/>
            <w:r w:rsidRPr="006264D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264DB">
              <w:rPr>
                <w:rFonts w:ascii="Times New Roman" w:eastAsia="Times New Roman" w:hAnsi="Times New Roman"/>
                <w:sz w:val="20"/>
                <w:lang w:val="ru-RU"/>
              </w:rPr>
              <w:t>тәттілендірілген</w:t>
            </w:r>
            <w:proofErr w:type="spellEnd"/>
            <w:r w:rsidRPr="006264D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264DB">
              <w:rPr>
                <w:rFonts w:ascii="Times New Roman" w:eastAsia="Times New Roman" w:hAnsi="Times New Roman"/>
                <w:sz w:val="20"/>
                <w:lang w:val="ru-RU"/>
              </w:rPr>
              <w:t>қоюландырылған</w:t>
            </w:r>
            <w:proofErr w:type="spellEnd"/>
            <w:r w:rsidRPr="006264D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264DB">
              <w:rPr>
                <w:rFonts w:ascii="Times New Roman" w:eastAsia="Times New Roman" w:hAnsi="Times New Roman"/>
                <w:sz w:val="20"/>
                <w:lang w:val="ru-RU"/>
              </w:rPr>
              <w:t>сүтке</w:t>
            </w:r>
            <w:proofErr w:type="spellEnd"/>
            <w:r w:rsidRPr="006264D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264DB">
              <w:rPr>
                <w:rFonts w:ascii="Times New Roman" w:eastAsia="Times New Roman" w:hAnsi="Times New Roman"/>
                <w:sz w:val="20"/>
                <w:lang w:val="ru-RU"/>
              </w:rPr>
              <w:t>қолданылады</w:t>
            </w:r>
            <w:proofErr w:type="spellEnd"/>
            <w:r w:rsidRPr="006264DB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</w:p>
        </w:tc>
        <w:tc>
          <w:tcPr>
            <w:tcW w:w="2720" w:type="dxa"/>
            <w:vMerge/>
          </w:tcPr>
          <w:p w14:paraId="0162CD02" w14:textId="77777777" w:rsidR="00E63ABD" w:rsidRPr="006264DB" w:rsidRDefault="00E63ABD">
            <w:pPr>
              <w:rPr>
                <w:lang w:val="ru-RU"/>
              </w:rPr>
            </w:pPr>
          </w:p>
        </w:tc>
      </w:tr>
      <w:tr w:rsidR="00E63ABD" w14:paraId="437B1190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CCDB4" w14:textId="00D68239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25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C4C8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G/TBT/N/ARE/698, G/TBT/N/BHR/776, G/TBT/N/KWT/760, G/TBT/N/OMN/599, G/TBT/N/QAT/750, G/TBT/N/SAU/1433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0C496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қоюландырылған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сүт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(6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араб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), (6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https://members.wto.org/crnattachments/2026/TBT/BHR/26_01684_00_x.pdf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https://members.wto.org/crnattachments/2026/TBT/BHR/26_01684_00_e.pdf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29DC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25/05/26</w:t>
            </w:r>
          </w:p>
        </w:tc>
      </w:tr>
      <w:tr w:rsidR="00E63ABD" w14:paraId="0EFF14B9" w14:textId="77777777" w:rsidTr="00A04304">
        <w:tc>
          <w:tcPr>
            <w:tcW w:w="2720" w:type="dxa"/>
            <w:vMerge/>
          </w:tcPr>
          <w:p w14:paraId="635DA557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CE741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06AA1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Қоюландырылған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сүттің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мөлшері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67,100</w:t>
            </w:r>
          </w:p>
        </w:tc>
        <w:tc>
          <w:tcPr>
            <w:tcW w:w="2720" w:type="dxa"/>
            <w:vMerge/>
          </w:tcPr>
          <w:p w14:paraId="5DE756F0" w14:textId="77777777" w:rsidR="00E63ABD" w:rsidRDefault="00E63ABD"/>
        </w:tc>
      </w:tr>
      <w:tr w:rsidR="006264DB" w:rsidRPr="00A04304" w14:paraId="78EA57A1" w14:textId="77777777" w:rsidTr="00A04304">
        <w:tc>
          <w:tcPr>
            <w:tcW w:w="2720" w:type="dxa"/>
            <w:vMerge/>
          </w:tcPr>
          <w:p w14:paraId="6ACAC762" w14:textId="77777777" w:rsidR="006264DB" w:rsidRDefault="006264DB" w:rsidP="006264DB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FF411" w14:textId="53F67C97" w:rsidR="006264DB" w:rsidRPr="00515D1A" w:rsidRDefault="006264DB" w:rsidP="006264DB">
            <w:pPr>
              <w:rPr>
                <w:lang w:val="ru-RU"/>
              </w:rPr>
            </w:pPr>
            <w:r w:rsidRPr="006264DB">
              <w:rPr>
                <w:rFonts w:ascii="Times New Roman" w:eastAsia="Times New Roman" w:hAnsi="Times New Roman"/>
                <w:sz w:val="20"/>
                <w:lang w:val="ru-RU"/>
              </w:rPr>
              <w:t>Бахрейн, Катар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r w:rsidRPr="006264DB">
              <w:rPr>
                <w:rFonts w:ascii="Times New Roman" w:eastAsia="Times New Roman" w:hAnsi="Times New Roman"/>
                <w:sz w:val="20"/>
                <w:lang w:val="ru-RU"/>
              </w:rPr>
              <w:t>Оман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>, БА</w:t>
            </w:r>
            <w:r>
              <w:rPr>
                <w:rFonts w:ascii="Times New Roman" w:eastAsia="Times New Roman" w:hAnsi="Times New Roman"/>
                <w:sz w:val="20"/>
                <w:lang w:val="kk-KZ"/>
              </w:rPr>
              <w:t xml:space="preserve">Ә, </w:t>
            </w:r>
            <w:proofErr w:type="spellStart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Сауд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Арабиясы</w:t>
            </w:r>
            <w:proofErr w:type="spellEnd"/>
            <w:r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r w:rsidRPr="006264DB">
              <w:rPr>
                <w:rFonts w:ascii="Times New Roman" w:eastAsia="Times New Roman" w:hAnsi="Times New Roman"/>
                <w:sz w:val="20"/>
                <w:lang w:val="ru-RU"/>
              </w:rPr>
              <w:t>Кувейт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2CE3A" w14:textId="77777777" w:rsidR="006264DB" w:rsidRPr="00515D1A" w:rsidRDefault="006264DB" w:rsidP="006264DB">
            <w:pPr>
              <w:rPr>
                <w:lang w:val="ru-RU"/>
              </w:rPr>
            </w:pPr>
            <w:proofErr w:type="spellStart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Бұл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 xml:space="preserve"> стандарт </w:t>
            </w:r>
            <w:proofErr w:type="spellStart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тікелей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тұтынуға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немесе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одан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әрі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өңдеуге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арналған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қоюландырылған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сүтке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қолданылады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</w:p>
        </w:tc>
        <w:tc>
          <w:tcPr>
            <w:tcW w:w="2720" w:type="dxa"/>
            <w:vMerge/>
          </w:tcPr>
          <w:p w14:paraId="01BE3455" w14:textId="77777777" w:rsidR="006264DB" w:rsidRPr="00515D1A" w:rsidRDefault="006264DB" w:rsidP="006264DB">
            <w:pPr>
              <w:rPr>
                <w:lang w:val="ru-RU"/>
              </w:rPr>
            </w:pPr>
          </w:p>
        </w:tc>
      </w:tr>
      <w:tr w:rsidR="00E63ABD" w14:paraId="05DC3814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D5AB2" w14:textId="18C61726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26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D2A6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G/TBT/N/MEX/559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116D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PROY-NOM-001-NUCL-2025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ресми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Мексика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Доза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эквивалентін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доза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эквивалентін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есептеу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факторлары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(ProY-NOM-001-NUCL-2025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ресми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Мексика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Доза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эквивалентін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дозасын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есептеу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факторлары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https://members.wto.org/crnattachments/2026/TBT/MEX/26_01650_00_s.pdf https://www.dof.gob.mx/nota_detalle.php?codigo=5782597&amp;fecha=19/03/2026#gsc.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663B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lastRenderedPageBreak/>
              <w:t>24/05/26</w:t>
            </w:r>
          </w:p>
        </w:tc>
      </w:tr>
      <w:tr w:rsidR="00E63ABD" w14:paraId="29551083" w14:textId="77777777" w:rsidTr="00A04304">
        <w:tc>
          <w:tcPr>
            <w:tcW w:w="2720" w:type="dxa"/>
            <w:vMerge/>
          </w:tcPr>
          <w:p w14:paraId="6C600D83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347E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25/03/26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A9014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Құжаттамаға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әсер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факторлар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баламалылығын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радиологиялық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тиімділігін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пайдаланылуы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мүмкін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391658AF" w14:textId="77777777" w:rsidR="00E63ABD" w:rsidRDefault="00E63ABD"/>
        </w:tc>
      </w:tr>
      <w:tr w:rsidR="00E63ABD" w14:paraId="7CAF23C6" w14:textId="77777777" w:rsidTr="00A04304">
        <w:tc>
          <w:tcPr>
            <w:tcW w:w="2720" w:type="dxa"/>
            <w:vMerge/>
          </w:tcPr>
          <w:p w14:paraId="3F672A63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1E5AA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Мексика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49275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Мексиканың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ресми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доза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баламасы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доза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баламасын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есептеу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критерийлер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коэффициенттерді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мәндер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иондаушы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сәулеленудің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әсер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қаупін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осылайша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жұмыс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орнындағы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жұмысшылардың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денсаулығы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өмірін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сіңірілген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доза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сәуле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сапасының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факторлары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тіндердің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салмақтық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факторлары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сияқты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сәулеленудің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әртүрлі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адам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ағзасының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мүшелеріне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кестелерді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қамтиды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рәсіміне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арқылы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тексерілетін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6B537B54" w14:textId="77777777" w:rsidR="00E63ABD" w:rsidRDefault="00E63ABD"/>
        </w:tc>
      </w:tr>
      <w:tr w:rsidR="00E63ABD" w14:paraId="117C3AAD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C5040" w14:textId="3990409C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27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F81B1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G/TBT/N/EGY/570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F1FFE" w14:textId="77777777" w:rsidR="00E63ABD" w:rsidRPr="00515D1A" w:rsidRDefault="0071114D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пісірілмеген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ES 9238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белгілейтін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57/2026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қаулысы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араб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араб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сапа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ұйымы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Тадриб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 xml:space="preserve"> Эль-</w:t>
            </w:r>
            <w:proofErr w:type="spellStart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Модарребин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 xml:space="preserve">, 16 </w:t>
            </w:r>
            <w:proofErr w:type="spellStart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жаста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, Америка, Каир, Египет</w:t>
            </w:r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Электрондық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пошта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eg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tbt</w:t>
            </w:r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eg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Веб-сайт: </w:t>
            </w:r>
            <w:r>
              <w:rPr>
                <w:rFonts w:ascii="Times New Roman" w:eastAsia="Times New Roman" w:hAnsi="Times New Roman"/>
                <w:sz w:val="20"/>
              </w:rPr>
              <w:t>http</w:t>
            </w:r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www</w:t>
            </w:r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eg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br/>
              <w:t>Тел.: + (202) 22845528</w:t>
            </w:r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br/>
              <w:t>Факс: + (202) 22845504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B320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24/05/26</w:t>
            </w:r>
          </w:p>
        </w:tc>
      </w:tr>
      <w:tr w:rsidR="00E63ABD" w14:paraId="4F2C8A45" w14:textId="77777777" w:rsidTr="00A04304">
        <w:tc>
          <w:tcPr>
            <w:tcW w:w="2720" w:type="dxa"/>
            <w:vMerge/>
          </w:tcPr>
          <w:p w14:paraId="65E3AE6D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7728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25/03/26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254BA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67.120.10)</w:t>
            </w:r>
          </w:p>
        </w:tc>
        <w:tc>
          <w:tcPr>
            <w:tcW w:w="2720" w:type="dxa"/>
            <w:vMerge/>
          </w:tcPr>
          <w:p w14:paraId="69D944AD" w14:textId="77777777" w:rsidR="00E63ABD" w:rsidRDefault="00E63ABD"/>
        </w:tc>
      </w:tr>
      <w:tr w:rsidR="00E63ABD" w14:paraId="289F9060" w14:textId="77777777" w:rsidTr="00A04304">
        <w:tc>
          <w:tcPr>
            <w:tcW w:w="2720" w:type="dxa"/>
            <w:vMerge/>
          </w:tcPr>
          <w:p w14:paraId="7AC168B5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ADA51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64B4A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57/2026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қаулысы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өндірушілер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импорттаушыларға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пісірілмеген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мысырлық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ES 9238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айлық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өтпелі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кезең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жояды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ауыстырады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мұздатылған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гамбургерлеріне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ES 1688/2005. EC 1973/2005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мұздатылған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тефтели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Мұздатылған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шұжықтар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EC 1972/2005. EC 2097/2005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протеинімен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араласқан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Мұздатылған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шұжықтары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ES 2911/2005.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керек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зерттеулерге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әзірленген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39B32502" w14:textId="77777777" w:rsidR="00E63ABD" w:rsidRDefault="00E63ABD"/>
        </w:tc>
      </w:tr>
      <w:tr w:rsidR="00E63ABD" w14:paraId="5B9EAB39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273C4" w14:textId="3DC3B0BA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28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FE53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G/TBT/N/EGY/556/Add.1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965F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Ресми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газетте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күннен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кейінгі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99FA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74CDB7B7" w14:textId="77777777" w:rsidTr="00A04304">
        <w:tc>
          <w:tcPr>
            <w:tcW w:w="2720" w:type="dxa"/>
            <w:vMerge/>
          </w:tcPr>
          <w:p w14:paraId="711B9693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C82A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25/03/26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E420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4C97C0D6" w14:textId="77777777" w:rsidR="00E63ABD" w:rsidRDefault="00E63ABD"/>
        </w:tc>
      </w:tr>
      <w:tr w:rsidR="00E63ABD" w14:paraId="4EC190CA" w14:textId="77777777" w:rsidTr="00A04304">
        <w:tc>
          <w:tcPr>
            <w:tcW w:w="2720" w:type="dxa"/>
            <w:vMerge/>
          </w:tcPr>
          <w:p w14:paraId="130DEFDA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74827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7BE5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232EA01F" w14:textId="77777777" w:rsidR="00E63ABD" w:rsidRDefault="00E63ABD"/>
        </w:tc>
      </w:tr>
      <w:tr w:rsidR="00E63ABD" w14:paraId="0D6040BB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C72D1" w14:textId="2E12A475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29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DA92D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G/TBT/N/EGY/539/Add.1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FD08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Ресми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газетте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күннен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кейінгі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FB93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58532C2C" w14:textId="77777777" w:rsidTr="00A04304">
        <w:tc>
          <w:tcPr>
            <w:tcW w:w="2720" w:type="dxa"/>
            <w:vMerge/>
          </w:tcPr>
          <w:p w14:paraId="409FF4B0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AEAF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25/03/26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4D63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41EA65E0" w14:textId="77777777" w:rsidR="00E63ABD" w:rsidRDefault="00E63ABD"/>
        </w:tc>
      </w:tr>
      <w:tr w:rsidR="00E63ABD" w14:paraId="0C8002DE" w14:textId="77777777" w:rsidTr="00A04304">
        <w:tc>
          <w:tcPr>
            <w:tcW w:w="2720" w:type="dxa"/>
            <w:vMerge/>
          </w:tcPr>
          <w:p w14:paraId="09D2801C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969C4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B7BD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7ABBAA45" w14:textId="77777777" w:rsidR="00E63ABD" w:rsidRDefault="00E63ABD"/>
        </w:tc>
      </w:tr>
      <w:tr w:rsidR="00E63ABD" w14:paraId="24F7E0DC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AC469" w14:textId="49473167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30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DA7B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G/TBT/N/EGY/3/Add.104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8F55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Ресми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газетте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күннен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кейінгі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827B3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2029324E" w14:textId="77777777" w:rsidTr="00A04304">
        <w:tc>
          <w:tcPr>
            <w:tcW w:w="2720" w:type="dxa"/>
            <w:vMerge/>
          </w:tcPr>
          <w:p w14:paraId="547A21CD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F930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25/03/26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97B4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5CAAD138" w14:textId="77777777" w:rsidR="00E63ABD" w:rsidRDefault="00E63ABD"/>
        </w:tc>
      </w:tr>
      <w:tr w:rsidR="00E63ABD" w14:paraId="061447A2" w14:textId="77777777" w:rsidTr="00A04304">
        <w:tc>
          <w:tcPr>
            <w:tcW w:w="2720" w:type="dxa"/>
            <w:vMerge/>
          </w:tcPr>
          <w:p w14:paraId="677B8F75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B7365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68EC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4D60651F" w14:textId="77777777" w:rsidR="00E63ABD" w:rsidRDefault="00E63ABD"/>
        </w:tc>
      </w:tr>
      <w:tr w:rsidR="00E63ABD" w14:paraId="6A79A5B2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CBE82" w14:textId="3BB6CE51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31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564F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G/TBT/N/EGY/3/Add.103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EDBC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Ресми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газетте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күннен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кейінгі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233C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3EFEDF6E" w14:textId="77777777" w:rsidTr="00A04304">
        <w:tc>
          <w:tcPr>
            <w:tcW w:w="2720" w:type="dxa"/>
            <w:vMerge/>
          </w:tcPr>
          <w:p w14:paraId="57D68B48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A3F6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25/03/26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ED14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0CC00EA7" w14:textId="77777777" w:rsidR="00E63ABD" w:rsidRDefault="00E63ABD"/>
        </w:tc>
      </w:tr>
      <w:tr w:rsidR="00E63ABD" w14:paraId="5FC1242C" w14:textId="77777777" w:rsidTr="00A04304">
        <w:tc>
          <w:tcPr>
            <w:tcW w:w="2720" w:type="dxa"/>
            <w:vMerge/>
          </w:tcPr>
          <w:p w14:paraId="52CE52BB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8AC9F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31DB1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6B66BF2D" w14:textId="77777777" w:rsidR="00E63ABD" w:rsidRDefault="00E63ABD"/>
        </w:tc>
      </w:tr>
      <w:tr w:rsidR="00E63ABD" w14:paraId="65E144DF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58B85" w14:textId="032F7D97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32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6377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G/TBT/N/EGY/3/Add.102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BD63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Ресми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газетте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күннен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кейінгі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6803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4B3C68FD" w14:textId="77777777" w:rsidTr="00A04304">
        <w:tc>
          <w:tcPr>
            <w:tcW w:w="2720" w:type="dxa"/>
            <w:vMerge/>
          </w:tcPr>
          <w:p w14:paraId="0E1C1421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CE5C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25/03/26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8723D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7B5371A9" w14:textId="77777777" w:rsidR="00E63ABD" w:rsidRDefault="00E63ABD"/>
        </w:tc>
      </w:tr>
      <w:tr w:rsidR="00E63ABD" w14:paraId="0F8DDB8B" w14:textId="77777777" w:rsidTr="00A04304">
        <w:tc>
          <w:tcPr>
            <w:tcW w:w="2720" w:type="dxa"/>
            <w:vMerge/>
          </w:tcPr>
          <w:p w14:paraId="679490D8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58DA1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72731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78C74423" w14:textId="77777777" w:rsidR="00E63ABD" w:rsidRDefault="00E63ABD"/>
        </w:tc>
      </w:tr>
      <w:tr w:rsidR="00E63ABD" w14:paraId="12E3B920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C1B78" w14:textId="68891784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33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6985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G/TBT/N/EGY/3/Add.101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03CD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Ресми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газетте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күннен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кейінгі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A02A1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114050DC" w14:textId="77777777" w:rsidTr="00A04304">
        <w:tc>
          <w:tcPr>
            <w:tcW w:w="2720" w:type="dxa"/>
            <w:vMerge/>
          </w:tcPr>
          <w:p w14:paraId="4541C3E9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59FD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25/03/26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16E3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667E2AE4" w14:textId="77777777" w:rsidR="00E63ABD" w:rsidRDefault="00E63ABD"/>
        </w:tc>
      </w:tr>
      <w:tr w:rsidR="00E63ABD" w14:paraId="6199CA59" w14:textId="77777777" w:rsidTr="00A04304">
        <w:tc>
          <w:tcPr>
            <w:tcW w:w="2720" w:type="dxa"/>
            <w:vMerge/>
          </w:tcPr>
          <w:p w14:paraId="6B6ACE34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58943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FD09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4A92176F" w14:textId="77777777" w:rsidR="00E63ABD" w:rsidRDefault="00E63ABD"/>
        </w:tc>
      </w:tr>
      <w:tr w:rsidR="00E63ABD" w14:paraId="3F084DE3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4AE0B" w14:textId="15295B4D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34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5C38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G/TBT/N/EGY/200/Add.3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BACC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енгізіледі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қыркүйек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F01E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039D007B" w14:textId="77777777" w:rsidTr="00A04304">
        <w:tc>
          <w:tcPr>
            <w:tcW w:w="2720" w:type="dxa"/>
            <w:vMerge/>
          </w:tcPr>
          <w:p w14:paraId="3CA0D0EF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C4801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25/03/26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3066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279BEE4" w14:textId="77777777" w:rsidR="00E63ABD" w:rsidRDefault="00E63ABD"/>
        </w:tc>
      </w:tr>
      <w:tr w:rsidR="00E63ABD" w14:paraId="3E7ADE0A" w14:textId="77777777" w:rsidTr="00A04304">
        <w:tc>
          <w:tcPr>
            <w:tcW w:w="2720" w:type="dxa"/>
            <w:vMerge/>
          </w:tcPr>
          <w:p w14:paraId="39282562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EEB01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A6D5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7042671E" w14:textId="77777777" w:rsidR="00E63ABD" w:rsidRDefault="00E63ABD"/>
        </w:tc>
      </w:tr>
      <w:tr w:rsidR="00E63ABD" w14:paraId="35B241BF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4EE18" w14:textId="57D704E8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35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EB4A1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G/TBT/N/EGY/2/Add.39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4813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Ресми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газетте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күннен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кейінгі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F11F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5A355C9E" w14:textId="77777777" w:rsidTr="00A04304">
        <w:tc>
          <w:tcPr>
            <w:tcW w:w="2720" w:type="dxa"/>
            <w:vMerge/>
          </w:tcPr>
          <w:p w14:paraId="12911BA0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D776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25/03/26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B9A8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03A48956" w14:textId="77777777" w:rsidR="00E63ABD" w:rsidRDefault="00E63ABD"/>
        </w:tc>
      </w:tr>
      <w:tr w:rsidR="00E63ABD" w14:paraId="03F8213B" w14:textId="77777777" w:rsidTr="00A04304">
        <w:tc>
          <w:tcPr>
            <w:tcW w:w="2720" w:type="dxa"/>
            <w:vMerge/>
          </w:tcPr>
          <w:p w14:paraId="4C2EF1F7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55F08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B88A1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20555059" w14:textId="77777777" w:rsidR="00E63ABD" w:rsidRDefault="00E63ABD"/>
        </w:tc>
      </w:tr>
      <w:tr w:rsidR="00E63ABD" w14:paraId="563DBD87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F7F11" w14:textId="18EF6E9D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36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A969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G/TBT/N/EGY/2/Add.38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F78B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Ресми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газетте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күннен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кейінгі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6F33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03754F2A" w14:textId="77777777" w:rsidTr="00A04304">
        <w:tc>
          <w:tcPr>
            <w:tcW w:w="2720" w:type="dxa"/>
            <w:vMerge/>
          </w:tcPr>
          <w:p w14:paraId="199CCC7F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DDF8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25/03/26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6260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66FC988D" w14:textId="77777777" w:rsidR="00E63ABD" w:rsidRDefault="00E63ABD"/>
        </w:tc>
      </w:tr>
      <w:tr w:rsidR="00E63ABD" w14:paraId="7507FCBB" w14:textId="77777777" w:rsidTr="00A04304">
        <w:tc>
          <w:tcPr>
            <w:tcW w:w="2720" w:type="dxa"/>
            <w:vMerge/>
          </w:tcPr>
          <w:p w14:paraId="466AADFD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19170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536F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A29EA22" w14:textId="77777777" w:rsidR="00E63ABD" w:rsidRDefault="00E63ABD"/>
        </w:tc>
      </w:tr>
      <w:tr w:rsidR="00E63ABD" w14:paraId="34E4CDB4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77EBB" w14:textId="70DC94CB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37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59BE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G/TBT/N/EGY/177/Add.2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9FFA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Ресми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газетте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күннен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кейінгі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249C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62A698A2" w14:textId="77777777" w:rsidTr="00A04304">
        <w:tc>
          <w:tcPr>
            <w:tcW w:w="2720" w:type="dxa"/>
            <w:vMerge/>
          </w:tcPr>
          <w:p w14:paraId="48B442A3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D55A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25/03/26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C0431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0FB9B6CD" w14:textId="77777777" w:rsidR="00E63ABD" w:rsidRDefault="00E63ABD"/>
        </w:tc>
      </w:tr>
      <w:tr w:rsidR="00E63ABD" w14:paraId="634D58B4" w14:textId="77777777" w:rsidTr="00A04304">
        <w:tc>
          <w:tcPr>
            <w:tcW w:w="2720" w:type="dxa"/>
            <w:vMerge/>
          </w:tcPr>
          <w:p w14:paraId="2C3A679A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5563C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A2D1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ED09768" w14:textId="77777777" w:rsidR="00E63ABD" w:rsidRDefault="00E63ABD"/>
        </w:tc>
      </w:tr>
      <w:tr w:rsidR="00E63ABD" w14:paraId="19CC780D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6AEA7" w14:textId="4E375B5B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38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7092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G/TBT/N/USA/2267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7A1EB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бағдарлама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қазанына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2022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қазанына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қазанына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рұқсат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тыйым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салынған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өсімдік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шаруашылығы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https://members.wto.org/crnattachments/2026/TBT/USA/26_01641_00_e.pdf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B926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22/05/26</w:t>
            </w:r>
          </w:p>
        </w:tc>
      </w:tr>
      <w:tr w:rsidR="00E63ABD" w14:paraId="04C6B65A" w14:textId="77777777" w:rsidTr="00A04304">
        <w:tc>
          <w:tcPr>
            <w:tcW w:w="2720" w:type="dxa"/>
            <w:vMerge/>
          </w:tcPr>
          <w:p w14:paraId="54263D26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4C983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24/03/26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37B90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дақылдар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шаруашылығы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Пестицидтер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агрохимиялық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65.100);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Тамақ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өнеркәсібіндегі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технологиялық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процестер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67.020);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тамақ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67.040);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бұршақ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туынды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67.060);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Жемістер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Көкөністер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67.080);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жануарлардан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алынатын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67.120)</w:t>
            </w:r>
          </w:p>
        </w:tc>
        <w:tc>
          <w:tcPr>
            <w:tcW w:w="2720" w:type="dxa"/>
            <w:vMerge/>
          </w:tcPr>
          <w:p w14:paraId="7497F609" w14:textId="77777777" w:rsidR="00E63ABD" w:rsidRDefault="00E63ABD"/>
        </w:tc>
      </w:tr>
      <w:tr w:rsidR="00E63ABD" w14:paraId="6750C06D" w14:textId="77777777" w:rsidTr="00A04304">
        <w:tc>
          <w:tcPr>
            <w:tcW w:w="2720" w:type="dxa"/>
            <w:vMerge/>
          </w:tcPr>
          <w:p w14:paraId="564E5091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5BB85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7A5EC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АҚШ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департаменті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өзгертуі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мүмкін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 xml:space="preserve">(USDA Agriculture)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өсімдік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шаруашылығына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шаруашылығы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қосымша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көмірқышқыл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рұқсат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арқылы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өндірушілер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өсімдік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шаруашылығы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мелоксикам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анестетик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шаруашылығы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норма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артықшылықты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жояды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амин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қышқылының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метиониніне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натрий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нитраты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растайды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сақтай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отырып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дақылдарды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өсіру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тыңайтқыштар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топырақ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сапасын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сақтау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1A9528F3" w14:textId="77777777" w:rsidR="00E63ABD" w:rsidRDefault="00E63ABD"/>
        </w:tc>
      </w:tr>
      <w:tr w:rsidR="00E63ABD" w14:paraId="15222F60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300BF" w14:textId="44EDAE69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39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06F7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G/TBT/N/THA/801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1C88F" w14:textId="77777777" w:rsidR="00E63ABD" w:rsidRPr="00515D1A" w:rsidRDefault="0071114D">
            <w:pPr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</w:rPr>
              <w:t>Қоғамдық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сақтау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шөп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тектес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әкелу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өткізу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сақтау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орындарындағы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кезекшілер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біліктілігіне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өлшемдеріне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тәртібіне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еңбек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жағдайларына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(No 2) Б.Е...;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https://members.wto.org/crnattachments/2026/TBT/THA/26_01642_00_x.pdf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ДСҰ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/ТБТ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Тайландтың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өнеркәсіптік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институты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(TISI),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Индустрия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(662)430 6831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2130</w:t>
            </w:r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br/>
              <w:t>Факс: (662)354 3041</w:t>
            </w:r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Электрондық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пошта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thaitbt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tisi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mail</w:t>
            </w:r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</w:t>
            </w:r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th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Web</w:t>
            </w:r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веб-сайт: </w:t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www</w:t>
            </w:r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tisi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</w:t>
            </w:r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th</w:t>
            </w:r>
            <w:proofErr w:type="spellEnd"/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7C7A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lastRenderedPageBreak/>
              <w:t>18/04/26</w:t>
            </w:r>
          </w:p>
        </w:tc>
      </w:tr>
      <w:tr w:rsidR="00E63ABD" w14:paraId="2F0D402F" w14:textId="77777777" w:rsidTr="00A04304">
        <w:tc>
          <w:tcPr>
            <w:tcW w:w="2720" w:type="dxa"/>
            <w:vMerge/>
          </w:tcPr>
          <w:p w14:paraId="5B803F14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0CDD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24/03/26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66AD4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Өсімдік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</w:t>
            </w:r>
            <w:proofErr w:type="spellEnd"/>
          </w:p>
        </w:tc>
        <w:tc>
          <w:tcPr>
            <w:tcW w:w="2720" w:type="dxa"/>
            <w:vMerge/>
          </w:tcPr>
          <w:p w14:paraId="499D3529" w14:textId="77777777" w:rsidR="00E63ABD" w:rsidRDefault="00E63ABD"/>
        </w:tc>
      </w:tr>
      <w:tr w:rsidR="00E63ABD" w14:paraId="679B977D" w14:textId="77777777" w:rsidTr="00A04304">
        <w:tc>
          <w:tcPr>
            <w:tcW w:w="2720" w:type="dxa"/>
            <w:vMerge/>
          </w:tcPr>
          <w:p w14:paraId="2A642032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3DED3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Тайланд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83B7E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Қоғамдық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сақтау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департаментіне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шөп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тектес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әкелу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өткізу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сақтау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орындарындағы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біліктілігіне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критерийлеріне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тәртібі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жұмыс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жағдайларына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2565 (2022 ж.),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атап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айтқанда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1. 3-тармақ: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Шөптік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қоспаларды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импорттау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орындарында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жұмыс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істейтін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біліктілігін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арттырады.2. 4-тармақ: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Өсімдік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тектес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әкелу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орындарында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жұмыс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істейтін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біліктілігін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арттырады.3. 5-тармақ: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Шөптік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өндірілетін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әкелінетін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сатылатын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жерлерде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жұмыс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істеуге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жауапты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адамдар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Таиландтың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дәрі-дәрмекпен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басқармасы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бекіткен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оқу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бағдарламасын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аяқтауы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керек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Таиландтың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дәрі-дәрмек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басқармасы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бекіткен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оқу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бағдарламасын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аяқтаған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кезекшіге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күннен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бастап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</w:rPr>
              <w:t>жарамды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.-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Тайландтың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дәрі-дәрмек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басқармасы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бекіткен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оқу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бағдарламасын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аяқтаған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тыңдаушылар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сертификаттың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аяқталғанға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оқу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бағдарламасын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тапсыруы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керек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7C0F0765" w14:textId="77777777" w:rsidR="00E63ABD" w:rsidRDefault="00E63ABD"/>
        </w:tc>
      </w:tr>
      <w:tr w:rsidR="00E63ABD" w14:paraId="6365F8FB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F8288" w14:textId="494D2F4D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40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F795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G/TBT/N/CHN/2240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FDC72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өрт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сөндіру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жүйесіне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ҚХР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доға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детекторы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https://members.wto.org/crnattachments/2026/TBT/CHN/26_01644_00_x.pdf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8DE53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23/05/26</w:t>
            </w:r>
          </w:p>
        </w:tc>
      </w:tr>
      <w:tr w:rsidR="00E63ABD" w14:paraId="4B8D07ED" w14:textId="77777777" w:rsidTr="00A04304">
        <w:tc>
          <w:tcPr>
            <w:tcW w:w="2720" w:type="dxa"/>
            <w:vMerge/>
          </w:tcPr>
          <w:p w14:paraId="5A0DA56D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0242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24/03/26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8F3E5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Доғалық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детекторы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903180);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13.220.20)</w:t>
            </w:r>
          </w:p>
        </w:tc>
        <w:tc>
          <w:tcPr>
            <w:tcW w:w="2720" w:type="dxa"/>
            <w:vMerge/>
          </w:tcPr>
          <w:p w14:paraId="34416358" w14:textId="77777777" w:rsidR="00E63ABD" w:rsidRDefault="00E63ABD"/>
        </w:tc>
      </w:tr>
      <w:tr w:rsidR="00E63ABD" w14:paraId="55228CC1" w14:textId="77777777" w:rsidTr="00A04304">
        <w:tc>
          <w:tcPr>
            <w:tcW w:w="2720" w:type="dxa"/>
            <w:vMerge/>
          </w:tcPr>
          <w:p w14:paraId="7C75EA95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54E03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EBAE9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доға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детекторының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терминдері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сынақтарды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процедураларын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таңбалауды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нұсқауларын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өнеркәсіптік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азаматтық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ғимараттарда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қуаты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кВт-тан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аспайтын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тізбегінде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орнатылған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айнымалы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доғасының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ақаулық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детекторларына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жоғары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ашық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тізбектегі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кернеуі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1500 В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тұрақты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токтан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аспайтын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тұрақты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доғасының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ақаулық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детекторларына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қолданбаларда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электрлік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өрттерді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доғалық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ақаулық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детекторлары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орталарда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арнайы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доға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ақаулары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детекторлары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егер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қолданыстағы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арнайы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қарастырмаса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68D52CBF" w14:textId="77777777" w:rsidR="00E63ABD" w:rsidRDefault="00E63ABD"/>
        </w:tc>
      </w:tr>
      <w:tr w:rsidR="00E63ABD" w14:paraId="3138E411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E9B23" w14:textId="6227622F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41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24B1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G/TBT/N/CHN/2239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73567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Импортталатын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тауарларын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импорттаушылардың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экспорттаушылардың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тізбесін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жасау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қағидалары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https://members.wto.org/crnattachments/2026/TBT/CHN/26_01634_00_x.pdf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https://members.wto.org/crnattachments/2026/TBT/CHN/26_01634_01_x.pdf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8831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23/05/26</w:t>
            </w:r>
          </w:p>
        </w:tc>
      </w:tr>
      <w:tr w:rsidR="00E63ABD" w14:paraId="18A2F9BD" w14:textId="77777777" w:rsidTr="00A04304">
        <w:tc>
          <w:tcPr>
            <w:tcW w:w="2720" w:type="dxa"/>
            <w:vMerge/>
          </w:tcPr>
          <w:p w14:paraId="6E921F30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36B6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24/03/26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CF928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02; 03; 04; 07; 08; 09; 10; 11; 12; 15; 16; 17; 18; 19; 20; 21; 22);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67)</w:t>
            </w:r>
          </w:p>
        </w:tc>
        <w:tc>
          <w:tcPr>
            <w:tcW w:w="2720" w:type="dxa"/>
            <w:vMerge/>
          </w:tcPr>
          <w:p w14:paraId="20EF552A" w14:textId="77777777" w:rsidR="00E63ABD" w:rsidRDefault="00E63ABD"/>
        </w:tc>
      </w:tr>
      <w:tr w:rsidR="00E63ABD" w14:paraId="38DAB675" w14:textId="77777777" w:rsidTr="00A04304">
        <w:tc>
          <w:tcPr>
            <w:tcW w:w="2720" w:type="dxa"/>
            <w:vMerge/>
          </w:tcPr>
          <w:p w14:paraId="3F537418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98B8A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B30A2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96-бабының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тиісті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жүзеге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асырып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импорттық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кеңірек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ашылуы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жылдам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өсуіне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бейімделу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импорттық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жеңілдету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есебін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экспорттаушы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импорттаушылар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экспорттаушылар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импортталатын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тауарларын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импорттаушылар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экспорттаушылардың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тізілімін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қолданыстағы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бұрынғы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Сапаны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инспекциялау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карантин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басқармасының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2012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55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хабарландыруына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1-қосымша)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оңтайландырылды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жетілдірілді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мазмұн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қамтиды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Оңайлату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қағидатына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толтырылуы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мазмұн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жеңілдетілді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шетелдік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экспорттаушылар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импорттау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пункттерінің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20-дан 10-ға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қысқартылды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Бірыңғайландыру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қағидатын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басшылыққа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отырып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тауарларын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экспорттайтын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шетелдік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өндірушілердің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қолданыстағы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келтіру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тауарларының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тізбесі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қаралсын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Тұрақты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қағидатын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сақтай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отырып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кедендік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ресімдеу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болмаған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шетелдік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экспорттаушыларды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импорттау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агенттерін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жұмыс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кедендік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ресімдеу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белгіленсін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4.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принципін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ұстану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жоғары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тұрған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заңдардың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тиісті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жою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нақтылау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36D5884D" w14:textId="77777777" w:rsidR="00E63ABD" w:rsidRDefault="00E63ABD"/>
        </w:tc>
      </w:tr>
      <w:tr w:rsidR="00E63ABD" w14:paraId="6B1EE861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68118" w14:textId="2A757AEE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42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3405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G/TBT/N/CHN/2238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86CDF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көзді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арнайы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сипаттамасы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https://members.wto.org/crnattachments/2026/TBT/CHN/26_01632_00_x.pdf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https://members.wto.org/crnattachments/2026/TBT/CHN/26_01632_01_x.pdf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59F5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23/05/26</w:t>
            </w:r>
          </w:p>
        </w:tc>
      </w:tr>
      <w:tr w:rsidR="00E63ABD" w14:paraId="0492629F" w14:textId="77777777" w:rsidTr="00A04304">
        <w:tc>
          <w:tcPr>
            <w:tcW w:w="2720" w:type="dxa"/>
            <w:vMerge/>
          </w:tcPr>
          <w:p w14:paraId="1BC5C348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1665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24/03/26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EFE01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Көзді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қорғайтын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пленка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маскасы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қалқаны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сүзгі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900490);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13.340.99)</w:t>
            </w:r>
          </w:p>
        </w:tc>
        <w:tc>
          <w:tcPr>
            <w:tcW w:w="2720" w:type="dxa"/>
            <w:vMerge/>
          </w:tcPr>
          <w:p w14:paraId="46033844" w14:textId="77777777" w:rsidR="00E63ABD" w:rsidRDefault="00E63ABD"/>
        </w:tc>
      </w:tr>
      <w:tr w:rsidR="00E63ABD" w14:paraId="03AC5A61" w14:textId="77777777" w:rsidTr="00A04304">
        <w:tc>
          <w:tcPr>
            <w:tcW w:w="2720" w:type="dxa"/>
            <w:vMerge/>
          </w:tcPr>
          <w:p w14:paraId="7EDE2009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FF4E7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310AC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функционалды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фильтрацияны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линзаларды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тұманнан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балқыған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металды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ыстық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бөлшектерден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тамшыларды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сұйықтық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ағынын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дөрекі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шаңнан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бөлшектерді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радиациялық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термиялық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қорғанысты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линзаларды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сызудан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алғанда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көзді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арнайы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қасиеттеріне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спецификациялар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таңбалауды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сипаттамалар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арнайы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сипаттамаларын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сипаттайды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GB 14866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бірнеше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арнайы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функцияларын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көзді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қорғайтын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компоненттерге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67034649" w14:textId="77777777" w:rsidR="00E63ABD" w:rsidRDefault="00E63ABD"/>
        </w:tc>
      </w:tr>
      <w:tr w:rsidR="00E63ABD" w14:paraId="4D1259B3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3F862" w14:textId="3C432675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43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C837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G/TBT/N/CHN/2237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C7175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Ортокератологияға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өткізгіш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контактілі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линзалар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https://members.wto.org/crnattachments/2026/TBT/CHN/26_01630_00_x.pdf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9475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23/05/26</w:t>
            </w:r>
          </w:p>
        </w:tc>
      </w:tr>
      <w:tr w:rsidR="00E63ABD" w14:paraId="1775955D" w14:textId="77777777" w:rsidTr="00A04304">
        <w:tc>
          <w:tcPr>
            <w:tcW w:w="2720" w:type="dxa"/>
            <w:vMerge/>
          </w:tcPr>
          <w:p w14:paraId="54080F5A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1DC0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24/03/26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35E7F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Ортокератологияға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өткізгіш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контактілі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линзалар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902110);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11.040.70)</w:t>
            </w:r>
          </w:p>
        </w:tc>
        <w:tc>
          <w:tcPr>
            <w:tcW w:w="2720" w:type="dxa"/>
            <w:vMerge/>
          </w:tcPr>
          <w:p w14:paraId="7F6D196E" w14:textId="77777777" w:rsidR="00E63ABD" w:rsidRDefault="00E63ABD"/>
        </w:tc>
      </w:tr>
      <w:tr w:rsidR="00E63ABD" w14:paraId="1D59AB05" w14:textId="77777777" w:rsidTr="00A04304">
        <w:tc>
          <w:tcPr>
            <w:tcW w:w="2720" w:type="dxa"/>
            <w:vMerge/>
          </w:tcPr>
          <w:p w14:paraId="14EFC2C4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F9299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7D6AA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ортокератологияға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өткізгіш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линзаларға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таңбалауды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ілеспе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сипаттайды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ортокератологияға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өткізгіш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контактілі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линзаларға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357324DB" w14:textId="77777777" w:rsidR="00E63ABD" w:rsidRDefault="00E63ABD"/>
        </w:tc>
      </w:tr>
      <w:tr w:rsidR="00E63ABD" w14:paraId="1ACE7511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86450" w14:textId="70EB2FC9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44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D174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G/TBT/N/VNM/394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29378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Бензинге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дизельдік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отынға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биоотынға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вьетнам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https://members.wto.org/crnattachments/2026/TBT/VNM/26_01596_00_x.pdf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067E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22/05/26</w:t>
            </w:r>
          </w:p>
        </w:tc>
      </w:tr>
      <w:tr w:rsidR="00E63ABD" w14:paraId="64C10556" w14:textId="77777777" w:rsidTr="00A04304">
        <w:tc>
          <w:tcPr>
            <w:tcW w:w="2720" w:type="dxa"/>
            <w:vMerge/>
          </w:tcPr>
          <w:p w14:paraId="7D6DBB7A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E4143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23/03/26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A909E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бензин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дизельдік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биоотын</w:t>
            </w:r>
            <w:proofErr w:type="spellEnd"/>
          </w:p>
        </w:tc>
        <w:tc>
          <w:tcPr>
            <w:tcW w:w="2720" w:type="dxa"/>
            <w:vMerge/>
          </w:tcPr>
          <w:p w14:paraId="41EAB8D1" w14:textId="77777777" w:rsidR="00E63ABD" w:rsidRDefault="00E63ABD"/>
        </w:tc>
      </w:tr>
      <w:tr w:rsidR="00E63ABD" w14:paraId="266BDE7F" w14:textId="77777777" w:rsidTr="00A04304">
        <w:tc>
          <w:tcPr>
            <w:tcW w:w="2720" w:type="dxa"/>
            <w:vMerge/>
          </w:tcPr>
          <w:p w14:paraId="5BF6A528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AE578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Вьетнам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202B0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адам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қоршаған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көлемін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бензиннің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дизельдік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биоотынның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сапасын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басқаруға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қорғасынсыз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бензин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Е5,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Е10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дизельдік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биодизель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B5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Биоотын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денатуратталған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этанолы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денатуратылмаған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этанолы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биодизель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қоспасы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(B100).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Вьетнамда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бензинді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дизельдік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биоотын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өндірумен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саудасымен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өңдеумен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импортымен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таратумен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айналысатын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кәсіпорындарға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ұйымдарға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тұлғаларға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...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QCVN 01:2022/BKHCN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ауыстырады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501DE876" w14:textId="77777777" w:rsidR="00E63ABD" w:rsidRDefault="00E63ABD"/>
        </w:tc>
      </w:tr>
      <w:tr w:rsidR="00E63ABD" w14:paraId="75F72F5A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369A2" w14:textId="42C18B71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45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827D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G/TBT/N/USA/1881/Add.4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E5C7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бекітілген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жинағын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қалпына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келтіру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сәуіріне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ескерту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түсініктеме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https://members.wto.org/crnattachments/2026/TBT/USA/26_01604_00_e.pdf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D515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74A3FD68" w14:textId="77777777" w:rsidTr="00A04304">
        <w:tc>
          <w:tcPr>
            <w:tcW w:w="2720" w:type="dxa"/>
            <w:vMerge/>
          </w:tcPr>
          <w:p w14:paraId="26E09658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4712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23/03/26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6C8E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7577166B" w14:textId="77777777" w:rsidR="00E63ABD" w:rsidRDefault="00E63ABD"/>
        </w:tc>
      </w:tr>
      <w:tr w:rsidR="00E63ABD" w14:paraId="0558BD9C" w14:textId="77777777" w:rsidTr="00A04304">
        <w:tc>
          <w:tcPr>
            <w:tcW w:w="2720" w:type="dxa"/>
            <w:vMerge/>
          </w:tcPr>
          <w:p w14:paraId="523D6668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E85B7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C807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2AC93DE8" w14:textId="77777777" w:rsidR="00E63ABD" w:rsidRDefault="00E63ABD"/>
        </w:tc>
      </w:tr>
      <w:tr w:rsidR="00E63ABD" w14:paraId="4E1DDF96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EB25C" w14:textId="011D182A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46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D3F1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G/TBT/N/EU/1201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A8D74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Диметилоктадецил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[3-(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триметоксисилил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пропил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]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аммоний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хлоридінен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алынған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поли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диметилоктадецил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[3-(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тригидроксисилил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пропил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]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аммоний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хлоридін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2, 7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биоцидтік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белсенді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шешімді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жүзеге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асыратын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шешімінің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2, 7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7/192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Парламент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https://members.wto.org/crnattachments/2026/TBT/EEC/26_01599_00_e.pdf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 xml:space="preserve">ЕО TBT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Факс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+ (32) 2 299 80 43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пошта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grow-eu-tbt@ec.europa.eu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сайтта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https://technical-barriers-trade.ec.europa.eu/en/home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1802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22/05/26</w:t>
            </w:r>
          </w:p>
        </w:tc>
      </w:tr>
      <w:tr w:rsidR="00E63ABD" w14:paraId="32478589" w14:textId="77777777" w:rsidTr="00A04304">
        <w:tc>
          <w:tcPr>
            <w:tcW w:w="2720" w:type="dxa"/>
            <w:vMerge/>
          </w:tcPr>
          <w:p w14:paraId="6B1756A8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44AB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23/03/26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326AD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Биоцидтер</w:t>
            </w:r>
            <w:proofErr w:type="spellEnd"/>
          </w:p>
        </w:tc>
        <w:tc>
          <w:tcPr>
            <w:tcW w:w="2720" w:type="dxa"/>
            <w:vMerge/>
          </w:tcPr>
          <w:p w14:paraId="033F6663" w14:textId="77777777" w:rsidR="00E63ABD" w:rsidRDefault="00E63ABD"/>
        </w:tc>
      </w:tr>
      <w:tr w:rsidR="00E63ABD" w14:paraId="67FA461E" w14:textId="77777777" w:rsidTr="00A04304">
        <w:tc>
          <w:tcPr>
            <w:tcW w:w="2720" w:type="dxa"/>
            <w:vMerge/>
          </w:tcPr>
          <w:p w14:paraId="7CDA9AA1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B1CBB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одағы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A10B8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Іске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шешімінің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диметилоктадецил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[3-(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</w:rPr>
              <w:t>триметоксисилил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пропил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]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аммоний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хлоридінен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алынған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поли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диметилоктадецил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[3-(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тригидроксисилил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пропил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]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аммоний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хлоридін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белсенді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ингредиент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мақұлдамайды2,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белсенді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ингредиент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түрлерінде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рұқсат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етілмейді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расталған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аналитикалық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әдістер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физика-химиялық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алғанда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елеулі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олқылықтарға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Сенімді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аналитикалық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әдістерді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әзірлеу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мүмкін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болмағандықтан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адам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денсаулығы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қоршаған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тәуекелдердің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қолайлылығы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жасау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мүмкін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болмады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осындай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себептермен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белсенді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канцерогендік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мутагендік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көбеюге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екендігі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жасау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мүмкін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болмады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Ақырында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ешқайсысы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жеткілікті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тиімділік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көрсетілмеді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Нәтижесінде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белсенді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мақұлдаудан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шешім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қабылданғаннан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180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Одақ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нарығына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шығарыла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алмайды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47A03411" w14:textId="77777777" w:rsidR="00E63ABD" w:rsidRDefault="00E63ABD"/>
        </w:tc>
      </w:tr>
      <w:tr w:rsidR="00E63ABD" w14:paraId="0C5FD3A7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0D3DB" w14:textId="004CD841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47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C1BB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G/TBT/N/EU/1200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F8322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Парламент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Кеңестің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(ЕО) № 528/2012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(ЕО)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биоцидтік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cis-trico-9-ene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рұқсаттың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жарамдылық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ұзарту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(ЕО) 2024/1283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Шешімнің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жою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шешімді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(3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https://members.wto.org/crnattachments/2026/TBT/EEC/26_01598_00_e.pdf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 xml:space="preserve">ЕО TBT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Факс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+ (32) 2 299 80 43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пошта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grow-eu-tbt@ec.europa.eu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сайтта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https://technical-barriers-trade.ec.europa.eu/en/home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698C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lastRenderedPageBreak/>
              <w:t>22/05/26</w:t>
            </w:r>
          </w:p>
        </w:tc>
      </w:tr>
      <w:tr w:rsidR="00E63ABD" w14:paraId="284AED23" w14:textId="77777777" w:rsidTr="00A04304">
        <w:tc>
          <w:tcPr>
            <w:tcW w:w="2720" w:type="dxa"/>
            <w:vMerge/>
          </w:tcPr>
          <w:p w14:paraId="53475A7A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6D11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23/03/26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18FD7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Биоцидтер</w:t>
            </w:r>
            <w:proofErr w:type="spellEnd"/>
          </w:p>
        </w:tc>
        <w:tc>
          <w:tcPr>
            <w:tcW w:w="2720" w:type="dxa"/>
            <w:vMerge/>
          </w:tcPr>
          <w:p w14:paraId="01A8156F" w14:textId="77777777" w:rsidR="00E63ABD" w:rsidRDefault="00E63ABD"/>
        </w:tc>
      </w:tr>
      <w:tr w:rsidR="00E63ABD" w14:paraId="0BEE280B" w14:textId="77777777" w:rsidTr="00A04304">
        <w:tc>
          <w:tcPr>
            <w:tcW w:w="2720" w:type="dxa"/>
            <w:vMerge/>
          </w:tcPr>
          <w:p w14:paraId="5D7818D4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D5C6F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одағы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00790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шешімінің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биоцидтік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белсенді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cis-trico-9-ene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рұқсаттың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жарамдылық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кейінге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қалдыруды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жояды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(EC) 13(1)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бабына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сәуірінде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Парламенттің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528/20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PR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кеңесінің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әрекет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ұзарту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PT19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cis-tricos-9-ene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бекіту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2025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қарашада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бағалауды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жүргізетін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құзыретті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қорытындыларын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ескере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отырып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PT19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cis-tricos-9-ene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пікірін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бекітті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пікірін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ескере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отырып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PT19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cis-tricos-9-ene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бекіту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ұзарту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орынды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Тиісінше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қазіргі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уақытта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PT19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cis-tricos-9-ene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бекіту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ұзарту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ережесінің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дайындалуда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(ЕО) № 182/2011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процедурасы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қосымша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cis-tricos-9-шы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орынды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бекітудің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жарамдылық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кейінге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қалдыру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жойылуы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керек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Сондықтан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шешім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PT19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cis-tricos-9-ene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мақұлдауының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аяқталу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кейінге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қалдырған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(ЕО) 2024/1283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Шешімінің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жоюға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тырысады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6F1ECEBD" w14:textId="77777777" w:rsidR="00E63ABD" w:rsidRDefault="00E63ABD"/>
        </w:tc>
      </w:tr>
      <w:tr w:rsidR="00E63ABD" w14:paraId="15AB35A2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2D961" w14:textId="5BB8A838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48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A3E9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G/TBT/N/EU/1199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03DB1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Парламент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Кеңестің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(ЕО) № 528/2012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биоцидтік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cis-trico-9-ene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белсенді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рұқсатты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ұзарту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ережесінің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(3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), (2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https://members.wto.org/crnattachments/2026/TBT/EEC/26_01597_00_e.pdf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https://members.wto.org/crnattachments/2026/TBT/EEC/26_01597_01_e.pdf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 xml:space="preserve">ЕО TBT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Факс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+ (32) 2 299 80 43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пошта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grow-eu-tbt@ec.europa.eu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сайтта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https://technical-barriers-trade.ec.europa.eu/en/home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B5511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22/05/26</w:t>
            </w:r>
          </w:p>
        </w:tc>
      </w:tr>
      <w:tr w:rsidR="00E63ABD" w14:paraId="611F0169" w14:textId="77777777" w:rsidTr="00A04304">
        <w:tc>
          <w:tcPr>
            <w:tcW w:w="2720" w:type="dxa"/>
            <w:vMerge/>
          </w:tcPr>
          <w:p w14:paraId="64355420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94C61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23/03/26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40FA3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Биоцидтер</w:t>
            </w:r>
            <w:proofErr w:type="spellEnd"/>
          </w:p>
        </w:tc>
        <w:tc>
          <w:tcPr>
            <w:tcW w:w="2720" w:type="dxa"/>
            <w:vMerge/>
          </w:tcPr>
          <w:p w14:paraId="7B78B75A" w14:textId="77777777" w:rsidR="00E63ABD" w:rsidRDefault="00E63ABD"/>
        </w:tc>
      </w:tr>
      <w:tr w:rsidR="00E63ABD" w14:paraId="3DF21092" w14:textId="77777777" w:rsidTr="00A04304">
        <w:tc>
          <w:tcPr>
            <w:tcW w:w="2720" w:type="dxa"/>
            <w:vMerge/>
          </w:tcPr>
          <w:p w14:paraId="7D8613F3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84651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одағы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E60C7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cis-trico-9-ene 19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биоцидтік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белсенді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субстанция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сақталған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жағдайда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жарамдылығын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кеңейтеді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химиялық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пікірін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веб-сайтында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табуға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Биоцидтік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комитетінің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белсенді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мақұлдау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пікірлері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ECHA (europa.eu))</w:t>
            </w:r>
          </w:p>
        </w:tc>
        <w:tc>
          <w:tcPr>
            <w:tcW w:w="2720" w:type="dxa"/>
            <w:vMerge/>
          </w:tcPr>
          <w:p w14:paraId="3083737B" w14:textId="77777777" w:rsidR="00E63ABD" w:rsidRDefault="00E63ABD"/>
        </w:tc>
      </w:tr>
      <w:tr w:rsidR="00E63ABD" w14:paraId="028664C1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2978B" w14:textId="25739355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49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C758D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G/TBT/N/EU/1198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69C0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ЕО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кеңірек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жиілік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2020/1426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шешіміне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(ЕО)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шешімінің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(ITS)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қолданбалары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үйлестірілген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5,9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ГГц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жиілік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диапазонында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(3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), (3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https://members.wto.org/crnattachments/2026/TBT/EEC/26_01593_00_e.pdf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https://members.wto.org/crnattachments/2026/TBT/EEC/26_01593_01_e.pdf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 xml:space="preserve">ЕО TBT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Факс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+ (32) 2 299 80 43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пошта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grow-eu-tbt@ec.europa.eu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сайтта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https://technical-barriers-trade.ec.europa.eu/en/home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DAC43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22/05/26</w:t>
            </w:r>
          </w:p>
        </w:tc>
      </w:tr>
      <w:tr w:rsidR="00E63ABD" w14:paraId="5CC0FF14" w14:textId="77777777" w:rsidTr="00A04304">
        <w:tc>
          <w:tcPr>
            <w:tcW w:w="2720" w:type="dxa"/>
            <w:vMerge/>
          </w:tcPr>
          <w:p w14:paraId="78D3EE7E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1425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23/03/26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A3FF3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Автомобиль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қалалық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рельсті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интеллектуалды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жүйелеріне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радиоаппаратура</w:t>
            </w:r>
            <w:proofErr w:type="spellEnd"/>
          </w:p>
        </w:tc>
        <w:tc>
          <w:tcPr>
            <w:tcW w:w="2720" w:type="dxa"/>
            <w:vMerge/>
          </w:tcPr>
          <w:p w14:paraId="45440001" w14:textId="77777777" w:rsidR="00E63ABD" w:rsidRDefault="00E63ABD"/>
        </w:tc>
      </w:tr>
      <w:tr w:rsidR="00E63ABD" w14:paraId="6E163D54" w14:textId="77777777" w:rsidTr="00A04304">
        <w:tc>
          <w:tcPr>
            <w:tcW w:w="2720" w:type="dxa"/>
            <w:vMerge/>
          </w:tcPr>
          <w:p w14:paraId="73067E80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FE557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одағы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E29B9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Қазіргі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уақытта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үйлестірілген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МГц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қосымша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радиожиілік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спектрінің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қолжетімділігі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спектрді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технологияға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бейтарап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көзқарасты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сақтай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отырып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жеңілдетілген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спектрдің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жоғары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тиімділігі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сияқты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артықшылықтарды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кеңейтілген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жағдайларына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1E13865C" w14:textId="77777777" w:rsidR="00E63ABD" w:rsidRDefault="00E63ABD"/>
        </w:tc>
      </w:tr>
      <w:tr w:rsidR="00E63ABD" w14:paraId="5920C624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B769A" w14:textId="507F23F4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50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1B3E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G/TBT/N/CHN/2236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EB8F3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Көтергіш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- 4-бөлім: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жебелі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крандар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https://members.wto.org/crnattachments/2026/TBT/CHN/26_01624_00_x.pdf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A169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22/05/26</w:t>
            </w:r>
          </w:p>
        </w:tc>
      </w:tr>
      <w:tr w:rsidR="00E63ABD" w14:paraId="410E9BBF" w14:textId="77777777" w:rsidTr="00A04304">
        <w:tc>
          <w:tcPr>
            <w:tcW w:w="2720" w:type="dxa"/>
            <w:vMerge/>
          </w:tcPr>
          <w:p w14:paraId="595E2A85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2092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23/03/26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713E2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жебелі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крандар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8426);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53.020.20)</w:t>
            </w:r>
          </w:p>
        </w:tc>
        <w:tc>
          <w:tcPr>
            <w:tcW w:w="2720" w:type="dxa"/>
            <w:vMerge/>
          </w:tcPr>
          <w:p w14:paraId="4842ADB4" w14:textId="77777777" w:rsidR="00E63ABD" w:rsidRDefault="00E63ABD"/>
        </w:tc>
      </w:tr>
      <w:tr w:rsidR="00E63ABD" w14:paraId="31A53C49" w14:textId="77777777" w:rsidTr="00A04304">
        <w:tc>
          <w:tcPr>
            <w:tcW w:w="2720" w:type="dxa"/>
            <w:vMerge/>
          </w:tcPr>
          <w:p w14:paraId="6879C18E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35641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0C424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жебелі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крандарды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жобалауға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орнатуға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қызмет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жоюға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аспектілеріне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порталдық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бұрылмалы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крандарға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кенгуру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порталы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бұралмалы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порталдық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крандарына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діңгектік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крандарға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бекітілген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жебелі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крандарға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бұрғылау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крандарына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жебелі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крандарға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1F4192B0" w14:textId="77777777" w:rsidR="00E63ABD" w:rsidRDefault="00E63ABD"/>
        </w:tc>
      </w:tr>
      <w:tr w:rsidR="00E63ABD" w14:paraId="0171B598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687E6" w14:textId="3A3DCA6A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51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8520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G/TBT/N/CHN/2235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0B236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Көтергіш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- 3-бөлім: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Мұнаралы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крандар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https://members.wto.org/crnattachments/2026/TBT/CHN/26_01623_00_x.pdf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https://members.wto.org/crnattachments/2026/TBT/CHN/26_01623_01_x.pdf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1944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22/05/26</w:t>
            </w:r>
          </w:p>
        </w:tc>
      </w:tr>
      <w:tr w:rsidR="00E63ABD" w:rsidRPr="00A04304" w14:paraId="63A2ADB2" w14:textId="77777777" w:rsidTr="00A04304">
        <w:tc>
          <w:tcPr>
            <w:tcW w:w="2720" w:type="dxa"/>
            <w:vMerge/>
          </w:tcPr>
          <w:p w14:paraId="0250473D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9996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23/03/26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F944B" w14:textId="77777777" w:rsidR="00E63ABD" w:rsidRPr="00515D1A" w:rsidRDefault="0071114D">
            <w:pPr>
              <w:rPr>
                <w:lang w:val="ru-RU"/>
              </w:rPr>
            </w:pPr>
            <w:proofErr w:type="spellStart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Мұнара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крандар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0"/>
              </w:rPr>
              <w:t>HS</w:t>
            </w:r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 xml:space="preserve"> коды: 842620); (</w:t>
            </w:r>
            <w:r>
              <w:rPr>
                <w:rFonts w:ascii="Times New Roman" w:eastAsia="Times New Roman" w:hAnsi="Times New Roman"/>
                <w:sz w:val="20"/>
              </w:rPr>
              <w:t>ICS</w:t>
            </w:r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 xml:space="preserve"> коды: 53.020.20)</w:t>
            </w:r>
          </w:p>
        </w:tc>
        <w:tc>
          <w:tcPr>
            <w:tcW w:w="2720" w:type="dxa"/>
            <w:vMerge/>
          </w:tcPr>
          <w:p w14:paraId="19B8DA7D" w14:textId="77777777" w:rsidR="00E63ABD" w:rsidRPr="00515D1A" w:rsidRDefault="00E63ABD">
            <w:pPr>
              <w:rPr>
                <w:lang w:val="ru-RU"/>
              </w:rPr>
            </w:pPr>
          </w:p>
        </w:tc>
      </w:tr>
      <w:tr w:rsidR="00E63ABD" w14:paraId="62AA4C28" w14:textId="77777777" w:rsidTr="00A04304">
        <w:tc>
          <w:tcPr>
            <w:tcW w:w="2720" w:type="dxa"/>
            <w:vMerge/>
          </w:tcPr>
          <w:p w14:paraId="72EE8005" w14:textId="77777777" w:rsidR="00E63ABD" w:rsidRPr="00515D1A" w:rsidRDefault="00E63ABD">
            <w:pPr>
              <w:rPr>
                <w:lang w:val="ru-RU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23168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E4AB5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мұнара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крандарына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GB/T 6974.3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анықталғандай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жұмыстарына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мұнара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крандарына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жұмыстарына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мұнара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крандары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көтеру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ілмекпен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жабдықталған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көтергіш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кенеттен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босатуға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қолданбаларды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қарастырмайды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электромагниттік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үйлесімділікке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(ЭМС),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сыртқы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жабдықтарымен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арнайы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жарылыс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қаупі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иондаушы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сәулелерге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қарастырмайды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2A24D91F" w14:textId="77777777" w:rsidR="00E63ABD" w:rsidRDefault="00E63ABD"/>
        </w:tc>
      </w:tr>
      <w:tr w:rsidR="00E63ABD" w14:paraId="142334FF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888D4" w14:textId="17C01E54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52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5EEE1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G/TBT/N/CHN/2234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9FA9E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Көтергіш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- 2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Жылжымалы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крандар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https://members.wto.org/crnattachments/2026/TBT/CHN/26_01621_00_x.pdf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https://members.wto.org/crnattachments/2026/TBT/CHN/26_01621_01_x.pdf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040C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22/05/26</w:t>
            </w:r>
          </w:p>
        </w:tc>
      </w:tr>
      <w:tr w:rsidR="00E63ABD" w14:paraId="49432BAD" w14:textId="77777777" w:rsidTr="00A04304">
        <w:tc>
          <w:tcPr>
            <w:tcW w:w="2720" w:type="dxa"/>
            <w:vMerge/>
          </w:tcPr>
          <w:p w14:paraId="25B4D9F4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A2BC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23/03/26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E255E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Жылжымалы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крандар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8426);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t>53.020.20)</w:t>
            </w:r>
          </w:p>
        </w:tc>
        <w:tc>
          <w:tcPr>
            <w:tcW w:w="2720" w:type="dxa"/>
            <w:vMerge/>
          </w:tcPr>
          <w:p w14:paraId="1ABC6A35" w14:textId="77777777" w:rsidR="00E63ABD" w:rsidRDefault="00E63ABD"/>
        </w:tc>
      </w:tr>
      <w:tr w:rsidR="00E63ABD" w14:paraId="796F63F3" w14:textId="77777777" w:rsidTr="00A04304">
        <w:tc>
          <w:tcPr>
            <w:tcW w:w="2720" w:type="dxa"/>
            <w:vMerge/>
          </w:tcPr>
          <w:p w14:paraId="30EF5D12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2517B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CC2A3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жылжымалы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крандарды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жобалауға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орнатуға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қызмет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жоюға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GB/T 20776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анықталғандай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көлігіне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крандарға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өрескел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жердегі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крандарға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доңғалақты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крандарға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шынжыр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табанды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крандарға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тиегіш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крандарға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қолданылмайды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жылжымалы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крандар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егер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мәселелері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болмаса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6713B0B8" w14:textId="77777777" w:rsidR="00E63ABD" w:rsidRDefault="00E63ABD"/>
        </w:tc>
      </w:tr>
      <w:tr w:rsidR="00E63ABD" w14:paraId="7182F124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A4AB4" w14:textId="1DFE764B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53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0A4B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G/TBT/N/AUS/197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D068F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жоспарлау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шешімі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перфторгептансульфон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қышқылы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PFHpS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(PDF 250 КБ)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жоспарлау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шешімі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перфторононан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сульфон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қышқылы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(PFNS),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перфтордекансульфон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қышқылы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(PFDS)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(PDF 249 КБ)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жоспарлау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шешімі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- 2,4,6-Три-терт-Бутилфенол (PDF 254 КБ)</w:t>
            </w:r>
            <w:r>
              <w:rPr>
                <w:rFonts w:ascii="Times New Roman" w:eastAsia="Times New Roman" w:hAnsi="Times New Roman"/>
                <w:sz w:val="20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),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),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https://members.wto.org/crnattachments/2026/TBT/AUS/26_01615_00_e.pdf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https://members.wto.org/crnattachments/2026/TBT/AUS/26_01615_01_e.pdf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https://members.wto.org/crnattachments/2026/TBT/AUS/26_01615_02_e.pdf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https://members.wto.org/crnattachments/2026/TBT/AUS/26_01615_03_e.pdf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https://members.wto.org/crnattachments/2026/TBT/AUS/26_01615_04_e.pdf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https://members.wto.org/crnattachments/2026/TBT/AUS/26_01615_05_e.pdf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1674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24/04/26</w:t>
            </w:r>
          </w:p>
        </w:tc>
      </w:tr>
      <w:tr w:rsidR="00E63ABD" w14:paraId="77505B35" w14:textId="77777777" w:rsidTr="00A04304">
        <w:tc>
          <w:tcPr>
            <w:tcW w:w="2720" w:type="dxa"/>
            <w:vMerge/>
          </w:tcPr>
          <w:p w14:paraId="4769EBB0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3914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23/03/26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968E5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Перфторгептансульфон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қышқылы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PFHpS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Перфторононан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сульфон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қышқылы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(PFNS),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перфтордекансульфон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қышқылы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(PFDS)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2,4,6-Три-терт-бутилфенол</w:t>
            </w:r>
          </w:p>
        </w:tc>
        <w:tc>
          <w:tcPr>
            <w:tcW w:w="2720" w:type="dxa"/>
            <w:vMerge/>
          </w:tcPr>
          <w:p w14:paraId="5DEA0F0D" w14:textId="77777777" w:rsidR="00E63ABD" w:rsidRDefault="00E63ABD"/>
        </w:tc>
      </w:tr>
      <w:tr w:rsidR="00E63ABD" w14:paraId="63ED0DBC" w14:textId="77777777" w:rsidTr="00A04304">
        <w:tc>
          <w:tcPr>
            <w:tcW w:w="2720" w:type="dxa"/>
            <w:vMerge/>
          </w:tcPr>
          <w:p w14:paraId="60C7F943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266AA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Австралия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9741B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Өнеркәсіптік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химиялық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қоршаған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IChEMS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австралиялық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үкіметтер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қоршаған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өнеркәсіптік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химиялық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тәуекелдерді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бүкіл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Австралиядағы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бизнес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бірыңғай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әзірлеген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IChEMS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тізімдемесі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химиялық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қоршаған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реттеу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стандарттарын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өнеркәсіптік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қолданбалар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тәуекелдерді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қамтиды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кезегінде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Австралияның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федералды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үкіметі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әрбір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аумақ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үкіметі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юрисдикцияларында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заңнаманы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химиялық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химиялық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қоспалар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бұйымдарды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IChEMS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тізілімінің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7-кестесінде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орналастырады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күнінен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көмірсутекті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отындарда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мг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кг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деңгейде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2,4,6-три-терт-бутилфенолдың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байқаусызда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ластануы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зерттеулері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қоршаған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зиянсыз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кәдеге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жарату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жағдайларын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қоспағанда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Австралияға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әкелуге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экспорттауға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тыйым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Перфторгептансульфон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қышқылы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PFHpS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Перфторононан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сульфон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қышқылы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(PFNS),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перфтордекансульфон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қышқылы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(PFDS)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2,4,6-Три-терт-бутилфенол</w:t>
            </w:r>
          </w:p>
        </w:tc>
        <w:tc>
          <w:tcPr>
            <w:tcW w:w="2720" w:type="dxa"/>
            <w:vMerge/>
          </w:tcPr>
          <w:p w14:paraId="0887FC77" w14:textId="77777777" w:rsidR="00E63ABD" w:rsidRDefault="00E63ABD"/>
        </w:tc>
      </w:tr>
      <w:tr w:rsidR="00E63ABD" w14:paraId="35ECBE46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4E175" w14:textId="6563EF50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54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9F82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G/TBT/N/UKR/374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1E847" w14:textId="77777777" w:rsidR="00E63ABD" w:rsidRPr="00515D1A" w:rsidRDefault="0071114D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Санитарлық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фитосанитарлық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саласындағы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реттеуді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күшейту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Одақтың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заңнамасын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(86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https://members.wto.org/crnattachments/2026/TBT/UKR/26_01586_00_x.pdf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https://itd.rada.gov.ua/billinfo/Bills/Card/69655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Кабинетінің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Хатшылығы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Халықаралық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саясаты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департаменті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Грушевский, 12/2</w:t>
            </w:r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br/>
              <w:t>Киев, 01008</w:t>
            </w:r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br/>
              <w:t>Тел.: +(38 044) 256 65 07</w:t>
            </w:r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Электрондық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пошта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: &lt;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url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 xml:space="preserve">&gt; </w:t>
            </w:r>
            <w:r>
              <w:rPr>
                <w:rFonts w:ascii="Times New Roman" w:eastAsia="Times New Roman" w:hAnsi="Times New Roman"/>
                <w:sz w:val="20"/>
              </w:rPr>
              <w:t>ep</w:t>
            </w:r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kmu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gov</w:t>
            </w:r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ua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Веб-сайт: </w:t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www</w:t>
            </w:r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kmu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gov</w:t>
            </w:r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ua</w:t>
            </w:r>
            <w:proofErr w:type="spellEnd"/>
            <w:r w:rsidRPr="00515D1A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8CC2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19/05/26</w:t>
            </w:r>
          </w:p>
        </w:tc>
      </w:tr>
      <w:tr w:rsidR="00E63ABD" w14:paraId="54594281" w14:textId="77777777" w:rsidTr="00A04304">
        <w:tc>
          <w:tcPr>
            <w:tcW w:w="2720" w:type="dxa"/>
            <w:vMerge/>
          </w:tcPr>
          <w:p w14:paraId="564C4F8E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4E96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20/03/26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B0710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тағамдық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қоспалар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адамның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тұтынуына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арналмаған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жануарлардан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алынатын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жемшөп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қоспалары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ветеринариялық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препараттар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жануарларды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генетикалық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түрлендірілген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организмдер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(ГМО)</w:t>
            </w:r>
          </w:p>
        </w:tc>
        <w:tc>
          <w:tcPr>
            <w:tcW w:w="2720" w:type="dxa"/>
            <w:vMerge/>
          </w:tcPr>
          <w:p w14:paraId="6EDAA0D7" w14:textId="77777777" w:rsidR="00E63ABD" w:rsidRDefault="00E63ABD"/>
        </w:tc>
      </w:tr>
      <w:tr w:rsidR="00E63ABD" w14:paraId="35ED8026" w14:textId="77777777" w:rsidTr="00A04304">
        <w:tc>
          <w:tcPr>
            <w:tcW w:w="2720" w:type="dxa"/>
            <w:vMerge/>
          </w:tcPr>
          <w:p w14:paraId="7F592600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3D7B9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7824B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заңнамасының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нормаларын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Одақ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құқықтық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актілерінің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келтіру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әзірленген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жатады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>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Тұтынушыларға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ЕО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заңнамасына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сәйкестендіру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тұтынушылардың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шатасуына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бермеу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</w:t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t>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Атап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айтқанда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жекелеген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тікелей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рұқсат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жағдайларды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қоспағанда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аурудың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алдын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емдеуге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тамақ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жатқызуға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тыйым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Аллергендер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ерекшеліктерді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жаңартылды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кофеин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мазмұнына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әсіресе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тағамдық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қоспалардағы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нақтылау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нақтыланды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>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жанасуға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материалдар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бұйымдар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пластикалық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материалдар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жанасатын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ЕО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үйлестірген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Терминология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пластмассалар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залалсыздандыру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процестері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зауыттары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қондырғылары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партиялар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схемалары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менеджерлер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өңдеудің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кезеңдерінде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жеткізу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тізбегінде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дәйекті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реттеуді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нақтыланды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кеңейтілді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ЕО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мақұлдаған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технологиялары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процестерін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процедураларды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қайталамай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пластмасса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өндірісі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өңдеушілерге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залалсыздандыру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зауыттарына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схемалар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қондырғыларға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бірегей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идентификаторларды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ашық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регистрлер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енгізілуде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пластикалық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партиялар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пластмасса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қалдықтарын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сапаны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қадағалану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таңбалау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декларация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құжаттамаға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ашықтықты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тұтынушылардың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ЕО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ілгерілетуді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белгіленген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>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Гендік-инженерлік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қызметті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реттеу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нарыққа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орналастыруды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генетикалық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түрлендірілген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»,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»,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әдейі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»,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нарықта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сияқты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терминдер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түсіндіріліп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,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микроорганизмдер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»,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трансформация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оқиғасы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сияқты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терминдер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енгізіледі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ГМО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ГМО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өңдеудің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қадағалану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процедуралары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ЕО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сәйкестендірілген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таңбалау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жетілдірілуде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мысалы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,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генетикалық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түрлендірілген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»,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генетикалық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түрлендірілген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ингредиент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»,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ГМО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ағза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», «ГМО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шикізатты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отырып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»).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зертхананың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рөлдері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өкілеттіктері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ұйымдық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құрылымы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нақтыланды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Трансшекаралық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қозғалыс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серіктес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мемлекеттер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ынтымақтастық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процедуралары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реттеледі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Кәдімгі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дақылдарда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ГМО-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байқаусызда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болуын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болдырмау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ГМО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дақылдарын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бірлесіп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нақтыланды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Кабинетіне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ЕО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тәжірибесін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ескере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отырып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ГМО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әкелетін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әдістердің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тізбесін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бекітуге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уәкілетті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құқықтық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сәйкессіздіктер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шешілді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ГМО-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тоқтату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тіркеуден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процедуралары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тіркеуден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кейінгі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мониторинг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жоспарлары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қаржыландыру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кезең-кезеңімен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жүзеге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асыруды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өтпелі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қарастырылған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енгенге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қолданыста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заңнамаға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тамақ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күннен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бастап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кедендік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аумағына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әкелінуі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өндірілуі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мүмкін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нарықта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жарамдылық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жарамдылық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жарамдылық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қалуы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мүмкін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SPS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келісіміне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жеткізіледі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005E1F90" w14:textId="77777777" w:rsidR="00E63ABD" w:rsidRDefault="00E63ABD"/>
        </w:tc>
      </w:tr>
      <w:tr w:rsidR="00E63ABD" w14:paraId="1DF4273E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9B086" w14:textId="527DF306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55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5D0C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G/TBT/N/TPKM/588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85DA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әкелуге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),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https://members.wto.org/crnattachments/2026/TBT/TPKM/26_01585_00_x.pdf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https://members.wto.org/crnattachments/2026/TBT/TPKM/26_01585_00_e.pdf</w:t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ТБТ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ДСҰ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пошта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tbtenq@bsmi.gov.tw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DC24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19/05/26</w:t>
            </w:r>
          </w:p>
        </w:tc>
      </w:tr>
      <w:tr w:rsidR="00E63ABD" w14:paraId="707E063F" w14:textId="77777777" w:rsidTr="00A04304">
        <w:tc>
          <w:tcPr>
            <w:tcW w:w="2720" w:type="dxa"/>
            <w:vMerge/>
          </w:tcPr>
          <w:p w14:paraId="3A924792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081E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20/03/26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4814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(I)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Коммутаторлар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релелер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(II)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жарықтандыруға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жоғары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қысымды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сынапты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шамдар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(III)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жарықтандыру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балластталған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флуоресцентті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лампалар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(IV)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дисплейлерге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катодты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флуоресцентті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лампалар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сыртқы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электродты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флуоресцентті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лампалар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(V)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Плетизмографтарда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тензометрлер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(VI)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вакуумдық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сорғылар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(VII)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Шиналар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жиектерді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теңестіруге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(VIII)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Фотопленка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фотоқағаз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(IX)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ғарыштық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мақсаттағы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спутниктерге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ғарыш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аппараттарына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ғарыш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аппараттарына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(X)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Балқыма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қысымының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түрлендіргіштері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таратқыштар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сенсорлар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сияқты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өлшеу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(XI)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Барометрлер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гигрометрлер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манометрлер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термометрлер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температурасын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өлшеуге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термометрлерді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алғанда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сфигмоманометрлер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сияқты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емес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өлшеу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(XII)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жарықтандыруға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ықшам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флуоресцентті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лампалар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(XIII)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Галофосфатты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люминофорларды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жарықтандыруға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сызықты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сызықты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емес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люминесцентті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лампалар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(XIV)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аймақты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люминофорларды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жарықтандыруға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сызықты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сызықты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емес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люминесцентті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лампалар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37AFDB54" w14:textId="77777777" w:rsidR="00E63ABD" w:rsidRDefault="00E63ABD"/>
        </w:tc>
      </w:tr>
      <w:tr w:rsidR="00E63ABD" w14:paraId="3FBADC0D" w14:textId="77777777" w:rsidTr="00A04304">
        <w:tc>
          <w:tcPr>
            <w:tcW w:w="2720" w:type="dxa"/>
            <w:vMerge/>
          </w:tcPr>
          <w:p w14:paraId="2DC28BD5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B486B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Тайбэй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5E2C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импортына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»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2020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тамызда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енгеннен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Қазірдің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тыйым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салынған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Декларацияға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импорттауға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тыйым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импорттауға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тыйым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Біріккен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Ұйымының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Минамата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конвенциясына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08299EB9" w14:textId="77777777" w:rsidR="00E63ABD" w:rsidRDefault="00E63ABD"/>
        </w:tc>
      </w:tr>
      <w:tr w:rsidR="00E63ABD" w14:paraId="68770440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8A514" w14:textId="3E570B68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56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1DF9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G/TBT/N/MDA/61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C3A83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Сыра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шараптан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тазартылмаған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ашытылған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алкогольді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сусындарды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бекіту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Үкіметінің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желтоқсандағы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881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қаулысы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https://members.wto.org/crnattachments/2026/TBT/MDA/26_01570_00_x.pdf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https://www.legis.md/cautare/getResults?doc_id=146809&amp;lang=ro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Диана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Герман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ханым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Халықаралық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қатынастар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интеграция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бөлімінің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меңгерушісі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Молдова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пошта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diana.gherman@ansa.gov.md, notificari.omc@ansa.gov.md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Телефон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(+373 22) 29 47 09,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Ұялы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телефон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+373 69251405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DA17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lastRenderedPageBreak/>
              <w:t>-</w:t>
            </w:r>
          </w:p>
        </w:tc>
      </w:tr>
      <w:tr w:rsidR="00E63ABD" w14:paraId="5226270A" w14:textId="77777777" w:rsidTr="00A04304">
        <w:tc>
          <w:tcPr>
            <w:tcW w:w="2720" w:type="dxa"/>
            <w:vMerge/>
          </w:tcPr>
          <w:p w14:paraId="38EAFECA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D68A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20/03/26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5476F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ашытылған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сусындар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мысалы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сидр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перри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мид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ашыған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сусындардың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қоспалары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тізімде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қосылмаған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ашытылған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сусындар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алкогольсіз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сусындардың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қоспалары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2206)</w:t>
            </w:r>
          </w:p>
        </w:tc>
        <w:tc>
          <w:tcPr>
            <w:tcW w:w="2720" w:type="dxa"/>
            <w:vMerge/>
          </w:tcPr>
          <w:p w14:paraId="46F22299" w14:textId="77777777" w:rsidR="00E63ABD" w:rsidRDefault="00E63ABD"/>
        </w:tc>
      </w:tr>
      <w:tr w:rsidR="00E63ABD" w14:paraId="4491CFF9" w14:textId="77777777" w:rsidTr="00A04304">
        <w:tc>
          <w:tcPr>
            <w:tcW w:w="2720" w:type="dxa"/>
            <w:vMerge/>
          </w:tcPr>
          <w:p w14:paraId="1CB49436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68C78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Молдова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Молдова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7C1EB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Сыра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шараптан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тазартылмаған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ашытылған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алкогольді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сусындарды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сидр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жеміс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шарабы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жеміс-жидек-алкоголь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сусындары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жеміс-жидек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коктейльдерін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айналымы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қадағалануын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сапасы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етудің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ерекше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шарттарын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7D87248A" w14:textId="77777777" w:rsidR="00E63ABD" w:rsidRDefault="00E63ABD"/>
        </w:tc>
      </w:tr>
      <w:tr w:rsidR="00E63ABD" w14:paraId="4ECC6EF6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45774" w14:textId="1B0293C4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57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BC85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G/TBT/N/MDA/60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2A614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Сыра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сусындар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бекіту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Үкіметінің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сәуірдегі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225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қаулысы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https://members.wto.org/crnattachments/2026/TBT/MDA/26_01569_00_x.pdf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https://www.legis.md/cautare/getResults?doc_id=148202&amp;lang=ro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Диана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Герман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ханым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Халықаралық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қатынастар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интеграция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меңгерушісі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Молдова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пошта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diana.gherman@ansa.gov.md, notificari.omc@ansa.gov.md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Телефон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(+373 22) 29 47 09,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Ұялы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телефон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+373 69251405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9FE4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20/03/26</w:t>
            </w:r>
          </w:p>
        </w:tc>
      </w:tr>
      <w:tr w:rsidR="00E63ABD" w14:paraId="3DF18D13" w14:textId="77777777" w:rsidTr="00A04304">
        <w:tc>
          <w:tcPr>
            <w:tcW w:w="2720" w:type="dxa"/>
            <w:vMerge/>
          </w:tcPr>
          <w:p w14:paraId="13C9C1BD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A387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20/03/26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6028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Сыртқы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экономикалық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қызметтің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)ы: 22029);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Солодтан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жасалған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2203);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ашытылған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сусындар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мысалы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сидр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перри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мид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ашыған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сусындардың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қоспалары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тізімде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қосылмаған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ашытылған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сусындар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алкогольсіз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сусындардың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қоспалары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2206),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атап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айтқанда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алкогольсіз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2202 9100),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уыттан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жасалған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2203 00),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қоспалары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жіктелген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сусындар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2206 00 391, 2206 00291, 2206 00290)</w:t>
            </w:r>
          </w:p>
        </w:tc>
        <w:tc>
          <w:tcPr>
            <w:tcW w:w="2720" w:type="dxa"/>
            <w:vMerge/>
          </w:tcPr>
          <w:p w14:paraId="0ECBDD32" w14:textId="77777777" w:rsidR="00E63ABD" w:rsidRDefault="00E63ABD"/>
        </w:tc>
      </w:tr>
      <w:tr w:rsidR="00E63ABD" w14:paraId="0C008395" w14:textId="77777777" w:rsidTr="00A04304">
        <w:tc>
          <w:tcPr>
            <w:tcW w:w="2720" w:type="dxa"/>
            <w:vMerge/>
          </w:tcPr>
          <w:p w14:paraId="76BDD76F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EACBE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Молдова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Молдова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Республикасы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5D2C3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Сыра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сусындар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өндіру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таңбалау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өткізудің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арнайы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сусындардың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сапасы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3FE33F4F" w14:textId="77777777" w:rsidR="00E63ABD" w:rsidRDefault="00E63ABD"/>
        </w:tc>
      </w:tr>
      <w:tr w:rsidR="00E63ABD" w14:paraId="7AF438B0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4A25B" w14:textId="6CE83F4B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58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52B8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G/TBT/N/JPN/904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3321B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Жекелеген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радиожабдықтардың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сертификаттау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ішінара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(1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https://members.wto.org/crnattachments/2026/TBT/JPN/26_01549_00_e.pdf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Жапонияның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Халықаралық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департаменті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Экономикалық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мәселелер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бюро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Сыртқы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Факс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(+81 3) 5501 8343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пошта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enquiry@mofa.go.jp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616C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19/05/26</w:t>
            </w:r>
          </w:p>
        </w:tc>
      </w:tr>
      <w:tr w:rsidR="00E63ABD" w14:paraId="77287DDE" w14:textId="77777777" w:rsidTr="00A04304">
        <w:tc>
          <w:tcPr>
            <w:tcW w:w="2720" w:type="dxa"/>
            <w:vMerge/>
          </w:tcPr>
          <w:p w14:paraId="062FAFD4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8FD1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20/03/26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2CB47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Автокөліктерге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орнатылған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арнайы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радиотехника</w:t>
            </w:r>
            <w:proofErr w:type="spellEnd"/>
          </w:p>
        </w:tc>
        <w:tc>
          <w:tcPr>
            <w:tcW w:w="2720" w:type="dxa"/>
            <w:vMerge/>
          </w:tcPr>
          <w:p w14:paraId="448D2DF2" w14:textId="77777777" w:rsidR="00E63ABD" w:rsidRDefault="00E63ABD"/>
        </w:tc>
      </w:tr>
      <w:tr w:rsidR="00E63ABD" w14:paraId="7E74C611" w14:textId="77777777" w:rsidTr="00A04304">
        <w:tc>
          <w:tcPr>
            <w:tcW w:w="2720" w:type="dxa"/>
            <w:vMerge/>
          </w:tcPr>
          <w:p w14:paraId="6771AF7F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6931A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Жапония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5F880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Жапония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арнайы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радиотехникалық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жабдықтың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нысанасы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TPMS, RKE (UHF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диапазоны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автомобиль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сенсоры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ультра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жолақты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радио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сымсыз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жергілікті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(2,4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ГГц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/ 5,2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ГГц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/ 5,6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ГГц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/ 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ГГц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(≈25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МВт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сияқты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арнайы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радиожабдықтардың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64BB3F35" w14:textId="77777777" w:rsidR="00E63ABD" w:rsidRDefault="00E63ABD"/>
        </w:tc>
      </w:tr>
      <w:tr w:rsidR="00E63ABD" w14:paraId="65A099EE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54536" w14:textId="047CFBEB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59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CE89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G/TBT/N/JPN/886/Add.1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460C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Жапония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Радиотехникалық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ішінара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т.б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29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Жапон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.)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https://www.soumu.go.jp/menu_hourei/s_shourei.html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2277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4E582F20" w14:textId="77777777" w:rsidTr="00A04304">
        <w:tc>
          <w:tcPr>
            <w:tcW w:w="2720" w:type="dxa"/>
            <w:vMerge/>
          </w:tcPr>
          <w:p w14:paraId="5D3E24FD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DDC7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19/03/26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FCA4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251FC1BD" w14:textId="77777777" w:rsidR="00E63ABD" w:rsidRDefault="00E63ABD"/>
        </w:tc>
      </w:tr>
      <w:tr w:rsidR="00E63ABD" w14:paraId="23760171" w14:textId="77777777" w:rsidTr="00A04304">
        <w:tc>
          <w:tcPr>
            <w:tcW w:w="2720" w:type="dxa"/>
            <w:vMerge/>
          </w:tcPr>
          <w:p w14:paraId="2814B2B2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828DC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Жапония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463B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6ED2AE4F" w14:textId="77777777" w:rsidR="00E63ABD" w:rsidRDefault="00E63ABD"/>
        </w:tc>
      </w:tr>
      <w:tr w:rsidR="00E63ABD" w14:paraId="18FE7910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1FF88" w14:textId="277621CC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60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4AFB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G/TBT/N/IND/431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5D8E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"IoT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шлюзіне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нұсқаулығы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Тест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нұсқаулығының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TEC 33011:2026);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113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https://members.wto.org/crnattachments/2026/TBT/IND/26_</w:t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t>01568_00_e.pdf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https://www.tec.gov.in/pdf/consultations/Draft%20Test%20Guide%20of%20IoT%20Gateway_03/02/2026.pdf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DBCBD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lastRenderedPageBreak/>
              <w:t>18/05/26</w:t>
            </w:r>
          </w:p>
        </w:tc>
      </w:tr>
      <w:tr w:rsidR="00E63ABD" w14:paraId="59082EC0" w14:textId="77777777" w:rsidTr="00A04304">
        <w:tc>
          <w:tcPr>
            <w:tcW w:w="2720" w:type="dxa"/>
            <w:vMerge/>
          </w:tcPr>
          <w:p w14:paraId="7577273D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9337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19/03/26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924A5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Телекоммуникациялар</w:t>
            </w:r>
            <w:proofErr w:type="spellEnd"/>
          </w:p>
        </w:tc>
        <w:tc>
          <w:tcPr>
            <w:tcW w:w="2720" w:type="dxa"/>
            <w:vMerge/>
          </w:tcPr>
          <w:p w14:paraId="2DEF8684" w14:textId="77777777" w:rsidR="00E63ABD" w:rsidRDefault="00E63ABD"/>
        </w:tc>
      </w:tr>
      <w:tr w:rsidR="00E63ABD" w14:paraId="665FAC38" w14:textId="77777777" w:rsidTr="00A04304">
        <w:tc>
          <w:tcPr>
            <w:tcW w:w="2720" w:type="dxa"/>
            <w:vMerge/>
          </w:tcPr>
          <w:p w14:paraId="29F66075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F20C6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Үндістан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93594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тестілеу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нұсқаулығы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сымды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сымсыз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ұялы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ұялы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емес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технологияларында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жұмыс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істейтін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IoT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шлюзінің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жарамдылығын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функциясын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өнімділігін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егжей-тегжейлі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тестілеу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кестесін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тестілеу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процедурасын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протоколдан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екіншісіне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аудару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жақын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далалық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технологиялар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(NFC, RFID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т.б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ұялы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/GREC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ұялы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 33010: 2025.</w:t>
            </w:r>
          </w:p>
        </w:tc>
        <w:tc>
          <w:tcPr>
            <w:tcW w:w="2720" w:type="dxa"/>
            <w:vMerge/>
          </w:tcPr>
          <w:p w14:paraId="18894D1A" w14:textId="77777777" w:rsidR="00E63ABD" w:rsidRDefault="00E63ABD"/>
        </w:tc>
      </w:tr>
      <w:tr w:rsidR="00E63ABD" w14:paraId="319FF886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ECF02" w14:textId="0AC5EE46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61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88AC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G/TBT/N/CAN/751/Add.1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16C61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Канада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SRSP-300-Gen 2-шығарылым, 960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МГц-тен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жоғары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жиілік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диапазонында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жұмыс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істейтін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радиобайланыс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жүйелеріне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сипаттамалар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>https://ised-isde.canada.ca/site/spectrum-management-telecommunications/en/devices-and-equipment/standard-radio-system-plans/srsp-300-gen-general-technical-requirements-fixed-radio-systems-operating-frequency-bands96a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https://ised-isde.canada.ca/site/gestion-spectre-telecommunications/fr/dispositifs-materiel/plans-normalises-reseaux-hertziens/pnrh-300-gen-prescriptions-techniques-generales-relatives-aux-reseaux-hertziens-servenF ()</w:t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SRSP-301.7, 5-шығарылым, 1700-1710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МГц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1780-1850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МГц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жолақтарында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жұмыс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істейтін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радиобайланыс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жүйелеріне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>https://ised-isde.canada.ca/site/spectrum-management-telecommunications/en/srsp-3017-technical-requirements-fixed-radio-systems-operating-bands-1700-1710-mhz-and-1780-1850-mhz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https://ised-isde.canada.ca/site/gestion-spectre-telecommunications/fr/pnrh-3017-prescriptions-techniques-relatives-aux-reseaux-hertziens-service-fixe-fonctionnant-dans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француз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Канадалық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https://gazette.gc.ca/rp-pr/p1/2026/2026-03-14/html/notice-avis-eng.html#ne6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t>https://gazette.gc.ca/rp-pr/p1/2026/2026-03-14/html/notice-avis-fra.html#ne6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французша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7AEF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lastRenderedPageBreak/>
              <w:t>-</w:t>
            </w:r>
          </w:p>
        </w:tc>
      </w:tr>
      <w:tr w:rsidR="00E63ABD" w14:paraId="23F7D1D1" w14:textId="77777777" w:rsidTr="00A04304">
        <w:tc>
          <w:tcPr>
            <w:tcW w:w="2720" w:type="dxa"/>
            <w:vMerge/>
          </w:tcPr>
          <w:p w14:paraId="610DE865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961F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19/03/26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09441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1E5452C3" w14:textId="77777777" w:rsidR="00E63ABD" w:rsidRDefault="00E63ABD"/>
        </w:tc>
      </w:tr>
      <w:tr w:rsidR="00E63ABD" w14:paraId="5A3B24A8" w14:textId="77777777" w:rsidTr="00A04304">
        <w:tc>
          <w:tcPr>
            <w:tcW w:w="2720" w:type="dxa"/>
            <w:vMerge/>
          </w:tcPr>
          <w:p w14:paraId="753903A2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D4D59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Канада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D0D9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31F7E40" w14:textId="77777777" w:rsidR="00E63ABD" w:rsidRDefault="00E63ABD"/>
        </w:tc>
      </w:tr>
      <w:tr w:rsidR="00E63ABD" w14:paraId="19064E0F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A1ED8" w14:textId="1818802C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62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E07D3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G/TBT/N/USA/1554/Rev.1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F352C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ластаушы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эмиссиясының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қалдық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тәуекелге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технологияға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шолумен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зарарсыздандыру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қондырғыларына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этилен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оксиді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шығарындыларының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(37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https://members.wto.org/crnattachments/2026/TBT/USA/26_01539_00_e.pdf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794D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1/05/26</w:t>
            </w:r>
          </w:p>
        </w:tc>
      </w:tr>
      <w:tr w:rsidR="00E63ABD" w14:paraId="05B1B112" w14:textId="77777777" w:rsidTr="00A04304">
        <w:tc>
          <w:tcPr>
            <w:tcW w:w="2720" w:type="dxa"/>
            <w:vMerge/>
          </w:tcPr>
          <w:p w14:paraId="21ED4747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4409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18/03/26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FAE5D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Этилен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оксиді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шығарындылары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Қоршаған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13.020);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Таза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бөлмелер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олармен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басқарылатын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13.040.35);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Еңбекті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Өндірістік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гигиена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13.100);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Оксидтер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71.060.20)</w:t>
            </w:r>
          </w:p>
        </w:tc>
        <w:tc>
          <w:tcPr>
            <w:tcW w:w="2720" w:type="dxa"/>
            <w:vMerge/>
          </w:tcPr>
          <w:p w14:paraId="4F90EBC4" w14:textId="77777777" w:rsidR="00E63ABD" w:rsidRDefault="00E63ABD"/>
        </w:tc>
      </w:tr>
      <w:tr w:rsidR="00E63ABD" w14:paraId="2658D5AF" w14:textId="77777777" w:rsidTr="00A04304">
        <w:tc>
          <w:tcPr>
            <w:tcW w:w="2720" w:type="dxa"/>
            <w:vMerge/>
          </w:tcPr>
          <w:p w14:paraId="0CE2C47A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833FD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F6F8A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- 2024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сәуірінде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АҚШ-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Қоршаған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(EPA)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ластаушы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эмиссиясының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(NESHAP)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зарарсыздандыру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қондырғыларына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этилен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оксиді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шығарындылары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қалдық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тәуекел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технологияларға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шолу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(2024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/BT5/ATD2)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дезинделген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). 2024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Таза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(CAA)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қалдық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тәуекел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технологиялық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талдауға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(RTR)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NESHAP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коммерциялық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зарарсыздандыру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қондырғыларын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2025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Қоршаған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ережесін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жатқанын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2024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РТР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EPA NESHAP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коммерциялық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зарарсыздандыру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қондырғыларына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тәуекелге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жояды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технологияны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шолу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арқылы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әзірленген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желдету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бөлмелері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қарастырады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тұрақты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қоршау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(PTE)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жояды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NESHAP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коммерциялық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зарарсыздандыру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қондырғысына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сипаттамасына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айқас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жіберіп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EPA 2024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реттеуші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баспа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жою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түсіндірулерді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қамтиды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EPA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сәуірінде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виртуалды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қоғамдық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тыңдау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өткізеді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EPA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толығырақ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https://www.epa.gov/stationary-sources-air-pollution/ethylene-oxide-emissions-standards-sterilization-facilities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сайтында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Қоғамдық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тыңдауларға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ҚОСЫМША АҚПАРАТ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бөлімінен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қараңыз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6F36DA12" w14:textId="77777777" w:rsidR="00E63ABD" w:rsidRDefault="00E63ABD"/>
        </w:tc>
      </w:tr>
      <w:tr w:rsidR="00E63ABD" w14:paraId="3733894F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2D2E2" w14:textId="7FDE4566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63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0E2D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G/TBT/N/JPN/888/Add.1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B61E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Жапония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енгізіледі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Радио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ішінара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т.б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коммуникациялар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28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Жапон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.)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https://www.soumu.go.jp/menu_hourei/s_shourei.html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7577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3D9D54B5" w14:textId="77777777" w:rsidTr="00A04304">
        <w:tc>
          <w:tcPr>
            <w:tcW w:w="2720" w:type="dxa"/>
            <w:vMerge/>
          </w:tcPr>
          <w:p w14:paraId="4F27790F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C1AB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18/03/26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A291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298710D4" w14:textId="77777777" w:rsidR="00E63ABD" w:rsidRDefault="00E63ABD"/>
        </w:tc>
      </w:tr>
      <w:tr w:rsidR="00E63ABD" w14:paraId="45F53367" w14:textId="77777777" w:rsidTr="00A04304">
        <w:tc>
          <w:tcPr>
            <w:tcW w:w="2720" w:type="dxa"/>
            <w:vMerge/>
          </w:tcPr>
          <w:p w14:paraId="57C7665D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EE9FC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Жапония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3271D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0D1050B7" w14:textId="77777777" w:rsidR="00E63ABD" w:rsidRDefault="00E63ABD"/>
        </w:tc>
      </w:tr>
      <w:tr w:rsidR="00E63ABD" w14:paraId="00774C86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1D5B9" w14:textId="45E3966E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64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11C3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G/TBT/N/JPN/873/Add.1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3FCB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Жапония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енгізіледі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Радио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құқықтық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актілерді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ішінара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Жапон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.)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https://www.soumu.go.jp/menu_hourei/s_shourei.html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2BBB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48CA16A4" w14:textId="77777777" w:rsidTr="00A04304">
        <w:tc>
          <w:tcPr>
            <w:tcW w:w="2720" w:type="dxa"/>
            <w:vMerge/>
          </w:tcPr>
          <w:p w14:paraId="7BBF4E46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AC9F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18/03/26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2FBC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72D0A154" w14:textId="77777777" w:rsidR="00E63ABD" w:rsidRDefault="00E63ABD"/>
        </w:tc>
      </w:tr>
      <w:tr w:rsidR="00E63ABD" w14:paraId="5AD13670" w14:textId="77777777" w:rsidTr="00A04304">
        <w:tc>
          <w:tcPr>
            <w:tcW w:w="2720" w:type="dxa"/>
            <w:vMerge/>
          </w:tcPr>
          <w:p w14:paraId="0BD366A0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4C1D2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Жапония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C69E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7756DFB6" w14:textId="77777777" w:rsidR="00E63ABD" w:rsidRDefault="00E63ABD"/>
        </w:tc>
      </w:tr>
      <w:tr w:rsidR="00E63ABD" w14:paraId="0CA808DE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24121" w14:textId="29A50D4E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65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94BA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G/TBT/N/IDN/185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93100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Индонезия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Карантин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карантині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орынбасарының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елден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экспорттаушыларды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рәсімдеріне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13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(62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индонезия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https://members.wto.org/crnattachments/2026/TBT/IDN/26_01501_00_x.pdf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977D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17/05/26</w:t>
            </w:r>
          </w:p>
        </w:tc>
      </w:tr>
      <w:tr w:rsidR="00E63ABD" w14:paraId="7FB439C3" w14:textId="77777777" w:rsidTr="00A04304">
        <w:tc>
          <w:tcPr>
            <w:tcW w:w="2720" w:type="dxa"/>
            <w:vMerge/>
          </w:tcPr>
          <w:p w14:paraId="2568ED50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4E68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18/03/26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CF2C1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</w:t>
            </w:r>
            <w:proofErr w:type="spellEnd"/>
          </w:p>
        </w:tc>
        <w:tc>
          <w:tcPr>
            <w:tcW w:w="2720" w:type="dxa"/>
            <w:vMerge/>
          </w:tcPr>
          <w:p w14:paraId="7F29BFE9" w14:textId="77777777" w:rsidR="00E63ABD" w:rsidRDefault="00E63ABD"/>
        </w:tc>
      </w:tr>
      <w:tr w:rsidR="00E63ABD" w14:paraId="41D07F8C" w14:textId="77777777" w:rsidTr="00A04304">
        <w:tc>
          <w:tcPr>
            <w:tcW w:w="2720" w:type="dxa"/>
            <w:vMerge/>
          </w:tcPr>
          <w:p w14:paraId="4018F23D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1E681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Индонезия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49C43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Индонезия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карантині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уәкілетті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13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карантині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орынбасарының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қаулысы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биоқауіпсіздігін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қадағалануын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сапасын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шекараға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тәуекелді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Индонезия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экспорттауға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ниетті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шыққан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елден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экспорттаушыларды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рәсімдерін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экспорттаушы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елдің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құзыретті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келісу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сауалнамаларды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экспорттаушылар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бағалауды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жергілікті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жүргізуді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ұсынымдарын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қамтитын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рәсімін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кезеңдерін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реттейді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кеңейту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ұзарту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төменгі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келмеу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тоқтата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механизмдерін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қамтиды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Индонезия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карантиндік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(IQA)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Индонезия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импорттық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карантиндік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шыққан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елден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экспорттаушыларға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нөмірлерін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IQA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Индонезиядағы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құзыретті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балықтар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карантині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2019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21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Үкіметтің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34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қаулысына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ветеринариялық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карантиндік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экспортта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импортта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аймақаралық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тасымалдауда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маңызды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рөл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атқарады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жануарлардан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балықтан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өсімдік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тектес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Индонезияға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кіретін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адам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тұтынуы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болуын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көзделген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енуіне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БСҚ ДСҰ ТБТ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Хатшылығына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жіберілген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күннен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бастап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(12)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айлық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жеңілдік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кезеңін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6EAB6F0F" w14:textId="77777777" w:rsidR="00E63ABD" w:rsidRDefault="00E63ABD"/>
        </w:tc>
      </w:tr>
      <w:tr w:rsidR="00E63ABD" w14:paraId="43DBA9E6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9FA65" w14:textId="32F55C21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66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7DB0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G/TBT/N/CHN/2233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B13A2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Көмір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шахталарындағы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металл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емес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»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40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https://members.wto.org/crnattachments/2026/TBT/CHN/26_01471_00_x.pdf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CF12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7F988168" w14:textId="77777777" w:rsidTr="00A04304">
        <w:tc>
          <w:tcPr>
            <w:tcW w:w="2720" w:type="dxa"/>
            <w:vMerge/>
          </w:tcPr>
          <w:p w14:paraId="5D11C2D5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C3CE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18/03/26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8FD07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Металл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емес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тау-кен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құбырлары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тау-кен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конвейер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таспалары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тау-кен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т.б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391729; 401011; 851631);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83.080.10)</w:t>
            </w:r>
          </w:p>
        </w:tc>
        <w:tc>
          <w:tcPr>
            <w:tcW w:w="2720" w:type="dxa"/>
            <w:vMerge/>
          </w:tcPr>
          <w:p w14:paraId="32BFB53C" w14:textId="77777777" w:rsidR="00E63ABD" w:rsidRDefault="00E63ABD"/>
        </w:tc>
      </w:tr>
      <w:tr w:rsidR="00E63ABD" w14:paraId="03ADF2FD" w14:textId="77777777" w:rsidTr="00A04304">
        <w:tc>
          <w:tcPr>
            <w:tcW w:w="2720" w:type="dxa"/>
            <w:vMerge/>
          </w:tcPr>
          <w:p w14:paraId="18A95EFB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D81C0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76FEC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антистатикалық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қасиеттерге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меншікті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оптикалық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тығыздыққа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металл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емес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жалынға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жалынсыз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терминдер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көмір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шахталарында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металл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емес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тиісті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сипаттайды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конвейер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таспалары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каналдар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құбырлар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сияқты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жерасты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көмір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шахталарында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металл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емес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кабельдер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шиналарға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қолданылмайды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586DB462" w14:textId="77777777" w:rsidR="00E63ABD" w:rsidRDefault="00E63ABD"/>
        </w:tc>
      </w:tr>
      <w:tr w:rsidR="00E63ABD" w14:paraId="578282FC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F9027" w14:textId="493704AA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67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A0381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G/TBT/N/BRA/1625/Corr.1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555D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АНП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996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қаулысы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04F9E043" w14:textId="77777777" w:rsidR="00E63ABD" w:rsidRDefault="0071114D">
            <w:r>
              <w:rPr>
                <w:rFonts w:ascii="Times New Roman" w:eastAsia="Times New Roman" w:hAnsi="Times New Roman"/>
                <w:sz w:val="18"/>
              </w:rPr>
              <w:t>https://docs.wto.org/imrd/directdoc.asp?DDFDocuments/T/G/TBTN26/BRA1625C1.docx</w:t>
            </w:r>
          </w:p>
          <w:p w14:paraId="011D19B3" w14:textId="77777777" w:rsidR="00E63ABD" w:rsidRDefault="0071114D">
            <w:r>
              <w:rPr>
                <w:rFonts w:ascii="Times New Roman" w:eastAsia="Times New Roman" w:hAnsi="Times New Roman"/>
                <w:sz w:val="18"/>
              </w:rPr>
              <w:t>https://members.wto.org/crnattachments/2026/TBT/BRA/26_01550_00_x.pdf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F93B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24C9AF50" w14:textId="77777777" w:rsidTr="00A04304">
        <w:tc>
          <w:tcPr>
            <w:tcW w:w="2720" w:type="dxa"/>
            <w:vMerge/>
          </w:tcPr>
          <w:p w14:paraId="44E7E8FE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2444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18/03/26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0F4E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сұйылтылған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27111);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Табиғи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75.060)</w:t>
            </w:r>
          </w:p>
        </w:tc>
        <w:tc>
          <w:tcPr>
            <w:tcW w:w="2720" w:type="dxa"/>
            <w:vMerge/>
          </w:tcPr>
          <w:p w14:paraId="00A06830" w14:textId="77777777" w:rsidR="00E63ABD" w:rsidRDefault="00E63ABD"/>
        </w:tc>
      </w:tr>
      <w:tr w:rsidR="00E63ABD" w14:paraId="76468AB6" w14:textId="77777777" w:rsidTr="00A04304">
        <w:tc>
          <w:tcPr>
            <w:tcW w:w="2720" w:type="dxa"/>
            <w:vMerge/>
          </w:tcPr>
          <w:p w14:paraId="68575A8A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95A9A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5AED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G/TBT/N/BRA/1625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432179B2" w14:textId="77777777" w:rsidR="00E63ABD" w:rsidRDefault="00E63ABD"/>
        </w:tc>
      </w:tr>
      <w:tr w:rsidR="00E63ABD" w14:paraId="3E6065A4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45B49" w14:textId="6A37581C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68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EBA0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G/TBT/N/USA/2266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3E627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Федералды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автокөлік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ADS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жүйесімен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жабдықталған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автокөліктерге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No 103 FMVSS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FMVSS No 104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жаңғырту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https://members.wto.org/crnattachments/2026/TBT/USA/26_01497_00_e.pdf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13BD1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15/04/26</w:t>
            </w:r>
          </w:p>
        </w:tc>
      </w:tr>
      <w:tr w:rsidR="00E63ABD" w14:paraId="0073DFCC" w14:textId="77777777" w:rsidTr="00A04304">
        <w:tc>
          <w:tcPr>
            <w:tcW w:w="2720" w:type="dxa"/>
            <w:vMerge/>
          </w:tcPr>
          <w:p w14:paraId="13281E92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9804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17/03/26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B41AB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Автоматтандырылған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жүргізу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жүйелерімен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(ADS)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жабдықталған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сыпырғыш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43.040.65)</w:t>
            </w:r>
          </w:p>
        </w:tc>
        <w:tc>
          <w:tcPr>
            <w:tcW w:w="2720" w:type="dxa"/>
            <w:vMerge/>
          </w:tcPr>
          <w:p w14:paraId="2A830C19" w14:textId="77777777" w:rsidR="00E63ABD" w:rsidRDefault="00E63ABD"/>
        </w:tc>
      </w:tr>
      <w:tr w:rsidR="00E63ABD" w14:paraId="58F76CED" w14:textId="77777777" w:rsidTr="00A04304">
        <w:tc>
          <w:tcPr>
            <w:tcW w:w="2720" w:type="dxa"/>
            <w:vMerge/>
          </w:tcPr>
          <w:p w14:paraId="785D37DF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57102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D16A5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ескерту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қозғалысы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басқармасы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(NHTSA) №103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Федералды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Автокөлік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(FMVSS),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әйнектерін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жібіту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еріту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жүйелеріне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FMVSS №104,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Әйнекті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сүрту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жуу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жүйелеріне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Автоматты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жүргізу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жүйесімен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(ADS)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жабдықталған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әсер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басқаратын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адамға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көрінуді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жүйелермен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қажетсіз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жүктемені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шығындарды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жояды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ADS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жабдықталған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келмейтіндіктен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теріс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әсер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етпейді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күтілуде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Өндірушілер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жүйелерді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қаласа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NHTSA-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автоматтандыруды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үлкен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күш-жігерінің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табылады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103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104 FMVSS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арқылы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ағымдағы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салалық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сәйкестендіреді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0E9A8545" w14:textId="77777777" w:rsidR="00E63ABD" w:rsidRDefault="00E63ABD"/>
        </w:tc>
      </w:tr>
      <w:tr w:rsidR="00E63ABD" w14:paraId="01BC6AFD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A972B" w14:textId="7C9EDFA5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69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602A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G/TBT/N/USA/2265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04C5B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Федералды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автокөлік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FMVSS № 102 ADS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жабдықталған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https://members.wto.org/crnattachments/2026/TBT/USA/26_01496_00_e.pdf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E25C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15/04/26</w:t>
            </w:r>
          </w:p>
        </w:tc>
      </w:tr>
      <w:tr w:rsidR="00E63ABD" w14:paraId="227E6DB5" w14:textId="77777777" w:rsidTr="00A04304">
        <w:tc>
          <w:tcPr>
            <w:tcW w:w="2720" w:type="dxa"/>
            <w:vMerge/>
          </w:tcPr>
          <w:p w14:paraId="34610CA8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F4AF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17/03/26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BF6F1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Автоматтандырылған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жүргізу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жүйелерімен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(ADS)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жабдықталған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Редукторлар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аспалар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43.040.50)</w:t>
            </w:r>
          </w:p>
        </w:tc>
        <w:tc>
          <w:tcPr>
            <w:tcW w:w="2720" w:type="dxa"/>
            <w:vMerge/>
          </w:tcPr>
          <w:p w14:paraId="0A1D5625" w14:textId="77777777" w:rsidR="00E63ABD" w:rsidRDefault="00E63ABD"/>
        </w:tc>
      </w:tr>
      <w:tr w:rsidR="00E63ABD" w14:paraId="59D5208E" w14:textId="77777777" w:rsidTr="00A04304">
        <w:tc>
          <w:tcPr>
            <w:tcW w:w="2720" w:type="dxa"/>
            <w:vMerge/>
          </w:tcPr>
          <w:p w14:paraId="67438F4B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D2895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AAB08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ескерту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автомобиль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жолдарының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қозғалысы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басқармасы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(NHTSA)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Федералды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(FMVSS) № 102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Ауысу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стартерді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блоктау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беріліс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қорабын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тежеу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әсері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автоматты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жүйесімен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жабдықталған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басқаруы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(ADS).</w:t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беріліс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ауыстыратын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орнының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индикаторы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болмауы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керек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реттеу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қажетсіз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жүктемелер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шығындарды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жояды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басқаратын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адамға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дисплеймен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Себебі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берілістің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ауысу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орнының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көрсеткіші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бірдей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етпейді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нұсқаулықсыз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АДС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жабдықталған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көліктердегі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әсер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етпейді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шешім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NHTSA-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автоматтандыруға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үлкен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күш-жігерінің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табылады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қаражатты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07300FA7" w14:textId="77777777" w:rsidR="00E63ABD" w:rsidRDefault="00E63ABD"/>
        </w:tc>
      </w:tr>
      <w:tr w:rsidR="00E63ABD" w14:paraId="25E803FA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ECBD7" w14:textId="706F69E2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70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ED24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G/TBT/N/USA/2036/Rev.1/Add.4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66341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Қоғамдық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тыңдауды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ауыстыру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https://members.wto.org/crnattachments/2026/TBT/USA/26</w:t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t>_01499_00_e.pdf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AB6E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lastRenderedPageBreak/>
              <w:t>-</w:t>
            </w:r>
          </w:p>
        </w:tc>
      </w:tr>
      <w:tr w:rsidR="00E63ABD" w14:paraId="16328522" w14:textId="77777777" w:rsidTr="00A04304">
        <w:tc>
          <w:tcPr>
            <w:tcW w:w="2720" w:type="dxa"/>
            <w:vMerge/>
          </w:tcPr>
          <w:p w14:paraId="50ED66E9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1D15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17/03/26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992A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1F1C27E0" w14:textId="77777777" w:rsidR="00E63ABD" w:rsidRDefault="00E63ABD"/>
        </w:tc>
      </w:tr>
      <w:tr w:rsidR="00E63ABD" w14:paraId="25CFD342" w14:textId="77777777" w:rsidTr="00A04304">
        <w:tc>
          <w:tcPr>
            <w:tcW w:w="2720" w:type="dxa"/>
            <w:vMerge/>
          </w:tcPr>
          <w:p w14:paraId="2B2A2B24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5C9FD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2B47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D314278" w14:textId="77777777" w:rsidR="00E63ABD" w:rsidRDefault="00E63ABD"/>
        </w:tc>
      </w:tr>
      <w:tr w:rsidR="00E63ABD" w14:paraId="13E5D6FF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84067" w14:textId="647441F0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71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B7673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G/TBT/N/USA/1059/Add.1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BFB1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жойылды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қайталап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D392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79894F0B" w14:textId="77777777" w:rsidTr="00A04304">
        <w:tc>
          <w:tcPr>
            <w:tcW w:w="2720" w:type="dxa"/>
            <w:vMerge/>
          </w:tcPr>
          <w:p w14:paraId="7375C209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1C57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17/03/26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112D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63DB9252" w14:textId="77777777" w:rsidR="00E63ABD" w:rsidRDefault="00E63ABD"/>
        </w:tc>
      </w:tr>
      <w:tr w:rsidR="00E63ABD" w14:paraId="2573FF54" w14:textId="77777777" w:rsidTr="00A04304">
        <w:tc>
          <w:tcPr>
            <w:tcW w:w="2720" w:type="dxa"/>
            <w:vMerge/>
          </w:tcPr>
          <w:p w14:paraId="23AA517C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4B885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7A22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3858CB6" w14:textId="77777777" w:rsidR="00E63ABD" w:rsidRDefault="00E63ABD"/>
        </w:tc>
      </w:tr>
      <w:tr w:rsidR="00E63ABD" w14:paraId="42D0B964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711DB" w14:textId="0D93DC48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72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4DE5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G/TBT/N/TPKM/575/Add.1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1A8A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Тайваньның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Пэнху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Кинмень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Мацу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кедендік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аумағы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қаңтар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https://members.wto.org/crnattachments/2026/TBT/TPKM/final_measure/26_01505_00_e.pdf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https://members.wto.org/crnattachments/2026/TBT/TPKM/final_measure/26_01505_00_x.pdf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0300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0E9E07D2" w14:textId="77777777" w:rsidTr="00A04304">
        <w:tc>
          <w:tcPr>
            <w:tcW w:w="2720" w:type="dxa"/>
            <w:vMerge/>
          </w:tcPr>
          <w:p w14:paraId="5C651A9A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A67A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17/03/26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7461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74B99535" w14:textId="77777777" w:rsidR="00E63ABD" w:rsidRDefault="00E63ABD"/>
        </w:tc>
      </w:tr>
      <w:tr w:rsidR="00E63ABD" w14:paraId="19AEB1FA" w14:textId="77777777" w:rsidTr="00A04304">
        <w:tc>
          <w:tcPr>
            <w:tcW w:w="2720" w:type="dxa"/>
            <w:vMerge/>
          </w:tcPr>
          <w:p w14:paraId="5F9EB69D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08F22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Тайбэй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FECF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00034D07" w14:textId="77777777" w:rsidR="00E63ABD" w:rsidRDefault="00E63ABD"/>
        </w:tc>
      </w:tr>
      <w:tr w:rsidR="00E63ABD" w14:paraId="1376AAB2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E92A5" w14:textId="5E7B8DD4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73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CAEE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G/TBT/N/SAU/946/Add.1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EA5BD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Арабиясы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Корольдігі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Энергия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тиімділігі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(05-03-16-156)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(1)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қосымшамен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шектеледі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Қосымшада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дисплейлер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—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энергия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тиімділігі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таңбалау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аталатын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қабылдаудың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болжамды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анықталмаған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болжамды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шілдесі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Түсініктеме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хабарландырудан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https://members.wto.org/crnattachments/2026/TBT/SAU/26_01503_00_e.pdf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2F1E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57BFAF10" w14:textId="77777777" w:rsidTr="00A04304">
        <w:tc>
          <w:tcPr>
            <w:tcW w:w="2720" w:type="dxa"/>
            <w:vMerge/>
          </w:tcPr>
          <w:p w14:paraId="4A7F3399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B529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17/03/26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D4FA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7176058C" w14:textId="77777777" w:rsidR="00E63ABD" w:rsidRDefault="00E63ABD"/>
        </w:tc>
      </w:tr>
      <w:tr w:rsidR="00E63ABD" w14:paraId="209D4ECF" w14:textId="77777777" w:rsidTr="00A04304">
        <w:tc>
          <w:tcPr>
            <w:tcW w:w="2720" w:type="dxa"/>
            <w:vMerge/>
          </w:tcPr>
          <w:p w14:paraId="6FABE588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181C0" w14:textId="77777777" w:rsidR="00E63ABD" w:rsidRPr="00B678A5" w:rsidRDefault="0071114D">
            <w:pPr>
              <w:rPr>
                <w:lang w:val="ru-RU"/>
              </w:rPr>
            </w:pP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Сауд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Арабиясы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Сауд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Арабиясы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Корольдігі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B799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73E483B3" w14:textId="77777777" w:rsidR="00E63ABD" w:rsidRDefault="00E63ABD"/>
        </w:tc>
      </w:tr>
      <w:tr w:rsidR="00E63ABD" w14:paraId="48A85D5A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47256" w14:textId="0B78B631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74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33B2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G/TBT/N/CHN/2232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17FA4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Портативті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қысымды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ыдыстарға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түсініктемелер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176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https://members.wto.org/crnattachments/2026/TBT/CHN/26_01493_00_x.pdf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https://members.wto.org/crnattachments/2026/TBT/CHN/26_01493_01_x.pdf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https://members.wto.org/crnattachments/2026/TBT/CHN/26_01493_02_x.pdf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A981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15/05/26</w:t>
            </w:r>
          </w:p>
        </w:tc>
      </w:tr>
      <w:tr w:rsidR="00E63ABD" w14:paraId="2C0A763B" w14:textId="77777777" w:rsidTr="00A04304">
        <w:tc>
          <w:tcPr>
            <w:tcW w:w="2720" w:type="dxa"/>
            <w:vMerge/>
          </w:tcPr>
          <w:p w14:paraId="7E1220BB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E9A6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512D7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Теміржол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цистернасы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жанармай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цистернасы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цистерна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контейнері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цистерна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тіркемесі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цилиндрлері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цистерналар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7311);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23.020.20)</w:t>
            </w:r>
          </w:p>
        </w:tc>
        <w:tc>
          <w:tcPr>
            <w:tcW w:w="2720" w:type="dxa"/>
            <w:vMerge/>
          </w:tcPr>
          <w:p w14:paraId="13E0A444" w14:textId="77777777" w:rsidR="00E63ABD" w:rsidRDefault="00E63ABD"/>
        </w:tc>
      </w:tr>
      <w:tr w:rsidR="00E63ABD" w14:paraId="56304B06" w14:textId="77777777" w:rsidTr="00A04304">
        <w:tc>
          <w:tcPr>
            <w:tcW w:w="2720" w:type="dxa"/>
            <w:vMerge/>
          </w:tcPr>
          <w:p w14:paraId="286691BF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21DD6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F5F3A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портативті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қысыммен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жұмыс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істейтін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ыдыстардың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(ТҚҚ)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жұмыс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істеуін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жазатайым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оқиғалардың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алдын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азайту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өмір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мүлікті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әлеуметтік-экономикалық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дамуға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жәрдемдесу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әзірленген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Арнайы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каталогында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(2014 ж.)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тізімделген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TPV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материалдарына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жобалауға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толтыруға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0BA50EAA" w14:textId="77777777" w:rsidR="00E63ABD" w:rsidRDefault="00E63ABD"/>
        </w:tc>
      </w:tr>
      <w:tr w:rsidR="00E63ABD" w14:paraId="71BD71D2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B1906" w14:textId="3F6C0455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75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BA79D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G/TBT/N/CHN/2231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A00DC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Интеллектуалды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Автоматтандырылған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жүргізу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жүйелеріне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(61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https://members.wto.org/crnattachments/2026/TBT/CHN/26_01492_00_x.pdf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FD50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15/05/26</w:t>
            </w:r>
          </w:p>
        </w:tc>
      </w:tr>
      <w:tr w:rsidR="00E63ABD" w14:paraId="46094B4A" w14:textId="77777777" w:rsidTr="00A04304">
        <w:tc>
          <w:tcPr>
            <w:tcW w:w="2720" w:type="dxa"/>
            <w:vMerge/>
          </w:tcPr>
          <w:p w14:paraId="0BC4692C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3756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BE80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3-деңгейдегі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4-деңгейдегі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автоматтандырылған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жүргізу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жүйелерімен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автоматтандырылған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тұрақ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жүйелерінен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жабдықталған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М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N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санаттарындағы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8703; 8704);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43.020)</w:t>
            </w:r>
          </w:p>
        </w:tc>
        <w:tc>
          <w:tcPr>
            <w:tcW w:w="2720" w:type="dxa"/>
            <w:vMerge/>
          </w:tcPr>
          <w:p w14:paraId="17C0444F" w14:textId="77777777" w:rsidR="00E63ABD" w:rsidRDefault="00E63ABD"/>
        </w:tc>
      </w:tr>
      <w:tr w:rsidR="00E63ABD" w14:paraId="2B114D4B" w14:textId="77777777" w:rsidTr="00A04304">
        <w:tc>
          <w:tcPr>
            <w:tcW w:w="2720" w:type="dxa"/>
            <w:vMerge/>
          </w:tcPr>
          <w:p w14:paraId="6D9A1F63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2FA12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06DF8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жалғанған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ADS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қызмет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бағалауды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қызмет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бағалауды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жағдайын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бағалауды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сынақтарын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алғанда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әдістерді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сипаттайды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 (L3)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4 (L4)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деңгейлі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автоматты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жүргізу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жүйелерімен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автоматты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тұрақ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қоспағанда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жабдықталған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M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N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санатындағы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21F76603" w14:textId="77777777" w:rsidR="00E63ABD" w:rsidRDefault="00E63ABD"/>
        </w:tc>
      </w:tr>
      <w:tr w:rsidR="00E63ABD" w14:paraId="3E445A72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F05AB" w14:textId="01C21E68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76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95FA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G/TBT/N/CHN/2230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6ED57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автокөлік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элементтеріне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көрсеткіштеріне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сигналдарына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(42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https://members.wto.org/crnattachments/2026/TBT/CHN/26_01491_00_x.pdf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C2FD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15/05/26</w:t>
            </w:r>
          </w:p>
        </w:tc>
      </w:tr>
      <w:tr w:rsidR="00E63ABD" w14:paraId="09467C3F" w14:textId="77777777" w:rsidTr="00A04304">
        <w:tc>
          <w:tcPr>
            <w:tcW w:w="2720" w:type="dxa"/>
            <w:vMerge/>
          </w:tcPr>
          <w:p w14:paraId="5F4E8D3F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D8ED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CB51A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Автокөлік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элементтеріне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көрсеткіштеріне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сигналдарына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851220);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43.020)</w:t>
            </w:r>
          </w:p>
        </w:tc>
        <w:tc>
          <w:tcPr>
            <w:tcW w:w="2720" w:type="dxa"/>
            <w:vMerge/>
          </w:tcPr>
          <w:p w14:paraId="24AC83BC" w14:textId="77777777" w:rsidR="00E63ABD" w:rsidRDefault="00E63ABD"/>
        </w:tc>
      </w:tr>
      <w:tr w:rsidR="00E63ABD" w14:paraId="351B3A43" w14:textId="77777777" w:rsidTr="00A04304">
        <w:tc>
          <w:tcPr>
            <w:tcW w:w="2720" w:type="dxa"/>
            <w:vMerge/>
          </w:tcPr>
          <w:p w14:paraId="70193228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62E5B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D1C6C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элементтерінің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индикаторлардың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сигналдардың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белгіленуі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жарықтандыру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сигналдарын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M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N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санатындағы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3C481A06" w14:textId="77777777" w:rsidR="00E63ABD" w:rsidRDefault="00E63ABD"/>
        </w:tc>
      </w:tr>
      <w:tr w:rsidR="00E63ABD" w14:paraId="4EE21962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6ED42" w14:textId="47BDCEFC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77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903C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G/TBT/N/CHN/2229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29413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мотоциклдер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мопедтердің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артқы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көрініс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айналарын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орнату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сипаттамаларына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https://members.wto.org/crnattachments/2026/TBT/CHN/26_01490_00_x.pdf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7923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15/05/26</w:t>
            </w:r>
          </w:p>
        </w:tc>
      </w:tr>
      <w:tr w:rsidR="00E63ABD" w14:paraId="67C5EE52" w14:textId="77777777" w:rsidTr="00A04304">
        <w:tc>
          <w:tcPr>
            <w:tcW w:w="2720" w:type="dxa"/>
            <w:vMerge/>
          </w:tcPr>
          <w:p w14:paraId="52F49BAB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4D6F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7DEDC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Мотоциклдерге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артқы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көрініс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айналары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700910);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43.140)</w:t>
            </w:r>
          </w:p>
        </w:tc>
        <w:tc>
          <w:tcPr>
            <w:tcW w:w="2720" w:type="dxa"/>
            <w:vMerge/>
          </w:tcPr>
          <w:p w14:paraId="61ED4D93" w14:textId="77777777" w:rsidR="00E63ABD" w:rsidRDefault="00E63ABD"/>
        </w:tc>
      </w:tr>
      <w:tr w:rsidR="00E63ABD" w14:paraId="1AFE9355" w14:textId="77777777" w:rsidTr="00A04304">
        <w:tc>
          <w:tcPr>
            <w:tcW w:w="2720" w:type="dxa"/>
            <w:vMerge/>
          </w:tcPr>
          <w:p w14:paraId="2F54AB8A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58840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8E527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мотоциклдер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мопедтердегі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артқы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көрініс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айналарына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орнату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мотоциклдер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мопедтердің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артқы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айналарына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кабиналары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жартылай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мотоциклдердің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артқы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айналарына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қолданылмайды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1ACBE435" w14:textId="77777777" w:rsidR="00E63ABD" w:rsidRDefault="00E63ABD"/>
        </w:tc>
      </w:tr>
      <w:tr w:rsidR="00E63ABD" w14:paraId="2B83D5EA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6E1B2" w14:textId="15392FA2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78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D3DE3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G/TBT/N/CHN/2228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BE73D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едені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кіреберісі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қоғамдық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автобустардың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дизайн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https://members.wto.org/crnattachments/2026/TBT/CHN/26_01489_00_x.pdf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2C45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lastRenderedPageBreak/>
              <w:t>15/05/26</w:t>
            </w:r>
          </w:p>
        </w:tc>
      </w:tr>
      <w:tr w:rsidR="00E63ABD" w:rsidRPr="00A04304" w14:paraId="2222077B" w14:textId="77777777" w:rsidTr="00A04304">
        <w:tc>
          <w:tcPr>
            <w:tcW w:w="2720" w:type="dxa"/>
            <w:vMerge/>
          </w:tcPr>
          <w:p w14:paraId="7BB23956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E957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82456" w14:textId="77777777" w:rsidR="00E63ABD" w:rsidRPr="00B678A5" w:rsidRDefault="0071114D">
            <w:pPr>
              <w:rPr>
                <w:lang w:val="ru-RU"/>
              </w:rPr>
            </w:pP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Автобустар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0"/>
              </w:rPr>
              <w:t>HS</w:t>
            </w:r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коды: 870290); (</w:t>
            </w:r>
            <w:r>
              <w:rPr>
                <w:rFonts w:ascii="Times New Roman" w:eastAsia="Times New Roman" w:hAnsi="Times New Roman"/>
                <w:sz w:val="20"/>
              </w:rPr>
              <w:t>ICS</w:t>
            </w:r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коды: 43.080.20)</w:t>
            </w:r>
          </w:p>
        </w:tc>
        <w:tc>
          <w:tcPr>
            <w:tcW w:w="2720" w:type="dxa"/>
            <w:vMerge/>
          </w:tcPr>
          <w:p w14:paraId="0D26BCB4" w14:textId="77777777" w:rsidR="00E63ABD" w:rsidRPr="00B678A5" w:rsidRDefault="00E63ABD">
            <w:pPr>
              <w:rPr>
                <w:lang w:val="ru-RU"/>
              </w:rPr>
            </w:pPr>
          </w:p>
        </w:tc>
      </w:tr>
      <w:tr w:rsidR="00E63ABD" w14:paraId="145B5949" w14:textId="77777777" w:rsidTr="00A04304">
        <w:tc>
          <w:tcPr>
            <w:tcW w:w="2720" w:type="dxa"/>
            <w:vMerge/>
          </w:tcPr>
          <w:p w14:paraId="0E85B51B" w14:textId="77777777" w:rsidR="00E63ABD" w:rsidRPr="00B678A5" w:rsidRDefault="00E63ABD">
            <w:pPr>
              <w:rPr>
                <w:lang w:val="ru-RU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181DC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F9F7A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едені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қоғамдық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автобустар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кіреберісі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автобустардың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дизайн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топсалы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қоғамдық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автобустарға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топсалы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А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класындағы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Ⅰ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М2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М3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санатындағы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қалалық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автобустарға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1075DAE6" w14:textId="77777777" w:rsidR="00E63ABD" w:rsidRDefault="00E63ABD"/>
        </w:tc>
      </w:tr>
      <w:tr w:rsidR="00E63ABD" w14:paraId="6DB9E416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D140C" w14:textId="604E3658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79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6D19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G/TBT/N/CHN/2227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4A29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ҚХР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жеңіл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көліктерінің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тежегіш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жүйесіне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(BAS)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әдістері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https://members.wto.org/crnattachments/2026/TBT/CHN/26_01488_00_x.pdf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https://members.wto.org/crnattachments/2026/TBT/CHN/26_01488_01_x.pdf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F69C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15/05/26</w:t>
            </w:r>
          </w:p>
        </w:tc>
      </w:tr>
      <w:tr w:rsidR="00E63ABD" w14:paraId="3F6FF904" w14:textId="77777777" w:rsidTr="00A04304">
        <w:tc>
          <w:tcPr>
            <w:tcW w:w="2720" w:type="dxa"/>
            <w:vMerge/>
          </w:tcPr>
          <w:p w14:paraId="0F70164F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480F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5046F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Тежеуге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(BAS)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870830);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43.020)</w:t>
            </w:r>
          </w:p>
        </w:tc>
        <w:tc>
          <w:tcPr>
            <w:tcW w:w="2720" w:type="dxa"/>
            <w:vMerge/>
          </w:tcPr>
          <w:p w14:paraId="58A7FBB3" w14:textId="77777777" w:rsidR="00E63ABD" w:rsidRDefault="00E63ABD"/>
        </w:tc>
      </w:tr>
      <w:tr w:rsidR="00E63ABD" w14:paraId="0FA93423" w14:textId="77777777" w:rsidTr="00A04304">
        <w:tc>
          <w:tcPr>
            <w:tcW w:w="2720" w:type="dxa"/>
            <w:vMerge/>
          </w:tcPr>
          <w:p w14:paraId="45B0D303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BFBA6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1D5D1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жеңіл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тежеуді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жүйесіне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(BAS)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әдістеріне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өнімділікті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сипаттайды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GB/T 15089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көрсетілгендей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M1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N1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санаттарындағы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3944637B" w14:textId="77777777" w:rsidR="00E63ABD" w:rsidRDefault="00E63ABD"/>
        </w:tc>
      </w:tr>
      <w:tr w:rsidR="00E63ABD" w14:paraId="5E0E7247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1DD02" w14:textId="25EE01AA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80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87BB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G/TBT/N/CHN/2226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E8A66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лифттерге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https://members.wto.org/crnattachments/2026/TBT/CHN/26_01487_00_x.pdf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0350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15/05/26</w:t>
            </w:r>
          </w:p>
        </w:tc>
      </w:tr>
      <w:tr w:rsidR="00E63ABD" w14:paraId="2B6DB204" w14:textId="77777777" w:rsidTr="00A04304">
        <w:tc>
          <w:tcPr>
            <w:tcW w:w="2720" w:type="dxa"/>
            <w:vMerge/>
          </w:tcPr>
          <w:p w14:paraId="6B4304DA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E111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2566D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көтергіштер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8428);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53.020.99)</w:t>
            </w:r>
          </w:p>
        </w:tc>
        <w:tc>
          <w:tcPr>
            <w:tcW w:w="2720" w:type="dxa"/>
            <w:vMerge/>
          </w:tcPr>
          <w:p w14:paraId="3C3A80D8" w14:textId="77777777" w:rsidR="00E63ABD" w:rsidRDefault="00E63ABD"/>
        </w:tc>
      </w:tr>
      <w:tr w:rsidR="00E63ABD" w14:paraId="386DA613" w14:textId="77777777" w:rsidTr="00A04304">
        <w:tc>
          <w:tcPr>
            <w:tcW w:w="2720" w:type="dxa"/>
            <w:vMerge/>
          </w:tcPr>
          <w:p w14:paraId="2A530B3C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2D716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23C1C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номиналды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жүктемесі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500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кг-нан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лифттерге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ғимараттар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құрылыстарға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металл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конструкцияларға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бөлшектерге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жүйелеріне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зауыттық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тақтайшалар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қызмет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жөндеу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тиісті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әдістеріне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26A8E533" w14:textId="77777777" w:rsidR="00E63ABD" w:rsidRDefault="00E63ABD"/>
        </w:tc>
      </w:tr>
      <w:tr w:rsidR="00E63ABD" w14:paraId="260BEEB5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90ADB" w14:textId="487B254C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81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2593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G/TBT/N/CHN/2225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63F4A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фосфор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қаптамасының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—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https://members.wto.org/crnattachments/2026/TBT/CHN/26_01486_00_x.pdf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6FAB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15/05/26</w:t>
            </w:r>
          </w:p>
        </w:tc>
      </w:tr>
      <w:tr w:rsidR="00E63ABD" w14:paraId="3C6D9889" w14:textId="77777777" w:rsidTr="00A04304">
        <w:tc>
          <w:tcPr>
            <w:tcW w:w="2720" w:type="dxa"/>
            <w:vMerge/>
          </w:tcPr>
          <w:p w14:paraId="32D15525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C398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85FD1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Сары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фосфор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280470);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13.300)</w:t>
            </w:r>
          </w:p>
        </w:tc>
        <w:tc>
          <w:tcPr>
            <w:tcW w:w="2720" w:type="dxa"/>
            <w:vMerge/>
          </w:tcPr>
          <w:p w14:paraId="018091FF" w14:textId="77777777" w:rsidR="00E63ABD" w:rsidRDefault="00E63ABD"/>
        </w:tc>
      </w:tr>
      <w:tr w:rsidR="00E63ABD" w14:paraId="34B30D19" w14:textId="77777777" w:rsidTr="00A04304">
        <w:tc>
          <w:tcPr>
            <w:tcW w:w="2720" w:type="dxa"/>
            <w:vMerge/>
          </w:tcPr>
          <w:p w14:paraId="5381A2C0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D8308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8973B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фосфор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қаптамасының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сәйкестендіру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сәйкестендіру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сәйкестендіру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критерийлерін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батырылған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салмағы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400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кг-нан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герметикалық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фосфор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пакеттерін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1DBE9DA9" w14:textId="77777777" w:rsidR="00E63ABD" w:rsidRDefault="00E63ABD"/>
        </w:tc>
      </w:tr>
      <w:tr w:rsidR="00E63ABD" w14:paraId="1893BEEB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A5478" w14:textId="645A49A3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82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75803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G/TBT/N/CHN/2224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82B74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Нитрат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кодексі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https://members.wto.org/crnattachments/2026/TBT/CHN/26_01485_00_x.pdf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7DC1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15/05/26</w:t>
            </w:r>
          </w:p>
        </w:tc>
      </w:tr>
      <w:tr w:rsidR="00E63ABD" w14:paraId="0B6806F8" w14:textId="77777777" w:rsidTr="00A04304">
        <w:tc>
          <w:tcPr>
            <w:tcW w:w="2720" w:type="dxa"/>
            <w:vMerge/>
          </w:tcPr>
          <w:p w14:paraId="770FFF4E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24D8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5B13A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нитраттары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283429);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13.300)</w:t>
            </w:r>
          </w:p>
        </w:tc>
        <w:tc>
          <w:tcPr>
            <w:tcW w:w="2720" w:type="dxa"/>
            <w:vMerge/>
          </w:tcPr>
          <w:p w14:paraId="490CCED8" w14:textId="77777777" w:rsidR="00E63ABD" w:rsidRDefault="00E63ABD"/>
        </w:tc>
      </w:tr>
      <w:tr w:rsidR="00E63ABD" w14:paraId="68BF9B4F" w14:textId="77777777" w:rsidTr="00A04304">
        <w:tc>
          <w:tcPr>
            <w:tcW w:w="2720" w:type="dxa"/>
            <w:vMerge/>
          </w:tcPr>
          <w:p w14:paraId="30E00B0C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4929E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98746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бейорганикалық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нитраттары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терминдер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сынақтарды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таңбалауды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процедураларын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бейорганикалық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нитраттар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аммиак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селитрасынан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1DD75409" w14:textId="77777777" w:rsidR="00E63ABD" w:rsidRDefault="00E63ABD"/>
        </w:tc>
      </w:tr>
      <w:tr w:rsidR="00E63ABD" w14:paraId="4628F382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60ED4" w14:textId="1DABDF5E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83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3886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G/TBT/N/CHN/2223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573E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ҚХР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пирофорлық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кодексі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https://members.wto.org/crnattachments/2026/TBT/CHN/26_01484_00_x.pdf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CF2B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15/05/26</w:t>
            </w:r>
          </w:p>
        </w:tc>
      </w:tr>
      <w:tr w:rsidR="00E63ABD" w14:paraId="365FBC33" w14:textId="77777777" w:rsidTr="00A04304">
        <w:tc>
          <w:tcPr>
            <w:tcW w:w="2720" w:type="dxa"/>
            <w:vMerge/>
          </w:tcPr>
          <w:p w14:paraId="2C129A92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08C6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85D68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пирофорлық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293190);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13.300)</w:t>
            </w:r>
          </w:p>
        </w:tc>
        <w:tc>
          <w:tcPr>
            <w:tcW w:w="2720" w:type="dxa"/>
            <w:vMerge/>
          </w:tcPr>
          <w:p w14:paraId="68844BE0" w14:textId="77777777" w:rsidR="00E63ABD" w:rsidRDefault="00E63ABD"/>
        </w:tc>
      </w:tr>
      <w:tr w:rsidR="00E63ABD" w14:paraId="7D2DA777" w14:textId="77777777" w:rsidTr="00A04304">
        <w:tc>
          <w:tcPr>
            <w:tcW w:w="2720" w:type="dxa"/>
            <w:vMerge/>
          </w:tcPr>
          <w:p w14:paraId="11C3B29E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812D2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6B757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пирофорлық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терминдер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сынақтар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процедураларын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пирофорлы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сипаттамаларын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қаптама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санаттарын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43144F29" w14:textId="77777777" w:rsidR="00E63ABD" w:rsidRDefault="00E63ABD"/>
        </w:tc>
      </w:tr>
      <w:tr w:rsidR="00E63ABD" w14:paraId="1D8A1213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E7CAF" w14:textId="5277C5C9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84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23A8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G/TBT/N/CHN/2222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C885E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жанасқанда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жанғыш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газдарды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кодексі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https://members.wto.org/crnattachments/2026/TBT/CHN/26_01483_00_x.pdf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8358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15/05/26</w:t>
            </w:r>
          </w:p>
        </w:tc>
      </w:tr>
      <w:tr w:rsidR="00E63ABD" w14:paraId="1D98E8E8" w14:textId="77777777" w:rsidTr="00A04304">
        <w:tc>
          <w:tcPr>
            <w:tcW w:w="2720" w:type="dxa"/>
            <w:vMerge/>
          </w:tcPr>
          <w:p w14:paraId="54E425D0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B7E4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7F183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Сумен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жанасқанда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жанғыш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293190);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13.300)</w:t>
            </w:r>
          </w:p>
        </w:tc>
        <w:tc>
          <w:tcPr>
            <w:tcW w:w="2720" w:type="dxa"/>
            <w:vMerge/>
          </w:tcPr>
          <w:p w14:paraId="5578FD43" w14:textId="77777777" w:rsidR="00E63ABD" w:rsidRDefault="00E63ABD"/>
        </w:tc>
      </w:tr>
      <w:tr w:rsidR="00E63ABD" w14:paraId="419063F9" w14:textId="77777777" w:rsidTr="00A04304">
        <w:tc>
          <w:tcPr>
            <w:tcW w:w="2720" w:type="dxa"/>
            <w:vMerge/>
          </w:tcPr>
          <w:p w14:paraId="0E2BBF89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FA789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B1885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жанасқанда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жанғыш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терминдер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сынақтар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процедураларын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жанасу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пакеттерінің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классификациясын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пирофорлы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қолданылмайды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65D899C7" w14:textId="77777777" w:rsidR="00E63ABD" w:rsidRDefault="00E63ABD"/>
        </w:tc>
      </w:tr>
      <w:tr w:rsidR="00E63ABD" w14:paraId="6898C0F9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82AE3" w14:textId="46C0BBC9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85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221B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G/TBT/N/CHN/2221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4BF8E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қоспаларының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кодексі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https://members.wto.org/crnattachments/2026/TBT/CHN/26_01482_00_x.pdf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55C0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15/05/26</w:t>
            </w:r>
          </w:p>
        </w:tc>
      </w:tr>
      <w:tr w:rsidR="00E63ABD" w14:paraId="5D15F3A3" w14:textId="77777777" w:rsidTr="00A04304">
        <w:tc>
          <w:tcPr>
            <w:tcW w:w="2720" w:type="dxa"/>
            <w:vMerge/>
          </w:tcPr>
          <w:p w14:paraId="47300C63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81C71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7D2CC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қоспалары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271111; 280429);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13.300)</w:t>
            </w:r>
          </w:p>
        </w:tc>
        <w:tc>
          <w:tcPr>
            <w:tcW w:w="2720" w:type="dxa"/>
            <w:vMerge/>
          </w:tcPr>
          <w:p w14:paraId="326EBB58" w14:textId="77777777" w:rsidR="00E63ABD" w:rsidRDefault="00E63ABD"/>
        </w:tc>
      </w:tr>
      <w:tr w:rsidR="00E63ABD" w14:paraId="558D4819" w14:textId="77777777" w:rsidTr="00A04304">
        <w:tc>
          <w:tcPr>
            <w:tcW w:w="2720" w:type="dxa"/>
            <w:vMerge/>
          </w:tcPr>
          <w:p w14:paraId="2E3097CC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C2FF3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831A7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қоспаларынан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тұратын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терминдер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қоспаларынан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тұратын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1665AC3C" w14:textId="77777777" w:rsidR="00E63ABD" w:rsidRDefault="00E63ABD"/>
        </w:tc>
      </w:tr>
      <w:tr w:rsidR="00E63ABD" w14:paraId="08E3D752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3B9CE" w14:textId="5C04C0C5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86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BDBB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G/TBT/N/CHN/2220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7F690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коррозиялық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кодексі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https://members.wto.org/crnattachments/2026/TBT/CHN/26_01481_00_x.pdf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A9CF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lastRenderedPageBreak/>
              <w:t>15/05/26</w:t>
            </w:r>
          </w:p>
        </w:tc>
      </w:tr>
      <w:tr w:rsidR="00E63ABD" w14:paraId="25C50D08" w14:textId="77777777" w:rsidTr="00A04304">
        <w:tc>
          <w:tcPr>
            <w:tcW w:w="2720" w:type="dxa"/>
            <w:vMerge/>
          </w:tcPr>
          <w:p w14:paraId="27C82262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BC8E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7A581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агрессивті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293190);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13.300)</w:t>
            </w:r>
          </w:p>
        </w:tc>
        <w:tc>
          <w:tcPr>
            <w:tcW w:w="2720" w:type="dxa"/>
            <w:vMerge/>
          </w:tcPr>
          <w:p w14:paraId="5D55204D" w14:textId="77777777" w:rsidR="00E63ABD" w:rsidRDefault="00E63ABD"/>
        </w:tc>
      </w:tr>
      <w:tr w:rsidR="00E63ABD" w14:paraId="340F6236" w14:textId="77777777" w:rsidTr="00A04304">
        <w:tc>
          <w:tcPr>
            <w:tcW w:w="2720" w:type="dxa"/>
            <w:vMerge/>
          </w:tcPr>
          <w:p w14:paraId="1391A455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9FBBD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B579A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коррозиялық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терминдер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коррозиялық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қаптама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санаттарын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4BFC95E5" w14:textId="77777777" w:rsidR="00E63ABD" w:rsidRDefault="00E63ABD"/>
        </w:tc>
      </w:tr>
      <w:tr w:rsidR="00E63ABD" w14:paraId="370894B8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77A4C" w14:textId="152E9F38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87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B96C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G/TBT/N/CHN/2219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4B3C7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P.R.C.,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асқын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тотықтары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https://members.wto.org/crnattachments/2026/TBT/CHN/26_01480_00_x.pdf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19E7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15/05/26</w:t>
            </w:r>
          </w:p>
        </w:tc>
      </w:tr>
      <w:tr w:rsidR="00E63ABD" w14:paraId="6C36DBCE" w14:textId="77777777" w:rsidTr="00A04304">
        <w:tc>
          <w:tcPr>
            <w:tcW w:w="2720" w:type="dxa"/>
            <w:vMerge/>
          </w:tcPr>
          <w:p w14:paraId="5F3E22BF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7D34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2099D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пероксидтері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381590);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13.300)</w:t>
            </w:r>
          </w:p>
        </w:tc>
        <w:tc>
          <w:tcPr>
            <w:tcW w:w="2720" w:type="dxa"/>
            <w:vMerge/>
          </w:tcPr>
          <w:p w14:paraId="3737A161" w14:textId="77777777" w:rsidR="00E63ABD" w:rsidRDefault="00E63ABD"/>
        </w:tc>
      </w:tr>
      <w:tr w:rsidR="00E63ABD" w14:paraId="1ED7820F" w14:textId="77777777" w:rsidTr="00A04304">
        <w:tc>
          <w:tcPr>
            <w:tcW w:w="2720" w:type="dxa"/>
            <w:vMerge/>
          </w:tcPr>
          <w:p w14:paraId="0F9B5850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7ACE2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0404E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пероксидті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терминдері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жіктелуін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пероксидті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қаптама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санаттарын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6E3FC0E2" w14:textId="77777777" w:rsidR="00E63ABD" w:rsidRDefault="00E63ABD"/>
        </w:tc>
      </w:tr>
      <w:tr w:rsidR="00E63ABD" w14:paraId="18EAD219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538EA" w14:textId="16BFFDB9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88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53D13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G/TBT/N/CHN/2218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4FA77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кодексі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https://members.wto.org/crnattachments/2026/TBT/CHN/26_01479_00_x.pdf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964C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15/05/26</w:t>
            </w:r>
          </w:p>
        </w:tc>
      </w:tr>
      <w:tr w:rsidR="00E63ABD" w14:paraId="76D86890" w14:textId="77777777" w:rsidTr="00A04304">
        <w:tc>
          <w:tcPr>
            <w:tcW w:w="2720" w:type="dxa"/>
            <w:vMerge/>
          </w:tcPr>
          <w:p w14:paraId="038AD357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A644D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6EAE9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271111; 280429);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13.300)</w:t>
            </w:r>
          </w:p>
        </w:tc>
        <w:tc>
          <w:tcPr>
            <w:tcW w:w="2720" w:type="dxa"/>
            <w:vMerge/>
          </w:tcPr>
          <w:p w14:paraId="53AEE01C" w14:textId="77777777" w:rsidR="00E63ABD" w:rsidRDefault="00E63ABD"/>
        </w:tc>
      </w:tr>
      <w:tr w:rsidR="00E63ABD" w14:paraId="7DB42215" w14:textId="77777777" w:rsidTr="00A04304">
        <w:tc>
          <w:tcPr>
            <w:tcW w:w="2720" w:type="dxa"/>
            <w:vMerge/>
          </w:tcPr>
          <w:p w14:paraId="673046B5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58B42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C4655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терминдер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сынақтар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процедураларын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5372FF2C" w14:textId="77777777" w:rsidR="00E63ABD" w:rsidRDefault="00E63ABD"/>
        </w:tc>
      </w:tr>
      <w:tr w:rsidR="00E63ABD" w14:paraId="4C3B3B49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C7D70" w14:textId="20F10151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89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4E443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G/TBT/N/CHN/2217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5CF7C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жанғыш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сұйықтықтары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қасиеттерінің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https://members.wto.org/crnattachments/2026/TBT/CHN/26_01478_00_x.pdf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59D2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15/05/26</w:t>
            </w:r>
          </w:p>
        </w:tc>
      </w:tr>
      <w:tr w:rsidR="00E63ABD" w14:paraId="5A4BFDC2" w14:textId="77777777" w:rsidTr="00A04304">
        <w:tc>
          <w:tcPr>
            <w:tcW w:w="2720" w:type="dxa"/>
            <w:vMerge/>
          </w:tcPr>
          <w:p w14:paraId="175E2FFF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40043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ACDC6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Жанғыш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сұйықтықтар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360690);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13.300)</w:t>
            </w:r>
          </w:p>
        </w:tc>
        <w:tc>
          <w:tcPr>
            <w:tcW w:w="2720" w:type="dxa"/>
            <w:vMerge/>
          </w:tcPr>
          <w:p w14:paraId="6265110D" w14:textId="77777777" w:rsidR="00E63ABD" w:rsidRDefault="00E63ABD"/>
        </w:tc>
      </w:tr>
      <w:tr w:rsidR="00E63ABD" w14:paraId="47366214" w14:textId="77777777" w:rsidTr="00A04304">
        <w:tc>
          <w:tcPr>
            <w:tcW w:w="2720" w:type="dxa"/>
            <w:vMerge/>
          </w:tcPr>
          <w:p w14:paraId="3052D3BE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1F8D0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326C5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тұтанатын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сұйықтықтардағы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терминдері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жанғыш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сұйықтықтардағы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56F319EC" w14:textId="77777777" w:rsidR="00E63ABD" w:rsidRDefault="00E63ABD"/>
        </w:tc>
      </w:tr>
      <w:tr w:rsidR="00E63ABD" w14:paraId="346EAF1D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D6FF6" w14:textId="1634F10C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90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CE9E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G/TBT/N/CHN/2216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67CAA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кодексі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мәліметтері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https://members.wto.org/crnattachments/2026/TBT/CHN/26_01477_00_x.pdf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96AB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15/05/26</w:t>
            </w:r>
          </w:p>
        </w:tc>
      </w:tr>
      <w:tr w:rsidR="00E63ABD" w14:paraId="1688A4EC" w14:textId="77777777" w:rsidTr="00A04304">
        <w:tc>
          <w:tcPr>
            <w:tcW w:w="2720" w:type="dxa"/>
            <w:vMerge/>
          </w:tcPr>
          <w:p w14:paraId="1540C8D3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4FF9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E6C38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330290; 3814; 382212);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13.300)</w:t>
            </w:r>
          </w:p>
        </w:tc>
        <w:tc>
          <w:tcPr>
            <w:tcW w:w="2720" w:type="dxa"/>
            <w:vMerge/>
          </w:tcPr>
          <w:p w14:paraId="207A7FE1" w14:textId="77777777" w:rsidR="00E63ABD" w:rsidRDefault="00E63ABD"/>
        </w:tc>
      </w:tr>
      <w:tr w:rsidR="00E63ABD" w14:paraId="53A33293" w14:textId="77777777" w:rsidTr="00A04304">
        <w:tc>
          <w:tcPr>
            <w:tcW w:w="2720" w:type="dxa"/>
            <w:vMerge/>
          </w:tcPr>
          <w:p w14:paraId="132B9E78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B25EF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AE81D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терминология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сынақтар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процедураларын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қаптама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санаттарын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59C77368" w14:textId="77777777" w:rsidR="00E63ABD" w:rsidRDefault="00E63ABD"/>
        </w:tc>
      </w:tr>
      <w:tr w:rsidR="00E63ABD" w14:paraId="61122D41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80A6B" w14:textId="3E48DF7F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91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47C9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G/TBT/N/CHN/2215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D99C2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кодексінің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спецификациясы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https://members.wto.org/crnattachments/2026/TBT/CHN/26_01476_00_x.pdf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0719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15/05/26</w:t>
            </w:r>
          </w:p>
        </w:tc>
      </w:tr>
      <w:tr w:rsidR="00E63ABD" w14:paraId="6A00D8B8" w14:textId="77777777" w:rsidTr="00A04304">
        <w:tc>
          <w:tcPr>
            <w:tcW w:w="2720" w:type="dxa"/>
            <w:vMerge/>
          </w:tcPr>
          <w:p w14:paraId="115F056F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03F9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4CD56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2942; 382499);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13.300)</w:t>
            </w:r>
          </w:p>
        </w:tc>
        <w:tc>
          <w:tcPr>
            <w:tcW w:w="2720" w:type="dxa"/>
            <w:vMerge/>
          </w:tcPr>
          <w:p w14:paraId="13F646A5" w14:textId="77777777" w:rsidR="00E63ABD" w:rsidRDefault="00E63ABD"/>
        </w:tc>
      </w:tr>
      <w:tr w:rsidR="00E63ABD" w14:paraId="40A24282" w14:textId="77777777" w:rsidTr="00A04304">
        <w:tc>
          <w:tcPr>
            <w:tcW w:w="2720" w:type="dxa"/>
            <w:vMerge/>
          </w:tcPr>
          <w:p w14:paraId="3D86EE33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CEED1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2D563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терминдер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жіктеуді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сипаттамаларын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қамтиды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спецификацияларына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жүргізілген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сынақтарға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3F9134C5" w14:textId="77777777" w:rsidR="00E63ABD" w:rsidRDefault="00E63ABD"/>
        </w:tc>
      </w:tr>
      <w:tr w:rsidR="00E63ABD" w14:paraId="30F99969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E4002" w14:textId="6AFC191B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92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A4AD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G/TBT/N/CHN/2214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60A33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сығылған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кодексі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https://members.wto.org/crnattachments/2026/TBT/CHN/26_01475_00_x.pdf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2162D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15/05/26</w:t>
            </w:r>
          </w:p>
        </w:tc>
      </w:tr>
      <w:tr w:rsidR="00E63ABD" w14:paraId="6C847C6B" w14:textId="77777777" w:rsidTr="00A04304">
        <w:tc>
          <w:tcPr>
            <w:tcW w:w="2720" w:type="dxa"/>
            <w:vMerge/>
          </w:tcPr>
          <w:p w14:paraId="727F1B8C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0B1DD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42341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сығылған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271111; 280429);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13.300)</w:t>
            </w:r>
          </w:p>
        </w:tc>
        <w:tc>
          <w:tcPr>
            <w:tcW w:w="2720" w:type="dxa"/>
            <w:vMerge/>
          </w:tcPr>
          <w:p w14:paraId="028968C2" w14:textId="77777777" w:rsidR="00E63ABD" w:rsidRDefault="00E63ABD"/>
        </w:tc>
      </w:tr>
      <w:tr w:rsidR="00E63ABD" w14:paraId="6681E650" w14:textId="77777777" w:rsidTr="00A04304">
        <w:tc>
          <w:tcPr>
            <w:tcW w:w="2720" w:type="dxa"/>
            <w:vMerge/>
          </w:tcPr>
          <w:p w14:paraId="31A5F994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4721D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AAA15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сығылған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терминология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сынақтар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процедураларын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критикалық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температурасы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-50℃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тәрізді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сипаттамаларын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43DBE8E1" w14:textId="77777777" w:rsidR="00E63ABD" w:rsidRDefault="00E63ABD"/>
        </w:tc>
      </w:tr>
      <w:tr w:rsidR="00E63ABD" w14:paraId="29DB811E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D7E74" w14:textId="1A3439A8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93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8F77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G/TBT/N/CHN/2213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B5DF6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тотықтырғыш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кодексі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https://members.wto.org/crnattachments/2026/TBT/CHN/26_01474_00_x.pdf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08141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15/05/26</w:t>
            </w:r>
          </w:p>
        </w:tc>
      </w:tr>
      <w:tr w:rsidR="00E63ABD" w14:paraId="2D661F96" w14:textId="77777777" w:rsidTr="00A04304">
        <w:tc>
          <w:tcPr>
            <w:tcW w:w="2720" w:type="dxa"/>
            <w:vMerge/>
          </w:tcPr>
          <w:p w14:paraId="64F521F4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4877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E1422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тотықтырғыш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281129);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13.300)</w:t>
            </w:r>
          </w:p>
        </w:tc>
        <w:tc>
          <w:tcPr>
            <w:tcW w:w="2720" w:type="dxa"/>
            <w:vMerge/>
          </w:tcPr>
          <w:p w14:paraId="21073AC3" w14:textId="77777777" w:rsidR="00E63ABD" w:rsidRDefault="00E63ABD"/>
        </w:tc>
      </w:tr>
      <w:tr w:rsidR="00E63ABD" w14:paraId="48F5EC74" w14:textId="77777777" w:rsidTr="00A04304">
        <w:tc>
          <w:tcPr>
            <w:tcW w:w="2720" w:type="dxa"/>
            <w:vMerge/>
          </w:tcPr>
          <w:p w14:paraId="41D681AD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9AEED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89537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тотықтырғыш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терминдері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тотықтырғыш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сипаттамаларын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43810DA9" w14:textId="77777777" w:rsidR="00E63ABD" w:rsidRDefault="00E63ABD"/>
        </w:tc>
      </w:tr>
      <w:tr w:rsidR="00E63ABD" w14:paraId="3005DBCA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CF2BD" w14:textId="0A5DECA5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94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8F2E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G/TBT/N/CHN/2212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B9B9B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жанғыш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кодексі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https://members.wto.org/crnattachments/2026/TBT/CHN/26_01473_00_x.pdf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D3D4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lastRenderedPageBreak/>
              <w:t>15/05/26</w:t>
            </w:r>
          </w:p>
        </w:tc>
      </w:tr>
      <w:tr w:rsidR="00E63ABD" w14:paraId="6E95F2FE" w14:textId="77777777" w:rsidTr="00A04304">
        <w:tc>
          <w:tcPr>
            <w:tcW w:w="2720" w:type="dxa"/>
            <w:vMerge/>
          </w:tcPr>
          <w:p w14:paraId="6BCD90EC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DA4F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DB173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Жанғыш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тұратын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360690);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13.300)</w:t>
            </w:r>
          </w:p>
        </w:tc>
        <w:tc>
          <w:tcPr>
            <w:tcW w:w="2720" w:type="dxa"/>
            <w:vMerge/>
          </w:tcPr>
          <w:p w14:paraId="5CBD8B4D" w14:textId="77777777" w:rsidR="00E63ABD" w:rsidRDefault="00E63ABD"/>
        </w:tc>
      </w:tr>
      <w:tr w:rsidR="00E63ABD" w14:paraId="66F0C3C3" w14:textId="77777777" w:rsidTr="00A04304">
        <w:tc>
          <w:tcPr>
            <w:tcW w:w="2720" w:type="dxa"/>
            <w:vMerge/>
          </w:tcPr>
          <w:p w14:paraId="0997FB4E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08AB9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69534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тұтанатын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тұратын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терминдер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процедураларын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жанғыш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сипаттамаларын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6D36B5FE" w14:textId="77777777" w:rsidR="00E63ABD" w:rsidRDefault="00E63ABD"/>
        </w:tc>
      </w:tr>
      <w:tr w:rsidR="00E63ABD" w14:paraId="1DF5A713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2FEA9" w14:textId="4D81D3CD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95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065A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G/TBT/N/CHN/2211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94DE2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жанғыш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кодексі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https://members.wto.org/crnattachments/2026/TBT/CHN/26_01472_00_x.pdf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D74C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15/05/26</w:t>
            </w:r>
          </w:p>
        </w:tc>
      </w:tr>
      <w:tr w:rsidR="00E63ABD" w14:paraId="5BD625BA" w14:textId="77777777" w:rsidTr="00A04304">
        <w:tc>
          <w:tcPr>
            <w:tcW w:w="2720" w:type="dxa"/>
            <w:vMerge/>
          </w:tcPr>
          <w:p w14:paraId="74174C65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AA1A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7AB7B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жанғыш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360610);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13.300)</w:t>
            </w:r>
          </w:p>
        </w:tc>
        <w:tc>
          <w:tcPr>
            <w:tcW w:w="2720" w:type="dxa"/>
            <w:vMerge/>
          </w:tcPr>
          <w:p w14:paraId="4BFA492D" w14:textId="77777777" w:rsidR="00E63ABD" w:rsidRDefault="00E63ABD"/>
        </w:tc>
      </w:tr>
      <w:tr w:rsidR="00E63ABD" w14:paraId="642E05C6" w14:textId="77777777" w:rsidTr="00A04304">
        <w:tc>
          <w:tcPr>
            <w:tcW w:w="2720" w:type="dxa"/>
            <w:vMerge/>
          </w:tcPr>
          <w:p w14:paraId="41723D5E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90F19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504A8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жанғыш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терминдер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процедураларын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жанғыш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сипаттамаларын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71805AF3" w14:textId="77777777" w:rsidR="00E63ABD" w:rsidRDefault="00E63ABD"/>
        </w:tc>
      </w:tr>
      <w:tr w:rsidR="00E63ABD" w14:paraId="5E877639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0738A" w14:textId="2D7450BE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96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D639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G/TBT/N/CHN/2210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1F491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темекісін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жіктеуге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https://members.wto.org/crnattachments/2026/TBT/CHN/26_01470_00_x.pdf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0234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15/05/26</w:t>
            </w:r>
          </w:p>
        </w:tc>
      </w:tr>
      <w:tr w:rsidR="00E63ABD" w14:paraId="2F7838CC" w14:textId="77777777" w:rsidTr="00A04304">
        <w:tc>
          <w:tcPr>
            <w:tcW w:w="2720" w:type="dxa"/>
            <w:vMerge/>
          </w:tcPr>
          <w:p w14:paraId="0DCF5189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7ACA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7E2EE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темекісі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240120);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65.160)</w:t>
            </w:r>
          </w:p>
        </w:tc>
        <w:tc>
          <w:tcPr>
            <w:tcW w:w="2720" w:type="dxa"/>
            <w:vMerge/>
          </w:tcPr>
          <w:p w14:paraId="043990E4" w14:textId="77777777" w:rsidR="00E63ABD" w:rsidRDefault="00E63ABD"/>
        </w:tc>
      </w:tr>
      <w:tr w:rsidR="00E63ABD" w14:paraId="7090B21D" w14:textId="77777777" w:rsidTr="00A04304">
        <w:tc>
          <w:tcPr>
            <w:tcW w:w="2720" w:type="dxa"/>
            <w:vMerge/>
          </w:tcPr>
          <w:p w14:paraId="3227A5E7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466CF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8EF83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терминдер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топтарын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жіктеу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сатып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темекіге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күрес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темекілерін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кептіруден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сорттау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сатып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тасымалдау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1CC9460A" w14:textId="77777777" w:rsidR="00E63ABD" w:rsidRDefault="00E63ABD"/>
        </w:tc>
      </w:tr>
      <w:tr w:rsidR="00E63ABD" w14:paraId="0AD9B9C9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E037C" w14:textId="4E8524B9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97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89D1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G/TBT/N/CHN/2209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03F20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автоматты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өрт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дабылы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жүйесінің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құрамдас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үйлесімділігіне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мәліметтері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https://members.wto.org/crnattachments/2026/TBT/CHN/26_01469_00_x.pdf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25D1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15/05/26</w:t>
            </w:r>
          </w:p>
        </w:tc>
      </w:tr>
      <w:tr w:rsidR="00E63ABD" w14:paraId="23777270" w14:textId="77777777" w:rsidTr="00A04304">
        <w:tc>
          <w:tcPr>
            <w:tcW w:w="2720" w:type="dxa"/>
            <w:vMerge/>
          </w:tcPr>
          <w:p w14:paraId="5DB90E9D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2788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67E35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Автоматты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өрт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дабылы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жүйесінің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құрамдас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бөліктері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853190);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13.220.20)</w:t>
            </w:r>
          </w:p>
        </w:tc>
        <w:tc>
          <w:tcPr>
            <w:tcW w:w="2720" w:type="dxa"/>
            <w:vMerge/>
          </w:tcPr>
          <w:p w14:paraId="13A45C59" w14:textId="77777777" w:rsidR="00E63ABD" w:rsidRDefault="00E63ABD"/>
        </w:tc>
      </w:tr>
      <w:tr w:rsidR="00E63ABD" w14:paraId="553326B9" w14:textId="77777777" w:rsidTr="00A04304">
        <w:tc>
          <w:tcPr>
            <w:tcW w:w="2720" w:type="dxa"/>
            <w:vMerge/>
          </w:tcPr>
          <w:p w14:paraId="386DFDB1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A4252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F2786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автоматты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өрт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дабылы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жүйесінің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құрамдас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үйлесімділігі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автоматты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өрт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дабылы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жүйесінің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құрамдас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үйлесімділігі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қосылуын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бағалауға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045BEA2B" w14:textId="77777777" w:rsidR="00E63ABD" w:rsidRDefault="00E63ABD"/>
        </w:tc>
      </w:tr>
      <w:tr w:rsidR="00E63ABD" w14:paraId="506C4301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15C67" w14:textId="58375661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98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2A30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G/TBT/N/CHN/2208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5F613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жабдықтарында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литий-иондық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элементтер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батареялардың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- 5-бөлім: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аспаптары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https://members.wto.org/crnattachments/2026/TBT/CHN/26_01468_00_x.pdf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E1443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15/05/26</w:t>
            </w:r>
          </w:p>
        </w:tc>
      </w:tr>
      <w:tr w:rsidR="00E63ABD" w14:paraId="7B4A3FD6" w14:textId="77777777" w:rsidTr="00A04304">
        <w:tc>
          <w:tcPr>
            <w:tcW w:w="2720" w:type="dxa"/>
            <w:vMerge/>
          </w:tcPr>
          <w:p w14:paraId="64535015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423D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01D17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ұяшықтар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батареялар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850650; 850760);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29.220.99)</w:t>
            </w:r>
          </w:p>
        </w:tc>
        <w:tc>
          <w:tcPr>
            <w:tcW w:w="2720" w:type="dxa"/>
            <w:vMerge/>
          </w:tcPr>
          <w:p w14:paraId="7E78CC80" w14:textId="77777777" w:rsidR="00E63ABD" w:rsidRDefault="00E63ABD"/>
        </w:tc>
      </w:tr>
      <w:tr w:rsidR="00E63ABD" w14:paraId="18F96728" w14:textId="77777777" w:rsidTr="00A04304">
        <w:tc>
          <w:tcPr>
            <w:tcW w:w="2720" w:type="dxa"/>
            <w:vMerge/>
          </w:tcPr>
          <w:p w14:paraId="6A7FDFF6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FDDDF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F975E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литий-иондық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элементтер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батареяларға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литий-иондық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элементтерге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батареяларға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704EC571" w14:textId="77777777" w:rsidR="00E63ABD" w:rsidRDefault="00E63ABD"/>
        </w:tc>
      </w:tr>
      <w:tr w:rsidR="00E63ABD" w14:paraId="25E3DF86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71A9C" w14:textId="6B865B24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99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4AB8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G/TBT/N/CHN/2207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590F2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жабдықтарында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литий-иондық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элементтер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батареялардың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- 3-бөлім: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https://members.wto.org/crnattachments/2026/TBT/CHN/26_01467_00_x.pdf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6562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lastRenderedPageBreak/>
              <w:t>15/05/26</w:t>
            </w:r>
          </w:p>
        </w:tc>
      </w:tr>
      <w:tr w:rsidR="00E63ABD" w14:paraId="47BDF6CF" w14:textId="77777777" w:rsidTr="00A04304">
        <w:tc>
          <w:tcPr>
            <w:tcW w:w="2720" w:type="dxa"/>
            <w:vMerge/>
          </w:tcPr>
          <w:p w14:paraId="3202EAED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B585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9F8EC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ұяшықтар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батареялар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850650; 850760);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29.220.99)</w:t>
            </w:r>
          </w:p>
        </w:tc>
        <w:tc>
          <w:tcPr>
            <w:tcW w:w="2720" w:type="dxa"/>
            <w:vMerge/>
          </w:tcPr>
          <w:p w14:paraId="474F495B" w14:textId="77777777" w:rsidR="00E63ABD" w:rsidRDefault="00E63ABD"/>
        </w:tc>
      </w:tr>
      <w:tr w:rsidR="00E63ABD" w14:paraId="26DDF0C8" w14:textId="77777777" w:rsidTr="00A04304">
        <w:tc>
          <w:tcPr>
            <w:tcW w:w="2720" w:type="dxa"/>
            <w:vMerge/>
          </w:tcPr>
          <w:p w14:paraId="5DB2395E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FA0A5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29716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литий-ионды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элементтер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батареяларға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литий-ионды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элементтерге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мақсаттағы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батареяларға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тау-кен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астындағы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қолданбалар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сияқты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арнайы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литий-ионды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ұяшықтар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батареяларға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қосымша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мүмкін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0FFAE2DD" w14:textId="77777777" w:rsidR="00E63ABD" w:rsidRDefault="00E63ABD"/>
        </w:tc>
      </w:tr>
      <w:tr w:rsidR="00E63ABD" w14:paraId="063FEF44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B00D9" w14:textId="647F5EA8" w:rsidR="00E63ABD" w:rsidRPr="00A04304" w:rsidRDefault="0071114D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</w:rPr>
              <w:t>1</w:t>
            </w:r>
            <w:r w:rsidR="00A04304">
              <w:rPr>
                <w:rFonts w:ascii="Times New Roman" w:eastAsia="Times New Roman" w:hAnsi="Times New Roman"/>
                <w:sz w:val="20"/>
                <w:lang w:val="ru-RU"/>
              </w:rPr>
              <w:t>00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C56A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G/TBT/N/CHN/2206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52BFE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жабдықтарында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литий-иондық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элементтер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батареялардың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- 1-бөлім: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https://members.wto.org/crnattachments/2026/TBT/CHN/26_01466_00_x.pdf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59BA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15/05/26</w:t>
            </w:r>
          </w:p>
        </w:tc>
      </w:tr>
      <w:tr w:rsidR="00E63ABD" w14:paraId="17AB623B" w14:textId="77777777" w:rsidTr="00A04304">
        <w:tc>
          <w:tcPr>
            <w:tcW w:w="2720" w:type="dxa"/>
            <w:vMerge/>
          </w:tcPr>
          <w:p w14:paraId="5DCAC8A3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FF34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3B685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литий-иондық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элементтер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батареялар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850650; 850760);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29.220.99)</w:t>
            </w:r>
          </w:p>
        </w:tc>
        <w:tc>
          <w:tcPr>
            <w:tcW w:w="2720" w:type="dxa"/>
            <w:vMerge/>
          </w:tcPr>
          <w:p w14:paraId="2D9DBEBF" w14:textId="77777777" w:rsidR="00E63ABD" w:rsidRDefault="00E63ABD"/>
        </w:tc>
      </w:tr>
      <w:tr w:rsidR="00E63ABD" w14:paraId="796430E7" w14:textId="77777777" w:rsidTr="00A04304">
        <w:tc>
          <w:tcPr>
            <w:tcW w:w="2720" w:type="dxa"/>
            <w:vMerge/>
          </w:tcPr>
          <w:p w14:paraId="24E437CB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D2FB9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CC943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литий-иондық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элементтер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батареяларға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литий-иондық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элементтер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батареяларға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62A1EF3F" w14:textId="77777777" w:rsidR="00E63ABD" w:rsidRDefault="00E63ABD"/>
        </w:tc>
      </w:tr>
      <w:tr w:rsidR="00E63ABD" w14:paraId="20279ABB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51923" w14:textId="4709B461" w:rsidR="00E63ABD" w:rsidRPr="00A04304" w:rsidRDefault="0071114D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</w:rPr>
              <w:t>1</w:t>
            </w:r>
            <w:r w:rsidR="00A04304">
              <w:rPr>
                <w:rFonts w:ascii="Times New Roman" w:eastAsia="Times New Roman" w:hAnsi="Times New Roman"/>
                <w:sz w:val="20"/>
                <w:lang w:val="ru-RU"/>
              </w:rPr>
              <w:t>01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21A13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G/TBT/N/CHN/2205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F13E1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мүгедектер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арбаларында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батареяларға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https://members.wto.org/crnattachments/2026/TBT/CHN/26_01462_00_x.pdf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A9BC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lastRenderedPageBreak/>
              <w:t>15/04/26</w:t>
            </w:r>
          </w:p>
        </w:tc>
      </w:tr>
      <w:tr w:rsidR="00E63ABD" w14:paraId="77D41A46" w14:textId="77777777" w:rsidTr="00A04304">
        <w:tc>
          <w:tcPr>
            <w:tcW w:w="2720" w:type="dxa"/>
            <w:vMerge/>
          </w:tcPr>
          <w:p w14:paraId="2A67C590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2DFA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C0327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мүгедектер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арбаларында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қорғасын-қышқылдық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элементтер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никель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жүйесінің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жасушалары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литий-иондық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элементтер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натрий-иондық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элементтер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батареялар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850650; 850710; 850720; 850730; 850750; 850760);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29.220.99)</w:t>
            </w:r>
          </w:p>
        </w:tc>
        <w:tc>
          <w:tcPr>
            <w:tcW w:w="2720" w:type="dxa"/>
            <w:vMerge/>
          </w:tcPr>
          <w:p w14:paraId="5AB1F36A" w14:textId="77777777" w:rsidR="00E63ABD" w:rsidRDefault="00E63ABD"/>
        </w:tc>
      </w:tr>
      <w:tr w:rsidR="00E63ABD" w14:paraId="68D82382" w14:textId="77777777" w:rsidTr="00A04304">
        <w:tc>
          <w:tcPr>
            <w:tcW w:w="2720" w:type="dxa"/>
            <w:vMerge/>
          </w:tcPr>
          <w:p w14:paraId="1F00D76F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5754B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1B263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мүгедектер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арбаларында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ұяшықтар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аккумуляторларға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сипаттайды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қорғасын-қышқыл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жасушаларына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никель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жүйесінің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жасушаларына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литий-иондық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жасушаларға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натрий-иондық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элементтерге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мүгедектер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арбасының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қуат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батареяларына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аккумуляторлармен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батареялармен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жабдықталған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тұтқасы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мүгедектер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арбасының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доңғалақты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тартқыш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машиналар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нұсқаулық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пайдаланылуы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мүмкін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1DA5486C" w14:textId="77777777" w:rsidR="00E63ABD" w:rsidRDefault="00E63ABD"/>
        </w:tc>
      </w:tr>
      <w:tr w:rsidR="00E63ABD" w14:paraId="2F280988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72EFB" w14:textId="100D6379" w:rsidR="00E63ABD" w:rsidRPr="00A04304" w:rsidRDefault="0071114D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</w:rPr>
              <w:t>1</w:t>
            </w:r>
            <w:r w:rsidR="00A04304">
              <w:rPr>
                <w:rFonts w:ascii="Times New Roman" w:eastAsia="Times New Roman" w:hAnsi="Times New Roman"/>
                <w:sz w:val="20"/>
                <w:lang w:val="ru-RU"/>
              </w:rPr>
              <w:t>02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23D9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G/TBT/N/BRA/964/Add.2/Corr.2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1544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Мәлімделген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қате</w:t>
            </w:r>
            <w:proofErr w:type="spellEnd"/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ABE6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1B7F5DE4" w14:textId="77777777" w:rsidTr="00A04304">
        <w:tc>
          <w:tcPr>
            <w:tcW w:w="2720" w:type="dxa"/>
            <w:vMerge/>
          </w:tcPr>
          <w:p w14:paraId="2E026738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EADC1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C99D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0AC7511C" w14:textId="77777777" w:rsidR="00E63ABD" w:rsidRDefault="00E63ABD"/>
        </w:tc>
      </w:tr>
      <w:tr w:rsidR="00E63ABD" w14:paraId="13D47BD3" w14:textId="77777777" w:rsidTr="00A04304">
        <w:tc>
          <w:tcPr>
            <w:tcW w:w="2720" w:type="dxa"/>
            <w:vMerge/>
          </w:tcPr>
          <w:p w14:paraId="0041A895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D0ACE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48743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6785D1F4" w14:textId="77777777" w:rsidR="00E63ABD" w:rsidRDefault="00E63ABD"/>
        </w:tc>
      </w:tr>
      <w:tr w:rsidR="00E63ABD" w14:paraId="03860781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EFCA2" w14:textId="5922585D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103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EA86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G/TBT/N/BRA/513/Add.3/Corr.2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FFB5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Мәлімделген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қате</w:t>
            </w:r>
            <w:proofErr w:type="spellEnd"/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A3D1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30148D44" w14:textId="77777777" w:rsidTr="00A04304">
        <w:tc>
          <w:tcPr>
            <w:tcW w:w="2720" w:type="dxa"/>
            <w:vMerge/>
          </w:tcPr>
          <w:p w14:paraId="47DA8E2B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CEB3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7ECB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21B17650" w14:textId="77777777" w:rsidR="00E63ABD" w:rsidRDefault="00E63ABD"/>
        </w:tc>
      </w:tr>
      <w:tr w:rsidR="00E63ABD" w14:paraId="1615B13A" w14:textId="77777777" w:rsidTr="00A04304">
        <w:tc>
          <w:tcPr>
            <w:tcW w:w="2720" w:type="dxa"/>
            <w:vMerge/>
          </w:tcPr>
          <w:p w14:paraId="1F7C3801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D5115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C80D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C07E62A" w14:textId="77777777" w:rsidR="00E63ABD" w:rsidRDefault="00E63ABD"/>
        </w:tc>
      </w:tr>
      <w:tr w:rsidR="00E63ABD" w14:paraId="40FA967D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CBAFC" w14:textId="51149F60" w:rsidR="00E63ABD" w:rsidRPr="00A04304" w:rsidRDefault="0071114D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</w:rPr>
              <w:t>1</w:t>
            </w:r>
            <w:r w:rsidR="00A04304">
              <w:rPr>
                <w:rFonts w:ascii="Times New Roman" w:eastAsia="Times New Roman" w:hAnsi="Times New Roman"/>
                <w:sz w:val="20"/>
                <w:lang w:val="ru-RU"/>
              </w:rPr>
              <w:t>04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E493D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G/TBT/N/BRA/1625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C6E0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ANP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996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қаулысы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португал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58CE3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665EC9EF" w14:textId="77777777" w:rsidTr="00A04304">
        <w:tc>
          <w:tcPr>
            <w:tcW w:w="2720" w:type="dxa"/>
            <w:vMerge/>
          </w:tcPr>
          <w:p w14:paraId="686C11D3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4B26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C0E3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сұйылтылған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27111);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Табиғи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75.060)</w:t>
            </w:r>
          </w:p>
        </w:tc>
        <w:tc>
          <w:tcPr>
            <w:tcW w:w="2720" w:type="dxa"/>
            <w:vMerge/>
          </w:tcPr>
          <w:p w14:paraId="6E69A7FF" w14:textId="77777777" w:rsidR="00E63ABD" w:rsidRDefault="00E63ABD"/>
        </w:tc>
      </w:tr>
      <w:tr w:rsidR="00E63ABD" w14:paraId="30C18DE5" w14:textId="77777777" w:rsidTr="00A04304">
        <w:tc>
          <w:tcPr>
            <w:tcW w:w="2720" w:type="dxa"/>
            <w:vMerge/>
          </w:tcPr>
          <w:p w14:paraId="5D75D008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AA690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4AC1F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биометанның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сертификатты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(CGOB)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биометан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өндірушілер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импорттаушыларды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сертификаттауды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CGOB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бастапқы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қажетті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құжаттаманы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дайындау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рәсімдерін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шығу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тегінің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сертификаттау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аккредиттеуді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реттейді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6C9BD183" w14:textId="77777777" w:rsidR="00E63ABD" w:rsidRDefault="00E63ABD"/>
        </w:tc>
      </w:tr>
      <w:tr w:rsidR="00E63ABD" w14:paraId="6039EF6E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D550C" w14:textId="4F292471" w:rsidR="00E63ABD" w:rsidRPr="00A04304" w:rsidRDefault="0071114D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</w:rPr>
              <w:t>1</w:t>
            </w:r>
            <w:r w:rsidR="00A04304">
              <w:rPr>
                <w:rFonts w:ascii="Times New Roman" w:eastAsia="Times New Roman" w:hAnsi="Times New Roman"/>
                <w:sz w:val="20"/>
                <w:lang w:val="ru-RU"/>
              </w:rPr>
              <w:t>05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47271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G/TBT/N/BRA/1591/Add.1/Corr.1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7450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Мәлімделген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қате</w:t>
            </w:r>
            <w:proofErr w:type="spellEnd"/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FC73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498D2D80" w14:textId="77777777" w:rsidTr="00A04304">
        <w:tc>
          <w:tcPr>
            <w:tcW w:w="2720" w:type="dxa"/>
            <w:vMerge/>
          </w:tcPr>
          <w:p w14:paraId="29A32B20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A2E2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8C171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4171E5E4" w14:textId="77777777" w:rsidR="00E63ABD" w:rsidRDefault="00E63ABD"/>
        </w:tc>
      </w:tr>
      <w:tr w:rsidR="00E63ABD" w14:paraId="3A2FBBA9" w14:textId="77777777" w:rsidTr="00A04304">
        <w:tc>
          <w:tcPr>
            <w:tcW w:w="2720" w:type="dxa"/>
            <w:vMerge/>
          </w:tcPr>
          <w:p w14:paraId="481760E4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CD90E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FB9D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D993915" w14:textId="77777777" w:rsidR="00E63ABD" w:rsidRDefault="00E63ABD"/>
        </w:tc>
      </w:tr>
      <w:tr w:rsidR="00E63ABD" w14:paraId="0BF73F1F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F24D9" w14:textId="5DE4A84B" w:rsidR="00E63ABD" w:rsidRPr="00A04304" w:rsidRDefault="0071114D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</w:rPr>
              <w:t>1</w:t>
            </w:r>
            <w:r w:rsidR="00A04304">
              <w:rPr>
                <w:rFonts w:ascii="Times New Roman" w:eastAsia="Times New Roman" w:hAnsi="Times New Roman"/>
                <w:sz w:val="20"/>
                <w:lang w:val="ru-RU"/>
              </w:rPr>
              <w:t>06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58C9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G/TBT/N/USA/510/Add.3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F956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ескерту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түсініктеме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https://members.wto.org/crnattachments/2026/TBT/USA/26_01413_00_e.pdf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3B01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25067884" w14:textId="77777777" w:rsidTr="00A04304">
        <w:tc>
          <w:tcPr>
            <w:tcW w:w="2720" w:type="dxa"/>
            <w:vMerge/>
          </w:tcPr>
          <w:p w14:paraId="273D36CB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BDBDD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13/03/26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EB07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02560FC" w14:textId="77777777" w:rsidR="00E63ABD" w:rsidRDefault="00E63ABD"/>
        </w:tc>
      </w:tr>
      <w:tr w:rsidR="00E63ABD" w14:paraId="62C5C0BD" w14:textId="77777777" w:rsidTr="00A04304">
        <w:tc>
          <w:tcPr>
            <w:tcW w:w="2720" w:type="dxa"/>
            <w:vMerge/>
          </w:tcPr>
          <w:p w14:paraId="044A390C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B33B6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BA95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6E1CD289" w14:textId="77777777" w:rsidR="00E63ABD" w:rsidRDefault="00E63ABD"/>
        </w:tc>
      </w:tr>
      <w:tr w:rsidR="00E63ABD" w14:paraId="4FFC8CAC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18277" w14:textId="68C21F53" w:rsidR="00E63ABD" w:rsidRPr="00A04304" w:rsidRDefault="0071114D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</w:rPr>
              <w:t>1</w:t>
            </w:r>
            <w:r w:rsidR="00A04304">
              <w:rPr>
                <w:rFonts w:ascii="Times New Roman" w:eastAsia="Times New Roman" w:hAnsi="Times New Roman"/>
                <w:sz w:val="20"/>
                <w:lang w:val="ru-RU"/>
              </w:rPr>
              <w:t>07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6C10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G/TBT/N/SAU/1387/Rev.2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92E4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SASO 2885:2025 -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киім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жуу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машиналары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энергия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таңбалау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»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https://members.wto.org/crnattachments/2026/TBT/SAU/26_01404_00_e.pdf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0F46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</w:tr>
      <w:tr w:rsidR="00E63ABD" w14:paraId="22B81094" w14:textId="77777777" w:rsidTr="00A04304">
        <w:tc>
          <w:tcPr>
            <w:tcW w:w="2720" w:type="dxa"/>
            <w:vMerge/>
          </w:tcPr>
          <w:p w14:paraId="26AD955A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762A1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13/03/26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F9887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Кір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жууға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97.060)</w:t>
            </w:r>
          </w:p>
        </w:tc>
        <w:tc>
          <w:tcPr>
            <w:tcW w:w="2720" w:type="dxa"/>
            <w:vMerge/>
          </w:tcPr>
          <w:p w14:paraId="4AAB2505" w14:textId="77777777" w:rsidR="00E63ABD" w:rsidRDefault="00E63ABD"/>
        </w:tc>
      </w:tr>
      <w:tr w:rsidR="00E63ABD" w14:paraId="674FD84B" w14:textId="77777777" w:rsidTr="00A04304">
        <w:tc>
          <w:tcPr>
            <w:tcW w:w="2720" w:type="dxa"/>
            <w:vMerge/>
          </w:tcPr>
          <w:p w14:paraId="0A60B67D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5A025" w14:textId="77777777" w:rsidR="00E63ABD" w:rsidRPr="00B678A5" w:rsidRDefault="0071114D">
            <w:pPr>
              <w:rPr>
                <w:lang w:val="ru-RU"/>
              </w:rPr>
            </w:pP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Сауд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Арабиясы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Сауд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Арабиясы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Корольдігі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D70E6" w14:textId="77777777" w:rsidR="00E63ABD" w:rsidRDefault="0071114D"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Бұл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хабарлама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Сауд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Арабиясының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SASO</w:t>
            </w:r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2885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стандартының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«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Электрлік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киім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жуу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машиналары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– энергия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және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ағынды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суларға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қойылатын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талаптар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және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таңбалау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»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деп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аталатын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қайта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қарау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жобасына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қатысты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.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Бұл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жоба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Rv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1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стандартының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бұрын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жарияланған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нұсқасына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алынған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ескертулерге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жауап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ретінде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енгізілген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өзгерістерді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қамтиды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. Стандарт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қуаттылығы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25 кг-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ға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дейінгі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сымды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кір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жуғыш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машиналар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мен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кір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жуғыш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кептіргіштерге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соның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ішінде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кіріктірілген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қондырғыларды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көп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барабанды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кір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жуғыш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машиналарды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және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кептіргіштері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бар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кір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кептіргіштерді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қоса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алғанда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қуат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өнімділігінің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минималды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талаптарын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0"/>
              </w:rPr>
              <w:t>MEPS</w:t>
            </w:r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)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және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сынақтан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өткізу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өлшемдер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мен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таңбалау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процедураларын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белгілейді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.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Қолдану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аясына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электр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қуатымен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жұмыс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істейтін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бірақ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қосымша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батареялардан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қуат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алуға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болатын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құрылғылар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да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кіреді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.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Алынған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техникалық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ескертулерге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жауап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ретінде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стандарттың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соңғы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нұсқасына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өзгерістер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мен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толықтырулар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енгізілді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тармақтарға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әсер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2, 3.9, 3.11, </w:t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t>3.15, 3.17, 3.24, 4.1.1, 4.2, 4.3, 5.3, 5.5, 6, A.3, B.2.</w:t>
            </w:r>
          </w:p>
        </w:tc>
        <w:tc>
          <w:tcPr>
            <w:tcW w:w="2720" w:type="dxa"/>
            <w:vMerge/>
          </w:tcPr>
          <w:p w14:paraId="79811000" w14:textId="77777777" w:rsidR="00E63ABD" w:rsidRDefault="00E63ABD"/>
        </w:tc>
      </w:tr>
      <w:tr w:rsidR="00E63ABD" w14:paraId="44CFCA31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99EAB" w14:textId="5143D922" w:rsidR="00E63ABD" w:rsidRPr="00A04304" w:rsidRDefault="0071114D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</w:rPr>
              <w:t>1</w:t>
            </w:r>
            <w:r w:rsidR="00A04304">
              <w:rPr>
                <w:rFonts w:ascii="Times New Roman" w:eastAsia="Times New Roman" w:hAnsi="Times New Roman"/>
                <w:sz w:val="20"/>
                <w:lang w:val="ru-RU"/>
              </w:rPr>
              <w:t>08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8F5C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G/TBT/N/EU/1197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92C8F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Парламент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Химиялық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рұқсат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(REACH)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креозот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тектес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субстанцияларға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1907/2006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(EC) XVII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қосымшаға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XXX КОМИССИЯЛЫҚ ЕРЕЖЕЛЕР (ЕК) .../...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(7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),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https://members.wto.org/crnattachments/2026/TBT/EEC/26_01410_00_e.pdf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https://members.wto.org/crnattachments/2026/TBT/EEC/26_01410_01_e.pdf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 xml:space="preserve">ЕО TBT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Факс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+ (32) 2 299 80 43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пошта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grow-eu-tbt@ec.europa.eu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сайтта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https://technical-barriers-trade.ec.europa.eu/en/home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F20F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</w:tr>
      <w:tr w:rsidR="00E63ABD" w14:paraId="7BCC2909" w14:textId="77777777" w:rsidTr="00A04304">
        <w:tc>
          <w:tcPr>
            <w:tcW w:w="2720" w:type="dxa"/>
            <w:vMerge/>
          </w:tcPr>
          <w:p w14:paraId="728C9150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FB043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13/03/26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9BA1B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Ағашты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креозот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креозотқа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Креозот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жуу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майы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Креозот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майы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жуу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майы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Дистилляттар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көмір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шайыры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нафталин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майлары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нафталин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майы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Креозот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майы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аценафтендік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фракция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жуу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майы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Дистилляттар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көмір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шайыры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үстіңгі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антрацен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майы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антрацен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майы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Шайыр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қышқылдары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шикі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көмір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шикі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фенолдар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температурадағы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шайырлы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сілтілі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экстракт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қалдығы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көмір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температуралы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сілтілі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көмір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шайыры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Жоғарыда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аталған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ағаш</w:t>
            </w:r>
            <w:proofErr w:type="spellEnd"/>
          </w:p>
        </w:tc>
        <w:tc>
          <w:tcPr>
            <w:tcW w:w="2720" w:type="dxa"/>
            <w:vMerge/>
          </w:tcPr>
          <w:p w14:paraId="60356763" w14:textId="77777777" w:rsidR="00E63ABD" w:rsidRDefault="00E63ABD"/>
        </w:tc>
      </w:tr>
      <w:tr w:rsidR="00E63ABD" w14:paraId="1EE9B5F1" w14:textId="77777777" w:rsidTr="00A04304">
        <w:tc>
          <w:tcPr>
            <w:tcW w:w="2720" w:type="dxa"/>
            <w:vMerge/>
          </w:tcPr>
          <w:p w14:paraId="624F49EF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445D8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одағы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83826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Қағида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1907/2006 (EC)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XVII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қосымшаның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31-позициясын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жаңартуға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Ағашты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өңдеуде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креозот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креозотпен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ережесінің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биоцидтік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(ЕО № 528/2012)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келтіре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отырып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шарттарын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жаңартады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таңбалау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тармақтарындағы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тармақтарындағы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таңбалаудың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ағымдағы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қарағанда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қатаңырақ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табылады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). 2-бағандағы 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тізімделген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креозот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креозотқа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ағашқа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шектеулерді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жаңартады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қолданыстағы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нарыққа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биоцидті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ағаш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тиісті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келтіреді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Қосымшаның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2-бағанындағы 5(а), 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7-тармақтарды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қараңыз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нарыққа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ағашты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бірінші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орналастыруға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ғана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Биоцидтік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қосымша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осындай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ағашты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нарықта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орналастыруға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қолданыстағы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шектеудің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жаңартады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қосымшадағы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2-бағандағы 5(b), 6, 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8-тармақтарды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қараңыз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Креозотпен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ағашқа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тыйым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салудан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ауытқулар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ағашты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мақсатта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яғни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теміржол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шпалдары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телекоммуникациялық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тіректер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нарыққа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мұндай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рұқсат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ЕО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мүше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мемлекеттерімен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шектеледі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4CDEEAFC" w14:textId="77777777" w:rsidR="00E63ABD" w:rsidRDefault="00E63ABD"/>
        </w:tc>
      </w:tr>
      <w:tr w:rsidR="00E63ABD" w14:paraId="2537E27F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5A3B7" w14:textId="2EE2017A" w:rsidR="00E63ABD" w:rsidRPr="00A04304" w:rsidRDefault="0071114D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</w:rPr>
              <w:t>1</w:t>
            </w:r>
            <w:r w:rsidR="00A04304">
              <w:rPr>
                <w:rFonts w:ascii="Times New Roman" w:eastAsia="Times New Roman" w:hAnsi="Times New Roman"/>
                <w:sz w:val="20"/>
                <w:lang w:val="ru-RU"/>
              </w:rPr>
              <w:t>09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649B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G/TBT/N/CAN/774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5FD91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Бақыланатын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субстанциялар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қосымшасына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Қосымша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фентанил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прекурсорлары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француз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Прекурсорларды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қосымша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фентанил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прекурсорлары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француз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тілдерінде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Тапсырыс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>https://gazette.gc.ca/rp-pr/p2/2026/2026-03-11/html/sor-dors38-kaz.html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>https://gazette.gc.ca/rp-pr/p2/2026/2026-03-11/html/sor-dors39-kaz.html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D7D9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3A2EB42F" w14:textId="77777777" w:rsidTr="00A04304">
        <w:tc>
          <w:tcPr>
            <w:tcW w:w="2720" w:type="dxa"/>
            <w:vMerge/>
          </w:tcPr>
          <w:p w14:paraId="6BF8F767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81F61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13/03/26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8BAE9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Фенетилбромиді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290399)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Фенетилхлорид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290399)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Фенетил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иодиді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290399)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Пропион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ангидриді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291590)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Бензилхлорид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290399)</w:t>
            </w:r>
          </w:p>
        </w:tc>
        <w:tc>
          <w:tcPr>
            <w:tcW w:w="2720" w:type="dxa"/>
            <w:vMerge/>
          </w:tcPr>
          <w:p w14:paraId="14C73AFD" w14:textId="77777777" w:rsidR="00E63ABD" w:rsidRDefault="00E63ABD"/>
        </w:tc>
      </w:tr>
      <w:tr w:rsidR="00E63ABD" w14:paraId="753BC1BE" w14:textId="77777777" w:rsidTr="00A04304">
        <w:tc>
          <w:tcPr>
            <w:tcW w:w="2720" w:type="dxa"/>
            <w:vMerge/>
          </w:tcPr>
          <w:p w14:paraId="2CC3325C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FD19B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Канада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90D82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мақсаты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Канаданың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фенетилбромиді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фенетил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хлориді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фенетил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йодидті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пропиондық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ангидридті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бензилхлоридті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Бақыланатын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субстанцияларды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қосымшасына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арқылы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тұрақты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қойғаны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мүшелерді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табылады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Тұрақты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сәуірінен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бастап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фенетилбромиді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пропион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ангидриді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бензилхлорид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Канадада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бұйрығымен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уақытша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бақыланады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түзетулерге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прекурсормен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реттелетін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қызметті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жүзеге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асыруға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құқығы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тұлға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құқық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бұзушылықтар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жазаларға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тартылады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77182B22" w14:textId="77777777" w:rsidR="00E63ABD" w:rsidRDefault="00E63ABD"/>
        </w:tc>
      </w:tr>
      <w:tr w:rsidR="00E63ABD" w14:paraId="3520F335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1A2C7" w14:textId="51E0031A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110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E8F5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G/TBT/N/USA/539/Rev.1/Add.2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E281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жетімділік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түсініктемелерді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https://members.wto.org/crnattachments/2026/TBT/USA/26</w:t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t>_01396_00_e.pdf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5D81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lastRenderedPageBreak/>
              <w:t>-</w:t>
            </w:r>
          </w:p>
        </w:tc>
      </w:tr>
      <w:tr w:rsidR="00E63ABD" w14:paraId="1B3E38F1" w14:textId="77777777" w:rsidTr="00A04304">
        <w:tc>
          <w:tcPr>
            <w:tcW w:w="2720" w:type="dxa"/>
            <w:vMerge/>
          </w:tcPr>
          <w:p w14:paraId="4C1EF8D7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D3FF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12/03/26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C149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4B3DC1BC" w14:textId="77777777" w:rsidR="00E63ABD" w:rsidRDefault="00E63ABD"/>
        </w:tc>
      </w:tr>
      <w:tr w:rsidR="00E63ABD" w14:paraId="48B83E2E" w14:textId="77777777" w:rsidTr="00A04304">
        <w:tc>
          <w:tcPr>
            <w:tcW w:w="2720" w:type="dxa"/>
            <w:vMerge/>
          </w:tcPr>
          <w:p w14:paraId="3D1B41C1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65889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F6E4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24E6E3A7" w14:textId="77777777" w:rsidR="00E63ABD" w:rsidRDefault="00E63ABD"/>
        </w:tc>
      </w:tr>
      <w:tr w:rsidR="00E63ABD" w14:paraId="75A019FA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6539C" w14:textId="32F00460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111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26CE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G/TBT/N/USA/2036/Rev.1/Add.3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89C9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Төтенше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көліктерден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зиянды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шығарындылары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редакциясы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нұсқадағы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реттеуші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бастапқы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төтенше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жағдайда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қабылданғаннан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(G/TBT/N/USA/2036/Rev.1/Add.2)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өзгеріссіз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шығарындылары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төтенше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жағдай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федералды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үкімет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ұзақ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реттеу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бағдарламасына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әкелген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белгісіздікке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қарамастан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қазіргі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қозғалтқыш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шығарындыларының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сақтайды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Калифорнияда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сатылуын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жалғастырады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CB31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50006148" w14:textId="77777777" w:rsidTr="00A04304">
        <w:tc>
          <w:tcPr>
            <w:tcW w:w="2720" w:type="dxa"/>
            <w:vMerge/>
          </w:tcPr>
          <w:p w14:paraId="1A117FBD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E2923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12/03/26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CF563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103EB05C" w14:textId="77777777" w:rsidR="00E63ABD" w:rsidRDefault="00E63ABD"/>
        </w:tc>
      </w:tr>
      <w:tr w:rsidR="00E63ABD" w14:paraId="52260B4E" w14:textId="77777777" w:rsidTr="00A04304">
        <w:tc>
          <w:tcPr>
            <w:tcW w:w="2720" w:type="dxa"/>
            <w:vMerge/>
          </w:tcPr>
          <w:p w14:paraId="39A0F946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7BE68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07CA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8DB5A5A" w14:textId="77777777" w:rsidR="00E63ABD" w:rsidRDefault="00E63ABD"/>
        </w:tc>
      </w:tr>
      <w:tr w:rsidR="00E63ABD" w14:paraId="65BC235F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C9CA9" w14:textId="48A020ED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112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2B36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G/TBT/N/TPKM/583/Add.1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905C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Тайваньның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Пэнху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Кинмень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Мацу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кедендік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аумағы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енгізіледі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шілде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https://members.wto.org/crnattachments/2026/TBT/TPKM/final_measure/26_01402_00_e.pdf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https://members.wto.org/crnattachments/2026/TBT/TPKM/final_measure/26_01402_00_x.pdf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F8633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41611D25" w14:textId="77777777" w:rsidTr="00A04304">
        <w:tc>
          <w:tcPr>
            <w:tcW w:w="2720" w:type="dxa"/>
            <w:vMerge/>
          </w:tcPr>
          <w:p w14:paraId="7DA5F356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525C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12/03/26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7F12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542C4508" w14:textId="77777777" w:rsidR="00E63ABD" w:rsidRDefault="00E63ABD"/>
        </w:tc>
      </w:tr>
      <w:tr w:rsidR="00E63ABD" w14:paraId="29BCAB94" w14:textId="77777777" w:rsidTr="00A04304">
        <w:tc>
          <w:tcPr>
            <w:tcW w:w="2720" w:type="dxa"/>
            <w:vMerge/>
          </w:tcPr>
          <w:p w14:paraId="45A7FB18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89BB6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Тайбэй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A86B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5DEEB5AE" w14:textId="77777777" w:rsidR="00E63ABD" w:rsidRDefault="00E63ABD"/>
        </w:tc>
      </w:tr>
      <w:tr w:rsidR="00E63ABD" w14:paraId="55820320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F1EAA" w14:textId="11B197E1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113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827B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G/TBT/N/TPKM/582/Add.1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7732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Тайваньның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Пэнху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Кинмень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Мацу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кедендік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аумағы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енгізіледі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t xml:space="preserve">2027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шілде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https://members.wto.org/crnattachments/2026/TBT/TPKM/final_measure/26_01398_00_e.pdf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https://members.wto.org/crnattachments/2026/TBT/TPKM/final_measure/26_01398_00_x.pdf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9DF2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lastRenderedPageBreak/>
              <w:t>-</w:t>
            </w:r>
          </w:p>
        </w:tc>
      </w:tr>
      <w:tr w:rsidR="00E63ABD" w14:paraId="179FD5BB" w14:textId="77777777" w:rsidTr="00A04304">
        <w:tc>
          <w:tcPr>
            <w:tcW w:w="2720" w:type="dxa"/>
            <w:vMerge/>
          </w:tcPr>
          <w:p w14:paraId="77BED26A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B2D0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12/03/26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A935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60938D47" w14:textId="77777777" w:rsidR="00E63ABD" w:rsidRDefault="00E63ABD"/>
        </w:tc>
      </w:tr>
      <w:tr w:rsidR="00E63ABD" w14:paraId="283C5707" w14:textId="77777777" w:rsidTr="00A04304">
        <w:tc>
          <w:tcPr>
            <w:tcW w:w="2720" w:type="dxa"/>
            <w:vMerge/>
          </w:tcPr>
          <w:p w14:paraId="69D720DA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434B1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Тайбэй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660E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4030B92A" w14:textId="77777777" w:rsidR="00E63ABD" w:rsidRDefault="00E63ABD"/>
        </w:tc>
      </w:tr>
      <w:tr w:rsidR="00E63ABD" w14:paraId="2D0973C7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F7104" w14:textId="0ACC1F55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114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F682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G/TBT/N/CAN/766/Add.2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BF88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Канада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Түсініктеме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19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шешімнің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Canada Gazette, 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159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№ 51: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Клиникалық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>https://gazette.gc.ca/rp-pr/p1/2025/2025-12-20/html/reg2-kaz.html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https://gazette.gc.ca/rp-pr/p1/2025/2025-12-20/html/reg2-fra.html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французша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Canadian Gazette, 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159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№ 51: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Клиникалық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сынақтарға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>https://gazette.gc.ca/rp-pr/p1/2025/2025-12-20/html/reg3-kaz.html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https://gazette.gc.ca/rp-pr/p1/2025/2025-12-20/html/reg3-fra.html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француз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Консультация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Клиникалық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зерттеулер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жүйесін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жаңғырту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>https://www.canada.ca/en/health-canada/programs/consultation-modernizing-framework-clinical-trials.html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https://www.canada.ca/fr/sante-canada/programmes/consultation-modernisation-cadre-essais-cliniques.html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французша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B75F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60083F4C" w14:textId="77777777" w:rsidTr="00A04304">
        <w:tc>
          <w:tcPr>
            <w:tcW w:w="2720" w:type="dxa"/>
            <w:vMerge/>
          </w:tcPr>
          <w:p w14:paraId="5EAB5443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C664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12/03/26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DA19D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4FADF7CC" w14:textId="77777777" w:rsidR="00E63ABD" w:rsidRDefault="00E63ABD"/>
        </w:tc>
      </w:tr>
      <w:tr w:rsidR="00E63ABD" w14:paraId="577F6890" w14:textId="77777777" w:rsidTr="00A04304">
        <w:tc>
          <w:tcPr>
            <w:tcW w:w="2720" w:type="dxa"/>
            <w:vMerge/>
          </w:tcPr>
          <w:p w14:paraId="37713FEB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DF723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Канада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EA83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58B94B02" w14:textId="77777777" w:rsidR="00E63ABD" w:rsidRDefault="00E63ABD"/>
        </w:tc>
      </w:tr>
      <w:tr w:rsidR="00E63ABD" w14:paraId="166BEC81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B382D" w14:textId="2CFB779E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115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6E45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G/TBT/N/TPKM/584/Add.1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3078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Тайваньның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Пэнху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Кинмень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Мацу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кедендік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аумағы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енгізіледі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шілде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https://members.wto.org/crnattachments/2026/TBT/TPKM/f</w:t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t>inal_measure/26_01381_00_e.pdf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https://members.wto.org/crnattachments/2026/TBT/TPKM/final_measure/26_01381_00_x.pdf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537D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lastRenderedPageBreak/>
              <w:t>-</w:t>
            </w:r>
          </w:p>
        </w:tc>
      </w:tr>
      <w:tr w:rsidR="00E63ABD" w14:paraId="4FAC2D4B" w14:textId="77777777" w:rsidTr="00A04304">
        <w:tc>
          <w:tcPr>
            <w:tcW w:w="2720" w:type="dxa"/>
            <w:vMerge/>
          </w:tcPr>
          <w:p w14:paraId="455CC9BC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405F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11/03/26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5B84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7F8C97E5" w14:textId="77777777" w:rsidR="00E63ABD" w:rsidRDefault="00E63ABD"/>
        </w:tc>
      </w:tr>
      <w:tr w:rsidR="00E63ABD" w14:paraId="4D6D34C1" w14:textId="77777777" w:rsidTr="00A04304">
        <w:tc>
          <w:tcPr>
            <w:tcW w:w="2720" w:type="dxa"/>
            <w:vMerge/>
          </w:tcPr>
          <w:p w14:paraId="1B526EE4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4CFBC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Тайбэй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22DE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7BB798C8" w14:textId="77777777" w:rsidR="00E63ABD" w:rsidRDefault="00E63ABD"/>
        </w:tc>
      </w:tr>
      <w:tr w:rsidR="00E63ABD" w14:paraId="64CF02F6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DB2F1" w14:textId="33C6135D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116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6B7C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G/TBT/N/TPKM/581/Add.1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5C47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Тайваньның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Пэнху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Кинмень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Мацу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кедендік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аумағы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енгізіледі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шілде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https://members.wto.org/crnattachments/2026/TBT/TPKM/final_measure/26_01380_00_e.pdf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https://members.wto.org/crnattachments/2026/TBT/TPKM/final_measure/26_01380_00_x.pdf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F857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291CCD9B" w14:textId="77777777" w:rsidTr="00A04304">
        <w:tc>
          <w:tcPr>
            <w:tcW w:w="2720" w:type="dxa"/>
            <w:vMerge/>
          </w:tcPr>
          <w:p w14:paraId="74B17912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EA25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11/03/26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6FF1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63149ECB" w14:textId="77777777" w:rsidR="00E63ABD" w:rsidRDefault="00E63ABD"/>
        </w:tc>
      </w:tr>
      <w:tr w:rsidR="00E63ABD" w14:paraId="16379E66" w14:textId="77777777" w:rsidTr="00A04304">
        <w:tc>
          <w:tcPr>
            <w:tcW w:w="2720" w:type="dxa"/>
            <w:vMerge/>
          </w:tcPr>
          <w:p w14:paraId="51087073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ECE02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Тайбэй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2019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48C3AFAF" w14:textId="77777777" w:rsidR="00E63ABD" w:rsidRDefault="00E63ABD"/>
        </w:tc>
      </w:tr>
      <w:tr w:rsidR="00E63ABD" w14:paraId="6CF1C577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47004" w14:textId="5E6B0104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117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A35C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G/TBT/N/IND/430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EC61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ҚҰМАҚТЫ ЖЕТІКТЕУ СТАНДАРТТАРЫНЫҢ ЕРЕЖЕЛЕРІ (2025)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https://members.wto.org/crnattachments/2026/TBT/IND/26_01372_00_e.pdf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https://www.texmin.gov.in/static/uploads/2026/01/661cbb634cad1baf24069355c6445138.pdf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38C7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31/03/26</w:t>
            </w:r>
          </w:p>
        </w:tc>
      </w:tr>
      <w:tr w:rsidR="00E63ABD" w14:paraId="29233080" w14:textId="77777777" w:rsidTr="00A04304">
        <w:tc>
          <w:tcPr>
            <w:tcW w:w="2720" w:type="dxa"/>
            <w:vMerge/>
          </w:tcPr>
          <w:p w14:paraId="12316490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BA56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11/03/26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4558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CHF 50, 51, 52, 53, 54, 55, 57, 58, 59, 62, 63</w:t>
            </w:r>
          </w:p>
        </w:tc>
        <w:tc>
          <w:tcPr>
            <w:tcW w:w="2720" w:type="dxa"/>
            <w:vMerge/>
          </w:tcPr>
          <w:p w14:paraId="74C0F27A" w14:textId="77777777" w:rsidR="00E63ABD" w:rsidRDefault="00E63ABD"/>
        </w:tc>
      </w:tr>
      <w:tr w:rsidR="00E63ABD" w14:paraId="06571497" w14:textId="77777777" w:rsidTr="00A04304">
        <w:tc>
          <w:tcPr>
            <w:tcW w:w="2720" w:type="dxa"/>
            <w:vMerge/>
          </w:tcPr>
          <w:p w14:paraId="460873D8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0FB09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Үндістан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B72B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бұйымдарын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таңбалау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таңбалау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2025»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1963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Тоқыма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өнеркәсібі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Тоқыма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өнеркәсібі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комитеті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23-бөліміне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Тауар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таңбалары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сертификаттау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сәйкестендірілген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1999 ж.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Үндістанда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тоқыма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бұйымдарын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таңбалауды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қолөнер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бұйымдарына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түпнұсқалық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реттеудің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кешенді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құқықтық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әкімшілік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тетігін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502DC122" w14:textId="77777777" w:rsidR="00E63ABD" w:rsidRDefault="00E63ABD"/>
        </w:tc>
      </w:tr>
      <w:tr w:rsidR="00E63ABD" w14:paraId="1CF5C06A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A5D27" w14:textId="352E40C0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118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44AD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G/TBT/N/USA/922/Rev.2/Add.1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7808D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наурызы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https://members.wto.org/crnattachments/2026/TBT/USA/final_measure/26_01349_00_e.pdf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BA3B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lastRenderedPageBreak/>
              <w:t>-</w:t>
            </w:r>
          </w:p>
        </w:tc>
      </w:tr>
      <w:tr w:rsidR="00E63ABD" w14:paraId="31EF267E" w14:textId="77777777" w:rsidTr="00A04304">
        <w:tc>
          <w:tcPr>
            <w:tcW w:w="2720" w:type="dxa"/>
            <w:vMerge/>
          </w:tcPr>
          <w:p w14:paraId="1AE356CF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614C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10/03/26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8A88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4AC63BC1" w14:textId="77777777" w:rsidR="00E63ABD" w:rsidRDefault="00E63ABD"/>
        </w:tc>
      </w:tr>
      <w:tr w:rsidR="00E63ABD" w14:paraId="1F72B9F4" w14:textId="77777777" w:rsidTr="00A04304">
        <w:tc>
          <w:tcPr>
            <w:tcW w:w="2720" w:type="dxa"/>
            <w:vMerge/>
          </w:tcPr>
          <w:p w14:paraId="3EA47F46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36F8E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B6D3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1C2A57B0" w14:textId="77777777" w:rsidR="00E63ABD" w:rsidRDefault="00E63ABD"/>
        </w:tc>
      </w:tr>
      <w:tr w:rsidR="00E63ABD" w14:paraId="7FF4115C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DF0D9" w14:textId="0A1B0C57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119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D5E0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G/TBT/N/USA/1899/Add.1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DA21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2033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https://members.wto.org/crnattachments/2026/TBT/USA/final_measure/26_01307_00_e.pdf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01AE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1794AC37" w14:textId="77777777" w:rsidTr="00A04304">
        <w:tc>
          <w:tcPr>
            <w:tcW w:w="2720" w:type="dxa"/>
            <w:vMerge/>
          </w:tcPr>
          <w:p w14:paraId="514AFEA4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7BC1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9/03/26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8528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00A36635" w14:textId="77777777" w:rsidR="00E63ABD" w:rsidRDefault="00E63ABD"/>
        </w:tc>
      </w:tr>
      <w:tr w:rsidR="00E63ABD" w14:paraId="43BEE585" w14:textId="77777777" w:rsidTr="00A04304">
        <w:tc>
          <w:tcPr>
            <w:tcW w:w="2720" w:type="dxa"/>
            <w:vMerge/>
          </w:tcPr>
          <w:p w14:paraId="3D9F6CDC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FFFB7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1CBB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5011538B" w14:textId="77777777" w:rsidR="00E63ABD" w:rsidRDefault="00E63ABD"/>
        </w:tc>
      </w:tr>
      <w:tr w:rsidR="00E63ABD" w14:paraId="266F116A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7F9FC" w14:textId="361A1145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120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DE3C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G/TBT/N/USA/1678/Add.4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84213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Уведомленная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вступает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2026 ж.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https://members.wto.org/crnattachments/2026/TBT/USA/final_measure/26_01306_00_e.pdf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BCB9D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02CC8671" w14:textId="77777777" w:rsidTr="00A04304">
        <w:tc>
          <w:tcPr>
            <w:tcW w:w="2720" w:type="dxa"/>
            <w:vMerge/>
          </w:tcPr>
          <w:p w14:paraId="0DFBDF03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71ED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9/03/26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763D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239E165C" w14:textId="77777777" w:rsidR="00E63ABD" w:rsidRDefault="00E63ABD"/>
        </w:tc>
      </w:tr>
      <w:tr w:rsidR="00E63ABD" w14:paraId="5933DFF5" w14:textId="77777777" w:rsidTr="00A04304">
        <w:tc>
          <w:tcPr>
            <w:tcW w:w="2720" w:type="dxa"/>
            <w:vMerge/>
          </w:tcPr>
          <w:p w14:paraId="7B4E474F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28CA1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9A853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0EAB3599" w14:textId="77777777" w:rsidR="00E63ABD" w:rsidRDefault="00E63ABD"/>
        </w:tc>
      </w:tr>
      <w:tr w:rsidR="00E63ABD" w14:paraId="1669EF84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3AEBE" w14:textId="33EC6A47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121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388B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G/TBT/N/SVN/129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0983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CMR 1A/1B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бала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күтіміне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шектейтін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ЕРЕЖЕЛЕР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https://technical-regulation-information-system.ec.europa.eu/en/notification/27663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C579D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8/05/26</w:t>
            </w:r>
          </w:p>
        </w:tc>
      </w:tr>
      <w:tr w:rsidR="00E63ABD" w14:paraId="5AC983D1" w14:textId="77777777" w:rsidTr="00A04304">
        <w:tc>
          <w:tcPr>
            <w:tcW w:w="2720" w:type="dxa"/>
            <w:vMerge/>
          </w:tcPr>
          <w:p w14:paraId="79164762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D6FC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9/03/26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67586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Бала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күтіміне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</w:p>
        </w:tc>
        <w:tc>
          <w:tcPr>
            <w:tcW w:w="2720" w:type="dxa"/>
            <w:vMerge/>
          </w:tcPr>
          <w:p w14:paraId="378740B0" w14:textId="77777777" w:rsidR="00E63ABD" w:rsidRDefault="00E63ABD"/>
        </w:tc>
      </w:tr>
      <w:tr w:rsidR="00E63ABD" w14:paraId="7F5F45BC" w14:textId="77777777" w:rsidTr="00A04304">
        <w:tc>
          <w:tcPr>
            <w:tcW w:w="2720" w:type="dxa"/>
            <w:vMerge/>
          </w:tcPr>
          <w:p w14:paraId="7FD2C7A2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18278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Словения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70FBB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Словения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нарықта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орналастырылған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бала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күтіміне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1А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1В (CMR 1A/1B)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санатындағы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канцерогендік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мутагендік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репродуктивті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болуын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уақытша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Химиялық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51-тарауларына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ақылға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қонымды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төнгендіктен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Нұсқау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≥ 0,001% (10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мг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кг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концентрацияда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CMR 1A/1B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болмауы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керек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егер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қатаң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белгіленбесе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біртекті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материалда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төзімді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бөлшектер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ерекшеліктер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нәресте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күтіміне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өндірушілердің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импорттаушылардың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дистрибьюторлардың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құжаттамаға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зертханалық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зерттеулерге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қамтитын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әдісін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уақытша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табылады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үкімет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кешіктірмей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тұжырымдар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жою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ұзарту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шешім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керек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0B63667B" w14:textId="77777777" w:rsidR="00E63ABD" w:rsidRDefault="00E63ABD"/>
        </w:tc>
      </w:tr>
      <w:tr w:rsidR="00E63ABD" w14:paraId="4107F1AF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20402" w14:textId="616FEFE7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122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0865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G/TBT/N/IDN/184/Add.1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E614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Индонезия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Түсініктеме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13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</w:t>
            </w:r>
            <w:proofErr w:type="spellEnd"/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6473D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0556B9F2" w14:textId="77777777" w:rsidTr="00A04304">
        <w:tc>
          <w:tcPr>
            <w:tcW w:w="2720" w:type="dxa"/>
            <w:vMerge/>
          </w:tcPr>
          <w:p w14:paraId="68CFB098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6B84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9/03/26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71A7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0F4FD979" w14:textId="77777777" w:rsidR="00E63ABD" w:rsidRDefault="00E63ABD"/>
        </w:tc>
      </w:tr>
      <w:tr w:rsidR="00E63ABD" w14:paraId="04E366F1" w14:textId="77777777" w:rsidTr="00A04304">
        <w:tc>
          <w:tcPr>
            <w:tcW w:w="2720" w:type="dxa"/>
            <w:vMerge/>
          </w:tcPr>
          <w:p w14:paraId="6B283B39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4F066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Индонезия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721BD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241641B4" w14:textId="77777777" w:rsidR="00E63ABD" w:rsidRDefault="00E63ABD"/>
        </w:tc>
      </w:tr>
      <w:tr w:rsidR="00E63ABD" w14:paraId="1BE7C73B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0E925" w14:textId="64D233D6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123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CEFC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G/TBT/N/EU/1196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6AB9C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Парламент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Кеңестің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(EC) № 999/2001, (EC) № 1829/2003, (EC) № 1831/2003, (EC) № 852/2004, (EC) № 853/2004, (EC) № 53, (EC) № 0)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1099/2009, (EC) № 1107/2009, (EC) № 528/2012, (ЕО) 2017/625,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жемшөп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жеңілдету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күшейту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(ЕЭА-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(COM(2025) 1030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түпкілікті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мерзімдерін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ұзартуға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528/2012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(ЕО)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Парламент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COM/2025/1020)</w:t>
            </w:r>
            <w:r>
              <w:rPr>
                <w:rFonts w:ascii="Times New Roman" w:eastAsia="Times New Roman" w:hAnsi="Times New Roman"/>
                <w:sz w:val="20"/>
              </w:rPr>
              <w:br/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),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https://members.wto.org/crnattachments/2026/TBT/EEC/26_01342_01_e.pdf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https://members.wto.org/crnattachments/2026/TBT/EEC/26_01342_00_e.pdf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 xml:space="preserve">ЕО TBT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Факс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+ (32) 2 299 80 43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пошта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grow-eu-tbt@ec.europa.eu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сайтта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https://technical-barriers-</w:t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t>trade.ec.europa.eu/en/home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25A1D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lastRenderedPageBreak/>
              <w:t>8/05/26</w:t>
            </w:r>
          </w:p>
        </w:tc>
      </w:tr>
      <w:tr w:rsidR="00E63ABD" w14:paraId="149D3747" w14:textId="77777777" w:rsidTr="00A04304">
        <w:tc>
          <w:tcPr>
            <w:tcW w:w="2720" w:type="dxa"/>
            <w:vMerge/>
          </w:tcPr>
          <w:p w14:paraId="25D2DADB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2D4C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9/03/26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9D299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әртүрлі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қамтитын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ауқымды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заңнамаға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келесідей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(EC) № 1829/2003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ережесімен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генетикалық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түрлендірілген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ағзаларды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отырып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Жануарларды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азықтандыруда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препараттар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(EC) № 1831/2003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(EC) № 1099/2009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ережесімен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(EC) № 999/2001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ережесімен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шикізаттар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коллагені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желатин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Биоцидті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(ЕО) № 528/2012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(ЕО) 2017/625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47(1)(c)-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бабында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өсімдік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объектілер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 [50(3)-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бапқа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ғана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].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(EC) № 1107/2009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ережесіне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бағынады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5F211E88" w14:textId="77777777" w:rsidR="00E63ABD" w:rsidRDefault="00E63ABD"/>
        </w:tc>
      </w:tr>
      <w:tr w:rsidR="00E63ABD" w14:paraId="02C740B8" w14:textId="77777777" w:rsidTr="00A04304">
        <w:tc>
          <w:tcPr>
            <w:tcW w:w="2720" w:type="dxa"/>
            <w:vMerge/>
          </w:tcPr>
          <w:p w14:paraId="6E5E5989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DC632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одағы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93585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(EC) № 1829/2003: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генетикалық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түрлендірілген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микроорганизмдерді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арқылы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алынған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жемнің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құқықтық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мәртебесін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(EC) № 1831/2003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ережесіне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кепілдіктерімен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берілетін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жемшөп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қоспаларына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коксидостаттар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гистомоностаттардан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рұқсаттардың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шектеусіз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әрекет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2)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жемшөп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жемге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цифрлық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қоспаларға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рұқсат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таңбалауды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процедураларын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жеңілдету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нақтылауды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көздейді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мақсаттарға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премикстер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(ЕС) № 1099/2009: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Ұсыныстың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мүше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мемлекеттердің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(EC) № 1099/2009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ережесінің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18(4)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бабындағы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қысқарту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операциялар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есеп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міндетін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жояды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Эрадиациялық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іс-шаралар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әл-ауқаты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сақталуы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ресми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2017/625 (ЕО)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қолданыстағы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есептерде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(EC) № 999/2001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(EC) № 999/2001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ауруға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күрес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шараларының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ғылыми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WOAH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тиісті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11.4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тарауымен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неғұрлым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тезірек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пропорционалды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жаңартылуын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икемді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№ 528/2012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(ЕО)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Парламент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Кеңестің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528/2012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(ЕО)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бағдарламасын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аяқтаудың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кешігуіне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верификация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бағдарламасында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бағаланатын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қолданыстағы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белсенді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ұзартады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алдын-алу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мақсатын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белсенді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шектеусіз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бекіту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мүмкіндігі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№ 1107/2009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(EC)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Парламент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Кеңестің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1107/2009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(EC)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түзетулер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әкімшілік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жүктемені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азайтуға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сақтау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қоршаған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қолданыстағы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төмендетпей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нарыққа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тезірек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жеткізуді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бірқатар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биобақылаудың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инновациялық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шешімдеріне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жеткізуді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жеделдетуге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атап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айтқанда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процедуралық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тиімсіздіктерді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жою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биобақылау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биобақылау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уақытша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рұқсаттар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мүше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мемлекеттердің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ресурстарын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көбейту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арқылы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жеткізілетін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белсенді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рұқсаттардың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шектеусіз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ұзартуға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мақсатты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Қолданыстағы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бекіту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критерийлерінен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жеңілдікті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кезеңдерден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тартуға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мүше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мемлекеттер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рұқсаттарын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күшейту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шамалы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күшейту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арқылы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өсімдік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нарыққа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қолжетімділігін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жақсартуға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мүше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мемлекеттерде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қолданудың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жүйелілігін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жақсарту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маңызды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тұқымдарды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нақтылауды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(ЕО) 2017/625: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Ресми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(OCR)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(a) 50(3)-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шекаралық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бекеттеріндегі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құзыретті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органдарға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ресми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аяқталғанға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өсімдік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партияларын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бөлектеуге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ресми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аяқталған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бөлшектерді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партия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бөліктері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қосымша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қажет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(b) 41, 93, 100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144-баптар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зертханалар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ресми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зертханалар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эталондық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зертханалар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Одақтың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зертханалары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тағайындалуы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мүмкін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өкілетті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актілерді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өкілеттік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беретіндей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егер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жұмыс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істейді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ұқсас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зертханалық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аккредиттелген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EN ISO/I/EC 17/17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2010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емес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ресми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ресми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іс-әрекеттер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әдістер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7917027C" w14:textId="77777777" w:rsidR="00E63ABD" w:rsidRDefault="00E63ABD"/>
        </w:tc>
      </w:tr>
      <w:tr w:rsidR="00E63ABD" w14:paraId="532C32F3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A7516" w14:textId="7B28AADF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124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AA73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G/TBT/N/EU/1195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D8168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пластикалық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сусындар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бөтелкелеріндегі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пластмасса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мазмұнын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есептеуге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есеп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Парламент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Кеңестің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2019/904 (ЕО)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директивасын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белгілейтін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(ЕО) 2023/2683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Шешімінің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жою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шешімі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D113092/01 -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Комитология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тізілімі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),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https://members.wto.org/crnattachments/2026/TBT/EEC/26_01339_00_e.pdf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https://members.wto.org/crnattachments/2026/TBT/EEC/26_01339_01_e.pdf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 xml:space="preserve">ЕО TBT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Факс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+ (32) 2 299 80 43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пошта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grow-eu-tbt@ec.europa.eu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сайтта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https://technical-barriers-trade.ec.europa.eu/en/home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A550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lastRenderedPageBreak/>
              <w:t>23/04/26</w:t>
            </w:r>
          </w:p>
        </w:tc>
      </w:tr>
      <w:tr w:rsidR="00E63ABD" w14:paraId="6784C512" w14:textId="77777777" w:rsidTr="00A04304">
        <w:tc>
          <w:tcPr>
            <w:tcW w:w="2720" w:type="dxa"/>
            <w:vMerge/>
          </w:tcPr>
          <w:p w14:paraId="61AB6C77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D096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9/03/26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F0ED5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Сыйымдылығы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литрге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дейінгі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қақпақтарды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қақпақтарды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жапсырмаларды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гильзаларды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алғанда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компонент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полиэтилентерефталаттан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жасалған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пластикалық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сусын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бөтелкелері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осындай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бөтелкелерде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пластик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жеткізу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тізбегіндегі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материалдар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0EB8EDBB" w14:textId="77777777" w:rsidR="00E63ABD" w:rsidRDefault="00E63ABD"/>
        </w:tc>
      </w:tr>
      <w:tr w:rsidR="00E63ABD" w14:paraId="0161C0C3" w14:textId="77777777" w:rsidTr="00A04304">
        <w:tc>
          <w:tcPr>
            <w:tcW w:w="2720" w:type="dxa"/>
            <w:vMerge/>
          </w:tcPr>
          <w:p w14:paraId="6B892ED6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6A5C8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одағы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29BA3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Іске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шешімі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ПЭТ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бөтелкелеріндегі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мазмұнды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есептеу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есеп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ЕО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мүше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мемлекеттері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пластмассаға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2019/904 ЕО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директивасының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6(5)-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бабында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белгіленген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пластикалық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мазмұн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мақсаттарына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орындауы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қажет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технологияларына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ПЭТ-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механикалық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ЕО-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тамақ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заңнамасында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бұрыннан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белгіленген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(ЕО) 2022/1616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пластикалық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Химиялық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массалық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тепе-теңдікті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сақтау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керек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химиялық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қондырғылары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тараптың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қосымша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сертификатталуына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жатады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материал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жарамды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өңдеудің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географиялық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көлемі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сұрыптау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 1(1)-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баптағы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пластик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табылады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5239759C" w14:textId="77777777" w:rsidR="00E63ABD" w:rsidRDefault="00E63ABD"/>
        </w:tc>
      </w:tr>
      <w:tr w:rsidR="00E63ABD" w14:paraId="0BC38AFE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C9936" w14:textId="1920D473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125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E721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G/TBT/N/CZE/259/Add.1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B36D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Чехия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қаңтар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қаңтары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https://technical-regulation-information-system.ec.europa.eu/en/notification/27328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https://technical-regulation-information-system.ec.europa.eu/cs/notification/27328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https://members.wto.org/crnattachments/2026/TBT/CZE/final_measure/26_01323_00_e.pdf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https://members.wto.org/crnattachments/2026/TBT/CZE/final_measure/26_01323_00_x.pdf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439A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lastRenderedPageBreak/>
              <w:t>-</w:t>
            </w:r>
          </w:p>
        </w:tc>
      </w:tr>
      <w:tr w:rsidR="00E63ABD" w14:paraId="4BA23425" w14:textId="77777777" w:rsidTr="00A04304">
        <w:tc>
          <w:tcPr>
            <w:tcW w:w="2720" w:type="dxa"/>
            <w:vMerge/>
          </w:tcPr>
          <w:p w14:paraId="67B7D9E9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F9CD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9/03/26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155E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5C693850" w14:textId="77777777" w:rsidR="00E63ABD" w:rsidRDefault="00E63ABD"/>
        </w:tc>
      </w:tr>
      <w:tr w:rsidR="00E63ABD" w14:paraId="50EB504F" w14:textId="77777777" w:rsidTr="00A04304">
        <w:tc>
          <w:tcPr>
            <w:tcW w:w="2720" w:type="dxa"/>
            <w:vMerge/>
          </w:tcPr>
          <w:p w14:paraId="28B75C8A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5DF98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Чех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F8C4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68F66E1D" w14:textId="77777777" w:rsidR="00E63ABD" w:rsidRDefault="00E63ABD"/>
        </w:tc>
      </w:tr>
      <w:tr w:rsidR="00E63ABD" w14:paraId="7F11E152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8CCED" w14:textId="4814238A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126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A6FB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G/TBT/N/CHE/301/Corr.1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DCF72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препараттарды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бұйымдарды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тәуекелдерді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азайту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қаулыға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Федералдық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Жарлығының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Химиялық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тәуекелді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азайту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ORRChem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№ SR 814.81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Федералдық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</w:p>
          <w:p w14:paraId="30CC392F" w14:textId="77777777" w:rsidR="00E63ABD" w:rsidRDefault="0071114D">
            <w:r>
              <w:rPr>
                <w:rFonts w:ascii="Times New Roman" w:eastAsia="Times New Roman" w:hAnsi="Times New Roman"/>
                <w:sz w:val="18"/>
              </w:rPr>
              <w:t>https://docs.wto.org/imrd/directdoc.asp?DDFDocuments/T/G/TBTN26/CHE301C1.docx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A81C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08253876" w14:textId="77777777" w:rsidTr="00A04304">
        <w:tc>
          <w:tcPr>
            <w:tcW w:w="2720" w:type="dxa"/>
            <w:vMerge/>
          </w:tcPr>
          <w:p w14:paraId="6BFDF6CE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22BF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9/03/26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D17DE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Тамақпен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жанасатын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материалдар</w:t>
            </w:r>
            <w:proofErr w:type="spellEnd"/>
          </w:p>
        </w:tc>
        <w:tc>
          <w:tcPr>
            <w:tcW w:w="2720" w:type="dxa"/>
            <w:vMerge/>
          </w:tcPr>
          <w:p w14:paraId="38D96C87" w14:textId="77777777" w:rsidR="00E63ABD" w:rsidRDefault="00E63ABD"/>
        </w:tc>
      </w:tr>
      <w:tr w:rsidR="00E63ABD" w14:paraId="78B09ABA" w14:textId="77777777" w:rsidTr="00A04304">
        <w:tc>
          <w:tcPr>
            <w:tcW w:w="2720" w:type="dxa"/>
            <w:vMerge/>
          </w:tcPr>
          <w:p w14:paraId="16F3A9F0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B0FF7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Швейцария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03DEA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Аталған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тамақ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материалдарға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ғана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емес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полифторалкил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(PFAS)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өртке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көбіктерге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дайын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портативті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өрт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сөндіргіштерге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2)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ішінара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галогенденген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қанықпаған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гидрофторкөміртектерді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таңбалау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3)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перфтороктан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сульфон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қышқылы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туындылары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препараттар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4)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көміртегі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атомдарының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15-тен 215-ке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дейінгі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перфторкарбон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қышқылдары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препараттар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параффлоры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препараттар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параффлор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препараттар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тізбек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ұзындығы6)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хлорпирифос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препараттар7)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өнімдер8)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9)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тыңайтқыштар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Өрт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сөндіруге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көбік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концентраттарына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қаптамаға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таңбалауға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ішінара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галогенді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қанықпаған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гидрофторкөміртектер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қышқыл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препараттарға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ЕО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заңнамасымен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15-21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көміртекті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перфторкарбон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қышқылдары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бұйымдарды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препараттарды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реттеу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тізбекті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хлорлы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парафиндері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бұйымдар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препараттарды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реттеу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хлорпирифос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бұйымдар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препараттарды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реттеу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Конвенция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тараптарының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екінші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Стокгольдік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конференциясының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шешіміне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Минамата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конвенциясының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қосымшасына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Тыңайтқыштар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рұқсат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ешқандай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шектеулерін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қамтымайды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Болжалды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енуі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желтоқсаны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Дегенмен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әртүрлі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өтпелі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кезеңдер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16C402EA" w14:textId="77777777" w:rsidR="00E63ABD" w:rsidRDefault="00E63ABD"/>
        </w:tc>
      </w:tr>
      <w:tr w:rsidR="00E63ABD" w14:paraId="2BBE6775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E617A" w14:textId="585995D2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127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E506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G/TBT/N/UKR/373/Add.1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F330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https://zakon.rada.gov.ua/laws/show/233-2026-%D0%BF#Text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https://members.wto.org/crnattachments/2026/TBT/UKR/final_measure/26_01303_00_x.pdf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60C9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39E8AB1C" w14:textId="77777777" w:rsidTr="00A04304">
        <w:tc>
          <w:tcPr>
            <w:tcW w:w="2720" w:type="dxa"/>
            <w:vMerge/>
          </w:tcPr>
          <w:p w14:paraId="4293C27B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8B8E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A010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C057F12" w14:textId="77777777" w:rsidR="00E63ABD" w:rsidRDefault="00E63ABD"/>
        </w:tc>
      </w:tr>
      <w:tr w:rsidR="00E63ABD" w14:paraId="10BAA824" w14:textId="77777777" w:rsidTr="00A04304">
        <w:tc>
          <w:tcPr>
            <w:tcW w:w="2720" w:type="dxa"/>
            <w:vMerge/>
          </w:tcPr>
          <w:p w14:paraId="2DF91548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24944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194F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40AB8FDB" w14:textId="77777777" w:rsidR="00E63ABD" w:rsidRDefault="00E63ABD"/>
        </w:tc>
      </w:tr>
      <w:tr w:rsidR="00E63ABD" w14:paraId="67107027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ABCDF" w14:textId="4D2F87EF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128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CAE8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G/TBT/N/NZL/152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019A8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энергиясы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есептеу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2025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81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https://members.wto.org/crnattachments/2026/TBT/NZL/26_01249_00_e.pdf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506B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64F41965" w14:textId="77777777" w:rsidTr="00A04304">
        <w:tc>
          <w:tcPr>
            <w:tcW w:w="2720" w:type="dxa"/>
            <w:vMerge/>
          </w:tcPr>
          <w:p w14:paraId="7CAB6CCB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9A5C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98AD9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Қосымша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кестесін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қараңыз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64B09294" w14:textId="77777777" w:rsidR="00E63ABD" w:rsidRDefault="00E63ABD"/>
        </w:tc>
      </w:tr>
      <w:tr w:rsidR="00E63ABD" w14:paraId="4C2343C5" w14:textId="77777777" w:rsidTr="00A04304">
        <w:tc>
          <w:tcPr>
            <w:tcW w:w="2720" w:type="dxa"/>
            <w:vMerge/>
          </w:tcPr>
          <w:p w14:paraId="037F2B89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5D334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зеландия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440B8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(ESR)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өлшеу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2010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GSMR 2010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жаңартылады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шамамен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440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бірқатар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жаңартулар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есепке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2010 ж.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2010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критерийлерін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Зеландиядағы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желілер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қондырғылар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тиісті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фитингтер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• 2010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2-қосымшасындағы 50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жаңартылды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негізінен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нұсқасы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технологиялары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• 2010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4-қосымшасында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жаңартылған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309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алдымен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нұсқасында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br/>
              <w:t xml:space="preserve">•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Тоңазытқыш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портативті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алғанда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олармен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шектелмей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бірқатар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технологияларды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қамтитын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2010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4-қосымшасына 53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• 2010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өлшеу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1-қосымшасындағы 22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жаңартылды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алдымен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нұсқасы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o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жаңартуларына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•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Қазіргі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австралиялық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Ұлыбританиядағы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сертификаттау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органдарын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2010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өлшемдер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сертификаттау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органдарына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жаңартыңыз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• 2010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4-қосымшасының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бөлімдерін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жақсырақ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жіктеу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өзгертіңіз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o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мүмкіндігінше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жаңаруын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халықаралық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жеткізушілер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кедергілер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шығындарды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жояды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бізді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халықаралық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серіктестерімізге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жақындатады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78E3899D" w14:textId="77777777" w:rsidR="00E63ABD" w:rsidRDefault="00E63ABD"/>
        </w:tc>
      </w:tr>
      <w:tr w:rsidR="00E63ABD" w14:paraId="09274F93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BC098" w14:textId="675C40FB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129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873D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G/TBT/N/KOR/1345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1CDD0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Генетикалық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түрлендірілген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тамақ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таңбалау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(10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корей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https://members.wto.org/crnattachments/2026/TBT/KOR/26_01285_00_x.pdf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дәрі-дәрмек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(MFDS)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веб-сайтында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www.mfds.go.kr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Халықаралық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ынтымақтастық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дәрі-дәрмек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 xml:space="preserve">187 Osongsaengmyeong2-ro,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Osong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-yup,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Heungdeok-gu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Choongjuji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Chungcheongbuk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-do, 28159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Корея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(+82) 43 719-1564,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Факс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(+82) 43-719-1550,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пошта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intmfds@korea.kr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166F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5/05/26</w:t>
            </w:r>
          </w:p>
        </w:tc>
      </w:tr>
      <w:tr w:rsidR="00E63ABD" w14:paraId="0B428628" w14:textId="77777777" w:rsidTr="00A04304">
        <w:tc>
          <w:tcPr>
            <w:tcW w:w="2720" w:type="dxa"/>
            <w:vMerge/>
          </w:tcPr>
          <w:p w14:paraId="44246A95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9A81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6/03/26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2BC59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Корей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кодексімен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тамақ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соусы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сахаридтер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тағамдық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майлар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майлар</w:t>
            </w:r>
            <w:proofErr w:type="spellEnd"/>
          </w:p>
        </w:tc>
        <w:tc>
          <w:tcPr>
            <w:tcW w:w="2720" w:type="dxa"/>
            <w:vMerge/>
          </w:tcPr>
          <w:p w14:paraId="2C106013" w14:textId="77777777" w:rsidR="00E63ABD" w:rsidRDefault="00E63ABD"/>
        </w:tc>
      </w:tr>
      <w:tr w:rsidR="00E63ABD" w14:paraId="25C96E9F" w14:textId="77777777" w:rsidTr="00A04304">
        <w:tc>
          <w:tcPr>
            <w:tcW w:w="2720" w:type="dxa"/>
            <w:vMerge/>
          </w:tcPr>
          <w:p w14:paraId="12216A6D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C8C6D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Корея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Корея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3E73F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Корея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дәрі-дәрмек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(MFDS)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гендік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түрлендірілген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тағамдарды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таңбалау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енгізуді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төмендегідей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Түпкі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генетикалық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түрлендірілген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ДНҚ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белоктар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табылмаса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генетикалық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түрлендірілген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ингредиенттерді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отырып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тағамдар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соусы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сахаридтер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жарамды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майлар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майлар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Кореяның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кодексінде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анықталғандай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генетикалық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түрлендірілген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тағамдарға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таңбалау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бағынуы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2.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Өнеркәсіптің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дайындығын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жағдайларды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ескере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отырып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белгіленді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соусы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желтоқсаннан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бастап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Қанттар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тағамдық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майлар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майлар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желтоқсаннан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бастап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енгізіледі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47EB37D3" w14:textId="77777777" w:rsidR="00E63ABD" w:rsidRDefault="00E63ABD"/>
        </w:tc>
      </w:tr>
      <w:tr w:rsidR="00E63ABD" w14:paraId="0B44698F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F9626" w14:textId="16DDA2C3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130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FDC7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G/TBT/N/UKR/373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97E99" w14:textId="77777777" w:rsidR="00E63ABD" w:rsidRPr="00B678A5" w:rsidRDefault="0071114D">
            <w:pPr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Кабинетінің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233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Темекі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ингредиенттері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шығарындылары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есепті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пилоттық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қаулысы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(14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https://zakon.rada.gov.ua/laws/show/233-2026-%D0%BF#Text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Кабинетінің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Хатшылығы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Халықаралық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саясаты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департаменті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М.Грушевский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, 12/2</w:t>
            </w:r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br/>
              <w:t>Киев, 01008</w:t>
            </w:r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br/>
              <w:t>Тел.: +(38 044) 256 65 07</w:t>
            </w:r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Электрондық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пошта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0"/>
              </w:rPr>
              <w:t>ep</w:t>
            </w:r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kmu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gov</w:t>
            </w:r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ua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Веб-сайт: </w:t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www</w:t>
            </w:r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kmu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gov</w:t>
            </w:r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ua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A845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4/04/26</w:t>
            </w:r>
          </w:p>
        </w:tc>
      </w:tr>
      <w:tr w:rsidR="00E63ABD" w14:paraId="79CFC51A" w14:textId="77777777" w:rsidTr="00A04304">
        <w:tc>
          <w:tcPr>
            <w:tcW w:w="2720" w:type="dxa"/>
            <w:vMerge/>
          </w:tcPr>
          <w:p w14:paraId="5A9245E6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0762D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5/03/26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26C39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Темекі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ингредиенттер</w:t>
            </w:r>
            <w:proofErr w:type="spellEnd"/>
          </w:p>
        </w:tc>
        <w:tc>
          <w:tcPr>
            <w:tcW w:w="2720" w:type="dxa"/>
            <w:vMerge/>
          </w:tcPr>
          <w:p w14:paraId="72CE924F" w14:textId="77777777" w:rsidR="00E63ABD" w:rsidRDefault="00E63ABD"/>
        </w:tc>
      </w:tr>
      <w:tr w:rsidR="00E63ABD" w14:paraId="6719E883" w14:textId="77777777" w:rsidTr="00A04304">
        <w:tc>
          <w:tcPr>
            <w:tcW w:w="2720" w:type="dxa"/>
            <w:vMerge/>
          </w:tcPr>
          <w:p w14:paraId="32C95F92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437E2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0BCC3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темекі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бұйымдарының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ингредиенттері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шығарындылары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есепті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пилоттық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тәртібін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бекітеді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Темекі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бұйымдарын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тұтынудың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атмосфераға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зиянды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шығарындылардың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алдын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азайту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11-1-бабының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әзірленген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зиянды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әсері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."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қаулыға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темекі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бұйымдарын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темекі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шегу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өндірушілер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импорттаушылар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темекі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шөптен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жасалған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темекі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шегу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ингредиенттері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шығарындылары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есептерді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eTobacco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арқылы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міндетті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Мұндай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есеп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қызмет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жүйесінің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ресми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сайтында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алғаш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Тамақ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тұтынушылардың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құқықтарын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есеп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Темекі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алдын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азайту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11-1-бапқа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сақтау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темекі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жүйесін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арқылы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жүзеге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асырылады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Темекі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бұйымдарын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өндірушілер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импорттаушылардың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атынан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eTobacco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жүйесін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ұйымның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басшысы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уәкілетті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өкілдері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ингредиенттер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пилоттық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жүзеге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асырылуы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көзделеді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Парламенттің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Кеңестің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2014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сәуірдегі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темекі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тиісті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сатуға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2014/40/ЕО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Директивасы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Кеңесінің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2015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қарашадағы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(EC) 2015/2186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Темекі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ақпараттың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қолжетімділігі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форматын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белгілейтін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Шешім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2016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шешімі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(EC) 2016/787,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қоспалардың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басым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тізбесін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eTobacco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платформасы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ЕО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қақпасының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(EU-CEG)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прототипі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жасалған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4216286E" w14:textId="77777777" w:rsidR="00E63ABD" w:rsidRDefault="00E63ABD"/>
        </w:tc>
      </w:tr>
      <w:tr w:rsidR="00E63ABD" w14:paraId="0EA91749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9E0A6" w14:textId="14AD137E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131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C3231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G/TBT/N/UKR/372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E8599" w14:textId="77777777" w:rsidR="00E63ABD" w:rsidRPr="00B678A5" w:rsidRDefault="0071114D">
            <w:pPr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Экономика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экология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ауыл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шаруашылығы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Тұтынушыларға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аяқ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киімнің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құрамдас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таңбалау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2-қосымшаға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бұйрығының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(2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https://members.wto.org/crnattachments/2026/TBT/UKR/26_01270_00_x.pdf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https://me.gov.ua/Documents/Detail/1aeb1357-5277-4c17-b8b2-6697bbcc2788?lang=uk-UA&amp;title=ProktNakazuMinekonomikiproVnesenniaZminiUDodatok2-DoTe хничногоРегламентуМаркуваннияМатериалив-ШоВикористовуиуцияДлияВиготовленняОсновнихСкладовихВзуттиа-ЯкеНадходитДлияПродажуСпоживачу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Кабинетінің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Хатшылығы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Халықаралық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саясаты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департаменті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М.Грушевский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, 12/2</w:t>
            </w:r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br/>
              <w:t>Киев, 01008</w:t>
            </w:r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br/>
              <w:t>Тел.: +(38 044) 256 65 07</w:t>
            </w:r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Электрондық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пошта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0"/>
              </w:rPr>
              <w:t>ep</w:t>
            </w:r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kmu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gov</w:t>
            </w:r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ua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Веб-сайт: </w:t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www</w:t>
            </w:r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kmu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gov</w:t>
            </w:r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ua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82BE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4/05/26</w:t>
            </w:r>
          </w:p>
        </w:tc>
      </w:tr>
      <w:tr w:rsidR="00E63ABD" w14:paraId="514732D2" w14:textId="77777777" w:rsidTr="00A04304">
        <w:tc>
          <w:tcPr>
            <w:tcW w:w="2720" w:type="dxa"/>
            <w:vMerge/>
          </w:tcPr>
          <w:p w14:paraId="07EF013F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F8A6D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5/03/26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E6ECF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Аяқ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киім</w:t>
            </w:r>
            <w:proofErr w:type="spellEnd"/>
          </w:p>
        </w:tc>
        <w:tc>
          <w:tcPr>
            <w:tcW w:w="2720" w:type="dxa"/>
            <w:vMerge/>
          </w:tcPr>
          <w:p w14:paraId="382DD4BD" w14:textId="77777777" w:rsidR="00E63ABD" w:rsidRDefault="00E63ABD"/>
        </w:tc>
      </w:tr>
      <w:tr w:rsidR="00E63ABD" w14:paraId="1F43F59B" w14:textId="77777777" w:rsidTr="00A04304">
        <w:tc>
          <w:tcPr>
            <w:tcW w:w="2720" w:type="dxa"/>
            <w:vMerge/>
          </w:tcPr>
          <w:p w14:paraId="33758C2A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EF3FC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2E462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Бұйрық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Экономикалық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даму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2019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358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бұйрығымен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бекітілген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Тұтынушыларға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сатуға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аяқ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киімнің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құрамдас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таңбалау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2-қосымшасына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2019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358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дирекцияға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/19-қосымшаға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тармақты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Парламент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Кеңестің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1994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балалар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аяқ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киімінің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құрамдас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бөліктерінде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таңбалауға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мүше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мемлекеттердің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заңдарын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әкімшілік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жақындату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заңнамаға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тұтынушыларға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отырған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тармақ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мынадай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редакцияда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жазылсын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Тұтынушыға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сатуға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аяқ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киімнің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құрамдас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таңбалау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аясы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Сыртқы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экономикалық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қызметке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тауарлар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классификациясының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(UKT VED) 64-тобына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киімнің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тізбесі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терминінің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анықтамасына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аяқ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киімнің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тізбесі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түрлеріне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жататын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4-тармағының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ескере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отырып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қосымша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.».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Бұйрық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94/11/EC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директивасына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әзірленген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3D707BA3" w14:textId="77777777" w:rsidR="00E63ABD" w:rsidRDefault="00E63ABD"/>
        </w:tc>
      </w:tr>
      <w:tr w:rsidR="00E63ABD" w14:paraId="5E17FB34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2E183" w14:textId="18637BCF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132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2348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G/TBT/N/KGZ/65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62C5C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Еуразиялық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экономикалық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Энергия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тұтынатын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энергия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тиімділігіне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(ЕАЭО ТР 048/2019) No 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288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),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https://members.wto.org/crnattachments/2026/TBT/KGZ/26_01268_00_x.pdf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https://members.wto.org/crnattachments/2026/TBT/KGZ/26_01268_01_x.pdf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08EED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8/05/26</w:t>
            </w:r>
          </w:p>
        </w:tc>
      </w:tr>
      <w:tr w:rsidR="00E63ABD" w14:paraId="3C8C641E" w14:textId="77777777" w:rsidTr="00A04304">
        <w:tc>
          <w:tcPr>
            <w:tcW w:w="2720" w:type="dxa"/>
            <w:vMerge/>
          </w:tcPr>
          <w:p w14:paraId="590CE350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963B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5/03/26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2E2F4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Қуатты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тұтынатын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</w:t>
            </w:r>
            <w:proofErr w:type="spellEnd"/>
          </w:p>
        </w:tc>
        <w:tc>
          <w:tcPr>
            <w:tcW w:w="2720" w:type="dxa"/>
            <w:vMerge/>
          </w:tcPr>
          <w:p w14:paraId="0DF9A06E" w14:textId="77777777" w:rsidR="00E63ABD" w:rsidRDefault="00E63ABD"/>
        </w:tc>
      </w:tr>
      <w:tr w:rsidR="00E63ABD" w14:paraId="603E4BC2" w14:textId="77777777" w:rsidTr="00A04304">
        <w:tc>
          <w:tcPr>
            <w:tcW w:w="2720" w:type="dxa"/>
            <w:vMerge/>
          </w:tcPr>
          <w:p w14:paraId="70E9A9AA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EC5A2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Қырғыз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0C0D3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тәжірибесінің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жекелеген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редакциялық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бөлігінде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жекелеген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түрлеріне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энергия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тиімділігі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сыныптарына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нақтылау</w:t>
            </w:r>
            <w:proofErr w:type="spellEnd"/>
          </w:p>
        </w:tc>
        <w:tc>
          <w:tcPr>
            <w:tcW w:w="2720" w:type="dxa"/>
            <w:vMerge/>
          </w:tcPr>
          <w:p w14:paraId="4E424AD9" w14:textId="77777777" w:rsidR="00E63ABD" w:rsidRDefault="00E63ABD"/>
        </w:tc>
      </w:tr>
      <w:tr w:rsidR="00E63ABD" w14:paraId="4331DD22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56B09" w14:textId="142ADAF4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133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83241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G/TBT/N/JPN/903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CB65D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Shitei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Yakubutsu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белгіленген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бұйымдарды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алғанда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сапасын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тиімділігін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(1960 ж., N 145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https://members.wto.org/crnattachments/2026/TBT/JPN/26_01250_00_e.pdf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Жапонияның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Халықаралық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департаменті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Экономикалық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мәселелер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бюро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Сыртқы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Факс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(+81 3) 5501 8343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пошта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enquiry@mofa.go.jp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CE3F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lastRenderedPageBreak/>
              <w:t>-</w:t>
            </w:r>
          </w:p>
        </w:tc>
      </w:tr>
      <w:tr w:rsidR="00E63ABD" w14:paraId="37D54958" w14:textId="77777777" w:rsidTr="00A04304">
        <w:tc>
          <w:tcPr>
            <w:tcW w:w="2720" w:type="dxa"/>
            <w:vMerge/>
          </w:tcPr>
          <w:p w14:paraId="6AFD44DB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767C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4/03/26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58F50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жүйесіне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әсер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етуі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мүмкін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</w:p>
        </w:tc>
        <w:tc>
          <w:tcPr>
            <w:tcW w:w="2720" w:type="dxa"/>
            <w:vMerge/>
          </w:tcPr>
          <w:p w14:paraId="0237F597" w14:textId="77777777" w:rsidR="00E63ABD" w:rsidRDefault="00E63ABD"/>
        </w:tc>
      </w:tr>
      <w:tr w:rsidR="00E63ABD" w14:paraId="01E6BDEB" w14:textId="77777777" w:rsidTr="00A04304">
        <w:tc>
          <w:tcPr>
            <w:tcW w:w="2720" w:type="dxa"/>
            <w:vMerge/>
          </w:tcPr>
          <w:p w14:paraId="0C6B8440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D361D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Жапония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1A61D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субстанцияны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Шитеякубуцу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қосымша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дұрыс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71DE8D7C" w14:textId="77777777" w:rsidR="00E63ABD" w:rsidRDefault="00E63ABD"/>
        </w:tc>
      </w:tr>
      <w:tr w:rsidR="00E63ABD" w14:paraId="68F9AEF7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DAFAD" w14:textId="0A0007C8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134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9374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G/TBT/N/BRA/1624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B21F8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Қоғамдық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48, 11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желтоқсан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португал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https://members.wto.org/crnattachments/2026/TBT/BRA/26_01248_00_x.pdf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30C4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2/05/26</w:t>
            </w:r>
          </w:p>
        </w:tc>
      </w:tr>
      <w:tr w:rsidR="00E63ABD" w14:paraId="0B4E66BA" w14:textId="77777777" w:rsidTr="00A04304">
        <w:tc>
          <w:tcPr>
            <w:tcW w:w="2720" w:type="dxa"/>
            <w:vMerge/>
          </w:tcPr>
          <w:p w14:paraId="4DBA3104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746E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4/03/26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7438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ЭЛЕКТР ТЕХНИКАЛЫҚ МАШИНАЛАР МЕН ЖАБДЫҚТАР ЖӘНЕ ОЛАРДЫҢ БӨЛШЕКТЕРІ; ДЫБЫС ЖАЗУ ҚҰРЫЛҒЫЛАРЫ МЕН РЕПРОДУКЦИЯЛАР, ТЕЛЕДИДАР БЕЙНЕЛЕРІ МЕН ДЫБЫСТЫ ЖАЗУҒА ЖӘНЕ ОЙНАТУҒА АРНАЛҒАН ҚҰРЫЛҒЫЛАР, ОСЫНДАЙ ӨНІМДЕРГЕ АРНАЛҒАН БӨЛШЕКТЕР МЕН АКСЕССУАРЛАР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85);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Телекоммуникациялар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Аудио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бейне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33).</w:t>
            </w:r>
          </w:p>
        </w:tc>
        <w:tc>
          <w:tcPr>
            <w:tcW w:w="2720" w:type="dxa"/>
            <w:vMerge/>
          </w:tcPr>
          <w:p w14:paraId="4396CD4A" w14:textId="77777777" w:rsidR="00E63ABD" w:rsidRDefault="00E63ABD"/>
        </w:tc>
      </w:tr>
      <w:tr w:rsidR="00E63ABD" w14:paraId="6F5B3D04" w14:textId="77777777" w:rsidTr="00A04304">
        <w:tc>
          <w:tcPr>
            <w:tcW w:w="2720" w:type="dxa"/>
            <w:vMerge/>
          </w:tcPr>
          <w:p w14:paraId="59C7B50D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99880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C4C1B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Телекоммуникация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желілерінің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табылатын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орталықтарының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бағалауға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жұмыс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тәртібі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4A6066F9" w14:textId="77777777" w:rsidR="00E63ABD" w:rsidRDefault="00E63ABD"/>
        </w:tc>
      </w:tr>
      <w:tr w:rsidR="00E63ABD" w14:paraId="5645AAAC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0A523" w14:textId="532050F0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135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BEBB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G/TBT/N/BRA/1623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F51BC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Қоғамдық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10, 24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португал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https://members.wto.org/crnattachments/2026/TBT/BRA/26_01239_00_x.pdf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F42E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6/05/26</w:t>
            </w:r>
          </w:p>
        </w:tc>
      </w:tr>
      <w:tr w:rsidR="00E63ABD" w14:paraId="1E9D5332" w14:textId="77777777" w:rsidTr="00A04304">
        <w:tc>
          <w:tcPr>
            <w:tcW w:w="2720" w:type="dxa"/>
            <w:vMerge/>
          </w:tcPr>
          <w:p w14:paraId="49B168C4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D10B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4/03/26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699A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ЭЛЕКТР ТЕХНИКАЛЫҚ МАШИНАЛАР МЕН ЖАБДЫҚТАР ЖӘНЕ ОЛАРДЫҢ БӨЛШЕКТЕРІ; ДЫБЫС ЖАЗУ ҚҰРЫЛҒЫЛАРЫ МЕН РЕПРОДУКЦИЯЛАР, ТЕЛЕДИДАР БЕЙНЕЛЕРІ МЕН ДЫБЫСТЫ ЖАЗУҒА ЖӘНЕ ОЙНАТУҒА АРНАЛҒАН ҚҰРЫЛҒЫЛАР, ОСЫНДАЙ ӨНІМДЕРГЕ АРНАЛҒАН БӨЛШЕКТЕР МЕН АКСЕССУАРЛАР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</w:t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t xml:space="preserve">85);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Телекоммуникациялар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Аудио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бейне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33).</w:t>
            </w:r>
          </w:p>
        </w:tc>
        <w:tc>
          <w:tcPr>
            <w:tcW w:w="2720" w:type="dxa"/>
            <w:vMerge/>
          </w:tcPr>
          <w:p w14:paraId="6580F0A8" w14:textId="77777777" w:rsidR="00E63ABD" w:rsidRDefault="00E63ABD"/>
        </w:tc>
      </w:tr>
      <w:tr w:rsidR="00E63ABD" w14:paraId="7AC45016" w14:textId="77777777" w:rsidTr="00A04304">
        <w:tc>
          <w:tcPr>
            <w:tcW w:w="2720" w:type="dxa"/>
            <w:vMerge/>
          </w:tcPr>
          <w:p w14:paraId="148D69CD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09FA3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8F29A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екінші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буындағы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цифрлық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жерүсті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теледидар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жүйесінің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таратқыштары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ретрансляторларының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бағалауға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(ATSC 3.0).</w:t>
            </w:r>
          </w:p>
        </w:tc>
        <w:tc>
          <w:tcPr>
            <w:tcW w:w="2720" w:type="dxa"/>
            <w:vMerge/>
          </w:tcPr>
          <w:p w14:paraId="5C9FD53C" w14:textId="77777777" w:rsidR="00E63ABD" w:rsidRDefault="00E63ABD"/>
        </w:tc>
      </w:tr>
      <w:tr w:rsidR="00E63ABD" w14:paraId="092765D0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996B8" w14:textId="0D0728E2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136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7C61D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G/TBT/N/UKR/343/Rev.1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84C5C" w14:textId="77777777" w:rsidR="00E63ABD" w:rsidRPr="00B678A5" w:rsidRDefault="0071114D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гендік-инженерлік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қызметті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жүзеге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тәуекел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деңгейін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критерийлерін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бекіту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Кабинетінің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қаулысының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(5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https://members.wto.org/crnattachments/2026/TBT/UKR/26_01229_00_x.pdf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https://members.wto.org/crnattachments/2026/TBT/UKR/26_01229_01_x.pdf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https://moz.gov.ua/uk/povidomlennya-pro-oprilyudnennya-proyekt-postanovi-kabinetu-ministriv-ukrayini-pro-zatverdzh ennya-kriteriyiv-ocinyuvannya-rivnya-riziku-pri-zdijsnenni-genetichno-inzhenernoyij-mi-2-si-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Кабинетінің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Хатшылығы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Халықаралық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саясаты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департаменті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М.Грушевский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, 12/2. </w:t>
            </w:r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br/>
              <w:t>Киев, 01008</w:t>
            </w:r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br/>
              <w:t>Тел.: +(38 044) 256 65 07</w:t>
            </w:r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Электрондық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пошта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0"/>
              </w:rPr>
              <w:t>ep</w:t>
            </w:r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kmu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gov</w:t>
            </w:r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ua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Веб-сайт: </w:t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www</w:t>
            </w:r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kmu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gov</w:t>
            </w:r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ua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628C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2/05/26</w:t>
            </w:r>
          </w:p>
        </w:tc>
      </w:tr>
      <w:tr w:rsidR="00E63ABD" w14:paraId="32E37774" w14:textId="77777777" w:rsidTr="00A04304">
        <w:tc>
          <w:tcPr>
            <w:tcW w:w="2720" w:type="dxa"/>
            <w:vMerge/>
          </w:tcPr>
          <w:p w14:paraId="47799848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3D31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3/03/26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586B3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Гендік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инженерия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қызметі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ГМО,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генетикалық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түрлендірілген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</w:p>
        </w:tc>
        <w:tc>
          <w:tcPr>
            <w:tcW w:w="2720" w:type="dxa"/>
            <w:vMerge/>
          </w:tcPr>
          <w:p w14:paraId="4F1D5219" w14:textId="77777777" w:rsidR="00E63ABD" w:rsidRDefault="00E63ABD"/>
        </w:tc>
      </w:tr>
      <w:tr w:rsidR="00E63ABD" w14:paraId="1C5F75DB" w14:textId="77777777" w:rsidTr="00A04304">
        <w:tc>
          <w:tcPr>
            <w:tcW w:w="2720" w:type="dxa"/>
            <w:vMerge/>
          </w:tcPr>
          <w:p w14:paraId="5B6A65F8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6CA37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861C5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Кабинетінің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гендік-инженерлік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қызметті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жүзеге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тәуекел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деңгейін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критерийлерін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бекіту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қаулысының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Гендік-инженерлік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қызметті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реттеу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аумағында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ГМО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генетикалық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түрлендірілген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орналастыруды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орындау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әзірленді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гендік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инженерия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операторларының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ГМО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туындауы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мүмкін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адам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денсаулығы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қоршаған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жағымсыз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әсерлердің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алдын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тиісті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G/TBT/N/UKR/343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баяндалған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алдыңғы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нұсқамен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салыстырғанда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критерийлер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атап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айтқанда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терминдердің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гендік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инженерия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қызметі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тәуекелді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бағалаудың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тиісті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процедураларына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тәуекелдерді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элементтеріне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қосымша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қамтиды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гендік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инженерия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операторлары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жүзеге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асыратын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қызметтің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тәуекел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деңгейін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критерийлерін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нақтылайды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редакциялық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жүйелерде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ГМО-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жауапты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бақыланатын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ЕО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346B887A" w14:textId="77777777" w:rsidR="00E63ABD" w:rsidRDefault="00E63ABD"/>
        </w:tc>
      </w:tr>
      <w:tr w:rsidR="00E63ABD" w14:paraId="2BDC6438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80934" w14:textId="4C6098AD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137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5DDE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G/TBT/N/BRA/1229/Add.1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E510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Мәлімделген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https://www.in.gov.br/web/dou/-/portaria-mapa-n-886-de-20-de-fevereiro-de-2026-688408488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https://members.wto.org/crnattachments/2026/TBT/BRA/final_measure/26_01214_00_x.pdf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7C4F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08D5B6FA" w14:textId="77777777" w:rsidTr="00A04304">
        <w:tc>
          <w:tcPr>
            <w:tcW w:w="2720" w:type="dxa"/>
            <w:vMerge/>
          </w:tcPr>
          <w:p w14:paraId="40FD7111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75FE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3/03/26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7331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45054E5" w14:textId="77777777" w:rsidR="00E63ABD" w:rsidRDefault="00E63ABD"/>
        </w:tc>
      </w:tr>
      <w:tr w:rsidR="00E63ABD" w14:paraId="7186534F" w14:textId="77777777" w:rsidTr="00A04304">
        <w:tc>
          <w:tcPr>
            <w:tcW w:w="2720" w:type="dxa"/>
            <w:vMerge/>
          </w:tcPr>
          <w:p w14:paraId="09D949E0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3BA90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91C3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3CD997E" w14:textId="77777777" w:rsidR="00E63ABD" w:rsidRDefault="00E63ABD"/>
        </w:tc>
      </w:tr>
      <w:tr w:rsidR="00E63ABD" w14:paraId="7697EB63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6E40D" w14:textId="439B4FDD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138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7A55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G/TBT/N/VNM/393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F7DB5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Косметика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өндірісін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реттеу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вьетнам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71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https://members.wto.org/crnattachments/2026/TBT/VNM/26_01197_00_x.pdf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666F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1/05/26</w:t>
            </w:r>
          </w:p>
        </w:tc>
      </w:tr>
      <w:tr w:rsidR="00E63ABD" w14:paraId="3AB60240" w14:textId="77777777" w:rsidTr="00A04304">
        <w:tc>
          <w:tcPr>
            <w:tcW w:w="2720" w:type="dxa"/>
            <w:vMerge/>
          </w:tcPr>
          <w:p w14:paraId="3D2E2BE0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6146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9A011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Косметика</w:t>
            </w:r>
            <w:proofErr w:type="spellEnd"/>
          </w:p>
        </w:tc>
        <w:tc>
          <w:tcPr>
            <w:tcW w:w="2720" w:type="dxa"/>
            <w:vMerge/>
          </w:tcPr>
          <w:p w14:paraId="4D5E6E30" w14:textId="77777777" w:rsidR="00E63ABD" w:rsidRDefault="00E63ABD"/>
        </w:tc>
      </w:tr>
      <w:tr w:rsidR="00E63ABD" w14:paraId="4FCB814D" w14:textId="77777777" w:rsidTr="00A04304">
        <w:tc>
          <w:tcPr>
            <w:tcW w:w="2720" w:type="dxa"/>
            <w:vMerge/>
          </w:tcPr>
          <w:p w14:paraId="738130C8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95933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Вьетнам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FCCC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13FF9A34" w14:textId="77777777" w:rsidR="00E63ABD" w:rsidRDefault="00E63ABD"/>
        </w:tc>
      </w:tr>
      <w:tr w:rsidR="00E63ABD" w14:paraId="4B6314E2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C3A98" w14:textId="78996FFC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139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0A7F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G/TBT/N/USA/2264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8AB43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есепті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бастап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полифторалкилді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(ПФҚҚ)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шығарындыларының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тізіліміне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міндетті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https://members.wto.org/crnattachments/2026/TBT/USA/26_01187_00_e.pdf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EFED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37E22EC8" w14:textId="77777777" w:rsidTr="00A04304">
        <w:tc>
          <w:tcPr>
            <w:tcW w:w="2720" w:type="dxa"/>
            <w:vMerge/>
          </w:tcPr>
          <w:p w14:paraId="33250455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40FBD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C9DDA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Пер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полифторалкилді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Химия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өнеркәсібі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71.020);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Химия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өнеркәсібі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71.100)</w:t>
            </w:r>
          </w:p>
        </w:tc>
        <w:tc>
          <w:tcPr>
            <w:tcW w:w="2720" w:type="dxa"/>
            <w:vMerge/>
          </w:tcPr>
          <w:p w14:paraId="1FC08605" w14:textId="77777777" w:rsidR="00E63ABD" w:rsidRDefault="00E63ABD"/>
        </w:tc>
      </w:tr>
      <w:tr w:rsidR="00E63ABD" w14:paraId="2C4F5BF4" w14:textId="77777777" w:rsidTr="00A04304">
        <w:tc>
          <w:tcPr>
            <w:tcW w:w="2720" w:type="dxa"/>
            <w:vMerge/>
          </w:tcPr>
          <w:p w14:paraId="7B2974A3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C8416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3DEA3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Қоршаған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(EPA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Қоршаған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химиялық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тізімін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жаңартады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Төтенше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жағдайларды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жоспарлау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қауымдастықтың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құқығы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(EPCRA)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ластануды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болдырмау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(PPA)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қажет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 In particular, this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әрекет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перфторалкил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жаңартады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рұқсаты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 xml:space="preserve">2020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қаржы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(FY 2020 NDAA) 2019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желтоқсанында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мұндай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қалай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?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Конгресстің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шығарушы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өкілеттіктері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норма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қызметі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>as unnecessary.</w:t>
            </w:r>
          </w:p>
        </w:tc>
        <w:tc>
          <w:tcPr>
            <w:tcW w:w="2720" w:type="dxa"/>
            <w:vMerge/>
          </w:tcPr>
          <w:p w14:paraId="3B50F838" w14:textId="77777777" w:rsidR="00E63ABD" w:rsidRDefault="00E63ABD"/>
        </w:tc>
      </w:tr>
      <w:tr w:rsidR="00E63ABD" w14:paraId="4C5A3618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770C9" w14:textId="1C473C81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140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EC45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G/TBT/N/USA/2263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FC247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механикалық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инженерлер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қоғамының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мақұлданған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басылымы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қазандық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қысымды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ыдыстар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кодексі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41-нұсқа; (28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https://members.wto.org/crnattachments/2026/TBT/USA/26_01188_00_e.pdf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D1B3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28/04/26</w:t>
            </w:r>
          </w:p>
        </w:tc>
      </w:tr>
      <w:tr w:rsidR="00E63ABD" w:rsidRPr="00A04304" w14:paraId="041637CE" w14:textId="77777777" w:rsidTr="00A04304">
        <w:tc>
          <w:tcPr>
            <w:tcW w:w="2720" w:type="dxa"/>
            <w:vMerge/>
          </w:tcPr>
          <w:p w14:paraId="3BDA0F36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651F3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2AE1F" w14:textId="77777777" w:rsidR="00E63ABD" w:rsidRPr="00B678A5" w:rsidRDefault="0071114D">
            <w:pPr>
              <w:rPr>
                <w:lang w:val="ru-RU"/>
              </w:rPr>
            </w:pPr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Атом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электр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станцияларын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жобалау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; Сапа (</w:t>
            </w:r>
            <w:r>
              <w:rPr>
                <w:rFonts w:ascii="Times New Roman" w:eastAsia="Times New Roman" w:hAnsi="Times New Roman"/>
                <w:sz w:val="20"/>
              </w:rPr>
              <w:t>ICS</w:t>
            </w:r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коды(лар): 03.120);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Ядролық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энергия (</w:t>
            </w:r>
            <w:r>
              <w:rPr>
                <w:rFonts w:ascii="Times New Roman" w:eastAsia="Times New Roman" w:hAnsi="Times New Roman"/>
                <w:sz w:val="20"/>
              </w:rPr>
              <w:t>ICS</w:t>
            </w:r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коды(лар): 27.120)</w:t>
            </w:r>
          </w:p>
        </w:tc>
        <w:tc>
          <w:tcPr>
            <w:tcW w:w="2720" w:type="dxa"/>
            <w:vMerge/>
          </w:tcPr>
          <w:p w14:paraId="7CDEA2BD" w14:textId="77777777" w:rsidR="00E63ABD" w:rsidRPr="00B678A5" w:rsidRDefault="00E63ABD">
            <w:pPr>
              <w:rPr>
                <w:lang w:val="ru-RU"/>
              </w:rPr>
            </w:pPr>
          </w:p>
        </w:tc>
      </w:tr>
      <w:tr w:rsidR="00E63ABD" w14:paraId="5AFEC94F" w14:textId="77777777" w:rsidTr="00A04304">
        <w:tc>
          <w:tcPr>
            <w:tcW w:w="2720" w:type="dxa"/>
            <w:vMerge/>
          </w:tcPr>
          <w:p w14:paraId="63679926" w14:textId="77777777" w:rsidR="00E63ABD" w:rsidRPr="00B678A5" w:rsidRDefault="00E63ABD">
            <w:pPr>
              <w:rPr>
                <w:lang w:val="ru-RU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B334E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BEB69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— АҚШ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ядролық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реттеу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(NRC)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жазба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басылымға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жасайды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механикалық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инженерлер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қоғамы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(ASME)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қазандық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қысым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 xml:space="preserve">Code Vessel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әрекет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NRC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саясатына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жаңартып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отырады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 xml:space="preserve">ASME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шығарылымдары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сақтауға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атом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станциялары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NRC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қызметінің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тиімділігін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арттыру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NRC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құжаттамаға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арқылы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арқылы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кодекстің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расталған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нұсқаларын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бекітеді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 xml:space="preserve">ASME.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әрекет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орындалады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лицензиаттар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атом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станциясына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лицензия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берушілер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жобаларда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ерікті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нұсқаулар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атом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станцияларының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құрамдас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бөліктері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қамтиды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шағын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редакциялық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NRC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түсініктеме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нұсқаулықтың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енгізілмейтін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қосымша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әдістемелік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нұсқаудың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.&gt;</w:t>
            </w:r>
          </w:p>
        </w:tc>
        <w:tc>
          <w:tcPr>
            <w:tcW w:w="2720" w:type="dxa"/>
            <w:vMerge/>
          </w:tcPr>
          <w:p w14:paraId="6FA2FE32" w14:textId="77777777" w:rsidR="00E63ABD" w:rsidRDefault="00E63ABD"/>
        </w:tc>
      </w:tr>
      <w:tr w:rsidR="00E63ABD" w14:paraId="3A4EDF39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DD35B" w14:textId="47F41183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141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24D5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G/TBT/N/USA/2239/Add.1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D98B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https://members.wto.org/crnattachments/2026/TBT/USA/final_measure/26_01186_00_e.pdf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847F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7AB643A0" w14:textId="77777777" w:rsidTr="00A04304">
        <w:tc>
          <w:tcPr>
            <w:tcW w:w="2720" w:type="dxa"/>
            <w:vMerge/>
          </w:tcPr>
          <w:p w14:paraId="7ED66286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EA033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47F3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5CB0839F" w14:textId="77777777" w:rsidR="00E63ABD" w:rsidRDefault="00E63ABD"/>
        </w:tc>
      </w:tr>
      <w:tr w:rsidR="00E63ABD" w14:paraId="634179FE" w14:textId="77777777" w:rsidTr="00A04304">
        <w:tc>
          <w:tcPr>
            <w:tcW w:w="2720" w:type="dxa"/>
            <w:vMerge/>
          </w:tcPr>
          <w:p w14:paraId="3D4D3B4D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8BB48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5AFD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0D17C086" w14:textId="77777777" w:rsidR="00E63ABD" w:rsidRDefault="00E63ABD"/>
        </w:tc>
      </w:tr>
      <w:tr w:rsidR="00E63ABD" w14:paraId="20B4FCB9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1F0A5" w14:textId="4570306C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142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9CEF3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G/TBT/N/UKR/371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4EE1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Аграрлық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саясат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No 391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бұйрығына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Экономика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экология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ауыл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шаруашылығы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бұйрығының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(8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https://members.wto.org/crnattachments/2026/TBT/UKR/26_01191_00_x.pdf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https://me.gov.ua/Documents/Detail/1729f49f-c542-4648-a976-abb7660a60e4?lang=uk-UA&amp;title=ProktNakazuMinisterstvaEkonomiki</w:t>
            </w:r>
            <w:r>
              <w:rPr>
                <w:rFonts w:ascii="Times New Roman" w:eastAsia="Times New Roman" w:hAnsi="Times New Roman"/>
                <w:sz w:val="20"/>
              </w:rPr>
              <w:br/>
              <w:t>DovkilliaTaSilskogoГосподарствоУкраинапроВнесенняЗминДоНаказуМинистрстваАграрнойСаясатТаПродовольстваУкраинаVid14-Liutogo2024-Roku391-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D8E9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1/05/26</w:t>
            </w:r>
          </w:p>
        </w:tc>
      </w:tr>
      <w:tr w:rsidR="00E63ABD" w14:paraId="4C3A3C73" w14:textId="77777777" w:rsidTr="00A04304">
        <w:tc>
          <w:tcPr>
            <w:tcW w:w="2720" w:type="dxa"/>
            <w:vMerge/>
          </w:tcPr>
          <w:p w14:paraId="5A4FF708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4E61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BE7AE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Жеміс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кептелісі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желе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мармелад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қант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каштан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пюресі</w:t>
            </w:r>
            <w:proofErr w:type="spellEnd"/>
          </w:p>
        </w:tc>
        <w:tc>
          <w:tcPr>
            <w:tcW w:w="2720" w:type="dxa"/>
            <w:vMerge/>
          </w:tcPr>
          <w:p w14:paraId="77B3EA8E" w14:textId="77777777" w:rsidR="00E63ABD" w:rsidRDefault="00E63ABD"/>
        </w:tc>
      </w:tr>
      <w:tr w:rsidR="00E63ABD" w14:paraId="5E54EF09" w14:textId="77777777" w:rsidTr="00A04304">
        <w:tc>
          <w:tcPr>
            <w:tcW w:w="2720" w:type="dxa"/>
            <w:vMerge/>
          </w:tcPr>
          <w:p w14:paraId="712DF326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5DDD0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B2258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Бұйрықтың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Аграрлық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саясат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Жеміс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кептелісіне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желелеріне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мармеладтарына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каштан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пюресіне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бекіту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(G/TBT/N/UKR/238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редакциядағы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бекіту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№ 391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бұйрығына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көздейді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отырған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редакциясы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атап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айтқанда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мынадай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толықтыруларды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көздейді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br/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цитрус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жемістерінен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джем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қосымша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джем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дайындалатын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жағдайларды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қоспағанда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тиісінше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тосап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қосымша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джем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тағам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атауларының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орнына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мармелад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қосымша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мармелад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мүмкіндігі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премиум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тосаптар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мармеладтар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өндірісіндегі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жемістердің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төменгі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жиынтық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ұлғайту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осылайша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еритін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мөлшеріне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қажетті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қант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мөлшерін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азайту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тамақтануды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сақтау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Тағамдық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хош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иістендіргіштерге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тағамдық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қоспаларға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тағамдық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ферменттерге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бекіту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№ 45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бұйрығымен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бекітілген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тосап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желе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өндірісінде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тиісті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концентрленген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шырындарды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02.04.2008 ж.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жеміс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шикізатын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күкірт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диоксидін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(Е 220)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тұздарын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(E 221, E 222, E 223, E 224, E 226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E 227)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Аграрлық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саясат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No 391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бұйрығының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3-тармағына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нарықта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орналастырылуы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мүмкін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сөздер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өндірілуі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нарықта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орналастырылуы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мүмкін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ауыстырылды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Бұйрық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ЕО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заңнамасын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жүзеге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әзірленген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Бұйрық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SPS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келісіміне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жеткізіледі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45516322" w14:textId="77777777" w:rsidR="00E63ABD" w:rsidRDefault="00E63ABD"/>
        </w:tc>
      </w:tr>
      <w:tr w:rsidR="00E63ABD" w14:paraId="7AF49FF5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30462" w14:textId="17162C49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143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C14D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G/TBT/N/SAU/996/Rev.1/Add.1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7817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Арабиясы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Корольдігі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мазмұны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көлемі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1: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жақында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келтіру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https://members.wto.org/crnattachments/2026/TBT/SAU/modification/26_01194_00_x.pdf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https://members.wto.org/crnattachments/2026/TBT/SAU/modification/26_01194_01_x.pdf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түсініктеме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хабарландырудан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DE55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5F9D3E56" w14:textId="77777777" w:rsidTr="00A04304">
        <w:tc>
          <w:tcPr>
            <w:tcW w:w="2720" w:type="dxa"/>
            <w:vMerge/>
          </w:tcPr>
          <w:p w14:paraId="15A97A49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4F4C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00B61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62F156D6" w14:textId="77777777" w:rsidR="00E63ABD" w:rsidRDefault="00E63ABD"/>
        </w:tc>
      </w:tr>
      <w:tr w:rsidR="00E63ABD" w14:paraId="3B514508" w14:textId="77777777" w:rsidTr="00A04304">
        <w:tc>
          <w:tcPr>
            <w:tcW w:w="2720" w:type="dxa"/>
            <w:vMerge/>
          </w:tcPr>
          <w:p w14:paraId="2E6D46FB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8C794" w14:textId="77777777" w:rsidR="00E63ABD" w:rsidRPr="00B678A5" w:rsidRDefault="0071114D">
            <w:pPr>
              <w:rPr>
                <w:lang w:val="ru-RU"/>
              </w:rPr>
            </w:pP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Сауд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Арабиясы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Сауд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Арабиясы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Корольдігі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D3BAD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0C873D8F" w14:textId="77777777" w:rsidR="00E63ABD" w:rsidRDefault="00E63ABD"/>
        </w:tc>
      </w:tr>
      <w:tr w:rsidR="00E63ABD" w14:paraId="609916A6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21295" w14:textId="58238BA7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144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FAD5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G/TBT/N/SAU/924/Add.1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9492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Арабиясы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Корольдігі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мазмұны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көлемі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1: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жақында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келтіру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https://members.wto.org/crnattachments/2026/TBT/SAU/modification/26_01203_00_x.pdf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https://members.wto.org/crnattachments/2026/TBT/SAU/modification/26_01203_01_x.pdf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түсініктеме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хабарландырудан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75A1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6FE74019" w14:textId="77777777" w:rsidTr="00A04304">
        <w:tc>
          <w:tcPr>
            <w:tcW w:w="2720" w:type="dxa"/>
            <w:vMerge/>
          </w:tcPr>
          <w:p w14:paraId="6C06D1C4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A48E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AE98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1C9DE1AC" w14:textId="77777777" w:rsidR="00E63ABD" w:rsidRDefault="00E63ABD"/>
        </w:tc>
      </w:tr>
      <w:tr w:rsidR="00E63ABD" w14:paraId="14B66156" w14:textId="77777777" w:rsidTr="00A04304">
        <w:tc>
          <w:tcPr>
            <w:tcW w:w="2720" w:type="dxa"/>
            <w:vMerge/>
          </w:tcPr>
          <w:p w14:paraId="1592FD44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AC8AF" w14:textId="77777777" w:rsidR="00E63ABD" w:rsidRPr="00B678A5" w:rsidRDefault="0071114D">
            <w:pPr>
              <w:rPr>
                <w:lang w:val="ru-RU"/>
              </w:rPr>
            </w:pP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Сауд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Арабиясы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Сауд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Арабиясы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Корольдігі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1B72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159BCA8E" w14:textId="77777777" w:rsidR="00E63ABD" w:rsidRDefault="00E63ABD"/>
        </w:tc>
      </w:tr>
      <w:tr w:rsidR="00E63ABD" w14:paraId="662CC27B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0D91D" w14:textId="1FFCBDCB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145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6023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G/TBT/N/SAU/1283/Add.1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F687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Арабиясы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Корольдігі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мазмұны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көлемі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1: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жақында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келтіру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https://members.wto.org/crnattachments/2026/TBT/SAU/modification/26_01195_00_x.pdf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түсініктеме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хабарландырудан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7ACC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61B477BF" w14:textId="77777777" w:rsidTr="00A04304">
        <w:tc>
          <w:tcPr>
            <w:tcW w:w="2720" w:type="dxa"/>
            <w:vMerge/>
          </w:tcPr>
          <w:p w14:paraId="5E2DE79C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B405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FF5F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6A0BCC96" w14:textId="77777777" w:rsidR="00E63ABD" w:rsidRDefault="00E63ABD"/>
        </w:tc>
      </w:tr>
      <w:tr w:rsidR="00E63ABD" w14:paraId="42383F6F" w14:textId="77777777" w:rsidTr="00A04304">
        <w:tc>
          <w:tcPr>
            <w:tcW w:w="2720" w:type="dxa"/>
            <w:vMerge/>
          </w:tcPr>
          <w:p w14:paraId="6362D1BF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573C9" w14:textId="77777777" w:rsidR="00E63ABD" w:rsidRPr="00B678A5" w:rsidRDefault="0071114D">
            <w:pPr>
              <w:rPr>
                <w:lang w:val="ru-RU"/>
              </w:rPr>
            </w:pP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Сауд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Арабиясы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Сауд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Арабиясы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Корольдігі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7D95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B2980A0" w14:textId="77777777" w:rsidR="00E63ABD" w:rsidRDefault="00E63ABD"/>
        </w:tc>
      </w:tr>
      <w:tr w:rsidR="00E63ABD" w14:paraId="580BF09B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65FD7" w14:textId="0185B90E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146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77EC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G/TBT/N/SAU/1279/Add.1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6FFD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Арабиясы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Корольдігі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мазмұны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көлемі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1: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жақында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келтіру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https://members.wto.org/crnattachments/2026/TBT/SAU/modification/26_01199_00_x.pdf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https://members.wto.org/crnattachments/2026/TBT/SAU/modification/26_01199_01_x.pdf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түсініктеме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хабарландырудан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2D03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0E065BE2" w14:textId="77777777" w:rsidTr="00A04304">
        <w:tc>
          <w:tcPr>
            <w:tcW w:w="2720" w:type="dxa"/>
            <w:vMerge/>
          </w:tcPr>
          <w:p w14:paraId="5D1A3D7A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562F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34C72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7AB85E4B" w14:textId="77777777" w:rsidR="00E63ABD" w:rsidRDefault="00E63ABD"/>
        </w:tc>
      </w:tr>
      <w:tr w:rsidR="00E63ABD" w14:paraId="5261D207" w14:textId="77777777" w:rsidTr="00A04304">
        <w:tc>
          <w:tcPr>
            <w:tcW w:w="2720" w:type="dxa"/>
            <w:vMerge/>
          </w:tcPr>
          <w:p w14:paraId="24FFB1AA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F81F5" w14:textId="77777777" w:rsidR="00E63ABD" w:rsidRPr="00B678A5" w:rsidRDefault="0071114D">
            <w:pPr>
              <w:rPr>
                <w:lang w:val="ru-RU"/>
              </w:rPr>
            </w:pP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Сауд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Арабиясы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Сауд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Арабиясы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Корольдігі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9342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7E926CB8" w14:textId="77777777" w:rsidR="00E63ABD" w:rsidRDefault="00E63ABD"/>
        </w:tc>
      </w:tr>
      <w:tr w:rsidR="00E63ABD" w14:paraId="616B190D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341EB" w14:textId="5365BC64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147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4930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G/TBT/N/SAU/1250/Add.1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8AE3D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Арабиясы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Корольдігі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Мәлімделген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мазмұны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көлемі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1: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жақында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келтіру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https://members.wto.org/crnattachments/2026/TBT/SAU/modification/26_01193_00_x.pdf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https://members.wto.org/crnattachments/2026/TBT/SAU/modification/26_01193_01_x.pdf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түсініктеме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хабарландырудан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10CF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41C60BC6" w14:textId="77777777" w:rsidTr="00A04304">
        <w:tc>
          <w:tcPr>
            <w:tcW w:w="2720" w:type="dxa"/>
            <w:vMerge/>
          </w:tcPr>
          <w:p w14:paraId="64ACDFD6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405F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5737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B9AEEC0" w14:textId="77777777" w:rsidR="00E63ABD" w:rsidRDefault="00E63ABD"/>
        </w:tc>
      </w:tr>
      <w:tr w:rsidR="00E63ABD" w14:paraId="30E6990E" w14:textId="77777777" w:rsidTr="00A04304">
        <w:tc>
          <w:tcPr>
            <w:tcW w:w="2720" w:type="dxa"/>
            <w:vMerge/>
          </w:tcPr>
          <w:p w14:paraId="65BE8478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CCBC1" w14:textId="77777777" w:rsidR="00E63ABD" w:rsidRPr="00B678A5" w:rsidRDefault="0071114D">
            <w:pPr>
              <w:rPr>
                <w:lang w:val="ru-RU"/>
              </w:rPr>
            </w:pP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Сауд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Арабиясы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Сауд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Арабиясы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Корольдігі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194F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47CD7AA3" w14:textId="77777777" w:rsidR="00E63ABD" w:rsidRDefault="00E63ABD"/>
        </w:tc>
      </w:tr>
      <w:tr w:rsidR="00E63ABD" w14:paraId="10C1EEF8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A7FC3" w14:textId="7855CA7F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148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40EDD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G/TBT/N/SAU/1201/Add.2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B28E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Арабиясы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Корольдігі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мазмұны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көлемі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1: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жақында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келтіру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https://members.wto.org/crnattachments/2026/TBT/SAU/modification/26_01200_00_x.pdf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https://members.wto.org/crnattachments/2026/TBT/SAU/modification/26_01200_01_x.pdf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түсініктеме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хабарландырудан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BE521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30D05B94" w14:textId="77777777" w:rsidTr="00A04304">
        <w:tc>
          <w:tcPr>
            <w:tcW w:w="2720" w:type="dxa"/>
            <w:vMerge/>
          </w:tcPr>
          <w:p w14:paraId="7AF95A9C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60D8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2D63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75B16082" w14:textId="77777777" w:rsidR="00E63ABD" w:rsidRDefault="00E63ABD"/>
        </w:tc>
      </w:tr>
      <w:tr w:rsidR="00E63ABD" w14:paraId="3B96BF06" w14:textId="77777777" w:rsidTr="00A04304">
        <w:tc>
          <w:tcPr>
            <w:tcW w:w="2720" w:type="dxa"/>
            <w:vMerge/>
          </w:tcPr>
          <w:p w14:paraId="44561C73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E3FE5" w14:textId="77777777" w:rsidR="00E63ABD" w:rsidRPr="00B678A5" w:rsidRDefault="0071114D">
            <w:pPr>
              <w:rPr>
                <w:lang w:val="ru-RU"/>
              </w:rPr>
            </w:pP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Сауд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Арабиясы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Сауд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Арабиясы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Корольдігі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5FF0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54863471" w14:textId="77777777" w:rsidR="00E63ABD" w:rsidRDefault="00E63ABD"/>
        </w:tc>
      </w:tr>
      <w:tr w:rsidR="00E63ABD" w14:paraId="0674B372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B1935" w14:textId="4DD23C22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149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2B96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G/TBT/N/SAU/1185/Add.2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08D2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Арабиясы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Корольдігі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Мәлімделген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мазмұны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көлемі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1: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жақында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келтіру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https://members.wto.org/crnattachments/2026/TBT/SAU/modification/26_01204_00_x.pdf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https://members.wto.org/crnattachments/2026/TBT/SAU/modification/26_01204_01_x.pdf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түсініктеме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хабарландырудан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2C823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lastRenderedPageBreak/>
              <w:t>-</w:t>
            </w:r>
          </w:p>
        </w:tc>
      </w:tr>
      <w:tr w:rsidR="00E63ABD" w14:paraId="0576C3D8" w14:textId="77777777" w:rsidTr="00A04304">
        <w:tc>
          <w:tcPr>
            <w:tcW w:w="2720" w:type="dxa"/>
            <w:vMerge/>
          </w:tcPr>
          <w:p w14:paraId="4614CFE4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82F8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31AE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7FEB6B0D" w14:textId="77777777" w:rsidR="00E63ABD" w:rsidRDefault="00E63ABD"/>
        </w:tc>
      </w:tr>
      <w:tr w:rsidR="00E63ABD" w14:paraId="66240E5F" w14:textId="77777777" w:rsidTr="00A04304">
        <w:tc>
          <w:tcPr>
            <w:tcW w:w="2720" w:type="dxa"/>
            <w:vMerge/>
          </w:tcPr>
          <w:p w14:paraId="3843DB29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B7562" w14:textId="77777777" w:rsidR="00E63ABD" w:rsidRPr="00B678A5" w:rsidRDefault="0071114D">
            <w:pPr>
              <w:rPr>
                <w:lang w:val="ru-RU"/>
              </w:rPr>
            </w:pP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Сауд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Арабиясы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Сауд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Арабиясы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Корольдігі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300F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761A3304" w14:textId="77777777" w:rsidR="00E63ABD" w:rsidRDefault="00E63ABD"/>
        </w:tc>
      </w:tr>
      <w:tr w:rsidR="00E63ABD" w14:paraId="5422A2BC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83E56" w14:textId="07A7C936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150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C2B5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G/TBT/N/SAU/1113/Add.1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7174D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Арабиясы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Корольдігі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мазмұны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көлемі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1: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жақында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келтіру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https://members.wto.org/crnattachments/2026/TBT/SAU/modification/26_01192_01_x.pdf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https://members.wto.org/crnattachments/2026/TBT/SAU/modification/26_01192_00_x.pdf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түсініктеме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хабарландырудан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59A0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4F1F1ECB" w14:textId="77777777" w:rsidTr="00A04304">
        <w:tc>
          <w:tcPr>
            <w:tcW w:w="2720" w:type="dxa"/>
            <w:vMerge/>
          </w:tcPr>
          <w:p w14:paraId="4FC9D5DF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EA21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DB45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93C0881" w14:textId="77777777" w:rsidR="00E63ABD" w:rsidRDefault="00E63ABD"/>
        </w:tc>
      </w:tr>
      <w:tr w:rsidR="00E63ABD" w14:paraId="0D92CD6F" w14:textId="77777777" w:rsidTr="00A04304">
        <w:tc>
          <w:tcPr>
            <w:tcW w:w="2720" w:type="dxa"/>
            <w:vMerge/>
          </w:tcPr>
          <w:p w14:paraId="77ED3B18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0F064" w14:textId="77777777" w:rsidR="00E63ABD" w:rsidRPr="00B678A5" w:rsidRDefault="0071114D">
            <w:pPr>
              <w:rPr>
                <w:lang w:val="ru-RU"/>
              </w:rPr>
            </w:pP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Сауд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Арабиясы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Сауд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Арабиясы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Корольдігі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3231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1735FF60" w14:textId="77777777" w:rsidR="00E63ABD" w:rsidRDefault="00E63ABD"/>
        </w:tc>
      </w:tr>
      <w:tr w:rsidR="00E63ABD" w14:paraId="4E89B040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FE0B5" w14:textId="23A2C733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151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C613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G/TBT/N/SAU/1109/Add.1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B20B3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Арабиясы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Корольдігі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мазмұны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көлемі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1: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жақында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келтіру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https://members.wto.org/crnattachments/2026/TBT/SAU/modification/26_01202_00_x.pdf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https://members.wto.org/crnattachments/2026/TBT/SAU/modification/26_01202_01_x.pdf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түсініктеме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хабарландырудан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24E1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2E349B23" w14:textId="77777777" w:rsidTr="00A04304">
        <w:tc>
          <w:tcPr>
            <w:tcW w:w="2720" w:type="dxa"/>
            <w:vMerge/>
          </w:tcPr>
          <w:p w14:paraId="133B6B95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AEEE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CAB9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01E0F571" w14:textId="77777777" w:rsidR="00E63ABD" w:rsidRDefault="00E63ABD"/>
        </w:tc>
      </w:tr>
      <w:tr w:rsidR="00E63ABD" w14:paraId="00B765B8" w14:textId="77777777" w:rsidTr="00A04304">
        <w:tc>
          <w:tcPr>
            <w:tcW w:w="2720" w:type="dxa"/>
            <w:vMerge/>
          </w:tcPr>
          <w:p w14:paraId="33305234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E601E" w14:textId="77777777" w:rsidR="00E63ABD" w:rsidRPr="00B678A5" w:rsidRDefault="0071114D">
            <w:pPr>
              <w:rPr>
                <w:lang w:val="ru-RU"/>
              </w:rPr>
            </w:pP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Сауд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Арабиясы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Сауд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Арабиясы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Корольдігі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A46D4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B8BE405" w14:textId="77777777" w:rsidR="00E63ABD" w:rsidRDefault="00E63ABD"/>
        </w:tc>
      </w:tr>
      <w:tr w:rsidR="00E63ABD" w14:paraId="10C333BD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5E56A" w14:textId="40068649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152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ED55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G/TBT/N/SAU/1078/Add.1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C75E5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Арабиясы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Корольдігі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Мәлімделген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мазмұны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көлемі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1: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жақында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келтіру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t>https://members.wto.org/crnattachments/2026/TBT/SAU/modification/26_01201_00_x.pdf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https://members.wto.org/crnattachments/2026/TBT/SAU/modification/26_01201_01_x.pdf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түсініктеме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хабарландырудан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37BD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lastRenderedPageBreak/>
              <w:t>-</w:t>
            </w:r>
          </w:p>
        </w:tc>
      </w:tr>
      <w:tr w:rsidR="00E63ABD" w14:paraId="41CEB1C9" w14:textId="77777777" w:rsidTr="00A04304">
        <w:tc>
          <w:tcPr>
            <w:tcW w:w="2720" w:type="dxa"/>
            <w:vMerge/>
          </w:tcPr>
          <w:p w14:paraId="2BA48F76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0656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E06F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1CBE0B92" w14:textId="77777777" w:rsidR="00E63ABD" w:rsidRDefault="00E63ABD"/>
        </w:tc>
      </w:tr>
      <w:tr w:rsidR="00E63ABD" w14:paraId="07090C7D" w14:textId="77777777" w:rsidTr="00A04304">
        <w:tc>
          <w:tcPr>
            <w:tcW w:w="2720" w:type="dxa"/>
            <w:vMerge/>
          </w:tcPr>
          <w:p w14:paraId="31874C61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9EF58" w14:textId="77777777" w:rsidR="00E63ABD" w:rsidRPr="00B678A5" w:rsidRDefault="0071114D">
            <w:pPr>
              <w:rPr>
                <w:lang w:val="ru-RU"/>
              </w:rPr>
            </w:pP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Сауд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Арабиясы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Сауд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Арабиясы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Корольдігі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FCF18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7FA8BA89" w14:textId="77777777" w:rsidR="00E63ABD" w:rsidRDefault="00E63ABD"/>
        </w:tc>
      </w:tr>
      <w:tr w:rsidR="00E63ABD" w14:paraId="108B74F3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0CE7D" w14:textId="48B77B4E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153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E31E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G/TBT/N/SAU/1040/Add.1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E4AD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Арабиясы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Корольдігі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мазмұны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көлемі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1: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жақында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келтіру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https://members.wto.org/crnattachments/2026/TBT/SAU/modification/26_01196_00_x.pdf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https://members.wto.org/crnattachments/2026/TBT/SAU/modification/26_01196_01_x.pdf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түсініктеме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хабарландырудан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A9F3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E63ABD" w14:paraId="71065BF7" w14:textId="77777777" w:rsidTr="00A04304">
        <w:tc>
          <w:tcPr>
            <w:tcW w:w="2720" w:type="dxa"/>
            <w:vMerge/>
          </w:tcPr>
          <w:p w14:paraId="511251F0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E3EDA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E02C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55DF82B" w14:textId="77777777" w:rsidR="00E63ABD" w:rsidRDefault="00E63ABD"/>
        </w:tc>
      </w:tr>
      <w:tr w:rsidR="00E63ABD" w14:paraId="002B2F03" w14:textId="77777777" w:rsidTr="00A04304">
        <w:tc>
          <w:tcPr>
            <w:tcW w:w="2720" w:type="dxa"/>
            <w:vMerge/>
          </w:tcPr>
          <w:p w14:paraId="1C030479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F659B" w14:textId="77777777" w:rsidR="00E63ABD" w:rsidRPr="00B678A5" w:rsidRDefault="0071114D">
            <w:pPr>
              <w:rPr>
                <w:lang w:val="ru-RU"/>
              </w:rPr>
            </w:pP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Сауд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Арабиясы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Сауд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Арабиясы</w:t>
            </w:r>
            <w:proofErr w:type="spellEnd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678A5">
              <w:rPr>
                <w:rFonts w:ascii="Times New Roman" w:eastAsia="Times New Roman" w:hAnsi="Times New Roman"/>
                <w:sz w:val="20"/>
                <w:lang w:val="ru-RU"/>
              </w:rPr>
              <w:t>Корольдігі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9C85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7808AEEA" w14:textId="77777777" w:rsidR="00E63ABD" w:rsidRDefault="00E63ABD"/>
        </w:tc>
      </w:tr>
      <w:tr w:rsidR="00E63ABD" w14:paraId="2AA4A7B8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73E10" w14:textId="763E95BD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154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4B996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G/TBT/N/EU/1194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0AC88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Парламент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Кеңестің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528/2012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(ЕО)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(ЕО) 6-санатының 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қосымшасына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көмірқышқыл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белсенді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(4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), (2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https://members.wto.org/crnattachments/2026/TBT/EEC/26_01208_00_e.pdf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https://members.wto.org/crnattachments/2026/TBT/EEC/26_01208_01_e.pdf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 xml:space="preserve">ЕО TBT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Факс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+ (32) 2 299 80 43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пошта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grow-eu-tbt@ec.europa.eu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сайтта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https://technical-barriers-trade.ec.europa.eu/en/home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79ED1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1/05/26</w:t>
            </w:r>
          </w:p>
        </w:tc>
      </w:tr>
      <w:tr w:rsidR="00E63ABD" w14:paraId="67056B0B" w14:textId="77777777" w:rsidTr="00A04304">
        <w:tc>
          <w:tcPr>
            <w:tcW w:w="2720" w:type="dxa"/>
            <w:vMerge/>
          </w:tcPr>
          <w:p w14:paraId="09C317FC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BE5B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8FFD6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Биоцидтер</w:t>
            </w:r>
            <w:proofErr w:type="spellEnd"/>
          </w:p>
        </w:tc>
        <w:tc>
          <w:tcPr>
            <w:tcW w:w="2720" w:type="dxa"/>
            <w:vMerge/>
          </w:tcPr>
          <w:p w14:paraId="37EBAAD4" w14:textId="77777777" w:rsidR="00E63ABD" w:rsidRDefault="00E63ABD"/>
        </w:tc>
      </w:tr>
      <w:tr w:rsidR="00E63ABD" w14:paraId="16A4FF08" w14:textId="77777777" w:rsidTr="00A04304">
        <w:tc>
          <w:tcPr>
            <w:tcW w:w="2720" w:type="dxa"/>
            <w:vMerge/>
          </w:tcPr>
          <w:p w14:paraId="55E871A4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C88F4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одағы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ED374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тапсырған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Қағиданың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Парламент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Кеңестің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(ЕО) № 528/2012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Қосымшасының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6-санатында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көмірқышқыл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белсенді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6-санаттың 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қосымшасындағы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көмірқышқыл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мөлшерінің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тиісті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шектеумен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ауыстырылды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7C02E8AC" w14:textId="77777777" w:rsidR="00E63ABD" w:rsidRDefault="00E63ABD"/>
        </w:tc>
      </w:tr>
      <w:tr w:rsidR="00E63ABD" w14:paraId="2858DD3C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882CA" w14:textId="0FCE8E16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155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E51A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G/TBT/N/EU/1193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F5E71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Іске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(ЕК)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тербутринді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, 1,2-бензизотиазол-3(2Н)-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(БИТ)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тетрагидро-1,3,4,6-тетракис(гидроксиметил)имидазо[4,5-</w:t>
            </w:r>
            <w:proofErr w:type="gramStart"/>
            <w:r>
              <w:rPr>
                <w:rFonts w:ascii="Times New Roman" w:eastAsia="Times New Roman" w:hAnsi="Times New Roman"/>
                <w:sz w:val="20"/>
              </w:rPr>
              <w:t>д]имидазол</w:t>
            </w:r>
            <w:proofErr w:type="gramEnd"/>
            <w:r>
              <w:rPr>
                <w:rFonts w:ascii="Times New Roman" w:eastAsia="Times New Roman" w:hAnsi="Times New Roman"/>
                <w:sz w:val="20"/>
              </w:rPr>
              <w:t xml:space="preserve">-2,5(1Н,3Н)-диондарды (TM)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белсенді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мойындамау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шешімінің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Парламент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Кеңестің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528/2012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ережесіне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(ЕО)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тиісінше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9, 9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биоцидтік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),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https://members.wto.org/crnattachments/2026/TBT/EEC/26_01207_00_e.pdf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https://members.wto.org/crnattachments/2026/TBT/EEC/26_01207_01_e.pdf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 xml:space="preserve">ЕО TBT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Факс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+ (32) 2 299 80 43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пошта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grow-eu-tbt@ec.europa.eu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сайтта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https://technical-barriers-trade.ec.europa.eu/en/home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6E8A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1/05/26</w:t>
            </w:r>
          </w:p>
        </w:tc>
      </w:tr>
      <w:tr w:rsidR="00E63ABD" w14:paraId="10D9B996" w14:textId="77777777" w:rsidTr="00A04304">
        <w:tc>
          <w:tcPr>
            <w:tcW w:w="2720" w:type="dxa"/>
            <w:vMerge/>
          </w:tcPr>
          <w:p w14:paraId="742C1CF6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00539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53F4A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Биоцидті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биоцидті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</w:p>
        </w:tc>
        <w:tc>
          <w:tcPr>
            <w:tcW w:w="2720" w:type="dxa"/>
            <w:vMerge/>
          </w:tcPr>
          <w:p w14:paraId="7D49BCB7" w14:textId="77777777" w:rsidR="00E63ABD" w:rsidRDefault="00E63ABD"/>
        </w:tc>
      </w:tr>
      <w:tr w:rsidR="00E63ABD" w14:paraId="3BEA6D43" w14:textId="77777777" w:rsidTr="00A04304">
        <w:tc>
          <w:tcPr>
            <w:tcW w:w="2720" w:type="dxa"/>
            <w:vMerge/>
          </w:tcPr>
          <w:p w14:paraId="0BB161C6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097D6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одағы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DBB58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Парламент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Кеңестің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(ЕО) № 528/2012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шешімінің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биоцидтік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белсенді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рұқсат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бермейді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(ЕО) № 1062/2014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II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қосымшада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тізімделген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қолданыстағы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белсенді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шолу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бағдарламасына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белсенді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түрлерінің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комбинациялары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қатысушылар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көрсетуден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осылай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жасады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есептеледі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белсенді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қатысушы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мәртебесін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шешім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қабылданбаған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химиялық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Сондықтан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белсенді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ингредиент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комбинацияларының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биоцидтік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рұқсат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етілмеуі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керек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Нәтижесінде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белсенді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шешім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қабылданғаннан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180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күннен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Одақ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нарығына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шығарыла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алмайды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2398E734" w14:textId="77777777" w:rsidR="00E63ABD" w:rsidRDefault="00E63ABD"/>
        </w:tc>
      </w:tr>
      <w:tr w:rsidR="00E63ABD" w14:paraId="2B6A202A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E8619" w14:textId="04A25D80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156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B2FFE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G/TBT/N/CAN/773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D04FC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 xml:space="preserve">RSS-310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консультациясы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6-шығарылым (10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10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француз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https://www.rabc-cccr.ca/ised-radio-standards-specification-rss-gen-issue-6-feb-2026-general-requirements-for-compliance-of-radio-appparatus-ised-radio-standards-specification-rss-310-issue-6-feb-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4E5A0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29/05/26</w:t>
            </w:r>
          </w:p>
        </w:tc>
      </w:tr>
      <w:tr w:rsidR="00E63ABD" w14:paraId="2A0AD0B6" w14:textId="77777777" w:rsidTr="00A04304">
        <w:tc>
          <w:tcPr>
            <w:tcW w:w="2720" w:type="dxa"/>
            <w:vMerge/>
          </w:tcPr>
          <w:p w14:paraId="2160BA76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DF41F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B0607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Телекоммуникациялар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33.170)</w:t>
            </w:r>
          </w:p>
        </w:tc>
        <w:tc>
          <w:tcPr>
            <w:tcW w:w="2720" w:type="dxa"/>
            <w:vMerge/>
          </w:tcPr>
          <w:p w14:paraId="6253204B" w14:textId="77777777" w:rsidR="00E63ABD" w:rsidRDefault="00E63ABD"/>
        </w:tc>
      </w:tr>
      <w:tr w:rsidR="00E63ABD" w14:paraId="55936844" w14:textId="77777777" w:rsidTr="00A04304">
        <w:tc>
          <w:tcPr>
            <w:tcW w:w="2720" w:type="dxa"/>
            <w:vMerge/>
          </w:tcPr>
          <w:p w14:paraId="7BF5AC6E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501C2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Канада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12473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Канададағы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инновациялар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ғылым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экономикалық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даму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RSS-310 6-шығарылым,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Лицензиядан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босатылған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радиожабдық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II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санаттағы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сертификаттауға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жатпайтын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лицензиядан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босатылған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радиожабдықтарға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1B6039BA" w14:textId="77777777" w:rsidR="00E63ABD" w:rsidRDefault="00E63ABD"/>
        </w:tc>
      </w:tr>
      <w:tr w:rsidR="00E63ABD" w14:paraId="5F9099A0" w14:textId="77777777" w:rsidTr="00A0430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3CE6D" w14:textId="44A7F9CB" w:rsidR="00E63ABD" w:rsidRPr="00A04304" w:rsidRDefault="00A0430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157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2D74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G/TBT/N/CAN/772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9BB07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RSS-Gen Consultation 6-шығарылым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48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француз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https://www.rabc-cccr.ca/ised-radio-standards-specification-rss-gen-issue-6-feb-2026-general-requirements-for-compliance-of-radio-appparatus-ised-radio-standards-specification-rss-310-issue-6-feb-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8B551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29/05/26</w:t>
            </w:r>
          </w:p>
        </w:tc>
      </w:tr>
      <w:tr w:rsidR="00E63ABD" w14:paraId="6CF83CDB" w14:textId="77777777" w:rsidTr="00A04304">
        <w:tc>
          <w:tcPr>
            <w:tcW w:w="2720" w:type="dxa"/>
            <w:vMerge/>
          </w:tcPr>
          <w:p w14:paraId="4962679D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DDFBB" w14:textId="77777777" w:rsidR="00E63ABD" w:rsidRDefault="0071114D">
            <w:r>
              <w:rPr>
                <w:rFonts w:ascii="Times New Roman" w:eastAsia="Times New Roman" w:hAnsi="Times New Roman"/>
                <w:sz w:val="20"/>
              </w:rPr>
              <w:t>2/03/26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CDFC6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Телекоммуникациялар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33.170)</w:t>
            </w:r>
          </w:p>
        </w:tc>
        <w:tc>
          <w:tcPr>
            <w:tcW w:w="2720" w:type="dxa"/>
            <w:vMerge/>
          </w:tcPr>
          <w:p w14:paraId="03519CC7" w14:textId="77777777" w:rsidR="00E63ABD" w:rsidRDefault="00E63ABD"/>
        </w:tc>
      </w:tr>
      <w:tr w:rsidR="00E63ABD" w14:paraId="2F83E0FD" w14:textId="77777777" w:rsidTr="00A04304">
        <w:tc>
          <w:tcPr>
            <w:tcW w:w="2720" w:type="dxa"/>
            <w:vMerge/>
          </w:tcPr>
          <w:p w14:paraId="0A43911B" w14:textId="77777777" w:rsidR="00E63ABD" w:rsidRDefault="00E63ABD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26072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Канада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AD2A1" w14:textId="77777777" w:rsidR="00E63ABD" w:rsidRDefault="0071114D">
            <w:proofErr w:type="spellStart"/>
            <w:r>
              <w:rPr>
                <w:rFonts w:ascii="Times New Roman" w:eastAsia="Times New Roman" w:hAnsi="Times New Roman"/>
                <w:sz w:val="20"/>
              </w:rPr>
              <w:t>Канада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инновациялар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ғылым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экономикалық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даму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RSS-Gen 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шығарылымы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Радиоқұрылғыларға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лицензияланған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лицензияланбаған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радио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07CF1C78" w14:textId="77777777" w:rsidR="00E63ABD" w:rsidRDefault="00E63ABD"/>
        </w:tc>
      </w:tr>
    </w:tbl>
    <w:p w14:paraId="715B28FE" w14:textId="77777777" w:rsidR="0071114D" w:rsidRDefault="0071114D"/>
    <w:sectPr w:rsidR="0071114D" w:rsidSect="00034616">
      <w:pgSz w:w="12240" w:h="15840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790C"/>
    <w:rsid w:val="00034616"/>
    <w:rsid w:val="0006063C"/>
    <w:rsid w:val="000B1DFD"/>
    <w:rsid w:val="0015074B"/>
    <w:rsid w:val="0029639D"/>
    <w:rsid w:val="00326F90"/>
    <w:rsid w:val="004A7C51"/>
    <w:rsid w:val="00515D1A"/>
    <w:rsid w:val="006264DB"/>
    <w:rsid w:val="006A6681"/>
    <w:rsid w:val="0071114D"/>
    <w:rsid w:val="0093214F"/>
    <w:rsid w:val="00A04304"/>
    <w:rsid w:val="00AA1D8D"/>
    <w:rsid w:val="00B47730"/>
    <w:rsid w:val="00B65B16"/>
    <w:rsid w:val="00B678A5"/>
    <w:rsid w:val="00CB0664"/>
    <w:rsid w:val="00E63A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952F9"/>
  <w14:defaultImageDpi w14:val="300"/>
  <w15:docId w15:val="{1BA12B81-21CC-449E-82CF-82397085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83</Pages>
  <Words>25684</Words>
  <Characters>146402</Characters>
  <Application>Microsoft Office Word</Application>
  <DocSecurity>0</DocSecurity>
  <Lines>1220</Lines>
  <Paragraphs>343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171743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5</cp:revision>
  <dcterms:created xsi:type="dcterms:W3CDTF">2013-12-23T23:15:00Z</dcterms:created>
  <dcterms:modified xsi:type="dcterms:W3CDTF">2026-04-27T10:49:00Z</dcterms:modified>
  <cp:category/>
</cp:coreProperties>
</file>