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>начале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 xml:space="preserve">проекта </w:t>
      </w:r>
      <w:r w:rsidR="00D7022F">
        <w:rPr>
          <w:b/>
        </w:rPr>
        <w:t xml:space="preserve">межгосударственного </w:t>
      </w:r>
      <w:r w:rsidR="000C0A5E" w:rsidRPr="0037452F">
        <w:rPr>
          <w:b/>
        </w:rPr>
        <w:t xml:space="preserve">стандарта </w:t>
      </w:r>
    </w:p>
    <w:p w:rsidR="00066DE5" w:rsidRDefault="008247F4" w:rsidP="00B93B77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ГОСТ</w:t>
      </w:r>
      <w:r w:rsidR="00D7022F">
        <w:rPr>
          <w:b/>
          <w:szCs w:val="28"/>
        </w:rPr>
        <w:t xml:space="preserve">  «</w:t>
      </w:r>
      <w:proofErr w:type="gramEnd"/>
      <w:r w:rsidR="001D4984">
        <w:rPr>
          <w:b/>
          <w:szCs w:val="28"/>
        </w:rPr>
        <w:t xml:space="preserve">Уголь каменный и кокс. Механический отбор проб. Часть </w:t>
      </w:r>
      <w:r w:rsidR="0034793A">
        <w:rPr>
          <w:b/>
          <w:szCs w:val="28"/>
        </w:rPr>
        <w:t>8</w:t>
      </w:r>
      <w:r w:rsidR="001D4984">
        <w:rPr>
          <w:b/>
          <w:szCs w:val="28"/>
        </w:rPr>
        <w:t xml:space="preserve">. Методы определения </w:t>
      </w:r>
      <w:r w:rsidR="0034793A">
        <w:rPr>
          <w:b/>
          <w:szCs w:val="28"/>
        </w:rPr>
        <w:t>математической погрешности</w:t>
      </w:r>
    </w:p>
    <w:p w:rsidR="00B93B77" w:rsidRPr="0037452F" w:rsidRDefault="00B93B77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4025" w:type="dxa"/>
          </w:tcPr>
          <w:p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:rsidR="00B93B77" w:rsidRDefault="00E96D45" w:rsidP="00E96D45">
            <w:pPr>
              <w:jc w:val="both"/>
              <w:rPr>
                <w:lang w:val="ru-MD"/>
              </w:rPr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="00215203" w:rsidRPr="0037452F">
              <w:t>.</w:t>
            </w:r>
            <w:r w:rsidRPr="0037452F">
              <w:t>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</w:p>
          <w:p w:rsidR="00DB4FB6" w:rsidRPr="00B93B77" w:rsidRDefault="00E96D45" w:rsidP="00E96D45">
            <w:pPr>
              <w:jc w:val="both"/>
              <w:rPr>
                <w:lang w:val="en-US"/>
              </w:rPr>
            </w:pPr>
            <w:r w:rsidRPr="0037452F">
              <w:rPr>
                <w:lang w:val="ru-MD"/>
              </w:rPr>
              <w:t>тел</w:t>
            </w:r>
            <w:r w:rsidRPr="00B93B77">
              <w:rPr>
                <w:lang w:val="en-US"/>
              </w:rPr>
              <w:t xml:space="preserve">. </w:t>
            </w:r>
            <w:r w:rsidR="00DB4FB6" w:rsidRPr="00B93B77">
              <w:rPr>
                <w:lang w:val="en-US"/>
              </w:rPr>
              <w:t>+7 (7112) 28-29-</w:t>
            </w:r>
            <w:proofErr w:type="gramStart"/>
            <w:r w:rsidR="00DB4FB6" w:rsidRPr="00B93B77">
              <w:rPr>
                <w:lang w:val="en-US"/>
              </w:rPr>
              <w:t xml:space="preserve">99,   </w:t>
            </w:r>
            <w:proofErr w:type="gramEnd"/>
            <w:r w:rsidR="00DB4FB6" w:rsidRPr="00B93B77">
              <w:rPr>
                <w:lang w:val="en-US"/>
              </w:rPr>
              <w:t xml:space="preserve"> +7 (7112) 27-08-01</w:t>
            </w:r>
          </w:p>
          <w:p w:rsidR="00B374F7" w:rsidRDefault="00E96D45" w:rsidP="007F4A12">
            <w:pPr>
              <w:jc w:val="both"/>
              <w:rPr>
                <w:lang w:val="en-US"/>
              </w:rPr>
            </w:pPr>
            <w:r w:rsidRPr="0037452F">
              <w:rPr>
                <w:lang w:val="en-US"/>
              </w:rPr>
              <w:t>E</w:t>
            </w:r>
            <w:r w:rsidRPr="00B93B77">
              <w:rPr>
                <w:lang w:val="en-US"/>
              </w:rPr>
              <w:t>-</w:t>
            </w:r>
            <w:r w:rsidRPr="0037452F">
              <w:rPr>
                <w:lang w:val="en-US"/>
              </w:rPr>
              <w:t>mail</w:t>
            </w:r>
            <w:r w:rsidRPr="00B93B77">
              <w:rPr>
                <w:lang w:val="en-US"/>
              </w:rPr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@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.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B93B77">
              <w:rPr>
                <w:lang w:val="en-US"/>
              </w:rPr>
              <w:t xml:space="preserve"> </w:t>
            </w:r>
          </w:p>
          <w:p w:rsidR="00797CB8" w:rsidRPr="00797CB8" w:rsidRDefault="001D4984" w:rsidP="007F4A12">
            <w:pPr>
              <w:jc w:val="both"/>
            </w:pPr>
            <w:r>
              <w:t>Селезнева Оксана Олеговна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 xml:space="preserve">Ответственный орган за разработку </w:t>
            </w:r>
            <w:r w:rsidR="00D7022F">
              <w:rPr>
                <w:b/>
              </w:rPr>
              <w:t>ГОСТ</w:t>
            </w:r>
          </w:p>
        </w:tc>
        <w:tc>
          <w:tcPr>
            <w:tcW w:w="4975" w:type="dxa"/>
          </w:tcPr>
          <w:p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1D4984" w:rsidRDefault="001D4984" w:rsidP="001D4984">
            <w:pPr>
              <w:jc w:val="both"/>
              <w:rPr>
                <w:szCs w:val="28"/>
              </w:rPr>
            </w:pPr>
            <w:proofErr w:type="gramStart"/>
            <w:r w:rsidRPr="001D4984">
              <w:rPr>
                <w:szCs w:val="28"/>
              </w:rPr>
              <w:t>ГОСТ  «</w:t>
            </w:r>
            <w:proofErr w:type="gramEnd"/>
            <w:r w:rsidRPr="001D4984">
              <w:rPr>
                <w:szCs w:val="28"/>
              </w:rPr>
              <w:t xml:space="preserve">Уголь каменный и кокс. Механический отбор проб. Часть </w:t>
            </w:r>
            <w:r w:rsidR="00F239A4">
              <w:rPr>
                <w:szCs w:val="28"/>
              </w:rPr>
              <w:t>8</w:t>
            </w:r>
            <w:bookmarkStart w:id="1" w:name="_GoBack"/>
            <w:bookmarkEnd w:id="1"/>
            <w:r w:rsidRPr="001D4984">
              <w:rPr>
                <w:szCs w:val="28"/>
              </w:rPr>
              <w:t xml:space="preserve">. Методы определения </w:t>
            </w:r>
            <w:r w:rsidR="0034793A">
              <w:rPr>
                <w:szCs w:val="28"/>
              </w:rPr>
              <w:t>математической погрешности</w:t>
            </w:r>
            <w:r w:rsidRPr="001D4984">
              <w:rPr>
                <w:szCs w:val="28"/>
              </w:rPr>
              <w:t>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37452F" w:rsidRDefault="00D7022F" w:rsidP="00E84285">
            <w:pPr>
              <w:jc w:val="both"/>
              <w:rPr>
                <w:bCs/>
              </w:rPr>
            </w:pPr>
            <w:r w:rsidRPr="00501E20">
              <w:t>Объектом стандартизации явля</w:t>
            </w:r>
            <w:r w:rsidR="001D4984">
              <w:t>ю</w:t>
            </w:r>
            <w:r w:rsidRPr="00501E20">
              <w:t xml:space="preserve">тся </w:t>
            </w:r>
            <w:r w:rsidR="001D4984">
              <w:rPr>
                <w:szCs w:val="28"/>
              </w:rPr>
              <w:t>м</w:t>
            </w:r>
            <w:r w:rsidR="001D4984" w:rsidRPr="001D4984">
              <w:rPr>
                <w:szCs w:val="28"/>
              </w:rPr>
              <w:t xml:space="preserve">етоды определения </w:t>
            </w:r>
            <w:r w:rsidR="0034793A">
              <w:rPr>
                <w:szCs w:val="28"/>
              </w:rPr>
              <w:t>математической погрешности отбора проб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4975" w:type="dxa"/>
          </w:tcPr>
          <w:p w:rsidR="00187243" w:rsidRPr="0037452F" w:rsidRDefault="00C23A9F" w:rsidP="0089633D">
            <w:pPr>
              <w:jc w:val="both"/>
            </w:pPr>
            <w:r w:rsidRPr="0037452F">
              <w:t>План государственной стандартизации на 20</w:t>
            </w:r>
            <w:r w:rsidR="0089633D" w:rsidRPr="0037452F">
              <w:t xml:space="preserve">21 </w:t>
            </w:r>
            <w:r w:rsidRPr="0037452F">
              <w:t xml:space="preserve">год, утвержденный приказом Председателя Комитета технического регулирования и метрологии Министерства </w:t>
            </w:r>
            <w:r w:rsidR="0089633D" w:rsidRPr="0037452F">
              <w:t>торговли и интеграции</w:t>
            </w:r>
            <w:r w:rsidRPr="0037452F">
              <w:t xml:space="preserve"> Республики Казахстан №</w:t>
            </w:r>
            <w:r w:rsidR="0089633D" w:rsidRPr="0037452F">
              <w:t>16</w:t>
            </w:r>
            <w:r w:rsidRPr="0037452F">
              <w:t>-од от 2</w:t>
            </w:r>
            <w:r w:rsidR="0089633D" w:rsidRPr="0037452F">
              <w:t>5</w:t>
            </w:r>
            <w:r w:rsidRPr="0037452F">
              <w:t xml:space="preserve"> </w:t>
            </w:r>
            <w:r w:rsidR="0089633D" w:rsidRPr="0037452F">
              <w:t>января</w:t>
            </w:r>
            <w:r w:rsidRPr="0037452F">
              <w:t xml:space="preserve"> 20</w:t>
            </w:r>
            <w:r w:rsidR="0089633D" w:rsidRPr="0037452F">
              <w:t>21</w:t>
            </w:r>
            <w:r w:rsidRPr="0037452F">
              <w:t xml:space="preserve"> года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D7022F" w:rsidP="00935415">
            <w:pPr>
              <w:jc w:val="both"/>
            </w:pPr>
            <w:r>
              <w:t>Май</w:t>
            </w:r>
            <w:r w:rsidR="0037452F" w:rsidRPr="0037452F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7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Срок публичного обсуждения проекта документа по стандартизации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>60 дней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8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b/>
                <w:bCs/>
                <w:color w:val="auto"/>
              </w:rPr>
              <w:t xml:space="preserve"> 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4975" w:type="dxa"/>
          </w:tcPr>
          <w:p w:rsidR="00935415" w:rsidRPr="0037452F" w:rsidRDefault="007F4A12" w:rsidP="0089633D">
            <w:pPr>
              <w:contextualSpacing/>
              <w:jc w:val="both"/>
              <w:rPr>
                <w:b/>
                <w:bCs/>
                <w:lang w:val="kk-KZ" w:eastAsia="en-US"/>
              </w:rPr>
            </w:pPr>
            <w:r>
              <w:t>ТК № 6 «Уголь и продукты его переработки»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9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pPr>
              <w:jc w:val="both"/>
            </w:pPr>
            <w:r>
              <w:t>Июль</w:t>
            </w:r>
            <w:r w:rsidR="003E3FC2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10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4975" w:type="dxa"/>
          </w:tcPr>
          <w:p w:rsidR="00935415" w:rsidRPr="0037452F" w:rsidRDefault="000E61EE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935415" w:rsidRPr="0037452F">
              <w:t xml:space="preserve"> </w:t>
            </w:r>
          </w:p>
        </w:tc>
      </w:tr>
      <w:tr w:rsidR="00935415" w:rsidRPr="00D702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11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Разработчик и контактные данные для направления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19194A" w:rsidRPr="0037452F">
              <w:t>метрологии</w:t>
            </w:r>
            <w:r w:rsidRPr="0037452F">
              <w:t>»</w:t>
            </w:r>
          </w:p>
          <w:p w:rsidR="00DB4FB6" w:rsidRPr="0037452F" w:rsidRDefault="00935415" w:rsidP="00DB4FB6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Pr="0037452F">
              <w:t>.Нур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  <w:r w:rsidR="00DB4FB6" w:rsidRPr="0037452F">
              <w:rPr>
                <w:lang w:val="ru-MD"/>
              </w:rPr>
              <w:t xml:space="preserve">тел. </w:t>
            </w:r>
            <w:r w:rsidR="00DB4FB6" w:rsidRPr="0037452F">
              <w:t>+7 (7112) 28-29-99,           +7 (7112) 27-08-01</w:t>
            </w:r>
          </w:p>
          <w:p w:rsidR="00DB4FB6" w:rsidRPr="0037452F" w:rsidRDefault="00DB4FB6" w:rsidP="00DB4FB6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8" w:history="1">
              <w:r w:rsidRPr="0037452F">
                <w:rPr>
                  <w:rStyle w:val="a5"/>
                  <w:color w:val="auto"/>
                  <w:lang w:val="en-US"/>
                </w:rPr>
                <w:t>info</w:t>
              </w:r>
              <w:r w:rsidRPr="0037452F">
                <w:rPr>
                  <w:rStyle w:val="a5"/>
                  <w:color w:val="auto"/>
                </w:rPr>
                <w:t>@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Pr="0037452F">
                <w:rPr>
                  <w:rStyle w:val="a5"/>
                  <w:color w:val="auto"/>
                </w:rPr>
                <w:t>.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Pr="0037452F">
              <w:t xml:space="preserve"> </w:t>
            </w:r>
          </w:p>
          <w:p w:rsidR="00935415" w:rsidRPr="0037452F" w:rsidRDefault="001D4984" w:rsidP="00DB4FB6">
            <w:pPr>
              <w:spacing w:line="270" w:lineRule="atLeast"/>
              <w:jc w:val="both"/>
              <w:rPr>
                <w:rFonts w:ascii="Arial" w:hAnsi="Arial" w:cs="Arial"/>
                <w:lang w:val="en-US"/>
              </w:rPr>
            </w:pPr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12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Ответственный за составление уведомления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i/>
              </w:rPr>
              <w:t>(ФИО исполнителя)</w:t>
            </w:r>
            <w:r w:rsidRPr="0037452F">
              <w:rPr>
                <w:b/>
              </w:rPr>
              <w:t xml:space="preserve"> </w:t>
            </w:r>
          </w:p>
        </w:tc>
        <w:tc>
          <w:tcPr>
            <w:tcW w:w="4975" w:type="dxa"/>
          </w:tcPr>
          <w:p w:rsidR="00935415" w:rsidRPr="0037452F" w:rsidRDefault="001D4984" w:rsidP="00CC4636"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13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</w:p>
          <w:p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r>
              <w:t>Июль</w:t>
            </w:r>
            <w:r w:rsidR="003E3FC2">
              <w:t xml:space="preserve"> 2021 г.</w:t>
            </w:r>
          </w:p>
        </w:tc>
      </w:tr>
    </w:tbl>
    <w:p w:rsidR="005E3074" w:rsidRPr="0037452F" w:rsidRDefault="005E3074"/>
    <w:bookmarkEnd w:id="0"/>
    <w:p w:rsidR="005E3074" w:rsidRPr="0037452F" w:rsidRDefault="005E3074"/>
    <w:sectPr w:rsidR="005E3074" w:rsidRPr="0037452F" w:rsidSect="001D498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1EE" w:rsidRDefault="000E61EE" w:rsidP="001D2D6F">
      <w:r>
        <w:separator/>
      </w:r>
    </w:p>
  </w:endnote>
  <w:endnote w:type="continuationSeparator" w:id="0">
    <w:p w:rsidR="000E61EE" w:rsidRDefault="000E61EE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1EE" w:rsidRDefault="000E61EE" w:rsidP="001D2D6F">
      <w:r>
        <w:separator/>
      </w:r>
    </w:p>
  </w:footnote>
  <w:footnote w:type="continuationSeparator" w:id="0">
    <w:p w:rsidR="000E61EE" w:rsidRDefault="000E61EE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4FB8"/>
    <w:rsid w:val="000A5B8D"/>
    <w:rsid w:val="000C0A5E"/>
    <w:rsid w:val="000C3198"/>
    <w:rsid w:val="000E61EE"/>
    <w:rsid w:val="00121419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984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3BC5"/>
    <w:rsid w:val="002B60C9"/>
    <w:rsid w:val="002C04C5"/>
    <w:rsid w:val="002E127A"/>
    <w:rsid w:val="00300B34"/>
    <w:rsid w:val="00302B3A"/>
    <w:rsid w:val="00341B12"/>
    <w:rsid w:val="0034793A"/>
    <w:rsid w:val="00353A32"/>
    <w:rsid w:val="00357BC7"/>
    <w:rsid w:val="0037452F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041E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2C45"/>
    <w:rsid w:val="005028AD"/>
    <w:rsid w:val="00510CE8"/>
    <w:rsid w:val="005134FD"/>
    <w:rsid w:val="00581D3D"/>
    <w:rsid w:val="005834FA"/>
    <w:rsid w:val="0059535B"/>
    <w:rsid w:val="005C1225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FE6"/>
    <w:rsid w:val="00723DC0"/>
    <w:rsid w:val="00730CA4"/>
    <w:rsid w:val="0073297E"/>
    <w:rsid w:val="00746FF1"/>
    <w:rsid w:val="00750098"/>
    <w:rsid w:val="00762858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247F4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35548"/>
    <w:rsid w:val="00A40F25"/>
    <w:rsid w:val="00A532E4"/>
    <w:rsid w:val="00A56695"/>
    <w:rsid w:val="00A610B5"/>
    <w:rsid w:val="00A717D6"/>
    <w:rsid w:val="00A73E74"/>
    <w:rsid w:val="00A877C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E16D4"/>
    <w:rsid w:val="00BE349B"/>
    <w:rsid w:val="00C04364"/>
    <w:rsid w:val="00C110B0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DC0F95"/>
    <w:rsid w:val="00E1111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239A4"/>
    <w:rsid w:val="00F2460B"/>
    <w:rsid w:val="00F634D2"/>
    <w:rsid w:val="00F64D24"/>
    <w:rsid w:val="00FA0493"/>
    <w:rsid w:val="00FA2151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83F9B3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m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2279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16</cp:revision>
  <cp:lastPrinted>2018-04-09T03:55:00Z</cp:lastPrinted>
  <dcterms:created xsi:type="dcterms:W3CDTF">2021-05-05T10:28:00Z</dcterms:created>
  <dcterms:modified xsi:type="dcterms:W3CDTF">2021-05-06T03:51:00Z</dcterms:modified>
</cp:coreProperties>
</file>