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AF" w:rsidRPr="001306AF" w:rsidRDefault="008224AF" w:rsidP="008224AF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>
        <w:rPr>
          <w:b/>
          <w:bCs/>
          <w:sz w:val="23"/>
          <w:szCs w:val="23"/>
        </w:rPr>
        <w:t>документа по стандартизации</w:t>
      </w:r>
    </w:p>
    <w:p w:rsidR="00717206" w:rsidRPr="001306AF" w:rsidRDefault="00F51CE3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306AF">
        <w:rPr>
          <w:b/>
          <w:bCs/>
          <w:sz w:val="22"/>
          <w:szCs w:val="22"/>
        </w:rPr>
        <w:t>ГОСТ IEC 61400-25-3 «</w:t>
      </w:r>
      <w:proofErr w:type="spellStart"/>
      <w:r w:rsidRPr="001306AF">
        <w:rPr>
          <w:b/>
          <w:bCs/>
          <w:sz w:val="22"/>
          <w:szCs w:val="22"/>
        </w:rPr>
        <w:t>Ветрогенераторы</w:t>
      </w:r>
      <w:proofErr w:type="spellEnd"/>
      <w:r w:rsidRPr="001306AF">
        <w:rPr>
          <w:b/>
          <w:bCs/>
          <w:sz w:val="22"/>
          <w:szCs w:val="22"/>
        </w:rPr>
        <w:t>. Часть 25-3. Средства связи для мониторинга и управления ветряными электростанциями. Модели обмена информацией».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717206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51CE3" w:rsidP="005E5C6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51CE3">
              <w:rPr>
                <w:bCs/>
                <w:sz w:val="22"/>
                <w:szCs w:val="22"/>
              </w:rPr>
              <w:t>ГОСТ IEC 61400-25-3 «Ветрогенераторы. Часть 25-3. Средства связи для мониторинга и управления ветряными электростанциями. Модели обмена информацией».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C5709F" w:rsidRDefault="000537CC" w:rsidP="00F51C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5709F">
              <w:rPr>
                <w:sz w:val="22"/>
                <w:szCs w:val="22"/>
                <w:lang w:eastAsia="en-US"/>
              </w:rPr>
              <w:t>Настоящий</w:t>
            </w:r>
            <w:r w:rsidR="00C5709F" w:rsidRPr="00C5709F">
              <w:rPr>
                <w:sz w:val="22"/>
                <w:szCs w:val="22"/>
                <w:lang w:eastAsia="en-US"/>
              </w:rPr>
              <w:t xml:space="preserve"> </w:t>
            </w:r>
            <w:r w:rsidR="00C5709F">
              <w:rPr>
                <w:sz w:val="22"/>
                <w:szCs w:val="22"/>
                <w:lang w:eastAsia="en-US"/>
              </w:rPr>
              <w:t xml:space="preserve">стандарт </w:t>
            </w:r>
            <w:r w:rsidR="00C5709F" w:rsidRPr="00C5709F">
              <w:rPr>
                <w:sz w:val="22"/>
                <w:szCs w:val="22"/>
                <w:lang w:eastAsia="en-US"/>
              </w:rPr>
              <w:t xml:space="preserve">описывает </w:t>
            </w:r>
            <w:r w:rsidR="00F51CE3">
              <w:rPr>
                <w:sz w:val="22"/>
                <w:szCs w:val="28"/>
              </w:rPr>
              <w:t>модель</w:t>
            </w:r>
            <w:r w:rsidR="00C5709F" w:rsidRPr="00C5709F">
              <w:rPr>
                <w:sz w:val="22"/>
                <w:szCs w:val="28"/>
              </w:rPr>
              <w:t xml:space="preserve"> </w:t>
            </w:r>
            <w:r w:rsidR="00F51CE3" w:rsidRPr="00F51CE3">
              <w:rPr>
                <w:bCs/>
                <w:sz w:val="22"/>
                <w:szCs w:val="22"/>
              </w:rPr>
              <w:t>обмена информацией</w:t>
            </w:r>
            <w:r w:rsidR="00F51CE3" w:rsidRPr="00C5709F">
              <w:rPr>
                <w:sz w:val="22"/>
                <w:szCs w:val="28"/>
              </w:rPr>
              <w:t xml:space="preserve"> </w:t>
            </w:r>
            <w:r w:rsidR="00F51CE3">
              <w:rPr>
                <w:sz w:val="22"/>
                <w:szCs w:val="28"/>
              </w:rPr>
              <w:t xml:space="preserve">для </w:t>
            </w:r>
            <w:r w:rsidR="00C5709F" w:rsidRPr="00C5709F">
              <w:rPr>
                <w:sz w:val="22"/>
                <w:szCs w:val="28"/>
              </w:rPr>
              <w:t>мониторинга и управления ветряными электростанциями</w:t>
            </w:r>
            <w:r w:rsidRPr="00C5709F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421EE6" w:rsidRDefault="00421EE6" w:rsidP="008224AF">
      <w:pPr>
        <w:spacing w:before="240"/>
        <w:ind w:left="567"/>
      </w:pPr>
    </w:p>
    <w:sectPr w:rsidR="00421EE6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F6E29"/>
    <w:rsid w:val="001306AF"/>
    <w:rsid w:val="00334983"/>
    <w:rsid w:val="00421EE6"/>
    <w:rsid w:val="00472C49"/>
    <w:rsid w:val="005C6C87"/>
    <w:rsid w:val="005E5C68"/>
    <w:rsid w:val="0060137F"/>
    <w:rsid w:val="006A668E"/>
    <w:rsid w:val="00717206"/>
    <w:rsid w:val="007555C6"/>
    <w:rsid w:val="008224AF"/>
    <w:rsid w:val="00960603"/>
    <w:rsid w:val="00A65B93"/>
    <w:rsid w:val="00B845BA"/>
    <w:rsid w:val="00C5709F"/>
    <w:rsid w:val="00C57E62"/>
    <w:rsid w:val="00CC5CE8"/>
    <w:rsid w:val="00DA5C00"/>
    <w:rsid w:val="00E079FC"/>
    <w:rsid w:val="00E12B29"/>
    <w:rsid w:val="00E7076E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718F-B4DF-49A9-AD95-8AAEF37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2022-04-15T14:03:00Z</dcterms:created>
  <dcterms:modified xsi:type="dcterms:W3CDTF">2022-08-02T10:35:00Z</dcterms:modified>
</cp:coreProperties>
</file>