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029"/>
        <w:gridCol w:w="2623"/>
      </w:tblGrid>
      <w:tr w:rsidR="00F44265" w:rsidRPr="0000466B" w14:paraId="6112EEC3" w14:textId="77777777" w:rsidTr="0088376D">
        <w:trPr>
          <w:cantSplit/>
          <w:jc w:val="center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37A7EFE" w14:textId="77777777" w:rsidR="00F44265" w:rsidRPr="00984FC3" w:rsidRDefault="00F44265" w:rsidP="0088376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ru-RU"/>
              </w:rPr>
            </w:pPr>
            <w:bookmarkStart w:id="0" w:name="_Toc137732072"/>
            <w:r w:rsidRPr="00984FC3">
              <w:rPr>
                <w:rFonts w:ascii="Arial" w:eastAsia="Times New Roman" w:hAnsi="Arial" w:cs="Arial"/>
                <w:b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14:paraId="0D6684BB" w14:textId="77777777" w:rsidR="00F44265" w:rsidRPr="00984FC3" w:rsidRDefault="00F44265" w:rsidP="00883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984FC3">
              <w:rPr>
                <w:rFonts w:ascii="Arial" w:eastAsia="Times New Roman" w:hAnsi="Arial" w:cs="Arial"/>
                <w:b/>
                <w:lang w:val="en-US" w:eastAsia="ru-RU"/>
              </w:rPr>
              <w:t>(</w:t>
            </w:r>
            <w:r w:rsidRPr="00984FC3">
              <w:rPr>
                <w:rFonts w:ascii="Arial" w:eastAsia="Times New Roman" w:hAnsi="Arial" w:cs="Arial"/>
                <w:b/>
                <w:lang w:val="ru-RU" w:eastAsia="ru-RU"/>
              </w:rPr>
              <w:t>ЕАСС</w:t>
            </w:r>
            <w:r w:rsidRPr="00984FC3">
              <w:rPr>
                <w:rFonts w:ascii="Arial" w:eastAsia="Times New Roman" w:hAnsi="Arial" w:cs="Arial"/>
                <w:b/>
                <w:lang w:val="en-US" w:eastAsia="ru-RU"/>
              </w:rPr>
              <w:t>)</w:t>
            </w:r>
          </w:p>
          <w:p w14:paraId="30FEC517" w14:textId="77777777" w:rsidR="00F44265" w:rsidRPr="00984FC3" w:rsidRDefault="00F44265" w:rsidP="00883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ru-RU"/>
              </w:rPr>
            </w:pPr>
            <w:r w:rsidRPr="00984FC3">
              <w:rPr>
                <w:rFonts w:ascii="Arial" w:eastAsia="Times New Roman" w:hAnsi="Arial" w:cs="Arial"/>
                <w:b/>
                <w:lang w:val="en-US" w:eastAsia="ru-RU"/>
              </w:rPr>
              <w:t>EURO-ASIAN COUNCIL FOR STANDARDIZATION, METROLOGY AND CERTIFICATION</w:t>
            </w:r>
          </w:p>
          <w:p w14:paraId="38DBBDF3" w14:textId="77777777" w:rsidR="00F44265" w:rsidRPr="0000466B" w:rsidRDefault="00F44265" w:rsidP="0088376D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caps/>
                <w:sz w:val="28"/>
                <w:lang w:val="en-US" w:eastAsia="ru-RU"/>
              </w:rPr>
            </w:pPr>
            <w:r w:rsidRPr="00984FC3">
              <w:rPr>
                <w:rFonts w:ascii="Arial" w:hAnsi="Arial" w:cs="Arial"/>
                <w:b/>
                <w:lang w:val="ru-RU" w:eastAsia="en-US"/>
              </w:rPr>
              <w:t>(EASC)</w:t>
            </w:r>
          </w:p>
        </w:tc>
      </w:tr>
      <w:tr w:rsidR="00F44265" w:rsidRPr="006F572C" w14:paraId="2CD22A2F" w14:textId="77777777" w:rsidTr="0088376D">
        <w:trPr>
          <w:cantSplit/>
          <w:jc w:val="center"/>
        </w:trPr>
        <w:tc>
          <w:tcPr>
            <w:tcW w:w="1030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5EA6BA" w14:textId="77777777" w:rsidR="00F44265" w:rsidRPr="004C67A9" w:rsidRDefault="00F44265" w:rsidP="0088376D">
            <w:pPr>
              <w:spacing w:after="0" w:line="480" w:lineRule="auto"/>
              <w:jc w:val="center"/>
              <w:rPr>
                <w:rFonts w:ascii="Arial" w:eastAsia="Times New Roman" w:hAnsi="Arial" w:cs="Times New Roman"/>
                <w:b/>
                <w:snapToGrid w:val="0"/>
                <w:spacing w:val="50"/>
                <w:sz w:val="24"/>
                <w:lang w:val="ru-RU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5A91AC7" wp14:editId="137505A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164465</wp:posOffset>
                  </wp:positionV>
                  <wp:extent cx="1280160" cy="128016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9" w:type="pct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002EF907" w14:textId="77777777" w:rsidR="00F44265" w:rsidRPr="0000466B" w:rsidRDefault="00F44265" w:rsidP="0088376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pacing w:val="30"/>
                <w:sz w:val="28"/>
                <w:szCs w:val="28"/>
                <w:lang w:val="x-none" w:eastAsia="en-US"/>
              </w:rPr>
            </w:pPr>
            <w:r w:rsidRPr="004C67A9">
              <w:rPr>
                <w:rFonts w:ascii="Arial" w:eastAsia="Times New Roman" w:hAnsi="Arial" w:cs="Times New Roman"/>
                <w:b/>
                <w:snapToGrid w:val="0"/>
                <w:spacing w:val="50"/>
                <w:sz w:val="24"/>
                <w:lang w:val="ru-RU" w:eastAsia="ru-RU"/>
              </w:rPr>
              <w:t>МЕЖГОСУДАРСТВЕННЫЙ СТАНДАРТ</w:t>
            </w:r>
          </w:p>
        </w:tc>
        <w:tc>
          <w:tcPr>
            <w:tcW w:w="1361" w:type="pct"/>
            <w:tcBorders>
              <w:top w:val="single" w:sz="24" w:space="0" w:color="auto"/>
              <w:bottom w:val="single" w:sz="18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1431A6" w14:textId="77777777" w:rsidR="00F44265" w:rsidRPr="0000466B" w:rsidRDefault="00F44265" w:rsidP="0088376D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</w:pPr>
            <w:r w:rsidRPr="0000466B"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>ГОСТ</w:t>
            </w:r>
          </w:p>
          <w:p w14:paraId="12C17850" w14:textId="77777777" w:rsidR="00F44265" w:rsidRPr="0000466B" w:rsidRDefault="00F44265" w:rsidP="0088376D">
            <w:pPr>
              <w:widowControl w:val="0"/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>(</w:t>
            </w:r>
            <w:r w:rsidRPr="0000466B">
              <w:rPr>
                <w:rFonts w:ascii="Arial" w:hAnsi="Arial" w:cs="Arial"/>
                <w:b/>
                <w:sz w:val="40"/>
                <w:szCs w:val="40"/>
                <w:lang w:val="en-US" w:eastAsia="en-US"/>
              </w:rPr>
              <w:t>ISO</w:t>
            </w:r>
            <w:r w:rsidRPr="0000466B"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>2505)</w:t>
            </w:r>
            <w:r w:rsidRPr="0000466B"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>—</w:t>
            </w:r>
          </w:p>
          <w:p w14:paraId="2331501C" w14:textId="77777777" w:rsidR="00F44265" w:rsidRDefault="00F44265" w:rsidP="0088376D">
            <w:pPr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</w:pPr>
            <w:r w:rsidRPr="0000466B">
              <w:rPr>
                <w:rFonts w:ascii="Arial" w:hAnsi="Arial" w:cs="Arial"/>
                <w:b/>
                <w:sz w:val="40"/>
                <w:szCs w:val="40"/>
                <w:lang w:val="ru-RU" w:eastAsia="en-US"/>
              </w:rPr>
              <w:t>202</w:t>
            </w:r>
          </w:p>
          <w:p w14:paraId="35DAFABE" w14:textId="4C4BE4D8" w:rsidR="00F44265" w:rsidRPr="000975BA" w:rsidRDefault="00F44265" w:rsidP="0088376D">
            <w:pPr>
              <w:suppressAutoHyphens/>
              <w:spacing w:after="0" w:line="276" w:lineRule="auto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lang w:val="ru-RU" w:eastAsia="en-US"/>
              </w:rPr>
            </w:pP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t xml:space="preserve">(Проект RU, </w:t>
            </w:r>
            <w:r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t>окончательная</w: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t xml:space="preserve"> редакция)</w: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ПР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"ОР" ""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ПР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"ПР" "" "—"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ПР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"ОР" ""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ПР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"ПР" ""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2011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Стадия/Год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ПР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"ОР"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Группа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 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 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Соответствие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 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"IDT" ""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instrText>IF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Номер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 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 " "" "/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Номер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1532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" "/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Группа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5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.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Подгруппа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1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 " ""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Подгруппа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1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."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noProof/>
                <w:sz w:val="24"/>
                <w:szCs w:val="24"/>
                <w:lang w:val="ru-RU" w:eastAsia="en-US"/>
              </w:rPr>
              <w:instrText>1.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Номер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01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""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Соответствие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IDT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"IDT" "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IF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Группа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 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= " " "" "/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REF Оригинал  \* MERGEFORMAT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instrText>ISO</w:instrText>
            </w:r>
            <w:r w:rsidRPr="000975BA">
              <w:rPr>
                <w:rFonts w:ascii="Arial" w:hAnsi="Arial" w:cs="Arial"/>
                <w:i/>
                <w:noProof/>
                <w:sz w:val="24"/>
                <w:szCs w:val="24"/>
                <w:lang w:val="ru-RU" w:eastAsia="en-US"/>
              </w:rPr>
              <w:instrText> 10014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: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begin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 DOCPROPERTY ОригиналГод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separate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>2006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instrText xml:space="preserve">" "" </w:instrText>
            </w:r>
            <w:r w:rsidRPr="000975BA">
              <w:rPr>
                <w:rFonts w:ascii="Arial" w:hAnsi="Arial" w:cs="Arial"/>
                <w:i/>
                <w:sz w:val="24"/>
                <w:szCs w:val="24"/>
                <w:lang w:val="ru-RU" w:eastAsia="en-US"/>
              </w:rPr>
              <w:fldChar w:fldCharType="end"/>
            </w:r>
          </w:p>
        </w:tc>
      </w:tr>
    </w:tbl>
    <w:p w14:paraId="72B0EA18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08119D19" w14:textId="77777777" w:rsidR="0000466B" w:rsidRP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26C47DA8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4341453B" w14:textId="4491DB18" w:rsidR="00C22EB0" w:rsidRPr="00A54AAB" w:rsidRDefault="00C22EB0" w:rsidP="00C22EB0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2"/>
          <w:lang w:val="ru-RU" w:eastAsia="ru-RU"/>
        </w:rPr>
      </w:pPr>
      <w:r w:rsidRPr="009449B6">
        <w:rPr>
          <w:rFonts w:ascii="Arial" w:eastAsia="Times New Roman" w:hAnsi="Arial" w:cs="Arial"/>
          <w:b/>
          <w:bCs/>
          <w:sz w:val="36"/>
          <w:szCs w:val="36"/>
          <w:lang w:val="ru-RU" w:eastAsia="ru-RU"/>
        </w:rPr>
        <w:t>ТРУБЫ</w:t>
      </w:r>
      <w:r w:rsidRPr="00A54AAB">
        <w:rPr>
          <w:rFonts w:ascii="Arial" w:eastAsia="Times New Roman" w:hAnsi="Arial" w:cs="Arial"/>
          <w:b/>
          <w:sz w:val="36"/>
          <w:szCs w:val="32"/>
          <w:lang w:val="ru-RU" w:eastAsia="ru-RU"/>
        </w:rPr>
        <w:t xml:space="preserve"> ИЗ ТЕРМОПЛАСТОВ </w:t>
      </w:r>
    </w:p>
    <w:p w14:paraId="3A09BCBB" w14:textId="3265E596" w:rsidR="00C22EB0" w:rsidRPr="007336DA" w:rsidRDefault="00843A59" w:rsidP="00C22EB0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val="ru-RU" w:eastAsia="ru-RU"/>
        </w:rPr>
      </w:pPr>
      <w:r>
        <w:rPr>
          <w:rFonts w:ascii="Arial" w:hAnsi="Arial" w:cs="Arial"/>
          <w:b/>
          <w:sz w:val="32"/>
          <w:szCs w:val="32"/>
          <w:lang w:val="ru-RU" w:eastAsia="ru-RU"/>
        </w:rPr>
        <w:t>Изменение длины</w:t>
      </w:r>
      <w:r w:rsidR="005E0988">
        <w:rPr>
          <w:rFonts w:ascii="Arial" w:hAnsi="Arial" w:cs="Arial"/>
          <w:b/>
          <w:sz w:val="32"/>
          <w:szCs w:val="32"/>
          <w:lang w:val="ru-RU" w:eastAsia="ru-RU"/>
        </w:rPr>
        <w:t xml:space="preserve"> трубы</w:t>
      </w:r>
      <w:r w:rsidR="00C22EB0">
        <w:rPr>
          <w:rFonts w:ascii="Arial" w:eastAsia="Times New Roman" w:hAnsi="Arial" w:cs="Arial"/>
          <w:b/>
          <w:sz w:val="32"/>
          <w:szCs w:val="32"/>
          <w:lang w:val="ru-RU" w:eastAsia="ru-RU"/>
        </w:rPr>
        <w:t>.</w:t>
      </w:r>
    </w:p>
    <w:p w14:paraId="229A12AC" w14:textId="6C89ACB1" w:rsidR="00C22EB0" w:rsidRPr="00F44265" w:rsidRDefault="00593849" w:rsidP="009449B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</w:pPr>
      <w:r w:rsidRPr="00593849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Метод</w:t>
      </w:r>
      <w:r w:rsidRPr="00F44265"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  <w:t xml:space="preserve"> </w:t>
      </w:r>
      <w:r w:rsidRPr="00593849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определения</w:t>
      </w:r>
      <w:r w:rsidRPr="00F44265"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  <w:t xml:space="preserve"> </w:t>
      </w:r>
      <w:r w:rsidRPr="00593849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и</w:t>
      </w:r>
      <w:r w:rsidRPr="00F44265"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  <w:t xml:space="preserve"> </w:t>
      </w:r>
      <w:r w:rsidRPr="00593849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параметры</w:t>
      </w:r>
    </w:p>
    <w:p w14:paraId="31000E26" w14:textId="6A2B99D9" w:rsidR="009449B6" w:rsidRPr="00F44265" w:rsidRDefault="009449B6" w:rsidP="007D46F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u-RU"/>
        </w:rPr>
      </w:pPr>
    </w:p>
    <w:p w14:paraId="25BA1611" w14:textId="77777777" w:rsidR="009449B6" w:rsidRPr="00F44265" w:rsidRDefault="009449B6" w:rsidP="007D46F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u-RU"/>
        </w:rPr>
      </w:pPr>
    </w:p>
    <w:p w14:paraId="0BCB27EE" w14:textId="12B1D6C4" w:rsidR="00C22EB0" w:rsidRPr="00837E39" w:rsidRDefault="00C22EB0" w:rsidP="00C22EB0">
      <w:pPr>
        <w:spacing w:before="120" w:after="0" w:line="300" w:lineRule="auto"/>
        <w:jc w:val="center"/>
        <w:rPr>
          <w:rFonts w:ascii="Arial" w:eastAsia="Times New Roman" w:hAnsi="Arial" w:cs="Times New Roman"/>
          <w:b/>
          <w:sz w:val="24"/>
          <w:szCs w:val="24"/>
          <w:lang w:val="en-US" w:eastAsia="ru-RU"/>
        </w:rPr>
      </w:pPr>
      <w:r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(</w:t>
      </w:r>
      <w:r w:rsidRPr="00EC7BA4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ISO</w:t>
      </w:r>
      <w:r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 xml:space="preserve"> </w:t>
      </w:r>
      <w:r w:rsidR="00686BBC"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2505</w:t>
      </w:r>
      <w:r w:rsidR="007C759F"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:2023</w:t>
      </w:r>
      <w:r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>,</w:t>
      </w:r>
      <w:r w:rsidR="00AC19C1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br/>
      </w:r>
      <w:r w:rsidR="00837E39" w:rsidRPr="00837E39">
        <w:rPr>
          <w:rFonts w:ascii="Arial" w:eastAsia="Times New Roman" w:hAnsi="Arial" w:cs="Times New Roman"/>
          <w:b/>
          <w:sz w:val="24"/>
          <w:szCs w:val="24"/>
          <w:lang w:val="en-US" w:eastAsia="ru-RU"/>
        </w:rPr>
        <w:t>Thermoplastics pipes. longitudinal reversion. test method and parameters</w:t>
      </w:r>
      <w:r w:rsidR="00837E39" w:rsidRPr="00837E39">
        <w:rPr>
          <w:rFonts w:ascii="Arial" w:eastAsia="Times New Roman" w:hAnsi="Arial" w:cs="Times New Roman"/>
          <w:b/>
          <w:caps/>
          <w:sz w:val="24"/>
          <w:szCs w:val="24"/>
          <w:lang w:val="en-US" w:eastAsia="ru-RU"/>
        </w:rPr>
        <w:t xml:space="preserve">, </w:t>
      </w:r>
      <w:r w:rsidR="00BD1E50">
        <w:rPr>
          <w:rFonts w:ascii="Arial" w:eastAsia="Times New Roman" w:hAnsi="Arial" w:cs="Times New Roman"/>
          <w:b/>
          <w:sz w:val="24"/>
          <w:szCs w:val="24"/>
          <w:lang w:val="en-US" w:eastAsia="ru-RU"/>
        </w:rPr>
        <w:t>MOD</w:t>
      </w:r>
      <w:r w:rsidRPr="00837E39">
        <w:rPr>
          <w:rFonts w:ascii="Arial" w:eastAsia="Times New Roman" w:hAnsi="Arial" w:cs="Times New Roman"/>
          <w:b/>
          <w:sz w:val="24"/>
          <w:szCs w:val="24"/>
          <w:lang w:val="en-US" w:eastAsia="ru-RU"/>
        </w:rPr>
        <w:t>)</w:t>
      </w:r>
    </w:p>
    <w:p w14:paraId="7CACC4DF" w14:textId="77777777" w:rsidR="0000466B" w:rsidRPr="00837E39" w:rsidRDefault="0000466B" w:rsidP="0000466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u-RU"/>
        </w:rPr>
      </w:pPr>
    </w:p>
    <w:p w14:paraId="0B0993E7" w14:textId="23F45241" w:rsidR="0000466B" w:rsidRPr="00837E39" w:rsidRDefault="0000466B" w:rsidP="0000466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u-RU"/>
        </w:rPr>
      </w:pPr>
    </w:p>
    <w:p w14:paraId="4F741831" w14:textId="77777777" w:rsidR="00BF05AE" w:rsidRPr="00837E39" w:rsidRDefault="00BF05AE" w:rsidP="0000466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32"/>
          <w:szCs w:val="32"/>
          <w:lang w:val="en-US" w:eastAsia="ru-RU"/>
        </w:rPr>
      </w:pPr>
    </w:p>
    <w:p w14:paraId="097BC62F" w14:textId="1020C988" w:rsidR="0000466B" w:rsidRPr="00010C50" w:rsidRDefault="00A4320D" w:rsidP="0000466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u-RU"/>
        </w:rPr>
      </w:pPr>
      <w:r w:rsidRPr="00A4320D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u-RU"/>
        </w:rPr>
        <w:t>Настоящий проект стандарта не подлежит применению до его принятия</w:t>
      </w:r>
    </w:p>
    <w:p w14:paraId="43BF62F5" w14:textId="30F0F19D" w:rsid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u-RU"/>
        </w:rPr>
      </w:pPr>
    </w:p>
    <w:p w14:paraId="2671E93B" w14:textId="7B0D4410" w:rsidR="00A56789" w:rsidRDefault="00A56789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204427FF" w14:textId="77777777" w:rsidR="0000466B" w:rsidRP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71D6BA6B" w14:textId="77777777" w:rsidR="0000466B" w:rsidRP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55BA81BF" w14:textId="16F44EF3" w:rsid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35856B4A" w14:textId="5A71B366" w:rsidR="00BF05AE" w:rsidRDefault="00BF05AE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45BA582A" w14:textId="77777777" w:rsidR="004550F9" w:rsidRPr="0000466B" w:rsidRDefault="004550F9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6F10655C" w14:textId="77777777" w:rsidR="0000466B" w:rsidRPr="0000466B" w:rsidRDefault="0000466B" w:rsidP="0000466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51EF47B1" w14:textId="77777777" w:rsidR="00010040" w:rsidRPr="00010040" w:rsidRDefault="00010040" w:rsidP="00010040">
      <w:pPr>
        <w:widowControl w:val="0"/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010040">
        <w:rPr>
          <w:rFonts w:ascii="Arial" w:eastAsia="Times New Roman" w:hAnsi="Arial" w:cs="Arial"/>
          <w:b/>
          <w:sz w:val="24"/>
          <w:szCs w:val="24"/>
          <w:lang w:val="ru-RU" w:eastAsia="ru-RU"/>
        </w:rPr>
        <w:t>Минск</w:t>
      </w:r>
    </w:p>
    <w:p w14:paraId="407AAEAC" w14:textId="77777777" w:rsidR="00010040" w:rsidRDefault="00010040" w:rsidP="00010040">
      <w:pPr>
        <w:widowControl w:val="0"/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010040">
        <w:rPr>
          <w:rFonts w:ascii="Arial" w:eastAsia="Times New Roman" w:hAnsi="Arial" w:cs="Arial"/>
          <w:b/>
          <w:sz w:val="24"/>
          <w:szCs w:val="24"/>
          <w:lang w:val="ru-RU" w:eastAsia="ru-RU"/>
        </w:rPr>
        <w:t>Евразийский совет по стандартизации, метрологии и сертификации</w:t>
      </w:r>
    </w:p>
    <w:p w14:paraId="28E183B2" w14:textId="46798F49" w:rsidR="0000466B" w:rsidRPr="0000466B" w:rsidRDefault="0000466B" w:rsidP="00010040">
      <w:pPr>
        <w:widowControl w:val="0"/>
        <w:suppressAutoHyphens/>
        <w:spacing w:after="0" w:line="276" w:lineRule="auto"/>
        <w:jc w:val="center"/>
        <w:rPr>
          <w:rFonts w:ascii="Arial" w:hAnsi="Arial" w:cs="Arial"/>
          <w:sz w:val="24"/>
          <w:szCs w:val="24"/>
          <w:lang w:val="ru-RU" w:eastAsia="en-US"/>
        </w:rPr>
      </w:pPr>
      <w:r w:rsidRPr="0000466B">
        <w:rPr>
          <w:rFonts w:ascii="Arial" w:eastAsia="Times New Roman" w:hAnsi="Arial" w:cs="Arial"/>
          <w:b/>
          <w:sz w:val="24"/>
          <w:szCs w:val="24"/>
          <w:lang w:val="ru-RU" w:eastAsia="ru-RU"/>
        </w:rPr>
        <w:t>202</w:t>
      </w:r>
    </w:p>
    <w:p w14:paraId="6E85FA96" w14:textId="77777777" w:rsidR="0000466B" w:rsidRPr="0000466B" w:rsidRDefault="0000466B" w:rsidP="0000466B">
      <w:pPr>
        <w:pageBreakBefore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b/>
          <w:sz w:val="24"/>
          <w:szCs w:val="24"/>
          <w:lang w:val="ru-RU" w:eastAsia="ru-RU"/>
        </w:rPr>
        <w:lastRenderedPageBreak/>
        <w:t>Предисловие</w:t>
      </w:r>
    </w:p>
    <w:p w14:paraId="51A15BD9" w14:textId="77777777" w:rsidR="00BE6CED" w:rsidRPr="00BE6CED" w:rsidRDefault="00BE6CED" w:rsidP="00BE6CED">
      <w:pPr>
        <w:spacing w:after="0" w:line="360" w:lineRule="auto"/>
        <w:ind w:firstLine="709"/>
        <w:rPr>
          <w:rFonts w:ascii="Arial" w:hAnsi="Arial" w:cs="Arial"/>
          <w:sz w:val="24"/>
          <w:szCs w:val="24"/>
          <w:lang w:val="ru-RU" w:eastAsia="en-US"/>
        </w:rPr>
      </w:pPr>
      <w:r w:rsidRPr="00BE6CED">
        <w:rPr>
          <w:rFonts w:ascii="Arial" w:hAnsi="Arial" w:cs="Arial"/>
          <w:sz w:val="24"/>
          <w:szCs w:val="24"/>
          <w:lang w:val="ru-RU"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4EB2BCE" w14:textId="364D832D" w:rsidR="0000466B" w:rsidRPr="0000466B" w:rsidRDefault="00BE6CED" w:rsidP="00BE6CED">
      <w:pPr>
        <w:spacing w:after="0" w:line="360" w:lineRule="auto"/>
        <w:ind w:firstLine="709"/>
        <w:rPr>
          <w:rFonts w:ascii="Arial" w:eastAsia="Times New Roman" w:hAnsi="Arial" w:cs="Times New Roman"/>
          <w:sz w:val="24"/>
          <w:szCs w:val="24"/>
          <w:lang w:val="ru-RU" w:eastAsia="ru-RU"/>
        </w:rPr>
      </w:pPr>
      <w:r w:rsidRPr="00BE6CED">
        <w:rPr>
          <w:rFonts w:ascii="Arial" w:hAnsi="Arial" w:cs="Arial"/>
          <w:sz w:val="24"/>
          <w:szCs w:val="24"/>
          <w:lang w:val="ru-RU"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6CFC331C" w14:textId="77777777" w:rsidR="0000466B" w:rsidRPr="0000466B" w:rsidRDefault="0000466B" w:rsidP="0000466B">
      <w:pPr>
        <w:spacing w:after="0" w:line="360" w:lineRule="auto"/>
        <w:ind w:firstLine="709"/>
        <w:rPr>
          <w:rFonts w:ascii="Arial" w:eastAsia="Times New Roman" w:hAnsi="Arial" w:cs="Times New Roman"/>
          <w:b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Times New Roman"/>
          <w:b/>
          <w:sz w:val="24"/>
          <w:szCs w:val="24"/>
          <w:lang w:val="ru-RU" w:eastAsia="ru-RU"/>
        </w:rPr>
        <w:t>Сведения о стандарте</w:t>
      </w:r>
    </w:p>
    <w:p w14:paraId="224198A2" w14:textId="3E9B8E14" w:rsidR="0000466B" w:rsidRPr="00A25F99" w:rsidRDefault="0000466B" w:rsidP="0000466B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 </w:t>
      </w:r>
      <w:r w:rsidRPr="0000466B">
        <w:rPr>
          <w:rFonts w:ascii="Arial" w:eastAsia="Times New Roman" w:hAnsi="Arial" w:cs="Times New Roman"/>
          <w:sz w:val="24"/>
          <w:szCs w:val="24"/>
          <w:lang w:val="ru-RU" w:eastAsia="ru-RU"/>
        </w:rPr>
        <w:t xml:space="preserve">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</w:t>
      </w:r>
      <w:r w:rsidR="00A25F99" w:rsidRPr="00A25F99">
        <w:rPr>
          <w:rFonts w:ascii="Arial" w:eastAsia="Times New Roman" w:hAnsi="Arial" w:cs="Times New Roman"/>
          <w:sz w:val="24"/>
          <w:szCs w:val="24"/>
          <w:lang w:val="ru-RU" w:eastAsia="ru-RU"/>
        </w:rPr>
        <w:t>4</w:t>
      </w:r>
    </w:p>
    <w:p w14:paraId="49894236" w14:textId="77777777" w:rsidR="0000466B" w:rsidRPr="0000466B" w:rsidRDefault="0000466B" w:rsidP="0000466B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sz w:val="24"/>
          <w:szCs w:val="24"/>
          <w:lang w:val="ru-RU" w:eastAsia="ru-RU"/>
        </w:rPr>
        <w:t>2 ВНЕСЕН Федеральным агентством по техническому регулированию и метрологии</w:t>
      </w:r>
    </w:p>
    <w:p w14:paraId="62B5BECD" w14:textId="77777777" w:rsidR="00BE6CED" w:rsidRDefault="0000466B" w:rsidP="0000466B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 </w:t>
      </w:r>
      <w:r w:rsidR="00BE6CED" w:rsidRPr="00BE6CED">
        <w:rPr>
          <w:rFonts w:ascii="Arial" w:eastAsia="Times New Roman" w:hAnsi="Arial" w:cs="Arial"/>
          <w:sz w:val="24"/>
          <w:szCs w:val="24"/>
          <w:lang w:val="ru-RU" w:eastAsia="ru-RU"/>
        </w:rPr>
        <w:t>ПРИНЯТ Евразийским советом по стандартизации, метрологии и сертификации (протокол от                                  №                  )</w:t>
      </w:r>
    </w:p>
    <w:p w14:paraId="5FB0C5A5" w14:textId="075F00FE" w:rsidR="0000466B" w:rsidRPr="0000466B" w:rsidRDefault="0000466B" w:rsidP="0000466B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sz w:val="24"/>
          <w:szCs w:val="24"/>
          <w:lang w:val="ru-RU"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6"/>
      </w:tblGrid>
      <w:tr w:rsidR="0000466B" w:rsidRPr="00125E47" w14:paraId="7FB46DFE" w14:textId="77777777" w:rsidTr="0000466B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B9B423B" w14:textId="77777777" w:rsidR="0000466B" w:rsidRPr="0000466B" w:rsidRDefault="0000466B" w:rsidP="0000466B">
            <w:pPr>
              <w:keepNext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Краткое наименование страны по МК </w:t>
            </w: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E488B81" w14:textId="77777777" w:rsidR="0000466B" w:rsidRPr="0000466B" w:rsidRDefault="0000466B" w:rsidP="0000466B">
            <w:pPr>
              <w:keepNext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Код страны по МК </w:t>
            </w: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01CA4F0" w14:textId="77777777" w:rsidR="0000466B" w:rsidRPr="0000466B" w:rsidRDefault="0000466B" w:rsidP="0000466B">
            <w:pPr>
              <w:keepNext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t>Сокращенное наименование национального органа</w:t>
            </w:r>
          </w:p>
          <w:p w14:paraId="55F05331" w14:textId="77777777" w:rsidR="0000466B" w:rsidRPr="0000466B" w:rsidRDefault="0000466B" w:rsidP="0000466B">
            <w:pPr>
              <w:keepNext/>
              <w:spacing w:after="0" w:line="240" w:lineRule="auto"/>
              <w:ind w:firstLine="5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00466B">
              <w:rPr>
                <w:rFonts w:ascii="Arial" w:hAnsi="Arial" w:cs="Arial"/>
                <w:sz w:val="24"/>
                <w:szCs w:val="24"/>
                <w:lang w:val="ru-RU" w:eastAsia="ru-RU"/>
              </w:rPr>
              <w:t>по стандартизации</w:t>
            </w:r>
          </w:p>
        </w:tc>
      </w:tr>
      <w:tr w:rsidR="0000466B" w:rsidRPr="00125E47" w14:paraId="0810D6A6" w14:textId="77777777" w:rsidTr="0000466B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EC9864" w14:textId="4C504B9B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A9F1C8D" w14:textId="2F863FF4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5174077" w14:textId="1595D12C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30C57840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74160" w14:textId="282010AE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3B3A6" w14:textId="6B47449C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FD4D9" w14:textId="07C9FEF9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1C9F5B65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30CEA" w14:textId="195182AA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3226E" w14:textId="5A2A06BE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CC35C" w14:textId="712CAE5D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2FBD785F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1E34C" w14:textId="62BFECC8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F99787" w14:textId="2F72D0C5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6E35F" w14:textId="670E6CDA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66485BDB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FAB95" w14:textId="763F31AE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62927" w14:textId="253ED35C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59595" w14:textId="77EB9EFA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4B7F9E4D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8BB9A" w14:textId="36E60438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41AAA8" w14:textId="541EA67E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CD337" w14:textId="7161E86E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5FFB57F1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8C816" w14:textId="7B1E8510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50E535" w14:textId="7EE03A03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60DC7" w14:textId="313CA705" w:rsidR="0000466B" w:rsidRPr="0000466B" w:rsidRDefault="0000466B" w:rsidP="0000466B">
            <w:pPr>
              <w:spacing w:after="0" w:line="240" w:lineRule="auto"/>
              <w:ind w:left="57"/>
              <w:jc w:val="lef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78EE7C82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9B1C9" w14:textId="6CD75D53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641D1" w14:textId="2855562A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7A194" w14:textId="5CE3C04E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4BFDC60A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B8DF2" w14:textId="17777359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16D88" w14:textId="1093F700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3D48C" w14:textId="1D2431B7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1230C2F5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35CE6" w14:textId="36C0112A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FD9A4" w14:textId="3E113F8E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D4C9B" w14:textId="5C90E796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3F04F17D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3F32A" w14:textId="5DE6BC33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47B02" w14:textId="3EF1D0DE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FD32B" w14:textId="015F454A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  <w:tr w:rsidR="0000466B" w:rsidRPr="00125E47" w14:paraId="5480CB3C" w14:textId="77777777" w:rsidTr="0000466B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10C39" w14:textId="54A9EA7E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EA8F2" w14:textId="55165439" w:rsidR="0000466B" w:rsidRPr="0000466B" w:rsidRDefault="0000466B" w:rsidP="0000466B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1545" w14:textId="77CED6E0" w:rsidR="0000466B" w:rsidRPr="0000466B" w:rsidRDefault="0000466B" w:rsidP="0000466B">
            <w:pPr>
              <w:spacing w:after="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</w:tr>
    </w:tbl>
    <w:p w14:paraId="178ED3C4" w14:textId="1A7452B6" w:rsidR="0000466B" w:rsidRPr="00E14B82" w:rsidRDefault="00562469" w:rsidP="00562469">
      <w:pPr>
        <w:autoSpaceDE w:val="0"/>
        <w:autoSpaceDN w:val="0"/>
        <w:adjustRightInd w:val="0"/>
        <w:spacing w:before="240" w:after="0" w:line="360" w:lineRule="auto"/>
        <w:ind w:firstLine="709"/>
        <w:rPr>
          <w:rFonts w:ascii="Arial" w:eastAsia="Times New Roman" w:hAnsi="Arial" w:cs="Arial"/>
          <w:bCs/>
          <w:sz w:val="24"/>
          <w:lang w:val="ru-RU" w:eastAsia="ru-RU"/>
        </w:rPr>
      </w:pPr>
      <w:r w:rsidRPr="00562469">
        <w:rPr>
          <w:rFonts w:ascii="Arial" w:eastAsia="Times New Roman" w:hAnsi="Arial" w:cs="Arial"/>
          <w:snapToGrid w:val="0"/>
          <w:sz w:val="24"/>
          <w:szCs w:val="24"/>
          <w:lang w:val="ru-RU" w:eastAsia="ru-RU"/>
        </w:rPr>
        <w:t>4</w:t>
      </w:r>
      <w:r w:rsidR="0000466B" w:rsidRPr="0000466B">
        <w:rPr>
          <w:rFonts w:ascii="Arial" w:eastAsia="Times New Roman" w:hAnsi="Arial" w:cs="Arial"/>
          <w:snapToGrid w:val="0"/>
          <w:sz w:val="24"/>
          <w:szCs w:val="24"/>
          <w:lang w:val="ru-RU" w:eastAsia="ru-RU"/>
        </w:rPr>
        <w:t xml:space="preserve"> </w:t>
      </w:r>
      <w:r w:rsidR="004751D0" w:rsidRPr="004751D0">
        <w:rPr>
          <w:rFonts w:ascii="Arial" w:eastAsia="Times New Roman" w:hAnsi="Arial" w:cs="Arial"/>
          <w:sz w:val="24"/>
          <w:lang w:val="ru-RU" w:eastAsia="ru-RU"/>
        </w:rPr>
        <w:t xml:space="preserve">Настоящий стандарт является модифицированным по отношению к международному стандарту </w:t>
      </w:r>
      <w:r w:rsidR="001C33F6">
        <w:rPr>
          <w:rFonts w:ascii="Arial" w:eastAsia="Times New Roman" w:hAnsi="Arial" w:cs="Arial"/>
          <w:sz w:val="24"/>
          <w:lang w:val="en-US" w:eastAsia="ru-RU"/>
        </w:rPr>
        <w:t>ISO</w:t>
      </w:r>
      <w:r w:rsidR="001C33F6" w:rsidRPr="001C33F6">
        <w:rPr>
          <w:rFonts w:ascii="Arial" w:eastAsia="Times New Roman" w:hAnsi="Arial" w:cs="Arial"/>
          <w:sz w:val="24"/>
          <w:lang w:val="ru-RU" w:eastAsia="ru-RU"/>
        </w:rPr>
        <w:t xml:space="preserve"> 2505</w:t>
      </w:r>
      <w:r w:rsidR="0017619E">
        <w:rPr>
          <w:rFonts w:ascii="Arial" w:eastAsia="Times New Roman" w:hAnsi="Arial" w:cs="Arial"/>
          <w:sz w:val="24"/>
          <w:lang w:val="ru-RU" w:eastAsia="ru-RU"/>
        </w:rPr>
        <w:t>:</w:t>
      </w:r>
      <w:r w:rsidR="00177C22">
        <w:rPr>
          <w:rFonts w:ascii="Arial" w:eastAsia="Times New Roman" w:hAnsi="Arial" w:cs="Arial"/>
          <w:sz w:val="24"/>
          <w:lang w:val="ru-RU" w:eastAsia="ru-RU"/>
        </w:rPr>
        <w:t>2023</w:t>
      </w:r>
      <w:r w:rsidR="0000466B" w:rsidRPr="0000466B">
        <w:rPr>
          <w:rFonts w:ascii="Arial" w:eastAsia="Times New Roman" w:hAnsi="Arial" w:cs="Arial"/>
          <w:sz w:val="24"/>
          <w:lang w:val="ru-RU" w:eastAsia="ru-RU"/>
        </w:rPr>
        <w:t xml:space="preserve"> «</w:t>
      </w:r>
      <w:r w:rsidR="00FB32BF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Трубы из термопластов</w:t>
      </w:r>
      <w:r w:rsid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.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Изменение</w:t>
      </w:r>
      <w:r w:rsidR="0017619E" w:rsidRPr="0077455D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длины</w:t>
      </w:r>
      <w:r w:rsidR="0017619E" w:rsidRPr="0077455D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.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Метод</w:t>
      </w:r>
      <w:r w:rsidR="0017619E" w:rsidRPr="0077455D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определения</w:t>
      </w:r>
      <w:r w:rsidR="0017619E" w:rsidRPr="0077455D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и</w:t>
      </w:r>
      <w:r w:rsidR="0017619E" w:rsidRPr="0077455D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 xml:space="preserve"> </w:t>
      </w:r>
      <w:r w:rsidR="0017619E" w:rsidRPr="0017619E">
        <w:rPr>
          <w:rFonts w:ascii="Arial" w:eastAsia="Times New Roman" w:hAnsi="Arial" w:cs="Arial"/>
          <w:bCs/>
          <w:iCs/>
          <w:sz w:val="24"/>
          <w:szCs w:val="24"/>
          <w:lang w:val="ru-RU" w:eastAsia="ru-RU"/>
        </w:rPr>
        <w:t>параметры</w:t>
      </w:r>
      <w:r w:rsidR="0000466B" w:rsidRPr="0077455D">
        <w:rPr>
          <w:rFonts w:ascii="Arial" w:eastAsia="Times New Roman" w:hAnsi="Arial" w:cs="Arial"/>
          <w:sz w:val="24"/>
          <w:lang w:val="ru-RU" w:eastAsia="ru-RU"/>
        </w:rPr>
        <w:t>» («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Thermoplastics</w:t>
      </w:r>
      <w:r w:rsidR="00FB32BF" w:rsidRPr="0077455D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pipes</w:t>
      </w:r>
      <w:r w:rsidR="00FB32BF" w:rsidRPr="0077455D">
        <w:rPr>
          <w:rFonts w:ascii="Arial" w:eastAsia="Times New Roman" w:hAnsi="Arial" w:cs="Arial"/>
          <w:sz w:val="24"/>
          <w:lang w:val="ru-RU" w:eastAsia="ru-RU"/>
        </w:rPr>
        <w:t xml:space="preserve">.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Longitudinal</w:t>
      </w:r>
      <w:r w:rsidR="00FB32BF" w:rsidRPr="0077455D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lastRenderedPageBreak/>
        <w:t>reversion</w:t>
      </w:r>
      <w:r w:rsidR="00FB32BF" w:rsidRPr="0077455D">
        <w:rPr>
          <w:rFonts w:ascii="Arial" w:eastAsia="Times New Roman" w:hAnsi="Arial" w:cs="Arial"/>
          <w:sz w:val="24"/>
          <w:lang w:val="ru-RU" w:eastAsia="ru-RU"/>
        </w:rPr>
        <w:t xml:space="preserve">.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Test</w:t>
      </w:r>
      <w:r w:rsidR="00FB32BF" w:rsidRPr="00E14B82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method</w:t>
      </w:r>
      <w:r w:rsidR="00FB32BF" w:rsidRPr="00E14B82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and</w:t>
      </w:r>
      <w:r w:rsidR="00FB32BF" w:rsidRPr="00E14B82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FB32BF" w:rsidRPr="00FB32BF">
        <w:rPr>
          <w:rFonts w:ascii="Arial" w:eastAsia="Times New Roman" w:hAnsi="Arial" w:cs="Arial"/>
          <w:sz w:val="24"/>
          <w:lang w:val="en-US" w:eastAsia="ru-RU"/>
        </w:rPr>
        <w:t>parameters</w:t>
      </w:r>
      <w:r w:rsidR="0000466B" w:rsidRPr="00E14B82">
        <w:rPr>
          <w:rFonts w:ascii="Arial" w:eastAsia="Times New Roman" w:hAnsi="Arial" w:cs="Arial"/>
          <w:sz w:val="24"/>
          <w:lang w:val="ru-RU" w:eastAsia="ru-RU"/>
        </w:rPr>
        <w:t xml:space="preserve">», </w:t>
      </w:r>
      <w:r w:rsidR="003E4DD9">
        <w:rPr>
          <w:rFonts w:ascii="Arial" w:eastAsia="Times New Roman" w:hAnsi="Arial" w:cs="Arial"/>
          <w:sz w:val="24"/>
          <w:lang w:val="en-US" w:eastAsia="ru-RU"/>
        </w:rPr>
        <w:t>MOD</w:t>
      </w:r>
      <w:r w:rsidR="0000466B" w:rsidRPr="00E14B82">
        <w:rPr>
          <w:rFonts w:ascii="Arial" w:eastAsia="Times New Roman" w:hAnsi="Arial" w:cs="Arial"/>
          <w:sz w:val="24"/>
          <w:lang w:val="ru-RU" w:eastAsia="ru-RU"/>
        </w:rPr>
        <w:t>)</w:t>
      </w:r>
      <w:r w:rsidR="00C65491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E14B82" w:rsidRPr="00E14B82">
        <w:rPr>
          <w:rFonts w:ascii="Arial" w:eastAsia="Times New Roman" w:hAnsi="Arial" w:cs="Arial"/>
          <w:sz w:val="24"/>
          <w:lang w:val="ru-RU" w:eastAsia="ru-RU"/>
        </w:rPr>
        <w:t>путем внесения технических отклонений,</w:t>
      </w:r>
      <w:r w:rsidR="00E14B82">
        <w:rPr>
          <w:rFonts w:ascii="Arial" w:eastAsia="Times New Roman" w:hAnsi="Arial" w:cs="Arial"/>
          <w:sz w:val="24"/>
          <w:lang w:val="ru-RU" w:eastAsia="ru-RU"/>
        </w:rPr>
        <w:t xml:space="preserve"> </w:t>
      </w:r>
      <w:r w:rsidR="00E14B82" w:rsidRPr="00E14B82">
        <w:rPr>
          <w:rFonts w:ascii="Arial" w:eastAsia="Times New Roman" w:hAnsi="Arial" w:cs="Arial"/>
          <w:sz w:val="24"/>
          <w:lang w:val="ru-RU" w:eastAsia="ru-RU"/>
        </w:rPr>
        <w:t>объяснение которых приведено во введении к настоящему стандарту</w:t>
      </w:r>
      <w:r w:rsidR="0000466B" w:rsidRPr="00E14B82">
        <w:rPr>
          <w:rFonts w:ascii="Arial" w:eastAsia="Times New Roman" w:hAnsi="Arial" w:cs="Arial"/>
          <w:sz w:val="24"/>
          <w:lang w:val="ru-RU" w:eastAsia="ru-RU"/>
        </w:rPr>
        <w:t>.</w:t>
      </w:r>
    </w:p>
    <w:p w14:paraId="5D5EB315" w14:textId="764D789D" w:rsidR="0000466B" w:rsidRDefault="0000466B" w:rsidP="0000466B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en-US"/>
        </w:rPr>
      </w:pPr>
      <w:r w:rsidRPr="0000466B">
        <w:rPr>
          <w:rFonts w:ascii="Arial" w:eastAsia="Times New Roman" w:hAnsi="Arial" w:cs="Arial"/>
          <w:sz w:val="24"/>
          <w:szCs w:val="24"/>
          <w:lang w:val="ru-RU" w:eastAsia="en-US"/>
        </w:rPr>
        <w:t xml:space="preserve"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требования» </w:t>
      </w:r>
      <w:r w:rsidRPr="0000466B">
        <w:rPr>
          <w:rFonts w:ascii="Arial" w:eastAsia="Times New Roman" w:hAnsi="Arial" w:cs="Arial"/>
          <w:bCs/>
          <w:sz w:val="24"/>
          <w:lang w:val="ru-RU" w:eastAsia="ru-RU"/>
        </w:rPr>
        <w:t xml:space="preserve">Технического комитета </w:t>
      </w:r>
      <w:r w:rsidRPr="0000466B">
        <w:rPr>
          <w:rFonts w:ascii="Arial" w:eastAsia="Times New Roman" w:hAnsi="Arial" w:cs="Arial"/>
          <w:sz w:val="24"/>
          <w:szCs w:val="24"/>
          <w:lang w:val="ru-RU" w:eastAsia="en-US"/>
        </w:rPr>
        <w:t xml:space="preserve">по стандартизации ISO/TC 138 «Пластмассовые трубы, фитинги и арматура для транспортирования жидких и газообразных сред» </w:t>
      </w:r>
      <w:r w:rsidRPr="0000466B">
        <w:rPr>
          <w:rFonts w:ascii="Arial" w:eastAsia="Times New Roman" w:hAnsi="Arial" w:cs="Arial"/>
          <w:bCs/>
          <w:sz w:val="24"/>
          <w:lang w:val="ru-RU" w:eastAsia="ru-RU"/>
        </w:rPr>
        <w:t>М</w:t>
      </w:r>
      <w:r w:rsidRPr="0000466B">
        <w:rPr>
          <w:rFonts w:ascii="Arial" w:eastAsia="Times New Roman" w:hAnsi="Arial" w:cs="Arial"/>
          <w:sz w:val="24"/>
          <w:szCs w:val="24"/>
          <w:lang w:val="ru-RU" w:eastAsia="en-US"/>
        </w:rPr>
        <w:t>еждународной организации по стандартизации (ISO)</w:t>
      </w:r>
      <w:r w:rsidR="005B7966" w:rsidRPr="005B7966">
        <w:rPr>
          <w:lang w:val="ru-RU"/>
        </w:rPr>
        <w:t xml:space="preserve"> </w:t>
      </w:r>
      <w:r w:rsidR="005B7966" w:rsidRPr="005B7966">
        <w:rPr>
          <w:rFonts w:ascii="Arial" w:eastAsia="Times New Roman" w:hAnsi="Arial" w:cs="Arial"/>
          <w:sz w:val="24"/>
          <w:szCs w:val="24"/>
          <w:lang w:val="ru-RU" w:eastAsia="en-US"/>
        </w:rPr>
        <w:t>в сотрудничество с Техническим комитетом Европейского комитета по стандартизации (CEN) CEN/TC 155, Системы пластмассовых трубопроводов и воздуховодов, в соответствии с Соглашением о техническом сотрудничестве между ISO и CEN (Венское соглашение)</w:t>
      </w:r>
      <w:r w:rsidRPr="0000466B">
        <w:rPr>
          <w:rFonts w:ascii="Arial" w:eastAsia="Times New Roman" w:hAnsi="Arial" w:cs="Arial"/>
          <w:sz w:val="24"/>
          <w:szCs w:val="24"/>
          <w:lang w:val="ru-RU" w:eastAsia="en-US"/>
        </w:rPr>
        <w:t>.</w:t>
      </w:r>
    </w:p>
    <w:p w14:paraId="151925D6" w14:textId="50C91833" w:rsidR="005B781C" w:rsidRDefault="005B781C" w:rsidP="0000466B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en-US"/>
        </w:rPr>
      </w:pPr>
      <w:r w:rsidRPr="005B781C">
        <w:rPr>
          <w:rFonts w:ascii="Arial" w:eastAsia="Times New Roman" w:hAnsi="Arial" w:cs="Arial"/>
          <w:sz w:val="24"/>
          <w:szCs w:val="24"/>
          <w:lang w:val="ru-RU" w:eastAsia="en-US"/>
        </w:rPr>
        <w:t>Наименование настоящего стандарта изменено относительно наименования указанного стандарта для приведения в соответствие с ГОСТ 1.5 (подраздел 3.6).</w:t>
      </w:r>
    </w:p>
    <w:p w14:paraId="2F88A690" w14:textId="4E430806" w:rsidR="00372C1A" w:rsidRPr="00372C1A" w:rsidRDefault="00372C1A" w:rsidP="00372C1A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en-US"/>
        </w:rPr>
      </w:pPr>
      <w:r w:rsidRPr="00372C1A">
        <w:rPr>
          <w:rFonts w:ascii="Arial" w:eastAsia="Times New Roman" w:hAnsi="Arial" w:cs="Arial"/>
          <w:sz w:val="24"/>
          <w:szCs w:val="24"/>
          <w:lang w:val="ru-RU" w:eastAsia="en-US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 Д</w:t>
      </w:r>
      <w:r w:rsidR="009C1BEF">
        <w:rPr>
          <w:rFonts w:ascii="Arial" w:eastAsia="Times New Roman" w:hAnsi="Arial" w:cs="Arial"/>
          <w:sz w:val="24"/>
          <w:szCs w:val="24"/>
          <w:lang w:val="ru-RU" w:eastAsia="en-US"/>
        </w:rPr>
        <w:t>А</w:t>
      </w:r>
      <w:r w:rsidRPr="00372C1A">
        <w:rPr>
          <w:rFonts w:ascii="Arial" w:eastAsia="Times New Roman" w:hAnsi="Arial" w:cs="Arial"/>
          <w:sz w:val="24"/>
          <w:szCs w:val="24"/>
          <w:lang w:val="ru-RU" w:eastAsia="en-US"/>
        </w:rPr>
        <w:t>.</w:t>
      </w:r>
    </w:p>
    <w:p w14:paraId="54BBDC08" w14:textId="61073A22" w:rsidR="00372C1A" w:rsidRPr="0000466B" w:rsidRDefault="00372C1A" w:rsidP="00372C1A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en-US"/>
        </w:rPr>
      </w:pPr>
      <w:r w:rsidRPr="00372C1A">
        <w:rPr>
          <w:rFonts w:ascii="Arial" w:eastAsia="Times New Roman" w:hAnsi="Arial" w:cs="Arial"/>
          <w:sz w:val="24"/>
          <w:szCs w:val="24"/>
          <w:lang w:val="ru-RU" w:eastAsia="en-US"/>
        </w:rPr>
        <w:t>Сравнение структуры настоящего стандарта со структурой указанного международного стандарта приведено в дополнительном приложении Д</w:t>
      </w:r>
      <w:r w:rsidR="009C1BEF">
        <w:rPr>
          <w:rFonts w:ascii="Arial" w:eastAsia="Times New Roman" w:hAnsi="Arial" w:cs="Arial"/>
          <w:sz w:val="24"/>
          <w:szCs w:val="24"/>
          <w:lang w:val="ru-RU" w:eastAsia="en-US"/>
        </w:rPr>
        <w:t>Б</w:t>
      </w:r>
      <w:r w:rsidRPr="00372C1A">
        <w:rPr>
          <w:rFonts w:ascii="Arial" w:eastAsia="Times New Roman" w:hAnsi="Arial" w:cs="Arial"/>
          <w:sz w:val="24"/>
          <w:szCs w:val="24"/>
          <w:lang w:val="ru-RU" w:eastAsia="en-US"/>
        </w:rPr>
        <w:t>.</w:t>
      </w:r>
    </w:p>
    <w:p w14:paraId="3A453A28" w14:textId="545ED67B" w:rsidR="0000466B" w:rsidRPr="0000466B" w:rsidRDefault="00A25F99" w:rsidP="0000466B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DE0111">
        <w:rPr>
          <w:rFonts w:ascii="Arial" w:eastAsia="Times New Roman" w:hAnsi="Arial" w:cs="Arial"/>
          <w:snapToGrid w:val="0"/>
          <w:color w:val="000000"/>
          <w:sz w:val="24"/>
          <w:szCs w:val="24"/>
          <w:lang w:val="ru-RU" w:eastAsia="ru-RU"/>
        </w:rPr>
        <w:t>5</w:t>
      </w:r>
      <w:r w:rsidR="0000466B" w:rsidRPr="0000466B">
        <w:rPr>
          <w:rFonts w:ascii="Arial" w:eastAsia="Times New Roman" w:hAnsi="Arial" w:cs="Arial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125E47" w:rsidRPr="00125E47">
        <w:rPr>
          <w:rFonts w:ascii="Arial" w:eastAsia="Times New Roman" w:hAnsi="Arial" w:cs="Arial"/>
          <w:sz w:val="24"/>
          <w:szCs w:val="24"/>
          <w:lang w:val="ru-RU" w:eastAsia="ru-RU"/>
        </w:rPr>
        <w:t>ВЗАМЕН ГОСТ 27078</w:t>
      </w:r>
      <w:r w:rsidR="00137866">
        <w:rPr>
          <w:rFonts w:ascii="Arial" w:eastAsia="Times New Roman" w:hAnsi="Arial" w:cs="Arial"/>
          <w:sz w:val="24"/>
          <w:szCs w:val="24"/>
          <w:lang w:val="ru-RU" w:eastAsia="ru-RU"/>
        </w:rPr>
        <w:t>—</w:t>
      </w:r>
      <w:bookmarkStart w:id="1" w:name="_GoBack"/>
      <w:bookmarkEnd w:id="1"/>
      <w:r w:rsidR="00125E47" w:rsidRPr="00125E47">
        <w:rPr>
          <w:rFonts w:ascii="Arial" w:eastAsia="Times New Roman" w:hAnsi="Arial" w:cs="Arial"/>
          <w:sz w:val="24"/>
          <w:szCs w:val="24"/>
          <w:lang w:val="ru-RU" w:eastAsia="ru-RU"/>
        </w:rPr>
        <w:t>2014</w:t>
      </w:r>
    </w:p>
    <w:p w14:paraId="0CD4DF49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</w:p>
    <w:p w14:paraId="5D86A353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</w:p>
    <w:p w14:paraId="11347CA6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</w:p>
    <w:p w14:paraId="259EA973" w14:textId="77777777" w:rsidR="0000466B" w:rsidRPr="0000466B" w:rsidRDefault="0000466B" w:rsidP="0000466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2D75CA5" w14:textId="77777777" w:rsidR="0000466B" w:rsidRPr="0000466B" w:rsidRDefault="0000466B" w:rsidP="0000466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B0A04CD" w14:textId="77777777" w:rsidR="0000466B" w:rsidRPr="0000466B" w:rsidRDefault="0000466B" w:rsidP="0000466B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</w:p>
    <w:p w14:paraId="3A6704AA" w14:textId="77777777" w:rsidR="0000466B" w:rsidRPr="0000466B" w:rsidRDefault="0000466B" w:rsidP="0000466B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i/>
          <w:iCs/>
          <w:sz w:val="24"/>
          <w:szCs w:val="24"/>
          <w:lang w:val="ru-RU" w:eastAsia="ru-RU"/>
        </w:rPr>
      </w:pPr>
    </w:p>
    <w:p w14:paraId="2BC42099" w14:textId="029077C7" w:rsidR="00A268EE" w:rsidRPr="00A201C9" w:rsidRDefault="0000466B" w:rsidP="00A201C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ru-RU" w:eastAsia="ru-RU"/>
        </w:rPr>
      </w:pPr>
      <w:r w:rsidRPr="0000466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© </w:t>
      </w:r>
      <w:r w:rsidRPr="0000466B">
        <w:rPr>
          <w:rFonts w:ascii="Arial" w:eastAsia="Times New Roman" w:hAnsi="Arial" w:cs="Arial"/>
          <w:bCs/>
          <w:sz w:val="24"/>
          <w:szCs w:val="24"/>
          <w:lang w:val="en-US" w:eastAsia="ru-RU"/>
        </w:rPr>
        <w:t>ISO</w:t>
      </w:r>
      <w:r w:rsidRPr="0000466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, </w:t>
      </w:r>
      <w:r w:rsidR="00A201C9">
        <w:rPr>
          <w:rFonts w:ascii="Arial" w:eastAsia="Times New Roman" w:hAnsi="Arial" w:cs="Arial"/>
          <w:bCs/>
          <w:sz w:val="24"/>
          <w:szCs w:val="24"/>
          <w:lang w:val="ru-RU" w:eastAsia="ru-RU"/>
        </w:rPr>
        <w:t>202</w:t>
      </w:r>
    </w:p>
    <w:p w14:paraId="126C8C68" w14:textId="3A9E3341" w:rsidR="007F3467" w:rsidRPr="00B47DC3" w:rsidRDefault="007F3467" w:rsidP="00762CB9">
      <w:pPr>
        <w:pageBreakBefore/>
        <w:spacing w:line="240" w:lineRule="auto"/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val="ru-RU" w:eastAsia="ar-SA"/>
        </w:rPr>
      </w:pPr>
      <w:r w:rsidRPr="00B47DC3">
        <w:rPr>
          <w:rFonts w:ascii="Arial" w:eastAsia="Times New Roman" w:hAnsi="Arial" w:cs="Arial"/>
          <w:b/>
          <w:sz w:val="28"/>
          <w:szCs w:val="24"/>
          <w:lang w:val="ru-RU" w:eastAsia="ru-RU"/>
        </w:rPr>
        <w:lastRenderedPageBreak/>
        <w:t>Введение</w:t>
      </w:r>
      <w:bookmarkEnd w:id="0"/>
    </w:p>
    <w:p w14:paraId="372D969D" w14:textId="4E5879B1" w:rsidR="009933A0" w:rsidRDefault="008F3DB5" w:rsidP="0031326E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szCs w:val="20"/>
          <w:lang w:val="ru-RU"/>
        </w:rPr>
      </w:pPr>
      <w:r w:rsidRPr="008F3DB5">
        <w:rPr>
          <w:rFonts w:ascii="Arial" w:hAnsi="Arial" w:cs="Arial"/>
          <w:sz w:val="24"/>
          <w:szCs w:val="20"/>
          <w:lang w:val="ru-RU"/>
        </w:rPr>
        <w:t xml:space="preserve">В настоящий стандарт включены дополнительные по отношению к международному стандарту ISO </w:t>
      </w:r>
      <w:r>
        <w:rPr>
          <w:rFonts w:ascii="Arial" w:hAnsi="Arial" w:cs="Arial"/>
          <w:sz w:val="24"/>
          <w:szCs w:val="20"/>
          <w:lang w:val="ru-RU"/>
        </w:rPr>
        <w:t>2505</w:t>
      </w:r>
      <w:r w:rsidRPr="008F3DB5">
        <w:rPr>
          <w:rFonts w:ascii="Arial" w:hAnsi="Arial" w:cs="Arial"/>
          <w:sz w:val="24"/>
          <w:szCs w:val="20"/>
          <w:lang w:val="ru-RU"/>
        </w:rPr>
        <w:t>:</w:t>
      </w:r>
      <w:r>
        <w:rPr>
          <w:rFonts w:ascii="Arial" w:hAnsi="Arial" w:cs="Arial"/>
          <w:sz w:val="24"/>
          <w:szCs w:val="20"/>
          <w:lang w:val="ru-RU"/>
        </w:rPr>
        <w:t>2023</w:t>
      </w:r>
      <w:r w:rsidR="0017626B">
        <w:rPr>
          <w:rFonts w:ascii="Arial" w:hAnsi="Arial" w:cs="Arial"/>
          <w:sz w:val="24"/>
          <w:szCs w:val="20"/>
          <w:lang w:val="ru-RU"/>
        </w:rPr>
        <w:t xml:space="preserve"> </w:t>
      </w:r>
      <w:r w:rsidRPr="008F3DB5">
        <w:rPr>
          <w:rFonts w:ascii="Arial" w:hAnsi="Arial" w:cs="Arial"/>
          <w:sz w:val="24"/>
          <w:szCs w:val="20"/>
          <w:lang w:val="ru-RU"/>
        </w:rPr>
        <w:t xml:space="preserve">требования, отражающие </w:t>
      </w:r>
      <w:r w:rsidR="00C168F5">
        <w:rPr>
          <w:rFonts w:ascii="Arial" w:hAnsi="Arial" w:cs="Arial"/>
          <w:sz w:val="24"/>
          <w:szCs w:val="20"/>
          <w:lang w:val="ru-RU"/>
        </w:rPr>
        <w:t>редакционные изменения и уточнения</w:t>
      </w:r>
      <w:r w:rsidRPr="008F3DB5">
        <w:rPr>
          <w:rFonts w:ascii="Arial" w:hAnsi="Arial" w:cs="Arial"/>
          <w:sz w:val="24"/>
          <w:szCs w:val="20"/>
          <w:lang w:val="ru-RU"/>
        </w:rPr>
        <w:t>, и особенности изложения межгосударственных стандартов (в соответствии с ГОСТ 1.5), а именно:</w:t>
      </w:r>
    </w:p>
    <w:p w14:paraId="11124496" w14:textId="4E60A768" w:rsidR="00E62476" w:rsidRDefault="00E62476" w:rsidP="00BA5DE9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</w:pPr>
      <w:r>
        <w:rPr>
          <w:rFonts w:ascii="Arial" w:eastAsia="SimHei" w:hAnsi="Arial" w:cs="Arial"/>
          <w:sz w:val="24"/>
          <w:szCs w:val="24"/>
          <w:lang w:val="ru-RU" w:eastAsia="en-US"/>
        </w:rPr>
        <w:t xml:space="preserve">- в области применения уточнен </w:t>
      </w:r>
      <w:r w:rsidR="00B34514">
        <w:rPr>
          <w:rFonts w:ascii="Arial" w:eastAsia="SimHei" w:hAnsi="Arial" w:cs="Arial"/>
          <w:sz w:val="24"/>
          <w:szCs w:val="24"/>
          <w:lang w:val="ru-RU" w:eastAsia="en-US"/>
        </w:rPr>
        <w:t>аспект стандартизации фразой «после прогрева» для унификации метода по тексту стандарта</w:t>
      </w:r>
      <w:r w:rsidR="00845704">
        <w:rPr>
          <w:rFonts w:ascii="Arial" w:eastAsia="SimHei" w:hAnsi="Arial" w:cs="Arial"/>
          <w:sz w:val="24"/>
          <w:szCs w:val="24"/>
          <w:lang w:val="ru-RU" w:eastAsia="en-US"/>
        </w:rPr>
        <w:t xml:space="preserve">, т.к. в ходе испытания </w:t>
      </w:r>
      <w:proofErr w:type="gramStart"/>
      <w:r w:rsidR="00606541">
        <w:rPr>
          <w:rFonts w:ascii="Arial" w:eastAsia="SimHei" w:hAnsi="Arial" w:cs="Arial"/>
          <w:sz w:val="24"/>
          <w:szCs w:val="24"/>
          <w:lang w:val="ru-RU" w:eastAsia="en-US"/>
        </w:rPr>
        <w:t>происходит</w:t>
      </w:r>
      <w:proofErr w:type="gramEnd"/>
      <w:r w:rsidR="00845704">
        <w:rPr>
          <w:rFonts w:ascii="Arial" w:eastAsia="SimHei" w:hAnsi="Arial" w:cs="Arial"/>
          <w:sz w:val="24"/>
          <w:szCs w:val="24"/>
          <w:lang w:val="ru-RU" w:eastAsia="en-US"/>
        </w:rPr>
        <w:t xml:space="preserve"> нагрев образцов для испытания</w:t>
      </w:r>
      <w:r w:rsidR="00135CD6">
        <w:rPr>
          <w:rFonts w:ascii="Arial" w:eastAsia="SimHei" w:hAnsi="Arial" w:cs="Arial"/>
          <w:sz w:val="24"/>
          <w:szCs w:val="24"/>
          <w:lang w:val="ru-RU" w:eastAsia="en-US"/>
        </w:rPr>
        <w:t>;</w:t>
      </w:r>
    </w:p>
    <w:p w14:paraId="2DE653E9" w14:textId="1DFAF51F" w:rsidR="0064443C" w:rsidRDefault="0064443C" w:rsidP="0064443C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</w:pPr>
      <w:r>
        <w:rPr>
          <w:rFonts w:ascii="Arial" w:eastAsia="SimHei" w:hAnsi="Arial" w:cs="Arial"/>
          <w:sz w:val="24"/>
          <w:szCs w:val="24"/>
          <w:lang w:val="ru-RU" w:eastAsia="en-US"/>
        </w:rPr>
        <w:t xml:space="preserve">- раздел </w:t>
      </w:r>
      <w:r w:rsidR="00DE0111">
        <w:rPr>
          <w:rFonts w:ascii="Arial" w:eastAsia="SimHei" w:hAnsi="Arial" w:cs="Arial"/>
          <w:sz w:val="24"/>
          <w:szCs w:val="24"/>
          <w:lang w:val="ru-RU" w:eastAsia="en-US"/>
        </w:rPr>
        <w:t>3</w:t>
      </w:r>
      <w:r>
        <w:rPr>
          <w:rFonts w:ascii="Arial" w:eastAsia="SimHei" w:hAnsi="Arial" w:cs="Arial"/>
          <w:sz w:val="24"/>
          <w:szCs w:val="24"/>
          <w:lang w:val="ru-RU" w:eastAsia="en-US"/>
        </w:rPr>
        <w:t xml:space="preserve"> исключен, т.к. в стандарте отсутствуют термины и определения;</w:t>
      </w:r>
    </w:p>
    <w:p w14:paraId="7B5F5988" w14:textId="691433F3" w:rsidR="00FF5ECE" w:rsidRDefault="002E06CD" w:rsidP="00D30DE1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</w:pPr>
      <w:r>
        <w:rPr>
          <w:rFonts w:ascii="Arial" w:eastAsia="SimHei" w:hAnsi="Arial" w:cs="Arial"/>
          <w:sz w:val="24"/>
          <w:szCs w:val="24"/>
          <w:lang w:val="ru-RU" w:eastAsia="en-US"/>
        </w:rPr>
        <w:t>- т</w:t>
      </w:r>
      <w:r w:rsidR="00083BDE" w:rsidRPr="00083BDE">
        <w:rPr>
          <w:rFonts w:ascii="Arial" w:eastAsia="SimHei" w:hAnsi="Arial" w:cs="Arial"/>
          <w:sz w:val="24"/>
          <w:szCs w:val="24"/>
          <w:lang w:val="ru-RU" w:eastAsia="en-US"/>
        </w:rPr>
        <w:t>аблица 1 перенесена из подраздела 6.1 в раздел 7, т.к. она не относится к подготовке образцов к испытанию</w:t>
      </w:r>
      <w:r w:rsidR="0064443C">
        <w:rPr>
          <w:rFonts w:ascii="Arial" w:eastAsia="SimHei" w:hAnsi="Arial" w:cs="Arial"/>
          <w:sz w:val="24"/>
          <w:szCs w:val="24"/>
          <w:lang w:val="ru-RU" w:eastAsia="en-US"/>
        </w:rPr>
        <w:t>.</w:t>
      </w:r>
    </w:p>
    <w:p w14:paraId="14C36A6B" w14:textId="3EBA5177" w:rsidR="00FF5ECE" w:rsidRDefault="00FF5ECE" w:rsidP="00194B3F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</w:pPr>
    </w:p>
    <w:p w14:paraId="62E039F5" w14:textId="77777777" w:rsidR="00FF5ECE" w:rsidRDefault="00FF5ECE" w:rsidP="00FF5ECE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</w:pPr>
    </w:p>
    <w:p w14:paraId="40D2B665" w14:textId="27D649F6" w:rsidR="00FF5ECE" w:rsidRDefault="00FF5ECE" w:rsidP="00FF5ECE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szCs w:val="24"/>
          <w:lang w:val="ru-RU" w:eastAsia="en-US"/>
        </w:rPr>
        <w:sectPr w:rsidR="00FF5ECE" w:rsidSect="000124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418" w:header="567" w:footer="567" w:gutter="0"/>
          <w:pgNumType w:fmt="upperRoman" w:start="1"/>
          <w:cols w:space="720"/>
          <w:titlePg/>
          <w:docGrid w:linePitch="272"/>
        </w:sect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16E7B" w:rsidRPr="00125E47" w14:paraId="132F0C01" w14:textId="77777777" w:rsidTr="009F5A8E">
        <w:tc>
          <w:tcPr>
            <w:tcW w:w="9464" w:type="dxa"/>
            <w:tcBorders>
              <w:bottom w:val="single" w:sz="24" w:space="0" w:color="auto"/>
            </w:tcBorders>
            <w:shd w:val="clear" w:color="auto" w:fill="auto"/>
          </w:tcPr>
          <w:p w14:paraId="1732CEAA" w14:textId="79AC2633" w:rsidR="00E16E7B" w:rsidRPr="00E16E7B" w:rsidRDefault="00E16E7B" w:rsidP="00E16E7B">
            <w:pPr>
              <w:pageBreakBefore/>
              <w:spacing w:after="120" w:line="240" w:lineRule="auto"/>
              <w:jc w:val="center"/>
              <w:rPr>
                <w:rFonts w:ascii="Arial" w:eastAsia="Times New Roman" w:hAnsi="Arial" w:cs="Times New Roman"/>
                <w:spacing w:val="46"/>
                <w:sz w:val="24"/>
                <w:szCs w:val="24"/>
                <w:lang w:val="ru-RU" w:eastAsia="ru-RU"/>
              </w:rPr>
            </w:pPr>
            <w:bookmarkStart w:id="2" w:name="_Toc529762120"/>
            <w:bookmarkStart w:id="3" w:name="_Toc530668729"/>
            <w:bookmarkStart w:id="4" w:name="_Toc126349009"/>
            <w:bookmarkStart w:id="5" w:name="_Toc137732073"/>
            <w:r w:rsidRPr="00E16E7B">
              <w:rPr>
                <w:rFonts w:ascii="Arial" w:eastAsia="Times New Roman" w:hAnsi="Arial" w:cs="Times New Roman"/>
                <w:b/>
                <w:caps/>
                <w:spacing w:val="46"/>
                <w:sz w:val="24"/>
                <w:szCs w:val="24"/>
                <w:lang w:val="ru-RU" w:eastAsia="ru-RU"/>
              </w:rPr>
              <w:lastRenderedPageBreak/>
              <w:t xml:space="preserve">М Е Ж Г О С У Д А Р С Т В Е Н </w:t>
            </w:r>
            <w:proofErr w:type="spellStart"/>
            <w:r w:rsidRPr="00E16E7B">
              <w:rPr>
                <w:rFonts w:ascii="Arial" w:eastAsia="Times New Roman" w:hAnsi="Arial" w:cs="Times New Roman"/>
                <w:b/>
                <w:caps/>
                <w:spacing w:val="46"/>
                <w:sz w:val="24"/>
                <w:szCs w:val="24"/>
                <w:lang w:val="ru-RU" w:eastAsia="ru-RU"/>
              </w:rPr>
              <w:t>Н</w:t>
            </w:r>
            <w:proofErr w:type="spellEnd"/>
            <w:r w:rsidRPr="00E16E7B">
              <w:rPr>
                <w:rFonts w:ascii="Arial" w:eastAsia="Times New Roman" w:hAnsi="Arial" w:cs="Times New Roman"/>
                <w:b/>
                <w:caps/>
                <w:spacing w:val="46"/>
                <w:sz w:val="24"/>
                <w:szCs w:val="24"/>
                <w:lang w:val="ru-RU" w:eastAsia="ru-RU"/>
              </w:rPr>
              <w:t xml:space="preserve"> Ы Й   С Т А Н Д А Р Т</w:t>
            </w:r>
          </w:p>
        </w:tc>
      </w:tr>
      <w:tr w:rsidR="00E16E7B" w:rsidRPr="00E16E7B" w14:paraId="7CB2EB2C" w14:textId="77777777" w:rsidTr="009F5A8E">
        <w:tc>
          <w:tcPr>
            <w:tcW w:w="94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713C832" w14:textId="3781BF68" w:rsidR="00E16E7B" w:rsidRPr="00BE41C7" w:rsidRDefault="00B53857" w:rsidP="00E16E7B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ru-RU" w:eastAsia="ru-RU"/>
              </w:rPr>
            </w:pPr>
            <w:r w:rsidRPr="009B7759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ru-RU" w:eastAsia="ru-RU"/>
              </w:rPr>
              <w:t xml:space="preserve">ТРУБЫ ИЗ ТЕРМОПЛАСТОВ </w:t>
            </w:r>
            <w:r w:rsidRPr="009B7759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fr-FR" w:eastAsia="ru-RU"/>
              </w:rPr>
              <w:br/>
            </w:r>
            <w:r w:rsidR="00BA5DE9" w:rsidRPr="00BA5DE9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ru-RU" w:eastAsia="ru-RU"/>
              </w:rPr>
              <w:t>Изменение длины</w:t>
            </w:r>
            <w:r w:rsidRPr="009B7759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fr-FR" w:eastAsia="ru-RU"/>
              </w:rPr>
              <w:t xml:space="preserve"> </w:t>
            </w:r>
            <w:r w:rsidR="00E16E7B" w:rsidRPr="009B7759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ru-RU" w:eastAsia="ru-RU"/>
              </w:rPr>
              <w:br/>
            </w:r>
            <w:r w:rsidR="00BE41C7" w:rsidRPr="00BE41C7">
              <w:rPr>
                <w:rFonts w:ascii="Arial" w:eastAsia="Times New Roman" w:hAnsi="Arial" w:cs="Times New Roman"/>
                <w:b/>
                <w:bCs/>
                <w:sz w:val="28"/>
                <w:szCs w:val="24"/>
                <w:lang w:val="ru-RU" w:eastAsia="ru-RU"/>
              </w:rPr>
              <w:t>Метод определения и параметры</w:t>
            </w:r>
          </w:p>
          <w:p w14:paraId="2BC6979B" w14:textId="6CA660C2" w:rsidR="00E16E7B" w:rsidRPr="004949DA" w:rsidRDefault="00B82F18" w:rsidP="004949DA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</w:pPr>
            <w:r w:rsidRPr="00B82F18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>Thermoplastics pipes</w:t>
            </w:r>
            <w:r w:rsidR="006F0B40" w:rsidRPr="003F4314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 xml:space="preserve"> — </w:t>
            </w:r>
            <w:r w:rsidR="00AB4F91" w:rsidRPr="00AB4F91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>Longitudinal reversion</w:t>
            </w:r>
            <w:r w:rsidR="005927A7">
              <w:t xml:space="preserve"> </w:t>
            </w:r>
            <w:r w:rsidR="005927A7" w:rsidRPr="005927A7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>after heating</w:t>
            </w:r>
            <w:r w:rsidR="006F0B40" w:rsidRPr="003F4314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 xml:space="preserve"> — </w:t>
            </w:r>
            <w:r w:rsidR="00AB4F91" w:rsidRPr="00AB4F91">
              <w:rPr>
                <w:rFonts w:ascii="Arial" w:eastAsia="Times New Roman" w:hAnsi="Arial" w:cs="Times New Roman"/>
                <w:bCs/>
                <w:sz w:val="24"/>
                <w:szCs w:val="24"/>
                <w:lang w:val="en-US" w:eastAsia="ru-RU"/>
              </w:rPr>
              <w:t>Test method and parameters</w:t>
            </w:r>
          </w:p>
        </w:tc>
      </w:tr>
    </w:tbl>
    <w:p w14:paraId="7F23B43C" w14:textId="77777777" w:rsidR="00E84280" w:rsidRPr="00E84280" w:rsidRDefault="00E84280" w:rsidP="00E84280">
      <w:pPr>
        <w:spacing w:before="240"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  <w:r w:rsidRPr="00E84280">
        <w:rPr>
          <w:rFonts w:ascii="Arial" w:eastAsia="Times New Roman" w:hAnsi="Arial" w:cs="Arial"/>
          <w:b/>
          <w:sz w:val="24"/>
          <w:szCs w:val="24"/>
          <w:lang w:val="ru-RU" w:eastAsia="ru-RU"/>
        </w:rPr>
        <w:t>Дата введения – 202    —</w:t>
      </w:r>
      <w:r w:rsidRPr="00E84280">
        <w:rPr>
          <w:rFonts w:ascii="Arial" w:eastAsia="Times New Roman" w:hAnsi="Arial" w:cs="Arial"/>
          <w:b/>
          <w:color w:val="FFFFFF"/>
          <w:sz w:val="24"/>
          <w:szCs w:val="24"/>
          <w:lang w:val="ru-RU" w:eastAsia="ru-RU"/>
        </w:rPr>
        <w:t>01</w:t>
      </w:r>
      <w:r w:rsidRPr="00E84280">
        <w:rPr>
          <w:rFonts w:ascii="Arial" w:eastAsia="Times New Roman" w:hAnsi="Arial" w:cs="Arial"/>
          <w:b/>
          <w:sz w:val="24"/>
          <w:szCs w:val="24"/>
          <w:lang w:val="ru-RU" w:eastAsia="ru-RU"/>
        </w:rPr>
        <w:t>—</w:t>
      </w:r>
      <w:r w:rsidRPr="00E84280">
        <w:rPr>
          <w:rFonts w:ascii="Arial" w:eastAsia="Times New Roman" w:hAnsi="Arial" w:cs="Arial"/>
          <w:b/>
          <w:color w:val="FFFFFF"/>
          <w:sz w:val="24"/>
          <w:szCs w:val="24"/>
          <w:lang w:val="ru-RU" w:eastAsia="ru-RU"/>
        </w:rPr>
        <w:t>01</w:t>
      </w:r>
    </w:p>
    <w:p w14:paraId="61255F3B" w14:textId="72B6AA3A" w:rsidR="000B7289" w:rsidRPr="0038433A" w:rsidRDefault="000B7289" w:rsidP="0038433A">
      <w:pPr>
        <w:pStyle w:val="10"/>
      </w:pPr>
      <w:r w:rsidRPr="0038433A">
        <w:t>Область применения</w:t>
      </w:r>
      <w:bookmarkEnd w:id="2"/>
      <w:bookmarkEnd w:id="3"/>
      <w:bookmarkEnd w:id="4"/>
      <w:bookmarkEnd w:id="5"/>
    </w:p>
    <w:p w14:paraId="28604129" w14:textId="5832BFBD" w:rsidR="000C6CE1" w:rsidRPr="000C6CE1" w:rsidRDefault="000C6CE1" w:rsidP="000C6CE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lang w:val="ru-RU"/>
        </w:rPr>
      </w:pPr>
      <w:r w:rsidRPr="000C6CE1">
        <w:rPr>
          <w:rFonts w:ascii="Arial" w:eastAsia="SimHei" w:hAnsi="Arial" w:cs="Arial"/>
          <w:sz w:val="24"/>
          <w:lang w:val="ru-RU"/>
        </w:rPr>
        <w:t xml:space="preserve">Настоящий стандарт устанавливает метод определения изменения длины труб из термопластов </w:t>
      </w:r>
      <w:r w:rsidRPr="00F92FBB">
        <w:rPr>
          <w:rFonts w:ascii="Arial" w:eastAsia="SimHei" w:hAnsi="Arial" w:cs="Arial"/>
          <w:b/>
          <w:i/>
          <w:sz w:val="24"/>
          <w:lang w:val="ru-RU"/>
        </w:rPr>
        <w:t>после прогрева</w:t>
      </w:r>
      <w:r w:rsidRPr="000C6CE1">
        <w:rPr>
          <w:rFonts w:ascii="Arial" w:eastAsia="SimHei" w:hAnsi="Arial" w:cs="Arial"/>
          <w:sz w:val="24"/>
          <w:lang w:val="ru-RU"/>
        </w:rPr>
        <w:t xml:space="preserve"> в жидкой или воздушной среде. В случае разногласий испытание, проводимое в жидкой среде</w:t>
      </w:r>
      <w:r w:rsidR="004C2526" w:rsidRPr="004C2526">
        <w:rPr>
          <w:rFonts w:ascii="Arial" w:eastAsia="SimHei" w:hAnsi="Arial" w:cs="Arial"/>
          <w:sz w:val="24"/>
          <w:lang w:val="ru-RU"/>
        </w:rPr>
        <w:t xml:space="preserve"> </w:t>
      </w:r>
      <w:r w:rsidR="004C2526">
        <w:rPr>
          <w:rFonts w:ascii="Arial" w:eastAsia="SimHei" w:hAnsi="Arial" w:cs="Arial"/>
          <w:sz w:val="24"/>
          <w:lang w:val="ru-RU"/>
        </w:rPr>
        <w:t xml:space="preserve">после </w:t>
      </w:r>
      <w:r w:rsidR="00257B54">
        <w:rPr>
          <w:rFonts w:ascii="Arial" w:eastAsia="SimHei" w:hAnsi="Arial" w:cs="Arial"/>
          <w:sz w:val="24"/>
          <w:lang w:val="ru-RU"/>
        </w:rPr>
        <w:t>прогрева</w:t>
      </w:r>
      <w:r w:rsidRPr="000C6CE1">
        <w:rPr>
          <w:rFonts w:ascii="Arial" w:eastAsia="SimHei" w:hAnsi="Arial" w:cs="Arial"/>
          <w:sz w:val="24"/>
          <w:lang w:val="ru-RU"/>
        </w:rPr>
        <w:t>, является арбитражным.</w:t>
      </w:r>
    </w:p>
    <w:p w14:paraId="0153FB03" w14:textId="735F1255" w:rsidR="000C6CE1" w:rsidRPr="000C6CE1" w:rsidRDefault="000C6CE1" w:rsidP="000C6CE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lang w:val="ru-RU"/>
        </w:rPr>
      </w:pPr>
      <w:r w:rsidRPr="000C6CE1">
        <w:rPr>
          <w:rFonts w:ascii="Arial" w:eastAsia="SimHei" w:hAnsi="Arial" w:cs="Arial"/>
          <w:sz w:val="24"/>
          <w:lang w:val="ru-RU"/>
        </w:rPr>
        <w:t>Настоящий стандарт распространяется на</w:t>
      </w:r>
      <w:r w:rsidR="00F44515">
        <w:rPr>
          <w:rFonts w:ascii="Arial" w:eastAsia="SimHei" w:hAnsi="Arial" w:cs="Arial"/>
          <w:sz w:val="24"/>
          <w:lang w:val="ru-RU"/>
        </w:rPr>
        <w:t xml:space="preserve"> все</w:t>
      </w:r>
      <w:r w:rsidRPr="000C6CE1">
        <w:rPr>
          <w:rFonts w:ascii="Arial" w:eastAsia="SimHei" w:hAnsi="Arial" w:cs="Arial"/>
          <w:sz w:val="24"/>
          <w:lang w:val="ru-RU"/>
        </w:rPr>
        <w:t xml:space="preserve"> трубы из термопластов с гладкими внутренней и наружной </w:t>
      </w:r>
      <w:r w:rsidR="00F44515">
        <w:rPr>
          <w:rFonts w:ascii="Arial" w:eastAsia="SimHei" w:hAnsi="Arial" w:cs="Arial"/>
          <w:sz w:val="24"/>
          <w:lang w:val="ru-RU"/>
        </w:rPr>
        <w:t>стенками</w:t>
      </w:r>
      <w:r w:rsidRPr="000C6CE1">
        <w:rPr>
          <w:rFonts w:ascii="Arial" w:eastAsia="SimHei" w:hAnsi="Arial" w:cs="Arial"/>
          <w:sz w:val="24"/>
          <w:lang w:val="ru-RU"/>
        </w:rPr>
        <w:t xml:space="preserve"> и постоянным поперечным сечением. Стандарт не распространяется на трубы из термопластов со структурированной стенкой.</w:t>
      </w:r>
    </w:p>
    <w:p w14:paraId="341F9E17" w14:textId="50B574E0" w:rsidR="000C6CE1" w:rsidRDefault="000C6CE1" w:rsidP="000C6CE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lang w:val="ru-RU"/>
        </w:rPr>
      </w:pPr>
      <w:r w:rsidRPr="000C6CE1">
        <w:rPr>
          <w:rFonts w:ascii="Arial" w:eastAsia="SimHei" w:hAnsi="Arial" w:cs="Arial"/>
          <w:sz w:val="24"/>
          <w:lang w:val="ru-RU"/>
        </w:rPr>
        <w:t>Параметры и рекомендуемые максимальные значения изменения длины в зависимости от материала трубы приведены в приложении А.</w:t>
      </w:r>
    </w:p>
    <w:p w14:paraId="5C5185D9" w14:textId="37D2B69A" w:rsidR="00F44515" w:rsidRPr="000C6CE1" w:rsidRDefault="00F44515" w:rsidP="000C6CE1">
      <w:pPr>
        <w:pStyle w:val="ForewordText"/>
        <w:autoSpaceDE w:val="0"/>
        <w:autoSpaceDN w:val="0"/>
        <w:adjustRightInd w:val="0"/>
        <w:spacing w:after="0" w:line="360" w:lineRule="auto"/>
        <w:ind w:firstLine="709"/>
        <w:rPr>
          <w:rFonts w:ascii="Arial" w:eastAsia="SimHei" w:hAnsi="Arial" w:cs="Arial"/>
          <w:sz w:val="24"/>
          <w:lang w:val="ru-RU"/>
        </w:rPr>
      </w:pPr>
      <w:r w:rsidRPr="00F44515">
        <w:rPr>
          <w:rFonts w:ascii="Arial" w:eastAsia="SimHei" w:hAnsi="Arial" w:cs="Arial"/>
          <w:sz w:val="24"/>
          <w:lang w:val="ru-RU"/>
        </w:rPr>
        <w:t xml:space="preserve">Данный метод применим для труб с толщиной стенки </w:t>
      </w:r>
      <w:r>
        <w:rPr>
          <w:rFonts w:ascii="Arial" w:eastAsia="SimHei" w:hAnsi="Arial" w:cs="Arial"/>
          <w:sz w:val="24"/>
          <w:lang w:val="ru-RU"/>
        </w:rPr>
        <w:t>не более</w:t>
      </w:r>
      <w:r w:rsidRPr="00F44515">
        <w:rPr>
          <w:rFonts w:ascii="Arial" w:eastAsia="SimHei" w:hAnsi="Arial" w:cs="Arial"/>
          <w:sz w:val="24"/>
          <w:lang w:val="ru-RU"/>
        </w:rPr>
        <w:t xml:space="preserve"> 16 мм</w:t>
      </w:r>
      <w:r>
        <w:rPr>
          <w:rFonts w:ascii="Arial" w:eastAsia="SimHei" w:hAnsi="Arial" w:cs="Arial"/>
          <w:sz w:val="24"/>
          <w:lang w:val="ru-RU"/>
        </w:rPr>
        <w:t>.</w:t>
      </w:r>
    </w:p>
    <w:p w14:paraId="7DD1BCF0" w14:textId="77777777" w:rsidR="00931C10" w:rsidRPr="00B07298" w:rsidRDefault="00931C10" w:rsidP="0038433A">
      <w:pPr>
        <w:pStyle w:val="10"/>
      </w:pPr>
      <w:bookmarkStart w:id="6" w:name="_Toc126349010"/>
      <w:bookmarkStart w:id="7" w:name="_Toc137732074"/>
      <w:r w:rsidRPr="00B07298">
        <w:t>Нормативные ссылки</w:t>
      </w:r>
      <w:bookmarkEnd w:id="6"/>
      <w:bookmarkEnd w:id="7"/>
    </w:p>
    <w:p w14:paraId="20D56B1E" w14:textId="77777777" w:rsidR="00CC08A7" w:rsidRDefault="00CC08A7" w:rsidP="00BB658D">
      <w:pPr>
        <w:spacing w:after="0" w:line="360" w:lineRule="auto"/>
        <w:ind w:firstLine="709"/>
        <w:rPr>
          <w:rFonts w:ascii="Arial" w:hAnsi="Arial" w:cs="Arial"/>
          <w:sz w:val="24"/>
          <w:lang w:val="ru-RU"/>
        </w:rPr>
      </w:pPr>
      <w:r w:rsidRPr="00CC08A7">
        <w:rPr>
          <w:rFonts w:ascii="Arial" w:hAnsi="Arial" w:cs="Arial"/>
          <w:sz w:val="24"/>
          <w:lang w:val="ru-RU"/>
        </w:rPr>
        <w:t>В настоящем стандарте использованы нормативные ссылки на следующие международные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изменения)]:</w:t>
      </w:r>
    </w:p>
    <w:p w14:paraId="5401632D" w14:textId="5F16E841" w:rsidR="003A2C73" w:rsidRDefault="002200A5" w:rsidP="003A43F8">
      <w:pPr>
        <w:spacing w:after="0" w:line="360" w:lineRule="auto"/>
        <w:ind w:firstLine="709"/>
        <w:rPr>
          <w:rFonts w:ascii="Arial" w:hAnsi="Arial" w:cs="Arial"/>
          <w:sz w:val="24"/>
          <w:lang w:val="ru-RU"/>
        </w:rPr>
      </w:pPr>
      <w:r w:rsidRPr="002200A5">
        <w:rPr>
          <w:rFonts w:ascii="Arial" w:hAnsi="Arial" w:cs="Arial"/>
          <w:sz w:val="24"/>
          <w:lang w:val="ru-RU"/>
        </w:rPr>
        <w:t xml:space="preserve">ГОСТ 33366.1 </w:t>
      </w:r>
      <w:r w:rsidRPr="00774AE0">
        <w:rPr>
          <w:rFonts w:ascii="Arial" w:hAnsi="Arial" w:cs="Arial"/>
          <w:i/>
          <w:sz w:val="24"/>
          <w:lang w:val="ru-RU"/>
        </w:rPr>
        <w:t>(</w:t>
      </w:r>
      <w:r w:rsidRPr="00774AE0">
        <w:rPr>
          <w:rFonts w:ascii="Arial" w:hAnsi="Arial" w:cs="Arial"/>
          <w:i/>
          <w:sz w:val="24"/>
          <w:lang w:val="en-US"/>
        </w:rPr>
        <w:t>ISO</w:t>
      </w:r>
      <w:r w:rsidRPr="00774AE0">
        <w:rPr>
          <w:rFonts w:ascii="Arial" w:hAnsi="Arial" w:cs="Arial"/>
          <w:i/>
          <w:sz w:val="24"/>
          <w:lang w:val="ru-RU"/>
        </w:rPr>
        <w:t xml:space="preserve"> 1043-1:2011) Пластмассы. Условные обозначения и сокращения. </w:t>
      </w:r>
      <w:r w:rsidRPr="00774AE0">
        <w:rPr>
          <w:rFonts w:ascii="Arial" w:hAnsi="Arial" w:cs="Arial"/>
          <w:i/>
          <w:sz w:val="24"/>
          <w:lang w:val="en-US"/>
        </w:rPr>
        <w:t xml:space="preserve">Часть 1. </w:t>
      </w:r>
      <w:proofErr w:type="spellStart"/>
      <w:r w:rsidRPr="00774AE0">
        <w:rPr>
          <w:rFonts w:ascii="Arial" w:hAnsi="Arial" w:cs="Arial"/>
          <w:i/>
          <w:sz w:val="24"/>
          <w:lang w:val="en-US"/>
        </w:rPr>
        <w:t>Основные</w:t>
      </w:r>
      <w:proofErr w:type="spellEnd"/>
      <w:r w:rsidRPr="00774AE0">
        <w:rPr>
          <w:rFonts w:ascii="Arial" w:hAnsi="Arial" w:cs="Arial"/>
          <w:i/>
          <w:sz w:val="24"/>
          <w:lang w:val="en-US"/>
        </w:rPr>
        <w:t xml:space="preserve"> </w:t>
      </w:r>
      <w:proofErr w:type="spellStart"/>
      <w:r w:rsidRPr="00774AE0">
        <w:rPr>
          <w:rFonts w:ascii="Arial" w:hAnsi="Arial" w:cs="Arial"/>
          <w:i/>
          <w:sz w:val="24"/>
          <w:lang w:val="en-US"/>
        </w:rPr>
        <w:t>полимеры</w:t>
      </w:r>
      <w:proofErr w:type="spellEnd"/>
      <w:r w:rsidRPr="00774AE0">
        <w:rPr>
          <w:rFonts w:ascii="Arial" w:hAnsi="Arial" w:cs="Arial"/>
          <w:i/>
          <w:sz w:val="24"/>
          <w:lang w:val="en-US"/>
        </w:rPr>
        <w:t xml:space="preserve"> и </w:t>
      </w:r>
      <w:proofErr w:type="spellStart"/>
      <w:r w:rsidRPr="00774AE0">
        <w:rPr>
          <w:rFonts w:ascii="Arial" w:hAnsi="Arial" w:cs="Arial"/>
          <w:i/>
          <w:sz w:val="24"/>
          <w:lang w:val="en-US"/>
        </w:rPr>
        <w:t>их</w:t>
      </w:r>
      <w:proofErr w:type="spellEnd"/>
      <w:r w:rsidRPr="00774AE0">
        <w:rPr>
          <w:rFonts w:ascii="Arial" w:hAnsi="Arial" w:cs="Arial"/>
          <w:i/>
          <w:sz w:val="24"/>
          <w:lang w:val="en-US"/>
        </w:rPr>
        <w:t xml:space="preserve"> </w:t>
      </w:r>
      <w:proofErr w:type="spellStart"/>
      <w:r w:rsidRPr="00774AE0">
        <w:rPr>
          <w:rFonts w:ascii="Arial" w:hAnsi="Arial" w:cs="Arial"/>
          <w:i/>
          <w:sz w:val="24"/>
          <w:lang w:val="en-US"/>
        </w:rPr>
        <w:t>специальные</w:t>
      </w:r>
      <w:proofErr w:type="spellEnd"/>
      <w:r w:rsidRPr="00774AE0">
        <w:rPr>
          <w:rFonts w:ascii="Arial" w:hAnsi="Arial" w:cs="Arial"/>
          <w:i/>
          <w:sz w:val="24"/>
          <w:lang w:val="en-US"/>
        </w:rPr>
        <w:t xml:space="preserve"> </w:t>
      </w:r>
      <w:proofErr w:type="spellStart"/>
      <w:r w:rsidRPr="00774AE0">
        <w:rPr>
          <w:rFonts w:ascii="Arial" w:hAnsi="Arial" w:cs="Arial"/>
          <w:i/>
          <w:sz w:val="24"/>
          <w:lang w:val="en-US"/>
        </w:rPr>
        <w:t>характеристики</w:t>
      </w:r>
      <w:proofErr w:type="spellEnd"/>
    </w:p>
    <w:p w14:paraId="5446982D" w14:textId="76BA2D2D" w:rsidR="00030955" w:rsidRPr="006C6796" w:rsidRDefault="00005775" w:rsidP="0038433A">
      <w:pPr>
        <w:pStyle w:val="10"/>
      </w:pPr>
      <w:r>
        <w:t>Сокращения</w:t>
      </w:r>
    </w:p>
    <w:p w14:paraId="790AF6C0" w14:textId="17EBD289" w:rsidR="00BE05B9" w:rsidRPr="00BE05B9" w:rsidRDefault="00516165" w:rsidP="00BE05B9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sz w:val="24"/>
          <w:lang w:val="ru-RU"/>
        </w:rPr>
      </w:pPr>
      <w:r w:rsidRPr="00516165">
        <w:rPr>
          <w:rFonts w:ascii="Arial" w:hAnsi="Arial" w:cs="Arial"/>
          <w:sz w:val="24"/>
          <w:lang w:val="ru-RU"/>
        </w:rPr>
        <w:t>В настоящем стандарте применены обозначения и сокращения по ГОСТ</w:t>
      </w:r>
      <w:r>
        <w:rPr>
          <w:rFonts w:ascii="Arial" w:hAnsi="Arial" w:cs="Arial"/>
          <w:sz w:val="24"/>
          <w:lang w:val="ru-RU"/>
        </w:rPr>
        <w:t> </w:t>
      </w:r>
      <w:r w:rsidRPr="00516165">
        <w:rPr>
          <w:rFonts w:ascii="Arial" w:hAnsi="Arial" w:cs="Arial"/>
          <w:sz w:val="24"/>
          <w:lang w:val="ru-RU"/>
        </w:rPr>
        <w:t>33366,1, а также  следующие обозначения</w:t>
      </w:r>
      <w:r w:rsidR="00BE05B9" w:rsidRPr="00BE05B9">
        <w:rPr>
          <w:rFonts w:ascii="Arial" w:hAnsi="Arial" w:cs="Arial"/>
          <w:sz w:val="24"/>
          <w:lang w:val="ru-RU"/>
        </w:rPr>
        <w:t>.</w:t>
      </w:r>
    </w:p>
    <w:p w14:paraId="68BDADE3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MRS</w:t>
      </w:r>
      <w:r w:rsidRPr="003A631E">
        <w:rPr>
          <w:rFonts w:ascii="Arial" w:hAnsi="Arial" w:cs="Arial"/>
          <w:sz w:val="24"/>
          <w:lang w:val="ru-RU"/>
        </w:rPr>
        <w:tab/>
        <w:t>длительная гидростатическая прочность</w:t>
      </w:r>
    </w:p>
    <w:p w14:paraId="4FC4BFFF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ПА-Н (</w:t>
      </w:r>
      <w:r w:rsidRPr="003A631E">
        <w:rPr>
          <w:rFonts w:ascii="Arial" w:hAnsi="Arial" w:cs="Arial"/>
          <w:sz w:val="24"/>
          <w:lang w:val="en-US"/>
        </w:rPr>
        <w:t>PA</w:t>
      </w:r>
      <w:r w:rsidRPr="003A631E">
        <w:rPr>
          <w:rFonts w:ascii="Arial" w:hAnsi="Arial" w:cs="Arial"/>
          <w:sz w:val="24"/>
          <w:lang w:val="ru-RU"/>
        </w:rPr>
        <w:t>-</w:t>
      </w:r>
      <w:r w:rsidRPr="003A631E">
        <w:rPr>
          <w:rFonts w:ascii="Arial" w:hAnsi="Arial" w:cs="Arial"/>
          <w:sz w:val="24"/>
          <w:lang w:val="en-US"/>
        </w:rPr>
        <w:t>U</w:t>
      </w:r>
      <w:r w:rsidRPr="003A631E">
        <w:rPr>
          <w:rFonts w:ascii="Arial" w:hAnsi="Arial" w:cs="Arial"/>
          <w:sz w:val="24"/>
          <w:lang w:val="ru-RU"/>
        </w:rPr>
        <w:t>)</w:t>
      </w:r>
      <w:r w:rsidRPr="003A631E">
        <w:rPr>
          <w:rFonts w:ascii="Arial" w:hAnsi="Arial" w:cs="Arial"/>
          <w:sz w:val="24"/>
          <w:lang w:val="ru-RU"/>
        </w:rPr>
        <w:tab/>
        <w:t>непластифицированный полиамид</w:t>
      </w:r>
    </w:p>
    <w:p w14:paraId="4A066E01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lastRenderedPageBreak/>
        <w:t>ПБ-Г (PB-H)</w:t>
      </w:r>
      <w:r w:rsidRPr="003A631E">
        <w:rPr>
          <w:rFonts w:ascii="Arial" w:hAnsi="Arial" w:cs="Arial"/>
          <w:sz w:val="24"/>
          <w:lang w:val="ru-RU"/>
        </w:rPr>
        <w:tab/>
      </w:r>
      <w:proofErr w:type="spellStart"/>
      <w:r w:rsidRPr="003A631E">
        <w:rPr>
          <w:rFonts w:ascii="Arial" w:hAnsi="Arial" w:cs="Arial"/>
          <w:sz w:val="24"/>
          <w:lang w:val="ru-RU"/>
        </w:rPr>
        <w:t>гомополимер</w:t>
      </w:r>
      <w:proofErr w:type="spellEnd"/>
      <w:r w:rsidRPr="003A631E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3A631E">
        <w:rPr>
          <w:rFonts w:ascii="Arial" w:hAnsi="Arial" w:cs="Arial"/>
          <w:sz w:val="24"/>
          <w:lang w:val="ru-RU"/>
        </w:rPr>
        <w:t>полибутена</w:t>
      </w:r>
      <w:proofErr w:type="spellEnd"/>
    </w:p>
    <w:p w14:paraId="73B70A6E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ПБ-С (PB-R)</w:t>
      </w:r>
      <w:r w:rsidRPr="003A631E">
        <w:rPr>
          <w:rFonts w:ascii="Arial" w:hAnsi="Arial" w:cs="Arial"/>
          <w:sz w:val="24"/>
          <w:lang w:val="ru-RU"/>
        </w:rPr>
        <w:tab/>
        <w:t xml:space="preserve">статистический сополимер </w:t>
      </w:r>
      <w:proofErr w:type="spellStart"/>
      <w:r w:rsidRPr="003A631E">
        <w:rPr>
          <w:rFonts w:ascii="Arial" w:hAnsi="Arial" w:cs="Arial"/>
          <w:sz w:val="24"/>
          <w:lang w:val="ru-RU"/>
        </w:rPr>
        <w:t>полибутена</w:t>
      </w:r>
      <w:proofErr w:type="spellEnd"/>
    </w:p>
    <w:p w14:paraId="501817A5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 (РЕ) 32/40</w:t>
      </w:r>
      <w:r w:rsidRPr="003A631E">
        <w:rPr>
          <w:rFonts w:ascii="Arial" w:hAnsi="Arial" w:cs="Arial"/>
          <w:sz w:val="24"/>
          <w:lang w:val="ru-RU"/>
        </w:rPr>
        <w:tab/>
        <w:t>полиэтилен MRS 3,2/4</w:t>
      </w:r>
    </w:p>
    <w:p w14:paraId="474FEE2E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 (РЕ) 50/63</w:t>
      </w:r>
      <w:r w:rsidRPr="003A631E">
        <w:rPr>
          <w:rFonts w:ascii="Arial" w:hAnsi="Arial" w:cs="Arial"/>
          <w:sz w:val="24"/>
          <w:lang w:val="ru-RU"/>
        </w:rPr>
        <w:tab/>
        <w:t xml:space="preserve">полиэтилен MRS 5/6,3ПЭ </w:t>
      </w:r>
    </w:p>
    <w:p w14:paraId="6071415C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 (РЕ) 80</w:t>
      </w:r>
      <w:r w:rsidRPr="003A631E">
        <w:rPr>
          <w:rFonts w:ascii="Arial" w:hAnsi="Arial" w:cs="Arial"/>
          <w:sz w:val="24"/>
          <w:lang w:val="ru-RU"/>
        </w:rPr>
        <w:tab/>
        <w:t>полиэтилен MRS 8</w:t>
      </w:r>
    </w:p>
    <w:p w14:paraId="73E560C7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 (РЕ) 100</w:t>
      </w:r>
      <w:r w:rsidRPr="003A631E">
        <w:rPr>
          <w:rFonts w:ascii="Arial" w:hAnsi="Arial" w:cs="Arial"/>
          <w:sz w:val="24"/>
          <w:lang w:val="ru-RU"/>
        </w:rPr>
        <w:tab/>
        <w:t>полиэтилен MRS 10</w:t>
      </w:r>
    </w:p>
    <w:p w14:paraId="41BEA3E2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 (РЕ) 100-RC</w:t>
      </w:r>
      <w:r w:rsidRPr="003A631E">
        <w:rPr>
          <w:rFonts w:ascii="Arial" w:hAnsi="Arial" w:cs="Arial"/>
          <w:sz w:val="24"/>
          <w:lang w:val="ru-RU"/>
        </w:rPr>
        <w:tab/>
        <w:t>ПЭ 100 с повышенной стойкостью к распространению трещин</w:t>
      </w:r>
    </w:p>
    <w:p w14:paraId="49A1FD07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ПЭ-ПТ (PE-RT)</w:t>
      </w:r>
      <w:r w:rsidRPr="003A631E">
        <w:rPr>
          <w:rFonts w:ascii="Arial" w:hAnsi="Arial" w:cs="Arial"/>
          <w:sz w:val="24"/>
          <w:lang w:val="ru-RU"/>
        </w:rPr>
        <w:tab/>
        <w:t>полиэтилен с повышенной термостойкостью</w:t>
      </w:r>
    </w:p>
    <w:p w14:paraId="6674CCE8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PE-UHMW</w:t>
      </w:r>
      <w:r w:rsidRPr="003A631E">
        <w:rPr>
          <w:rFonts w:ascii="Arial" w:hAnsi="Arial" w:cs="Arial"/>
          <w:sz w:val="24"/>
          <w:lang w:val="ru-RU"/>
        </w:rPr>
        <w:tab/>
      </w:r>
      <w:proofErr w:type="spellStart"/>
      <w:r w:rsidRPr="003A631E">
        <w:rPr>
          <w:rFonts w:ascii="Arial" w:hAnsi="Arial" w:cs="Arial"/>
          <w:sz w:val="24"/>
          <w:lang w:val="ru-RU"/>
        </w:rPr>
        <w:t>сверхвысокомолекулярный</w:t>
      </w:r>
      <w:proofErr w:type="spellEnd"/>
      <w:r w:rsidRPr="003A631E">
        <w:rPr>
          <w:rFonts w:ascii="Arial" w:hAnsi="Arial" w:cs="Arial"/>
          <w:sz w:val="24"/>
          <w:lang w:val="ru-RU"/>
        </w:rPr>
        <w:t xml:space="preserve"> полиэтилен</w:t>
      </w:r>
    </w:p>
    <w:p w14:paraId="29E5D88B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ПЭ-Х (РЕ-Х)</w:t>
      </w:r>
      <w:r w:rsidRPr="003A631E">
        <w:rPr>
          <w:rFonts w:ascii="Arial" w:hAnsi="Arial" w:cs="Arial"/>
          <w:sz w:val="24"/>
          <w:lang w:val="ru-RU"/>
        </w:rPr>
        <w:tab/>
        <w:t>сшитый полиэтилен</w:t>
      </w:r>
    </w:p>
    <w:p w14:paraId="71B1146D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ПП-Б (PP-B)</w:t>
      </w:r>
      <w:r w:rsidRPr="003A631E">
        <w:rPr>
          <w:rFonts w:ascii="Arial" w:hAnsi="Arial" w:cs="Arial"/>
          <w:sz w:val="24"/>
          <w:lang w:val="ru-RU"/>
        </w:rPr>
        <w:tab/>
        <w:t>блок-сополимер полипропилена</w:t>
      </w:r>
    </w:p>
    <w:p w14:paraId="316981D3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ПП-Г (РР-Н)</w:t>
      </w:r>
      <w:r w:rsidRPr="003A631E">
        <w:rPr>
          <w:rFonts w:ascii="Arial" w:hAnsi="Arial" w:cs="Arial"/>
          <w:sz w:val="24"/>
          <w:lang w:val="ru-RU"/>
        </w:rPr>
        <w:tab/>
      </w:r>
      <w:proofErr w:type="spellStart"/>
      <w:r w:rsidRPr="003A631E">
        <w:rPr>
          <w:rFonts w:ascii="Arial" w:hAnsi="Arial" w:cs="Arial"/>
          <w:sz w:val="24"/>
          <w:lang w:val="ru-RU"/>
        </w:rPr>
        <w:t>гомополимер</w:t>
      </w:r>
      <w:proofErr w:type="spellEnd"/>
      <w:r w:rsidRPr="003A631E">
        <w:rPr>
          <w:rFonts w:ascii="Arial" w:hAnsi="Arial" w:cs="Arial"/>
          <w:sz w:val="24"/>
          <w:lang w:val="ru-RU"/>
        </w:rPr>
        <w:t xml:space="preserve"> полипропилена</w:t>
      </w:r>
    </w:p>
    <w:p w14:paraId="37A6489B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ПП-С (PP-R)</w:t>
      </w:r>
      <w:r w:rsidRPr="003A631E">
        <w:rPr>
          <w:rFonts w:ascii="Arial" w:hAnsi="Arial" w:cs="Arial"/>
          <w:sz w:val="24"/>
          <w:lang w:val="ru-RU"/>
        </w:rPr>
        <w:tab/>
        <w:t>статистический сополимер полипропилена</w:t>
      </w:r>
    </w:p>
    <w:p w14:paraId="013C2AB2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eastAsia="MS Mincho" w:hAnsi="Arial" w:cs="Times New Roman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ПП-СТ (PP-RCT)</w:t>
      </w:r>
      <w:r w:rsidRPr="003A631E">
        <w:rPr>
          <w:rFonts w:ascii="Arial" w:hAnsi="Arial" w:cs="Arial"/>
          <w:sz w:val="24"/>
          <w:lang w:val="ru-RU"/>
        </w:rPr>
        <w:tab/>
        <w:t>статистический сополимер пропилена с модифицированной кристалличностью</w:t>
      </w:r>
    </w:p>
    <w:p w14:paraId="57B2D85F" w14:textId="77777777" w:rsidR="003A631E" w:rsidRPr="003A631E" w:rsidRDefault="003A631E" w:rsidP="003A63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left="3402" w:hanging="2693"/>
        <w:rPr>
          <w:rFonts w:ascii="Arial" w:hAnsi="Arial" w:cs="Arial"/>
          <w:sz w:val="24"/>
          <w:lang w:val="ru-RU"/>
        </w:rPr>
      </w:pPr>
      <w:r w:rsidRPr="003A631E">
        <w:rPr>
          <w:rFonts w:ascii="Arial" w:hAnsi="Arial" w:cs="Arial"/>
          <w:sz w:val="24"/>
          <w:lang w:val="ru-RU"/>
        </w:rPr>
        <w:t>САН+ПВХ (SAN+PVC)</w:t>
      </w:r>
      <w:r w:rsidRPr="003A631E">
        <w:rPr>
          <w:rFonts w:ascii="Arial" w:hAnsi="Arial" w:cs="Arial"/>
          <w:sz w:val="24"/>
          <w:lang w:val="ru-RU"/>
        </w:rPr>
        <w:tab/>
        <w:t>стирол-акрилонитрил плюс поливинилхлорид</w:t>
      </w:r>
    </w:p>
    <w:p w14:paraId="11FC5C5E" w14:textId="32123498" w:rsidR="00931C10" w:rsidRPr="00B07298" w:rsidRDefault="00D63C92" w:rsidP="0038433A">
      <w:pPr>
        <w:pStyle w:val="10"/>
      </w:pPr>
      <w:r>
        <w:t>Сущность метода</w:t>
      </w:r>
    </w:p>
    <w:p w14:paraId="0486219B" w14:textId="2A9812C8" w:rsidR="00ED2666" w:rsidRDefault="0077498B" w:rsidP="00E756A9">
      <w:pPr>
        <w:pStyle w:val="afffffffa"/>
      </w:pPr>
      <w:r w:rsidRPr="0077498B">
        <w:t xml:space="preserve">Образец для испытаний </w:t>
      </w:r>
      <w:r w:rsidR="004E52AB" w:rsidRPr="004E52AB">
        <w:t xml:space="preserve">помещают в </w:t>
      </w:r>
      <w:proofErr w:type="spellStart"/>
      <w:r w:rsidR="004E52AB" w:rsidRPr="004E52AB">
        <w:t>термостатируемую</w:t>
      </w:r>
      <w:proofErr w:type="spellEnd"/>
      <w:r w:rsidR="004E52AB" w:rsidRPr="004E52AB">
        <w:t xml:space="preserve"> ванну с жидкостью или </w:t>
      </w:r>
      <w:proofErr w:type="spellStart"/>
      <w:r w:rsidR="004E52AB" w:rsidRPr="004E52AB">
        <w:t>термошкаф</w:t>
      </w:r>
      <w:proofErr w:type="spellEnd"/>
      <w:r w:rsidR="004E52AB" w:rsidRPr="004E52AB">
        <w:t xml:space="preserve"> при заданной температуре на заданное время. Отмеченную на отрезке трубы длину измеряют в одинаковых условиях до и после прогрева. Изменение длины</w:t>
      </w:r>
      <w:r w:rsidR="006D508B">
        <w:t xml:space="preserve"> </w:t>
      </w:r>
      <w:r w:rsidR="004E52AB" w:rsidRPr="004E52AB">
        <w:t>определяют как процентное отношение изменения длины к начальной длине. Внешний вид поверхности образца не должен изменяться после прогрева</w:t>
      </w:r>
      <w:r w:rsidR="00EB1345" w:rsidRPr="00EB1345">
        <w:t>.</w:t>
      </w:r>
    </w:p>
    <w:p w14:paraId="28C3EEFB" w14:textId="2BB224AB" w:rsidR="008E0F7C" w:rsidRPr="002C1511" w:rsidRDefault="00364D1C" w:rsidP="0038433A">
      <w:pPr>
        <w:pStyle w:val="10"/>
      </w:pPr>
      <w:r>
        <w:t>Оборудование</w:t>
      </w:r>
    </w:p>
    <w:p w14:paraId="71D3F7C6" w14:textId="75AB437A" w:rsidR="00B37580" w:rsidRPr="0064160E" w:rsidRDefault="00B37580" w:rsidP="00B37580">
      <w:pPr>
        <w:pStyle w:val="afffffffa"/>
        <w:rPr>
          <w:lang w:eastAsia="ja-JP"/>
        </w:rPr>
      </w:pPr>
      <w:r w:rsidRPr="00B37580">
        <w:rPr>
          <w:lang w:eastAsia="ja-JP"/>
        </w:rPr>
        <w:t xml:space="preserve">5.1 </w:t>
      </w:r>
      <w:proofErr w:type="spellStart"/>
      <w:r w:rsidRPr="00B37580">
        <w:rPr>
          <w:lang w:eastAsia="ja-JP"/>
        </w:rPr>
        <w:t>Термостатируемая</w:t>
      </w:r>
      <w:proofErr w:type="spellEnd"/>
      <w:r w:rsidRPr="00B37580">
        <w:rPr>
          <w:lang w:eastAsia="ja-JP"/>
        </w:rPr>
        <w:t xml:space="preserve"> ванна, заполненная жидкостью при температуре </w:t>
      </w:r>
      <w:r w:rsidRPr="00C95F65">
        <w:rPr>
          <w:i/>
          <w:lang w:eastAsia="ja-JP"/>
        </w:rPr>
        <w:t>Т</w:t>
      </w:r>
      <w:r w:rsidR="00C95F65" w:rsidRPr="00C95F65">
        <w:rPr>
          <w:vertAlign w:val="subscript"/>
          <w:lang w:val="en-US" w:eastAsia="ja-JP"/>
        </w:rPr>
        <w:t>R</w:t>
      </w:r>
      <w:r w:rsidRPr="00B37580">
        <w:rPr>
          <w:lang w:eastAsia="ja-JP"/>
        </w:rPr>
        <w:t xml:space="preserve">, указанной в таблице 1, если не установлено иное </w:t>
      </w:r>
      <w:r w:rsidRPr="0064160E">
        <w:rPr>
          <w:lang w:eastAsia="ja-JP"/>
        </w:rPr>
        <w:t>в стандарте</w:t>
      </w:r>
      <w:r w:rsidR="00D52B3B" w:rsidRPr="0064160E">
        <w:rPr>
          <w:lang w:eastAsia="ja-JP"/>
        </w:rPr>
        <w:t xml:space="preserve"> на изделие</w:t>
      </w:r>
      <w:r w:rsidRPr="0064160E">
        <w:rPr>
          <w:lang w:eastAsia="ja-JP"/>
        </w:rPr>
        <w:t xml:space="preserve"> или </w:t>
      </w:r>
      <w:r w:rsidR="00D52B3B" w:rsidRPr="0064160E">
        <w:rPr>
          <w:lang w:eastAsia="ja-JP"/>
        </w:rPr>
        <w:t>другой документации</w:t>
      </w:r>
      <w:r w:rsidR="008E4232" w:rsidRPr="0064160E">
        <w:rPr>
          <w:lang w:eastAsia="ja-JP"/>
        </w:rPr>
        <w:t xml:space="preserve"> на трубы</w:t>
      </w:r>
      <w:r w:rsidRPr="0064160E">
        <w:rPr>
          <w:lang w:eastAsia="ja-JP"/>
        </w:rPr>
        <w:t>.</w:t>
      </w:r>
    </w:p>
    <w:p w14:paraId="746C7A79" w14:textId="5C788BDB" w:rsidR="00B37580" w:rsidRPr="00B37580" w:rsidRDefault="00B37580" w:rsidP="00B37580">
      <w:pPr>
        <w:pStyle w:val="afffffffa"/>
        <w:rPr>
          <w:lang w:eastAsia="ja-JP"/>
        </w:rPr>
      </w:pPr>
      <w:r w:rsidRPr="00B37580">
        <w:rPr>
          <w:lang w:eastAsia="ja-JP"/>
        </w:rPr>
        <w:t>Объем и перемешивание жидкости должны быть такими, чтобы при погруженном образце температура в</w:t>
      </w:r>
      <w:r w:rsidR="006B3D3F">
        <w:rPr>
          <w:lang w:eastAsia="ja-JP"/>
        </w:rPr>
        <w:t xml:space="preserve"> </w:t>
      </w:r>
      <w:proofErr w:type="spellStart"/>
      <w:r w:rsidR="006B3D3F">
        <w:rPr>
          <w:lang w:eastAsia="ja-JP"/>
        </w:rPr>
        <w:t>термостатируемой</w:t>
      </w:r>
      <w:proofErr w:type="spellEnd"/>
      <w:r w:rsidRPr="00B37580">
        <w:rPr>
          <w:lang w:eastAsia="ja-JP"/>
        </w:rPr>
        <w:t xml:space="preserve"> ванне сохранялась в заданных пределах.</w:t>
      </w:r>
    </w:p>
    <w:p w14:paraId="0B3924A7" w14:textId="3918FC37" w:rsidR="00B37580" w:rsidRPr="00B37580" w:rsidRDefault="00B37580" w:rsidP="00B37580">
      <w:pPr>
        <w:pStyle w:val="afffffffa"/>
        <w:rPr>
          <w:lang w:eastAsia="ja-JP"/>
        </w:rPr>
      </w:pPr>
      <w:r w:rsidRPr="00B37580">
        <w:rPr>
          <w:lang w:eastAsia="ja-JP"/>
        </w:rPr>
        <w:t>Выбранная жидкость должна быть стабильной при заданной температуре и не должна воздействовать на термопластичный материал.</w:t>
      </w:r>
      <w:r w:rsidR="005119C8" w:rsidRPr="005119C8">
        <w:rPr>
          <w:lang w:eastAsia="ja-JP"/>
        </w:rPr>
        <w:t xml:space="preserve"> </w:t>
      </w:r>
      <w:r w:rsidRPr="00B37580">
        <w:rPr>
          <w:lang w:eastAsia="ja-JP"/>
        </w:rPr>
        <w:t xml:space="preserve">Могут быть использованы следующие жидкости: глицерин, гликоль, минеральное масло без примесей </w:t>
      </w:r>
      <w:r w:rsidRPr="00B37580">
        <w:rPr>
          <w:lang w:eastAsia="ja-JP"/>
        </w:rPr>
        <w:lastRenderedPageBreak/>
        <w:t>ароматических углеводородов или раствор хлорида кальция, а также любая другая жидкость, соответствующая приведенным рекомендациям.</w:t>
      </w:r>
    </w:p>
    <w:p w14:paraId="169F7CA4" w14:textId="5A0FBFC1" w:rsidR="00B37580" w:rsidRPr="00B37580" w:rsidRDefault="00B37580" w:rsidP="00B37580">
      <w:pPr>
        <w:pStyle w:val="afffffffa"/>
        <w:rPr>
          <w:lang w:eastAsia="ja-JP"/>
        </w:rPr>
      </w:pPr>
      <w:r w:rsidRPr="00B37580">
        <w:rPr>
          <w:lang w:eastAsia="ja-JP"/>
        </w:rPr>
        <w:t xml:space="preserve">5.2 </w:t>
      </w:r>
      <w:proofErr w:type="spellStart"/>
      <w:r w:rsidR="00B05AEA">
        <w:rPr>
          <w:lang w:eastAsia="ja-JP"/>
        </w:rPr>
        <w:t>Т</w:t>
      </w:r>
      <w:r w:rsidRPr="00B37580">
        <w:rPr>
          <w:lang w:eastAsia="ja-JP"/>
        </w:rPr>
        <w:t>ермошкаф</w:t>
      </w:r>
      <w:proofErr w:type="spellEnd"/>
      <w:r w:rsidRPr="00B37580">
        <w:rPr>
          <w:lang w:eastAsia="ja-JP"/>
        </w:rPr>
        <w:t xml:space="preserve">, способный поддерживать необходимую температуру </w:t>
      </w:r>
      <w:r w:rsidRPr="001F1231">
        <w:rPr>
          <w:i/>
          <w:lang w:eastAsia="ja-JP"/>
        </w:rPr>
        <w:t>Т</w:t>
      </w:r>
      <w:r w:rsidR="001F1231" w:rsidRPr="001F1231">
        <w:rPr>
          <w:vertAlign w:val="subscript"/>
          <w:lang w:val="en-US" w:eastAsia="ja-JP"/>
        </w:rPr>
        <w:t>R</w:t>
      </w:r>
      <w:r w:rsidRPr="00B37580">
        <w:rPr>
          <w:lang w:eastAsia="ja-JP"/>
        </w:rPr>
        <w:t xml:space="preserve">, указанную в таблице 1, если </w:t>
      </w:r>
      <w:r w:rsidR="006128AB" w:rsidRPr="00B37580">
        <w:rPr>
          <w:lang w:eastAsia="ja-JP"/>
        </w:rPr>
        <w:t xml:space="preserve">иное </w:t>
      </w:r>
      <w:r w:rsidRPr="00B37580">
        <w:rPr>
          <w:lang w:eastAsia="ja-JP"/>
        </w:rPr>
        <w:t xml:space="preserve">не установлено </w:t>
      </w:r>
      <w:r w:rsidRPr="0064160E">
        <w:rPr>
          <w:lang w:eastAsia="ja-JP"/>
        </w:rPr>
        <w:t>в стандарте</w:t>
      </w:r>
      <w:r w:rsidR="006128AB" w:rsidRPr="0064160E">
        <w:rPr>
          <w:lang w:eastAsia="ja-JP"/>
        </w:rPr>
        <w:t xml:space="preserve"> на изделие</w:t>
      </w:r>
      <w:r w:rsidRPr="0064160E">
        <w:rPr>
          <w:lang w:eastAsia="ja-JP"/>
        </w:rPr>
        <w:t xml:space="preserve"> или друго</w:t>
      </w:r>
      <w:r w:rsidR="006128AB" w:rsidRPr="0064160E">
        <w:rPr>
          <w:lang w:eastAsia="ja-JP"/>
        </w:rPr>
        <w:t>й</w:t>
      </w:r>
      <w:r w:rsidRPr="0064160E">
        <w:rPr>
          <w:lang w:eastAsia="ja-JP"/>
        </w:rPr>
        <w:t xml:space="preserve"> </w:t>
      </w:r>
      <w:r w:rsidR="006128AB" w:rsidRPr="0064160E">
        <w:rPr>
          <w:lang w:eastAsia="ja-JP"/>
        </w:rPr>
        <w:t>документации</w:t>
      </w:r>
      <w:r w:rsidR="0009104A" w:rsidRPr="0064160E">
        <w:rPr>
          <w:lang w:eastAsia="ja-JP"/>
        </w:rPr>
        <w:t xml:space="preserve"> </w:t>
      </w:r>
      <w:r w:rsidRPr="0064160E">
        <w:rPr>
          <w:lang w:eastAsia="ja-JP"/>
        </w:rPr>
        <w:t>на трубы,</w:t>
      </w:r>
      <w:r w:rsidRPr="00B37580">
        <w:rPr>
          <w:lang w:eastAsia="ja-JP"/>
        </w:rPr>
        <w:t xml:space="preserve"> и восстанавливать температуру в течение 15 мин после помещения образцов. </w:t>
      </w:r>
      <w:proofErr w:type="spellStart"/>
      <w:r w:rsidRPr="00B37580">
        <w:rPr>
          <w:lang w:eastAsia="ja-JP"/>
        </w:rPr>
        <w:t>Термошкаф</w:t>
      </w:r>
      <w:proofErr w:type="spellEnd"/>
      <w:r w:rsidRPr="00B37580">
        <w:rPr>
          <w:lang w:eastAsia="ja-JP"/>
        </w:rPr>
        <w:t xml:space="preserve"> должен быть укомплектован термостатом, поддерживающим температуру </w:t>
      </w:r>
      <w:r w:rsidRPr="004143F3">
        <w:rPr>
          <w:i/>
          <w:lang w:eastAsia="ja-JP"/>
        </w:rPr>
        <w:t>Т</w:t>
      </w:r>
      <w:r w:rsidR="006E3480" w:rsidRPr="004143F3">
        <w:rPr>
          <w:vertAlign w:val="subscript"/>
          <w:lang w:val="en-US" w:eastAsia="ja-JP"/>
        </w:rPr>
        <w:t>R</w:t>
      </w:r>
      <w:r w:rsidRPr="004143F3">
        <w:rPr>
          <w:vertAlign w:val="subscript"/>
          <w:lang w:eastAsia="ja-JP"/>
        </w:rPr>
        <w:t xml:space="preserve"> </w:t>
      </w:r>
      <w:r w:rsidRPr="00B37580">
        <w:rPr>
          <w:lang w:eastAsia="ja-JP"/>
        </w:rPr>
        <w:t>с предельным отклонением ±2</w:t>
      </w:r>
      <w:r w:rsidR="008A0A07">
        <w:rPr>
          <w:lang w:eastAsia="ja-JP"/>
        </w:rPr>
        <w:t xml:space="preserve"> </w:t>
      </w:r>
      <w:r w:rsidRPr="00B37580">
        <w:rPr>
          <w:lang w:eastAsia="ja-JP"/>
        </w:rPr>
        <w:t>°C.</w:t>
      </w:r>
    </w:p>
    <w:p w14:paraId="06668C12" w14:textId="77777777" w:rsidR="00B37580" w:rsidRPr="00EE11A6" w:rsidRDefault="00B37580" w:rsidP="00B37580">
      <w:pPr>
        <w:pStyle w:val="afffffffa"/>
        <w:rPr>
          <w:b/>
          <w:lang w:eastAsia="ja-JP"/>
        </w:rPr>
      </w:pPr>
      <w:r w:rsidRPr="00EE11A6">
        <w:rPr>
          <w:b/>
          <w:lang w:eastAsia="ja-JP"/>
        </w:rPr>
        <w:t>5.3 Дополнительное оборудование</w:t>
      </w:r>
    </w:p>
    <w:p w14:paraId="6A305389" w14:textId="25434F09" w:rsidR="00B37580" w:rsidRPr="00B37580" w:rsidRDefault="00B37580" w:rsidP="00B37580">
      <w:pPr>
        <w:pStyle w:val="afffffffa"/>
        <w:rPr>
          <w:lang w:eastAsia="ja-JP"/>
        </w:rPr>
      </w:pPr>
      <w:r w:rsidRPr="00B37580">
        <w:rPr>
          <w:lang w:eastAsia="ja-JP"/>
        </w:rPr>
        <w:t xml:space="preserve">5.3.1 Поддерживающее приспособление для размещения образца (образцов) в </w:t>
      </w:r>
      <w:proofErr w:type="spellStart"/>
      <w:r w:rsidR="00D711F8" w:rsidRPr="00D711F8">
        <w:rPr>
          <w:lang w:eastAsia="ja-JP"/>
        </w:rPr>
        <w:t>термостатируемой</w:t>
      </w:r>
      <w:proofErr w:type="spellEnd"/>
      <w:r w:rsidR="00D711F8" w:rsidRPr="00D711F8">
        <w:rPr>
          <w:lang w:eastAsia="ja-JP"/>
        </w:rPr>
        <w:t xml:space="preserve"> </w:t>
      </w:r>
      <w:r w:rsidRPr="00B37580">
        <w:rPr>
          <w:lang w:eastAsia="ja-JP"/>
        </w:rPr>
        <w:t xml:space="preserve">ванне или </w:t>
      </w:r>
      <w:proofErr w:type="spellStart"/>
      <w:r w:rsidRPr="00B37580">
        <w:rPr>
          <w:lang w:eastAsia="ja-JP"/>
        </w:rPr>
        <w:t>термошкафу</w:t>
      </w:r>
      <w:proofErr w:type="spellEnd"/>
      <w:r w:rsidRPr="00B37580">
        <w:rPr>
          <w:lang w:eastAsia="ja-JP"/>
        </w:rPr>
        <w:t xml:space="preserve"> в соответствии с разделом </w:t>
      </w:r>
      <w:r w:rsidR="002C5948">
        <w:rPr>
          <w:lang w:eastAsia="ja-JP"/>
        </w:rPr>
        <w:t>6</w:t>
      </w:r>
      <w:r w:rsidRPr="00B37580">
        <w:rPr>
          <w:lang w:eastAsia="ja-JP"/>
        </w:rPr>
        <w:t>.</w:t>
      </w:r>
    </w:p>
    <w:p w14:paraId="7F1C79A2" w14:textId="7BD1650C" w:rsidR="008A304C" w:rsidRDefault="00B37580" w:rsidP="006D7053">
      <w:pPr>
        <w:pStyle w:val="afffffffa"/>
        <w:tabs>
          <w:tab w:val="left" w:pos="7219"/>
        </w:tabs>
      </w:pPr>
      <w:r w:rsidRPr="00761FC2">
        <w:rPr>
          <w:lang w:eastAsia="ja-JP"/>
        </w:rPr>
        <w:t>5.3.2 Термометр точностью измерения ±0,5</w:t>
      </w:r>
      <w:r w:rsidR="00475CCF">
        <w:rPr>
          <w:lang w:eastAsia="ja-JP"/>
        </w:rPr>
        <w:t xml:space="preserve"> </w:t>
      </w:r>
      <w:r w:rsidRPr="00761FC2">
        <w:rPr>
          <w:lang w:eastAsia="ja-JP"/>
        </w:rPr>
        <w:t>°С</w:t>
      </w:r>
      <w:r w:rsidR="002F52F1" w:rsidRPr="00761FC2">
        <w:t>.</w:t>
      </w:r>
    </w:p>
    <w:p w14:paraId="730A5396" w14:textId="13B6ABCB" w:rsidR="006D7053" w:rsidRDefault="006D7053" w:rsidP="006D7053">
      <w:pPr>
        <w:pStyle w:val="afffffffa"/>
        <w:tabs>
          <w:tab w:val="left" w:pos="7219"/>
        </w:tabs>
      </w:pPr>
      <w:r>
        <w:t>5.3.3 Разметочный инструмент для нанесения меток на трубу в соответствии с разделом 6.</w:t>
      </w:r>
    </w:p>
    <w:p w14:paraId="0BFD910E" w14:textId="19D283A9" w:rsidR="006D7053" w:rsidRPr="00B37580" w:rsidRDefault="006D7053" w:rsidP="006D7053">
      <w:pPr>
        <w:pStyle w:val="afffffffa"/>
        <w:tabs>
          <w:tab w:val="left" w:pos="7219"/>
        </w:tabs>
      </w:pPr>
      <w:r>
        <w:t>5.3.4 Штангенциркуль для измерений с погрешностью не более ±0,1 мм.</w:t>
      </w:r>
    </w:p>
    <w:p w14:paraId="02733E75" w14:textId="2809AC22" w:rsidR="00951B83" w:rsidRPr="00F856B6" w:rsidRDefault="00520856" w:rsidP="0038433A">
      <w:pPr>
        <w:pStyle w:val="10"/>
      </w:pPr>
      <w:r>
        <w:t xml:space="preserve">Подготовка </w:t>
      </w:r>
      <w:r w:rsidR="008D5E79" w:rsidRPr="008D5E79">
        <w:t>к испытанию</w:t>
      </w:r>
    </w:p>
    <w:p w14:paraId="5785442E" w14:textId="77777777" w:rsidR="00560F91" w:rsidRDefault="00560F91" w:rsidP="00560F91">
      <w:pPr>
        <w:pStyle w:val="112"/>
      </w:pPr>
      <w:r w:rsidRPr="00560F91">
        <w:t>Образец для испытания</w:t>
      </w:r>
    </w:p>
    <w:p w14:paraId="49247D05" w14:textId="0FE4958C" w:rsidR="00560F91" w:rsidRDefault="00560F91" w:rsidP="00560F91">
      <w:pPr>
        <w:pStyle w:val="afffffffa"/>
      </w:pPr>
      <w:r>
        <w:t>Отрезок трубы, предназначенный для испытания, отобранный сразу после экструзии, хранят при температуре (23</w:t>
      </w:r>
      <w:r w:rsidR="00120581">
        <w:t xml:space="preserve"> </w:t>
      </w:r>
      <w:r>
        <w:t>±</w:t>
      </w:r>
      <w:r w:rsidR="00120581">
        <w:t xml:space="preserve"> </w:t>
      </w:r>
      <w:proofErr w:type="gramStart"/>
      <w:r>
        <w:t>2)°</w:t>
      </w:r>
      <w:proofErr w:type="gramEnd"/>
      <w:r>
        <w:t>C или кондиционируют в соответствии с 6.2.</w:t>
      </w:r>
    </w:p>
    <w:p w14:paraId="1628C848" w14:textId="794F3F4B" w:rsidR="00560F91" w:rsidRDefault="00560F91" w:rsidP="00560F91">
      <w:pPr>
        <w:pStyle w:val="afffffffa"/>
      </w:pPr>
      <w:r>
        <w:t>Если испытание проводят сразу после изготовления трубы, возможно получение неудовлетворительного результата. В случае разногласий испытание проводят не менее чем через 24 ч после изготовления и хранения при (23</w:t>
      </w:r>
      <w:r w:rsidR="00120581">
        <w:t xml:space="preserve"> </w:t>
      </w:r>
      <w:r>
        <w:t>±</w:t>
      </w:r>
      <w:r w:rsidR="00120581">
        <w:t xml:space="preserve"> </w:t>
      </w:r>
      <w:proofErr w:type="gramStart"/>
      <w:r>
        <w:t>2)°</w:t>
      </w:r>
      <w:proofErr w:type="gramEnd"/>
      <w:r>
        <w:t>С.</w:t>
      </w:r>
    </w:p>
    <w:p w14:paraId="23D5FBA8" w14:textId="4EC6C150" w:rsidR="00560F91" w:rsidRDefault="00560F91" w:rsidP="00560F91">
      <w:pPr>
        <w:pStyle w:val="afffffffa"/>
      </w:pPr>
      <w:r>
        <w:t>Образец представляет собой отрезок трубы длиной (200</w:t>
      </w:r>
      <w:r w:rsidR="00120581">
        <w:t xml:space="preserve"> </w:t>
      </w:r>
      <w:r>
        <w:t>±</w:t>
      </w:r>
      <w:r w:rsidR="00120581">
        <w:t xml:space="preserve"> </w:t>
      </w:r>
      <w:r>
        <w:t>20) мм.</w:t>
      </w:r>
    </w:p>
    <w:p w14:paraId="7BAA066B" w14:textId="15BB3D61" w:rsidR="00560F91" w:rsidRDefault="00560F91" w:rsidP="00560F91">
      <w:pPr>
        <w:pStyle w:val="afffffffa"/>
      </w:pPr>
      <w:r>
        <w:t>Используя, например</w:t>
      </w:r>
      <w:r w:rsidR="00AF2571">
        <w:t>,</w:t>
      </w:r>
      <w:r>
        <w:t xml:space="preserve"> разметочный инструмент, на образец наносят две кольцевые метки на расстоянии около 100 мм друг от друга и на равном расстоянии от торцов, определяющие контролируемую зону испытания.</w:t>
      </w:r>
      <w:r w:rsidR="006411EF" w:rsidRPr="006411EF">
        <w:t xml:space="preserve"> В качестве альтернативы наносят на трубу для испытания три или четыре </w:t>
      </w:r>
      <w:r w:rsidR="00E711CD" w:rsidRPr="006411EF">
        <w:t>пары точек,</w:t>
      </w:r>
      <w:r w:rsidR="006411EF" w:rsidRPr="006411EF">
        <w:t xml:space="preserve"> </w:t>
      </w:r>
      <w:r w:rsidR="00272260">
        <w:t xml:space="preserve">равномерно распределенных по окружности </w:t>
      </w:r>
      <w:r w:rsidR="006411EF" w:rsidRPr="006411EF">
        <w:t>вдоль оси на расстоянии примерно 100 мм друг от друга.</w:t>
      </w:r>
    </w:p>
    <w:p w14:paraId="671C3D89" w14:textId="5697DD19" w:rsidR="00B00491" w:rsidRPr="000969DA" w:rsidRDefault="00B00491" w:rsidP="000969DA">
      <w:pPr>
        <w:pStyle w:val="afffffffa"/>
        <w:spacing w:before="120" w:after="120"/>
        <w:rPr>
          <w:sz w:val="22"/>
        </w:rPr>
      </w:pPr>
      <w:r w:rsidRPr="000969DA">
        <w:rPr>
          <w:spacing w:val="40"/>
          <w:sz w:val="22"/>
        </w:rPr>
        <w:t>Примечание</w:t>
      </w:r>
      <w:r w:rsidRPr="000969DA">
        <w:rPr>
          <w:sz w:val="22"/>
        </w:rPr>
        <w:t xml:space="preserve"> </w:t>
      </w:r>
      <w:r w:rsidR="00005BAA" w:rsidRPr="000969DA">
        <w:rPr>
          <w:sz w:val="22"/>
        </w:rPr>
        <w:t xml:space="preserve">— </w:t>
      </w:r>
      <w:r w:rsidRPr="000969DA">
        <w:rPr>
          <w:sz w:val="22"/>
        </w:rPr>
        <w:t>Если труба взята из бухты, перед разметкой необходимо выпрямить трубу. Это можно сделать, вставив трубку в трубу для испытания.</w:t>
      </w:r>
    </w:p>
    <w:p w14:paraId="5CC7F34F" w14:textId="720DD704" w:rsidR="00921CA1" w:rsidRDefault="00921CA1" w:rsidP="00560F91">
      <w:pPr>
        <w:pStyle w:val="afffffffa"/>
      </w:pPr>
      <w:r w:rsidRPr="00921CA1">
        <w:t>Из отобранного отрезка трубы изготовляют три одинаковых образца для испытания.</w:t>
      </w:r>
    </w:p>
    <w:p w14:paraId="32E7263E" w14:textId="460CDB3F" w:rsidR="00A6014C" w:rsidRPr="00B26F26" w:rsidRDefault="00560F91" w:rsidP="00560F91">
      <w:pPr>
        <w:pStyle w:val="afffffffa"/>
        <w:rPr>
          <w:b/>
          <w:i/>
          <w:strike/>
        </w:rPr>
      </w:pPr>
      <w:r>
        <w:lastRenderedPageBreak/>
        <w:t>Для труб диаметром 250 мм и более допускается разрезать образец на четыре равных сегмента</w:t>
      </w:r>
      <w:r w:rsidR="002127D2" w:rsidRPr="007B0ED3">
        <w:t>.</w:t>
      </w:r>
    </w:p>
    <w:p w14:paraId="67E6ADCB" w14:textId="77777777" w:rsidR="00C354DD" w:rsidRDefault="00C354DD" w:rsidP="00C354DD">
      <w:pPr>
        <w:pStyle w:val="afffffffa"/>
      </w:pPr>
      <w:r>
        <w:t>Испытание проводят для всех 12 сегментов. Каждый набор из четырех сегментов следует рассматривать как один образец для испытаний.</w:t>
      </w:r>
    </w:p>
    <w:p w14:paraId="3FF799C3" w14:textId="17A6276E" w:rsidR="00BB5DF1" w:rsidRPr="00BB5DF1" w:rsidRDefault="00C354DD" w:rsidP="00C354DD">
      <w:pPr>
        <w:pStyle w:val="afffffffa"/>
      </w:pPr>
      <w:r>
        <w:t>Каждый сегмент должен быть подписан во избежание путаницы сегментов.</w:t>
      </w:r>
    </w:p>
    <w:p w14:paraId="68B2DF41" w14:textId="36A0C98B" w:rsidR="00A6014C" w:rsidRPr="002F2EAF" w:rsidRDefault="00560F91" w:rsidP="003A72C0">
      <w:pPr>
        <w:pStyle w:val="112"/>
      </w:pPr>
      <w:r>
        <w:t>Кондиционирование</w:t>
      </w:r>
    </w:p>
    <w:p w14:paraId="597BE425" w14:textId="45AA0A83" w:rsidR="00560F91" w:rsidRDefault="00560F91" w:rsidP="00560F91">
      <w:pPr>
        <w:pStyle w:val="afffffffa"/>
      </w:pPr>
      <w:r>
        <w:t>Образцы кондиционируют при температуре (23</w:t>
      </w:r>
      <w:r w:rsidR="00120581">
        <w:t xml:space="preserve"> </w:t>
      </w:r>
      <w:r>
        <w:t>±</w:t>
      </w:r>
      <w:r w:rsidR="00120581">
        <w:t xml:space="preserve"> </w:t>
      </w:r>
      <w:proofErr w:type="gramStart"/>
      <w:r>
        <w:t>2)°</w:t>
      </w:r>
      <w:proofErr w:type="gramEnd"/>
      <w:r>
        <w:t>C в течение времени, в зависимости от толщины стенки:</w:t>
      </w:r>
    </w:p>
    <w:p w14:paraId="07F1369C" w14:textId="3164E54A" w:rsidR="00B9315A" w:rsidRDefault="00B9315A" w:rsidP="00CE160E">
      <w:pPr>
        <w:pStyle w:val="afffffffa"/>
        <w:tabs>
          <w:tab w:val="left" w:pos="1134"/>
        </w:tabs>
      </w:pPr>
      <w:r>
        <w:t>-</w:t>
      </w:r>
      <w:r>
        <w:tab/>
        <w:t xml:space="preserve">1 ч при </w:t>
      </w:r>
      <w:r w:rsidRPr="00A83C6E">
        <w:rPr>
          <w:i/>
        </w:rPr>
        <w:t>e</w:t>
      </w:r>
      <w:r>
        <w:t xml:space="preserve"> ≤ 3 мм</w:t>
      </w:r>
    </w:p>
    <w:p w14:paraId="4BC8A842" w14:textId="1EA16074" w:rsidR="00B9315A" w:rsidRDefault="00B9315A" w:rsidP="00CE160E">
      <w:pPr>
        <w:pStyle w:val="afffffffa"/>
        <w:tabs>
          <w:tab w:val="left" w:pos="1134"/>
        </w:tabs>
      </w:pPr>
      <w:r>
        <w:t>-</w:t>
      </w:r>
      <w:r>
        <w:tab/>
        <w:t xml:space="preserve">3 ч при 3 мм &lt; </w:t>
      </w:r>
      <w:r w:rsidRPr="002230E1">
        <w:rPr>
          <w:i/>
        </w:rPr>
        <w:t>е</w:t>
      </w:r>
      <w:r>
        <w:t xml:space="preserve"> ≤ 8 мм</w:t>
      </w:r>
    </w:p>
    <w:p w14:paraId="4B7F9D79" w14:textId="6C6603CE" w:rsidR="00B9315A" w:rsidRDefault="00B9315A" w:rsidP="00CE160E">
      <w:pPr>
        <w:pStyle w:val="afffffffa"/>
        <w:tabs>
          <w:tab w:val="left" w:pos="1134"/>
        </w:tabs>
      </w:pPr>
      <w:r>
        <w:t>-</w:t>
      </w:r>
      <w:r>
        <w:tab/>
        <w:t xml:space="preserve">6 ч при 8 мм &lt; </w:t>
      </w:r>
      <w:r w:rsidRPr="00041EED">
        <w:rPr>
          <w:i/>
        </w:rPr>
        <w:t>e</w:t>
      </w:r>
      <w:r>
        <w:t xml:space="preserve"> ≤ 16 мм,</w:t>
      </w:r>
    </w:p>
    <w:p w14:paraId="79B90495" w14:textId="18D4B219" w:rsidR="00122332" w:rsidRPr="001F0124" w:rsidRDefault="00560F91" w:rsidP="00B9315A">
      <w:pPr>
        <w:pStyle w:val="afffffffa"/>
        <w:ind w:firstLine="0"/>
        <w:rPr>
          <w:b/>
          <w:i/>
        </w:rPr>
      </w:pPr>
      <w:r>
        <w:t xml:space="preserve">где </w:t>
      </w:r>
      <w:r w:rsidRPr="00560F91">
        <w:rPr>
          <w:i/>
        </w:rPr>
        <w:t>е</w:t>
      </w:r>
      <w:r>
        <w:t xml:space="preserve"> — средняя толщина стенки, мм</w:t>
      </w:r>
      <w:r w:rsidR="0064160E">
        <w:t>.</w:t>
      </w:r>
    </w:p>
    <w:p w14:paraId="79D5EEDE" w14:textId="21E08799" w:rsidR="007A35AC" w:rsidRDefault="007A35AC" w:rsidP="0038433A">
      <w:pPr>
        <w:pStyle w:val="10"/>
      </w:pPr>
      <w:r>
        <w:t>Проведение испытания</w:t>
      </w:r>
    </w:p>
    <w:p w14:paraId="386E96A8" w14:textId="5D844956" w:rsidR="005F6B1F" w:rsidRDefault="005F6B1F" w:rsidP="007A35AC">
      <w:pPr>
        <w:pStyle w:val="afffffffa"/>
      </w:pPr>
      <w:r>
        <w:t xml:space="preserve">Измеряют на образцах расстояние между метками </w:t>
      </w:r>
      <w:r w:rsidRPr="00F62D7C">
        <w:rPr>
          <w:b/>
          <w:i/>
        </w:rPr>
        <w:t>L</w:t>
      </w:r>
      <w:r w:rsidRPr="007E7B8E">
        <w:rPr>
          <w:b/>
          <w:vertAlign w:val="subscript"/>
        </w:rPr>
        <w:t>0</w:t>
      </w:r>
      <w:r>
        <w:t>, с точностью до 0,25 мм при температуре (23</w:t>
      </w:r>
      <w:r w:rsidR="00120581">
        <w:t xml:space="preserve"> </w:t>
      </w:r>
      <w:r>
        <w:t>±</w:t>
      </w:r>
      <w:r w:rsidR="00120581">
        <w:t xml:space="preserve"> </w:t>
      </w:r>
      <w:proofErr w:type="gramStart"/>
      <w:r>
        <w:t>2)°</w:t>
      </w:r>
      <w:proofErr w:type="gramEnd"/>
      <w:r>
        <w:t>C.</w:t>
      </w:r>
    </w:p>
    <w:p w14:paraId="23F1D76F" w14:textId="77777777" w:rsidR="005F6B1F" w:rsidRDefault="007A35AC" w:rsidP="007A35AC">
      <w:pPr>
        <w:pStyle w:val="afffffffa"/>
      </w:pPr>
      <w:r>
        <w:t xml:space="preserve">Устанавливают температуру среды в </w:t>
      </w:r>
      <w:proofErr w:type="spellStart"/>
      <w:r>
        <w:t>термостатируемой</w:t>
      </w:r>
      <w:proofErr w:type="spellEnd"/>
      <w:r>
        <w:t xml:space="preserve"> ванне или </w:t>
      </w:r>
      <w:proofErr w:type="spellStart"/>
      <w:r>
        <w:t>термошкафу</w:t>
      </w:r>
      <w:proofErr w:type="spellEnd"/>
      <w:r>
        <w:t xml:space="preserve"> </w:t>
      </w:r>
      <w:r w:rsidRPr="00D40570">
        <w:rPr>
          <w:i/>
        </w:rPr>
        <w:t>Т</w:t>
      </w:r>
      <w:r w:rsidR="007E75BF" w:rsidRPr="00D40570">
        <w:rPr>
          <w:vertAlign w:val="subscript"/>
          <w:lang w:val="en-US"/>
        </w:rPr>
        <w:t>R</w:t>
      </w:r>
      <w:r>
        <w:t xml:space="preserve">, указанную в таблице 1, если не установлено иное </w:t>
      </w:r>
      <w:r w:rsidRPr="00272260">
        <w:t>в стандарте</w:t>
      </w:r>
      <w:r w:rsidR="00FA5E33" w:rsidRPr="00272260">
        <w:t xml:space="preserve"> на изделие</w:t>
      </w:r>
      <w:r w:rsidRPr="00272260">
        <w:t xml:space="preserve"> или друго</w:t>
      </w:r>
      <w:r w:rsidR="00FA5E33" w:rsidRPr="00272260">
        <w:t>й</w:t>
      </w:r>
      <w:r w:rsidRPr="00272260">
        <w:t xml:space="preserve"> </w:t>
      </w:r>
      <w:r w:rsidR="00FA5E33" w:rsidRPr="00272260">
        <w:t>документации</w:t>
      </w:r>
      <w:r w:rsidR="00E00A1E" w:rsidRPr="00272260">
        <w:t xml:space="preserve"> </w:t>
      </w:r>
      <w:r w:rsidRPr="00272260">
        <w:t>на трубы.</w:t>
      </w:r>
      <w:r w:rsidR="003877A2" w:rsidRPr="003877A2">
        <w:t xml:space="preserve"> </w:t>
      </w:r>
    </w:p>
    <w:p w14:paraId="714BF114" w14:textId="601F53D0" w:rsidR="00174231" w:rsidRDefault="003877A2" w:rsidP="007A35AC">
      <w:pPr>
        <w:pStyle w:val="afffffffa"/>
      </w:pPr>
      <w:r w:rsidRPr="004C3BED">
        <w:t>Значения в третьем и четвертом графах («</w:t>
      </w:r>
      <w:r w:rsidR="005F6B1F" w:rsidRPr="00E70ED6">
        <w:rPr>
          <w:color w:val="231F20"/>
          <w:szCs w:val="24"/>
        </w:rPr>
        <w:t>Время испытания</w:t>
      </w:r>
      <w:r w:rsidRPr="004C3BED">
        <w:t>» и «Длина образца») одинаковы для каждого термопластического материала.</w:t>
      </w:r>
    </w:p>
    <w:p w14:paraId="47A82036" w14:textId="65A35EC1" w:rsidR="00E70ED6" w:rsidRPr="00E70ED6" w:rsidRDefault="00E70ED6" w:rsidP="00D36487">
      <w:pPr>
        <w:keepNext/>
        <w:pageBreakBefore/>
        <w:spacing w:before="120" w:after="0" w:line="360" w:lineRule="auto"/>
        <w:rPr>
          <w:rFonts w:ascii="Arial" w:eastAsia="Times New Roman" w:hAnsi="Arial" w:cs="Arial"/>
          <w:spacing w:val="20"/>
          <w:sz w:val="22"/>
          <w:szCs w:val="24"/>
          <w:lang w:val="ru-RU" w:eastAsia="ru-RU"/>
        </w:rPr>
      </w:pPr>
      <w:r w:rsidRPr="00E70ED6">
        <w:rPr>
          <w:rFonts w:ascii="Arial" w:eastAsia="Times New Roman" w:hAnsi="Arial" w:cs="Arial"/>
          <w:spacing w:val="40"/>
          <w:sz w:val="22"/>
          <w:szCs w:val="24"/>
          <w:lang w:val="ru-RU" w:eastAsia="ru-RU"/>
        </w:rPr>
        <w:lastRenderedPageBreak/>
        <w:t>Таблица</w:t>
      </w:r>
      <w:r w:rsidRPr="00E70ED6">
        <w:rPr>
          <w:rFonts w:ascii="Arial" w:eastAsia="Times New Roman" w:hAnsi="Arial" w:cs="Arial"/>
          <w:spacing w:val="20"/>
          <w:sz w:val="22"/>
          <w:szCs w:val="24"/>
          <w:lang w:val="ru-RU" w:eastAsia="ru-RU"/>
        </w:rPr>
        <w:t xml:space="preserve"> 1 </w:t>
      </w:r>
      <w:r w:rsidRPr="00E70ED6">
        <w:rPr>
          <w:rFonts w:ascii="Arial" w:eastAsia="Times New Roman" w:hAnsi="Arial" w:cs="Arial"/>
          <w:sz w:val="22"/>
          <w:szCs w:val="24"/>
          <w:lang w:val="ru-RU" w:eastAsia="ru-RU"/>
        </w:rPr>
        <w:t xml:space="preserve">— </w:t>
      </w:r>
      <w:r w:rsidR="00947B79">
        <w:rPr>
          <w:rFonts w:ascii="Arial" w:eastAsia="Times New Roman" w:hAnsi="Arial" w:cs="Arial"/>
          <w:sz w:val="22"/>
          <w:szCs w:val="24"/>
          <w:lang w:val="ru-RU" w:eastAsia="ru-RU"/>
        </w:rPr>
        <w:t>П</w:t>
      </w:r>
      <w:r w:rsidRPr="00E70ED6">
        <w:rPr>
          <w:rFonts w:ascii="Arial" w:eastAsia="Times New Roman" w:hAnsi="Arial" w:cs="Arial"/>
          <w:sz w:val="22"/>
          <w:szCs w:val="24"/>
          <w:lang w:val="ru-RU" w:eastAsia="ru-RU"/>
        </w:rPr>
        <w:t xml:space="preserve">араметры </w:t>
      </w:r>
      <w:r w:rsidR="00947B79">
        <w:rPr>
          <w:rFonts w:ascii="Arial" w:eastAsia="Times New Roman" w:hAnsi="Arial" w:cs="Arial"/>
          <w:sz w:val="22"/>
          <w:szCs w:val="24"/>
          <w:lang w:val="ru-RU" w:eastAsia="ru-RU"/>
        </w:rPr>
        <w:t>испытания в</w:t>
      </w:r>
      <w:r w:rsidR="00E9002B" w:rsidRPr="00E9002B">
        <w:rPr>
          <w:lang w:val="ru-RU"/>
        </w:rPr>
        <w:t xml:space="preserve"> </w:t>
      </w:r>
      <w:proofErr w:type="spellStart"/>
      <w:r w:rsidR="00E9002B" w:rsidRPr="00E9002B">
        <w:rPr>
          <w:rFonts w:ascii="Arial" w:eastAsia="Times New Roman" w:hAnsi="Arial" w:cs="Arial"/>
          <w:sz w:val="22"/>
          <w:szCs w:val="24"/>
          <w:lang w:val="ru-RU" w:eastAsia="ru-RU"/>
        </w:rPr>
        <w:t>термостатируемой</w:t>
      </w:r>
      <w:proofErr w:type="spellEnd"/>
      <w:r w:rsidRPr="00E70ED6">
        <w:rPr>
          <w:rFonts w:ascii="Arial" w:eastAsia="Times New Roman" w:hAnsi="Arial" w:cs="Arial"/>
          <w:sz w:val="22"/>
          <w:szCs w:val="24"/>
          <w:lang w:val="ru-RU" w:eastAsia="ru-RU"/>
        </w:rPr>
        <w:t xml:space="preserve"> ванн</w:t>
      </w:r>
      <w:r w:rsidR="00947B79">
        <w:rPr>
          <w:rFonts w:ascii="Arial" w:eastAsia="Times New Roman" w:hAnsi="Arial" w:cs="Arial"/>
          <w:sz w:val="22"/>
          <w:szCs w:val="24"/>
          <w:lang w:val="ru-RU" w:eastAsia="ru-RU"/>
        </w:rPr>
        <w:t>е</w:t>
      </w:r>
      <w:r w:rsidRPr="00E70ED6">
        <w:rPr>
          <w:rFonts w:ascii="Arial" w:eastAsia="Times New Roman" w:hAnsi="Arial" w:cs="Arial"/>
          <w:sz w:val="22"/>
          <w:szCs w:val="24"/>
          <w:lang w:val="ru-RU" w:eastAsia="ru-RU"/>
        </w:rPr>
        <w:t xml:space="preserve"> с жидкостью или </w:t>
      </w:r>
      <w:proofErr w:type="spellStart"/>
      <w:r w:rsidRPr="00E70ED6">
        <w:rPr>
          <w:rFonts w:ascii="Arial" w:eastAsia="Times New Roman" w:hAnsi="Arial" w:cs="Arial"/>
          <w:sz w:val="22"/>
          <w:szCs w:val="24"/>
          <w:lang w:val="ru-RU" w:eastAsia="ru-RU"/>
        </w:rPr>
        <w:t>термошкаф</w:t>
      </w:r>
      <w:r w:rsidR="00947B79">
        <w:rPr>
          <w:rFonts w:ascii="Arial" w:eastAsia="Times New Roman" w:hAnsi="Arial" w:cs="Arial"/>
          <w:sz w:val="22"/>
          <w:szCs w:val="24"/>
          <w:lang w:val="ru-RU" w:eastAsia="ru-RU"/>
        </w:rPr>
        <w:t>у</w:t>
      </w:r>
      <w:proofErr w:type="spellEnd"/>
    </w:p>
    <w:tbl>
      <w:tblPr>
        <w:tblStyle w:val="TableNormal1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2459"/>
        <w:gridCol w:w="2704"/>
        <w:gridCol w:w="2906"/>
        <w:gridCol w:w="1548"/>
      </w:tblGrid>
      <w:tr w:rsidR="00E70ED6" w:rsidRPr="00E70ED6" w14:paraId="1E33503A" w14:textId="77777777" w:rsidTr="00DF170B">
        <w:trPr>
          <w:trHeight w:val="20"/>
        </w:trPr>
        <w:tc>
          <w:tcPr>
            <w:tcW w:w="1278" w:type="pct"/>
            <w:tcBorders>
              <w:bottom w:val="double" w:sz="4" w:space="0" w:color="auto"/>
              <w:right w:val="single" w:sz="4" w:space="0" w:color="231F20"/>
            </w:tcBorders>
            <w:vAlign w:val="center"/>
          </w:tcPr>
          <w:p w14:paraId="17E89129" w14:textId="2E0CF361" w:rsidR="00E70ED6" w:rsidRPr="00E70ED6" w:rsidRDefault="00E70ED6" w:rsidP="00021312">
            <w:pPr>
              <w:spacing w:after="0" w:line="223" w:lineRule="auto"/>
              <w:jc w:val="center"/>
              <w:rPr>
                <w:rFonts w:ascii="Arial" w:hAnsi="Arial" w:cs="Arial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Термопластичный материал </w:t>
            </w:r>
            <w:r w:rsidR="00DD1EF1">
              <w:rPr>
                <w:rFonts w:ascii="Arial" w:hAnsi="Arial" w:cs="Arial"/>
                <w:color w:val="231F20"/>
                <w:szCs w:val="24"/>
                <w:vertAlign w:val="superscript"/>
                <w:lang w:val="ru-RU" w:eastAsia="en-US"/>
              </w:rPr>
              <w:t>1)</w:t>
            </w:r>
          </w:p>
        </w:tc>
        <w:tc>
          <w:tcPr>
            <w:tcW w:w="1406" w:type="pct"/>
            <w:tcBorders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51993A13" w14:textId="7ACE3405" w:rsidR="00E70ED6" w:rsidRPr="00E70ED6" w:rsidRDefault="00E70ED6" w:rsidP="00021312">
            <w:pPr>
              <w:spacing w:after="0" w:line="261" w:lineRule="exact"/>
              <w:jc w:val="center"/>
              <w:rPr>
                <w:rFonts w:ascii="Arial" w:hAnsi="Arial" w:cs="Arial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Температура в </w:t>
            </w:r>
            <w:proofErr w:type="spellStart"/>
            <w:r w:rsidR="00E9002B" w:rsidRPr="00E9002B">
              <w:rPr>
                <w:rFonts w:ascii="Arial" w:hAnsi="Arial" w:cs="Arial"/>
                <w:color w:val="231F20"/>
                <w:szCs w:val="24"/>
                <w:lang w:val="ru-RU" w:eastAsia="en-US"/>
              </w:rPr>
              <w:t>термостатируемой</w:t>
            </w:r>
            <w:proofErr w:type="spellEnd"/>
            <w:r w:rsidR="00E9002B" w:rsidRPr="00E9002B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ванне с жидкостью или </w:t>
            </w:r>
            <w:proofErr w:type="spellStart"/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>термошкафу</w:t>
            </w:r>
            <w:proofErr w:type="spellEnd"/>
            <w:r w:rsidR="006B37B1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i/>
                <w:color w:val="231F20"/>
                <w:szCs w:val="24"/>
                <w:lang w:val="ru-RU" w:eastAsia="en-US"/>
              </w:rPr>
              <w:t>T</w:t>
            </w:r>
            <w:r w:rsidRPr="00E70ED6">
              <w:rPr>
                <w:rFonts w:ascii="Arial" w:hAnsi="Arial" w:cs="Arial"/>
                <w:color w:val="231F20"/>
                <w:szCs w:val="24"/>
                <w:vertAlign w:val="subscript"/>
                <w:lang w:val="ru-RU" w:eastAsia="en-US"/>
              </w:rPr>
              <w:t>R</w:t>
            </w:r>
            <w:r w:rsidR="006B37B1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, </w:t>
            </w:r>
            <w:r w:rsidRPr="00E70ED6">
              <w:rPr>
                <w:rFonts w:ascii="Arial" w:hAnsi="Arial" w:cs="Arial"/>
                <w:color w:val="231F20"/>
                <w:spacing w:val="-5"/>
                <w:szCs w:val="24"/>
                <w:lang w:val="ru-RU" w:eastAsia="en-US"/>
              </w:rPr>
              <w:t>°C</w:t>
            </w:r>
          </w:p>
        </w:tc>
        <w:tc>
          <w:tcPr>
            <w:tcW w:w="1511" w:type="pct"/>
            <w:tcBorders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602E430D" w14:textId="38F29A1B" w:rsidR="00E70ED6" w:rsidRPr="00E70ED6" w:rsidRDefault="00E70ED6" w:rsidP="0002131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>Время испытания</w:t>
            </w:r>
            <w:r w:rsidR="00DF0A66">
              <w:rPr>
                <w:rFonts w:ascii="Arial" w:hAnsi="Arial" w:cs="Arial"/>
                <w:color w:val="231F20"/>
                <w:szCs w:val="24"/>
                <w:lang w:val="ru-RU" w:eastAsia="en-US"/>
              </w:rPr>
              <w:t>, мин</w:t>
            </w: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 xml:space="preserve"> </w:t>
            </w:r>
            <w:r w:rsidR="00DD1EF1">
              <w:rPr>
                <w:rFonts w:ascii="Arial" w:hAnsi="Arial" w:cs="Arial"/>
                <w:color w:val="231F20"/>
                <w:szCs w:val="24"/>
                <w:vertAlign w:val="superscript"/>
                <w:lang w:val="ru-RU" w:eastAsia="en-US"/>
              </w:rPr>
              <w:t>2)</w:t>
            </w:r>
          </w:p>
        </w:tc>
        <w:tc>
          <w:tcPr>
            <w:tcW w:w="805" w:type="pct"/>
            <w:tcBorders>
              <w:left w:val="single" w:sz="4" w:space="0" w:color="231F20"/>
              <w:bottom w:val="double" w:sz="4" w:space="0" w:color="auto"/>
            </w:tcBorders>
            <w:vAlign w:val="center"/>
          </w:tcPr>
          <w:p w14:paraId="5E054D89" w14:textId="5E5DA996" w:rsidR="00E70ED6" w:rsidRPr="00E70ED6" w:rsidRDefault="00E70ED6" w:rsidP="00021312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pacing w:val="-5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Cs w:val="24"/>
                <w:lang w:val="ru-RU" w:eastAsia="en-US"/>
              </w:rPr>
              <w:t>Длина образца</w:t>
            </w:r>
            <w:r w:rsidR="00DF0A66">
              <w:rPr>
                <w:rFonts w:ascii="Arial" w:hAnsi="Arial" w:cs="Arial"/>
                <w:color w:val="231F20"/>
                <w:szCs w:val="24"/>
                <w:lang w:val="ru-RU" w:eastAsia="en-US"/>
              </w:rPr>
              <w:t>,</w:t>
            </w:r>
          </w:p>
          <w:p w14:paraId="0C7C78CF" w14:textId="77777777" w:rsidR="00E70ED6" w:rsidRPr="00E70ED6" w:rsidRDefault="00E70ED6" w:rsidP="0002131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pacing w:val="-5"/>
                <w:szCs w:val="24"/>
                <w:lang w:val="ru-RU" w:eastAsia="en-US"/>
              </w:rPr>
              <w:t>мм</w:t>
            </w:r>
          </w:p>
        </w:tc>
      </w:tr>
      <w:tr w:rsidR="00E70ED6" w:rsidRPr="00E70ED6" w14:paraId="11F3E2F0" w14:textId="77777777" w:rsidTr="00DF170B">
        <w:trPr>
          <w:trHeight w:val="20"/>
        </w:trPr>
        <w:tc>
          <w:tcPr>
            <w:tcW w:w="1278" w:type="pct"/>
            <w:tcBorders>
              <w:top w:val="doub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31998F4C" w14:textId="39C4DB9C" w:rsidR="00E70ED6" w:rsidRPr="00E70ED6" w:rsidRDefault="002B36DD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НПВХ</w:t>
            </w:r>
          </w:p>
        </w:tc>
        <w:tc>
          <w:tcPr>
            <w:tcW w:w="1406" w:type="pct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B1B225C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11" w:type="pct"/>
            <w:vMerge w:val="restart"/>
            <w:tcBorders>
              <w:top w:val="double" w:sz="4" w:space="0" w:color="auto"/>
              <w:left w:val="single" w:sz="4" w:space="0" w:color="231F20"/>
              <w:right w:val="single" w:sz="4" w:space="0" w:color="231F20"/>
            </w:tcBorders>
            <w:vAlign w:val="center"/>
          </w:tcPr>
          <w:p w14:paraId="0B0215C4" w14:textId="6F583B69" w:rsidR="00E70ED6" w:rsidRPr="00E70ED6" w:rsidRDefault="00E70ED6" w:rsidP="00CE6C0D">
            <w:pPr>
              <w:spacing w:after="12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="00E9002B" w:rsidRPr="00E9002B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термостатируемой</w:t>
            </w:r>
            <w:proofErr w:type="spellEnd"/>
            <w:r w:rsidR="00E9002B" w:rsidRPr="00E9002B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ванны с жидкостью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:</w:t>
            </w:r>
          </w:p>
          <w:p w14:paraId="6A09BADF" w14:textId="77777777" w:rsidR="00E70ED6" w:rsidRPr="00E70ED6" w:rsidRDefault="00E70ED6" w:rsidP="00CE6C0D">
            <w:pPr>
              <w:spacing w:after="120" w:line="240" w:lineRule="auto"/>
              <w:ind w:left="56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15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для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i/>
                <w:color w:val="231F20"/>
                <w:sz w:val="24"/>
                <w:szCs w:val="24"/>
                <w:lang w:val="ru-RU" w:eastAsia="en-US"/>
              </w:rPr>
              <w:t>e</w:t>
            </w:r>
            <w:r w:rsidRPr="00E70ED6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≤ 8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мм</w:t>
            </w:r>
          </w:p>
          <w:p w14:paraId="1252DF78" w14:textId="77777777" w:rsidR="00E70ED6" w:rsidRPr="00E70ED6" w:rsidRDefault="00E70ED6" w:rsidP="00CE6C0D">
            <w:pPr>
              <w:spacing w:after="120" w:line="240" w:lineRule="auto"/>
              <w:ind w:left="56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30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для 8 мм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&lt;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i/>
                <w:color w:val="231F20"/>
                <w:sz w:val="24"/>
                <w:szCs w:val="24"/>
                <w:lang w:val="ru-RU" w:eastAsia="en-US"/>
              </w:rPr>
              <w:t>e</w:t>
            </w:r>
            <w:r w:rsidRPr="00E70ED6">
              <w:rPr>
                <w:rFonts w:ascii="Arial" w:hAnsi="Arial" w:cs="Arial"/>
                <w:i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≤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16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мм</w:t>
            </w:r>
          </w:p>
          <w:p w14:paraId="1053CBFF" w14:textId="6E6B8182" w:rsidR="00E70ED6" w:rsidRPr="00E70ED6" w:rsidRDefault="00E70ED6" w:rsidP="00CE6C0D">
            <w:pPr>
              <w:spacing w:after="120" w:line="240" w:lineRule="auto"/>
              <w:ind w:left="5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термошкафа</w:t>
            </w:r>
            <w:proofErr w:type="spellEnd"/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:</w:t>
            </w:r>
          </w:p>
          <w:p w14:paraId="79C5C176" w14:textId="77777777" w:rsidR="00E70ED6" w:rsidRPr="00E70ED6" w:rsidRDefault="00E70ED6" w:rsidP="00CE6C0D">
            <w:pPr>
              <w:spacing w:after="120" w:line="240" w:lineRule="auto"/>
              <w:ind w:left="56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60 для </w:t>
            </w:r>
            <w:r w:rsidRPr="00E70ED6">
              <w:rPr>
                <w:rFonts w:ascii="Arial" w:hAnsi="Arial" w:cs="Arial"/>
                <w:i/>
                <w:color w:val="231F20"/>
                <w:sz w:val="24"/>
                <w:szCs w:val="24"/>
                <w:lang w:val="en-US" w:eastAsia="en-US"/>
              </w:rPr>
              <w:t>e</w:t>
            </w:r>
            <w:r w:rsidRPr="00E70ED6">
              <w:rPr>
                <w:rFonts w:ascii="Arial" w:hAnsi="Arial" w:cs="Arial"/>
                <w:i/>
                <w:color w:val="231F20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≤ 8</w:t>
            </w:r>
            <w:r w:rsidRPr="00E70ED6">
              <w:rPr>
                <w:rFonts w:ascii="Arial" w:hAnsi="Arial" w:cs="Arial"/>
                <w:color w:val="231F20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мм</w:t>
            </w:r>
          </w:p>
          <w:p w14:paraId="329BC52D" w14:textId="77777777" w:rsidR="00E70ED6" w:rsidRPr="00E70ED6" w:rsidRDefault="00E70ED6" w:rsidP="00CE6C0D">
            <w:pPr>
              <w:spacing w:after="120" w:line="240" w:lineRule="auto"/>
              <w:ind w:left="567" w:righ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120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для 8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мм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&lt;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i/>
                <w:color w:val="231F20"/>
                <w:sz w:val="24"/>
                <w:szCs w:val="24"/>
                <w:lang w:val="ru-RU" w:eastAsia="en-US"/>
              </w:rPr>
              <w:t>e</w:t>
            </w:r>
            <w:r w:rsidRPr="00E70ED6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≤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16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мм</w:t>
            </w:r>
          </w:p>
        </w:tc>
        <w:tc>
          <w:tcPr>
            <w:tcW w:w="805" w:type="pct"/>
            <w:vMerge w:val="restart"/>
            <w:tcBorders>
              <w:top w:val="double" w:sz="4" w:space="0" w:color="auto"/>
              <w:left w:val="single" w:sz="4" w:space="0" w:color="231F20"/>
            </w:tcBorders>
            <w:vAlign w:val="center"/>
          </w:tcPr>
          <w:p w14:paraId="1CE82C30" w14:textId="77777777" w:rsidR="00E70ED6" w:rsidRPr="00E70ED6" w:rsidRDefault="00E70ED6" w:rsidP="00FB5294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Минимум</w:t>
            </w:r>
            <w:r w:rsidRPr="00E70ED6">
              <w:rPr>
                <w:rFonts w:ascii="Arial" w:hAnsi="Arial" w:cs="Arial"/>
                <w:color w:val="231F20"/>
                <w:spacing w:val="10"/>
                <w:sz w:val="24"/>
                <w:szCs w:val="24"/>
                <w:lang w:val="en-US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en-US" w:eastAsia="en-US"/>
              </w:rPr>
              <w:t>200</w:t>
            </w:r>
          </w:p>
        </w:tc>
      </w:tr>
      <w:tr w:rsidR="00E70ED6" w:rsidRPr="00E70ED6" w14:paraId="0126F3FC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55DF30" w14:textId="4B8BECE2" w:rsidR="00E70ED6" w:rsidRPr="00E70ED6" w:rsidRDefault="002B36DD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ХПВХ</w:t>
            </w:r>
          </w:p>
        </w:tc>
        <w:tc>
          <w:tcPr>
            <w:tcW w:w="140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6011A5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6991E5A5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1D23CAC7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0EAD1568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6ACD28" w14:textId="7A36FA2F" w:rsidR="00E70ED6" w:rsidRPr="00E70ED6" w:rsidRDefault="005C4687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УПВХ</w:t>
            </w:r>
          </w:p>
        </w:tc>
        <w:tc>
          <w:tcPr>
            <w:tcW w:w="140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4D63BA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DF7C6F7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4598B6E4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05A05EE1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1B02B0" w14:textId="3FF24744" w:rsidR="00E70ED6" w:rsidRPr="00E70ED6" w:rsidRDefault="005C4687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САН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+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ПВХ</w:t>
            </w:r>
          </w:p>
        </w:tc>
        <w:tc>
          <w:tcPr>
            <w:tcW w:w="140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42CD7D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1D20D0D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624B80FD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5FDCB3C6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647F9A" w14:textId="0E8C8C63" w:rsidR="00E70ED6" w:rsidRPr="00E70ED6" w:rsidRDefault="00656FDC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ПА</w:t>
            </w:r>
          </w:p>
        </w:tc>
        <w:tc>
          <w:tcPr>
            <w:tcW w:w="140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803B0B" w14:textId="05605A48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2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 xml:space="preserve">(только </w:t>
            </w:r>
            <w:proofErr w:type="spellStart"/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термошкаф</w:t>
            </w:r>
            <w:proofErr w:type="spellEnd"/>
            <w:r w:rsidRPr="00E70ED6">
              <w:rPr>
                <w:rFonts w:ascii="Arial" w:hAnsi="Arial" w:cs="Arial"/>
                <w:color w:val="231F20"/>
                <w:spacing w:val="-4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865F7D4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6AE149E5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05FAB51B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E9AE30" w14:textId="0B50E305" w:rsidR="00E70ED6" w:rsidRPr="00E70ED6" w:rsidRDefault="00656FDC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ПЭ</w:t>
            </w:r>
            <w:r w:rsidR="00E70ED6"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32/40</w:t>
            </w:r>
          </w:p>
        </w:tc>
        <w:tc>
          <w:tcPr>
            <w:tcW w:w="1406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CC3990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100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8C8FFCA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42099DE2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53C667A7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0283A7" w14:textId="5EA477B6" w:rsidR="00E70ED6" w:rsidRPr="00E70ED6" w:rsidRDefault="00656FDC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656FDC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 xml:space="preserve">ПЭ 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50/63</w:t>
            </w:r>
          </w:p>
        </w:tc>
        <w:tc>
          <w:tcPr>
            <w:tcW w:w="1406" w:type="pct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1819C5F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14:paraId="2458C859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110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±2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D0ABE05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2028AECB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78D76BA6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835D90" w14:textId="20FE14F8" w:rsidR="00E70ED6" w:rsidRPr="00E70ED6" w:rsidRDefault="00656FDC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656FDC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 xml:space="preserve">ПЭ </w:t>
            </w:r>
            <w:r w:rsidR="00E70ED6" w:rsidRPr="00E70ED6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80,</w:t>
            </w:r>
            <w:r w:rsidR="00E70ED6" w:rsidRPr="00E70ED6">
              <w:rPr>
                <w:rFonts w:ascii="Arial" w:hAnsi="Arial" w:cs="Arial"/>
                <w:color w:val="231F20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Pr="00656FDC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 xml:space="preserve">ПЭ </w:t>
            </w:r>
            <w:r w:rsidR="00E70ED6" w:rsidRPr="00E70ED6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100,</w:t>
            </w:r>
            <w:r w:rsidR="00E70ED6" w:rsidRPr="00E70ED6">
              <w:rPr>
                <w:rFonts w:ascii="Arial" w:hAnsi="Arial" w:cs="Arial"/>
                <w:color w:val="231F20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="00E31C38" w:rsidRPr="00E31C38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ПЭ</w:t>
            </w:r>
            <w:r w:rsidR="008A78A3">
              <w:rPr>
                <w:rFonts w:ascii="Arial" w:hAnsi="Arial" w:cs="Arial"/>
                <w:color w:val="231F20"/>
                <w:sz w:val="24"/>
                <w:szCs w:val="24"/>
                <w:lang w:val="ru-RU" w:eastAsia="en-US"/>
              </w:rPr>
              <w:t> </w:t>
            </w:r>
            <w:r w:rsidR="00E70ED6" w:rsidRPr="00E70ED6"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  <w:t>100­</w:t>
            </w:r>
            <w:r w:rsidR="00E70ED6"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en-US" w:eastAsia="en-US"/>
              </w:rPr>
              <w:t>RC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3A94CBB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0F17FAC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4BBBA5E0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32D40033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B49AC79" w14:textId="4A24B3E9" w:rsidR="00E70ED6" w:rsidRPr="00E70ED6" w:rsidRDefault="00673FEB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ПЭ-ПТ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546A90D2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742B3AA" w14:textId="77777777" w:rsidR="00E70ED6" w:rsidRPr="00E70ED6" w:rsidRDefault="00E70ED6" w:rsidP="00E70E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74F33F65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4EE4907D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A187DC5" w14:textId="2F4FA1E1" w:rsidR="00E70ED6" w:rsidRPr="00E70ED6" w:rsidRDefault="00673FEB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>ПЭ-Х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689DAEDA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120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449DB8F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2078A1D1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2AC774C6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187E2C7" w14:textId="77777777" w:rsidR="00E70ED6" w:rsidRPr="00E70ED6" w:rsidRDefault="00E70ED6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PE­</w:t>
            </w:r>
            <w:r w:rsidRPr="00E70ED6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>UHMW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4513BE31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110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17425BC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7FD85F28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054397FB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0D7917E" w14:textId="2754530A" w:rsidR="00E70ED6" w:rsidRPr="00E70ED6" w:rsidRDefault="00BA03C8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ПБ-С</w:t>
            </w:r>
            <w:r w:rsidR="00E70ED6" w:rsidRPr="00E70ED6">
              <w:rPr>
                <w:rFonts w:ascii="Arial" w:hAnsi="Arial" w:cs="Arial"/>
                <w:color w:val="231F20"/>
                <w:sz w:val="24"/>
                <w:szCs w:val="24"/>
              </w:rPr>
              <w:t>,</w:t>
            </w:r>
            <w:r w:rsidR="00E70ED6" w:rsidRPr="00E70ED6">
              <w:rPr>
                <w:rFonts w:ascii="Arial" w:hAnsi="Arial" w:cs="Arial"/>
                <w:color w:val="231F20"/>
                <w:spacing w:val="1"/>
                <w:sz w:val="24"/>
                <w:szCs w:val="24"/>
              </w:rPr>
              <w:t xml:space="preserve"> </w:t>
            </w:r>
            <w:r w:rsidR="00CD222D">
              <w:rPr>
                <w:rFonts w:ascii="Arial" w:hAnsi="Arial" w:cs="Arial"/>
                <w:color w:val="231F20"/>
                <w:spacing w:val="1"/>
                <w:sz w:val="24"/>
                <w:szCs w:val="24"/>
                <w:lang w:val="ru-RU"/>
              </w:rPr>
              <w:t>ПБ</w:t>
            </w:r>
            <w:r w:rsidR="00E70ED6" w:rsidRPr="00E70ED6">
              <w:rPr>
                <w:rFonts w:ascii="Arial" w:hAnsi="Arial" w:cs="Arial"/>
                <w:color w:val="231F20"/>
                <w:sz w:val="24"/>
                <w:szCs w:val="24"/>
              </w:rPr>
              <w:t>­</w:t>
            </w:r>
            <w:r w:rsidR="00CD222D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Г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28F56624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110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695C44F9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13CEF2C1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7E4167D5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D2A1EB3" w14:textId="29BE7D45" w:rsidR="00E70ED6" w:rsidRPr="00E70ED6" w:rsidRDefault="00CD222D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ПП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­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Г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,</w:t>
            </w:r>
            <w:r w:rsidR="00E70ED6" w:rsidRPr="00E70ED6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ПП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­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Б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23E87A71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150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8AE0A7B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37D4EAD3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2D682027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E3945A6" w14:textId="35038C61" w:rsidR="00E70ED6" w:rsidRPr="00E70ED6" w:rsidRDefault="00CD222D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ПП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­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С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,</w:t>
            </w:r>
            <w:r w:rsidR="00E70ED6" w:rsidRPr="00E70ED6">
              <w:rPr>
                <w:rFonts w:ascii="Arial" w:hAnsi="Arial" w:cs="Arial"/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ПП</w:t>
            </w:r>
            <w:r w:rsidR="00E70ED6"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­</w:t>
            </w:r>
            <w:r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>СТ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6631C11A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135</w:t>
            </w:r>
            <w:r w:rsidRPr="00E70ED6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1DC9ED72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66A6F093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10FF75CA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EA64F76" w14:textId="6F56711D" w:rsidR="00E70ED6" w:rsidRPr="00E70ED6" w:rsidRDefault="007A0A25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>АСА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1D432CCC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135</w:t>
            </w:r>
            <w:r w:rsidRPr="00E70ED6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51A5A2A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4F01BEBF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E70ED6" w14:paraId="4C6A677D" w14:textId="77777777" w:rsidTr="00F41B72">
        <w:trPr>
          <w:trHeight w:val="20"/>
        </w:trPr>
        <w:tc>
          <w:tcPr>
            <w:tcW w:w="1278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356760A" w14:textId="5ECB0E33" w:rsidR="00E70ED6" w:rsidRPr="00E70ED6" w:rsidRDefault="007A0A25" w:rsidP="00E70ED6">
            <w:pPr>
              <w:spacing w:after="0" w:line="240" w:lineRule="auto"/>
              <w:ind w:left="57"/>
              <w:jc w:val="left"/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>АБС</w:t>
            </w:r>
          </w:p>
        </w:tc>
        <w:tc>
          <w:tcPr>
            <w:tcW w:w="1406" w:type="pct"/>
            <w:tcBorders>
              <w:top w:val="nil"/>
              <w:left w:val="single" w:sz="4" w:space="0" w:color="231F20"/>
              <w:right w:val="single" w:sz="4" w:space="0" w:color="231F20"/>
            </w:tcBorders>
            <w:vAlign w:val="center"/>
          </w:tcPr>
          <w:p w14:paraId="16FB2531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110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z w:val="24"/>
                <w:szCs w:val="24"/>
              </w:rPr>
              <w:t>±</w:t>
            </w:r>
            <w:r w:rsidRPr="00E70ED6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E70ED6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511" w:type="pct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3BCE8E2F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805" w:type="pct"/>
            <w:vMerge/>
            <w:tcBorders>
              <w:left w:val="single" w:sz="4" w:space="0" w:color="231F20"/>
            </w:tcBorders>
            <w:vAlign w:val="center"/>
          </w:tcPr>
          <w:p w14:paraId="7E31828D" w14:textId="77777777" w:rsidR="00E70ED6" w:rsidRPr="00E70ED6" w:rsidRDefault="00E70ED6" w:rsidP="00E70E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70ED6" w:rsidRPr="00125E47" w14:paraId="105CB8DB" w14:textId="77777777" w:rsidTr="00F62AD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231F20"/>
            </w:tcBorders>
            <w:vAlign w:val="center"/>
          </w:tcPr>
          <w:p w14:paraId="29110173" w14:textId="77777777" w:rsidR="00E70ED6" w:rsidRPr="00120581" w:rsidRDefault="00E70ED6" w:rsidP="00120581">
            <w:pPr>
              <w:spacing w:after="0" w:line="240" w:lineRule="auto"/>
              <w:ind w:left="57"/>
              <w:rPr>
                <w:rFonts w:ascii="Arial" w:hAnsi="Arial" w:cs="Arial"/>
                <w:szCs w:val="24"/>
                <w:lang w:val="ru-RU" w:eastAsia="en-US"/>
              </w:rPr>
            </w:pPr>
            <w:r w:rsidRPr="00120581">
              <w:rPr>
                <w:rFonts w:ascii="Arial" w:hAnsi="Arial" w:cs="Arial"/>
                <w:szCs w:val="24"/>
                <w:lang w:val="ru-RU" w:eastAsia="en-US"/>
              </w:rPr>
              <w:t>Обозначения</w:t>
            </w:r>
          </w:p>
          <w:p w14:paraId="0C7166DB" w14:textId="77777777" w:rsidR="00E70ED6" w:rsidRPr="00120581" w:rsidRDefault="00E70ED6" w:rsidP="00120581">
            <w:pPr>
              <w:spacing w:after="0" w:line="240" w:lineRule="auto"/>
              <w:ind w:left="57"/>
              <w:rPr>
                <w:rFonts w:ascii="Arial" w:hAnsi="Arial" w:cs="Arial"/>
                <w:szCs w:val="24"/>
                <w:lang w:val="ru-RU" w:eastAsia="en-US"/>
              </w:rPr>
            </w:pPr>
            <w:r w:rsidRPr="00120581">
              <w:rPr>
                <w:rFonts w:ascii="Arial" w:hAnsi="Arial" w:cs="Arial"/>
                <w:i/>
                <w:szCs w:val="24"/>
                <w:lang w:val="en-US" w:eastAsia="en-US"/>
              </w:rPr>
              <w:t>e</w:t>
            </w:r>
            <w:r w:rsidRPr="00120581">
              <w:rPr>
                <w:rFonts w:ascii="Arial" w:hAnsi="Arial" w:cs="Arial"/>
                <w:szCs w:val="24"/>
                <w:lang w:val="ru-RU" w:eastAsia="en-US"/>
              </w:rPr>
              <w:tab/>
              <w:t>средняя толщина стенки, мм.</w:t>
            </w:r>
          </w:p>
          <w:p w14:paraId="75839D5F" w14:textId="26051998" w:rsidR="00E70ED6" w:rsidRPr="00120581" w:rsidRDefault="00DD1EF1" w:rsidP="00120581">
            <w:pPr>
              <w:spacing w:after="0" w:line="240" w:lineRule="auto"/>
              <w:ind w:left="57"/>
              <w:rPr>
                <w:rFonts w:ascii="Arial" w:hAnsi="Arial" w:cs="Arial"/>
                <w:b/>
                <w:i/>
                <w:szCs w:val="24"/>
                <w:lang w:val="ru-RU" w:eastAsia="en-US"/>
              </w:rPr>
            </w:pPr>
            <w:r w:rsidRPr="00120581">
              <w:rPr>
                <w:rFonts w:ascii="Arial" w:hAnsi="Arial" w:cs="Arial"/>
                <w:szCs w:val="24"/>
                <w:vertAlign w:val="superscript"/>
                <w:lang w:val="ru-RU" w:eastAsia="en-US"/>
              </w:rPr>
              <w:t>1)</w:t>
            </w:r>
            <w:r w:rsidR="00E70ED6" w:rsidRPr="00120581">
              <w:rPr>
                <w:rFonts w:ascii="Arial" w:hAnsi="Arial" w:cs="Arial"/>
                <w:szCs w:val="24"/>
                <w:lang w:val="ru-RU" w:eastAsia="en-US"/>
              </w:rPr>
              <w:tab/>
            </w:r>
            <w:r w:rsidR="00DC58DB" w:rsidRPr="00120581">
              <w:rPr>
                <w:rFonts w:ascii="Arial" w:hAnsi="Arial" w:cs="Arial"/>
                <w:szCs w:val="24"/>
                <w:lang w:val="ru-RU" w:eastAsia="en-US"/>
              </w:rPr>
              <w:t>Обозначения</w:t>
            </w:r>
            <w:r w:rsidR="00E70ED6" w:rsidRPr="00120581">
              <w:rPr>
                <w:rFonts w:ascii="Arial" w:hAnsi="Arial" w:cs="Arial"/>
                <w:szCs w:val="24"/>
                <w:lang w:val="ru-RU" w:eastAsia="en-US"/>
              </w:rPr>
              <w:t xml:space="preserve"> в соответствии с </w:t>
            </w:r>
            <w:r w:rsidR="006369C7" w:rsidRPr="00120581">
              <w:rPr>
                <w:rFonts w:ascii="Arial" w:hAnsi="Arial" w:cs="Arial"/>
                <w:b/>
                <w:i/>
                <w:szCs w:val="24"/>
                <w:lang w:val="ru-RU" w:eastAsia="en-US"/>
              </w:rPr>
              <w:t xml:space="preserve">ГОСТ </w:t>
            </w:r>
            <w:r w:rsidR="006C55A6" w:rsidRPr="00120581">
              <w:rPr>
                <w:rFonts w:ascii="Arial" w:hAnsi="Arial" w:cs="Arial"/>
                <w:b/>
                <w:i/>
                <w:szCs w:val="24"/>
                <w:lang w:val="ru-RU" w:eastAsia="en-US"/>
              </w:rPr>
              <w:t>33366.1</w:t>
            </w:r>
          </w:p>
          <w:p w14:paraId="55394018" w14:textId="2F65619B" w:rsidR="00E70ED6" w:rsidRPr="00E70ED6" w:rsidRDefault="00DD1EF1" w:rsidP="00120581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120581">
              <w:rPr>
                <w:rFonts w:ascii="Arial" w:hAnsi="Arial" w:cs="Arial"/>
                <w:szCs w:val="24"/>
                <w:vertAlign w:val="superscript"/>
                <w:lang w:val="ru-RU" w:eastAsia="en-US"/>
              </w:rPr>
              <w:t>2)</w:t>
            </w:r>
            <w:r w:rsidR="00E70ED6" w:rsidRPr="00120581">
              <w:rPr>
                <w:rFonts w:ascii="Arial" w:hAnsi="Arial" w:cs="Arial"/>
                <w:szCs w:val="24"/>
                <w:lang w:val="ru-RU" w:eastAsia="en-US"/>
              </w:rPr>
              <w:tab/>
              <w:t xml:space="preserve">Допуск на время кондиционирования </w:t>
            </w:r>
            <m:oMath>
              <m:sSubSup>
                <m:sSubSupPr>
                  <m:ctrlPr>
                    <w:rPr>
                      <w:rFonts w:ascii="Cambria Math" w:eastAsia="Cambria" w:hAnsi="Cambria Math" w:cs="Arial"/>
                      <w:i/>
                      <w:szCs w:val="24"/>
                      <w:lang w:val="ru-RU" w:eastAsia="en-US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Cs w:val="24"/>
                      <w:lang w:val="ru-RU" w:eastAsia="en-US"/>
                    </w:rPr>
                    <m:t>±</m:t>
                  </m:r>
                </m:e>
                <m:sub>
                  <m:r>
                    <w:rPr>
                      <w:rFonts w:ascii="Cambria Math" w:hAnsi="Cambria Math" w:cs="Arial"/>
                      <w:szCs w:val="24"/>
                      <w:lang w:val="ru-RU" w:eastAsia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  <w:szCs w:val="24"/>
                      <w:lang w:val="ru-RU" w:eastAsia="en-US"/>
                    </w:rPr>
                    <m:t>5</m:t>
                  </m:r>
                </m:sup>
              </m:sSubSup>
            </m:oMath>
            <w:r w:rsidR="00E70ED6" w:rsidRPr="00120581">
              <w:rPr>
                <w:rFonts w:ascii="Arial" w:hAnsi="Arial" w:cs="Arial"/>
                <w:szCs w:val="24"/>
                <w:lang w:val="ru-RU" w:eastAsia="en-US"/>
              </w:rPr>
              <w:t xml:space="preserve"> мин.</w:t>
            </w:r>
          </w:p>
        </w:tc>
      </w:tr>
    </w:tbl>
    <w:p w14:paraId="6F678D0E" w14:textId="6157CA5C" w:rsidR="009A2916" w:rsidRDefault="00F41B72" w:rsidP="009A2916">
      <w:pPr>
        <w:pStyle w:val="afffffffa"/>
        <w:spacing w:before="240"/>
      </w:pPr>
      <w:r>
        <w:t xml:space="preserve">Размещают образцы в </w:t>
      </w:r>
      <w:proofErr w:type="spellStart"/>
      <w:r w:rsidR="00DB5FA8" w:rsidRPr="00DB5FA8">
        <w:t>термостатируемой</w:t>
      </w:r>
      <w:proofErr w:type="spellEnd"/>
      <w:r w:rsidR="00DB5FA8" w:rsidRPr="00DB5FA8">
        <w:t xml:space="preserve"> </w:t>
      </w:r>
      <w:r>
        <w:t xml:space="preserve">ванне или </w:t>
      </w:r>
      <w:proofErr w:type="spellStart"/>
      <w:r>
        <w:t>термошкафу</w:t>
      </w:r>
      <w:proofErr w:type="spellEnd"/>
      <w:r>
        <w:t xml:space="preserve"> таким образом, чтобы они могли беспрепятственно изменяться в размерах и не касаться друг друга, а также стенок и основания</w:t>
      </w:r>
      <w:r w:rsidR="00E9002B" w:rsidRPr="00E9002B">
        <w:t xml:space="preserve"> </w:t>
      </w:r>
      <w:proofErr w:type="spellStart"/>
      <w:r w:rsidR="00E9002B" w:rsidRPr="00E9002B">
        <w:t>термостатируемой</w:t>
      </w:r>
      <w:proofErr w:type="spellEnd"/>
      <w:r>
        <w:t xml:space="preserve"> ванны или </w:t>
      </w:r>
      <w:proofErr w:type="spellStart"/>
      <w:r>
        <w:t>термошкафа</w:t>
      </w:r>
      <w:proofErr w:type="spellEnd"/>
      <w:r>
        <w:t xml:space="preserve">. В случае использования </w:t>
      </w:r>
      <w:proofErr w:type="spellStart"/>
      <w:r w:rsidR="00E9002B" w:rsidRPr="00E9002B">
        <w:t>термостатируемой</w:t>
      </w:r>
      <w:proofErr w:type="spellEnd"/>
      <w:r w:rsidR="00E9002B" w:rsidRPr="00E9002B">
        <w:t xml:space="preserve"> </w:t>
      </w:r>
      <w:r>
        <w:t>ванны, минимальное расстояние от верхней границы контролируемой зоны образца (см. 6.1) до поверхности жидкости должно составлять не менее 30 мм. Можно использовать поддерживающее приспособление, но оно не должно препятствовать изменению длины.</w:t>
      </w:r>
    </w:p>
    <w:p w14:paraId="6FA6C0EF" w14:textId="45B289E1" w:rsidR="009A2916" w:rsidRPr="009D4102" w:rsidRDefault="009A2916" w:rsidP="009A2916">
      <w:pPr>
        <w:pStyle w:val="afffffffa"/>
        <w:spacing w:before="120" w:after="120"/>
        <w:rPr>
          <w:sz w:val="22"/>
        </w:rPr>
      </w:pPr>
      <w:r w:rsidRPr="009D4102">
        <w:rPr>
          <w:spacing w:val="40"/>
          <w:sz w:val="22"/>
        </w:rPr>
        <w:t>Примечание</w:t>
      </w:r>
      <w:r w:rsidRPr="009D4102">
        <w:rPr>
          <w:sz w:val="22"/>
        </w:rPr>
        <w:t xml:space="preserve"> — </w:t>
      </w:r>
      <w:r w:rsidR="00AF2571" w:rsidRPr="00AF2571">
        <w:rPr>
          <w:sz w:val="22"/>
        </w:rPr>
        <w:t xml:space="preserve">Для обеспечения свободного перемещения образца для испытания на горизонтальном поддерживающем приспособлении в </w:t>
      </w:r>
      <w:proofErr w:type="spellStart"/>
      <w:r w:rsidR="00AF2571" w:rsidRPr="00AF2571">
        <w:rPr>
          <w:sz w:val="22"/>
        </w:rPr>
        <w:t>термошкафу</w:t>
      </w:r>
      <w:proofErr w:type="spellEnd"/>
      <w:r w:rsidR="00AF2571" w:rsidRPr="00AF2571">
        <w:rPr>
          <w:sz w:val="22"/>
        </w:rPr>
        <w:t xml:space="preserve"> допускается применять тальк или пленку из политетрафторэтилена (ПТФЭ)</w:t>
      </w:r>
      <w:r w:rsidRPr="009D4102">
        <w:rPr>
          <w:sz w:val="22"/>
        </w:rPr>
        <w:t>.</w:t>
      </w:r>
    </w:p>
    <w:p w14:paraId="5696B174" w14:textId="64D4B27D" w:rsidR="00F41B72" w:rsidRDefault="00F41B72" w:rsidP="00F41B72">
      <w:pPr>
        <w:pStyle w:val="afffffffa"/>
      </w:pPr>
      <w:r>
        <w:t xml:space="preserve">Выдерживают образцы в течение времени, указанного в таблице 1, если не установлено </w:t>
      </w:r>
      <w:r w:rsidRPr="00947B79">
        <w:t>иное в стандарте</w:t>
      </w:r>
      <w:r w:rsidR="00AB3D9C" w:rsidRPr="00947B79">
        <w:t xml:space="preserve"> на изделие</w:t>
      </w:r>
      <w:r w:rsidRPr="00947B79">
        <w:t xml:space="preserve"> или друго</w:t>
      </w:r>
      <w:r w:rsidR="00AB3D9C" w:rsidRPr="00947B79">
        <w:t>й</w:t>
      </w:r>
      <w:r w:rsidRPr="00947B79">
        <w:t xml:space="preserve"> документ</w:t>
      </w:r>
      <w:r w:rsidR="00AB3D9C" w:rsidRPr="00947B79">
        <w:t>ации</w:t>
      </w:r>
      <w:r w:rsidRPr="00947B79">
        <w:t xml:space="preserve"> на трубы.</w:t>
      </w:r>
      <w:r>
        <w:t xml:space="preserve"> Зона между метками на образце должна находиться при заданной температуре.</w:t>
      </w:r>
      <w:r w:rsidR="00254783" w:rsidRPr="00254783">
        <w:t xml:space="preserve"> Дают </w:t>
      </w:r>
      <w:proofErr w:type="spellStart"/>
      <w:r w:rsidR="00E9002B" w:rsidRPr="00E9002B">
        <w:t>термостатируемой</w:t>
      </w:r>
      <w:proofErr w:type="spellEnd"/>
      <w:r w:rsidR="00E9002B" w:rsidRPr="00E9002B">
        <w:t xml:space="preserve"> </w:t>
      </w:r>
      <w:r w:rsidR="00254783" w:rsidRPr="00254783">
        <w:t xml:space="preserve">ванне или </w:t>
      </w:r>
      <w:proofErr w:type="spellStart"/>
      <w:r w:rsidR="00254783" w:rsidRPr="00254783">
        <w:t>термошкафу</w:t>
      </w:r>
      <w:proofErr w:type="spellEnd"/>
      <w:r w:rsidR="00254783" w:rsidRPr="00254783">
        <w:t xml:space="preserve"> восстановить заданную температуру и </w:t>
      </w:r>
      <w:r w:rsidR="00254783" w:rsidRPr="00254783">
        <w:lastRenderedPageBreak/>
        <w:t>отсчитывают только время испытаний при данной температуре. Поддерживают заданную температуру испытания в зоне между кольцевыми метками на образце для испытания.</w:t>
      </w:r>
    </w:p>
    <w:p w14:paraId="758E601A" w14:textId="417DF677" w:rsidR="003B08FB" w:rsidRDefault="00F41B72" w:rsidP="00F41B72">
      <w:pPr>
        <w:pStyle w:val="afffffffa"/>
      </w:pPr>
      <w:r>
        <w:t xml:space="preserve">Извлекают образцы </w:t>
      </w:r>
      <w:r w:rsidR="00FC173D">
        <w:t xml:space="preserve">для испытания </w:t>
      </w:r>
      <w:r>
        <w:t>из</w:t>
      </w:r>
      <w:r w:rsidR="00E9002B" w:rsidRPr="00E9002B">
        <w:t xml:space="preserve"> </w:t>
      </w:r>
      <w:proofErr w:type="spellStart"/>
      <w:r w:rsidR="00E9002B" w:rsidRPr="00E9002B">
        <w:t>термостатируемой</w:t>
      </w:r>
      <w:proofErr w:type="spellEnd"/>
      <w:r>
        <w:t xml:space="preserve"> ванны или </w:t>
      </w:r>
      <w:proofErr w:type="spellStart"/>
      <w:r>
        <w:t>термошкафа</w:t>
      </w:r>
      <w:proofErr w:type="spellEnd"/>
      <w:r>
        <w:t xml:space="preserve"> и дают свободно охлаждаться, не меняя положения, обеспечивая свободное изменение длины.</w:t>
      </w:r>
    </w:p>
    <w:p w14:paraId="687AF6E0" w14:textId="6AD8ECD9" w:rsidR="0027144B" w:rsidRDefault="00F41B72" w:rsidP="00F41B72">
      <w:pPr>
        <w:pStyle w:val="afffffffa"/>
      </w:pPr>
      <w:r>
        <w:t xml:space="preserve">После </w:t>
      </w:r>
      <w:r w:rsidR="00255CA1" w:rsidRPr="00255CA1">
        <w:t xml:space="preserve">естественного </w:t>
      </w:r>
      <w:r>
        <w:t xml:space="preserve">охлаждения образцов </w:t>
      </w:r>
      <w:r w:rsidR="009D6E9C">
        <w:t xml:space="preserve">для испытания </w:t>
      </w:r>
      <w:r>
        <w:t>до (23</w:t>
      </w:r>
      <w:r w:rsidR="00120581">
        <w:t xml:space="preserve"> </w:t>
      </w:r>
      <w:r>
        <w:t>±</w:t>
      </w:r>
      <w:r w:rsidR="00120581">
        <w:t xml:space="preserve"> </w:t>
      </w:r>
      <w:r>
        <w:t>2)</w:t>
      </w:r>
      <w:r w:rsidR="00120581">
        <w:t xml:space="preserve"> </w:t>
      </w:r>
      <w:r>
        <w:t xml:space="preserve">°C, </w:t>
      </w:r>
      <w:r w:rsidR="00D23FF0" w:rsidRPr="00D23FF0">
        <w:t>по истечение как минимум одного часа</w:t>
      </w:r>
      <w:r w:rsidR="00D23FF0">
        <w:t>,</w:t>
      </w:r>
      <w:r w:rsidR="00D23FF0" w:rsidRPr="00D23FF0">
        <w:t xml:space="preserve"> </w:t>
      </w:r>
      <w:r w:rsidRPr="00A44E8A">
        <w:t xml:space="preserve">измеряют максимальное и минимальное расстояние </w:t>
      </w:r>
      <w:r w:rsidRPr="00A44E8A">
        <w:rPr>
          <w:i/>
        </w:rPr>
        <w:t>L</w:t>
      </w:r>
      <w:proofErr w:type="spellStart"/>
      <w:r w:rsidR="00C76AD6" w:rsidRPr="00A44E8A">
        <w:rPr>
          <w:vertAlign w:val="subscript"/>
          <w:lang w:val="en-US"/>
        </w:rPr>
        <w:t>i</w:t>
      </w:r>
      <w:proofErr w:type="spellEnd"/>
      <w:r w:rsidRPr="00A44E8A">
        <w:t xml:space="preserve"> между метками (</w:t>
      </w:r>
      <w:r w:rsidR="006D1850" w:rsidRPr="005C1146">
        <w:t>для концевых меток</w:t>
      </w:r>
      <w:r w:rsidR="006D1850" w:rsidRPr="00A44E8A">
        <w:rPr>
          <w:i/>
        </w:rPr>
        <w:t xml:space="preserve"> </w:t>
      </w:r>
      <w:r w:rsidR="00DC527C" w:rsidRPr="00A44E8A">
        <w:rPr>
          <w:i/>
        </w:rPr>
        <w:t>—</w:t>
      </w:r>
      <w:r w:rsidR="006D1850" w:rsidRPr="00A44E8A">
        <w:t xml:space="preserve"> </w:t>
      </w:r>
      <w:r w:rsidRPr="00A44E8A">
        <w:t>диаметрально</w:t>
      </w:r>
      <w:r w:rsidRPr="00272260">
        <w:t xml:space="preserve"> противоположное),</w:t>
      </w:r>
      <w:r>
        <w:t xml:space="preserve"> принимая во внимание кривизну поверхности образца между метками.</w:t>
      </w:r>
    </w:p>
    <w:p w14:paraId="3D4A031F" w14:textId="0237E57E" w:rsidR="0027144B" w:rsidRDefault="00D165C8" w:rsidP="0038433A">
      <w:pPr>
        <w:pStyle w:val="10"/>
      </w:pPr>
      <w:r>
        <w:t>О</w:t>
      </w:r>
      <w:r w:rsidR="00D11627" w:rsidRPr="00D11627">
        <w:t>бработка результатов</w:t>
      </w:r>
    </w:p>
    <w:p w14:paraId="4101E1E4" w14:textId="4572D759" w:rsidR="006D1098" w:rsidRDefault="006D1098" w:rsidP="006D1098">
      <w:pPr>
        <w:pStyle w:val="afffffffa"/>
      </w:pPr>
      <w:r>
        <w:t xml:space="preserve">Изменение длины каждого образца для испытания </w:t>
      </w:r>
      <w:proofErr w:type="spellStart"/>
      <w:r w:rsidRPr="00315997">
        <w:rPr>
          <w:i/>
        </w:rPr>
        <w:t>R</w:t>
      </w:r>
      <w:r w:rsidRPr="00315997">
        <w:rPr>
          <w:vertAlign w:val="subscript"/>
        </w:rPr>
        <w:t>L</w:t>
      </w:r>
      <w:r w:rsidRPr="00142B47">
        <w:rPr>
          <w:vertAlign w:val="subscript"/>
        </w:rPr>
        <w:t>,i</w:t>
      </w:r>
      <w:proofErr w:type="spellEnd"/>
      <w:r>
        <w:t xml:space="preserve">, %, вычисляют по </w:t>
      </w:r>
      <w:r w:rsidR="00F22951">
        <w:t xml:space="preserve">формуле </w:t>
      </w:r>
      <w:r>
        <w:t>(1):</w:t>
      </w:r>
    </w:p>
    <w:p w14:paraId="08B61F56" w14:textId="1F5A835A" w:rsidR="0027144B" w:rsidRDefault="00137866" w:rsidP="006D1098">
      <w:pPr>
        <w:pStyle w:val="afffffffa"/>
        <w:tabs>
          <w:tab w:val="left" w:pos="5670"/>
        </w:tabs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L,i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∙100</m:t>
        </m:r>
      </m:oMath>
      <w:r w:rsidR="006D1098">
        <w:tab/>
        <w:t>(1)</w:t>
      </w:r>
    </w:p>
    <w:p w14:paraId="5B02DF22" w14:textId="25C1FC7A" w:rsidR="00C351D2" w:rsidRPr="00C351D2" w:rsidRDefault="00C351D2" w:rsidP="00605470">
      <w:pPr>
        <w:pStyle w:val="afffffffa"/>
        <w:tabs>
          <w:tab w:val="left" w:pos="709"/>
        </w:tabs>
        <w:ind w:firstLine="0"/>
      </w:pPr>
      <w:r>
        <w:t>где</w:t>
      </w:r>
      <w:r w:rsidR="00605470">
        <w:tab/>
      </w:r>
      <w:r>
        <w:t>∆</w:t>
      </w:r>
      <w:r w:rsidRPr="006478ED">
        <w:rPr>
          <w:i/>
        </w:rPr>
        <w:t>L</w:t>
      </w:r>
      <w:r w:rsidR="006A7C31">
        <w:t xml:space="preserve"> </w:t>
      </w:r>
      <w:r>
        <w:t xml:space="preserve">= </w:t>
      </w:r>
      <w:r w:rsidRPr="00C972A6">
        <w:rPr>
          <w:i/>
        </w:rPr>
        <w:t>L</w:t>
      </w:r>
      <w:r w:rsidRPr="00C972A6">
        <w:rPr>
          <w:vertAlign w:val="subscript"/>
        </w:rPr>
        <w:t xml:space="preserve">0 </w:t>
      </w:r>
      <w:r>
        <w:t xml:space="preserve">– </w:t>
      </w:r>
      <w:proofErr w:type="spellStart"/>
      <w:r w:rsidRPr="00A20668">
        <w:rPr>
          <w:i/>
        </w:rPr>
        <w:t>L</w:t>
      </w:r>
      <w:r w:rsidRPr="00A20668">
        <w:rPr>
          <w:vertAlign w:val="subscript"/>
        </w:rPr>
        <w:t>i</w:t>
      </w:r>
      <w:proofErr w:type="spellEnd"/>
      <w:r>
        <w:t>;</w:t>
      </w:r>
    </w:p>
    <w:p w14:paraId="1836F27F" w14:textId="60AAD433" w:rsidR="00C351D2" w:rsidRDefault="00C351D2" w:rsidP="00C351D2">
      <w:pPr>
        <w:pStyle w:val="afffffffa"/>
      </w:pPr>
      <w:r w:rsidRPr="00762FE9">
        <w:rPr>
          <w:i/>
        </w:rPr>
        <w:t>L</w:t>
      </w:r>
      <w:r w:rsidRPr="00762FE9">
        <w:rPr>
          <w:vertAlign w:val="subscript"/>
        </w:rPr>
        <w:t>0</w:t>
      </w:r>
      <w:r w:rsidR="009A16FF">
        <w:t xml:space="preserve"> – </w:t>
      </w:r>
      <w:r>
        <w:t>расстояние между метками до п</w:t>
      </w:r>
      <w:r w:rsidR="006D1850">
        <w:t>ро</w:t>
      </w:r>
      <w:r>
        <w:t>грева, мм;</w:t>
      </w:r>
    </w:p>
    <w:p w14:paraId="3DFE82B2" w14:textId="67FC87D4" w:rsidR="00D11627" w:rsidRDefault="00C351D2" w:rsidP="00C351D2">
      <w:pPr>
        <w:pStyle w:val="afffffffa"/>
      </w:pPr>
      <w:proofErr w:type="spellStart"/>
      <w:r w:rsidRPr="00C13B6A">
        <w:rPr>
          <w:i/>
        </w:rPr>
        <w:t>L</w:t>
      </w:r>
      <w:r w:rsidR="00A50BC9" w:rsidRPr="00A20668">
        <w:rPr>
          <w:vertAlign w:val="subscript"/>
        </w:rPr>
        <w:t>i</w:t>
      </w:r>
      <w:proofErr w:type="spellEnd"/>
      <w:r w:rsidR="00033A5A">
        <w:t xml:space="preserve"> – </w:t>
      </w:r>
      <w:r>
        <w:t>расстояние между метками после п</w:t>
      </w:r>
      <w:r w:rsidR="006D1850">
        <w:t>р</w:t>
      </w:r>
      <w:r>
        <w:t>огрева, измеренное вдоль образующей, мм.</w:t>
      </w:r>
    </w:p>
    <w:p w14:paraId="337D91D6" w14:textId="04787306" w:rsidR="003D167F" w:rsidRDefault="003D167F" w:rsidP="003D167F">
      <w:pPr>
        <w:pStyle w:val="afffffffa"/>
      </w:pPr>
      <w:r>
        <w:t xml:space="preserve">Выбирают такое измеренное значение </w:t>
      </w:r>
      <w:proofErr w:type="spellStart"/>
      <w:r w:rsidRPr="00DF4BF9">
        <w:rPr>
          <w:i/>
        </w:rPr>
        <w:t>L</w:t>
      </w:r>
      <w:r w:rsidR="00A50BC9" w:rsidRPr="00A20668">
        <w:rPr>
          <w:vertAlign w:val="subscript"/>
        </w:rPr>
        <w:t>i</w:t>
      </w:r>
      <w:proofErr w:type="spellEnd"/>
      <w:r>
        <w:t xml:space="preserve">, которое дает наибольшее значение </w:t>
      </w:r>
      <w:r w:rsidR="00A50BC9">
        <w:t>∆</w:t>
      </w:r>
      <w:r w:rsidRPr="00811D81">
        <w:rPr>
          <w:i/>
        </w:rPr>
        <w:t>L</w:t>
      </w:r>
      <w:r>
        <w:t>, независимо положительное оно или отрицательное.</w:t>
      </w:r>
    </w:p>
    <w:p w14:paraId="73BE5789" w14:textId="61BC4B78" w:rsidR="003D167F" w:rsidRDefault="003D167F" w:rsidP="003D167F">
      <w:pPr>
        <w:pStyle w:val="afffffffa"/>
      </w:pPr>
      <w:r>
        <w:t xml:space="preserve">Если образец был разрезан на четыре сегмента (см. 6.1), изменение длины образца </w:t>
      </w:r>
      <w:r w:rsidRPr="00BD7118">
        <w:rPr>
          <w:i/>
        </w:rPr>
        <w:t>R</w:t>
      </w:r>
      <w:r w:rsidR="00BD7118" w:rsidRPr="00BD7118">
        <w:rPr>
          <w:vertAlign w:val="subscript"/>
          <w:lang w:val="en-US"/>
        </w:rPr>
        <w:t>L</w:t>
      </w:r>
      <w:r w:rsidR="00BD7118" w:rsidRPr="00BD7118">
        <w:rPr>
          <w:vertAlign w:val="subscript"/>
        </w:rPr>
        <w:t>,</w:t>
      </w:r>
      <w:proofErr w:type="spellStart"/>
      <w:r w:rsidR="00BD7118" w:rsidRPr="00BD7118">
        <w:rPr>
          <w:vertAlign w:val="subscript"/>
          <w:lang w:val="en-US"/>
        </w:rPr>
        <w:t>i</w:t>
      </w:r>
      <w:proofErr w:type="spellEnd"/>
      <w:r>
        <w:t xml:space="preserve"> вычисляют как </w:t>
      </w:r>
      <w:r w:rsidR="003777EC" w:rsidRPr="003777EC">
        <w:t>как наибольшее значение четырех сегментов</w:t>
      </w:r>
      <w:r>
        <w:t>.</w:t>
      </w:r>
    </w:p>
    <w:p w14:paraId="660B9398" w14:textId="7A76FA22" w:rsidR="00D11627" w:rsidRDefault="003D167F" w:rsidP="003D167F">
      <w:pPr>
        <w:pStyle w:val="afffffffa"/>
      </w:pPr>
      <w:r>
        <w:t xml:space="preserve">Значение изменения длины испытанной трубы </w:t>
      </w:r>
      <w:r w:rsidRPr="002B4B55">
        <w:rPr>
          <w:i/>
        </w:rPr>
        <w:t>R</w:t>
      </w:r>
      <w:r w:rsidR="002B4B55" w:rsidRPr="002B4B55">
        <w:rPr>
          <w:vertAlign w:val="subscript"/>
          <w:lang w:val="en-US"/>
        </w:rPr>
        <w:t>L</w:t>
      </w:r>
      <w:r w:rsidRPr="002B4B55">
        <w:rPr>
          <w:vertAlign w:val="subscript"/>
        </w:rPr>
        <w:t xml:space="preserve"> </w:t>
      </w:r>
      <w:r>
        <w:t>вычисляют как среднеарифметическое значений трех образцов</w:t>
      </w:r>
      <w:r w:rsidR="005320AE" w:rsidRPr="005320AE">
        <w:t xml:space="preserve"> с точностью до одного десятичного знака</w:t>
      </w:r>
      <w:r>
        <w:t>.</w:t>
      </w:r>
    </w:p>
    <w:p w14:paraId="03507CEE" w14:textId="311D45CB" w:rsidR="000C0F7B" w:rsidRDefault="000C0F7B" w:rsidP="0038433A">
      <w:pPr>
        <w:pStyle w:val="10"/>
      </w:pPr>
      <w:r>
        <w:t>Протокол испытания</w:t>
      </w:r>
    </w:p>
    <w:p w14:paraId="6F122B30" w14:textId="77777777" w:rsidR="000C0F7B" w:rsidRDefault="000C0F7B" w:rsidP="000C0F7B">
      <w:pPr>
        <w:pStyle w:val="afffffffa"/>
      </w:pPr>
      <w:r>
        <w:t>Протокол испытания должен содержать:</w:t>
      </w:r>
    </w:p>
    <w:p w14:paraId="6FF91E05" w14:textId="2D1FC415" w:rsidR="00CD63A3" w:rsidRPr="00CD63A3" w:rsidRDefault="00CD63A3" w:rsidP="00E75E2A">
      <w:pPr>
        <w:pStyle w:val="afffffffa"/>
      </w:pPr>
      <w:r w:rsidRPr="00CD63A3">
        <w:t>a)</w:t>
      </w:r>
      <w:r w:rsidRPr="00CD63A3">
        <w:tab/>
        <w:t>обозначение настоящего стандарта;</w:t>
      </w:r>
    </w:p>
    <w:p w14:paraId="4301A0EC" w14:textId="77777777" w:rsidR="00CD63A3" w:rsidRPr="00CD63A3" w:rsidRDefault="00CD63A3" w:rsidP="00E75E2A">
      <w:pPr>
        <w:pStyle w:val="afffffffa"/>
      </w:pPr>
      <w:r w:rsidRPr="00CD63A3">
        <w:t>b)</w:t>
      </w:r>
      <w:r w:rsidRPr="00CD63A3">
        <w:tab/>
        <w:t>полную идентификацию трубы;</w:t>
      </w:r>
    </w:p>
    <w:p w14:paraId="3087685C" w14:textId="77777777" w:rsidR="00CD63A3" w:rsidRPr="00CD63A3" w:rsidRDefault="00CD63A3" w:rsidP="00E75E2A">
      <w:pPr>
        <w:pStyle w:val="afffffffa"/>
      </w:pPr>
      <w:r w:rsidRPr="00CD63A3">
        <w:t>c)</w:t>
      </w:r>
      <w:r w:rsidRPr="00CD63A3">
        <w:tab/>
        <w:t>данные о подготовке образцов для испытания;</w:t>
      </w:r>
    </w:p>
    <w:p w14:paraId="55BB571B" w14:textId="77777777" w:rsidR="00CD63A3" w:rsidRPr="00CD63A3" w:rsidRDefault="00CD63A3" w:rsidP="00E75E2A">
      <w:pPr>
        <w:pStyle w:val="afffffffa"/>
      </w:pPr>
      <w:r w:rsidRPr="00CD63A3">
        <w:rPr>
          <w:lang w:val="en-US"/>
        </w:rPr>
        <w:t>d</w:t>
      </w:r>
      <w:r w:rsidRPr="00CD63A3">
        <w:t>)</w:t>
      </w:r>
      <w:r w:rsidRPr="00CD63A3">
        <w:tab/>
        <w:t xml:space="preserve">данные о применяемой </w:t>
      </w:r>
      <w:proofErr w:type="spellStart"/>
      <w:r w:rsidRPr="00CD63A3">
        <w:t>термостатируемой</w:t>
      </w:r>
      <w:proofErr w:type="spellEnd"/>
      <w:r w:rsidRPr="00CD63A3">
        <w:t xml:space="preserve"> жидкости;</w:t>
      </w:r>
    </w:p>
    <w:p w14:paraId="0F097DCE" w14:textId="7630F1EB" w:rsidR="00CD63A3" w:rsidRPr="00CD63A3" w:rsidRDefault="00CD63A3" w:rsidP="00E75E2A">
      <w:pPr>
        <w:pStyle w:val="afffffffa"/>
      </w:pPr>
      <w:r w:rsidRPr="00CD63A3">
        <w:rPr>
          <w:lang w:val="en-US"/>
        </w:rPr>
        <w:lastRenderedPageBreak/>
        <w:t>e</w:t>
      </w:r>
      <w:r w:rsidRPr="00CD63A3">
        <w:t>)</w:t>
      </w:r>
      <w:r w:rsidRPr="00CD63A3">
        <w:tab/>
        <w:t xml:space="preserve">время испытания и температуру </w:t>
      </w:r>
      <w:r w:rsidRPr="00CD63A3">
        <w:rPr>
          <w:i/>
        </w:rPr>
        <w:t>Т</w:t>
      </w:r>
      <w:r w:rsidRPr="00CD63A3">
        <w:rPr>
          <w:vertAlign w:val="subscript"/>
          <w:lang w:val="en-US"/>
        </w:rPr>
        <w:t>R</w:t>
      </w:r>
      <w:r w:rsidRPr="00CD63A3">
        <w:rPr>
          <w:vertAlign w:val="subscript"/>
        </w:rPr>
        <w:t xml:space="preserve"> </w:t>
      </w:r>
      <w:r w:rsidRPr="00CD63A3">
        <w:t xml:space="preserve">в </w:t>
      </w:r>
      <w:proofErr w:type="spellStart"/>
      <w:r w:rsidR="00E9002B" w:rsidRPr="00E9002B">
        <w:t>термостатируемой</w:t>
      </w:r>
      <w:proofErr w:type="spellEnd"/>
      <w:r w:rsidR="00E9002B" w:rsidRPr="00E9002B">
        <w:t xml:space="preserve"> </w:t>
      </w:r>
      <w:r w:rsidRPr="00CD63A3">
        <w:t xml:space="preserve">ванне или </w:t>
      </w:r>
      <w:proofErr w:type="spellStart"/>
      <w:r w:rsidRPr="00CD63A3">
        <w:t>термошкафу</w:t>
      </w:r>
      <w:proofErr w:type="spellEnd"/>
      <w:r w:rsidRPr="00CD63A3">
        <w:t>;</w:t>
      </w:r>
    </w:p>
    <w:p w14:paraId="7A2BF6E3" w14:textId="0FA82824" w:rsidR="00CD63A3" w:rsidRPr="00CD63A3" w:rsidRDefault="00CD63A3" w:rsidP="00E75E2A">
      <w:pPr>
        <w:pStyle w:val="afffffffa"/>
      </w:pPr>
      <w:r w:rsidRPr="00CD63A3">
        <w:rPr>
          <w:lang w:val="en-US"/>
        </w:rPr>
        <w:t>f</w:t>
      </w:r>
      <w:r w:rsidRPr="00CD63A3">
        <w:t>)</w:t>
      </w:r>
      <w:r w:rsidRPr="00CD63A3">
        <w:tab/>
        <w:t>изменение длины</w:t>
      </w:r>
      <w:r w:rsidR="00937020" w:rsidRPr="00937020">
        <w:t xml:space="preserve"> </w:t>
      </w:r>
      <w:r w:rsidRPr="00CD63A3">
        <w:t>каждого</w:t>
      </w:r>
      <w:r w:rsidR="003B0A7F">
        <w:t xml:space="preserve"> </w:t>
      </w:r>
      <w:r w:rsidRPr="00B95208">
        <w:t>образца для испытания</w:t>
      </w:r>
      <w:r w:rsidR="004966CC">
        <w:rPr>
          <w:b/>
          <w:i/>
        </w:rPr>
        <w:t xml:space="preserve"> </w:t>
      </w:r>
      <w:r w:rsidRPr="00CD63A3">
        <w:t>∆</w:t>
      </w:r>
      <w:r w:rsidRPr="00CD63A3">
        <w:rPr>
          <w:i/>
        </w:rPr>
        <w:t>L</w:t>
      </w:r>
      <w:r w:rsidRPr="00CD63A3">
        <w:t>, с отметкой, положительное оно или отрицательное;</w:t>
      </w:r>
    </w:p>
    <w:p w14:paraId="03AB655E" w14:textId="77777777" w:rsidR="00CD63A3" w:rsidRPr="00CD63A3" w:rsidRDefault="00CD63A3" w:rsidP="00E75E2A">
      <w:pPr>
        <w:pStyle w:val="afffffffa"/>
      </w:pPr>
      <w:r w:rsidRPr="00CD63A3">
        <w:rPr>
          <w:lang w:val="en-US"/>
        </w:rPr>
        <w:t>g</w:t>
      </w:r>
      <w:r w:rsidRPr="00CD63A3">
        <w:t>)</w:t>
      </w:r>
      <w:r w:rsidRPr="00CD63A3">
        <w:tab/>
        <w:t>любые изменения внешнего вида образцов во время прогрева, или непосредственно после него, например пузыри или растрескивание;</w:t>
      </w:r>
    </w:p>
    <w:p w14:paraId="615C8736" w14:textId="2149D44C" w:rsidR="00CD63A3" w:rsidRPr="00CD63A3" w:rsidRDefault="00CD63A3" w:rsidP="00E75E2A">
      <w:pPr>
        <w:pStyle w:val="afffffffa"/>
      </w:pPr>
      <w:r w:rsidRPr="00CD63A3">
        <w:rPr>
          <w:lang w:val="en-US"/>
        </w:rPr>
        <w:t>h</w:t>
      </w:r>
      <w:r w:rsidRPr="00CD63A3">
        <w:t>)</w:t>
      </w:r>
      <w:r w:rsidRPr="00CD63A3">
        <w:tab/>
        <w:t xml:space="preserve">значение изменения длины </w:t>
      </w:r>
      <w:r w:rsidR="00571673">
        <w:t>испытанной трубы</w:t>
      </w:r>
      <w:r w:rsidRPr="00CD63A3">
        <w:t xml:space="preserve"> </w:t>
      </w:r>
      <w:proofErr w:type="gramStart"/>
      <w:r w:rsidRPr="00CD63A3">
        <w:rPr>
          <w:i/>
        </w:rPr>
        <w:t>R</w:t>
      </w:r>
      <w:r w:rsidRPr="00CD63A3">
        <w:rPr>
          <w:vertAlign w:val="subscript"/>
          <w:lang w:val="en-US"/>
        </w:rPr>
        <w:t>L</w:t>
      </w:r>
      <w:r w:rsidRPr="00CD63A3">
        <w:rPr>
          <w:vertAlign w:val="subscript"/>
        </w:rPr>
        <w:t>,</w:t>
      </w:r>
      <w:r w:rsidR="00A50BC9">
        <w:rPr>
          <w:vertAlign w:val="subscript"/>
          <w:lang w:val="en-US"/>
        </w:rPr>
        <w:t>I</w:t>
      </w:r>
      <w:proofErr w:type="gramEnd"/>
      <w:r w:rsidRPr="00CD63A3">
        <w:t xml:space="preserve">, вычисленное в соответствии с </w:t>
      </w:r>
      <w:r w:rsidR="00532466" w:rsidRPr="00CD63A3">
        <w:t xml:space="preserve">разделом </w:t>
      </w:r>
      <w:r w:rsidR="00532466">
        <w:t>8</w:t>
      </w:r>
      <w:r w:rsidRPr="00CD63A3">
        <w:t>;</w:t>
      </w:r>
    </w:p>
    <w:p w14:paraId="35BC0812" w14:textId="77777777" w:rsidR="00CD63A3" w:rsidRPr="00CD63A3" w:rsidRDefault="00CD63A3" w:rsidP="00E75E2A">
      <w:pPr>
        <w:pStyle w:val="afffffffa"/>
      </w:pPr>
      <w:proofErr w:type="spellStart"/>
      <w:r w:rsidRPr="00CD63A3">
        <w:rPr>
          <w:lang w:val="en-US"/>
        </w:rPr>
        <w:t>i</w:t>
      </w:r>
      <w:proofErr w:type="spellEnd"/>
      <w:r w:rsidRPr="00CD63A3">
        <w:t>)</w:t>
      </w:r>
      <w:r w:rsidRPr="00CD63A3">
        <w:tab/>
        <w:t>любые условия работы, не предусмотренные в данном методе, такие как непредвиденные ситуации, которые могли повлиять на результаты и необычные характеристики;</w:t>
      </w:r>
    </w:p>
    <w:p w14:paraId="098E7222" w14:textId="77777777" w:rsidR="00CD63A3" w:rsidRPr="00CD63A3" w:rsidRDefault="00CD63A3" w:rsidP="00E75E2A">
      <w:pPr>
        <w:pStyle w:val="afffffffa"/>
      </w:pPr>
      <w:r w:rsidRPr="00CD63A3">
        <w:rPr>
          <w:lang w:val="en-US"/>
        </w:rPr>
        <w:t>j</w:t>
      </w:r>
      <w:r w:rsidRPr="00CD63A3">
        <w:t>)</w:t>
      </w:r>
      <w:r w:rsidRPr="00CD63A3">
        <w:tab/>
        <w:t>дату проведения испытания.</w:t>
      </w:r>
    </w:p>
    <w:p w14:paraId="35D3276B" w14:textId="646132AB" w:rsidR="00502B95" w:rsidRPr="00F32F31" w:rsidRDefault="00502B95" w:rsidP="00C74524">
      <w:pPr>
        <w:pStyle w:val="ListNumber1"/>
        <w:tabs>
          <w:tab w:val="clear" w:pos="40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bookmarkStart w:id="8" w:name="_Hlk126509918"/>
    </w:p>
    <w:bookmarkEnd w:id="8"/>
    <w:p w14:paraId="6BE6C2AF" w14:textId="04B417B7" w:rsidR="00956D5E" w:rsidRPr="004C4E91" w:rsidRDefault="00956D5E" w:rsidP="004C4E91">
      <w:pPr>
        <w:pStyle w:val="12"/>
        <w:pageBreakBefore/>
        <w:jc w:val="center"/>
        <w:rPr>
          <w:rFonts w:ascii="Arial" w:eastAsia="Times New Roman" w:hAnsi="Arial" w:cs="Arial"/>
          <w:szCs w:val="24"/>
          <w:lang w:val="ru-RU" w:eastAsia="ru-RU"/>
        </w:rPr>
      </w:pPr>
      <w:r w:rsidRPr="004C4E91">
        <w:rPr>
          <w:rFonts w:ascii="Arial" w:eastAsia="Times New Roman" w:hAnsi="Arial" w:cs="Arial"/>
          <w:szCs w:val="24"/>
          <w:lang w:val="ru-RU" w:eastAsia="ru-RU"/>
        </w:rPr>
        <w:lastRenderedPageBreak/>
        <w:t>Приложение А</w:t>
      </w:r>
      <w:r w:rsidRPr="004C4E91">
        <w:rPr>
          <w:rFonts w:ascii="Arial" w:eastAsia="Times New Roman" w:hAnsi="Arial" w:cs="Arial"/>
          <w:szCs w:val="24"/>
          <w:lang w:val="ru-RU" w:eastAsia="ru-RU"/>
        </w:rPr>
        <w:br/>
        <w:t>(справочное)</w:t>
      </w:r>
      <w:r w:rsidRPr="004C4E91">
        <w:rPr>
          <w:rFonts w:ascii="Arial" w:eastAsia="Times New Roman" w:hAnsi="Arial" w:cs="Arial"/>
          <w:szCs w:val="24"/>
          <w:lang w:val="ru-RU" w:eastAsia="ru-RU"/>
        </w:rPr>
        <w:br/>
      </w:r>
      <w:r w:rsidRPr="004C4E91">
        <w:rPr>
          <w:rFonts w:ascii="Arial" w:eastAsia="Times New Roman" w:hAnsi="Arial" w:cs="Arial"/>
          <w:szCs w:val="24"/>
          <w:lang w:val="ru-RU" w:eastAsia="ru-RU"/>
        </w:rPr>
        <w:br/>
      </w:r>
      <w:r w:rsidR="00353E1B" w:rsidRPr="00353E1B">
        <w:rPr>
          <w:rFonts w:ascii="Arial" w:eastAsia="Times New Roman" w:hAnsi="Arial" w:cs="Arial"/>
          <w:szCs w:val="24"/>
          <w:lang w:val="ru-RU" w:eastAsia="ru-RU"/>
        </w:rPr>
        <w:t>Рекомендуемые основные технические требования по изменению длины</w:t>
      </w:r>
    </w:p>
    <w:p w14:paraId="0EC7A086" w14:textId="4118B5FC" w:rsidR="00956D5E" w:rsidRDefault="001274F8" w:rsidP="001274F8">
      <w:pPr>
        <w:pStyle w:val="afffffffa"/>
      </w:pPr>
      <w:r w:rsidRPr="001274F8">
        <w:t>Вычисленное значение изменения длины трубы в</w:t>
      </w:r>
      <w:r w:rsidR="00E9002B" w:rsidRPr="00E9002B">
        <w:rPr>
          <w:color w:val="231F20"/>
          <w:szCs w:val="24"/>
        </w:rPr>
        <w:t xml:space="preserve"> </w:t>
      </w:r>
      <w:proofErr w:type="spellStart"/>
      <w:r w:rsidR="00E9002B" w:rsidRPr="00E9002B">
        <w:rPr>
          <w:color w:val="231F20"/>
          <w:szCs w:val="24"/>
        </w:rPr>
        <w:t>термостатируемой</w:t>
      </w:r>
      <w:proofErr w:type="spellEnd"/>
      <w:r w:rsidRPr="001274F8">
        <w:t xml:space="preserve"> ванне с жидкостью или </w:t>
      </w:r>
      <w:proofErr w:type="spellStart"/>
      <w:r w:rsidRPr="001274F8">
        <w:t>термошкафу</w:t>
      </w:r>
      <w:proofErr w:type="spellEnd"/>
      <w:r w:rsidRPr="001274F8">
        <w:t xml:space="preserve"> должно соответствовать рекомендуемому значению, приведенному в Таблице А.1.</w:t>
      </w:r>
    </w:p>
    <w:p w14:paraId="74E8755A" w14:textId="0519E43E" w:rsidR="00956D5E" w:rsidRPr="009C3ACF" w:rsidRDefault="00956D5E" w:rsidP="009C3ACF">
      <w:pPr>
        <w:spacing w:before="120" w:after="0" w:line="300" w:lineRule="auto"/>
        <w:ind w:left="1069" w:hanging="1069"/>
        <w:contextualSpacing/>
        <w:jc w:val="left"/>
        <w:rPr>
          <w:rFonts w:ascii="Arial" w:eastAsia="Times New Roman" w:hAnsi="Arial" w:cs="Arial"/>
          <w:kern w:val="1"/>
          <w:sz w:val="22"/>
          <w:szCs w:val="22"/>
          <w:lang w:val="ru-RU" w:eastAsia="ar-SA"/>
        </w:rPr>
      </w:pPr>
      <w:r w:rsidRPr="009C3ACF">
        <w:rPr>
          <w:rFonts w:ascii="Arial" w:eastAsia="Times New Roman" w:hAnsi="Arial" w:cs="Arial"/>
          <w:spacing w:val="40"/>
          <w:kern w:val="20"/>
          <w:sz w:val="22"/>
          <w:szCs w:val="22"/>
          <w:lang w:val="ru-RU" w:eastAsia="ar-SA"/>
        </w:rPr>
        <w:t>Таблица</w:t>
      </w:r>
      <w:r w:rsidRPr="009C3ACF">
        <w:rPr>
          <w:rFonts w:ascii="Arial" w:eastAsia="Times New Roman" w:hAnsi="Arial" w:cs="Arial"/>
          <w:kern w:val="1"/>
          <w:sz w:val="22"/>
          <w:szCs w:val="22"/>
          <w:lang w:val="ru-RU" w:eastAsia="ar-SA"/>
        </w:rPr>
        <w:t xml:space="preserve"> А.1</w:t>
      </w:r>
      <w:r w:rsidR="00882696" w:rsidRPr="009C3ACF">
        <w:rPr>
          <w:rFonts w:ascii="Arial" w:hAnsi="Arial" w:cs="Arial"/>
          <w:sz w:val="22"/>
          <w:szCs w:val="22"/>
          <w:lang w:val="ru-RU"/>
        </w:rPr>
        <w:t xml:space="preserve"> — </w:t>
      </w:r>
      <w:r w:rsidR="00882696" w:rsidRPr="009C3ACF">
        <w:rPr>
          <w:rFonts w:ascii="Arial" w:eastAsia="Times New Roman" w:hAnsi="Arial" w:cs="Arial"/>
          <w:kern w:val="1"/>
          <w:sz w:val="22"/>
          <w:szCs w:val="22"/>
          <w:lang w:val="ru-RU" w:eastAsia="ar-SA"/>
        </w:rPr>
        <w:t>Основные технические требования к изменению длины</w:t>
      </w:r>
    </w:p>
    <w:tbl>
      <w:tblPr>
        <w:tblStyle w:val="TableNormal3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3050"/>
        <w:gridCol w:w="1758"/>
        <w:gridCol w:w="2814"/>
        <w:gridCol w:w="1995"/>
      </w:tblGrid>
      <w:tr w:rsidR="00610C3A" w:rsidRPr="002453FE" w14:paraId="5EDB5F10" w14:textId="77777777" w:rsidTr="00DF170B">
        <w:trPr>
          <w:trHeight w:val="616"/>
        </w:trPr>
        <w:tc>
          <w:tcPr>
            <w:tcW w:w="1586" w:type="pct"/>
            <w:tcBorders>
              <w:bottom w:val="double" w:sz="4" w:space="0" w:color="auto"/>
              <w:right w:val="single" w:sz="4" w:space="0" w:color="231F20"/>
            </w:tcBorders>
            <w:vAlign w:val="center"/>
          </w:tcPr>
          <w:p w14:paraId="1CF5CF49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Cs w:val="24"/>
                <w:lang w:val="ru-RU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Cs w:val="24"/>
                <w:lang w:val="ru-RU" w:eastAsia="en-US"/>
              </w:rPr>
              <w:t>Термопластичный материал</w:t>
            </w:r>
          </w:p>
        </w:tc>
        <w:tc>
          <w:tcPr>
            <w:tcW w:w="914" w:type="pct"/>
            <w:tcBorders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3C28538A" w14:textId="6E55122B" w:rsidR="00610C3A" w:rsidRPr="002453FE" w:rsidRDefault="00610C3A" w:rsidP="00780F25">
            <w:pPr>
              <w:spacing w:after="0" w:line="240" w:lineRule="auto"/>
              <w:jc w:val="center"/>
              <w:rPr>
                <w:rFonts w:ascii="Arial" w:eastAsia="Cambria" w:hAnsi="Arial" w:cs="Arial"/>
                <w:szCs w:val="24"/>
                <w:lang w:val="ru-RU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pacing w:val="-2"/>
                <w:szCs w:val="24"/>
                <w:lang w:val="ru-RU" w:eastAsia="en-US"/>
              </w:rPr>
              <w:t>Изменение длины</w:t>
            </w:r>
            <w:r w:rsidR="00780F25" w:rsidRPr="002453FE">
              <w:rPr>
                <w:rFonts w:ascii="Arial" w:eastAsia="Cambria" w:hAnsi="Arial" w:cs="Arial"/>
                <w:color w:val="231F20"/>
                <w:spacing w:val="-2"/>
                <w:szCs w:val="24"/>
                <w:lang w:val="ru-RU" w:eastAsia="en-US"/>
              </w:rPr>
              <w:t>,</w:t>
            </w:r>
            <w:r w:rsidR="00493639" w:rsidRPr="002453FE">
              <w:rPr>
                <w:rFonts w:ascii="Arial" w:eastAsia="Cambria" w:hAnsi="Arial" w:cs="Arial"/>
                <w:color w:val="231F20"/>
                <w:spacing w:val="-2"/>
                <w:szCs w:val="24"/>
                <w:lang w:val="ru-RU" w:eastAsia="en-US"/>
              </w:rPr>
              <w:t xml:space="preserve">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Cs w:val="24"/>
                <w:lang w:val="ru-RU" w:eastAsia="en-US"/>
              </w:rPr>
              <w:t>%</w:t>
            </w:r>
          </w:p>
        </w:tc>
        <w:tc>
          <w:tcPr>
            <w:tcW w:w="1463" w:type="pct"/>
            <w:tcBorders>
              <w:left w:val="single" w:sz="4" w:space="0" w:color="231F20"/>
              <w:bottom w:val="double" w:sz="4" w:space="0" w:color="auto"/>
              <w:right w:val="single" w:sz="4" w:space="0" w:color="231F20"/>
            </w:tcBorders>
            <w:vAlign w:val="center"/>
          </w:tcPr>
          <w:p w14:paraId="7219A6A7" w14:textId="77777777" w:rsidR="00610C3A" w:rsidRPr="002453FE" w:rsidRDefault="00610C3A" w:rsidP="000C59C3">
            <w:pPr>
              <w:spacing w:after="0" w:line="225" w:lineRule="auto"/>
              <w:jc w:val="center"/>
              <w:rPr>
                <w:rFonts w:ascii="Arial" w:eastAsia="Cambria" w:hAnsi="Arial" w:cs="Arial"/>
                <w:szCs w:val="24"/>
                <w:lang w:val="ru-RU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Cs w:val="24"/>
                <w:lang w:val="ru-RU" w:eastAsia="en-US"/>
              </w:rPr>
              <w:t>Термопластичный материал</w:t>
            </w:r>
          </w:p>
        </w:tc>
        <w:tc>
          <w:tcPr>
            <w:tcW w:w="1037" w:type="pct"/>
            <w:tcBorders>
              <w:left w:val="single" w:sz="4" w:space="0" w:color="231F20"/>
              <w:bottom w:val="double" w:sz="4" w:space="0" w:color="auto"/>
            </w:tcBorders>
            <w:vAlign w:val="center"/>
          </w:tcPr>
          <w:p w14:paraId="168747D4" w14:textId="224DCEB2" w:rsidR="00610C3A" w:rsidRPr="002453FE" w:rsidRDefault="00610C3A" w:rsidP="00493639">
            <w:pPr>
              <w:spacing w:after="0" w:line="240" w:lineRule="auto"/>
              <w:jc w:val="center"/>
              <w:rPr>
                <w:rFonts w:ascii="Arial" w:eastAsia="Cambria" w:hAnsi="Arial" w:cs="Arial"/>
                <w:szCs w:val="24"/>
                <w:lang w:val="ru-RU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pacing w:val="-2"/>
                <w:szCs w:val="24"/>
                <w:lang w:val="ru-RU" w:eastAsia="en-US"/>
              </w:rPr>
              <w:t>Изменение длины</w:t>
            </w:r>
            <w:r w:rsidR="00493639" w:rsidRPr="002453FE">
              <w:rPr>
                <w:rFonts w:ascii="Arial" w:eastAsia="Cambria" w:hAnsi="Arial" w:cs="Arial"/>
                <w:color w:val="231F20"/>
                <w:spacing w:val="-2"/>
                <w:szCs w:val="24"/>
                <w:lang w:val="ru-RU" w:eastAsia="en-US"/>
              </w:rPr>
              <w:t xml:space="preserve">,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Cs w:val="24"/>
                <w:lang w:val="ru-RU" w:eastAsia="en-US"/>
              </w:rPr>
              <w:t>%</w:t>
            </w:r>
          </w:p>
        </w:tc>
      </w:tr>
      <w:tr w:rsidR="00610C3A" w:rsidRPr="002453FE" w14:paraId="248E263A" w14:textId="77777777" w:rsidTr="00DF170B">
        <w:trPr>
          <w:trHeight w:val="298"/>
        </w:trPr>
        <w:tc>
          <w:tcPr>
            <w:tcW w:w="1586" w:type="pct"/>
            <w:tcBorders>
              <w:top w:val="doub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20DADADB" w14:textId="20A7DC2E" w:rsidR="00610C3A" w:rsidRPr="002453FE" w:rsidRDefault="00345621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НПВХ</w:t>
            </w:r>
          </w:p>
        </w:tc>
        <w:tc>
          <w:tcPr>
            <w:tcW w:w="914" w:type="pct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0AC892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63" w:type="pct"/>
            <w:tcBorders>
              <w:top w:val="doub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BD47AE" w14:textId="3F2C9460" w:rsidR="00610C3A" w:rsidRPr="006531C4" w:rsidRDefault="006531C4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ПБ-С,</w:t>
            </w:r>
            <w:r w:rsidR="00610C3A" w:rsidRPr="002453FE">
              <w:rPr>
                <w:rFonts w:ascii="Arial" w:eastAsia="Cambria" w:hAnsi="Arial" w:cs="Arial"/>
                <w:color w:val="231F2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ПБ</w:t>
            </w:r>
            <w:r w:rsidR="00610C3A"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>­</w:t>
            </w: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1037" w:type="pct"/>
            <w:tcBorders>
              <w:top w:val="double" w:sz="4" w:space="0" w:color="auto"/>
              <w:left w:val="single" w:sz="4" w:space="0" w:color="231F20"/>
              <w:bottom w:val="single" w:sz="4" w:space="0" w:color="231F20"/>
            </w:tcBorders>
            <w:vAlign w:val="center"/>
          </w:tcPr>
          <w:p w14:paraId="4F73B25B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</w:tr>
      <w:tr w:rsidR="00610C3A" w:rsidRPr="002453FE" w14:paraId="644285C6" w14:textId="77777777" w:rsidTr="00307AC3">
        <w:trPr>
          <w:trHeight w:val="293"/>
        </w:trPr>
        <w:tc>
          <w:tcPr>
            <w:tcW w:w="1586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C5D3863" w14:textId="19369678" w:rsidR="00610C3A" w:rsidRPr="002453FE" w:rsidRDefault="00005E27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ХПВХ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492C72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53ADC44" w14:textId="5E143C81" w:rsidR="00610C3A" w:rsidRPr="001943E3" w:rsidRDefault="001943E3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ПП</w:t>
            </w:r>
            <w:r w:rsidR="00610C3A" w:rsidRPr="002453FE"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en-US" w:eastAsia="en-US"/>
              </w:rPr>
              <w:t>­</w:t>
            </w: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Г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E210826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</w:tr>
      <w:tr w:rsidR="00610C3A" w:rsidRPr="002453FE" w14:paraId="6B9F701D" w14:textId="77777777" w:rsidTr="00307AC3">
        <w:trPr>
          <w:trHeight w:val="293"/>
        </w:trPr>
        <w:tc>
          <w:tcPr>
            <w:tcW w:w="1586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12F350" w14:textId="19758204" w:rsidR="00610C3A" w:rsidRPr="002453FE" w:rsidRDefault="00005E27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УПВХ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0D43F7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F536E4" w14:textId="34A18F5F" w:rsidR="00610C3A" w:rsidRPr="001943E3" w:rsidRDefault="001943E3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ПП</w:t>
            </w:r>
            <w:r w:rsidR="00610C3A" w:rsidRPr="002453FE"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en-US" w:eastAsia="en-US"/>
              </w:rPr>
              <w:t>­</w:t>
            </w: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A47B2B4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</w:tr>
      <w:tr w:rsidR="00610C3A" w:rsidRPr="002453FE" w14:paraId="3E78CC34" w14:textId="77777777" w:rsidTr="00307AC3">
        <w:trPr>
          <w:trHeight w:val="293"/>
        </w:trPr>
        <w:tc>
          <w:tcPr>
            <w:tcW w:w="1586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E9D08BC" w14:textId="4F16235F" w:rsidR="00610C3A" w:rsidRPr="002453FE" w:rsidRDefault="00005E27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СА</w:t>
            </w:r>
            <w:r w:rsidR="006F572C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+ПВХ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9650C68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499D224" w14:textId="18291344" w:rsidR="00610C3A" w:rsidRPr="001943E3" w:rsidRDefault="001943E3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ПП</w:t>
            </w:r>
            <w:r w:rsidR="00610C3A" w:rsidRPr="002453FE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­</w:t>
            </w: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С</w:t>
            </w:r>
            <w:r w:rsidR="00610C3A" w:rsidRPr="002453FE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,</w:t>
            </w:r>
            <w:r w:rsidR="00610C3A" w:rsidRPr="002453FE">
              <w:rPr>
                <w:rFonts w:ascii="Arial" w:eastAsia="Cambria" w:hAnsi="Arial" w:cs="Arial"/>
                <w:color w:val="231F20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ПП</w:t>
            </w:r>
            <w:r w:rsidR="00610C3A" w:rsidRPr="002453FE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­</w:t>
            </w: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СТ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5C1F792E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</w:tr>
      <w:tr w:rsidR="00610C3A" w:rsidRPr="002453FE" w14:paraId="393A96A1" w14:textId="77777777" w:rsidTr="00307AC3">
        <w:trPr>
          <w:trHeight w:val="293"/>
        </w:trPr>
        <w:tc>
          <w:tcPr>
            <w:tcW w:w="1586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3EAF59" w14:textId="111156B5" w:rsidR="00610C3A" w:rsidRPr="002453FE" w:rsidRDefault="006531C4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ПЭ</w:t>
            </w:r>
            <w:r w:rsidR="00610C3A" w:rsidRPr="002453FE">
              <w:rPr>
                <w:rFonts w:ascii="Arial" w:eastAsia="Cambria" w:hAnsi="Arial" w:cs="Arial"/>
                <w:color w:val="231F20"/>
                <w:spacing w:val="-6"/>
                <w:sz w:val="24"/>
                <w:szCs w:val="24"/>
                <w:lang w:val="en-US" w:eastAsia="en-US"/>
              </w:rPr>
              <w:t xml:space="preserve"> </w:t>
            </w:r>
            <w:r w:rsidR="00610C3A"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>(</w:t>
            </w:r>
            <w:r w:rsidR="00610C3A"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все классы</w:t>
            </w:r>
            <w:r w:rsidR="00610C3A" w:rsidRPr="002453FE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D9B59B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18F811" w14:textId="40F49ADB" w:rsidR="00610C3A" w:rsidRPr="001943E3" w:rsidRDefault="001943E3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ПА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5F1684A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2</w:t>
            </w:r>
          </w:p>
        </w:tc>
      </w:tr>
      <w:tr w:rsidR="00610C3A" w:rsidRPr="002453FE" w14:paraId="515DE9D8" w14:textId="77777777" w:rsidTr="00307AC3">
        <w:trPr>
          <w:trHeight w:val="293"/>
        </w:trPr>
        <w:tc>
          <w:tcPr>
            <w:tcW w:w="1586" w:type="pc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B17DBA" w14:textId="6532799A" w:rsidR="00610C3A" w:rsidRPr="002453FE" w:rsidRDefault="006531C4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ru-RU" w:eastAsia="en-US"/>
              </w:rPr>
              <w:t>ПЭ-ПТ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30F6E1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7BD2F4" w14:textId="77777777" w:rsidR="00610C3A" w:rsidRPr="002453FE" w:rsidRDefault="00610C3A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pacing w:val="-2"/>
                <w:sz w:val="24"/>
                <w:szCs w:val="24"/>
                <w:lang w:val="en-US" w:eastAsia="en-US"/>
              </w:rPr>
              <w:t>PE­</w:t>
            </w:r>
            <w:r w:rsidRPr="002453FE">
              <w:rPr>
                <w:rFonts w:ascii="Arial" w:eastAsia="Cambria" w:hAnsi="Arial" w:cs="Arial"/>
                <w:color w:val="231F20"/>
                <w:spacing w:val="-4"/>
                <w:sz w:val="24"/>
                <w:szCs w:val="24"/>
                <w:lang w:val="en-US" w:eastAsia="en-US"/>
              </w:rPr>
              <w:t>UHMW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7D58C3D6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</w:tr>
      <w:tr w:rsidR="00610C3A" w:rsidRPr="002453FE" w14:paraId="5A464F4A" w14:textId="77777777" w:rsidTr="00307AC3">
        <w:trPr>
          <w:trHeight w:val="288"/>
        </w:trPr>
        <w:tc>
          <w:tcPr>
            <w:tcW w:w="1586" w:type="pc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1AE0DC1D" w14:textId="136CAD6E" w:rsidR="00610C3A" w:rsidRPr="002453FE" w:rsidRDefault="006531C4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ПЭ-Х</w:t>
            </w:r>
          </w:p>
        </w:tc>
        <w:tc>
          <w:tcPr>
            <w:tcW w:w="914" w:type="pc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F68F371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63" w:type="pc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85004A7" w14:textId="5585F404" w:rsidR="00610C3A" w:rsidRPr="001943E3" w:rsidRDefault="001943E3" w:rsidP="000C59C3">
            <w:pPr>
              <w:spacing w:after="0" w:line="240" w:lineRule="auto"/>
              <w:ind w:left="57"/>
              <w:jc w:val="left"/>
              <w:rPr>
                <w:rFonts w:ascii="Arial" w:eastAsia="Cambria" w:hAnsi="Arial" w:cs="Arial"/>
                <w:sz w:val="24"/>
                <w:szCs w:val="24"/>
                <w:lang w:val="ru-RU" w:eastAsia="en-US"/>
              </w:rPr>
            </w:pPr>
            <w:r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АБС</w:t>
            </w:r>
            <w:r w:rsidR="00610C3A" w:rsidRPr="002453FE">
              <w:rPr>
                <w:rFonts w:ascii="Arial" w:eastAsia="Cambria" w:hAnsi="Arial" w:cs="Arial"/>
                <w:color w:val="231F20"/>
                <w:spacing w:val="4"/>
                <w:sz w:val="24"/>
                <w:szCs w:val="24"/>
                <w:lang w:val="en-US" w:eastAsia="en-US"/>
              </w:rPr>
              <w:t xml:space="preserve"> </w:t>
            </w:r>
            <w:r w:rsidR="00610C3A"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ru-RU" w:eastAsia="en-US"/>
              </w:rPr>
              <w:t>и</w:t>
            </w:r>
            <w:r w:rsidR="00610C3A" w:rsidRPr="002453FE">
              <w:rPr>
                <w:rFonts w:ascii="Arial" w:eastAsia="Cambria" w:hAnsi="Arial" w:cs="Arial"/>
                <w:color w:val="231F20"/>
                <w:spacing w:val="6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eastAsia="Cambria" w:hAnsi="Arial" w:cs="Arial"/>
                <w:color w:val="231F20"/>
                <w:spacing w:val="-5"/>
                <w:sz w:val="24"/>
                <w:szCs w:val="24"/>
                <w:lang w:val="ru-RU" w:eastAsia="en-US"/>
              </w:rPr>
              <w:t>АСА</w:t>
            </w:r>
          </w:p>
        </w:tc>
        <w:tc>
          <w:tcPr>
            <w:tcW w:w="1037" w:type="pct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70CF42E5" w14:textId="77777777" w:rsidR="00610C3A" w:rsidRPr="002453FE" w:rsidRDefault="00610C3A" w:rsidP="000C59C3">
            <w:pPr>
              <w:spacing w:after="0" w:line="240" w:lineRule="auto"/>
              <w:jc w:val="center"/>
              <w:rPr>
                <w:rFonts w:ascii="Arial" w:eastAsia="Cambria" w:hAnsi="Arial" w:cs="Arial"/>
                <w:sz w:val="24"/>
                <w:szCs w:val="24"/>
                <w:lang w:val="en-US" w:eastAsia="en-US"/>
              </w:rPr>
            </w:pPr>
            <w:r w:rsidRPr="002453FE">
              <w:rPr>
                <w:rFonts w:ascii="Arial" w:eastAsia="Cambria" w:hAnsi="Arial" w:cs="Arial"/>
                <w:color w:val="231F20"/>
                <w:sz w:val="24"/>
                <w:szCs w:val="24"/>
                <w:lang w:val="en-US" w:eastAsia="en-US"/>
              </w:rPr>
              <w:t xml:space="preserve">≤ </w:t>
            </w:r>
            <w:r w:rsidRPr="002453FE">
              <w:rPr>
                <w:rFonts w:ascii="Arial" w:eastAsia="Cambria" w:hAnsi="Arial" w:cs="Arial"/>
                <w:color w:val="231F20"/>
                <w:spacing w:val="-10"/>
                <w:sz w:val="24"/>
                <w:szCs w:val="24"/>
                <w:lang w:val="en-US" w:eastAsia="en-US"/>
              </w:rPr>
              <w:t>5</w:t>
            </w:r>
          </w:p>
        </w:tc>
      </w:tr>
    </w:tbl>
    <w:p w14:paraId="49D2374F" w14:textId="44DCB24A" w:rsidR="006D1850" w:rsidRPr="00F97DAD" w:rsidRDefault="00F754FF" w:rsidP="004423D5">
      <w:pPr>
        <w:pStyle w:val="afffffffa"/>
        <w:spacing w:before="240"/>
      </w:pPr>
      <w:r w:rsidRPr="00F754FF">
        <w:t>При необходимости применения более жестких технических требований может быть принято значение меньше указанного в таблице А.1</w:t>
      </w:r>
      <w:r w:rsidR="00F97DAD" w:rsidRPr="00F97DAD">
        <w:t>.</w:t>
      </w:r>
    </w:p>
    <w:p w14:paraId="15FC94D5" w14:textId="752C45A0" w:rsidR="00561154" w:rsidRPr="00561154" w:rsidRDefault="00561154" w:rsidP="00A45BED">
      <w:pPr>
        <w:pStyle w:val="12"/>
        <w:pageBreakBefore/>
        <w:jc w:val="center"/>
        <w:rPr>
          <w:rFonts w:ascii="Arial" w:eastAsia="Times New Roman" w:hAnsi="Arial" w:cs="Arial"/>
          <w:kern w:val="2"/>
          <w:szCs w:val="24"/>
          <w:lang w:val="ru-RU" w:eastAsia="ar-SA"/>
        </w:rPr>
      </w:pPr>
      <w:r w:rsidRPr="00561154">
        <w:rPr>
          <w:rFonts w:ascii="Arial" w:eastAsia="Times New Roman" w:hAnsi="Arial" w:cs="Arial"/>
          <w:szCs w:val="24"/>
          <w:lang w:val="ru-RU" w:eastAsia="ru-RU"/>
        </w:rPr>
        <w:lastRenderedPageBreak/>
        <w:t>Приложение</w:t>
      </w:r>
      <w:r w:rsidRPr="00561154">
        <w:rPr>
          <w:rFonts w:ascii="Arial" w:eastAsia="Times New Roman" w:hAnsi="Arial" w:cs="Arial"/>
          <w:kern w:val="1"/>
          <w:szCs w:val="24"/>
          <w:lang w:val="ru-RU" w:eastAsia="ar-SA"/>
        </w:rPr>
        <w:t xml:space="preserve"> ДА</w:t>
      </w:r>
      <w:r w:rsidR="00406F27">
        <w:rPr>
          <w:rFonts w:ascii="Arial" w:eastAsia="Times New Roman" w:hAnsi="Arial" w:cs="Arial"/>
          <w:kern w:val="1"/>
          <w:szCs w:val="24"/>
          <w:lang w:val="ru-RU" w:eastAsia="ar-SA"/>
        </w:rPr>
        <w:br/>
      </w:r>
      <w:r w:rsidRPr="00561154">
        <w:rPr>
          <w:rFonts w:ascii="Arial" w:eastAsia="Times New Roman" w:hAnsi="Arial" w:cs="Arial"/>
          <w:kern w:val="2"/>
          <w:szCs w:val="24"/>
          <w:lang w:val="ru-RU" w:eastAsia="ar-SA"/>
        </w:rPr>
        <w:t>(справочное)</w:t>
      </w:r>
      <w:r w:rsidR="00A45BED">
        <w:rPr>
          <w:rFonts w:ascii="Arial" w:eastAsia="Times New Roman" w:hAnsi="Arial" w:cs="Arial"/>
          <w:kern w:val="2"/>
          <w:szCs w:val="24"/>
          <w:lang w:val="ru-RU" w:eastAsia="ar-SA"/>
        </w:rPr>
        <w:br/>
      </w:r>
      <w:r w:rsidR="00A45BED">
        <w:rPr>
          <w:rFonts w:ascii="Arial" w:eastAsia="Times New Roman" w:hAnsi="Arial" w:cs="Arial"/>
          <w:kern w:val="2"/>
          <w:szCs w:val="24"/>
          <w:lang w:val="ru-RU" w:eastAsia="ar-SA"/>
        </w:rPr>
        <w:br/>
      </w:r>
      <w:r w:rsidRPr="00561154">
        <w:rPr>
          <w:rFonts w:ascii="Arial" w:eastAsia="Times New Roman" w:hAnsi="Arial" w:cs="Arial"/>
          <w:kern w:val="2"/>
          <w:szCs w:val="24"/>
          <w:lang w:val="ru-RU" w:eastAsia="ar-SA"/>
        </w:rPr>
        <w:t xml:space="preserve">Сведения о соответствии ссылочных международных стандартов </w:t>
      </w:r>
      <w:r w:rsidRPr="00561154">
        <w:rPr>
          <w:rFonts w:ascii="Arial" w:eastAsia="Times New Roman" w:hAnsi="Arial" w:cs="Arial"/>
          <w:kern w:val="2"/>
          <w:szCs w:val="24"/>
          <w:lang w:val="ru-RU" w:eastAsia="ar-SA"/>
        </w:rPr>
        <w:br/>
        <w:t>межгосударственным стандартам</w:t>
      </w:r>
    </w:p>
    <w:p w14:paraId="15E670F2" w14:textId="77777777" w:rsidR="00561154" w:rsidRPr="00561154" w:rsidRDefault="00561154" w:rsidP="00561154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kern w:val="2"/>
          <w:sz w:val="24"/>
          <w:szCs w:val="24"/>
          <w:lang w:val="ru-RU" w:eastAsia="ar-SA"/>
        </w:rPr>
      </w:pPr>
    </w:p>
    <w:p w14:paraId="4487A4EB" w14:textId="77777777" w:rsidR="00561154" w:rsidRPr="00561154" w:rsidRDefault="00561154" w:rsidP="00561154">
      <w:pPr>
        <w:spacing w:after="0" w:line="300" w:lineRule="auto"/>
        <w:ind w:left="1069" w:hanging="1069"/>
        <w:contextualSpacing/>
        <w:jc w:val="left"/>
        <w:rPr>
          <w:rFonts w:ascii="Arial" w:eastAsia="Times New Roman" w:hAnsi="Arial" w:cs="Arial"/>
          <w:kern w:val="2"/>
          <w:sz w:val="22"/>
          <w:szCs w:val="22"/>
          <w:lang w:val="ru-RU" w:eastAsia="ar-SA"/>
        </w:rPr>
      </w:pPr>
      <w:r w:rsidRPr="00561154">
        <w:rPr>
          <w:rFonts w:ascii="Arial" w:eastAsia="Times New Roman" w:hAnsi="Arial" w:cs="Arial"/>
          <w:spacing w:val="40"/>
          <w:kern w:val="20"/>
          <w:sz w:val="22"/>
          <w:szCs w:val="22"/>
          <w:lang w:val="ru-RU" w:eastAsia="ar-SA"/>
        </w:rPr>
        <w:t>Таблица</w:t>
      </w:r>
      <w:r w:rsidRPr="00561154">
        <w:rPr>
          <w:rFonts w:ascii="Arial" w:eastAsia="Times New Roman" w:hAnsi="Arial" w:cs="Arial"/>
          <w:kern w:val="2"/>
          <w:sz w:val="22"/>
          <w:szCs w:val="22"/>
          <w:lang w:val="ru-RU" w:eastAsia="ar-SA"/>
        </w:rPr>
        <w:t xml:space="preserve"> ДА.1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622"/>
        <w:gridCol w:w="4500"/>
      </w:tblGrid>
      <w:tr w:rsidR="00561154" w:rsidRPr="00125E47" w14:paraId="4B31703C" w14:textId="77777777" w:rsidTr="004A7E6D">
        <w:trPr>
          <w:trHeight w:val="585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CE9D45" w14:textId="77777777" w:rsidR="00561154" w:rsidRPr="00561154" w:rsidRDefault="00561154" w:rsidP="0056115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</w:pPr>
            <w:r w:rsidRPr="00561154"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  <w:t xml:space="preserve">Обозначение ссылочного </w:t>
            </w:r>
            <w:r w:rsidRPr="00561154"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  <w:br/>
              <w:t>международного стандарта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7427FF" w14:textId="77777777" w:rsidR="00561154" w:rsidRPr="00561154" w:rsidRDefault="00561154" w:rsidP="0056115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</w:pPr>
            <w:r w:rsidRPr="00561154"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  <w:t xml:space="preserve">Степень </w:t>
            </w:r>
            <w:r w:rsidRPr="00561154"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  <w:br/>
              <w:t>соответствия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2F49DC" w14:textId="77777777" w:rsidR="00561154" w:rsidRPr="00561154" w:rsidRDefault="00561154" w:rsidP="0056115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</w:pPr>
            <w:r w:rsidRPr="00561154">
              <w:rPr>
                <w:rFonts w:ascii="Arial" w:eastAsia="Times New Roman" w:hAnsi="Arial" w:cs="Arial"/>
                <w:kern w:val="2"/>
                <w:sz w:val="22"/>
                <w:szCs w:val="22"/>
                <w:lang w:val="ru-RU" w:eastAsia="ar-SA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561154" w:rsidRPr="00125E47" w14:paraId="2D02A25B" w14:textId="77777777" w:rsidTr="004A7E6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C8B" w14:textId="7911C531" w:rsidR="00561154" w:rsidRPr="00561154" w:rsidRDefault="00561154" w:rsidP="00561154">
            <w:pPr>
              <w:autoSpaceDE w:val="0"/>
              <w:autoSpaceDN w:val="0"/>
              <w:adjustRightInd w:val="0"/>
              <w:spacing w:after="0" w:line="300" w:lineRule="auto"/>
              <w:jc w:val="left"/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</w:pPr>
            <w:r w:rsidRPr="00561154"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  <w:t xml:space="preserve">ISO </w:t>
            </w:r>
            <w:r w:rsidR="00453379" w:rsidRPr="00453379"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  <w:t>1043-1:</w:t>
            </w:r>
            <w:r w:rsidR="00CE5980"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  <w:t>2011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5CE" w14:textId="1264E8BB" w:rsidR="00561154" w:rsidRPr="00561154" w:rsidRDefault="00316C68" w:rsidP="0056115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 w:eastAsia="ar-SA"/>
              </w:rPr>
              <w:t>MOD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CA59" w14:textId="7A8CE891" w:rsidR="00561154" w:rsidRPr="00561154" w:rsidRDefault="004E616D" w:rsidP="00561154">
            <w:pPr>
              <w:autoSpaceDE w:val="0"/>
              <w:autoSpaceDN w:val="0"/>
              <w:adjustRightInd w:val="0"/>
              <w:spacing w:after="0" w:line="300" w:lineRule="auto"/>
              <w:jc w:val="left"/>
              <w:rPr>
                <w:rFonts w:ascii="Arial" w:eastAsia="Times New Roman" w:hAnsi="Arial" w:cs="Arial"/>
                <w:kern w:val="2"/>
                <w:sz w:val="24"/>
                <w:szCs w:val="24"/>
                <w:lang w:val="ru-RU" w:eastAsia="ar-SA"/>
              </w:rPr>
            </w:pPr>
            <w:r w:rsidRPr="004E616D">
              <w:rPr>
                <w:rFonts w:ascii="Arial" w:eastAsia="Times New Roman" w:hAnsi="Arial" w:cs="Arial"/>
                <w:kern w:val="1"/>
                <w:sz w:val="24"/>
                <w:szCs w:val="24"/>
                <w:lang w:val="ru-RU" w:eastAsia="ru-RU"/>
              </w:rPr>
              <w:t>ГОСТ 33366.1 Пластмассы. Условные обозначения и сокращения. Часть 1. Основные полимеры и их специальные характеристики</w:t>
            </w:r>
          </w:p>
        </w:tc>
      </w:tr>
      <w:tr w:rsidR="00561154" w:rsidRPr="00561154" w14:paraId="0C142243" w14:textId="77777777" w:rsidTr="004A7E6D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57B8" w14:textId="77777777" w:rsidR="00561154" w:rsidRPr="00561154" w:rsidRDefault="00561154" w:rsidP="00561154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left"/>
              <w:rPr>
                <w:rFonts w:ascii="Arial" w:eastAsia="Times New Roman" w:hAnsi="Arial" w:cs="Arial"/>
                <w:color w:val="000000"/>
                <w:kern w:val="1"/>
                <w:szCs w:val="22"/>
                <w:lang w:val="ru-RU" w:eastAsia="ar-SA"/>
              </w:rPr>
            </w:pPr>
            <w:r w:rsidRPr="00561154">
              <w:rPr>
                <w:rFonts w:ascii="Arial" w:eastAsia="Times New Roman" w:hAnsi="Arial" w:cs="Arial"/>
                <w:color w:val="000000"/>
                <w:spacing w:val="40"/>
                <w:kern w:val="20"/>
                <w:szCs w:val="22"/>
                <w:lang w:val="ru-RU" w:eastAsia="ar-SA"/>
              </w:rPr>
              <w:t>Примечание</w:t>
            </w:r>
            <w:r w:rsidRPr="00561154">
              <w:rPr>
                <w:rFonts w:ascii="Arial" w:eastAsia="Times New Roman" w:hAnsi="Arial" w:cs="Arial"/>
                <w:color w:val="000000"/>
                <w:kern w:val="1"/>
                <w:szCs w:val="22"/>
                <w:lang w:val="ru-RU" w:eastAsia="ar-SA"/>
              </w:rPr>
              <w:t xml:space="preserve"> — В настоящей таблице использовано следующее условное обозначение степени соответствия стандарта:</w:t>
            </w:r>
          </w:p>
          <w:p w14:paraId="090125CF" w14:textId="6F9893A7" w:rsidR="00561154" w:rsidRPr="00561154" w:rsidRDefault="001F5C8A" w:rsidP="00561154">
            <w:pPr>
              <w:autoSpaceDE w:val="0"/>
              <w:autoSpaceDN w:val="0"/>
              <w:adjustRightInd w:val="0"/>
              <w:spacing w:after="0" w:line="300" w:lineRule="auto"/>
              <w:ind w:firstLine="739"/>
              <w:jc w:val="left"/>
              <w:rPr>
                <w:rFonts w:ascii="Arial" w:eastAsia="Times New Roman" w:hAnsi="Arial" w:cs="Arial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Arial" w:eastAsia="Times New Roman" w:hAnsi="Arial" w:cs="Arial"/>
                <w:kern w:val="1"/>
                <w:szCs w:val="24"/>
                <w:lang w:val="en-US" w:eastAsia="ru-RU"/>
              </w:rPr>
              <w:t>MOD</w:t>
            </w:r>
            <w:r w:rsidR="00561154" w:rsidRPr="00561154">
              <w:rPr>
                <w:rFonts w:ascii="Arial" w:eastAsia="Times New Roman" w:hAnsi="Arial" w:cs="Arial"/>
                <w:kern w:val="1"/>
                <w:szCs w:val="24"/>
                <w:lang w:val="ru-RU" w:eastAsia="ru-RU"/>
              </w:rPr>
              <w:t xml:space="preserve"> – </w:t>
            </w:r>
            <w:r>
              <w:rPr>
                <w:rFonts w:ascii="Arial" w:eastAsia="Times New Roman" w:hAnsi="Arial" w:cs="Arial"/>
                <w:kern w:val="1"/>
                <w:szCs w:val="24"/>
                <w:lang w:val="ru-RU" w:eastAsia="ru-RU"/>
              </w:rPr>
              <w:t xml:space="preserve">модифицированный </w:t>
            </w:r>
            <w:r w:rsidR="00561154" w:rsidRPr="00561154">
              <w:rPr>
                <w:rFonts w:ascii="Arial" w:eastAsia="Times New Roman" w:hAnsi="Arial" w:cs="Arial"/>
                <w:kern w:val="1"/>
                <w:szCs w:val="24"/>
                <w:lang w:val="ru-RU" w:eastAsia="ru-RU"/>
              </w:rPr>
              <w:t>стандарт.</w:t>
            </w:r>
          </w:p>
        </w:tc>
      </w:tr>
    </w:tbl>
    <w:p w14:paraId="32041CE6" w14:textId="77777777" w:rsidR="00610C3A" w:rsidRDefault="00610C3A" w:rsidP="006079D9">
      <w:pPr>
        <w:pStyle w:val="1"/>
        <w:numPr>
          <w:ilvl w:val="0"/>
          <w:numId w:val="0"/>
        </w:numPr>
        <w:jc w:val="left"/>
        <w:rPr>
          <w:rFonts w:ascii="Arial" w:hAnsi="Arial" w:cs="Arial"/>
          <w:lang w:val="ru-RU"/>
        </w:rPr>
      </w:pPr>
    </w:p>
    <w:p w14:paraId="33AE3810" w14:textId="77777777" w:rsidR="00610C3A" w:rsidRDefault="00610C3A" w:rsidP="006079D9">
      <w:pPr>
        <w:pStyle w:val="1"/>
        <w:numPr>
          <w:ilvl w:val="0"/>
          <w:numId w:val="0"/>
        </w:numPr>
        <w:jc w:val="left"/>
        <w:rPr>
          <w:rFonts w:ascii="Arial" w:hAnsi="Arial" w:cs="Arial"/>
          <w:lang w:val="ru-RU"/>
        </w:rPr>
      </w:pPr>
    </w:p>
    <w:p w14:paraId="0E44498B" w14:textId="087E2D5E" w:rsidR="00C05A2F" w:rsidRPr="00561154" w:rsidRDefault="00C05A2F" w:rsidP="00C05A2F">
      <w:pPr>
        <w:pStyle w:val="12"/>
        <w:pageBreakBefore/>
        <w:jc w:val="center"/>
        <w:rPr>
          <w:rFonts w:ascii="Arial" w:eastAsia="Times New Roman" w:hAnsi="Arial" w:cs="Arial"/>
          <w:kern w:val="2"/>
          <w:szCs w:val="24"/>
          <w:lang w:val="ru-RU" w:eastAsia="ar-SA"/>
        </w:rPr>
      </w:pPr>
      <w:r w:rsidRPr="00561154">
        <w:rPr>
          <w:rFonts w:ascii="Arial" w:eastAsia="Times New Roman" w:hAnsi="Arial" w:cs="Arial"/>
          <w:szCs w:val="24"/>
          <w:lang w:val="ru-RU" w:eastAsia="ru-RU"/>
        </w:rPr>
        <w:lastRenderedPageBreak/>
        <w:t>Приложение</w:t>
      </w:r>
      <w:r w:rsidRPr="00561154">
        <w:rPr>
          <w:rFonts w:ascii="Arial" w:eastAsia="Times New Roman" w:hAnsi="Arial" w:cs="Arial"/>
          <w:kern w:val="1"/>
          <w:szCs w:val="24"/>
          <w:lang w:val="ru-RU" w:eastAsia="ar-SA"/>
        </w:rPr>
        <w:t xml:space="preserve"> Д</w:t>
      </w:r>
      <w:r>
        <w:rPr>
          <w:rFonts w:ascii="Arial" w:eastAsia="Times New Roman" w:hAnsi="Arial" w:cs="Arial"/>
          <w:kern w:val="1"/>
          <w:szCs w:val="24"/>
          <w:lang w:val="ru-RU" w:eastAsia="ar-SA"/>
        </w:rPr>
        <w:t>Б</w:t>
      </w:r>
      <w:r>
        <w:rPr>
          <w:rFonts w:ascii="Arial" w:eastAsia="Times New Roman" w:hAnsi="Arial" w:cs="Arial"/>
          <w:kern w:val="1"/>
          <w:szCs w:val="24"/>
          <w:lang w:val="ru-RU" w:eastAsia="ar-SA"/>
        </w:rPr>
        <w:br/>
      </w:r>
      <w:r w:rsidRPr="00561154">
        <w:rPr>
          <w:rFonts w:ascii="Arial" w:eastAsia="Times New Roman" w:hAnsi="Arial" w:cs="Arial"/>
          <w:kern w:val="2"/>
          <w:szCs w:val="24"/>
          <w:lang w:val="ru-RU" w:eastAsia="ar-SA"/>
        </w:rPr>
        <w:t>(справочное)</w:t>
      </w:r>
      <w:r>
        <w:rPr>
          <w:rFonts w:ascii="Arial" w:eastAsia="Times New Roman" w:hAnsi="Arial" w:cs="Arial"/>
          <w:kern w:val="2"/>
          <w:szCs w:val="24"/>
          <w:lang w:val="ru-RU" w:eastAsia="ar-SA"/>
        </w:rPr>
        <w:br/>
      </w:r>
      <w:r>
        <w:rPr>
          <w:rFonts w:ascii="Arial" w:eastAsia="Times New Roman" w:hAnsi="Arial" w:cs="Arial"/>
          <w:kern w:val="2"/>
          <w:szCs w:val="24"/>
          <w:lang w:val="ru-RU" w:eastAsia="ar-SA"/>
        </w:rPr>
        <w:br/>
      </w:r>
      <w:r w:rsidR="00802C39" w:rsidRPr="00802C39">
        <w:rPr>
          <w:rFonts w:ascii="Arial" w:eastAsia="Times New Roman" w:hAnsi="Arial" w:cs="Arial"/>
          <w:kern w:val="2"/>
          <w:szCs w:val="24"/>
          <w:lang w:val="ru-RU" w:eastAsia="ar-SA"/>
        </w:rPr>
        <w:t>Сопоставление структуры настоящего стандарта со структурой примененного в нем международного стандарта</w:t>
      </w:r>
    </w:p>
    <w:p w14:paraId="6CC5FFC8" w14:textId="77777777" w:rsidR="00C05A2F" w:rsidRPr="00561154" w:rsidRDefault="00C05A2F" w:rsidP="00C05A2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kern w:val="2"/>
          <w:sz w:val="24"/>
          <w:szCs w:val="24"/>
          <w:lang w:val="ru-RU" w:eastAsia="ar-SA"/>
        </w:rPr>
      </w:pPr>
    </w:p>
    <w:p w14:paraId="79F8C873" w14:textId="28A0281C" w:rsidR="00AC201E" w:rsidRPr="00AC201E" w:rsidRDefault="00AC201E" w:rsidP="00AC201E">
      <w:pPr>
        <w:widowControl w:val="0"/>
        <w:autoSpaceDE w:val="0"/>
        <w:autoSpaceDN w:val="0"/>
        <w:spacing w:before="240" w:after="0" w:line="360" w:lineRule="auto"/>
        <w:jc w:val="left"/>
        <w:rPr>
          <w:rFonts w:ascii="Arial" w:eastAsia="Microsoft Sans Serif" w:hAnsi="Arial" w:cs="Arial"/>
          <w:lang w:val="ru-RU" w:eastAsia="en-US"/>
        </w:rPr>
      </w:pPr>
      <w:r w:rsidRPr="00AC201E">
        <w:rPr>
          <w:rFonts w:ascii="Arial" w:eastAsia="Microsoft Sans Serif" w:hAnsi="Arial" w:cs="Arial"/>
          <w:spacing w:val="40"/>
          <w:lang w:val="ru-RU" w:eastAsia="en-US"/>
        </w:rPr>
        <w:t>Таблица</w:t>
      </w:r>
      <w:r w:rsidRPr="00AC201E">
        <w:rPr>
          <w:rFonts w:ascii="Arial" w:eastAsia="Microsoft Sans Serif" w:hAnsi="Arial" w:cs="Arial"/>
          <w:lang w:val="ru-RU" w:eastAsia="en-US"/>
        </w:rPr>
        <w:t xml:space="preserve"> Д</w:t>
      </w:r>
      <w:r>
        <w:rPr>
          <w:rFonts w:ascii="Arial" w:eastAsia="Microsoft Sans Serif" w:hAnsi="Arial" w:cs="Arial"/>
          <w:lang w:val="ru-RU" w:eastAsia="en-US"/>
        </w:rPr>
        <w:t>Б</w:t>
      </w:r>
      <w:r w:rsidRPr="00AC201E">
        <w:rPr>
          <w:rFonts w:ascii="Arial" w:eastAsia="Microsoft Sans Serif" w:hAnsi="Arial" w:cs="Arial"/>
          <w:lang w:val="ru-RU" w:eastAsia="en-US"/>
        </w:rPr>
        <w:t>.1 — Сопоставление структуры</w:t>
      </w:r>
    </w:p>
    <w:tbl>
      <w:tblPr>
        <w:tblStyle w:val="TableNormal8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38"/>
        <w:gridCol w:w="4383"/>
      </w:tblGrid>
      <w:tr w:rsidR="00AC201E" w:rsidRPr="00AC201E" w14:paraId="4A2E73B8" w14:textId="77777777" w:rsidTr="00391BC6">
        <w:trPr>
          <w:trHeight w:val="525"/>
        </w:trPr>
        <w:tc>
          <w:tcPr>
            <w:tcW w:w="2722" w:type="pct"/>
            <w:tcBorders>
              <w:bottom w:val="double" w:sz="4" w:space="0" w:color="auto"/>
            </w:tcBorders>
            <w:vAlign w:val="center"/>
          </w:tcPr>
          <w:p w14:paraId="582ED657" w14:textId="77777777" w:rsidR="00AC201E" w:rsidRPr="00AC201E" w:rsidRDefault="00AC201E" w:rsidP="00AC201E">
            <w:pPr>
              <w:spacing w:after="0" w:line="240" w:lineRule="auto"/>
              <w:ind w:left="12"/>
              <w:jc w:val="center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Структура настоящего стандарта</w:t>
            </w:r>
          </w:p>
        </w:tc>
        <w:tc>
          <w:tcPr>
            <w:tcW w:w="2278" w:type="pct"/>
            <w:tcBorders>
              <w:bottom w:val="double" w:sz="4" w:space="0" w:color="auto"/>
            </w:tcBorders>
            <w:vAlign w:val="center"/>
          </w:tcPr>
          <w:p w14:paraId="17E1BD78" w14:textId="78C69874" w:rsidR="00AC201E" w:rsidRPr="00AC201E" w:rsidRDefault="00AC201E" w:rsidP="00AC201E">
            <w:pPr>
              <w:spacing w:after="0" w:line="240" w:lineRule="auto"/>
              <w:ind w:left="58"/>
              <w:jc w:val="center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Структура международного стандарта ISO </w:t>
            </w:r>
            <w:r w:rsidR="00CF08B4">
              <w:rPr>
                <w:rFonts w:ascii="Arial" w:eastAsia="Microsoft Sans Serif" w:hAnsi="Arial" w:cs="Arial"/>
                <w:lang w:val="ru-RU" w:eastAsia="en-US"/>
              </w:rPr>
              <w:t>2505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>:202</w:t>
            </w:r>
            <w:r w:rsidR="00CF08B4">
              <w:rPr>
                <w:rFonts w:ascii="Arial" w:eastAsia="Microsoft Sans Serif" w:hAnsi="Arial" w:cs="Arial"/>
                <w:lang w:val="ru-RU" w:eastAsia="en-US"/>
              </w:rPr>
              <w:t>3</w:t>
            </w:r>
          </w:p>
        </w:tc>
      </w:tr>
      <w:tr w:rsidR="00AC201E" w:rsidRPr="00AC201E" w14:paraId="2DB89EEC" w14:textId="77777777" w:rsidTr="00391BC6">
        <w:trPr>
          <w:trHeight w:val="273"/>
        </w:trPr>
        <w:tc>
          <w:tcPr>
            <w:tcW w:w="2722" w:type="pct"/>
            <w:tcBorders>
              <w:top w:val="double" w:sz="4" w:space="0" w:color="auto"/>
            </w:tcBorders>
          </w:tcPr>
          <w:p w14:paraId="731A2C7D" w14:textId="77777777" w:rsidR="00AC201E" w:rsidRPr="00AC201E" w:rsidRDefault="00AC201E" w:rsidP="00AC201E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1 Область применения</w:t>
            </w:r>
          </w:p>
        </w:tc>
        <w:tc>
          <w:tcPr>
            <w:tcW w:w="2278" w:type="pct"/>
            <w:tcBorders>
              <w:top w:val="double" w:sz="4" w:space="0" w:color="auto"/>
            </w:tcBorders>
          </w:tcPr>
          <w:p w14:paraId="4E299EA9" w14:textId="77777777" w:rsidR="00AC201E" w:rsidRPr="00AC201E" w:rsidRDefault="00AC201E" w:rsidP="00AC201E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1 Область применения</w:t>
            </w:r>
          </w:p>
        </w:tc>
      </w:tr>
      <w:tr w:rsidR="00AC201E" w:rsidRPr="00AC201E" w14:paraId="1AC3DB68" w14:textId="77777777" w:rsidTr="00391BC6">
        <w:trPr>
          <w:trHeight w:val="273"/>
        </w:trPr>
        <w:tc>
          <w:tcPr>
            <w:tcW w:w="2722" w:type="pct"/>
          </w:tcPr>
          <w:p w14:paraId="1EB5A24C" w14:textId="77777777" w:rsidR="00AC201E" w:rsidRPr="00AC201E" w:rsidRDefault="00AC201E" w:rsidP="00AC201E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2 Нормативные ссылки</w:t>
            </w:r>
          </w:p>
        </w:tc>
        <w:tc>
          <w:tcPr>
            <w:tcW w:w="2278" w:type="pct"/>
          </w:tcPr>
          <w:p w14:paraId="391FF9ED" w14:textId="77777777" w:rsidR="00AC201E" w:rsidRPr="00AC201E" w:rsidRDefault="00AC201E" w:rsidP="00AC201E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2 Нормативные ссылки</w:t>
            </w:r>
          </w:p>
        </w:tc>
      </w:tr>
      <w:tr w:rsidR="00AC201E" w:rsidRPr="00AC201E" w14:paraId="694B4133" w14:textId="77777777" w:rsidTr="00391BC6">
        <w:trPr>
          <w:trHeight w:val="273"/>
        </w:trPr>
        <w:tc>
          <w:tcPr>
            <w:tcW w:w="2722" w:type="pct"/>
          </w:tcPr>
          <w:p w14:paraId="66C4E43E" w14:textId="647FAA7E" w:rsidR="00AC201E" w:rsidRPr="00AC201E" w:rsidRDefault="00125A2A" w:rsidP="001B0EBA">
            <w:pPr>
              <w:spacing w:after="0" w:line="240" w:lineRule="auto"/>
              <w:ind w:left="52"/>
              <w:jc w:val="center"/>
              <w:rPr>
                <w:rFonts w:ascii="Arial" w:eastAsia="Microsoft Sans Serif" w:hAnsi="Arial" w:cs="Arial"/>
                <w:lang w:val="ru-RU" w:eastAsia="en-US"/>
              </w:rPr>
            </w:pPr>
            <w:r>
              <w:rPr>
                <w:rFonts w:ascii="Arial" w:eastAsia="Microsoft Sans Serif" w:hAnsi="Arial" w:cs="Arial"/>
                <w:lang w:val="ru-RU" w:eastAsia="en-US"/>
              </w:rPr>
              <w:t>*</w:t>
            </w:r>
          </w:p>
        </w:tc>
        <w:tc>
          <w:tcPr>
            <w:tcW w:w="2278" w:type="pct"/>
          </w:tcPr>
          <w:p w14:paraId="2A7518F5" w14:textId="77777777" w:rsidR="00AC201E" w:rsidRPr="00AC201E" w:rsidRDefault="00AC201E" w:rsidP="00AC201E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>3 Термины и определения</w:t>
            </w:r>
          </w:p>
        </w:tc>
      </w:tr>
      <w:tr w:rsidR="00115A96" w:rsidRPr="00AC201E" w14:paraId="0F2E7324" w14:textId="77777777" w:rsidTr="00391BC6">
        <w:trPr>
          <w:trHeight w:val="273"/>
        </w:trPr>
        <w:tc>
          <w:tcPr>
            <w:tcW w:w="2722" w:type="pct"/>
          </w:tcPr>
          <w:p w14:paraId="07112556" w14:textId="36D1C703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4 </w:t>
            </w:r>
            <w:r>
              <w:rPr>
                <w:rFonts w:ascii="Arial" w:eastAsia="Microsoft Sans Serif" w:hAnsi="Arial" w:cs="Arial"/>
                <w:lang w:val="ru-RU" w:eastAsia="en-US"/>
              </w:rPr>
              <w:t>С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>окращения</w:t>
            </w:r>
          </w:p>
        </w:tc>
        <w:tc>
          <w:tcPr>
            <w:tcW w:w="2278" w:type="pct"/>
          </w:tcPr>
          <w:p w14:paraId="37D2059F" w14:textId="73BCE977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4 </w:t>
            </w:r>
            <w:r>
              <w:rPr>
                <w:rFonts w:ascii="Arial" w:eastAsia="Microsoft Sans Serif" w:hAnsi="Arial" w:cs="Arial"/>
                <w:lang w:val="ru-RU" w:eastAsia="en-US"/>
              </w:rPr>
              <w:t>С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>окращения</w:t>
            </w:r>
          </w:p>
        </w:tc>
      </w:tr>
      <w:tr w:rsidR="00115A96" w:rsidRPr="00AC201E" w14:paraId="0D501597" w14:textId="77777777" w:rsidTr="00391BC6">
        <w:trPr>
          <w:trHeight w:val="273"/>
        </w:trPr>
        <w:tc>
          <w:tcPr>
            <w:tcW w:w="2722" w:type="pct"/>
          </w:tcPr>
          <w:p w14:paraId="0403DF68" w14:textId="48615CDA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5 </w:t>
            </w:r>
            <w:r>
              <w:rPr>
                <w:rFonts w:ascii="Arial" w:eastAsia="Microsoft Sans Serif" w:hAnsi="Arial" w:cs="Arial"/>
                <w:lang w:val="ru-RU" w:eastAsia="en-US"/>
              </w:rPr>
              <w:t>Сущность метода</w:t>
            </w:r>
          </w:p>
        </w:tc>
        <w:tc>
          <w:tcPr>
            <w:tcW w:w="2278" w:type="pct"/>
          </w:tcPr>
          <w:p w14:paraId="239E5C85" w14:textId="33F6CC26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5 </w:t>
            </w:r>
            <w:r>
              <w:rPr>
                <w:rFonts w:ascii="Arial" w:eastAsia="Microsoft Sans Serif" w:hAnsi="Arial" w:cs="Arial"/>
                <w:lang w:val="ru-RU" w:eastAsia="en-US"/>
              </w:rPr>
              <w:t>Сущность метода</w:t>
            </w:r>
          </w:p>
        </w:tc>
      </w:tr>
      <w:tr w:rsidR="00115A96" w:rsidRPr="00AC201E" w14:paraId="5CD5ADA7" w14:textId="77777777" w:rsidTr="00391BC6">
        <w:trPr>
          <w:trHeight w:val="273"/>
        </w:trPr>
        <w:tc>
          <w:tcPr>
            <w:tcW w:w="2722" w:type="pct"/>
          </w:tcPr>
          <w:p w14:paraId="5458E8F8" w14:textId="4D14636C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6 </w:t>
            </w:r>
            <w:r>
              <w:rPr>
                <w:rFonts w:ascii="Arial" w:eastAsia="Microsoft Sans Serif" w:hAnsi="Arial" w:cs="Arial"/>
                <w:lang w:val="ru-RU" w:eastAsia="en-US"/>
              </w:rPr>
              <w:t>Подготовка к испытанию</w:t>
            </w:r>
          </w:p>
        </w:tc>
        <w:tc>
          <w:tcPr>
            <w:tcW w:w="2278" w:type="pct"/>
          </w:tcPr>
          <w:p w14:paraId="71EE44E3" w14:textId="650BEBF3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6 </w:t>
            </w:r>
            <w:r>
              <w:rPr>
                <w:rFonts w:ascii="Arial" w:eastAsia="Microsoft Sans Serif" w:hAnsi="Arial" w:cs="Arial"/>
                <w:lang w:val="ru-RU" w:eastAsia="en-US"/>
              </w:rPr>
              <w:t>Подготовка к испытанию</w:t>
            </w:r>
          </w:p>
        </w:tc>
      </w:tr>
      <w:tr w:rsidR="00115A96" w:rsidRPr="00AC201E" w14:paraId="72BE6121" w14:textId="77777777" w:rsidTr="00391BC6">
        <w:trPr>
          <w:trHeight w:val="273"/>
        </w:trPr>
        <w:tc>
          <w:tcPr>
            <w:tcW w:w="2722" w:type="pct"/>
          </w:tcPr>
          <w:p w14:paraId="0C73BCCF" w14:textId="1659AD29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7 </w:t>
            </w:r>
            <w:r>
              <w:rPr>
                <w:rFonts w:ascii="Arial" w:eastAsia="Microsoft Sans Serif" w:hAnsi="Arial" w:cs="Arial"/>
                <w:lang w:val="ru-RU" w:eastAsia="en-US"/>
              </w:rPr>
              <w:t>Проведение испытания</w:t>
            </w:r>
          </w:p>
        </w:tc>
        <w:tc>
          <w:tcPr>
            <w:tcW w:w="2278" w:type="pct"/>
          </w:tcPr>
          <w:p w14:paraId="4F1EFC35" w14:textId="4802B85E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7 </w:t>
            </w:r>
            <w:r>
              <w:rPr>
                <w:rFonts w:ascii="Arial" w:eastAsia="Microsoft Sans Serif" w:hAnsi="Arial" w:cs="Arial"/>
                <w:lang w:val="ru-RU" w:eastAsia="en-US"/>
              </w:rPr>
              <w:t>Проведение испытания</w:t>
            </w:r>
          </w:p>
        </w:tc>
      </w:tr>
      <w:tr w:rsidR="00115A96" w:rsidRPr="00AC201E" w14:paraId="6AA9AA3D" w14:textId="77777777" w:rsidTr="00391BC6">
        <w:trPr>
          <w:trHeight w:val="273"/>
        </w:trPr>
        <w:tc>
          <w:tcPr>
            <w:tcW w:w="2722" w:type="pct"/>
          </w:tcPr>
          <w:p w14:paraId="0CA13410" w14:textId="1C7DCC94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8 </w:t>
            </w:r>
            <w:r>
              <w:rPr>
                <w:rFonts w:ascii="Arial" w:eastAsia="Microsoft Sans Serif" w:hAnsi="Arial" w:cs="Arial"/>
                <w:lang w:val="ru-RU" w:eastAsia="en-US"/>
              </w:rPr>
              <w:t>Обработка результатов</w:t>
            </w:r>
          </w:p>
        </w:tc>
        <w:tc>
          <w:tcPr>
            <w:tcW w:w="2278" w:type="pct"/>
          </w:tcPr>
          <w:p w14:paraId="1F571412" w14:textId="462B3532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8 </w:t>
            </w:r>
            <w:r>
              <w:rPr>
                <w:rFonts w:ascii="Arial" w:eastAsia="Microsoft Sans Serif" w:hAnsi="Arial" w:cs="Arial"/>
                <w:lang w:val="ru-RU" w:eastAsia="en-US"/>
              </w:rPr>
              <w:t>Обработка результатов</w:t>
            </w:r>
          </w:p>
        </w:tc>
      </w:tr>
      <w:tr w:rsidR="00115A96" w:rsidRPr="00AC201E" w14:paraId="53819E49" w14:textId="77777777" w:rsidTr="00391BC6">
        <w:trPr>
          <w:trHeight w:val="273"/>
        </w:trPr>
        <w:tc>
          <w:tcPr>
            <w:tcW w:w="2722" w:type="pct"/>
          </w:tcPr>
          <w:p w14:paraId="09F4CCBE" w14:textId="23A2F489" w:rsidR="00115A96" w:rsidRPr="00AC201E" w:rsidRDefault="00115A96" w:rsidP="00115A9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9 </w:t>
            </w:r>
            <w:r>
              <w:rPr>
                <w:rFonts w:ascii="Arial" w:eastAsia="Microsoft Sans Serif" w:hAnsi="Arial" w:cs="Arial"/>
                <w:lang w:val="ru-RU" w:eastAsia="en-US"/>
              </w:rPr>
              <w:t>Протокол испытания</w:t>
            </w:r>
          </w:p>
        </w:tc>
        <w:tc>
          <w:tcPr>
            <w:tcW w:w="2278" w:type="pct"/>
          </w:tcPr>
          <w:p w14:paraId="0F5F3BB1" w14:textId="004964A2" w:rsidR="00115A96" w:rsidRPr="00AC201E" w:rsidRDefault="00115A96" w:rsidP="002C0800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9 </w:t>
            </w:r>
            <w:r>
              <w:rPr>
                <w:rFonts w:ascii="Arial" w:eastAsia="Microsoft Sans Serif" w:hAnsi="Arial" w:cs="Arial"/>
                <w:lang w:val="ru-RU" w:eastAsia="en-US"/>
              </w:rPr>
              <w:t>Протокол испытания</w:t>
            </w:r>
          </w:p>
        </w:tc>
      </w:tr>
      <w:tr w:rsidR="00AC201E" w:rsidRPr="00125E47" w14:paraId="20A81E35" w14:textId="77777777" w:rsidTr="00391BC6">
        <w:trPr>
          <w:trHeight w:val="273"/>
        </w:trPr>
        <w:tc>
          <w:tcPr>
            <w:tcW w:w="2722" w:type="pct"/>
          </w:tcPr>
          <w:p w14:paraId="7C816280" w14:textId="123AA876" w:rsidR="00AC201E" w:rsidRPr="00AC201E" w:rsidRDefault="00AC201E" w:rsidP="00AC201E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Приложение </w:t>
            </w:r>
            <w:r w:rsidRPr="00AC201E">
              <w:rPr>
                <w:rFonts w:ascii="Arial" w:eastAsia="Microsoft Sans Serif" w:hAnsi="Arial" w:cs="Arial"/>
                <w:lang w:val="en-US" w:eastAsia="en-US"/>
              </w:rPr>
              <w:t>A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 (справочное) </w:t>
            </w:r>
            <w:r w:rsidR="00EF6A54" w:rsidRPr="00EF6A54">
              <w:rPr>
                <w:rFonts w:ascii="Arial" w:eastAsia="Microsoft Sans Serif" w:hAnsi="Arial" w:cs="Arial"/>
                <w:lang w:val="ru-RU" w:eastAsia="en-US"/>
              </w:rPr>
              <w:t>Рекомендуемые основные технические требования по изменению длины</w:t>
            </w:r>
          </w:p>
        </w:tc>
        <w:tc>
          <w:tcPr>
            <w:tcW w:w="2278" w:type="pct"/>
          </w:tcPr>
          <w:p w14:paraId="0AACC256" w14:textId="4999ACA9" w:rsidR="00AC201E" w:rsidRPr="00AC201E" w:rsidRDefault="00AC201E" w:rsidP="00AC201E">
            <w:pPr>
              <w:spacing w:after="0" w:line="240" w:lineRule="auto"/>
              <w:ind w:left="58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Приложение A (информативное) </w:t>
            </w:r>
            <w:r w:rsidR="0084323F" w:rsidRPr="0084323F">
              <w:rPr>
                <w:rFonts w:ascii="Arial" w:eastAsia="Microsoft Sans Serif" w:hAnsi="Arial" w:cs="Arial"/>
                <w:lang w:val="ru-RU" w:eastAsia="en-US"/>
              </w:rPr>
              <w:t>Рекомендуемые основные технические требования по изменению длины</w:t>
            </w:r>
          </w:p>
        </w:tc>
      </w:tr>
      <w:tr w:rsidR="00AC201E" w:rsidRPr="00125E47" w14:paraId="474D9638" w14:textId="77777777" w:rsidTr="00391BC6">
        <w:trPr>
          <w:trHeight w:val="777"/>
        </w:trPr>
        <w:tc>
          <w:tcPr>
            <w:tcW w:w="2722" w:type="pct"/>
          </w:tcPr>
          <w:p w14:paraId="445E4B35" w14:textId="70723A4D" w:rsidR="00AC201E" w:rsidRPr="00AC201E" w:rsidRDefault="00AC201E" w:rsidP="005239AA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Приложение </w:t>
            </w:r>
            <w:r w:rsidR="00EF5331">
              <w:rPr>
                <w:rFonts w:ascii="Arial" w:eastAsia="Microsoft Sans Serif" w:hAnsi="Arial" w:cs="Arial"/>
                <w:lang w:val="ru-RU" w:eastAsia="en-US"/>
              </w:rPr>
              <w:t>ДБ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 (справочное) </w:t>
            </w:r>
            <w:r w:rsidR="00FB2DD1" w:rsidRPr="00FB2DD1">
              <w:rPr>
                <w:rFonts w:ascii="Arial" w:eastAsia="Microsoft Sans Serif" w:hAnsi="Arial" w:cs="Arial"/>
                <w:lang w:val="ru-RU" w:eastAsia="en-US"/>
              </w:rPr>
              <w:t>Сведения о соответствии ссылочных международных стандартов межгосударственным стандартам</w:t>
            </w:r>
          </w:p>
        </w:tc>
        <w:tc>
          <w:tcPr>
            <w:tcW w:w="2278" w:type="pct"/>
          </w:tcPr>
          <w:p w14:paraId="70780465" w14:textId="55FB708B" w:rsidR="00AC201E" w:rsidRPr="00AC201E" w:rsidRDefault="00AC201E" w:rsidP="008F7B62">
            <w:pPr>
              <w:spacing w:after="0" w:line="240" w:lineRule="auto"/>
              <w:ind w:left="58" w:right="272"/>
              <w:jc w:val="center"/>
              <w:rPr>
                <w:rFonts w:ascii="Arial" w:eastAsia="Microsoft Sans Serif" w:hAnsi="Arial" w:cs="Arial"/>
                <w:lang w:val="ru-RU" w:eastAsia="en-US"/>
              </w:rPr>
            </w:pPr>
          </w:p>
        </w:tc>
      </w:tr>
      <w:tr w:rsidR="004C5CE6" w:rsidRPr="00125E47" w14:paraId="6846F637" w14:textId="77777777" w:rsidTr="00391BC6">
        <w:trPr>
          <w:trHeight w:val="777"/>
        </w:trPr>
        <w:tc>
          <w:tcPr>
            <w:tcW w:w="2722" w:type="pct"/>
          </w:tcPr>
          <w:p w14:paraId="6B13C528" w14:textId="6D72ED1F" w:rsidR="004C5CE6" w:rsidRPr="00AC201E" w:rsidRDefault="004C5CE6" w:rsidP="004C5CE6">
            <w:pPr>
              <w:spacing w:after="0" w:line="240" w:lineRule="auto"/>
              <w:ind w:left="52"/>
              <w:jc w:val="left"/>
              <w:rPr>
                <w:rFonts w:ascii="Arial" w:eastAsia="Microsoft Sans Serif" w:hAnsi="Arial" w:cs="Arial"/>
                <w:lang w:val="ru-RU" w:eastAsia="en-US"/>
              </w:rPr>
            </w:pP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Приложение </w:t>
            </w:r>
            <w:r>
              <w:rPr>
                <w:rFonts w:ascii="Arial" w:eastAsia="Microsoft Sans Serif" w:hAnsi="Arial" w:cs="Arial"/>
                <w:lang w:val="ru-RU" w:eastAsia="en-US"/>
              </w:rPr>
              <w:t>ДБ</w:t>
            </w:r>
            <w:r w:rsidRPr="00AC201E">
              <w:rPr>
                <w:rFonts w:ascii="Arial" w:eastAsia="Microsoft Sans Serif" w:hAnsi="Arial" w:cs="Arial"/>
                <w:lang w:val="ru-RU" w:eastAsia="en-US"/>
              </w:rPr>
              <w:t xml:space="preserve"> (справочное) </w:t>
            </w:r>
            <w:r w:rsidR="00DB22AB" w:rsidRPr="00DB22AB">
              <w:rPr>
                <w:rFonts w:ascii="Arial" w:eastAsia="Microsoft Sans Serif" w:hAnsi="Arial" w:cs="Arial"/>
                <w:lang w:val="ru-RU" w:eastAsia="en-US"/>
              </w:rPr>
              <w:t>Сопоставление структуры настоящего стандарта со структурой примененного в нем международного стандарта</w:t>
            </w:r>
          </w:p>
        </w:tc>
        <w:tc>
          <w:tcPr>
            <w:tcW w:w="2278" w:type="pct"/>
          </w:tcPr>
          <w:p w14:paraId="707F8CBC" w14:textId="2A196BAD" w:rsidR="004C5CE6" w:rsidRPr="00AC201E" w:rsidRDefault="004C5CE6" w:rsidP="008F7B62">
            <w:pPr>
              <w:spacing w:after="0" w:line="240" w:lineRule="auto"/>
              <w:ind w:left="58" w:right="272"/>
              <w:jc w:val="center"/>
              <w:rPr>
                <w:rFonts w:ascii="Arial" w:eastAsia="Microsoft Sans Serif" w:hAnsi="Arial" w:cs="Arial"/>
                <w:lang w:val="ru-RU" w:eastAsia="en-US"/>
              </w:rPr>
            </w:pPr>
          </w:p>
        </w:tc>
      </w:tr>
      <w:tr w:rsidR="008E0E43" w:rsidRPr="00125E47" w14:paraId="3C4B6D23" w14:textId="77777777" w:rsidTr="008E0E43">
        <w:trPr>
          <w:trHeight w:val="777"/>
        </w:trPr>
        <w:tc>
          <w:tcPr>
            <w:tcW w:w="5000" w:type="pct"/>
            <w:gridSpan w:val="2"/>
          </w:tcPr>
          <w:p w14:paraId="5C5176E7" w14:textId="2424835F" w:rsidR="008E0E43" w:rsidRDefault="008979B7" w:rsidP="00253710">
            <w:pPr>
              <w:spacing w:after="0" w:line="240" w:lineRule="auto"/>
              <w:ind w:left="58" w:right="272" w:firstLine="651"/>
              <w:rPr>
                <w:rFonts w:ascii="Arial" w:eastAsia="Microsoft Sans Serif" w:hAnsi="Arial" w:cs="Arial"/>
                <w:lang w:val="ru-RU" w:eastAsia="en-US"/>
              </w:rPr>
            </w:pPr>
            <w:r>
              <w:rPr>
                <w:rFonts w:ascii="Arial" w:eastAsia="Microsoft Sans Serif" w:hAnsi="Arial" w:cs="Arial"/>
                <w:lang w:val="ru-RU" w:eastAsia="en-US"/>
              </w:rPr>
              <w:t xml:space="preserve">* </w:t>
            </w:r>
            <w:r w:rsidR="00AA1374">
              <w:rPr>
                <w:rFonts w:ascii="Arial" w:eastAsia="Microsoft Sans Serif" w:hAnsi="Arial" w:cs="Arial"/>
                <w:lang w:val="ru-RU" w:eastAsia="en-US"/>
              </w:rPr>
              <w:t xml:space="preserve">Данный </w:t>
            </w:r>
            <w:r w:rsidR="00AA1374" w:rsidRPr="00AA1374">
              <w:rPr>
                <w:rFonts w:ascii="Arial" w:eastAsia="Microsoft Sans Serif" w:hAnsi="Arial" w:cs="Arial"/>
                <w:lang w:val="ru-RU" w:eastAsia="en-US"/>
              </w:rPr>
              <w:t>раздел исключен, т.к. в стандарте отсутствуют термины и определения</w:t>
            </w:r>
          </w:p>
        </w:tc>
      </w:tr>
    </w:tbl>
    <w:p w14:paraId="165A4DBD" w14:textId="62D58077" w:rsidR="00610C3A" w:rsidRDefault="00610C3A" w:rsidP="006079D9">
      <w:pPr>
        <w:pStyle w:val="1"/>
        <w:numPr>
          <w:ilvl w:val="0"/>
          <w:numId w:val="0"/>
        </w:numPr>
        <w:jc w:val="left"/>
        <w:rPr>
          <w:rFonts w:ascii="Arial" w:hAnsi="Arial" w:cs="Arial"/>
          <w:lang w:val="ru-RU"/>
        </w:rPr>
        <w:sectPr w:rsidR="00610C3A" w:rsidSect="007658CB">
          <w:headerReference w:type="first" r:id="rId13"/>
          <w:footerReference w:type="first" r:id="rId14"/>
          <w:pgSz w:w="11906" w:h="16838"/>
          <w:pgMar w:top="1134" w:right="851" w:bottom="1134" w:left="1418" w:header="567" w:footer="567" w:gutter="0"/>
          <w:pgNumType w:start="1"/>
          <w:cols w:space="720"/>
          <w:titlePg/>
          <w:docGrid w:linePitch="272"/>
        </w:sectPr>
      </w:pPr>
    </w:p>
    <w:tbl>
      <w:tblPr>
        <w:tblW w:w="5000" w:type="pc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1996"/>
        <w:gridCol w:w="3019"/>
      </w:tblGrid>
      <w:tr w:rsidR="0085586B" w:rsidRPr="00744695" w14:paraId="3F04DC4E" w14:textId="77777777" w:rsidTr="0085586B">
        <w:tc>
          <w:tcPr>
            <w:tcW w:w="2319" w:type="pct"/>
            <w:tcBorders>
              <w:top w:val="single" w:sz="4" w:space="0" w:color="auto"/>
              <w:bottom w:val="nil"/>
            </w:tcBorders>
          </w:tcPr>
          <w:p w14:paraId="6CF7DD36" w14:textId="554E4237" w:rsidR="00744695" w:rsidRPr="00744695" w:rsidRDefault="00744695" w:rsidP="00744695">
            <w:pPr>
              <w:spacing w:before="60" w:after="0" w:line="36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  <w:lastRenderedPageBreak/>
              <w:br w:type="page"/>
            </w:r>
            <w:r w:rsidRPr="00744695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br w:type="page"/>
            </w:r>
            <w:r w:rsidRPr="00744695">
              <w:rPr>
                <w:rFonts w:ascii="Arial" w:eastAsia="Times New Roman" w:hAnsi="Arial" w:cs="Arial"/>
                <w:sz w:val="24"/>
                <w:lang w:val="ru-RU" w:eastAsia="ru-RU"/>
              </w:rPr>
              <w:t xml:space="preserve">УДК </w:t>
            </w:r>
            <w:r w:rsidR="003D0314" w:rsidRPr="003D0314">
              <w:rPr>
                <w:rFonts w:ascii="Arial" w:eastAsia="Times New Roman" w:hAnsi="Arial" w:cs="Arial"/>
                <w:sz w:val="24"/>
                <w:lang w:val="ru-RU" w:eastAsia="ru-RU"/>
              </w:rPr>
              <w:t>678.5-462:620.162.4:006.354</w:t>
            </w:r>
            <w:r w:rsidR="003B2141">
              <w:rPr>
                <w:rFonts w:ascii="Arial" w:eastAsia="Times New Roman" w:hAnsi="Arial" w:cs="Arial"/>
                <w:sz w:val="24"/>
                <w:lang w:val="ru-RU" w:eastAsia="ru-RU"/>
              </w:rPr>
              <w:br/>
            </w:r>
          </w:p>
        </w:tc>
        <w:tc>
          <w:tcPr>
            <w:tcW w:w="1067" w:type="pct"/>
            <w:tcBorders>
              <w:top w:val="single" w:sz="4" w:space="0" w:color="auto"/>
              <w:bottom w:val="nil"/>
            </w:tcBorders>
          </w:tcPr>
          <w:p w14:paraId="7BEE61DD" w14:textId="09808972" w:rsidR="00744695" w:rsidRPr="00744695" w:rsidRDefault="00744695" w:rsidP="00744695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МКС </w:t>
            </w:r>
            <w:r w:rsidR="009B0EB1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23.040.20</w:t>
            </w:r>
          </w:p>
          <w:p w14:paraId="032D683B" w14:textId="77777777" w:rsidR="00744695" w:rsidRPr="00744695" w:rsidRDefault="00744695" w:rsidP="00023DC0">
            <w:pPr>
              <w:spacing w:before="6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3" w:type="pct"/>
            <w:tcBorders>
              <w:top w:val="single" w:sz="4" w:space="0" w:color="auto"/>
              <w:bottom w:val="nil"/>
            </w:tcBorders>
          </w:tcPr>
          <w:p w14:paraId="0004462D" w14:textId="2CE772DE" w:rsidR="00744695" w:rsidRPr="001A2BB6" w:rsidRDefault="001A2BB6" w:rsidP="00744695">
            <w:pPr>
              <w:spacing w:before="60"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MOD</w:t>
            </w:r>
          </w:p>
        </w:tc>
      </w:tr>
      <w:tr w:rsidR="00744695" w:rsidRPr="00125E47" w14:paraId="67C92356" w14:textId="77777777" w:rsidTr="0085586B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5A3614CF" w14:textId="6C0A5445" w:rsidR="00744695" w:rsidRPr="00A801AF" w:rsidRDefault="00744695" w:rsidP="00B4042D">
            <w:pPr>
              <w:widowControl w:val="0"/>
              <w:spacing w:before="120" w:after="0" w:line="360" w:lineRule="auto"/>
              <w:rPr>
                <w:rFonts w:ascii="Arial" w:eastAsia="Times New Roman" w:hAnsi="Arial" w:cs="Times New Roman"/>
                <w:snapToGrid w:val="0"/>
                <w:sz w:val="22"/>
                <w:szCs w:val="28"/>
                <w:lang w:val="ru-RU" w:eastAsia="ru-RU"/>
              </w:rPr>
            </w:pPr>
            <w:r w:rsidRPr="00744695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 xml:space="preserve">Ключевые слова: </w:t>
            </w:r>
            <w:r w:rsidR="008830CC" w:rsidRPr="008830CC">
              <w:rPr>
                <w:rFonts w:ascii="Arial" w:eastAsia="Times New Roman" w:hAnsi="Arial" w:cs="Arial"/>
                <w:snapToGrid w:val="0"/>
                <w:sz w:val="22"/>
                <w:szCs w:val="22"/>
                <w:lang w:val="ru-RU" w:eastAsia="ru-RU"/>
              </w:rPr>
              <w:t>трубы из термопластов, изменение длины, метод определения, параметры</w:t>
            </w:r>
          </w:p>
        </w:tc>
      </w:tr>
    </w:tbl>
    <w:p w14:paraId="2A5D87CA" w14:textId="77777777" w:rsidR="00744695" w:rsidRPr="00744695" w:rsidRDefault="00744695" w:rsidP="00744695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val="ru-RU" w:eastAsia="en-US"/>
        </w:rPr>
      </w:pPr>
    </w:p>
    <w:p w14:paraId="612F1949" w14:textId="77777777" w:rsidR="00744695" w:rsidRPr="00744695" w:rsidRDefault="00744695" w:rsidP="00744695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highlight w:val="yellow"/>
          <w:lang w:val="ru-RU" w:eastAsia="en-US"/>
        </w:rPr>
      </w:pPr>
    </w:p>
    <w:p w14:paraId="66E9FB9B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39664D57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24B1C8E4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highlight w:val="yellow"/>
          <w:lang w:val="ru-RU" w:eastAsia="en-US"/>
        </w:rPr>
      </w:pPr>
    </w:p>
    <w:p w14:paraId="537494D7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val="ru-RU" w:eastAsia="en-US"/>
        </w:rPr>
      </w:pPr>
    </w:p>
    <w:p w14:paraId="3A7ED6EB" w14:textId="77777777" w:rsidR="00744695" w:rsidRPr="00744695" w:rsidRDefault="00744695" w:rsidP="00744695">
      <w:pPr>
        <w:spacing w:after="0" w:line="276" w:lineRule="auto"/>
        <w:jc w:val="left"/>
        <w:rPr>
          <w:rFonts w:ascii="Arial" w:eastAsia="Times New Roman" w:hAnsi="Arial" w:cs="Arial"/>
          <w:b/>
          <w:sz w:val="24"/>
          <w:szCs w:val="24"/>
          <w:lang w:val="ru-RU" w:eastAsia="en-US"/>
        </w:rPr>
      </w:pPr>
    </w:p>
    <w:p w14:paraId="2F07D4E8" w14:textId="77777777" w:rsidR="00744695" w:rsidRPr="00744695" w:rsidRDefault="00744695" w:rsidP="00744695">
      <w:pPr>
        <w:spacing w:after="0" w:line="276" w:lineRule="auto"/>
        <w:rPr>
          <w:rFonts w:ascii="Arial" w:eastAsia="Times New Roman" w:hAnsi="Arial" w:cs="Arial"/>
          <w:sz w:val="24"/>
          <w:lang w:val="ru-RU" w:eastAsia="en-US"/>
        </w:rPr>
      </w:pPr>
    </w:p>
    <w:p w14:paraId="5B098F72" w14:textId="77777777" w:rsidR="00033AA8" w:rsidRPr="00033AA8" w:rsidRDefault="00033AA8" w:rsidP="00033AA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Руководитель разработки</w:t>
      </w:r>
    </w:p>
    <w:p w14:paraId="18D0E1BB" w14:textId="736A17DC" w:rsidR="00033AA8" w:rsidRPr="00033AA8" w:rsidRDefault="007B3619" w:rsidP="00033AA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Начальник</w:t>
      </w:r>
      <w:r w:rsidR="00033AA8"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 xml:space="preserve"> Управления</w:t>
      </w:r>
      <w:r w:rsidR="00033AA8"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br/>
        <w:t>Технического Регулирования НИИ</w:t>
      </w:r>
      <w:r w:rsidR="00033AA8"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</w:p>
    <w:p w14:paraId="20708A31" w14:textId="77777777" w:rsidR="00033AA8" w:rsidRPr="00033AA8" w:rsidRDefault="00033AA8" w:rsidP="00D0488B">
      <w:pPr>
        <w:tabs>
          <w:tab w:val="left" w:pos="4962"/>
        </w:tabs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ООО «Группа ПОЛИПЛАСТИК»</w:t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  <w:t xml:space="preserve">                  Т.А. Фомичёва</w:t>
      </w:r>
    </w:p>
    <w:p w14:paraId="187249AD" w14:textId="77777777" w:rsidR="00033AA8" w:rsidRPr="00033AA8" w:rsidRDefault="00033AA8" w:rsidP="00033AA8">
      <w:pPr>
        <w:spacing w:after="200" w:line="276" w:lineRule="auto"/>
        <w:ind w:left="360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</w:p>
    <w:p w14:paraId="73813D73" w14:textId="77777777" w:rsidR="00033AA8" w:rsidRPr="00033AA8" w:rsidRDefault="00033AA8" w:rsidP="00033AA8">
      <w:pPr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>Ответственный разработчик</w:t>
      </w:r>
    </w:p>
    <w:p w14:paraId="289A5C65" w14:textId="77777777" w:rsidR="00E062D4" w:rsidRDefault="00033AA8" w:rsidP="00E062D4">
      <w:pPr>
        <w:spacing w:after="0" w:line="276" w:lineRule="auto"/>
        <w:jc w:val="left"/>
        <w:rPr>
          <w:rFonts w:ascii="Arial" w:eastAsia="Cambria" w:hAnsi="Arial" w:cs="Arial"/>
          <w:sz w:val="24"/>
          <w:lang w:val="ru-RU" w:eastAsia="en-US"/>
        </w:rPr>
      </w:pP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 xml:space="preserve">Специалист </w:t>
      </w:r>
      <w:r w:rsidRPr="00033AA8">
        <w:rPr>
          <w:rFonts w:ascii="Arial" w:eastAsia="Cambria" w:hAnsi="Arial" w:cs="Arial"/>
          <w:sz w:val="24"/>
          <w:lang w:val="ru-RU" w:eastAsia="en-US"/>
        </w:rPr>
        <w:t>Управления</w:t>
      </w:r>
    </w:p>
    <w:p w14:paraId="0B4752D7" w14:textId="7950B771" w:rsidR="00033AA8" w:rsidRPr="00033AA8" w:rsidRDefault="00033AA8" w:rsidP="00E062D4">
      <w:pPr>
        <w:spacing w:after="0" w:line="276" w:lineRule="auto"/>
        <w:jc w:val="left"/>
        <w:rPr>
          <w:rFonts w:ascii="Arial" w:eastAsia="Cambria" w:hAnsi="Arial" w:cs="Arial"/>
          <w:sz w:val="24"/>
          <w:lang w:val="ru-RU" w:eastAsia="en-US"/>
        </w:rPr>
      </w:pPr>
      <w:r w:rsidRPr="00033AA8">
        <w:rPr>
          <w:rFonts w:ascii="Arial" w:eastAsia="Cambria" w:hAnsi="Arial" w:cs="Arial"/>
          <w:sz w:val="24"/>
          <w:lang w:val="ru-RU" w:eastAsia="en-US"/>
        </w:rPr>
        <w:t>Технического Регулирования НИИ</w:t>
      </w:r>
    </w:p>
    <w:p w14:paraId="4A41AF83" w14:textId="77777777" w:rsidR="00033AA8" w:rsidRPr="00033AA8" w:rsidRDefault="00033AA8" w:rsidP="00D0488B">
      <w:pPr>
        <w:tabs>
          <w:tab w:val="left" w:pos="5670"/>
        </w:tabs>
        <w:spacing w:after="0" w:line="276" w:lineRule="auto"/>
        <w:jc w:val="left"/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</w:pP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 xml:space="preserve">ООО «Группа ПОЛИПЛАСТИК» </w:t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</w:r>
      <w:r w:rsidRPr="00033AA8">
        <w:rPr>
          <w:rFonts w:ascii="Arial" w:eastAsia="Times New Roman" w:hAnsi="Arial" w:cs="Arial"/>
          <w:kern w:val="1"/>
          <w:sz w:val="24"/>
          <w:szCs w:val="24"/>
          <w:lang w:val="ru-RU" w:eastAsia="en-US"/>
        </w:rPr>
        <w:tab/>
        <w:t xml:space="preserve">       Т. Банерджи</w:t>
      </w:r>
    </w:p>
    <w:p w14:paraId="4309462D" w14:textId="28539CC7" w:rsidR="00744695" w:rsidRPr="00744695" w:rsidRDefault="00744695" w:rsidP="00744695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3A434F20" w14:textId="4EF6CA75" w:rsidR="00635A69" w:rsidRPr="00A96C8F" w:rsidRDefault="00635A69" w:rsidP="002D7522">
      <w:pPr>
        <w:rPr>
          <w:rFonts w:ascii="Arial" w:hAnsi="Arial" w:cs="Arial"/>
          <w:lang w:val="ru-RU"/>
        </w:rPr>
      </w:pPr>
    </w:p>
    <w:sectPr w:rsidR="00635A69" w:rsidRPr="00A96C8F" w:rsidSect="00032191">
      <w:type w:val="evenPage"/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7863" w14:textId="77777777" w:rsidR="0047580A" w:rsidRDefault="0047580A">
      <w:r>
        <w:separator/>
      </w:r>
    </w:p>
  </w:endnote>
  <w:endnote w:type="continuationSeparator" w:id="0">
    <w:p w14:paraId="33CECE94" w14:textId="77777777" w:rsidR="0047580A" w:rsidRDefault="0047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@MS Mincho">
    <w:altName w:val="@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174887072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5DC469A" w14:textId="6B93B78B" w:rsidR="000C59C3" w:rsidRPr="006A6B0A" w:rsidRDefault="000C59C3" w:rsidP="00277B3E">
        <w:pPr>
          <w:pStyle w:val="afff4"/>
          <w:jc w:val="left"/>
          <w:rPr>
            <w:rFonts w:ascii="Arial" w:hAnsi="Arial" w:cs="Arial"/>
            <w:sz w:val="22"/>
          </w:rPr>
        </w:pPr>
        <w:r w:rsidRPr="006A6B0A">
          <w:rPr>
            <w:rFonts w:ascii="Arial" w:hAnsi="Arial" w:cs="Arial"/>
            <w:sz w:val="22"/>
          </w:rPr>
          <w:fldChar w:fldCharType="begin"/>
        </w:r>
        <w:r w:rsidRPr="006A6B0A">
          <w:rPr>
            <w:rFonts w:ascii="Arial" w:hAnsi="Arial" w:cs="Arial"/>
            <w:sz w:val="22"/>
          </w:rPr>
          <w:instrText>PAGE   \* MERGEFORMAT</w:instrText>
        </w:r>
        <w:r w:rsidRPr="006A6B0A">
          <w:rPr>
            <w:rFonts w:ascii="Arial" w:hAnsi="Arial" w:cs="Arial"/>
            <w:sz w:val="22"/>
          </w:rPr>
          <w:fldChar w:fldCharType="separate"/>
        </w:r>
        <w:r w:rsidRPr="00107799">
          <w:rPr>
            <w:rFonts w:ascii="Arial" w:hAnsi="Arial" w:cs="Arial"/>
            <w:noProof/>
            <w:sz w:val="22"/>
            <w:lang w:val="ru-RU"/>
          </w:rPr>
          <w:t>18</w:t>
        </w:r>
        <w:r w:rsidRPr="006A6B0A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  <w:szCs w:val="22"/>
      </w:rPr>
      <w:id w:val="1167899320"/>
      <w:docPartObj>
        <w:docPartGallery w:val="Page Numbers (Bottom of Page)"/>
        <w:docPartUnique/>
      </w:docPartObj>
    </w:sdtPr>
    <w:sdtEndPr/>
    <w:sdtContent>
      <w:p w14:paraId="65B697BF" w14:textId="037A7F69" w:rsidR="000C59C3" w:rsidRPr="00C55774" w:rsidRDefault="000C59C3" w:rsidP="00C55774">
        <w:pPr>
          <w:pStyle w:val="afff4"/>
          <w:jc w:val="right"/>
          <w:rPr>
            <w:rFonts w:ascii="Arial" w:hAnsi="Arial" w:cs="Arial"/>
            <w:sz w:val="22"/>
            <w:szCs w:val="22"/>
          </w:rPr>
        </w:pPr>
        <w:r w:rsidRPr="00C55774">
          <w:rPr>
            <w:rFonts w:ascii="Arial" w:hAnsi="Arial" w:cs="Arial"/>
            <w:sz w:val="22"/>
            <w:szCs w:val="22"/>
          </w:rPr>
          <w:fldChar w:fldCharType="begin"/>
        </w:r>
        <w:r w:rsidRPr="00C55774">
          <w:rPr>
            <w:rFonts w:ascii="Arial" w:hAnsi="Arial" w:cs="Arial"/>
            <w:sz w:val="22"/>
            <w:szCs w:val="22"/>
          </w:rPr>
          <w:instrText>PAGE   \* MERGEFORMAT</w:instrText>
        </w:r>
        <w:r w:rsidRPr="00C55774">
          <w:rPr>
            <w:rFonts w:ascii="Arial" w:hAnsi="Arial" w:cs="Arial"/>
            <w:sz w:val="22"/>
            <w:szCs w:val="22"/>
          </w:rPr>
          <w:fldChar w:fldCharType="separate"/>
        </w:r>
        <w:r w:rsidRPr="00107799">
          <w:rPr>
            <w:rFonts w:ascii="Arial" w:hAnsi="Arial" w:cs="Arial"/>
            <w:noProof/>
            <w:sz w:val="22"/>
            <w:szCs w:val="22"/>
            <w:lang w:val="ru-RU"/>
          </w:rPr>
          <w:t>15</w:t>
        </w:r>
        <w:r w:rsidRPr="00C55774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3D4FC" w14:textId="13CB9F51" w:rsidR="000C59C3" w:rsidRPr="007658CB" w:rsidRDefault="000C59C3" w:rsidP="0034780C">
    <w:pPr>
      <w:tabs>
        <w:tab w:val="right" w:pos="9636"/>
      </w:tabs>
      <w:spacing w:after="0" w:line="276" w:lineRule="auto"/>
      <w:jc w:val="left"/>
      <w:rPr>
        <w:rFonts w:ascii="Arial" w:eastAsia="Times New Roman" w:hAnsi="Arial" w:cs="Arial"/>
        <w:sz w:val="24"/>
        <w:szCs w:val="18"/>
        <w:lang w:val="ru-RU" w:eastAsia="ru-RU"/>
      </w:rPr>
    </w:pPr>
    <w:r w:rsidRPr="007658CB">
      <w:rPr>
        <w:rFonts w:ascii="Arial" w:eastAsia="Times New Roman" w:hAnsi="Arial" w:cs="Arial"/>
        <w:sz w:val="24"/>
        <w:szCs w:val="18"/>
        <w:lang w:val="ru-RU" w:eastAsia="ru-RU"/>
      </w:rPr>
      <w:tab/>
    </w:r>
    <w:r w:rsidRPr="007658CB">
      <w:rPr>
        <w:rFonts w:ascii="Arial" w:eastAsia="Times New Roman" w:hAnsi="Arial" w:cs="Arial"/>
        <w:sz w:val="24"/>
        <w:szCs w:val="18"/>
        <w:lang w:val="ru-RU" w:eastAsia="ru-RU"/>
      </w:rPr>
      <w:fldChar w:fldCharType="begin"/>
    </w:r>
    <w:r w:rsidRPr="007658CB">
      <w:rPr>
        <w:rFonts w:ascii="Arial" w:eastAsia="Times New Roman" w:hAnsi="Arial" w:cs="Arial"/>
        <w:sz w:val="24"/>
        <w:szCs w:val="18"/>
        <w:lang w:val="ru-RU" w:eastAsia="ru-RU"/>
      </w:rPr>
      <w:instrText>PAGE   \* MERGEFORMAT</w:instrText>
    </w:r>
    <w:r w:rsidRPr="007658CB">
      <w:rPr>
        <w:rFonts w:ascii="Arial" w:eastAsia="Times New Roman" w:hAnsi="Arial" w:cs="Arial"/>
        <w:sz w:val="24"/>
        <w:szCs w:val="18"/>
        <w:lang w:val="ru-RU" w:eastAsia="ru-RU"/>
      </w:rPr>
      <w:fldChar w:fldCharType="separate"/>
    </w:r>
    <w:r w:rsidRPr="007658CB">
      <w:rPr>
        <w:rFonts w:ascii="Arial" w:eastAsia="Times New Roman" w:hAnsi="Arial" w:cs="Arial"/>
        <w:sz w:val="24"/>
        <w:szCs w:val="18"/>
        <w:lang w:val="ru-RU" w:eastAsia="ru-RU"/>
      </w:rPr>
      <w:t>1</w:t>
    </w:r>
    <w:r w:rsidRPr="007658CB">
      <w:rPr>
        <w:rFonts w:ascii="Arial" w:eastAsia="Times New Roman" w:hAnsi="Arial" w:cs="Arial"/>
        <w:sz w:val="24"/>
        <w:szCs w:val="18"/>
        <w:lang w:val="ru-RU"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1D0D" w14:textId="77777777" w:rsidR="0047580A" w:rsidRDefault="0047580A">
      <w:r>
        <w:separator/>
      </w:r>
    </w:p>
  </w:footnote>
  <w:footnote w:type="continuationSeparator" w:id="0">
    <w:p w14:paraId="7D607AC5" w14:textId="77777777" w:rsidR="0047580A" w:rsidRDefault="0047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77CF" w14:textId="7953B167" w:rsidR="000C59C3" w:rsidRDefault="000C59C3" w:rsidP="009F39B1">
    <w:pPr>
      <w:tabs>
        <w:tab w:val="center" w:pos="4677"/>
        <w:tab w:val="right" w:pos="9355"/>
      </w:tabs>
      <w:spacing w:after="0" w:line="240" w:lineRule="auto"/>
      <w:jc w:val="left"/>
      <w:rPr>
        <w:rFonts w:ascii="Arial" w:eastAsia="Times New Roman" w:hAnsi="Arial" w:cs="Arial"/>
        <w:b/>
        <w:sz w:val="24"/>
        <w:lang w:val="ru-RU" w:eastAsia="ru-RU"/>
      </w:rPr>
    </w:pPr>
    <w:r w:rsidRPr="00B47DC3">
      <w:rPr>
        <w:rFonts w:ascii="Arial" w:eastAsia="Times New Roman" w:hAnsi="Arial" w:cs="Arial"/>
        <w:b/>
        <w:sz w:val="24"/>
        <w:lang w:val="ru-RU" w:eastAsia="ru-RU"/>
      </w:rPr>
      <w:t xml:space="preserve">ГОСТ </w:t>
    </w:r>
    <w:r>
      <w:rPr>
        <w:rFonts w:ascii="Arial" w:eastAsia="Times New Roman" w:hAnsi="Arial" w:cs="Arial"/>
        <w:b/>
        <w:sz w:val="24"/>
        <w:lang w:val="ru-RU" w:eastAsia="ru-RU"/>
      </w:rPr>
      <w:t>(ISO 2505)</w:t>
    </w:r>
    <w:r w:rsidRPr="00B47DC3">
      <w:rPr>
        <w:rFonts w:ascii="Arial" w:eastAsia="Times New Roman" w:hAnsi="Arial" w:cs="Arial"/>
        <w:b/>
        <w:sz w:val="24"/>
        <w:lang w:val="ru-RU" w:eastAsia="ru-RU"/>
      </w:rPr>
      <w:t>—202</w:t>
    </w:r>
  </w:p>
  <w:p w14:paraId="5AC747D5" w14:textId="2B62A583" w:rsidR="000C59C3" w:rsidRPr="00B47DC3" w:rsidRDefault="000C59C3" w:rsidP="009C36BD">
    <w:pPr>
      <w:tabs>
        <w:tab w:val="right" w:pos="8080"/>
      </w:tabs>
      <w:spacing w:after="120" w:line="240" w:lineRule="auto"/>
      <w:ind w:right="26"/>
      <w:jc w:val="left"/>
      <w:rPr>
        <w:rFonts w:ascii="Arial" w:eastAsia="Times New Roman" w:hAnsi="Arial" w:cs="Arial"/>
        <w:b/>
        <w:lang w:val="ru-RU" w:eastAsia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7C4DFB" w:rsidRPr="007C4DFB">
      <w:rPr>
        <w:rFonts w:ascii="Arial" w:hAnsi="Arial" w:cs="Arial"/>
        <w:i/>
        <w:sz w:val="24"/>
        <w:szCs w:val="28"/>
        <w:lang w:val="ru-RU" w:eastAsia="en-US"/>
      </w:rPr>
      <w:t xml:space="preserve">окончательная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36CF" w14:textId="4775BB99" w:rsidR="000C59C3" w:rsidRDefault="000C59C3" w:rsidP="001F7C76">
    <w:pPr>
      <w:pStyle w:val="afff8"/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</w:pPr>
    <w:r w:rsidRPr="00B47DC3"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 xml:space="preserve">ГОСТ </w:t>
    </w:r>
    <w:r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>(ISO 2505)</w:t>
    </w:r>
    <w:r w:rsidRPr="00B47DC3"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  <w:t>—20</w:t>
    </w:r>
  </w:p>
  <w:p w14:paraId="0DA50625" w14:textId="63BAA571" w:rsidR="000C59C3" w:rsidRPr="00B47DC3" w:rsidRDefault="000C59C3" w:rsidP="009C36BD">
    <w:pPr>
      <w:tabs>
        <w:tab w:val="right" w:pos="8080"/>
      </w:tabs>
      <w:spacing w:after="120" w:line="240" w:lineRule="auto"/>
      <w:ind w:right="26"/>
      <w:jc w:val="right"/>
      <w:rPr>
        <w:rFonts w:ascii="Arial" w:eastAsia="Times New Roman" w:hAnsi="Arial" w:cs="Arial"/>
        <w:bCs/>
        <w:kern w:val="1"/>
        <w:sz w:val="24"/>
        <w:szCs w:val="24"/>
        <w:lang w:val="ru-RU" w:eastAsia="ar-SA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7C4DFB" w:rsidRPr="007C4DFB">
      <w:rPr>
        <w:rFonts w:ascii="Arial" w:hAnsi="Arial" w:cs="Arial"/>
        <w:i/>
        <w:sz w:val="24"/>
        <w:szCs w:val="28"/>
        <w:lang w:val="ru-RU" w:eastAsia="en-US"/>
      </w:rPr>
      <w:t xml:space="preserve">окончательная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C52C" w14:textId="4F8D1CC8" w:rsidR="000C59C3" w:rsidRPr="0059023E" w:rsidRDefault="000C59C3" w:rsidP="00FF3679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8"/>
        <w:lang w:val="ru-RU" w:eastAsia="ru-RU"/>
      </w:rPr>
    </w:pPr>
    <w:r w:rsidRPr="0059023E">
      <w:rPr>
        <w:rFonts w:ascii="Arial" w:eastAsia="Times New Roman" w:hAnsi="Arial" w:cs="Arial"/>
        <w:b/>
        <w:sz w:val="28"/>
        <w:szCs w:val="28"/>
        <w:lang w:val="ru-RU" w:eastAsia="ru-RU"/>
      </w:rPr>
      <w:t xml:space="preserve">ГОСТ </w:t>
    </w:r>
    <w:r>
      <w:rPr>
        <w:rFonts w:ascii="Arial" w:eastAsia="Times New Roman" w:hAnsi="Arial" w:cs="Arial"/>
        <w:b/>
        <w:sz w:val="28"/>
        <w:szCs w:val="28"/>
        <w:lang w:val="ru-RU" w:eastAsia="ru-RU"/>
      </w:rPr>
      <w:t>(ISO 2505)</w:t>
    </w:r>
    <w:r w:rsidRPr="0059023E">
      <w:rPr>
        <w:rFonts w:ascii="Arial" w:eastAsia="Times New Roman" w:hAnsi="Arial" w:cs="Arial"/>
        <w:b/>
        <w:sz w:val="28"/>
        <w:szCs w:val="28"/>
        <w:lang w:val="ru-RU" w:eastAsia="ru-RU"/>
      </w:rPr>
      <w:t>—202</w:t>
    </w:r>
  </w:p>
  <w:p w14:paraId="6605DBA2" w14:textId="7F93C808" w:rsidR="000C59C3" w:rsidRPr="005B2591" w:rsidRDefault="000C59C3" w:rsidP="00FF3679">
    <w:pPr>
      <w:tabs>
        <w:tab w:val="right" w:pos="8080"/>
      </w:tabs>
      <w:spacing w:after="120" w:line="240" w:lineRule="auto"/>
      <w:ind w:right="26"/>
      <w:jc w:val="right"/>
      <w:rPr>
        <w:rFonts w:ascii="Arial" w:eastAsia="Times New Roman" w:hAnsi="Arial" w:cs="Arial"/>
        <w:b/>
        <w:lang w:val="ru-RU" w:eastAsia="ru-RU"/>
      </w:rPr>
    </w:pPr>
    <w:r w:rsidRPr="009C36BD">
      <w:rPr>
        <w:rFonts w:ascii="Arial" w:hAnsi="Arial" w:cs="Arial"/>
        <w:i/>
        <w:sz w:val="24"/>
        <w:szCs w:val="28"/>
        <w:lang w:val="ru-RU" w:eastAsia="en-US"/>
      </w:rPr>
      <w:t xml:space="preserve">(Проект RU, </w:t>
    </w:r>
    <w:r w:rsidR="007C4DFB" w:rsidRPr="007C4DFB">
      <w:rPr>
        <w:rFonts w:ascii="Arial" w:hAnsi="Arial" w:cs="Arial"/>
        <w:i/>
        <w:sz w:val="24"/>
        <w:szCs w:val="28"/>
        <w:lang w:val="ru-RU" w:eastAsia="en-US"/>
      </w:rPr>
      <w:t xml:space="preserve">окончательная </w:t>
    </w:r>
    <w:r w:rsidRPr="009C36BD">
      <w:rPr>
        <w:rFonts w:ascii="Arial" w:hAnsi="Arial" w:cs="Arial"/>
        <w:i/>
        <w:sz w:val="24"/>
        <w:szCs w:val="28"/>
        <w:lang w:val="ru-RU"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Cambria Math" w:hAnsi="Cambria Math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Cambria Math" w:hAnsi="Cambria Math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Cambria Math" w:hAnsi="Cambria Math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Cambria Math" w:hAnsi="Cambria Math" w:hint="default"/>
      </w:rPr>
    </w:lvl>
  </w:abstractNum>
  <w:abstractNum w:abstractNumId="5" w15:restartNumberingAfterBreak="0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</w:rPr>
    </w:lvl>
  </w:abstractNum>
  <w:abstractNum w:abstractNumId="6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AE367E9"/>
    <w:multiLevelType w:val="hybridMultilevel"/>
    <w:tmpl w:val="5994D908"/>
    <w:lvl w:ilvl="0" w:tplc="62CC9F74">
      <w:start w:val="1"/>
      <w:numFmt w:val="none"/>
      <w:pStyle w:val="a0"/>
      <w:lvlText w:val="%1示例"/>
      <w:lvlJc w:val="left"/>
      <w:pPr>
        <w:tabs>
          <w:tab w:val="num" w:pos="1120"/>
        </w:tabs>
        <w:ind w:left="0" w:firstLine="400"/>
      </w:pPr>
      <w:rPr>
        <w:rFonts w:ascii="SimSun" w:eastAsia="SimSu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B2A7895"/>
    <w:multiLevelType w:val="hybridMultilevel"/>
    <w:tmpl w:val="5F469E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1C83611"/>
    <w:multiLevelType w:val="hybridMultilevel"/>
    <w:tmpl w:val="696CAA18"/>
    <w:lvl w:ilvl="0" w:tplc="CB90F2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A9815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6754"/>
    <w:multiLevelType w:val="hybridMultilevel"/>
    <w:tmpl w:val="95844EBC"/>
    <w:lvl w:ilvl="0" w:tplc="0464C884">
      <w:start w:val="8"/>
      <w:numFmt w:val="bullet"/>
      <w:lvlText w:val=""/>
      <w:lvlJc w:val="left"/>
      <w:pPr>
        <w:ind w:left="1146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87D4433"/>
    <w:multiLevelType w:val="multilevel"/>
    <w:tmpl w:val="EF029DE6"/>
    <w:name w:val="heading"/>
    <w:lvl w:ilvl="0">
      <w:start w:val="1"/>
      <w:numFmt w:val="bullet"/>
      <w:pStyle w:val="a1"/>
      <w:lvlText w:val=""/>
      <w:lvlJc w:val="left"/>
      <w:pPr>
        <w:ind w:left="400" w:hanging="400"/>
      </w:pPr>
      <w:rPr>
        <w:rFonts w:ascii="Cambria Math" w:hAnsi="Cambria Math"/>
      </w:rPr>
    </w:lvl>
    <w:lvl w:ilvl="1">
      <w:start w:val="1"/>
      <w:numFmt w:val="bullet"/>
      <w:pStyle w:val="20"/>
      <w:lvlText w:val=""/>
      <w:lvlJc w:val="left"/>
      <w:pPr>
        <w:ind w:left="800" w:hanging="400"/>
      </w:pPr>
      <w:rPr>
        <w:rFonts w:ascii="Cambria Math" w:hAnsi="Cambria Math"/>
      </w:rPr>
    </w:lvl>
    <w:lvl w:ilvl="2">
      <w:start w:val="1"/>
      <w:numFmt w:val="bullet"/>
      <w:pStyle w:val="30"/>
      <w:lvlText w:val=""/>
      <w:lvlJc w:val="left"/>
      <w:pPr>
        <w:ind w:left="1200" w:hanging="400"/>
      </w:pPr>
      <w:rPr>
        <w:rFonts w:ascii="Cambria Math" w:hAnsi="Cambria Math"/>
      </w:rPr>
    </w:lvl>
    <w:lvl w:ilvl="3">
      <w:start w:val="1"/>
      <w:numFmt w:val="bullet"/>
      <w:pStyle w:val="40"/>
      <w:lvlText w:val=""/>
      <w:lvlJc w:val="left"/>
      <w:pPr>
        <w:ind w:left="1600" w:hanging="400"/>
      </w:pPr>
      <w:rPr>
        <w:rFonts w:ascii="Cambria Math" w:hAnsi="Cambria Math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FDB709B"/>
    <w:multiLevelType w:val="multilevel"/>
    <w:tmpl w:val="B61E504C"/>
    <w:lvl w:ilvl="0">
      <w:start w:val="1"/>
      <w:numFmt w:val="decimal"/>
      <w:pStyle w:val="10"/>
      <w:suff w:val="space"/>
      <w:lvlText w:val="%1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pStyle w:val="11"/>
      <w:isLgl/>
      <w:suff w:val="space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pStyle w:val="111"/>
      <w:isLgl/>
      <w:suff w:val="space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pStyle w:val="1111"/>
      <w:isLgl/>
      <w:suff w:val="space"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6806F7D"/>
    <w:multiLevelType w:val="hybridMultilevel"/>
    <w:tmpl w:val="E00A6208"/>
    <w:lvl w:ilvl="0" w:tplc="7640147C">
      <w:start w:val="1"/>
      <w:numFmt w:val="none"/>
      <w:pStyle w:val="a7"/>
      <w:lvlText w:val="图"/>
      <w:lvlJc w:val="left"/>
      <w:pPr>
        <w:tabs>
          <w:tab w:val="num" w:pos="360"/>
        </w:tabs>
        <w:ind w:left="0" w:firstLine="0"/>
      </w:pPr>
      <w:rPr>
        <w:rFonts w:ascii="SimHei" w:eastAsia="SimHei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D22D8F"/>
    <w:multiLevelType w:val="hybridMultilevel"/>
    <w:tmpl w:val="4A3434D0"/>
    <w:lvl w:ilvl="0" w:tplc="15409222">
      <w:start w:val="1"/>
      <w:numFmt w:val="none"/>
      <w:pStyle w:val="a8"/>
      <w:lvlText w:val="%1◆　"/>
      <w:lvlJc w:val="left"/>
      <w:pPr>
        <w:tabs>
          <w:tab w:val="num" w:pos="960"/>
        </w:tabs>
        <w:ind w:left="917" w:hanging="317"/>
      </w:pPr>
      <w:rPr>
        <w:rFonts w:ascii="SimSun" w:eastAsia="SimSun" w:hAnsi="@MS Mincho" w:hint="eastAsia"/>
        <w:b w:val="0"/>
        <w:i w:val="0"/>
        <w:position w:val="4"/>
        <w:sz w:val="1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6E4D7B"/>
    <w:multiLevelType w:val="hybridMultilevel"/>
    <w:tmpl w:val="6902FA26"/>
    <w:lvl w:ilvl="0" w:tplc="23C0052E">
      <w:start w:val="1"/>
      <w:numFmt w:val="none"/>
      <w:pStyle w:val="a9"/>
      <w:lvlText w:val="%1注"/>
      <w:lvlJc w:val="left"/>
      <w:pPr>
        <w:tabs>
          <w:tab w:val="num" w:pos="900"/>
        </w:tabs>
        <w:ind w:left="900" w:hanging="500"/>
      </w:pPr>
      <w:rPr>
        <w:rFonts w:ascii="SimSun" w:eastAsia="SimSun" w:hAnsi="@MS Mincho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723C7A"/>
    <w:multiLevelType w:val="hybridMultilevel"/>
    <w:tmpl w:val="ACEC5DD8"/>
    <w:lvl w:ilvl="0" w:tplc="0464C884">
      <w:start w:val="8"/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902"/>
    <w:multiLevelType w:val="hybridMultilevel"/>
    <w:tmpl w:val="EBAA67CE"/>
    <w:lvl w:ilvl="0" w:tplc="A4A00172">
      <w:start w:val="1"/>
      <w:numFmt w:val="none"/>
      <w:pStyle w:val="aa"/>
      <w:lvlText w:val="表"/>
      <w:lvlJc w:val="left"/>
      <w:pPr>
        <w:tabs>
          <w:tab w:val="num" w:pos="360"/>
        </w:tabs>
        <w:ind w:left="0" w:firstLine="0"/>
      </w:pPr>
      <w:rPr>
        <w:rFonts w:ascii="SimHei" w:eastAsia="SimHei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C2AF5"/>
    <w:multiLevelType w:val="multilevel"/>
    <w:tmpl w:val="7F846536"/>
    <w:lvl w:ilvl="0">
      <w:start w:val="1"/>
      <w:numFmt w:val="decimal"/>
      <w:pStyle w:val="ab"/>
      <w:suff w:val="nothing"/>
      <w:lvlText w:val="图%1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@MS Mincho" w:eastAsia="SimHei" w:hAnsi="@MS Mincho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1" w15:restartNumberingAfterBreak="0">
    <w:nsid w:val="5E472508"/>
    <w:multiLevelType w:val="hybridMultilevel"/>
    <w:tmpl w:val="EC46B66A"/>
    <w:lvl w:ilvl="0" w:tplc="0464C884">
      <w:start w:val="8"/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3" w15:restartNumberingAfterBreak="0">
    <w:nsid w:val="62E67076"/>
    <w:multiLevelType w:val="hybridMultilevel"/>
    <w:tmpl w:val="5F469E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50366A"/>
    <w:multiLevelType w:val="hybridMultilevel"/>
    <w:tmpl w:val="0A3CEA3A"/>
    <w:lvl w:ilvl="0" w:tplc="7D92E628">
      <w:start w:val="1"/>
      <w:numFmt w:val="none"/>
      <w:pStyle w:val="ac"/>
      <w:lvlText w:val="%1●　"/>
      <w:lvlJc w:val="left"/>
      <w:pPr>
        <w:tabs>
          <w:tab w:val="num" w:pos="760"/>
        </w:tabs>
        <w:ind w:left="717" w:hanging="317"/>
      </w:pPr>
      <w:rPr>
        <w:rFonts w:ascii="SimSun" w:eastAsia="SimSun" w:hAnsi="@MS Mincho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6260FA"/>
    <w:multiLevelType w:val="multilevel"/>
    <w:tmpl w:val="2CF2997A"/>
    <w:lvl w:ilvl="0">
      <w:start w:val="1"/>
      <w:numFmt w:val="decimal"/>
      <w:pStyle w:val="ad"/>
      <w:suff w:val="nothing"/>
      <w:lvlText w:val="表%1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57D3FBC"/>
    <w:multiLevelType w:val="multilevel"/>
    <w:tmpl w:val="FACCFB36"/>
    <w:lvl w:ilvl="0">
      <w:start w:val="1"/>
      <w:numFmt w:val="upperLetter"/>
      <w:pStyle w:val="ae"/>
      <w:suff w:val="nothing"/>
      <w:lvlText w:val="附　录　%1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1">
      <w:start w:val="1"/>
      <w:numFmt w:val="decimal"/>
      <w:pStyle w:val="af"/>
      <w:suff w:val="nothing"/>
      <w:lvlText w:val="%1.%2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0"/>
      <w:suff w:val="nothing"/>
      <w:lvlText w:val="%1.%2.%3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3">
      <w:start w:val="1"/>
      <w:numFmt w:val="decimal"/>
      <w:pStyle w:val="af1"/>
      <w:suff w:val="nothing"/>
      <w:lvlText w:val="%1.%2.%3.%4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4">
      <w:start w:val="1"/>
      <w:numFmt w:val="decimal"/>
      <w:pStyle w:val="af2"/>
      <w:suff w:val="nothing"/>
      <w:lvlText w:val="%1.%2.%3.%4.%5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5">
      <w:start w:val="1"/>
      <w:numFmt w:val="decimal"/>
      <w:pStyle w:val="af3"/>
      <w:suff w:val="nothing"/>
      <w:lvlText w:val="%1.%2.%3.%4.%5.%6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6">
      <w:start w:val="1"/>
      <w:numFmt w:val="decimal"/>
      <w:pStyle w:val="af4"/>
      <w:suff w:val="nothing"/>
      <w:lvlText w:val="%1.%2.%3.%4.%5.%6.%7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6CEA2025"/>
    <w:multiLevelType w:val="multilevel"/>
    <w:tmpl w:val="1A6AC340"/>
    <w:lvl w:ilvl="0">
      <w:start w:val="1"/>
      <w:numFmt w:val="none"/>
      <w:pStyle w:val="af5"/>
      <w:suff w:val="nothing"/>
      <w:lvlText w:val="%1"/>
      <w:lvlJc w:val="left"/>
      <w:pPr>
        <w:ind w:left="0" w:firstLine="0"/>
      </w:pPr>
      <w:rPr>
        <w:rFonts w:ascii="@MS Mincho" w:hAnsi="@MS Mincho" w:hint="default"/>
        <w:b/>
        <w:i w:val="0"/>
        <w:sz w:val="21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5">
      <w:start w:val="1"/>
      <w:numFmt w:val="decimal"/>
      <w:pStyle w:val="afa"/>
      <w:suff w:val="nothing"/>
      <w:lvlText w:val="%1%2.%3.%4.%5.%6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6">
      <w:start w:val="1"/>
      <w:numFmt w:val="decimal"/>
      <w:pStyle w:val="afb"/>
      <w:suff w:val="nothing"/>
      <w:lvlText w:val="%1%2.%3.%4.%5.%6.%7　"/>
      <w:lvlJc w:val="left"/>
      <w:pPr>
        <w:ind w:left="0" w:firstLine="0"/>
      </w:pPr>
      <w:rPr>
        <w:rFonts w:ascii="SimHei" w:eastAsia="SimHei" w:hAnsi="@MS Mincho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hybridMultilevel"/>
    <w:tmpl w:val="C5B43E1E"/>
    <w:lvl w:ilvl="0" w:tplc="59FA5E12">
      <w:start w:val="1"/>
      <w:numFmt w:val="none"/>
      <w:pStyle w:val="afc"/>
      <w:lvlText w:val="%1注："/>
      <w:lvlJc w:val="left"/>
      <w:pPr>
        <w:tabs>
          <w:tab w:val="num" w:pos="1140"/>
        </w:tabs>
        <w:ind w:left="840" w:hanging="420"/>
      </w:pPr>
      <w:rPr>
        <w:rFonts w:ascii="SimSun" w:eastAsia="SimSun" w:hAnsi="@MS Mincho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80A28"/>
    <w:multiLevelType w:val="multilevel"/>
    <w:tmpl w:val="9F5AB1AE"/>
    <w:name w:val="numbered list"/>
    <w:lvl w:ilvl="0">
      <w:start w:val="1"/>
      <w:numFmt w:val="lowerLetter"/>
      <w:pStyle w:val="afd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1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1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1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0" w15:restartNumberingAfterBreak="0">
    <w:nsid w:val="76933334"/>
    <w:multiLevelType w:val="hybridMultilevel"/>
    <w:tmpl w:val="EF38B74A"/>
    <w:lvl w:ilvl="0" w:tplc="C7EAF6AE">
      <w:start w:val="1"/>
      <w:numFmt w:val="none"/>
      <w:pStyle w:val="afe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6F231F"/>
    <w:multiLevelType w:val="multilevel"/>
    <w:tmpl w:val="7E1A47B6"/>
    <w:lvl w:ilvl="0">
      <w:start w:val="1"/>
      <w:numFmt w:val="lowerLetter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29"/>
  </w:num>
  <w:num w:numId="12">
    <w:abstractNumId w:val="29"/>
  </w:num>
  <w:num w:numId="13">
    <w:abstractNumId w:val="29"/>
  </w:num>
  <w:num w:numId="14">
    <w:abstractNumId w:val="29"/>
  </w:num>
  <w:num w:numId="15">
    <w:abstractNumId w:val="0"/>
  </w:num>
  <w:num w:numId="16">
    <w:abstractNumId w:val="7"/>
  </w:num>
  <w:num w:numId="17">
    <w:abstractNumId w:val="22"/>
  </w:num>
  <w:num w:numId="18">
    <w:abstractNumId w:val="12"/>
  </w:num>
  <w:num w:numId="19">
    <w:abstractNumId w:val="30"/>
  </w:num>
  <w:num w:numId="20">
    <w:abstractNumId w:val="27"/>
  </w:num>
  <w:num w:numId="21">
    <w:abstractNumId w:val="24"/>
  </w:num>
  <w:num w:numId="22">
    <w:abstractNumId w:val="8"/>
  </w:num>
  <w:num w:numId="23">
    <w:abstractNumId w:val="28"/>
  </w:num>
  <w:num w:numId="24">
    <w:abstractNumId w:val="17"/>
  </w:num>
  <w:num w:numId="25">
    <w:abstractNumId w:val="25"/>
  </w:num>
  <w:num w:numId="26">
    <w:abstractNumId w:val="20"/>
  </w:num>
  <w:num w:numId="27">
    <w:abstractNumId w:val="26"/>
  </w:num>
  <w:num w:numId="28">
    <w:abstractNumId w:val="19"/>
  </w:num>
  <w:num w:numId="29">
    <w:abstractNumId w:val="15"/>
  </w:num>
  <w:num w:numId="30">
    <w:abstractNumId w:val="16"/>
  </w:num>
  <w:num w:numId="31">
    <w:abstractNumId w:val="14"/>
  </w:num>
  <w:num w:numId="32">
    <w:abstractNumId w:val="21"/>
  </w:num>
  <w:num w:numId="33">
    <w:abstractNumId w:val="10"/>
  </w:num>
  <w:num w:numId="34">
    <w:abstractNumId w:val="9"/>
  </w:num>
  <w:num w:numId="35">
    <w:abstractNumId w:val="23"/>
  </w:num>
  <w:num w:numId="36">
    <w:abstractNumId w:val="11"/>
  </w:num>
  <w:num w:numId="37">
    <w:abstractNumId w:val="18"/>
  </w:num>
  <w:num w:numId="38">
    <w:abstractNumId w:val="31"/>
  </w:num>
  <w:num w:numId="39">
    <w:abstractNumId w:val="14"/>
  </w:num>
  <w:num w:numId="40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3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A0"/>
    <w:rsid w:val="000011B9"/>
    <w:rsid w:val="000026D8"/>
    <w:rsid w:val="00003893"/>
    <w:rsid w:val="00004031"/>
    <w:rsid w:val="0000466B"/>
    <w:rsid w:val="00004E02"/>
    <w:rsid w:val="00005775"/>
    <w:rsid w:val="00005BAA"/>
    <w:rsid w:val="00005DA7"/>
    <w:rsid w:val="00005E27"/>
    <w:rsid w:val="00006622"/>
    <w:rsid w:val="00006916"/>
    <w:rsid w:val="00007C71"/>
    <w:rsid w:val="00010040"/>
    <w:rsid w:val="00010296"/>
    <w:rsid w:val="000109E1"/>
    <w:rsid w:val="00010C50"/>
    <w:rsid w:val="000124F5"/>
    <w:rsid w:val="00012589"/>
    <w:rsid w:val="00012AF7"/>
    <w:rsid w:val="0001301E"/>
    <w:rsid w:val="00013C2F"/>
    <w:rsid w:val="00014E8A"/>
    <w:rsid w:val="00015505"/>
    <w:rsid w:val="0001705B"/>
    <w:rsid w:val="0001743E"/>
    <w:rsid w:val="00020F40"/>
    <w:rsid w:val="00021312"/>
    <w:rsid w:val="000236D0"/>
    <w:rsid w:val="000239C9"/>
    <w:rsid w:val="00023DC0"/>
    <w:rsid w:val="0002463B"/>
    <w:rsid w:val="00024712"/>
    <w:rsid w:val="00024899"/>
    <w:rsid w:val="00024D71"/>
    <w:rsid w:val="00025FD3"/>
    <w:rsid w:val="00025FEA"/>
    <w:rsid w:val="000300BE"/>
    <w:rsid w:val="00030955"/>
    <w:rsid w:val="00030C91"/>
    <w:rsid w:val="000310B9"/>
    <w:rsid w:val="0003173B"/>
    <w:rsid w:val="00032191"/>
    <w:rsid w:val="00032717"/>
    <w:rsid w:val="000334F5"/>
    <w:rsid w:val="00033A5A"/>
    <w:rsid w:val="00033AA8"/>
    <w:rsid w:val="00033FFD"/>
    <w:rsid w:val="00034005"/>
    <w:rsid w:val="00034B16"/>
    <w:rsid w:val="00034BC6"/>
    <w:rsid w:val="00035E44"/>
    <w:rsid w:val="000378EA"/>
    <w:rsid w:val="00037DBB"/>
    <w:rsid w:val="00040AEE"/>
    <w:rsid w:val="00041181"/>
    <w:rsid w:val="00041BBE"/>
    <w:rsid w:val="00041EED"/>
    <w:rsid w:val="00042265"/>
    <w:rsid w:val="000426E6"/>
    <w:rsid w:val="000427B3"/>
    <w:rsid w:val="00043B2F"/>
    <w:rsid w:val="0004529B"/>
    <w:rsid w:val="00046A0D"/>
    <w:rsid w:val="00046A33"/>
    <w:rsid w:val="00050025"/>
    <w:rsid w:val="00051BCC"/>
    <w:rsid w:val="00052D5F"/>
    <w:rsid w:val="0005537B"/>
    <w:rsid w:val="0005593C"/>
    <w:rsid w:val="00055B59"/>
    <w:rsid w:val="00056B34"/>
    <w:rsid w:val="00057098"/>
    <w:rsid w:val="00057338"/>
    <w:rsid w:val="0005758E"/>
    <w:rsid w:val="000578CB"/>
    <w:rsid w:val="000605AD"/>
    <w:rsid w:val="00060682"/>
    <w:rsid w:val="00060FA0"/>
    <w:rsid w:val="00061AEE"/>
    <w:rsid w:val="00062573"/>
    <w:rsid w:val="0006280C"/>
    <w:rsid w:val="00062A15"/>
    <w:rsid w:val="00062C1A"/>
    <w:rsid w:val="000641CD"/>
    <w:rsid w:val="000647D6"/>
    <w:rsid w:val="00065B15"/>
    <w:rsid w:val="000678BB"/>
    <w:rsid w:val="000702B8"/>
    <w:rsid w:val="000704B8"/>
    <w:rsid w:val="00070BD8"/>
    <w:rsid w:val="00071847"/>
    <w:rsid w:val="00071B16"/>
    <w:rsid w:val="0007214B"/>
    <w:rsid w:val="000723C9"/>
    <w:rsid w:val="0007296E"/>
    <w:rsid w:val="00072BF5"/>
    <w:rsid w:val="0007351F"/>
    <w:rsid w:val="00075212"/>
    <w:rsid w:val="000769CC"/>
    <w:rsid w:val="00076CBD"/>
    <w:rsid w:val="00077199"/>
    <w:rsid w:val="00077F62"/>
    <w:rsid w:val="000807A3"/>
    <w:rsid w:val="00081372"/>
    <w:rsid w:val="000818A1"/>
    <w:rsid w:val="00082140"/>
    <w:rsid w:val="0008230C"/>
    <w:rsid w:val="00082688"/>
    <w:rsid w:val="00083BDE"/>
    <w:rsid w:val="00084539"/>
    <w:rsid w:val="0008601C"/>
    <w:rsid w:val="0008686E"/>
    <w:rsid w:val="000868B1"/>
    <w:rsid w:val="00086A38"/>
    <w:rsid w:val="000874C3"/>
    <w:rsid w:val="0009104A"/>
    <w:rsid w:val="00091BE1"/>
    <w:rsid w:val="00093B6A"/>
    <w:rsid w:val="00094556"/>
    <w:rsid w:val="00094C1E"/>
    <w:rsid w:val="00094E3E"/>
    <w:rsid w:val="00095B8A"/>
    <w:rsid w:val="000969DA"/>
    <w:rsid w:val="00096AFB"/>
    <w:rsid w:val="00097488"/>
    <w:rsid w:val="000975BA"/>
    <w:rsid w:val="000976BD"/>
    <w:rsid w:val="00097B83"/>
    <w:rsid w:val="000A00FF"/>
    <w:rsid w:val="000A01BD"/>
    <w:rsid w:val="000A0D2E"/>
    <w:rsid w:val="000A1E36"/>
    <w:rsid w:val="000A1E77"/>
    <w:rsid w:val="000A32CD"/>
    <w:rsid w:val="000A44DC"/>
    <w:rsid w:val="000A4C15"/>
    <w:rsid w:val="000A6CBC"/>
    <w:rsid w:val="000A7976"/>
    <w:rsid w:val="000A7C15"/>
    <w:rsid w:val="000B0D32"/>
    <w:rsid w:val="000B2AC3"/>
    <w:rsid w:val="000B39BB"/>
    <w:rsid w:val="000B44F5"/>
    <w:rsid w:val="000B51A7"/>
    <w:rsid w:val="000B5FDF"/>
    <w:rsid w:val="000B7289"/>
    <w:rsid w:val="000C0CA7"/>
    <w:rsid w:val="000C0F7B"/>
    <w:rsid w:val="000C4E15"/>
    <w:rsid w:val="000C59C3"/>
    <w:rsid w:val="000C59D5"/>
    <w:rsid w:val="000C5ED6"/>
    <w:rsid w:val="000C6125"/>
    <w:rsid w:val="000C673B"/>
    <w:rsid w:val="000C6CE1"/>
    <w:rsid w:val="000C72AD"/>
    <w:rsid w:val="000C77CD"/>
    <w:rsid w:val="000D0836"/>
    <w:rsid w:val="000D0C1C"/>
    <w:rsid w:val="000D0F5C"/>
    <w:rsid w:val="000D1965"/>
    <w:rsid w:val="000D2E18"/>
    <w:rsid w:val="000D3427"/>
    <w:rsid w:val="000D40BE"/>
    <w:rsid w:val="000D46D6"/>
    <w:rsid w:val="000D4F0C"/>
    <w:rsid w:val="000D7258"/>
    <w:rsid w:val="000D7B7A"/>
    <w:rsid w:val="000E0717"/>
    <w:rsid w:val="000E1020"/>
    <w:rsid w:val="000E258A"/>
    <w:rsid w:val="000E385D"/>
    <w:rsid w:val="000E422A"/>
    <w:rsid w:val="000E462F"/>
    <w:rsid w:val="000E5C74"/>
    <w:rsid w:val="000E6542"/>
    <w:rsid w:val="000E7AD4"/>
    <w:rsid w:val="000E7F0D"/>
    <w:rsid w:val="000F0424"/>
    <w:rsid w:val="000F0EBC"/>
    <w:rsid w:val="000F1273"/>
    <w:rsid w:val="000F1A5F"/>
    <w:rsid w:val="000F1B68"/>
    <w:rsid w:val="000F4744"/>
    <w:rsid w:val="000F4BD6"/>
    <w:rsid w:val="000F532F"/>
    <w:rsid w:val="000F58B8"/>
    <w:rsid w:val="000F5A7A"/>
    <w:rsid w:val="000F5CC5"/>
    <w:rsid w:val="000F5CC8"/>
    <w:rsid w:val="000F7304"/>
    <w:rsid w:val="000F73E6"/>
    <w:rsid w:val="000F76D7"/>
    <w:rsid w:val="000F7CD6"/>
    <w:rsid w:val="00102B46"/>
    <w:rsid w:val="00104284"/>
    <w:rsid w:val="00104730"/>
    <w:rsid w:val="00104A72"/>
    <w:rsid w:val="00104DAE"/>
    <w:rsid w:val="00105C45"/>
    <w:rsid w:val="00105CCD"/>
    <w:rsid w:val="00107799"/>
    <w:rsid w:val="00107D48"/>
    <w:rsid w:val="0011035E"/>
    <w:rsid w:val="00110433"/>
    <w:rsid w:val="001123D3"/>
    <w:rsid w:val="00113682"/>
    <w:rsid w:val="001137F9"/>
    <w:rsid w:val="00114B26"/>
    <w:rsid w:val="00115A96"/>
    <w:rsid w:val="00116EBC"/>
    <w:rsid w:val="00120581"/>
    <w:rsid w:val="001206C7"/>
    <w:rsid w:val="00120F88"/>
    <w:rsid w:val="00121144"/>
    <w:rsid w:val="0012166B"/>
    <w:rsid w:val="00121FA9"/>
    <w:rsid w:val="00122332"/>
    <w:rsid w:val="0012249D"/>
    <w:rsid w:val="00122819"/>
    <w:rsid w:val="00122986"/>
    <w:rsid w:val="001242C5"/>
    <w:rsid w:val="00125A2A"/>
    <w:rsid w:val="00125E47"/>
    <w:rsid w:val="00125E97"/>
    <w:rsid w:val="0012613A"/>
    <w:rsid w:val="00126F04"/>
    <w:rsid w:val="001274F8"/>
    <w:rsid w:val="00130053"/>
    <w:rsid w:val="001304B1"/>
    <w:rsid w:val="001307A1"/>
    <w:rsid w:val="00130E9A"/>
    <w:rsid w:val="00131814"/>
    <w:rsid w:val="00131F54"/>
    <w:rsid w:val="0013299D"/>
    <w:rsid w:val="00132CB4"/>
    <w:rsid w:val="00133638"/>
    <w:rsid w:val="00134196"/>
    <w:rsid w:val="001343F9"/>
    <w:rsid w:val="00134C69"/>
    <w:rsid w:val="00135CD6"/>
    <w:rsid w:val="00137866"/>
    <w:rsid w:val="0014044D"/>
    <w:rsid w:val="001409BC"/>
    <w:rsid w:val="001419FF"/>
    <w:rsid w:val="001423D8"/>
    <w:rsid w:val="001429E1"/>
    <w:rsid w:val="00142B47"/>
    <w:rsid w:val="00143175"/>
    <w:rsid w:val="001432C1"/>
    <w:rsid w:val="0014384C"/>
    <w:rsid w:val="00143C2B"/>
    <w:rsid w:val="0014426B"/>
    <w:rsid w:val="0014503B"/>
    <w:rsid w:val="00145386"/>
    <w:rsid w:val="001453A9"/>
    <w:rsid w:val="00145B60"/>
    <w:rsid w:val="00145D13"/>
    <w:rsid w:val="0014633E"/>
    <w:rsid w:val="00146810"/>
    <w:rsid w:val="00151FAA"/>
    <w:rsid w:val="001520A7"/>
    <w:rsid w:val="00152A5C"/>
    <w:rsid w:val="00152E72"/>
    <w:rsid w:val="00153840"/>
    <w:rsid w:val="00153F34"/>
    <w:rsid w:val="00155D12"/>
    <w:rsid w:val="00156767"/>
    <w:rsid w:val="00156CF6"/>
    <w:rsid w:val="00156FCE"/>
    <w:rsid w:val="001602DA"/>
    <w:rsid w:val="001602FF"/>
    <w:rsid w:val="0016069D"/>
    <w:rsid w:val="00162057"/>
    <w:rsid w:val="00162AA8"/>
    <w:rsid w:val="00162E23"/>
    <w:rsid w:val="0016343D"/>
    <w:rsid w:val="0016500C"/>
    <w:rsid w:val="001653C1"/>
    <w:rsid w:val="0016567E"/>
    <w:rsid w:val="001658BA"/>
    <w:rsid w:val="0016639E"/>
    <w:rsid w:val="0016680D"/>
    <w:rsid w:val="00167913"/>
    <w:rsid w:val="00167D31"/>
    <w:rsid w:val="00167EB2"/>
    <w:rsid w:val="00170C1F"/>
    <w:rsid w:val="001728B8"/>
    <w:rsid w:val="0017292C"/>
    <w:rsid w:val="00172D3F"/>
    <w:rsid w:val="00173DDC"/>
    <w:rsid w:val="00174231"/>
    <w:rsid w:val="00175461"/>
    <w:rsid w:val="00175547"/>
    <w:rsid w:val="0017619E"/>
    <w:rsid w:val="0017626B"/>
    <w:rsid w:val="001763A1"/>
    <w:rsid w:val="0017694D"/>
    <w:rsid w:val="00177B98"/>
    <w:rsid w:val="00177C22"/>
    <w:rsid w:val="0018028A"/>
    <w:rsid w:val="00180B49"/>
    <w:rsid w:val="00180CFF"/>
    <w:rsid w:val="0018111E"/>
    <w:rsid w:val="0018189A"/>
    <w:rsid w:val="00182764"/>
    <w:rsid w:val="00182F09"/>
    <w:rsid w:val="00183004"/>
    <w:rsid w:val="001830A1"/>
    <w:rsid w:val="00184CDE"/>
    <w:rsid w:val="001853AC"/>
    <w:rsid w:val="0018642E"/>
    <w:rsid w:val="00186D69"/>
    <w:rsid w:val="00190DC2"/>
    <w:rsid w:val="00190FDE"/>
    <w:rsid w:val="00191FED"/>
    <w:rsid w:val="00193E8F"/>
    <w:rsid w:val="001943E3"/>
    <w:rsid w:val="001948A8"/>
    <w:rsid w:val="00194B3F"/>
    <w:rsid w:val="00195E62"/>
    <w:rsid w:val="00196965"/>
    <w:rsid w:val="00196B74"/>
    <w:rsid w:val="00197B92"/>
    <w:rsid w:val="001A0E24"/>
    <w:rsid w:val="001A1322"/>
    <w:rsid w:val="001A21F2"/>
    <w:rsid w:val="001A2BB6"/>
    <w:rsid w:val="001A3C90"/>
    <w:rsid w:val="001A4755"/>
    <w:rsid w:val="001A51E9"/>
    <w:rsid w:val="001A619F"/>
    <w:rsid w:val="001A61E2"/>
    <w:rsid w:val="001A759A"/>
    <w:rsid w:val="001A75E1"/>
    <w:rsid w:val="001A7FFC"/>
    <w:rsid w:val="001B0274"/>
    <w:rsid w:val="001B0EBA"/>
    <w:rsid w:val="001B2D44"/>
    <w:rsid w:val="001B3115"/>
    <w:rsid w:val="001B3416"/>
    <w:rsid w:val="001B3718"/>
    <w:rsid w:val="001B4543"/>
    <w:rsid w:val="001B52A4"/>
    <w:rsid w:val="001B5421"/>
    <w:rsid w:val="001B5A24"/>
    <w:rsid w:val="001B6048"/>
    <w:rsid w:val="001B6605"/>
    <w:rsid w:val="001B7FF9"/>
    <w:rsid w:val="001C1523"/>
    <w:rsid w:val="001C2EBB"/>
    <w:rsid w:val="001C33F6"/>
    <w:rsid w:val="001C3CDF"/>
    <w:rsid w:val="001C45FB"/>
    <w:rsid w:val="001C6A5B"/>
    <w:rsid w:val="001C75A0"/>
    <w:rsid w:val="001C7AB9"/>
    <w:rsid w:val="001D0A74"/>
    <w:rsid w:val="001D1A62"/>
    <w:rsid w:val="001D1E88"/>
    <w:rsid w:val="001D237D"/>
    <w:rsid w:val="001D3C34"/>
    <w:rsid w:val="001D5331"/>
    <w:rsid w:val="001D58E2"/>
    <w:rsid w:val="001D5E1D"/>
    <w:rsid w:val="001D6018"/>
    <w:rsid w:val="001D6F59"/>
    <w:rsid w:val="001E0901"/>
    <w:rsid w:val="001E11D4"/>
    <w:rsid w:val="001E35F0"/>
    <w:rsid w:val="001E360A"/>
    <w:rsid w:val="001E48B2"/>
    <w:rsid w:val="001E527E"/>
    <w:rsid w:val="001E5802"/>
    <w:rsid w:val="001E5CA8"/>
    <w:rsid w:val="001E67EC"/>
    <w:rsid w:val="001E6949"/>
    <w:rsid w:val="001E70E0"/>
    <w:rsid w:val="001E753B"/>
    <w:rsid w:val="001F0124"/>
    <w:rsid w:val="001F06AF"/>
    <w:rsid w:val="001F0C4E"/>
    <w:rsid w:val="001F1231"/>
    <w:rsid w:val="001F1F95"/>
    <w:rsid w:val="001F2C7E"/>
    <w:rsid w:val="001F38ED"/>
    <w:rsid w:val="001F4359"/>
    <w:rsid w:val="001F46B7"/>
    <w:rsid w:val="001F4B88"/>
    <w:rsid w:val="001F4EF5"/>
    <w:rsid w:val="001F5C8A"/>
    <w:rsid w:val="001F7C76"/>
    <w:rsid w:val="00200BAC"/>
    <w:rsid w:val="00200EAB"/>
    <w:rsid w:val="002016BD"/>
    <w:rsid w:val="00203888"/>
    <w:rsid w:val="002038C7"/>
    <w:rsid w:val="00203B99"/>
    <w:rsid w:val="00203BAB"/>
    <w:rsid w:val="00203FE2"/>
    <w:rsid w:val="00204027"/>
    <w:rsid w:val="00205BF2"/>
    <w:rsid w:val="00205C2B"/>
    <w:rsid w:val="00207663"/>
    <w:rsid w:val="00210DF7"/>
    <w:rsid w:val="002113E0"/>
    <w:rsid w:val="002127D2"/>
    <w:rsid w:val="00212D9B"/>
    <w:rsid w:val="00213BF5"/>
    <w:rsid w:val="00215719"/>
    <w:rsid w:val="0021613D"/>
    <w:rsid w:val="00216164"/>
    <w:rsid w:val="00216620"/>
    <w:rsid w:val="002200A5"/>
    <w:rsid w:val="0022073A"/>
    <w:rsid w:val="002211C2"/>
    <w:rsid w:val="00221A44"/>
    <w:rsid w:val="002222A3"/>
    <w:rsid w:val="002223A3"/>
    <w:rsid w:val="002229EA"/>
    <w:rsid w:val="002230E1"/>
    <w:rsid w:val="002248C3"/>
    <w:rsid w:val="002249BA"/>
    <w:rsid w:val="00225855"/>
    <w:rsid w:val="00227933"/>
    <w:rsid w:val="002317F7"/>
    <w:rsid w:val="00231DC9"/>
    <w:rsid w:val="002353FA"/>
    <w:rsid w:val="00236815"/>
    <w:rsid w:val="00237466"/>
    <w:rsid w:val="002374C6"/>
    <w:rsid w:val="0023764D"/>
    <w:rsid w:val="002379F6"/>
    <w:rsid w:val="002407BF"/>
    <w:rsid w:val="00240D71"/>
    <w:rsid w:val="00240E51"/>
    <w:rsid w:val="00241485"/>
    <w:rsid w:val="00241AA6"/>
    <w:rsid w:val="00241FD6"/>
    <w:rsid w:val="00242384"/>
    <w:rsid w:val="00242DF8"/>
    <w:rsid w:val="00243194"/>
    <w:rsid w:val="00244550"/>
    <w:rsid w:val="00244953"/>
    <w:rsid w:val="00244B18"/>
    <w:rsid w:val="00244DE5"/>
    <w:rsid w:val="002453FE"/>
    <w:rsid w:val="00245892"/>
    <w:rsid w:val="00245C08"/>
    <w:rsid w:val="002477E3"/>
    <w:rsid w:val="002504E6"/>
    <w:rsid w:val="00250F85"/>
    <w:rsid w:val="002511E3"/>
    <w:rsid w:val="00251A23"/>
    <w:rsid w:val="0025224C"/>
    <w:rsid w:val="00252500"/>
    <w:rsid w:val="00252AA9"/>
    <w:rsid w:val="00252ABF"/>
    <w:rsid w:val="00252F4B"/>
    <w:rsid w:val="0025329C"/>
    <w:rsid w:val="00253710"/>
    <w:rsid w:val="00254783"/>
    <w:rsid w:val="00255CA1"/>
    <w:rsid w:val="00256F82"/>
    <w:rsid w:val="00257797"/>
    <w:rsid w:val="00257B54"/>
    <w:rsid w:val="00257C7F"/>
    <w:rsid w:val="0026056A"/>
    <w:rsid w:val="002611B4"/>
    <w:rsid w:val="0026185C"/>
    <w:rsid w:val="00261DEB"/>
    <w:rsid w:val="00261EF9"/>
    <w:rsid w:val="002627B3"/>
    <w:rsid w:val="00266975"/>
    <w:rsid w:val="00267289"/>
    <w:rsid w:val="0027097E"/>
    <w:rsid w:val="002709D1"/>
    <w:rsid w:val="0027144B"/>
    <w:rsid w:val="00272260"/>
    <w:rsid w:val="00272D23"/>
    <w:rsid w:val="00273693"/>
    <w:rsid w:val="00275EE5"/>
    <w:rsid w:val="00276B53"/>
    <w:rsid w:val="0027746F"/>
    <w:rsid w:val="00277B3E"/>
    <w:rsid w:val="00277C2B"/>
    <w:rsid w:val="00277D7B"/>
    <w:rsid w:val="00277FE8"/>
    <w:rsid w:val="00281C65"/>
    <w:rsid w:val="00282659"/>
    <w:rsid w:val="00282C73"/>
    <w:rsid w:val="00283E01"/>
    <w:rsid w:val="0028540B"/>
    <w:rsid w:val="002862BB"/>
    <w:rsid w:val="00286A09"/>
    <w:rsid w:val="00287245"/>
    <w:rsid w:val="002908D0"/>
    <w:rsid w:val="00290D21"/>
    <w:rsid w:val="00290ED2"/>
    <w:rsid w:val="00291DA8"/>
    <w:rsid w:val="00293E79"/>
    <w:rsid w:val="0029525A"/>
    <w:rsid w:val="0029565F"/>
    <w:rsid w:val="00295A96"/>
    <w:rsid w:val="00296F61"/>
    <w:rsid w:val="00297599"/>
    <w:rsid w:val="00297FC0"/>
    <w:rsid w:val="002A04AF"/>
    <w:rsid w:val="002A0A64"/>
    <w:rsid w:val="002A0F68"/>
    <w:rsid w:val="002A14CA"/>
    <w:rsid w:val="002A1FD4"/>
    <w:rsid w:val="002A2A8A"/>
    <w:rsid w:val="002A3558"/>
    <w:rsid w:val="002A5333"/>
    <w:rsid w:val="002A5539"/>
    <w:rsid w:val="002A5946"/>
    <w:rsid w:val="002A79A6"/>
    <w:rsid w:val="002A7BA0"/>
    <w:rsid w:val="002B18E4"/>
    <w:rsid w:val="002B21C7"/>
    <w:rsid w:val="002B276A"/>
    <w:rsid w:val="002B36DD"/>
    <w:rsid w:val="002B39D1"/>
    <w:rsid w:val="002B3EF1"/>
    <w:rsid w:val="002B4801"/>
    <w:rsid w:val="002B4B55"/>
    <w:rsid w:val="002B52A6"/>
    <w:rsid w:val="002B671D"/>
    <w:rsid w:val="002B6B1F"/>
    <w:rsid w:val="002B6BB3"/>
    <w:rsid w:val="002B7774"/>
    <w:rsid w:val="002B7DA1"/>
    <w:rsid w:val="002C0796"/>
    <w:rsid w:val="002C0800"/>
    <w:rsid w:val="002C0ED2"/>
    <w:rsid w:val="002C0F81"/>
    <w:rsid w:val="002C1511"/>
    <w:rsid w:val="002C167D"/>
    <w:rsid w:val="002C1975"/>
    <w:rsid w:val="002C1A6B"/>
    <w:rsid w:val="002C1D9A"/>
    <w:rsid w:val="002C2B30"/>
    <w:rsid w:val="002C3692"/>
    <w:rsid w:val="002C4191"/>
    <w:rsid w:val="002C44F2"/>
    <w:rsid w:val="002C5548"/>
    <w:rsid w:val="002C5593"/>
    <w:rsid w:val="002C5948"/>
    <w:rsid w:val="002C63B5"/>
    <w:rsid w:val="002C71DA"/>
    <w:rsid w:val="002C77EC"/>
    <w:rsid w:val="002D0F5F"/>
    <w:rsid w:val="002D1F62"/>
    <w:rsid w:val="002D2D48"/>
    <w:rsid w:val="002D39E5"/>
    <w:rsid w:val="002D4A08"/>
    <w:rsid w:val="002D529A"/>
    <w:rsid w:val="002D6014"/>
    <w:rsid w:val="002D6129"/>
    <w:rsid w:val="002D66D2"/>
    <w:rsid w:val="002D7522"/>
    <w:rsid w:val="002E04EA"/>
    <w:rsid w:val="002E06CD"/>
    <w:rsid w:val="002E137A"/>
    <w:rsid w:val="002E3341"/>
    <w:rsid w:val="002E4117"/>
    <w:rsid w:val="002E59F3"/>
    <w:rsid w:val="002E6380"/>
    <w:rsid w:val="002F07A4"/>
    <w:rsid w:val="002F12D2"/>
    <w:rsid w:val="002F2EAF"/>
    <w:rsid w:val="002F30BB"/>
    <w:rsid w:val="002F31C4"/>
    <w:rsid w:val="002F33D4"/>
    <w:rsid w:val="002F33F1"/>
    <w:rsid w:val="002F35C5"/>
    <w:rsid w:val="002F368D"/>
    <w:rsid w:val="002F3AAD"/>
    <w:rsid w:val="002F3EF8"/>
    <w:rsid w:val="002F5198"/>
    <w:rsid w:val="002F52F1"/>
    <w:rsid w:val="002F62EC"/>
    <w:rsid w:val="002F6387"/>
    <w:rsid w:val="002F64CA"/>
    <w:rsid w:val="002F6B75"/>
    <w:rsid w:val="002F7DFC"/>
    <w:rsid w:val="002F7E52"/>
    <w:rsid w:val="00300192"/>
    <w:rsid w:val="00301805"/>
    <w:rsid w:val="00301C04"/>
    <w:rsid w:val="00302F50"/>
    <w:rsid w:val="00303E44"/>
    <w:rsid w:val="003045E7"/>
    <w:rsid w:val="003046C9"/>
    <w:rsid w:val="00305AF1"/>
    <w:rsid w:val="00306435"/>
    <w:rsid w:val="00307AC3"/>
    <w:rsid w:val="00310A6A"/>
    <w:rsid w:val="003113E2"/>
    <w:rsid w:val="003123E0"/>
    <w:rsid w:val="00313164"/>
    <w:rsid w:val="0031326E"/>
    <w:rsid w:val="00313B30"/>
    <w:rsid w:val="003152DF"/>
    <w:rsid w:val="00315429"/>
    <w:rsid w:val="00315997"/>
    <w:rsid w:val="00315B7B"/>
    <w:rsid w:val="00315F43"/>
    <w:rsid w:val="00316C68"/>
    <w:rsid w:val="00316E69"/>
    <w:rsid w:val="00317601"/>
    <w:rsid w:val="0031787B"/>
    <w:rsid w:val="00320998"/>
    <w:rsid w:val="003210DD"/>
    <w:rsid w:val="00321255"/>
    <w:rsid w:val="00322309"/>
    <w:rsid w:val="00322567"/>
    <w:rsid w:val="00322CC4"/>
    <w:rsid w:val="00322F65"/>
    <w:rsid w:val="0032360C"/>
    <w:rsid w:val="00323A87"/>
    <w:rsid w:val="00323BA8"/>
    <w:rsid w:val="00323F06"/>
    <w:rsid w:val="003249B9"/>
    <w:rsid w:val="003249D5"/>
    <w:rsid w:val="0032579A"/>
    <w:rsid w:val="00325B76"/>
    <w:rsid w:val="00326F3F"/>
    <w:rsid w:val="003275BC"/>
    <w:rsid w:val="00332A7E"/>
    <w:rsid w:val="003339FC"/>
    <w:rsid w:val="00333A4D"/>
    <w:rsid w:val="00335876"/>
    <w:rsid w:val="00335D72"/>
    <w:rsid w:val="00337995"/>
    <w:rsid w:val="00341509"/>
    <w:rsid w:val="003416B5"/>
    <w:rsid w:val="00341DFF"/>
    <w:rsid w:val="0034242E"/>
    <w:rsid w:val="00343011"/>
    <w:rsid w:val="00345621"/>
    <w:rsid w:val="00346144"/>
    <w:rsid w:val="003465BB"/>
    <w:rsid w:val="0034732B"/>
    <w:rsid w:val="0034780C"/>
    <w:rsid w:val="003479B4"/>
    <w:rsid w:val="00347AF3"/>
    <w:rsid w:val="00353E1B"/>
    <w:rsid w:val="003545F8"/>
    <w:rsid w:val="00354D80"/>
    <w:rsid w:val="00355071"/>
    <w:rsid w:val="00355533"/>
    <w:rsid w:val="0035564D"/>
    <w:rsid w:val="003556AE"/>
    <w:rsid w:val="003565CC"/>
    <w:rsid w:val="003568C9"/>
    <w:rsid w:val="00356B6C"/>
    <w:rsid w:val="00361069"/>
    <w:rsid w:val="003619FD"/>
    <w:rsid w:val="00361ECD"/>
    <w:rsid w:val="003621D5"/>
    <w:rsid w:val="00362B8C"/>
    <w:rsid w:val="00364729"/>
    <w:rsid w:val="00364D1C"/>
    <w:rsid w:val="00364F8E"/>
    <w:rsid w:val="00365118"/>
    <w:rsid w:val="003660BD"/>
    <w:rsid w:val="003670E9"/>
    <w:rsid w:val="00370E54"/>
    <w:rsid w:val="00370EEA"/>
    <w:rsid w:val="00371230"/>
    <w:rsid w:val="00372C1A"/>
    <w:rsid w:val="00372FAE"/>
    <w:rsid w:val="0037472A"/>
    <w:rsid w:val="00374A06"/>
    <w:rsid w:val="003758BA"/>
    <w:rsid w:val="00375CA7"/>
    <w:rsid w:val="003777EC"/>
    <w:rsid w:val="003778A6"/>
    <w:rsid w:val="00377E83"/>
    <w:rsid w:val="003806FF"/>
    <w:rsid w:val="0038081C"/>
    <w:rsid w:val="00380989"/>
    <w:rsid w:val="00381672"/>
    <w:rsid w:val="003822D7"/>
    <w:rsid w:val="00382656"/>
    <w:rsid w:val="00382C5F"/>
    <w:rsid w:val="00382E93"/>
    <w:rsid w:val="00383181"/>
    <w:rsid w:val="0038323E"/>
    <w:rsid w:val="0038433A"/>
    <w:rsid w:val="00384C14"/>
    <w:rsid w:val="00384C20"/>
    <w:rsid w:val="003850C3"/>
    <w:rsid w:val="00385456"/>
    <w:rsid w:val="00385599"/>
    <w:rsid w:val="00386263"/>
    <w:rsid w:val="003862A3"/>
    <w:rsid w:val="003863F1"/>
    <w:rsid w:val="00386A33"/>
    <w:rsid w:val="003872B7"/>
    <w:rsid w:val="003876EE"/>
    <w:rsid w:val="003877A2"/>
    <w:rsid w:val="00387BC5"/>
    <w:rsid w:val="00390008"/>
    <w:rsid w:val="003907B7"/>
    <w:rsid w:val="00391BC6"/>
    <w:rsid w:val="003937BC"/>
    <w:rsid w:val="00394C1F"/>
    <w:rsid w:val="00394DC2"/>
    <w:rsid w:val="00396094"/>
    <w:rsid w:val="0039668A"/>
    <w:rsid w:val="003A0531"/>
    <w:rsid w:val="003A2C73"/>
    <w:rsid w:val="003A43F8"/>
    <w:rsid w:val="003A525A"/>
    <w:rsid w:val="003A631E"/>
    <w:rsid w:val="003A6F58"/>
    <w:rsid w:val="003A72C0"/>
    <w:rsid w:val="003A7B05"/>
    <w:rsid w:val="003B046D"/>
    <w:rsid w:val="003B08FB"/>
    <w:rsid w:val="003B0A7F"/>
    <w:rsid w:val="003B11B7"/>
    <w:rsid w:val="003B127A"/>
    <w:rsid w:val="003B2141"/>
    <w:rsid w:val="003B21F4"/>
    <w:rsid w:val="003B40AA"/>
    <w:rsid w:val="003B43ED"/>
    <w:rsid w:val="003B443B"/>
    <w:rsid w:val="003B4707"/>
    <w:rsid w:val="003B6125"/>
    <w:rsid w:val="003B6383"/>
    <w:rsid w:val="003B6F03"/>
    <w:rsid w:val="003B7D71"/>
    <w:rsid w:val="003C0445"/>
    <w:rsid w:val="003C1220"/>
    <w:rsid w:val="003C2308"/>
    <w:rsid w:val="003C29CD"/>
    <w:rsid w:val="003C2E0B"/>
    <w:rsid w:val="003C30D8"/>
    <w:rsid w:val="003C3268"/>
    <w:rsid w:val="003C3C18"/>
    <w:rsid w:val="003C3D88"/>
    <w:rsid w:val="003C4149"/>
    <w:rsid w:val="003C4629"/>
    <w:rsid w:val="003C49FE"/>
    <w:rsid w:val="003C50E2"/>
    <w:rsid w:val="003C58CF"/>
    <w:rsid w:val="003C5B3B"/>
    <w:rsid w:val="003D0111"/>
    <w:rsid w:val="003D0314"/>
    <w:rsid w:val="003D167F"/>
    <w:rsid w:val="003D2134"/>
    <w:rsid w:val="003D2F57"/>
    <w:rsid w:val="003D4BD1"/>
    <w:rsid w:val="003D52CE"/>
    <w:rsid w:val="003D57BB"/>
    <w:rsid w:val="003D675A"/>
    <w:rsid w:val="003D6870"/>
    <w:rsid w:val="003D748A"/>
    <w:rsid w:val="003E03D7"/>
    <w:rsid w:val="003E08A3"/>
    <w:rsid w:val="003E1BB2"/>
    <w:rsid w:val="003E1F33"/>
    <w:rsid w:val="003E3BC9"/>
    <w:rsid w:val="003E43F7"/>
    <w:rsid w:val="003E4953"/>
    <w:rsid w:val="003E4DD9"/>
    <w:rsid w:val="003E7473"/>
    <w:rsid w:val="003E77B3"/>
    <w:rsid w:val="003F09F3"/>
    <w:rsid w:val="003F0DBF"/>
    <w:rsid w:val="003F1C2B"/>
    <w:rsid w:val="003F34CC"/>
    <w:rsid w:val="003F4314"/>
    <w:rsid w:val="003F594A"/>
    <w:rsid w:val="003F6A2E"/>
    <w:rsid w:val="003F6C9B"/>
    <w:rsid w:val="003F6F1D"/>
    <w:rsid w:val="003F7929"/>
    <w:rsid w:val="003F794B"/>
    <w:rsid w:val="003F7F1E"/>
    <w:rsid w:val="0040053D"/>
    <w:rsid w:val="004005F9"/>
    <w:rsid w:val="004008AE"/>
    <w:rsid w:val="00400DC3"/>
    <w:rsid w:val="00400FAD"/>
    <w:rsid w:val="00401725"/>
    <w:rsid w:val="0040185D"/>
    <w:rsid w:val="00401EE9"/>
    <w:rsid w:val="00402CA6"/>
    <w:rsid w:val="0040343B"/>
    <w:rsid w:val="00404300"/>
    <w:rsid w:val="00405F31"/>
    <w:rsid w:val="00405F7F"/>
    <w:rsid w:val="00406BB4"/>
    <w:rsid w:val="00406F27"/>
    <w:rsid w:val="004078BF"/>
    <w:rsid w:val="00407CA9"/>
    <w:rsid w:val="0041085D"/>
    <w:rsid w:val="0041295D"/>
    <w:rsid w:val="004143F3"/>
    <w:rsid w:val="00414D50"/>
    <w:rsid w:val="00415056"/>
    <w:rsid w:val="004158D4"/>
    <w:rsid w:val="00416551"/>
    <w:rsid w:val="00416585"/>
    <w:rsid w:val="00416616"/>
    <w:rsid w:val="00417E20"/>
    <w:rsid w:val="00420F0A"/>
    <w:rsid w:val="004218E6"/>
    <w:rsid w:val="00421D29"/>
    <w:rsid w:val="00422A95"/>
    <w:rsid w:val="004233AC"/>
    <w:rsid w:val="004238F8"/>
    <w:rsid w:val="00425268"/>
    <w:rsid w:val="004253DF"/>
    <w:rsid w:val="004259F0"/>
    <w:rsid w:val="004262D5"/>
    <w:rsid w:val="00426791"/>
    <w:rsid w:val="00430030"/>
    <w:rsid w:val="00431082"/>
    <w:rsid w:val="004312D5"/>
    <w:rsid w:val="00432008"/>
    <w:rsid w:val="00433371"/>
    <w:rsid w:val="004338B4"/>
    <w:rsid w:val="0043559F"/>
    <w:rsid w:val="00435C2A"/>
    <w:rsid w:val="00436512"/>
    <w:rsid w:val="00436FBA"/>
    <w:rsid w:val="00437271"/>
    <w:rsid w:val="00437E1D"/>
    <w:rsid w:val="0044020C"/>
    <w:rsid w:val="00440FCF"/>
    <w:rsid w:val="004418CD"/>
    <w:rsid w:val="004423D5"/>
    <w:rsid w:val="0044489B"/>
    <w:rsid w:val="00445970"/>
    <w:rsid w:val="00446E04"/>
    <w:rsid w:val="00447BF1"/>
    <w:rsid w:val="004503B1"/>
    <w:rsid w:val="00450918"/>
    <w:rsid w:val="00450FB9"/>
    <w:rsid w:val="004514A5"/>
    <w:rsid w:val="0045207A"/>
    <w:rsid w:val="00453379"/>
    <w:rsid w:val="00454B09"/>
    <w:rsid w:val="004550F9"/>
    <w:rsid w:val="00455D87"/>
    <w:rsid w:val="00455FFD"/>
    <w:rsid w:val="0045604C"/>
    <w:rsid w:val="004567D6"/>
    <w:rsid w:val="00457C14"/>
    <w:rsid w:val="00461124"/>
    <w:rsid w:val="00461CD6"/>
    <w:rsid w:val="00463703"/>
    <w:rsid w:val="00463F37"/>
    <w:rsid w:val="004643A9"/>
    <w:rsid w:val="00465B8C"/>
    <w:rsid w:val="00465BDE"/>
    <w:rsid w:val="00467B88"/>
    <w:rsid w:val="00470D1A"/>
    <w:rsid w:val="00470FAD"/>
    <w:rsid w:val="00471FD5"/>
    <w:rsid w:val="004726EE"/>
    <w:rsid w:val="00472903"/>
    <w:rsid w:val="00472FFA"/>
    <w:rsid w:val="004738B9"/>
    <w:rsid w:val="004744FC"/>
    <w:rsid w:val="004746BA"/>
    <w:rsid w:val="00474F96"/>
    <w:rsid w:val="004751D0"/>
    <w:rsid w:val="0047580A"/>
    <w:rsid w:val="00475CCF"/>
    <w:rsid w:val="004809B5"/>
    <w:rsid w:val="00480B95"/>
    <w:rsid w:val="00480E5B"/>
    <w:rsid w:val="00482F26"/>
    <w:rsid w:val="00483F76"/>
    <w:rsid w:val="004850ED"/>
    <w:rsid w:val="0048550B"/>
    <w:rsid w:val="0048605C"/>
    <w:rsid w:val="004865B7"/>
    <w:rsid w:val="00487089"/>
    <w:rsid w:val="00487A5A"/>
    <w:rsid w:val="00490976"/>
    <w:rsid w:val="0049124B"/>
    <w:rsid w:val="00491717"/>
    <w:rsid w:val="004917FE"/>
    <w:rsid w:val="004921A0"/>
    <w:rsid w:val="004926CC"/>
    <w:rsid w:val="00492AD3"/>
    <w:rsid w:val="0049341B"/>
    <w:rsid w:val="00493639"/>
    <w:rsid w:val="00494266"/>
    <w:rsid w:val="0049434F"/>
    <w:rsid w:val="0049456B"/>
    <w:rsid w:val="004949DA"/>
    <w:rsid w:val="00495695"/>
    <w:rsid w:val="00496067"/>
    <w:rsid w:val="004966CC"/>
    <w:rsid w:val="00496E5F"/>
    <w:rsid w:val="004A01BF"/>
    <w:rsid w:val="004A0E5A"/>
    <w:rsid w:val="004A24C3"/>
    <w:rsid w:val="004A30E1"/>
    <w:rsid w:val="004A3657"/>
    <w:rsid w:val="004A4DBB"/>
    <w:rsid w:val="004A56D4"/>
    <w:rsid w:val="004A5A55"/>
    <w:rsid w:val="004A6230"/>
    <w:rsid w:val="004A675C"/>
    <w:rsid w:val="004A7F08"/>
    <w:rsid w:val="004B0655"/>
    <w:rsid w:val="004B0F78"/>
    <w:rsid w:val="004B12F9"/>
    <w:rsid w:val="004B1DEA"/>
    <w:rsid w:val="004B3818"/>
    <w:rsid w:val="004B4266"/>
    <w:rsid w:val="004B4C27"/>
    <w:rsid w:val="004B7127"/>
    <w:rsid w:val="004B760E"/>
    <w:rsid w:val="004C0187"/>
    <w:rsid w:val="004C084A"/>
    <w:rsid w:val="004C0BA8"/>
    <w:rsid w:val="004C1E41"/>
    <w:rsid w:val="004C235D"/>
    <w:rsid w:val="004C2526"/>
    <w:rsid w:val="004C32B2"/>
    <w:rsid w:val="004C3BED"/>
    <w:rsid w:val="004C439A"/>
    <w:rsid w:val="004C4E91"/>
    <w:rsid w:val="004C5CE6"/>
    <w:rsid w:val="004C6C39"/>
    <w:rsid w:val="004C7FDD"/>
    <w:rsid w:val="004D0591"/>
    <w:rsid w:val="004D06AA"/>
    <w:rsid w:val="004D0FFB"/>
    <w:rsid w:val="004D12DF"/>
    <w:rsid w:val="004D15B7"/>
    <w:rsid w:val="004D1D88"/>
    <w:rsid w:val="004D2AD9"/>
    <w:rsid w:val="004D2F20"/>
    <w:rsid w:val="004D37EC"/>
    <w:rsid w:val="004D43B0"/>
    <w:rsid w:val="004D4689"/>
    <w:rsid w:val="004D64D8"/>
    <w:rsid w:val="004D7BD8"/>
    <w:rsid w:val="004E028D"/>
    <w:rsid w:val="004E06A6"/>
    <w:rsid w:val="004E097A"/>
    <w:rsid w:val="004E0DC2"/>
    <w:rsid w:val="004E1F12"/>
    <w:rsid w:val="004E3DCD"/>
    <w:rsid w:val="004E411C"/>
    <w:rsid w:val="004E52AB"/>
    <w:rsid w:val="004E5587"/>
    <w:rsid w:val="004E55FD"/>
    <w:rsid w:val="004E616D"/>
    <w:rsid w:val="004E6C34"/>
    <w:rsid w:val="004E6D54"/>
    <w:rsid w:val="004E77EE"/>
    <w:rsid w:val="004F0D80"/>
    <w:rsid w:val="004F1AC8"/>
    <w:rsid w:val="004F3993"/>
    <w:rsid w:val="004F3B1A"/>
    <w:rsid w:val="004F62B0"/>
    <w:rsid w:val="004F6517"/>
    <w:rsid w:val="004F6525"/>
    <w:rsid w:val="004F765B"/>
    <w:rsid w:val="005029A2"/>
    <w:rsid w:val="00502B95"/>
    <w:rsid w:val="00503756"/>
    <w:rsid w:val="00503986"/>
    <w:rsid w:val="00503D0D"/>
    <w:rsid w:val="00503F6C"/>
    <w:rsid w:val="00504AA0"/>
    <w:rsid w:val="00505130"/>
    <w:rsid w:val="00506E7C"/>
    <w:rsid w:val="005072D3"/>
    <w:rsid w:val="00507700"/>
    <w:rsid w:val="0050794A"/>
    <w:rsid w:val="00511173"/>
    <w:rsid w:val="005119C8"/>
    <w:rsid w:val="00512688"/>
    <w:rsid w:val="00515CB5"/>
    <w:rsid w:val="00516165"/>
    <w:rsid w:val="0051650E"/>
    <w:rsid w:val="00516ABA"/>
    <w:rsid w:val="005172B2"/>
    <w:rsid w:val="0051762A"/>
    <w:rsid w:val="005205DC"/>
    <w:rsid w:val="00520856"/>
    <w:rsid w:val="00523348"/>
    <w:rsid w:val="005239AA"/>
    <w:rsid w:val="00523BA1"/>
    <w:rsid w:val="005266E4"/>
    <w:rsid w:val="00526E84"/>
    <w:rsid w:val="005277C4"/>
    <w:rsid w:val="00527945"/>
    <w:rsid w:val="00527C63"/>
    <w:rsid w:val="005303D1"/>
    <w:rsid w:val="00530FFD"/>
    <w:rsid w:val="00531A3C"/>
    <w:rsid w:val="005320AE"/>
    <w:rsid w:val="00532466"/>
    <w:rsid w:val="00533C96"/>
    <w:rsid w:val="00534029"/>
    <w:rsid w:val="005357F4"/>
    <w:rsid w:val="005373DA"/>
    <w:rsid w:val="00537F2B"/>
    <w:rsid w:val="005416DE"/>
    <w:rsid w:val="005421B7"/>
    <w:rsid w:val="00542BCD"/>
    <w:rsid w:val="00543E17"/>
    <w:rsid w:val="00544404"/>
    <w:rsid w:val="0054443B"/>
    <w:rsid w:val="00544F0A"/>
    <w:rsid w:val="00545871"/>
    <w:rsid w:val="00545DA1"/>
    <w:rsid w:val="00550406"/>
    <w:rsid w:val="00551B9B"/>
    <w:rsid w:val="005520C6"/>
    <w:rsid w:val="0055389D"/>
    <w:rsid w:val="00554233"/>
    <w:rsid w:val="005543CC"/>
    <w:rsid w:val="005550B8"/>
    <w:rsid w:val="0055540A"/>
    <w:rsid w:val="00556651"/>
    <w:rsid w:val="00556801"/>
    <w:rsid w:val="00560D88"/>
    <w:rsid w:val="00560F91"/>
    <w:rsid w:val="00561154"/>
    <w:rsid w:val="00561401"/>
    <w:rsid w:val="00561E78"/>
    <w:rsid w:val="00562469"/>
    <w:rsid w:val="00563F02"/>
    <w:rsid w:val="00564601"/>
    <w:rsid w:val="005646D2"/>
    <w:rsid w:val="00564F94"/>
    <w:rsid w:val="00565948"/>
    <w:rsid w:val="00565F3A"/>
    <w:rsid w:val="0056610D"/>
    <w:rsid w:val="0056775C"/>
    <w:rsid w:val="00567A06"/>
    <w:rsid w:val="00570001"/>
    <w:rsid w:val="00570FA7"/>
    <w:rsid w:val="0057159A"/>
    <w:rsid w:val="00571673"/>
    <w:rsid w:val="00573497"/>
    <w:rsid w:val="00574FD1"/>
    <w:rsid w:val="0057572B"/>
    <w:rsid w:val="00576926"/>
    <w:rsid w:val="00576A96"/>
    <w:rsid w:val="00576DBB"/>
    <w:rsid w:val="005770D1"/>
    <w:rsid w:val="00577600"/>
    <w:rsid w:val="005802E5"/>
    <w:rsid w:val="0058049F"/>
    <w:rsid w:val="00580DEF"/>
    <w:rsid w:val="00580EFD"/>
    <w:rsid w:val="00581AFC"/>
    <w:rsid w:val="0058261F"/>
    <w:rsid w:val="00583CF9"/>
    <w:rsid w:val="005847E1"/>
    <w:rsid w:val="00584F15"/>
    <w:rsid w:val="00585195"/>
    <w:rsid w:val="005852A0"/>
    <w:rsid w:val="005854EC"/>
    <w:rsid w:val="005860F7"/>
    <w:rsid w:val="00586B09"/>
    <w:rsid w:val="00587543"/>
    <w:rsid w:val="005875E9"/>
    <w:rsid w:val="0059023E"/>
    <w:rsid w:val="005904C7"/>
    <w:rsid w:val="00590589"/>
    <w:rsid w:val="005918E9"/>
    <w:rsid w:val="00591D5D"/>
    <w:rsid w:val="005927A7"/>
    <w:rsid w:val="00593495"/>
    <w:rsid w:val="00593576"/>
    <w:rsid w:val="00593693"/>
    <w:rsid w:val="00593849"/>
    <w:rsid w:val="005957B4"/>
    <w:rsid w:val="0059583C"/>
    <w:rsid w:val="00595D9D"/>
    <w:rsid w:val="00596A73"/>
    <w:rsid w:val="00596DE0"/>
    <w:rsid w:val="00597CAF"/>
    <w:rsid w:val="00597FFA"/>
    <w:rsid w:val="005A027F"/>
    <w:rsid w:val="005A1825"/>
    <w:rsid w:val="005A1B9D"/>
    <w:rsid w:val="005A28AE"/>
    <w:rsid w:val="005A2E37"/>
    <w:rsid w:val="005A3389"/>
    <w:rsid w:val="005A3B0D"/>
    <w:rsid w:val="005A4437"/>
    <w:rsid w:val="005A4F7E"/>
    <w:rsid w:val="005A52BC"/>
    <w:rsid w:val="005A531B"/>
    <w:rsid w:val="005A68B2"/>
    <w:rsid w:val="005A6971"/>
    <w:rsid w:val="005B2591"/>
    <w:rsid w:val="005B453A"/>
    <w:rsid w:val="005B626D"/>
    <w:rsid w:val="005B781C"/>
    <w:rsid w:val="005B7966"/>
    <w:rsid w:val="005C08FE"/>
    <w:rsid w:val="005C0FE0"/>
    <w:rsid w:val="005C1146"/>
    <w:rsid w:val="005C1BE0"/>
    <w:rsid w:val="005C22A3"/>
    <w:rsid w:val="005C24F5"/>
    <w:rsid w:val="005C3AC3"/>
    <w:rsid w:val="005C4687"/>
    <w:rsid w:val="005C531D"/>
    <w:rsid w:val="005C6F23"/>
    <w:rsid w:val="005C7090"/>
    <w:rsid w:val="005C70B3"/>
    <w:rsid w:val="005D067A"/>
    <w:rsid w:val="005D092A"/>
    <w:rsid w:val="005D1469"/>
    <w:rsid w:val="005D19EB"/>
    <w:rsid w:val="005D2616"/>
    <w:rsid w:val="005D3007"/>
    <w:rsid w:val="005D33A4"/>
    <w:rsid w:val="005D608D"/>
    <w:rsid w:val="005D693B"/>
    <w:rsid w:val="005D6A2C"/>
    <w:rsid w:val="005D7254"/>
    <w:rsid w:val="005D74E5"/>
    <w:rsid w:val="005E04B4"/>
    <w:rsid w:val="005E0988"/>
    <w:rsid w:val="005E1508"/>
    <w:rsid w:val="005E2F63"/>
    <w:rsid w:val="005E4410"/>
    <w:rsid w:val="005E5693"/>
    <w:rsid w:val="005E7252"/>
    <w:rsid w:val="005F144A"/>
    <w:rsid w:val="005F1CB9"/>
    <w:rsid w:val="005F3AF4"/>
    <w:rsid w:val="005F5841"/>
    <w:rsid w:val="005F5A70"/>
    <w:rsid w:val="005F6B1F"/>
    <w:rsid w:val="005F783B"/>
    <w:rsid w:val="005F7A33"/>
    <w:rsid w:val="005F7C19"/>
    <w:rsid w:val="00600B28"/>
    <w:rsid w:val="006022FD"/>
    <w:rsid w:val="00602400"/>
    <w:rsid w:val="006030DB"/>
    <w:rsid w:val="00603D15"/>
    <w:rsid w:val="00604486"/>
    <w:rsid w:val="0060488E"/>
    <w:rsid w:val="00605470"/>
    <w:rsid w:val="00605820"/>
    <w:rsid w:val="00605984"/>
    <w:rsid w:val="00606541"/>
    <w:rsid w:val="006079D9"/>
    <w:rsid w:val="00610C3A"/>
    <w:rsid w:val="00610DC1"/>
    <w:rsid w:val="006116D4"/>
    <w:rsid w:val="00611949"/>
    <w:rsid w:val="006119DE"/>
    <w:rsid w:val="00611A59"/>
    <w:rsid w:val="006128AB"/>
    <w:rsid w:val="006129B0"/>
    <w:rsid w:val="00613175"/>
    <w:rsid w:val="00613BAC"/>
    <w:rsid w:val="006149FC"/>
    <w:rsid w:val="006156B7"/>
    <w:rsid w:val="006156C7"/>
    <w:rsid w:val="00615AD7"/>
    <w:rsid w:val="00617248"/>
    <w:rsid w:val="00617524"/>
    <w:rsid w:val="006179E2"/>
    <w:rsid w:val="00621B60"/>
    <w:rsid w:val="0062377B"/>
    <w:rsid w:val="006239A9"/>
    <w:rsid w:val="00625DF3"/>
    <w:rsid w:val="006273AF"/>
    <w:rsid w:val="006308DB"/>
    <w:rsid w:val="00631389"/>
    <w:rsid w:val="00633FFA"/>
    <w:rsid w:val="0063477C"/>
    <w:rsid w:val="00634E36"/>
    <w:rsid w:val="0063512F"/>
    <w:rsid w:val="00635A69"/>
    <w:rsid w:val="006369C7"/>
    <w:rsid w:val="00637CE4"/>
    <w:rsid w:val="00640F53"/>
    <w:rsid w:val="006411EF"/>
    <w:rsid w:val="0064160E"/>
    <w:rsid w:val="00641BDE"/>
    <w:rsid w:val="00641C2A"/>
    <w:rsid w:val="0064251C"/>
    <w:rsid w:val="006434EF"/>
    <w:rsid w:val="0064443C"/>
    <w:rsid w:val="00645063"/>
    <w:rsid w:val="006452DA"/>
    <w:rsid w:val="0064547C"/>
    <w:rsid w:val="006456C5"/>
    <w:rsid w:val="00646808"/>
    <w:rsid w:val="00646C9F"/>
    <w:rsid w:val="006478ED"/>
    <w:rsid w:val="00650EA8"/>
    <w:rsid w:val="0065257A"/>
    <w:rsid w:val="006531C4"/>
    <w:rsid w:val="006533A1"/>
    <w:rsid w:val="0065390F"/>
    <w:rsid w:val="00654F2C"/>
    <w:rsid w:val="00655E89"/>
    <w:rsid w:val="00656FDC"/>
    <w:rsid w:val="00657261"/>
    <w:rsid w:val="00660AA8"/>
    <w:rsid w:val="00660DA9"/>
    <w:rsid w:val="00661487"/>
    <w:rsid w:val="00661A2C"/>
    <w:rsid w:val="00662415"/>
    <w:rsid w:val="00662594"/>
    <w:rsid w:val="00663A6B"/>
    <w:rsid w:val="00664378"/>
    <w:rsid w:val="006653AC"/>
    <w:rsid w:val="00665874"/>
    <w:rsid w:val="0067047A"/>
    <w:rsid w:val="006707C7"/>
    <w:rsid w:val="006709F0"/>
    <w:rsid w:val="00670EF8"/>
    <w:rsid w:val="00671051"/>
    <w:rsid w:val="00672A89"/>
    <w:rsid w:val="00672F59"/>
    <w:rsid w:val="006733CE"/>
    <w:rsid w:val="00673F9B"/>
    <w:rsid w:val="00673FEB"/>
    <w:rsid w:val="006740B8"/>
    <w:rsid w:val="0067660E"/>
    <w:rsid w:val="0067729E"/>
    <w:rsid w:val="0067745B"/>
    <w:rsid w:val="006775A1"/>
    <w:rsid w:val="006809A1"/>
    <w:rsid w:val="00680C3C"/>
    <w:rsid w:val="00681BC8"/>
    <w:rsid w:val="006830C5"/>
    <w:rsid w:val="006835F4"/>
    <w:rsid w:val="00683AF7"/>
    <w:rsid w:val="00683FC2"/>
    <w:rsid w:val="00684766"/>
    <w:rsid w:val="00686124"/>
    <w:rsid w:val="00686B51"/>
    <w:rsid w:val="00686BBC"/>
    <w:rsid w:val="00686FA3"/>
    <w:rsid w:val="006878E9"/>
    <w:rsid w:val="006879A4"/>
    <w:rsid w:val="006911FB"/>
    <w:rsid w:val="00691D52"/>
    <w:rsid w:val="00692ADD"/>
    <w:rsid w:val="00692C53"/>
    <w:rsid w:val="00693796"/>
    <w:rsid w:val="006937E6"/>
    <w:rsid w:val="00694041"/>
    <w:rsid w:val="0069485F"/>
    <w:rsid w:val="00694860"/>
    <w:rsid w:val="006953C9"/>
    <w:rsid w:val="00696ED7"/>
    <w:rsid w:val="00697FBA"/>
    <w:rsid w:val="006A0379"/>
    <w:rsid w:val="006A1AA3"/>
    <w:rsid w:val="006A3C7D"/>
    <w:rsid w:val="006A4723"/>
    <w:rsid w:val="006A47BA"/>
    <w:rsid w:val="006A47D4"/>
    <w:rsid w:val="006A4A67"/>
    <w:rsid w:val="006A5F9E"/>
    <w:rsid w:val="006A6605"/>
    <w:rsid w:val="006A6B0A"/>
    <w:rsid w:val="006A6FC2"/>
    <w:rsid w:val="006A7C31"/>
    <w:rsid w:val="006B059E"/>
    <w:rsid w:val="006B1D55"/>
    <w:rsid w:val="006B2824"/>
    <w:rsid w:val="006B2F7F"/>
    <w:rsid w:val="006B3052"/>
    <w:rsid w:val="006B37B1"/>
    <w:rsid w:val="006B3D3F"/>
    <w:rsid w:val="006B59CC"/>
    <w:rsid w:val="006B66D4"/>
    <w:rsid w:val="006B7E34"/>
    <w:rsid w:val="006C01DB"/>
    <w:rsid w:val="006C0440"/>
    <w:rsid w:val="006C04ED"/>
    <w:rsid w:val="006C07FF"/>
    <w:rsid w:val="006C0B87"/>
    <w:rsid w:val="006C1D73"/>
    <w:rsid w:val="006C23F6"/>
    <w:rsid w:val="006C266E"/>
    <w:rsid w:val="006C2ACA"/>
    <w:rsid w:val="006C33F7"/>
    <w:rsid w:val="006C39E9"/>
    <w:rsid w:val="006C4118"/>
    <w:rsid w:val="006C41EB"/>
    <w:rsid w:val="006C55A6"/>
    <w:rsid w:val="006C6203"/>
    <w:rsid w:val="006C6796"/>
    <w:rsid w:val="006D0CAE"/>
    <w:rsid w:val="006D0E59"/>
    <w:rsid w:val="006D1098"/>
    <w:rsid w:val="006D1735"/>
    <w:rsid w:val="006D1850"/>
    <w:rsid w:val="006D21B8"/>
    <w:rsid w:val="006D2A86"/>
    <w:rsid w:val="006D3218"/>
    <w:rsid w:val="006D508B"/>
    <w:rsid w:val="006D6017"/>
    <w:rsid w:val="006D62C6"/>
    <w:rsid w:val="006D7053"/>
    <w:rsid w:val="006D79E0"/>
    <w:rsid w:val="006D7DED"/>
    <w:rsid w:val="006E03D3"/>
    <w:rsid w:val="006E126C"/>
    <w:rsid w:val="006E1A54"/>
    <w:rsid w:val="006E2436"/>
    <w:rsid w:val="006E2C78"/>
    <w:rsid w:val="006E2CD3"/>
    <w:rsid w:val="006E3480"/>
    <w:rsid w:val="006E37D9"/>
    <w:rsid w:val="006E3AC7"/>
    <w:rsid w:val="006E46EC"/>
    <w:rsid w:val="006E4A7C"/>
    <w:rsid w:val="006E52E1"/>
    <w:rsid w:val="006E5783"/>
    <w:rsid w:val="006E6249"/>
    <w:rsid w:val="006E6A83"/>
    <w:rsid w:val="006F0B40"/>
    <w:rsid w:val="006F1223"/>
    <w:rsid w:val="006F2481"/>
    <w:rsid w:val="006F2AFC"/>
    <w:rsid w:val="006F2E86"/>
    <w:rsid w:val="006F3053"/>
    <w:rsid w:val="006F32B5"/>
    <w:rsid w:val="006F3ECD"/>
    <w:rsid w:val="006F4BED"/>
    <w:rsid w:val="006F4DC1"/>
    <w:rsid w:val="006F55CC"/>
    <w:rsid w:val="006F572C"/>
    <w:rsid w:val="006F5A02"/>
    <w:rsid w:val="0070256D"/>
    <w:rsid w:val="00704D3A"/>
    <w:rsid w:val="007056DF"/>
    <w:rsid w:val="007064EF"/>
    <w:rsid w:val="0071079D"/>
    <w:rsid w:val="00711428"/>
    <w:rsid w:val="0071185E"/>
    <w:rsid w:val="00711FEC"/>
    <w:rsid w:val="00712430"/>
    <w:rsid w:val="00713515"/>
    <w:rsid w:val="0071411D"/>
    <w:rsid w:val="00714C8F"/>
    <w:rsid w:val="00720231"/>
    <w:rsid w:val="00720338"/>
    <w:rsid w:val="00720448"/>
    <w:rsid w:val="00720B2E"/>
    <w:rsid w:val="007218E7"/>
    <w:rsid w:val="0072199B"/>
    <w:rsid w:val="00723A68"/>
    <w:rsid w:val="00723B6E"/>
    <w:rsid w:val="00723EBC"/>
    <w:rsid w:val="0072435B"/>
    <w:rsid w:val="00724741"/>
    <w:rsid w:val="0072504C"/>
    <w:rsid w:val="0072622D"/>
    <w:rsid w:val="0072761A"/>
    <w:rsid w:val="00727804"/>
    <w:rsid w:val="00730208"/>
    <w:rsid w:val="007323F5"/>
    <w:rsid w:val="00732465"/>
    <w:rsid w:val="007336DA"/>
    <w:rsid w:val="00733CFB"/>
    <w:rsid w:val="00734204"/>
    <w:rsid w:val="00734505"/>
    <w:rsid w:val="00734B7D"/>
    <w:rsid w:val="00735653"/>
    <w:rsid w:val="00735A45"/>
    <w:rsid w:val="00735AD7"/>
    <w:rsid w:val="00736870"/>
    <w:rsid w:val="00737B98"/>
    <w:rsid w:val="007407D4"/>
    <w:rsid w:val="00740808"/>
    <w:rsid w:val="0074138B"/>
    <w:rsid w:val="00742033"/>
    <w:rsid w:val="0074286A"/>
    <w:rsid w:val="00742995"/>
    <w:rsid w:val="007435FF"/>
    <w:rsid w:val="00743755"/>
    <w:rsid w:val="00744695"/>
    <w:rsid w:val="00745D04"/>
    <w:rsid w:val="00745F66"/>
    <w:rsid w:val="0074655E"/>
    <w:rsid w:val="00747999"/>
    <w:rsid w:val="007517BE"/>
    <w:rsid w:val="00751839"/>
    <w:rsid w:val="00751CDF"/>
    <w:rsid w:val="007522A7"/>
    <w:rsid w:val="0075324E"/>
    <w:rsid w:val="00753FC4"/>
    <w:rsid w:val="0075419F"/>
    <w:rsid w:val="00754FD9"/>
    <w:rsid w:val="00756651"/>
    <w:rsid w:val="00756937"/>
    <w:rsid w:val="00760168"/>
    <w:rsid w:val="007612D3"/>
    <w:rsid w:val="00761315"/>
    <w:rsid w:val="0076175A"/>
    <w:rsid w:val="00761DD1"/>
    <w:rsid w:val="00761FC2"/>
    <w:rsid w:val="00762CB9"/>
    <w:rsid w:val="00762FE9"/>
    <w:rsid w:val="00763328"/>
    <w:rsid w:val="00764602"/>
    <w:rsid w:val="0076499E"/>
    <w:rsid w:val="00764AF1"/>
    <w:rsid w:val="00765396"/>
    <w:rsid w:val="007658CB"/>
    <w:rsid w:val="007661DA"/>
    <w:rsid w:val="00766345"/>
    <w:rsid w:val="00767901"/>
    <w:rsid w:val="00770451"/>
    <w:rsid w:val="00771476"/>
    <w:rsid w:val="00772319"/>
    <w:rsid w:val="007727F2"/>
    <w:rsid w:val="00772EE2"/>
    <w:rsid w:val="0077334D"/>
    <w:rsid w:val="00773E4E"/>
    <w:rsid w:val="0077455D"/>
    <w:rsid w:val="0077463D"/>
    <w:rsid w:val="0077498B"/>
    <w:rsid w:val="00774AE0"/>
    <w:rsid w:val="00774ED6"/>
    <w:rsid w:val="00775F4F"/>
    <w:rsid w:val="00775F6F"/>
    <w:rsid w:val="00776447"/>
    <w:rsid w:val="007766D3"/>
    <w:rsid w:val="00776D9C"/>
    <w:rsid w:val="0078068D"/>
    <w:rsid w:val="00780F25"/>
    <w:rsid w:val="007814C7"/>
    <w:rsid w:val="00781545"/>
    <w:rsid w:val="007818E1"/>
    <w:rsid w:val="00781A74"/>
    <w:rsid w:val="007831C0"/>
    <w:rsid w:val="00785A48"/>
    <w:rsid w:val="00785BAA"/>
    <w:rsid w:val="00785E63"/>
    <w:rsid w:val="007869DB"/>
    <w:rsid w:val="00786EF1"/>
    <w:rsid w:val="007874E6"/>
    <w:rsid w:val="00787875"/>
    <w:rsid w:val="00791AF4"/>
    <w:rsid w:val="00792ADB"/>
    <w:rsid w:val="00792ED9"/>
    <w:rsid w:val="00793001"/>
    <w:rsid w:val="00793E23"/>
    <w:rsid w:val="007944D4"/>
    <w:rsid w:val="0079480F"/>
    <w:rsid w:val="00795225"/>
    <w:rsid w:val="00796A27"/>
    <w:rsid w:val="00796A5E"/>
    <w:rsid w:val="007971BE"/>
    <w:rsid w:val="00797750"/>
    <w:rsid w:val="007A04B2"/>
    <w:rsid w:val="007A0776"/>
    <w:rsid w:val="007A0A25"/>
    <w:rsid w:val="007A103F"/>
    <w:rsid w:val="007A19FC"/>
    <w:rsid w:val="007A35AC"/>
    <w:rsid w:val="007A36A6"/>
    <w:rsid w:val="007A373B"/>
    <w:rsid w:val="007A3960"/>
    <w:rsid w:val="007A3A18"/>
    <w:rsid w:val="007A5831"/>
    <w:rsid w:val="007A6BD1"/>
    <w:rsid w:val="007A7249"/>
    <w:rsid w:val="007A787D"/>
    <w:rsid w:val="007B0ED3"/>
    <w:rsid w:val="007B1347"/>
    <w:rsid w:val="007B1F0F"/>
    <w:rsid w:val="007B2CDA"/>
    <w:rsid w:val="007B2E32"/>
    <w:rsid w:val="007B3619"/>
    <w:rsid w:val="007B361D"/>
    <w:rsid w:val="007B4CEF"/>
    <w:rsid w:val="007B4F90"/>
    <w:rsid w:val="007B739C"/>
    <w:rsid w:val="007C03C5"/>
    <w:rsid w:val="007C074B"/>
    <w:rsid w:val="007C0F99"/>
    <w:rsid w:val="007C12E9"/>
    <w:rsid w:val="007C1430"/>
    <w:rsid w:val="007C412C"/>
    <w:rsid w:val="007C4DFB"/>
    <w:rsid w:val="007C508B"/>
    <w:rsid w:val="007C5572"/>
    <w:rsid w:val="007C577A"/>
    <w:rsid w:val="007C57F5"/>
    <w:rsid w:val="007C6672"/>
    <w:rsid w:val="007C6CA6"/>
    <w:rsid w:val="007C759F"/>
    <w:rsid w:val="007D0DC5"/>
    <w:rsid w:val="007D1509"/>
    <w:rsid w:val="007D15AB"/>
    <w:rsid w:val="007D204E"/>
    <w:rsid w:val="007D28FE"/>
    <w:rsid w:val="007D39A7"/>
    <w:rsid w:val="007D43C3"/>
    <w:rsid w:val="007D46F1"/>
    <w:rsid w:val="007D5167"/>
    <w:rsid w:val="007D5299"/>
    <w:rsid w:val="007D55C6"/>
    <w:rsid w:val="007D57EF"/>
    <w:rsid w:val="007D5D93"/>
    <w:rsid w:val="007D7409"/>
    <w:rsid w:val="007D7E31"/>
    <w:rsid w:val="007E112E"/>
    <w:rsid w:val="007E2175"/>
    <w:rsid w:val="007E34FC"/>
    <w:rsid w:val="007E4007"/>
    <w:rsid w:val="007E4AE1"/>
    <w:rsid w:val="007E4E1C"/>
    <w:rsid w:val="007E4F02"/>
    <w:rsid w:val="007E5085"/>
    <w:rsid w:val="007E5651"/>
    <w:rsid w:val="007E6038"/>
    <w:rsid w:val="007E6108"/>
    <w:rsid w:val="007E6C20"/>
    <w:rsid w:val="007E6E00"/>
    <w:rsid w:val="007E73BD"/>
    <w:rsid w:val="007E74C0"/>
    <w:rsid w:val="007E75BF"/>
    <w:rsid w:val="007E78E1"/>
    <w:rsid w:val="007E7B65"/>
    <w:rsid w:val="007E7B8E"/>
    <w:rsid w:val="007F0473"/>
    <w:rsid w:val="007F04AC"/>
    <w:rsid w:val="007F2490"/>
    <w:rsid w:val="007F3029"/>
    <w:rsid w:val="007F3467"/>
    <w:rsid w:val="007F385F"/>
    <w:rsid w:val="007F487F"/>
    <w:rsid w:val="007F4920"/>
    <w:rsid w:val="007F4B6D"/>
    <w:rsid w:val="007F5867"/>
    <w:rsid w:val="007F5E1B"/>
    <w:rsid w:val="007F611F"/>
    <w:rsid w:val="007F6A32"/>
    <w:rsid w:val="007F6E41"/>
    <w:rsid w:val="007F7B90"/>
    <w:rsid w:val="00800219"/>
    <w:rsid w:val="0080030E"/>
    <w:rsid w:val="008007C5"/>
    <w:rsid w:val="00802C39"/>
    <w:rsid w:val="0080333A"/>
    <w:rsid w:val="00803C45"/>
    <w:rsid w:val="008043B9"/>
    <w:rsid w:val="00805D96"/>
    <w:rsid w:val="0080623C"/>
    <w:rsid w:val="008062C0"/>
    <w:rsid w:val="00806DB8"/>
    <w:rsid w:val="00807DD2"/>
    <w:rsid w:val="0081156E"/>
    <w:rsid w:val="00811D81"/>
    <w:rsid w:val="00812CC9"/>
    <w:rsid w:val="00814CBE"/>
    <w:rsid w:val="008154C6"/>
    <w:rsid w:val="0081643E"/>
    <w:rsid w:val="00816C4A"/>
    <w:rsid w:val="00816D50"/>
    <w:rsid w:val="00820045"/>
    <w:rsid w:val="00822726"/>
    <w:rsid w:val="008234C8"/>
    <w:rsid w:val="0082371C"/>
    <w:rsid w:val="00823D19"/>
    <w:rsid w:val="0082410B"/>
    <w:rsid w:val="00824E85"/>
    <w:rsid w:val="00824FD9"/>
    <w:rsid w:val="00826B8E"/>
    <w:rsid w:val="00826BBE"/>
    <w:rsid w:val="00826C9A"/>
    <w:rsid w:val="00826E69"/>
    <w:rsid w:val="008272CB"/>
    <w:rsid w:val="008277C3"/>
    <w:rsid w:val="00827809"/>
    <w:rsid w:val="0083015F"/>
    <w:rsid w:val="008304A7"/>
    <w:rsid w:val="0083069F"/>
    <w:rsid w:val="00831610"/>
    <w:rsid w:val="00831F40"/>
    <w:rsid w:val="00832299"/>
    <w:rsid w:val="00832843"/>
    <w:rsid w:val="00832B95"/>
    <w:rsid w:val="008345DC"/>
    <w:rsid w:val="00834DD0"/>
    <w:rsid w:val="0083572B"/>
    <w:rsid w:val="008375AF"/>
    <w:rsid w:val="00837CD0"/>
    <w:rsid w:val="00837E39"/>
    <w:rsid w:val="0084273E"/>
    <w:rsid w:val="0084323F"/>
    <w:rsid w:val="00843A59"/>
    <w:rsid w:val="00844639"/>
    <w:rsid w:val="00844810"/>
    <w:rsid w:val="00845704"/>
    <w:rsid w:val="008460F6"/>
    <w:rsid w:val="00846510"/>
    <w:rsid w:val="00846ACF"/>
    <w:rsid w:val="008476D1"/>
    <w:rsid w:val="008477AE"/>
    <w:rsid w:val="008478E5"/>
    <w:rsid w:val="00847FCF"/>
    <w:rsid w:val="00852D8B"/>
    <w:rsid w:val="00853C60"/>
    <w:rsid w:val="00853FDF"/>
    <w:rsid w:val="00854676"/>
    <w:rsid w:val="0085586B"/>
    <w:rsid w:val="008559D4"/>
    <w:rsid w:val="00855DC5"/>
    <w:rsid w:val="00856F59"/>
    <w:rsid w:val="00857D97"/>
    <w:rsid w:val="00860E4F"/>
    <w:rsid w:val="0086156A"/>
    <w:rsid w:val="00862578"/>
    <w:rsid w:val="00865F00"/>
    <w:rsid w:val="008664A6"/>
    <w:rsid w:val="0086780D"/>
    <w:rsid w:val="00867F7C"/>
    <w:rsid w:val="008716BB"/>
    <w:rsid w:val="0087193B"/>
    <w:rsid w:val="00872820"/>
    <w:rsid w:val="008729E8"/>
    <w:rsid w:val="00874BF2"/>
    <w:rsid w:val="00875326"/>
    <w:rsid w:val="00875327"/>
    <w:rsid w:val="008754D8"/>
    <w:rsid w:val="008759F0"/>
    <w:rsid w:val="00875CD6"/>
    <w:rsid w:val="00875F53"/>
    <w:rsid w:val="008769BB"/>
    <w:rsid w:val="00876C41"/>
    <w:rsid w:val="00877004"/>
    <w:rsid w:val="0087747B"/>
    <w:rsid w:val="00877A01"/>
    <w:rsid w:val="0088061D"/>
    <w:rsid w:val="00882696"/>
    <w:rsid w:val="008830CC"/>
    <w:rsid w:val="00884818"/>
    <w:rsid w:val="00885A07"/>
    <w:rsid w:val="00886B99"/>
    <w:rsid w:val="00891414"/>
    <w:rsid w:val="00891A1A"/>
    <w:rsid w:val="00891A71"/>
    <w:rsid w:val="00892A0D"/>
    <w:rsid w:val="00892D42"/>
    <w:rsid w:val="00894389"/>
    <w:rsid w:val="00894471"/>
    <w:rsid w:val="00895631"/>
    <w:rsid w:val="00895B13"/>
    <w:rsid w:val="00896CD5"/>
    <w:rsid w:val="00896F51"/>
    <w:rsid w:val="008979B7"/>
    <w:rsid w:val="00897E21"/>
    <w:rsid w:val="008A0823"/>
    <w:rsid w:val="008A0A07"/>
    <w:rsid w:val="008A0B62"/>
    <w:rsid w:val="008A1800"/>
    <w:rsid w:val="008A1C11"/>
    <w:rsid w:val="008A2487"/>
    <w:rsid w:val="008A2BAB"/>
    <w:rsid w:val="008A2C17"/>
    <w:rsid w:val="008A2EA0"/>
    <w:rsid w:val="008A304C"/>
    <w:rsid w:val="008A3BCF"/>
    <w:rsid w:val="008A4137"/>
    <w:rsid w:val="008A5FD2"/>
    <w:rsid w:val="008A6685"/>
    <w:rsid w:val="008A6BC6"/>
    <w:rsid w:val="008A78A3"/>
    <w:rsid w:val="008A7B01"/>
    <w:rsid w:val="008A7D10"/>
    <w:rsid w:val="008B03CC"/>
    <w:rsid w:val="008B1599"/>
    <w:rsid w:val="008B1A28"/>
    <w:rsid w:val="008B289C"/>
    <w:rsid w:val="008B2ECB"/>
    <w:rsid w:val="008B3AE8"/>
    <w:rsid w:val="008B3C4A"/>
    <w:rsid w:val="008B3D2A"/>
    <w:rsid w:val="008B4255"/>
    <w:rsid w:val="008B42C6"/>
    <w:rsid w:val="008B4FC2"/>
    <w:rsid w:val="008C020C"/>
    <w:rsid w:val="008C024B"/>
    <w:rsid w:val="008C0B81"/>
    <w:rsid w:val="008C0D7F"/>
    <w:rsid w:val="008C0D82"/>
    <w:rsid w:val="008C4D06"/>
    <w:rsid w:val="008C6702"/>
    <w:rsid w:val="008C6D67"/>
    <w:rsid w:val="008D03CA"/>
    <w:rsid w:val="008D2158"/>
    <w:rsid w:val="008D42FA"/>
    <w:rsid w:val="008D471D"/>
    <w:rsid w:val="008D4ECC"/>
    <w:rsid w:val="008D502E"/>
    <w:rsid w:val="008D5E79"/>
    <w:rsid w:val="008D60BD"/>
    <w:rsid w:val="008D6D70"/>
    <w:rsid w:val="008D71CA"/>
    <w:rsid w:val="008D728B"/>
    <w:rsid w:val="008D7F42"/>
    <w:rsid w:val="008E04CF"/>
    <w:rsid w:val="008E0E43"/>
    <w:rsid w:val="008E0F7C"/>
    <w:rsid w:val="008E3543"/>
    <w:rsid w:val="008E3F25"/>
    <w:rsid w:val="008E40E0"/>
    <w:rsid w:val="008E4232"/>
    <w:rsid w:val="008E4306"/>
    <w:rsid w:val="008E49A4"/>
    <w:rsid w:val="008E550A"/>
    <w:rsid w:val="008E5BBD"/>
    <w:rsid w:val="008E5EF5"/>
    <w:rsid w:val="008E6BB8"/>
    <w:rsid w:val="008E773B"/>
    <w:rsid w:val="008E7BBA"/>
    <w:rsid w:val="008E7D7A"/>
    <w:rsid w:val="008E7ED7"/>
    <w:rsid w:val="008F09DD"/>
    <w:rsid w:val="008F0F3E"/>
    <w:rsid w:val="008F0FE9"/>
    <w:rsid w:val="008F1A92"/>
    <w:rsid w:val="008F1D79"/>
    <w:rsid w:val="008F28F8"/>
    <w:rsid w:val="008F2965"/>
    <w:rsid w:val="008F33F7"/>
    <w:rsid w:val="008F36B8"/>
    <w:rsid w:val="008F3DB5"/>
    <w:rsid w:val="008F3E47"/>
    <w:rsid w:val="008F4C68"/>
    <w:rsid w:val="008F6140"/>
    <w:rsid w:val="008F6D0C"/>
    <w:rsid w:val="008F7B62"/>
    <w:rsid w:val="0090004B"/>
    <w:rsid w:val="009000CB"/>
    <w:rsid w:val="00900498"/>
    <w:rsid w:val="00901040"/>
    <w:rsid w:val="00901770"/>
    <w:rsid w:val="00901F7B"/>
    <w:rsid w:val="00902572"/>
    <w:rsid w:val="009041C6"/>
    <w:rsid w:val="009044EB"/>
    <w:rsid w:val="009046E1"/>
    <w:rsid w:val="00904F22"/>
    <w:rsid w:val="00904F79"/>
    <w:rsid w:val="00904FB1"/>
    <w:rsid w:val="00905542"/>
    <w:rsid w:val="00906171"/>
    <w:rsid w:val="009071C2"/>
    <w:rsid w:val="00907284"/>
    <w:rsid w:val="00907898"/>
    <w:rsid w:val="00911A7C"/>
    <w:rsid w:val="009123E5"/>
    <w:rsid w:val="00912DC0"/>
    <w:rsid w:val="00913918"/>
    <w:rsid w:val="00913EBC"/>
    <w:rsid w:val="0091420B"/>
    <w:rsid w:val="00914441"/>
    <w:rsid w:val="009148CA"/>
    <w:rsid w:val="00916D07"/>
    <w:rsid w:val="00917226"/>
    <w:rsid w:val="00920E0D"/>
    <w:rsid w:val="00921A27"/>
    <w:rsid w:val="00921CA1"/>
    <w:rsid w:val="00923575"/>
    <w:rsid w:val="009237A6"/>
    <w:rsid w:val="00926A41"/>
    <w:rsid w:val="0093060E"/>
    <w:rsid w:val="00930698"/>
    <w:rsid w:val="00930D91"/>
    <w:rsid w:val="00931C10"/>
    <w:rsid w:val="009337A9"/>
    <w:rsid w:val="00933D20"/>
    <w:rsid w:val="009341D5"/>
    <w:rsid w:val="00934940"/>
    <w:rsid w:val="00935FD2"/>
    <w:rsid w:val="0093643A"/>
    <w:rsid w:val="00936A2A"/>
    <w:rsid w:val="00937020"/>
    <w:rsid w:val="009370C2"/>
    <w:rsid w:val="00937D78"/>
    <w:rsid w:val="00937E84"/>
    <w:rsid w:val="00940CFA"/>
    <w:rsid w:val="00940FD4"/>
    <w:rsid w:val="0094272B"/>
    <w:rsid w:val="009430D1"/>
    <w:rsid w:val="009449B6"/>
    <w:rsid w:val="00945090"/>
    <w:rsid w:val="00946309"/>
    <w:rsid w:val="00946780"/>
    <w:rsid w:val="00947871"/>
    <w:rsid w:val="00947B79"/>
    <w:rsid w:val="00950083"/>
    <w:rsid w:val="0095140B"/>
    <w:rsid w:val="00951B83"/>
    <w:rsid w:val="00951DFB"/>
    <w:rsid w:val="00951F49"/>
    <w:rsid w:val="00952A80"/>
    <w:rsid w:val="0095300F"/>
    <w:rsid w:val="009531BA"/>
    <w:rsid w:val="009543CC"/>
    <w:rsid w:val="009545DD"/>
    <w:rsid w:val="009546A8"/>
    <w:rsid w:val="00955479"/>
    <w:rsid w:val="00955797"/>
    <w:rsid w:val="00955EBC"/>
    <w:rsid w:val="009565A7"/>
    <w:rsid w:val="0095670B"/>
    <w:rsid w:val="009567AC"/>
    <w:rsid w:val="00956D5E"/>
    <w:rsid w:val="00960AD5"/>
    <w:rsid w:val="0096129D"/>
    <w:rsid w:val="00962D80"/>
    <w:rsid w:val="009631A0"/>
    <w:rsid w:val="00963B6F"/>
    <w:rsid w:val="00963EB6"/>
    <w:rsid w:val="00964210"/>
    <w:rsid w:val="00964613"/>
    <w:rsid w:val="00966007"/>
    <w:rsid w:val="00966F21"/>
    <w:rsid w:val="00967626"/>
    <w:rsid w:val="0096766E"/>
    <w:rsid w:val="00967E47"/>
    <w:rsid w:val="00970052"/>
    <w:rsid w:val="00970A8D"/>
    <w:rsid w:val="00971104"/>
    <w:rsid w:val="00971C5B"/>
    <w:rsid w:val="0097219C"/>
    <w:rsid w:val="00972B77"/>
    <w:rsid w:val="00975C3E"/>
    <w:rsid w:val="00977FC6"/>
    <w:rsid w:val="0098089B"/>
    <w:rsid w:val="0098106B"/>
    <w:rsid w:val="0098137A"/>
    <w:rsid w:val="00981762"/>
    <w:rsid w:val="0098178B"/>
    <w:rsid w:val="0098187C"/>
    <w:rsid w:val="00981A3A"/>
    <w:rsid w:val="00981E8C"/>
    <w:rsid w:val="009820DE"/>
    <w:rsid w:val="00982D4D"/>
    <w:rsid w:val="00984B78"/>
    <w:rsid w:val="00984E91"/>
    <w:rsid w:val="00985CD4"/>
    <w:rsid w:val="00986471"/>
    <w:rsid w:val="00986DEB"/>
    <w:rsid w:val="00986EC0"/>
    <w:rsid w:val="00987099"/>
    <w:rsid w:val="0099069B"/>
    <w:rsid w:val="00991D1F"/>
    <w:rsid w:val="009933A0"/>
    <w:rsid w:val="00993722"/>
    <w:rsid w:val="00995784"/>
    <w:rsid w:val="009A028A"/>
    <w:rsid w:val="009A07CC"/>
    <w:rsid w:val="009A16FF"/>
    <w:rsid w:val="009A17DD"/>
    <w:rsid w:val="009A2632"/>
    <w:rsid w:val="009A2916"/>
    <w:rsid w:val="009A4848"/>
    <w:rsid w:val="009A6B51"/>
    <w:rsid w:val="009A7437"/>
    <w:rsid w:val="009B033E"/>
    <w:rsid w:val="009B0647"/>
    <w:rsid w:val="009B0EB1"/>
    <w:rsid w:val="009B1459"/>
    <w:rsid w:val="009B1A0A"/>
    <w:rsid w:val="009B1ADC"/>
    <w:rsid w:val="009B1B0E"/>
    <w:rsid w:val="009B2473"/>
    <w:rsid w:val="009B2996"/>
    <w:rsid w:val="009B29DF"/>
    <w:rsid w:val="009B2F69"/>
    <w:rsid w:val="009B375A"/>
    <w:rsid w:val="009B38E3"/>
    <w:rsid w:val="009B3AD2"/>
    <w:rsid w:val="009B42B5"/>
    <w:rsid w:val="009B44D4"/>
    <w:rsid w:val="009B50A4"/>
    <w:rsid w:val="009B52B4"/>
    <w:rsid w:val="009B5799"/>
    <w:rsid w:val="009B5D2F"/>
    <w:rsid w:val="009B692E"/>
    <w:rsid w:val="009B772A"/>
    <w:rsid w:val="009B7759"/>
    <w:rsid w:val="009B7949"/>
    <w:rsid w:val="009C038E"/>
    <w:rsid w:val="009C0793"/>
    <w:rsid w:val="009C1BEF"/>
    <w:rsid w:val="009C2538"/>
    <w:rsid w:val="009C2DF3"/>
    <w:rsid w:val="009C34AA"/>
    <w:rsid w:val="009C36BD"/>
    <w:rsid w:val="009C3ACF"/>
    <w:rsid w:val="009C4E5A"/>
    <w:rsid w:val="009C5503"/>
    <w:rsid w:val="009C56D3"/>
    <w:rsid w:val="009C5A59"/>
    <w:rsid w:val="009C6AA1"/>
    <w:rsid w:val="009C6FA8"/>
    <w:rsid w:val="009C713A"/>
    <w:rsid w:val="009C7154"/>
    <w:rsid w:val="009C71B7"/>
    <w:rsid w:val="009C7D9A"/>
    <w:rsid w:val="009C7EE7"/>
    <w:rsid w:val="009D00FE"/>
    <w:rsid w:val="009D0128"/>
    <w:rsid w:val="009D02D0"/>
    <w:rsid w:val="009D04DA"/>
    <w:rsid w:val="009D0856"/>
    <w:rsid w:val="009D0B1F"/>
    <w:rsid w:val="009D2052"/>
    <w:rsid w:val="009D2C19"/>
    <w:rsid w:val="009D382A"/>
    <w:rsid w:val="009D4102"/>
    <w:rsid w:val="009D4646"/>
    <w:rsid w:val="009D4708"/>
    <w:rsid w:val="009D4E31"/>
    <w:rsid w:val="009D5128"/>
    <w:rsid w:val="009D6E9C"/>
    <w:rsid w:val="009D6FF9"/>
    <w:rsid w:val="009D7922"/>
    <w:rsid w:val="009E0F34"/>
    <w:rsid w:val="009E1185"/>
    <w:rsid w:val="009E154D"/>
    <w:rsid w:val="009E1DDD"/>
    <w:rsid w:val="009E30F4"/>
    <w:rsid w:val="009E3387"/>
    <w:rsid w:val="009E40D4"/>
    <w:rsid w:val="009E5B4A"/>
    <w:rsid w:val="009E5D7F"/>
    <w:rsid w:val="009E5F2A"/>
    <w:rsid w:val="009F0F00"/>
    <w:rsid w:val="009F25B0"/>
    <w:rsid w:val="009F382C"/>
    <w:rsid w:val="009F39B1"/>
    <w:rsid w:val="009F583B"/>
    <w:rsid w:val="009F5A8E"/>
    <w:rsid w:val="009F699D"/>
    <w:rsid w:val="009F7882"/>
    <w:rsid w:val="00A00385"/>
    <w:rsid w:val="00A012FB"/>
    <w:rsid w:val="00A02B54"/>
    <w:rsid w:val="00A030A1"/>
    <w:rsid w:val="00A032B6"/>
    <w:rsid w:val="00A042CF"/>
    <w:rsid w:val="00A0561A"/>
    <w:rsid w:val="00A06598"/>
    <w:rsid w:val="00A070D4"/>
    <w:rsid w:val="00A074CD"/>
    <w:rsid w:val="00A10CA9"/>
    <w:rsid w:val="00A12A93"/>
    <w:rsid w:val="00A12B9B"/>
    <w:rsid w:val="00A140DE"/>
    <w:rsid w:val="00A151EE"/>
    <w:rsid w:val="00A15522"/>
    <w:rsid w:val="00A15D83"/>
    <w:rsid w:val="00A17D12"/>
    <w:rsid w:val="00A20086"/>
    <w:rsid w:val="00A201C9"/>
    <w:rsid w:val="00A204E0"/>
    <w:rsid w:val="00A20668"/>
    <w:rsid w:val="00A21373"/>
    <w:rsid w:val="00A216B2"/>
    <w:rsid w:val="00A22AE3"/>
    <w:rsid w:val="00A245D0"/>
    <w:rsid w:val="00A25F99"/>
    <w:rsid w:val="00A2647B"/>
    <w:rsid w:val="00A2679B"/>
    <w:rsid w:val="00A268EE"/>
    <w:rsid w:val="00A27C40"/>
    <w:rsid w:val="00A27CCD"/>
    <w:rsid w:val="00A305ED"/>
    <w:rsid w:val="00A30AE4"/>
    <w:rsid w:val="00A30CD8"/>
    <w:rsid w:val="00A31B6A"/>
    <w:rsid w:val="00A32C29"/>
    <w:rsid w:val="00A36C50"/>
    <w:rsid w:val="00A37493"/>
    <w:rsid w:val="00A37FB6"/>
    <w:rsid w:val="00A401A1"/>
    <w:rsid w:val="00A4049E"/>
    <w:rsid w:val="00A40578"/>
    <w:rsid w:val="00A413BA"/>
    <w:rsid w:val="00A4217F"/>
    <w:rsid w:val="00A42446"/>
    <w:rsid w:val="00A42718"/>
    <w:rsid w:val="00A42AA7"/>
    <w:rsid w:val="00A42C0C"/>
    <w:rsid w:val="00A4320D"/>
    <w:rsid w:val="00A434E9"/>
    <w:rsid w:val="00A44E8A"/>
    <w:rsid w:val="00A45018"/>
    <w:rsid w:val="00A45BAC"/>
    <w:rsid w:val="00A45BED"/>
    <w:rsid w:val="00A47462"/>
    <w:rsid w:val="00A504F0"/>
    <w:rsid w:val="00A507FE"/>
    <w:rsid w:val="00A50BC9"/>
    <w:rsid w:val="00A50EF1"/>
    <w:rsid w:val="00A51094"/>
    <w:rsid w:val="00A52028"/>
    <w:rsid w:val="00A5269C"/>
    <w:rsid w:val="00A53E02"/>
    <w:rsid w:val="00A54027"/>
    <w:rsid w:val="00A54AAB"/>
    <w:rsid w:val="00A54F55"/>
    <w:rsid w:val="00A54F7A"/>
    <w:rsid w:val="00A5594A"/>
    <w:rsid w:val="00A55C97"/>
    <w:rsid w:val="00A56789"/>
    <w:rsid w:val="00A56F3B"/>
    <w:rsid w:val="00A57FFD"/>
    <w:rsid w:val="00A6014C"/>
    <w:rsid w:val="00A601F8"/>
    <w:rsid w:val="00A60E6B"/>
    <w:rsid w:val="00A61A59"/>
    <w:rsid w:val="00A62013"/>
    <w:rsid w:val="00A627C9"/>
    <w:rsid w:val="00A633BA"/>
    <w:rsid w:val="00A64232"/>
    <w:rsid w:val="00A668B0"/>
    <w:rsid w:val="00A67E40"/>
    <w:rsid w:val="00A702AB"/>
    <w:rsid w:val="00A7086F"/>
    <w:rsid w:val="00A712A8"/>
    <w:rsid w:val="00A712D3"/>
    <w:rsid w:val="00A71C50"/>
    <w:rsid w:val="00A720CB"/>
    <w:rsid w:val="00A72109"/>
    <w:rsid w:val="00A742C1"/>
    <w:rsid w:val="00A76328"/>
    <w:rsid w:val="00A76D58"/>
    <w:rsid w:val="00A778E0"/>
    <w:rsid w:val="00A7797F"/>
    <w:rsid w:val="00A801AF"/>
    <w:rsid w:val="00A8080A"/>
    <w:rsid w:val="00A81443"/>
    <w:rsid w:val="00A8152F"/>
    <w:rsid w:val="00A824FA"/>
    <w:rsid w:val="00A82F77"/>
    <w:rsid w:val="00A839A9"/>
    <w:rsid w:val="00A83C6E"/>
    <w:rsid w:val="00A84D84"/>
    <w:rsid w:val="00A85A94"/>
    <w:rsid w:val="00A8717A"/>
    <w:rsid w:val="00A905A3"/>
    <w:rsid w:val="00A90B0E"/>
    <w:rsid w:val="00A915AB"/>
    <w:rsid w:val="00A91835"/>
    <w:rsid w:val="00A91D9F"/>
    <w:rsid w:val="00A92219"/>
    <w:rsid w:val="00A93799"/>
    <w:rsid w:val="00A93A16"/>
    <w:rsid w:val="00A946BA"/>
    <w:rsid w:val="00A94EAA"/>
    <w:rsid w:val="00A95AE7"/>
    <w:rsid w:val="00A95BAC"/>
    <w:rsid w:val="00A9609F"/>
    <w:rsid w:val="00A96802"/>
    <w:rsid w:val="00A96C8F"/>
    <w:rsid w:val="00A974C3"/>
    <w:rsid w:val="00A97C39"/>
    <w:rsid w:val="00AA1374"/>
    <w:rsid w:val="00AA2306"/>
    <w:rsid w:val="00AA24CC"/>
    <w:rsid w:val="00AA33BD"/>
    <w:rsid w:val="00AA3BF6"/>
    <w:rsid w:val="00AA4B59"/>
    <w:rsid w:val="00AA74FB"/>
    <w:rsid w:val="00AA7512"/>
    <w:rsid w:val="00AB0A41"/>
    <w:rsid w:val="00AB0E3B"/>
    <w:rsid w:val="00AB1AEC"/>
    <w:rsid w:val="00AB203C"/>
    <w:rsid w:val="00AB34D4"/>
    <w:rsid w:val="00AB3D9C"/>
    <w:rsid w:val="00AB402D"/>
    <w:rsid w:val="00AB4239"/>
    <w:rsid w:val="00AB4F91"/>
    <w:rsid w:val="00AB4FB5"/>
    <w:rsid w:val="00AB5BA1"/>
    <w:rsid w:val="00AB6CB8"/>
    <w:rsid w:val="00AB72CF"/>
    <w:rsid w:val="00AB776C"/>
    <w:rsid w:val="00AB7815"/>
    <w:rsid w:val="00AB7DC1"/>
    <w:rsid w:val="00AC0541"/>
    <w:rsid w:val="00AC0796"/>
    <w:rsid w:val="00AC0B70"/>
    <w:rsid w:val="00AC19C1"/>
    <w:rsid w:val="00AC1F23"/>
    <w:rsid w:val="00AC201E"/>
    <w:rsid w:val="00AC222F"/>
    <w:rsid w:val="00AC3D40"/>
    <w:rsid w:val="00AC59BF"/>
    <w:rsid w:val="00AC6295"/>
    <w:rsid w:val="00AD0DB7"/>
    <w:rsid w:val="00AD169A"/>
    <w:rsid w:val="00AD1B2D"/>
    <w:rsid w:val="00AD210F"/>
    <w:rsid w:val="00AD424A"/>
    <w:rsid w:val="00AD5249"/>
    <w:rsid w:val="00AD5AB4"/>
    <w:rsid w:val="00AD60BB"/>
    <w:rsid w:val="00AD62DB"/>
    <w:rsid w:val="00AD6325"/>
    <w:rsid w:val="00AD655A"/>
    <w:rsid w:val="00AD6690"/>
    <w:rsid w:val="00AD76B4"/>
    <w:rsid w:val="00AE028C"/>
    <w:rsid w:val="00AE07D3"/>
    <w:rsid w:val="00AE11E2"/>
    <w:rsid w:val="00AE2717"/>
    <w:rsid w:val="00AE2806"/>
    <w:rsid w:val="00AE35F2"/>
    <w:rsid w:val="00AE3885"/>
    <w:rsid w:val="00AE4672"/>
    <w:rsid w:val="00AE581E"/>
    <w:rsid w:val="00AE6119"/>
    <w:rsid w:val="00AE613F"/>
    <w:rsid w:val="00AE6B79"/>
    <w:rsid w:val="00AE72C9"/>
    <w:rsid w:val="00AE7EF2"/>
    <w:rsid w:val="00AF0F2C"/>
    <w:rsid w:val="00AF1743"/>
    <w:rsid w:val="00AF2571"/>
    <w:rsid w:val="00AF44D7"/>
    <w:rsid w:val="00AF46CE"/>
    <w:rsid w:val="00AF6208"/>
    <w:rsid w:val="00AF6226"/>
    <w:rsid w:val="00AF62AE"/>
    <w:rsid w:val="00AF6F19"/>
    <w:rsid w:val="00AF7966"/>
    <w:rsid w:val="00B00491"/>
    <w:rsid w:val="00B00710"/>
    <w:rsid w:val="00B01E82"/>
    <w:rsid w:val="00B023B8"/>
    <w:rsid w:val="00B02A99"/>
    <w:rsid w:val="00B03641"/>
    <w:rsid w:val="00B03A6E"/>
    <w:rsid w:val="00B048A2"/>
    <w:rsid w:val="00B05AEA"/>
    <w:rsid w:val="00B05C7B"/>
    <w:rsid w:val="00B064DC"/>
    <w:rsid w:val="00B07298"/>
    <w:rsid w:val="00B11639"/>
    <w:rsid w:val="00B11EE7"/>
    <w:rsid w:val="00B126E4"/>
    <w:rsid w:val="00B12DC4"/>
    <w:rsid w:val="00B13EBB"/>
    <w:rsid w:val="00B1624B"/>
    <w:rsid w:val="00B170E0"/>
    <w:rsid w:val="00B1769A"/>
    <w:rsid w:val="00B20963"/>
    <w:rsid w:val="00B20E84"/>
    <w:rsid w:val="00B211A3"/>
    <w:rsid w:val="00B23C87"/>
    <w:rsid w:val="00B23EC2"/>
    <w:rsid w:val="00B24071"/>
    <w:rsid w:val="00B243EF"/>
    <w:rsid w:val="00B2458D"/>
    <w:rsid w:val="00B24776"/>
    <w:rsid w:val="00B24AB5"/>
    <w:rsid w:val="00B2579B"/>
    <w:rsid w:val="00B257E6"/>
    <w:rsid w:val="00B25E73"/>
    <w:rsid w:val="00B26F26"/>
    <w:rsid w:val="00B270FC"/>
    <w:rsid w:val="00B2768F"/>
    <w:rsid w:val="00B30553"/>
    <w:rsid w:val="00B31B62"/>
    <w:rsid w:val="00B3283C"/>
    <w:rsid w:val="00B3347A"/>
    <w:rsid w:val="00B33C4E"/>
    <w:rsid w:val="00B34514"/>
    <w:rsid w:val="00B3550E"/>
    <w:rsid w:val="00B36138"/>
    <w:rsid w:val="00B37056"/>
    <w:rsid w:val="00B37480"/>
    <w:rsid w:val="00B374D3"/>
    <w:rsid w:val="00B37580"/>
    <w:rsid w:val="00B4024C"/>
    <w:rsid w:val="00B4042D"/>
    <w:rsid w:val="00B409F3"/>
    <w:rsid w:val="00B41E89"/>
    <w:rsid w:val="00B43231"/>
    <w:rsid w:val="00B446AF"/>
    <w:rsid w:val="00B45269"/>
    <w:rsid w:val="00B45B89"/>
    <w:rsid w:val="00B47211"/>
    <w:rsid w:val="00B476DB"/>
    <w:rsid w:val="00B47A98"/>
    <w:rsid w:val="00B47DC3"/>
    <w:rsid w:val="00B512AF"/>
    <w:rsid w:val="00B516A8"/>
    <w:rsid w:val="00B533AC"/>
    <w:rsid w:val="00B5340B"/>
    <w:rsid w:val="00B53857"/>
    <w:rsid w:val="00B56095"/>
    <w:rsid w:val="00B57678"/>
    <w:rsid w:val="00B601E3"/>
    <w:rsid w:val="00B60386"/>
    <w:rsid w:val="00B61504"/>
    <w:rsid w:val="00B6255E"/>
    <w:rsid w:val="00B639CE"/>
    <w:rsid w:val="00B644EF"/>
    <w:rsid w:val="00B653D3"/>
    <w:rsid w:val="00B6668B"/>
    <w:rsid w:val="00B66832"/>
    <w:rsid w:val="00B668E9"/>
    <w:rsid w:val="00B6695E"/>
    <w:rsid w:val="00B672A6"/>
    <w:rsid w:val="00B67A99"/>
    <w:rsid w:val="00B67E48"/>
    <w:rsid w:val="00B7094A"/>
    <w:rsid w:val="00B709F6"/>
    <w:rsid w:val="00B71612"/>
    <w:rsid w:val="00B72D7C"/>
    <w:rsid w:val="00B731C0"/>
    <w:rsid w:val="00B73A7F"/>
    <w:rsid w:val="00B74861"/>
    <w:rsid w:val="00B7627E"/>
    <w:rsid w:val="00B76C71"/>
    <w:rsid w:val="00B80087"/>
    <w:rsid w:val="00B805E3"/>
    <w:rsid w:val="00B81F85"/>
    <w:rsid w:val="00B821B4"/>
    <w:rsid w:val="00B8287D"/>
    <w:rsid w:val="00B82BCA"/>
    <w:rsid w:val="00B82F18"/>
    <w:rsid w:val="00B83C62"/>
    <w:rsid w:val="00B840A9"/>
    <w:rsid w:val="00B85B1B"/>
    <w:rsid w:val="00B86D35"/>
    <w:rsid w:val="00B90696"/>
    <w:rsid w:val="00B9136C"/>
    <w:rsid w:val="00B9279B"/>
    <w:rsid w:val="00B927A2"/>
    <w:rsid w:val="00B9315A"/>
    <w:rsid w:val="00B943D7"/>
    <w:rsid w:val="00B951ED"/>
    <w:rsid w:val="00B95208"/>
    <w:rsid w:val="00B9597B"/>
    <w:rsid w:val="00B95E72"/>
    <w:rsid w:val="00B9674E"/>
    <w:rsid w:val="00B967D9"/>
    <w:rsid w:val="00B96961"/>
    <w:rsid w:val="00B9703E"/>
    <w:rsid w:val="00B97B37"/>
    <w:rsid w:val="00BA03C8"/>
    <w:rsid w:val="00BA0C0E"/>
    <w:rsid w:val="00BA13DD"/>
    <w:rsid w:val="00BA5DE9"/>
    <w:rsid w:val="00BA72A0"/>
    <w:rsid w:val="00BA79D0"/>
    <w:rsid w:val="00BB1343"/>
    <w:rsid w:val="00BB45ED"/>
    <w:rsid w:val="00BB46BA"/>
    <w:rsid w:val="00BB5310"/>
    <w:rsid w:val="00BB5B3C"/>
    <w:rsid w:val="00BB5DF1"/>
    <w:rsid w:val="00BB609E"/>
    <w:rsid w:val="00BB60DB"/>
    <w:rsid w:val="00BB61C9"/>
    <w:rsid w:val="00BB6543"/>
    <w:rsid w:val="00BB658D"/>
    <w:rsid w:val="00BB7408"/>
    <w:rsid w:val="00BB75D5"/>
    <w:rsid w:val="00BB7DD3"/>
    <w:rsid w:val="00BB7E3B"/>
    <w:rsid w:val="00BC005D"/>
    <w:rsid w:val="00BC2597"/>
    <w:rsid w:val="00BC308B"/>
    <w:rsid w:val="00BC3C6A"/>
    <w:rsid w:val="00BC3DCD"/>
    <w:rsid w:val="00BC400E"/>
    <w:rsid w:val="00BC42F3"/>
    <w:rsid w:val="00BC5B91"/>
    <w:rsid w:val="00BC5DBD"/>
    <w:rsid w:val="00BC697F"/>
    <w:rsid w:val="00BC73E5"/>
    <w:rsid w:val="00BD0D45"/>
    <w:rsid w:val="00BD1E50"/>
    <w:rsid w:val="00BD204A"/>
    <w:rsid w:val="00BD220D"/>
    <w:rsid w:val="00BD22C7"/>
    <w:rsid w:val="00BD3F5D"/>
    <w:rsid w:val="00BD3F8F"/>
    <w:rsid w:val="00BD5019"/>
    <w:rsid w:val="00BD5896"/>
    <w:rsid w:val="00BD61BD"/>
    <w:rsid w:val="00BD7118"/>
    <w:rsid w:val="00BD735D"/>
    <w:rsid w:val="00BD791B"/>
    <w:rsid w:val="00BD7A17"/>
    <w:rsid w:val="00BE05B9"/>
    <w:rsid w:val="00BE07D2"/>
    <w:rsid w:val="00BE1381"/>
    <w:rsid w:val="00BE2745"/>
    <w:rsid w:val="00BE2C1C"/>
    <w:rsid w:val="00BE41C7"/>
    <w:rsid w:val="00BE481F"/>
    <w:rsid w:val="00BE58F0"/>
    <w:rsid w:val="00BE6CED"/>
    <w:rsid w:val="00BE72F1"/>
    <w:rsid w:val="00BE735E"/>
    <w:rsid w:val="00BE7A95"/>
    <w:rsid w:val="00BF05AE"/>
    <w:rsid w:val="00BF19D5"/>
    <w:rsid w:val="00BF2046"/>
    <w:rsid w:val="00BF2974"/>
    <w:rsid w:val="00BF4883"/>
    <w:rsid w:val="00BF6342"/>
    <w:rsid w:val="00BF7166"/>
    <w:rsid w:val="00BF7D06"/>
    <w:rsid w:val="00C00037"/>
    <w:rsid w:val="00C00AD9"/>
    <w:rsid w:val="00C01688"/>
    <w:rsid w:val="00C01BD0"/>
    <w:rsid w:val="00C03E65"/>
    <w:rsid w:val="00C0433A"/>
    <w:rsid w:val="00C04855"/>
    <w:rsid w:val="00C04B6D"/>
    <w:rsid w:val="00C04D70"/>
    <w:rsid w:val="00C04E88"/>
    <w:rsid w:val="00C0550B"/>
    <w:rsid w:val="00C05A2F"/>
    <w:rsid w:val="00C05E37"/>
    <w:rsid w:val="00C06682"/>
    <w:rsid w:val="00C071EC"/>
    <w:rsid w:val="00C07A82"/>
    <w:rsid w:val="00C07AC1"/>
    <w:rsid w:val="00C117D8"/>
    <w:rsid w:val="00C11D2F"/>
    <w:rsid w:val="00C12218"/>
    <w:rsid w:val="00C12306"/>
    <w:rsid w:val="00C13273"/>
    <w:rsid w:val="00C13807"/>
    <w:rsid w:val="00C13B6A"/>
    <w:rsid w:val="00C13CF2"/>
    <w:rsid w:val="00C13F06"/>
    <w:rsid w:val="00C142E1"/>
    <w:rsid w:val="00C14DA1"/>
    <w:rsid w:val="00C168F5"/>
    <w:rsid w:val="00C16B76"/>
    <w:rsid w:val="00C17017"/>
    <w:rsid w:val="00C17ACF"/>
    <w:rsid w:val="00C2028A"/>
    <w:rsid w:val="00C20F85"/>
    <w:rsid w:val="00C21466"/>
    <w:rsid w:val="00C21748"/>
    <w:rsid w:val="00C22365"/>
    <w:rsid w:val="00C2248D"/>
    <w:rsid w:val="00C22EB0"/>
    <w:rsid w:val="00C24159"/>
    <w:rsid w:val="00C24C3B"/>
    <w:rsid w:val="00C24EF2"/>
    <w:rsid w:val="00C27094"/>
    <w:rsid w:val="00C27AAA"/>
    <w:rsid w:val="00C27BFE"/>
    <w:rsid w:val="00C3012A"/>
    <w:rsid w:val="00C306EF"/>
    <w:rsid w:val="00C3080D"/>
    <w:rsid w:val="00C30C41"/>
    <w:rsid w:val="00C31FE9"/>
    <w:rsid w:val="00C3209A"/>
    <w:rsid w:val="00C3242D"/>
    <w:rsid w:val="00C3316F"/>
    <w:rsid w:val="00C33F1C"/>
    <w:rsid w:val="00C351D2"/>
    <w:rsid w:val="00C354DD"/>
    <w:rsid w:val="00C35B59"/>
    <w:rsid w:val="00C35F9D"/>
    <w:rsid w:val="00C364E5"/>
    <w:rsid w:val="00C4159E"/>
    <w:rsid w:val="00C448E8"/>
    <w:rsid w:val="00C4495F"/>
    <w:rsid w:val="00C44FCA"/>
    <w:rsid w:val="00C4532C"/>
    <w:rsid w:val="00C4670B"/>
    <w:rsid w:val="00C47D90"/>
    <w:rsid w:val="00C50581"/>
    <w:rsid w:val="00C50656"/>
    <w:rsid w:val="00C50D68"/>
    <w:rsid w:val="00C5175D"/>
    <w:rsid w:val="00C518C4"/>
    <w:rsid w:val="00C52098"/>
    <w:rsid w:val="00C52694"/>
    <w:rsid w:val="00C54BB5"/>
    <w:rsid w:val="00C55774"/>
    <w:rsid w:val="00C56238"/>
    <w:rsid w:val="00C566E8"/>
    <w:rsid w:val="00C5689D"/>
    <w:rsid w:val="00C56B29"/>
    <w:rsid w:val="00C57D7D"/>
    <w:rsid w:val="00C6214C"/>
    <w:rsid w:val="00C62E12"/>
    <w:rsid w:val="00C631CD"/>
    <w:rsid w:val="00C63327"/>
    <w:rsid w:val="00C63C06"/>
    <w:rsid w:val="00C647C5"/>
    <w:rsid w:val="00C65491"/>
    <w:rsid w:val="00C657C9"/>
    <w:rsid w:val="00C658ED"/>
    <w:rsid w:val="00C6677F"/>
    <w:rsid w:val="00C67E55"/>
    <w:rsid w:val="00C70E75"/>
    <w:rsid w:val="00C7170F"/>
    <w:rsid w:val="00C725DA"/>
    <w:rsid w:val="00C742FC"/>
    <w:rsid w:val="00C74524"/>
    <w:rsid w:val="00C75A0B"/>
    <w:rsid w:val="00C7694F"/>
    <w:rsid w:val="00C76AD6"/>
    <w:rsid w:val="00C76D15"/>
    <w:rsid w:val="00C76E74"/>
    <w:rsid w:val="00C7758C"/>
    <w:rsid w:val="00C808CE"/>
    <w:rsid w:val="00C8275E"/>
    <w:rsid w:val="00C83004"/>
    <w:rsid w:val="00C833CC"/>
    <w:rsid w:val="00C833EA"/>
    <w:rsid w:val="00C83752"/>
    <w:rsid w:val="00C83E44"/>
    <w:rsid w:val="00C83F1E"/>
    <w:rsid w:val="00C84BC0"/>
    <w:rsid w:val="00C85C4C"/>
    <w:rsid w:val="00C85E3C"/>
    <w:rsid w:val="00C875A4"/>
    <w:rsid w:val="00C875B1"/>
    <w:rsid w:val="00C87DD5"/>
    <w:rsid w:val="00C909C4"/>
    <w:rsid w:val="00C91140"/>
    <w:rsid w:val="00C92A87"/>
    <w:rsid w:val="00C9416E"/>
    <w:rsid w:val="00C94F8B"/>
    <w:rsid w:val="00C9550D"/>
    <w:rsid w:val="00C95F65"/>
    <w:rsid w:val="00C96427"/>
    <w:rsid w:val="00C9720D"/>
    <w:rsid w:val="00C972A6"/>
    <w:rsid w:val="00CA01D0"/>
    <w:rsid w:val="00CA043D"/>
    <w:rsid w:val="00CA1B5A"/>
    <w:rsid w:val="00CA25CF"/>
    <w:rsid w:val="00CA30A0"/>
    <w:rsid w:val="00CA3199"/>
    <w:rsid w:val="00CA3865"/>
    <w:rsid w:val="00CA4768"/>
    <w:rsid w:val="00CA4AE1"/>
    <w:rsid w:val="00CA543C"/>
    <w:rsid w:val="00CA6B1A"/>
    <w:rsid w:val="00CB02BD"/>
    <w:rsid w:val="00CB0DE2"/>
    <w:rsid w:val="00CB0FA9"/>
    <w:rsid w:val="00CB1F1B"/>
    <w:rsid w:val="00CB22DC"/>
    <w:rsid w:val="00CB258D"/>
    <w:rsid w:val="00CB3801"/>
    <w:rsid w:val="00CB46E2"/>
    <w:rsid w:val="00CB4FBA"/>
    <w:rsid w:val="00CB6F2D"/>
    <w:rsid w:val="00CB739D"/>
    <w:rsid w:val="00CB7812"/>
    <w:rsid w:val="00CC08A7"/>
    <w:rsid w:val="00CC0DD7"/>
    <w:rsid w:val="00CC1203"/>
    <w:rsid w:val="00CC133C"/>
    <w:rsid w:val="00CC148F"/>
    <w:rsid w:val="00CC2193"/>
    <w:rsid w:val="00CC2446"/>
    <w:rsid w:val="00CC2460"/>
    <w:rsid w:val="00CC357A"/>
    <w:rsid w:val="00CC37FD"/>
    <w:rsid w:val="00CC3E9A"/>
    <w:rsid w:val="00CC41C9"/>
    <w:rsid w:val="00CC4490"/>
    <w:rsid w:val="00CC5316"/>
    <w:rsid w:val="00CC5614"/>
    <w:rsid w:val="00CC5B15"/>
    <w:rsid w:val="00CC7034"/>
    <w:rsid w:val="00CC7A1A"/>
    <w:rsid w:val="00CC7C0A"/>
    <w:rsid w:val="00CC7ECC"/>
    <w:rsid w:val="00CD120E"/>
    <w:rsid w:val="00CD121F"/>
    <w:rsid w:val="00CD15CC"/>
    <w:rsid w:val="00CD198F"/>
    <w:rsid w:val="00CD1BAF"/>
    <w:rsid w:val="00CD222D"/>
    <w:rsid w:val="00CD2E65"/>
    <w:rsid w:val="00CD63A3"/>
    <w:rsid w:val="00CD68D1"/>
    <w:rsid w:val="00CD6B75"/>
    <w:rsid w:val="00CD6C13"/>
    <w:rsid w:val="00CE0A1B"/>
    <w:rsid w:val="00CE160E"/>
    <w:rsid w:val="00CE3CE6"/>
    <w:rsid w:val="00CE42A9"/>
    <w:rsid w:val="00CE4801"/>
    <w:rsid w:val="00CE4ACF"/>
    <w:rsid w:val="00CE5166"/>
    <w:rsid w:val="00CE5980"/>
    <w:rsid w:val="00CE5CC7"/>
    <w:rsid w:val="00CE63D6"/>
    <w:rsid w:val="00CE6C0D"/>
    <w:rsid w:val="00CE7369"/>
    <w:rsid w:val="00CE73E9"/>
    <w:rsid w:val="00CE7BE1"/>
    <w:rsid w:val="00CF07A5"/>
    <w:rsid w:val="00CF08B4"/>
    <w:rsid w:val="00CF0EB6"/>
    <w:rsid w:val="00CF1719"/>
    <w:rsid w:val="00CF438E"/>
    <w:rsid w:val="00CF6172"/>
    <w:rsid w:val="00CF6540"/>
    <w:rsid w:val="00D016D7"/>
    <w:rsid w:val="00D01C58"/>
    <w:rsid w:val="00D02D26"/>
    <w:rsid w:val="00D03ADC"/>
    <w:rsid w:val="00D0488B"/>
    <w:rsid w:val="00D06818"/>
    <w:rsid w:val="00D07293"/>
    <w:rsid w:val="00D101ED"/>
    <w:rsid w:val="00D1034C"/>
    <w:rsid w:val="00D1085F"/>
    <w:rsid w:val="00D10C1D"/>
    <w:rsid w:val="00D11207"/>
    <w:rsid w:val="00D11627"/>
    <w:rsid w:val="00D1285F"/>
    <w:rsid w:val="00D12BB9"/>
    <w:rsid w:val="00D1382E"/>
    <w:rsid w:val="00D13A69"/>
    <w:rsid w:val="00D165C8"/>
    <w:rsid w:val="00D16768"/>
    <w:rsid w:val="00D20EE3"/>
    <w:rsid w:val="00D2272B"/>
    <w:rsid w:val="00D22DC4"/>
    <w:rsid w:val="00D23621"/>
    <w:rsid w:val="00D239B1"/>
    <w:rsid w:val="00D23AB5"/>
    <w:rsid w:val="00D23F43"/>
    <w:rsid w:val="00D23FF0"/>
    <w:rsid w:val="00D24B30"/>
    <w:rsid w:val="00D26417"/>
    <w:rsid w:val="00D27135"/>
    <w:rsid w:val="00D2745B"/>
    <w:rsid w:val="00D302B1"/>
    <w:rsid w:val="00D303ED"/>
    <w:rsid w:val="00D308D0"/>
    <w:rsid w:val="00D30DE1"/>
    <w:rsid w:val="00D31DF7"/>
    <w:rsid w:val="00D32216"/>
    <w:rsid w:val="00D32FBF"/>
    <w:rsid w:val="00D333A0"/>
    <w:rsid w:val="00D33602"/>
    <w:rsid w:val="00D33606"/>
    <w:rsid w:val="00D337F6"/>
    <w:rsid w:val="00D33CDA"/>
    <w:rsid w:val="00D34200"/>
    <w:rsid w:val="00D355EA"/>
    <w:rsid w:val="00D359CE"/>
    <w:rsid w:val="00D36487"/>
    <w:rsid w:val="00D40570"/>
    <w:rsid w:val="00D42168"/>
    <w:rsid w:val="00D42465"/>
    <w:rsid w:val="00D43873"/>
    <w:rsid w:val="00D4390B"/>
    <w:rsid w:val="00D4528C"/>
    <w:rsid w:val="00D46185"/>
    <w:rsid w:val="00D4649C"/>
    <w:rsid w:val="00D4656B"/>
    <w:rsid w:val="00D4687B"/>
    <w:rsid w:val="00D502AE"/>
    <w:rsid w:val="00D51672"/>
    <w:rsid w:val="00D518AC"/>
    <w:rsid w:val="00D52376"/>
    <w:rsid w:val="00D5259C"/>
    <w:rsid w:val="00D5298C"/>
    <w:rsid w:val="00D52B3B"/>
    <w:rsid w:val="00D5321B"/>
    <w:rsid w:val="00D5342D"/>
    <w:rsid w:val="00D546F0"/>
    <w:rsid w:val="00D5654D"/>
    <w:rsid w:val="00D571FE"/>
    <w:rsid w:val="00D57235"/>
    <w:rsid w:val="00D57AA4"/>
    <w:rsid w:val="00D57E53"/>
    <w:rsid w:val="00D6067B"/>
    <w:rsid w:val="00D63C92"/>
    <w:rsid w:val="00D6424B"/>
    <w:rsid w:val="00D64F59"/>
    <w:rsid w:val="00D65040"/>
    <w:rsid w:val="00D6585A"/>
    <w:rsid w:val="00D66A3D"/>
    <w:rsid w:val="00D66AEC"/>
    <w:rsid w:val="00D671BA"/>
    <w:rsid w:val="00D67B55"/>
    <w:rsid w:val="00D70E64"/>
    <w:rsid w:val="00D711F8"/>
    <w:rsid w:val="00D7253C"/>
    <w:rsid w:val="00D738EB"/>
    <w:rsid w:val="00D73A59"/>
    <w:rsid w:val="00D73AEE"/>
    <w:rsid w:val="00D7505D"/>
    <w:rsid w:val="00D775C7"/>
    <w:rsid w:val="00D77655"/>
    <w:rsid w:val="00D81884"/>
    <w:rsid w:val="00D831C0"/>
    <w:rsid w:val="00D83F3A"/>
    <w:rsid w:val="00D84A3D"/>
    <w:rsid w:val="00D85185"/>
    <w:rsid w:val="00D85934"/>
    <w:rsid w:val="00D86CBA"/>
    <w:rsid w:val="00D87743"/>
    <w:rsid w:val="00D906B9"/>
    <w:rsid w:val="00D90EBC"/>
    <w:rsid w:val="00D91D02"/>
    <w:rsid w:val="00D9349E"/>
    <w:rsid w:val="00D93986"/>
    <w:rsid w:val="00D93A9A"/>
    <w:rsid w:val="00D95644"/>
    <w:rsid w:val="00D958D9"/>
    <w:rsid w:val="00D95E65"/>
    <w:rsid w:val="00D965D0"/>
    <w:rsid w:val="00D965EA"/>
    <w:rsid w:val="00D9660D"/>
    <w:rsid w:val="00D966CC"/>
    <w:rsid w:val="00DA190D"/>
    <w:rsid w:val="00DA2361"/>
    <w:rsid w:val="00DA2390"/>
    <w:rsid w:val="00DA2B38"/>
    <w:rsid w:val="00DA2BC9"/>
    <w:rsid w:val="00DA2CB5"/>
    <w:rsid w:val="00DA38EB"/>
    <w:rsid w:val="00DA42D0"/>
    <w:rsid w:val="00DA49C6"/>
    <w:rsid w:val="00DA4F9E"/>
    <w:rsid w:val="00DA67F4"/>
    <w:rsid w:val="00DA6A7F"/>
    <w:rsid w:val="00DB0A7F"/>
    <w:rsid w:val="00DB0B39"/>
    <w:rsid w:val="00DB0BEB"/>
    <w:rsid w:val="00DB12A7"/>
    <w:rsid w:val="00DB22AB"/>
    <w:rsid w:val="00DB27B6"/>
    <w:rsid w:val="00DB4337"/>
    <w:rsid w:val="00DB493E"/>
    <w:rsid w:val="00DB4AD9"/>
    <w:rsid w:val="00DB5FA8"/>
    <w:rsid w:val="00DB61B6"/>
    <w:rsid w:val="00DB6559"/>
    <w:rsid w:val="00DB77CA"/>
    <w:rsid w:val="00DB796E"/>
    <w:rsid w:val="00DC2115"/>
    <w:rsid w:val="00DC2195"/>
    <w:rsid w:val="00DC24E0"/>
    <w:rsid w:val="00DC2656"/>
    <w:rsid w:val="00DC3C11"/>
    <w:rsid w:val="00DC527C"/>
    <w:rsid w:val="00DC56E8"/>
    <w:rsid w:val="00DC58DB"/>
    <w:rsid w:val="00DC5C97"/>
    <w:rsid w:val="00DC7A57"/>
    <w:rsid w:val="00DD0C19"/>
    <w:rsid w:val="00DD1DB7"/>
    <w:rsid w:val="00DD1EF1"/>
    <w:rsid w:val="00DD2FBE"/>
    <w:rsid w:val="00DD4C86"/>
    <w:rsid w:val="00DD5A2E"/>
    <w:rsid w:val="00DD66F4"/>
    <w:rsid w:val="00DD7B93"/>
    <w:rsid w:val="00DD7D35"/>
    <w:rsid w:val="00DE0111"/>
    <w:rsid w:val="00DE0CE1"/>
    <w:rsid w:val="00DE25B5"/>
    <w:rsid w:val="00DE339F"/>
    <w:rsid w:val="00DE35F0"/>
    <w:rsid w:val="00DE43BB"/>
    <w:rsid w:val="00DE4CC2"/>
    <w:rsid w:val="00DE4F99"/>
    <w:rsid w:val="00DE75D5"/>
    <w:rsid w:val="00DE7B2D"/>
    <w:rsid w:val="00DF0A66"/>
    <w:rsid w:val="00DF170B"/>
    <w:rsid w:val="00DF2603"/>
    <w:rsid w:val="00DF3620"/>
    <w:rsid w:val="00DF44CE"/>
    <w:rsid w:val="00DF4778"/>
    <w:rsid w:val="00DF4BF9"/>
    <w:rsid w:val="00DF4FE2"/>
    <w:rsid w:val="00DF5756"/>
    <w:rsid w:val="00DF6FC2"/>
    <w:rsid w:val="00DF7763"/>
    <w:rsid w:val="00E00255"/>
    <w:rsid w:val="00E00839"/>
    <w:rsid w:val="00E00A1E"/>
    <w:rsid w:val="00E02592"/>
    <w:rsid w:val="00E02C63"/>
    <w:rsid w:val="00E02C97"/>
    <w:rsid w:val="00E062D4"/>
    <w:rsid w:val="00E07DA0"/>
    <w:rsid w:val="00E101B5"/>
    <w:rsid w:val="00E1055F"/>
    <w:rsid w:val="00E10B0A"/>
    <w:rsid w:val="00E11550"/>
    <w:rsid w:val="00E11A5F"/>
    <w:rsid w:val="00E12033"/>
    <w:rsid w:val="00E12238"/>
    <w:rsid w:val="00E125C7"/>
    <w:rsid w:val="00E1364F"/>
    <w:rsid w:val="00E14B82"/>
    <w:rsid w:val="00E14E35"/>
    <w:rsid w:val="00E155C3"/>
    <w:rsid w:val="00E15C89"/>
    <w:rsid w:val="00E15CEC"/>
    <w:rsid w:val="00E1643F"/>
    <w:rsid w:val="00E169A3"/>
    <w:rsid w:val="00E16DE7"/>
    <w:rsid w:val="00E16E7B"/>
    <w:rsid w:val="00E176F6"/>
    <w:rsid w:val="00E17808"/>
    <w:rsid w:val="00E17880"/>
    <w:rsid w:val="00E20E2A"/>
    <w:rsid w:val="00E21801"/>
    <w:rsid w:val="00E238D8"/>
    <w:rsid w:val="00E23FCD"/>
    <w:rsid w:val="00E244AF"/>
    <w:rsid w:val="00E2472C"/>
    <w:rsid w:val="00E253F3"/>
    <w:rsid w:val="00E256AF"/>
    <w:rsid w:val="00E25C92"/>
    <w:rsid w:val="00E26182"/>
    <w:rsid w:val="00E26225"/>
    <w:rsid w:val="00E267D6"/>
    <w:rsid w:val="00E27F34"/>
    <w:rsid w:val="00E3154A"/>
    <w:rsid w:val="00E31AA9"/>
    <w:rsid w:val="00E31C38"/>
    <w:rsid w:val="00E31D0F"/>
    <w:rsid w:val="00E3254D"/>
    <w:rsid w:val="00E33FB3"/>
    <w:rsid w:val="00E37118"/>
    <w:rsid w:val="00E3724D"/>
    <w:rsid w:val="00E37BEF"/>
    <w:rsid w:val="00E40BF2"/>
    <w:rsid w:val="00E41452"/>
    <w:rsid w:val="00E41A7D"/>
    <w:rsid w:val="00E41FAA"/>
    <w:rsid w:val="00E4445E"/>
    <w:rsid w:val="00E46A2A"/>
    <w:rsid w:val="00E475FB"/>
    <w:rsid w:val="00E47F8B"/>
    <w:rsid w:val="00E50398"/>
    <w:rsid w:val="00E507FD"/>
    <w:rsid w:val="00E51202"/>
    <w:rsid w:val="00E514F3"/>
    <w:rsid w:val="00E518FC"/>
    <w:rsid w:val="00E5206B"/>
    <w:rsid w:val="00E533D6"/>
    <w:rsid w:val="00E53760"/>
    <w:rsid w:val="00E5491F"/>
    <w:rsid w:val="00E5493C"/>
    <w:rsid w:val="00E54C9F"/>
    <w:rsid w:val="00E5758F"/>
    <w:rsid w:val="00E60DAD"/>
    <w:rsid w:val="00E60F74"/>
    <w:rsid w:val="00E62476"/>
    <w:rsid w:val="00E627E0"/>
    <w:rsid w:val="00E630F6"/>
    <w:rsid w:val="00E63471"/>
    <w:rsid w:val="00E63AB0"/>
    <w:rsid w:val="00E644F1"/>
    <w:rsid w:val="00E645A7"/>
    <w:rsid w:val="00E6661E"/>
    <w:rsid w:val="00E66960"/>
    <w:rsid w:val="00E67290"/>
    <w:rsid w:val="00E673FE"/>
    <w:rsid w:val="00E675EF"/>
    <w:rsid w:val="00E67CF3"/>
    <w:rsid w:val="00E701A9"/>
    <w:rsid w:val="00E70ED6"/>
    <w:rsid w:val="00E710DD"/>
    <w:rsid w:val="00E711CD"/>
    <w:rsid w:val="00E71393"/>
    <w:rsid w:val="00E7178F"/>
    <w:rsid w:val="00E718B6"/>
    <w:rsid w:val="00E71D84"/>
    <w:rsid w:val="00E723AB"/>
    <w:rsid w:val="00E732C2"/>
    <w:rsid w:val="00E73997"/>
    <w:rsid w:val="00E73F40"/>
    <w:rsid w:val="00E749B0"/>
    <w:rsid w:val="00E75351"/>
    <w:rsid w:val="00E75476"/>
    <w:rsid w:val="00E756A9"/>
    <w:rsid w:val="00E758CA"/>
    <w:rsid w:val="00E75E2A"/>
    <w:rsid w:val="00E75ECD"/>
    <w:rsid w:val="00E762A5"/>
    <w:rsid w:val="00E76615"/>
    <w:rsid w:val="00E76787"/>
    <w:rsid w:val="00E77196"/>
    <w:rsid w:val="00E773B7"/>
    <w:rsid w:val="00E778FB"/>
    <w:rsid w:val="00E77BBC"/>
    <w:rsid w:val="00E77D1A"/>
    <w:rsid w:val="00E8011E"/>
    <w:rsid w:val="00E80DD7"/>
    <w:rsid w:val="00E81459"/>
    <w:rsid w:val="00E81FA3"/>
    <w:rsid w:val="00E82E71"/>
    <w:rsid w:val="00E84280"/>
    <w:rsid w:val="00E84E4E"/>
    <w:rsid w:val="00E854D5"/>
    <w:rsid w:val="00E85590"/>
    <w:rsid w:val="00E86368"/>
    <w:rsid w:val="00E8647E"/>
    <w:rsid w:val="00E866A7"/>
    <w:rsid w:val="00E8680A"/>
    <w:rsid w:val="00E87360"/>
    <w:rsid w:val="00E873D7"/>
    <w:rsid w:val="00E9002B"/>
    <w:rsid w:val="00E909DF"/>
    <w:rsid w:val="00E915DE"/>
    <w:rsid w:val="00E9179C"/>
    <w:rsid w:val="00E91BC6"/>
    <w:rsid w:val="00E91DF0"/>
    <w:rsid w:val="00E92896"/>
    <w:rsid w:val="00E93C42"/>
    <w:rsid w:val="00E94BCA"/>
    <w:rsid w:val="00E9753C"/>
    <w:rsid w:val="00E975CC"/>
    <w:rsid w:val="00EA003E"/>
    <w:rsid w:val="00EA14EB"/>
    <w:rsid w:val="00EA1818"/>
    <w:rsid w:val="00EA1F5B"/>
    <w:rsid w:val="00EA21E5"/>
    <w:rsid w:val="00EA2689"/>
    <w:rsid w:val="00EA3F39"/>
    <w:rsid w:val="00EA551A"/>
    <w:rsid w:val="00EA5ABE"/>
    <w:rsid w:val="00EA68B4"/>
    <w:rsid w:val="00EA6BF6"/>
    <w:rsid w:val="00EA6D7A"/>
    <w:rsid w:val="00EA7F98"/>
    <w:rsid w:val="00EB0865"/>
    <w:rsid w:val="00EB1345"/>
    <w:rsid w:val="00EB1DA0"/>
    <w:rsid w:val="00EB32C1"/>
    <w:rsid w:val="00EB388D"/>
    <w:rsid w:val="00EB4059"/>
    <w:rsid w:val="00EB4192"/>
    <w:rsid w:val="00EB473B"/>
    <w:rsid w:val="00EB594F"/>
    <w:rsid w:val="00EB68E5"/>
    <w:rsid w:val="00EB74B8"/>
    <w:rsid w:val="00EC0F92"/>
    <w:rsid w:val="00EC1BFA"/>
    <w:rsid w:val="00EC332B"/>
    <w:rsid w:val="00EC34FC"/>
    <w:rsid w:val="00EC62D4"/>
    <w:rsid w:val="00EC6831"/>
    <w:rsid w:val="00EC6863"/>
    <w:rsid w:val="00EC7BA4"/>
    <w:rsid w:val="00ED0B34"/>
    <w:rsid w:val="00ED1E67"/>
    <w:rsid w:val="00ED2666"/>
    <w:rsid w:val="00ED324F"/>
    <w:rsid w:val="00ED41D1"/>
    <w:rsid w:val="00ED5528"/>
    <w:rsid w:val="00ED580E"/>
    <w:rsid w:val="00ED6B31"/>
    <w:rsid w:val="00ED7A93"/>
    <w:rsid w:val="00ED7B2A"/>
    <w:rsid w:val="00EE0DDB"/>
    <w:rsid w:val="00EE1011"/>
    <w:rsid w:val="00EE11A6"/>
    <w:rsid w:val="00EE24B3"/>
    <w:rsid w:val="00EE2593"/>
    <w:rsid w:val="00EE2B66"/>
    <w:rsid w:val="00EE33E8"/>
    <w:rsid w:val="00EE396C"/>
    <w:rsid w:val="00EE442E"/>
    <w:rsid w:val="00EE474D"/>
    <w:rsid w:val="00EE50F6"/>
    <w:rsid w:val="00EE5BD5"/>
    <w:rsid w:val="00EE5DAA"/>
    <w:rsid w:val="00EE64DF"/>
    <w:rsid w:val="00EE78A4"/>
    <w:rsid w:val="00EF07F3"/>
    <w:rsid w:val="00EF0C07"/>
    <w:rsid w:val="00EF41A8"/>
    <w:rsid w:val="00EF4E3E"/>
    <w:rsid w:val="00EF5331"/>
    <w:rsid w:val="00EF57F4"/>
    <w:rsid w:val="00EF6022"/>
    <w:rsid w:val="00EF6A54"/>
    <w:rsid w:val="00EF6B9B"/>
    <w:rsid w:val="00F008DF"/>
    <w:rsid w:val="00F0133C"/>
    <w:rsid w:val="00F029D6"/>
    <w:rsid w:val="00F034D0"/>
    <w:rsid w:val="00F0378C"/>
    <w:rsid w:val="00F050B6"/>
    <w:rsid w:val="00F054F4"/>
    <w:rsid w:val="00F055A3"/>
    <w:rsid w:val="00F05A0D"/>
    <w:rsid w:val="00F06480"/>
    <w:rsid w:val="00F1036D"/>
    <w:rsid w:val="00F104D3"/>
    <w:rsid w:val="00F1125A"/>
    <w:rsid w:val="00F114C5"/>
    <w:rsid w:val="00F12125"/>
    <w:rsid w:val="00F12D70"/>
    <w:rsid w:val="00F12ECE"/>
    <w:rsid w:val="00F138BC"/>
    <w:rsid w:val="00F147CE"/>
    <w:rsid w:val="00F14815"/>
    <w:rsid w:val="00F16740"/>
    <w:rsid w:val="00F17CD4"/>
    <w:rsid w:val="00F20F6F"/>
    <w:rsid w:val="00F225C6"/>
    <w:rsid w:val="00F22951"/>
    <w:rsid w:val="00F23119"/>
    <w:rsid w:val="00F232AF"/>
    <w:rsid w:val="00F23424"/>
    <w:rsid w:val="00F24D80"/>
    <w:rsid w:val="00F260FC"/>
    <w:rsid w:val="00F271D4"/>
    <w:rsid w:val="00F272F1"/>
    <w:rsid w:val="00F301B8"/>
    <w:rsid w:val="00F30742"/>
    <w:rsid w:val="00F30B13"/>
    <w:rsid w:val="00F30CD5"/>
    <w:rsid w:val="00F30D6D"/>
    <w:rsid w:val="00F325EC"/>
    <w:rsid w:val="00F32F31"/>
    <w:rsid w:val="00F33475"/>
    <w:rsid w:val="00F35932"/>
    <w:rsid w:val="00F362AE"/>
    <w:rsid w:val="00F36C22"/>
    <w:rsid w:val="00F378D7"/>
    <w:rsid w:val="00F37F1A"/>
    <w:rsid w:val="00F417BA"/>
    <w:rsid w:val="00F41B72"/>
    <w:rsid w:val="00F42867"/>
    <w:rsid w:val="00F43C47"/>
    <w:rsid w:val="00F44265"/>
    <w:rsid w:val="00F44515"/>
    <w:rsid w:val="00F44A6F"/>
    <w:rsid w:val="00F44E3B"/>
    <w:rsid w:val="00F468A5"/>
    <w:rsid w:val="00F46A43"/>
    <w:rsid w:val="00F47791"/>
    <w:rsid w:val="00F47C31"/>
    <w:rsid w:val="00F50295"/>
    <w:rsid w:val="00F50BC7"/>
    <w:rsid w:val="00F50CE0"/>
    <w:rsid w:val="00F52F9F"/>
    <w:rsid w:val="00F54232"/>
    <w:rsid w:val="00F55583"/>
    <w:rsid w:val="00F5627B"/>
    <w:rsid w:val="00F6207A"/>
    <w:rsid w:val="00F62567"/>
    <w:rsid w:val="00F62ABA"/>
    <w:rsid w:val="00F62AD7"/>
    <w:rsid w:val="00F62D7C"/>
    <w:rsid w:val="00F63E38"/>
    <w:rsid w:val="00F65A91"/>
    <w:rsid w:val="00F65CF9"/>
    <w:rsid w:val="00F65E0A"/>
    <w:rsid w:val="00F66E74"/>
    <w:rsid w:val="00F720A2"/>
    <w:rsid w:val="00F72490"/>
    <w:rsid w:val="00F731CA"/>
    <w:rsid w:val="00F73845"/>
    <w:rsid w:val="00F754FF"/>
    <w:rsid w:val="00F75FA9"/>
    <w:rsid w:val="00F76610"/>
    <w:rsid w:val="00F76D6A"/>
    <w:rsid w:val="00F77091"/>
    <w:rsid w:val="00F77638"/>
    <w:rsid w:val="00F77F8F"/>
    <w:rsid w:val="00F77FD1"/>
    <w:rsid w:val="00F80715"/>
    <w:rsid w:val="00F8073A"/>
    <w:rsid w:val="00F80DD1"/>
    <w:rsid w:val="00F8148E"/>
    <w:rsid w:val="00F822E7"/>
    <w:rsid w:val="00F82EE8"/>
    <w:rsid w:val="00F83BF9"/>
    <w:rsid w:val="00F844D6"/>
    <w:rsid w:val="00F84881"/>
    <w:rsid w:val="00F85014"/>
    <w:rsid w:val="00F856B6"/>
    <w:rsid w:val="00F86D59"/>
    <w:rsid w:val="00F87AD9"/>
    <w:rsid w:val="00F87C80"/>
    <w:rsid w:val="00F9131B"/>
    <w:rsid w:val="00F92D83"/>
    <w:rsid w:val="00F92D8A"/>
    <w:rsid w:val="00F92FBB"/>
    <w:rsid w:val="00F93401"/>
    <w:rsid w:val="00F93F68"/>
    <w:rsid w:val="00F95C49"/>
    <w:rsid w:val="00F97A05"/>
    <w:rsid w:val="00F97DAD"/>
    <w:rsid w:val="00FA099B"/>
    <w:rsid w:val="00FA26EB"/>
    <w:rsid w:val="00FA42E3"/>
    <w:rsid w:val="00FA4676"/>
    <w:rsid w:val="00FA5E33"/>
    <w:rsid w:val="00FA5E43"/>
    <w:rsid w:val="00FB043B"/>
    <w:rsid w:val="00FB18B7"/>
    <w:rsid w:val="00FB1EEE"/>
    <w:rsid w:val="00FB23E2"/>
    <w:rsid w:val="00FB2DD1"/>
    <w:rsid w:val="00FB3112"/>
    <w:rsid w:val="00FB32BF"/>
    <w:rsid w:val="00FB4A1C"/>
    <w:rsid w:val="00FB4C85"/>
    <w:rsid w:val="00FB5294"/>
    <w:rsid w:val="00FB541B"/>
    <w:rsid w:val="00FB5DAC"/>
    <w:rsid w:val="00FB69E2"/>
    <w:rsid w:val="00FB7708"/>
    <w:rsid w:val="00FC044E"/>
    <w:rsid w:val="00FC0DA7"/>
    <w:rsid w:val="00FC129B"/>
    <w:rsid w:val="00FC173D"/>
    <w:rsid w:val="00FC198E"/>
    <w:rsid w:val="00FC1C84"/>
    <w:rsid w:val="00FC1DF7"/>
    <w:rsid w:val="00FC2244"/>
    <w:rsid w:val="00FC3D13"/>
    <w:rsid w:val="00FC416F"/>
    <w:rsid w:val="00FC46D8"/>
    <w:rsid w:val="00FC5A28"/>
    <w:rsid w:val="00FC5C98"/>
    <w:rsid w:val="00FC666C"/>
    <w:rsid w:val="00FC6F12"/>
    <w:rsid w:val="00FC7180"/>
    <w:rsid w:val="00FC7AE0"/>
    <w:rsid w:val="00FD0810"/>
    <w:rsid w:val="00FD09AC"/>
    <w:rsid w:val="00FD13E5"/>
    <w:rsid w:val="00FD160D"/>
    <w:rsid w:val="00FD227C"/>
    <w:rsid w:val="00FD3710"/>
    <w:rsid w:val="00FD401A"/>
    <w:rsid w:val="00FD43F8"/>
    <w:rsid w:val="00FD464E"/>
    <w:rsid w:val="00FD5C08"/>
    <w:rsid w:val="00FD6168"/>
    <w:rsid w:val="00FE0E9C"/>
    <w:rsid w:val="00FE0F28"/>
    <w:rsid w:val="00FE1597"/>
    <w:rsid w:val="00FE2459"/>
    <w:rsid w:val="00FE5628"/>
    <w:rsid w:val="00FE705F"/>
    <w:rsid w:val="00FE7B60"/>
    <w:rsid w:val="00FF15B2"/>
    <w:rsid w:val="00FF1CE6"/>
    <w:rsid w:val="00FF1DA9"/>
    <w:rsid w:val="00FF33A0"/>
    <w:rsid w:val="00FF3679"/>
    <w:rsid w:val="00FF36F2"/>
    <w:rsid w:val="00FF5556"/>
    <w:rsid w:val="00FF5E8D"/>
    <w:rsid w:val="00FF5ECE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EF165F"/>
  <w15:chartTrackingRefBased/>
  <w15:docId w15:val="{F72E2DE0-A3BF-4ADD-A3F8-064E1082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@MS Mincho" w:eastAsia="Calibri" w:hAnsi="@MS Mincho" w:cs="@MS Mincho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ff">
    <w:name w:val="Normal"/>
    <w:qFormat/>
    <w:rsid w:val="00686124"/>
    <w:pPr>
      <w:spacing w:after="240" w:line="230" w:lineRule="atLeast"/>
      <w:jc w:val="both"/>
    </w:pPr>
    <w:rPr>
      <w:rFonts w:ascii="Cambria" w:hAnsi="Cambria"/>
      <w:lang w:val="en-GB" w:eastAsia="ja-JP"/>
    </w:rPr>
  </w:style>
  <w:style w:type="paragraph" w:styleId="12">
    <w:name w:val="heading 1"/>
    <w:basedOn w:val="aff"/>
    <w:next w:val="aff"/>
    <w:link w:val="13"/>
    <w:qFormat/>
    <w:pPr>
      <w:keepNext/>
      <w:tabs>
        <w:tab w:val="left" w:pos="400"/>
        <w:tab w:val="left" w:pos="560"/>
      </w:tabs>
      <w:suppressAutoHyphens/>
      <w:spacing w:before="270" w:line="270" w:lineRule="exact"/>
      <w:jc w:val="left"/>
      <w:outlineLvl w:val="0"/>
    </w:pPr>
    <w:rPr>
      <w:b/>
      <w:sz w:val="24"/>
    </w:rPr>
  </w:style>
  <w:style w:type="paragraph" w:styleId="22">
    <w:name w:val="heading 2"/>
    <w:basedOn w:val="12"/>
    <w:next w:val="aff"/>
    <w:link w:val="23"/>
    <w:qFormat/>
    <w:p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2">
    <w:name w:val="heading 3"/>
    <w:basedOn w:val="12"/>
    <w:next w:val="aff"/>
    <w:qFormat/>
    <w:p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2">
    <w:name w:val="heading 4"/>
    <w:basedOn w:val="32"/>
    <w:next w:val="aff"/>
    <w:qFormat/>
    <w:p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basedOn w:val="42"/>
    <w:next w:val="aff"/>
    <w:qFormat/>
    <w:p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1"/>
    <w:next w:val="aff"/>
    <w:qFormat/>
    <w:pPr>
      <w:outlineLvl w:val="5"/>
    </w:pPr>
  </w:style>
  <w:style w:type="paragraph" w:styleId="7">
    <w:name w:val="heading 7"/>
    <w:basedOn w:val="6"/>
    <w:next w:val="aff"/>
    <w:qFormat/>
    <w:pPr>
      <w:outlineLvl w:val="6"/>
    </w:pPr>
  </w:style>
  <w:style w:type="paragraph" w:styleId="8">
    <w:name w:val="heading 8"/>
    <w:basedOn w:val="6"/>
    <w:next w:val="aff"/>
    <w:qFormat/>
    <w:pPr>
      <w:outlineLvl w:val="7"/>
    </w:pPr>
  </w:style>
  <w:style w:type="paragraph" w:styleId="9">
    <w:name w:val="heading 9"/>
    <w:basedOn w:val="6"/>
    <w:next w:val="aff"/>
    <w:qFormat/>
    <w:pPr>
      <w:outlineLvl w:val="8"/>
    </w:pPr>
  </w:style>
  <w:style w:type="character" w:default="1" w:styleId="aff0">
    <w:name w:val="Default Paragraph Font"/>
    <w:uiPriority w:val="1"/>
    <w:unhideWhenUsed/>
  </w:style>
  <w:style w:type="table" w:default="1" w:styleId="af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2">
    <w:name w:val="No List"/>
    <w:uiPriority w:val="99"/>
    <w:semiHidden/>
    <w:unhideWhenUsed/>
  </w:style>
  <w:style w:type="paragraph" w:customStyle="1" w:styleId="a2">
    <w:name w:val="a2"/>
    <w:basedOn w:val="22"/>
    <w:next w:val="aff"/>
    <w:pPr>
      <w:numPr>
        <w:ilvl w:val="1"/>
        <w:numId w:val="16"/>
      </w:numPr>
      <w:tabs>
        <w:tab w:val="clear" w:pos="360"/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2"/>
    <w:next w:val="aff"/>
    <w:pPr>
      <w:numPr>
        <w:ilvl w:val="2"/>
        <w:numId w:val="16"/>
      </w:numPr>
      <w:tabs>
        <w:tab w:val="clear" w:pos="6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2"/>
    <w:next w:val="aff"/>
    <w:pPr>
      <w:numPr>
        <w:ilvl w:val="3"/>
        <w:numId w:val="16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ff"/>
    <w:pPr>
      <w:numPr>
        <w:ilvl w:val="4"/>
        <w:numId w:val="16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ff"/>
    <w:pPr>
      <w:numPr>
        <w:ilvl w:val="5"/>
        <w:numId w:val="16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ff"/>
    <w:next w:val="aff"/>
    <w:pPr>
      <w:keepNext/>
      <w:pageBreakBefore/>
      <w:numPr>
        <w:numId w:val="16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ff"/>
    <w:pPr>
      <w:numPr>
        <w:numId w:val="18"/>
      </w:numPr>
    </w:pPr>
  </w:style>
  <w:style w:type="paragraph" w:customStyle="1" w:styleId="ANNEXZ">
    <w:name w:val="ANNEXZ"/>
    <w:basedOn w:val="ANNEX"/>
    <w:next w:val="aff"/>
    <w:pPr>
      <w:numPr>
        <w:numId w:val="17"/>
      </w:numPr>
    </w:pPr>
  </w:style>
  <w:style w:type="paragraph" w:customStyle="1" w:styleId="1">
    <w:name w:val="Список литературы1"/>
    <w:basedOn w:val="aff"/>
    <w:pPr>
      <w:numPr>
        <w:numId w:val="1"/>
      </w:numPr>
      <w:tabs>
        <w:tab w:val="clear" w:pos="360"/>
        <w:tab w:val="left" w:pos="660"/>
      </w:tabs>
      <w:ind w:left="660" w:hanging="660"/>
    </w:pPr>
  </w:style>
  <w:style w:type="paragraph" w:styleId="aff3">
    <w:name w:val="Block Text"/>
    <w:basedOn w:val="aff"/>
    <w:pPr>
      <w:spacing w:after="120"/>
      <w:ind w:left="1440" w:right="1440"/>
    </w:pPr>
  </w:style>
  <w:style w:type="paragraph" w:styleId="aff4">
    <w:name w:val="Body Text"/>
    <w:basedOn w:val="aff"/>
    <w:link w:val="aff5"/>
    <w:uiPriority w:val="99"/>
    <w:pPr>
      <w:spacing w:before="60" w:after="60" w:line="210" w:lineRule="atLeast"/>
    </w:pPr>
    <w:rPr>
      <w:sz w:val="18"/>
    </w:rPr>
  </w:style>
  <w:style w:type="paragraph" w:styleId="24">
    <w:name w:val="Body Text 2"/>
    <w:basedOn w:val="aff"/>
    <w:pPr>
      <w:spacing w:before="60" w:after="60" w:line="190" w:lineRule="atLeast"/>
    </w:pPr>
    <w:rPr>
      <w:sz w:val="16"/>
    </w:rPr>
  </w:style>
  <w:style w:type="paragraph" w:styleId="33">
    <w:name w:val="Body Text 3"/>
    <w:basedOn w:val="aff"/>
    <w:pPr>
      <w:spacing w:before="60" w:after="60" w:line="170" w:lineRule="atLeast"/>
    </w:pPr>
    <w:rPr>
      <w:sz w:val="14"/>
    </w:rPr>
  </w:style>
  <w:style w:type="paragraph" w:styleId="aff6">
    <w:name w:val="Body Text First Indent"/>
    <w:basedOn w:val="aff4"/>
    <w:pPr>
      <w:spacing w:before="0" w:after="120"/>
      <w:ind w:firstLine="210"/>
    </w:pPr>
  </w:style>
  <w:style w:type="paragraph" w:styleId="aff7">
    <w:name w:val="Body Text Indent"/>
    <w:basedOn w:val="aff"/>
    <w:pPr>
      <w:spacing w:after="120"/>
      <w:ind w:left="283"/>
    </w:pPr>
  </w:style>
  <w:style w:type="paragraph" w:styleId="25">
    <w:name w:val="Body Text First Indent 2"/>
    <w:basedOn w:val="aff"/>
    <w:pPr>
      <w:ind w:firstLine="210"/>
    </w:pPr>
  </w:style>
  <w:style w:type="paragraph" w:styleId="26">
    <w:name w:val="Body Text Indent 2"/>
    <w:basedOn w:val="aff"/>
    <w:pPr>
      <w:spacing w:after="120" w:line="480" w:lineRule="auto"/>
      <w:ind w:left="283"/>
    </w:pPr>
  </w:style>
  <w:style w:type="paragraph" w:styleId="34">
    <w:name w:val="Body Text Indent 3"/>
    <w:basedOn w:val="aff"/>
    <w:pPr>
      <w:spacing w:after="120"/>
      <w:ind w:left="283"/>
    </w:pPr>
    <w:rPr>
      <w:sz w:val="16"/>
    </w:rPr>
  </w:style>
  <w:style w:type="paragraph" w:styleId="aff8">
    <w:name w:val="caption"/>
    <w:basedOn w:val="aff"/>
    <w:next w:val="aff"/>
    <w:qFormat/>
    <w:pPr>
      <w:spacing w:before="120" w:after="120"/>
    </w:pPr>
    <w:rPr>
      <w:b/>
    </w:rPr>
  </w:style>
  <w:style w:type="paragraph" w:styleId="aff9">
    <w:name w:val="Closing"/>
    <w:basedOn w:val="aff"/>
    <w:pPr>
      <w:ind w:left="4252"/>
    </w:pPr>
  </w:style>
  <w:style w:type="character" w:styleId="affa">
    <w:name w:val="annotation reference"/>
    <w:semiHidden/>
    <w:rPr>
      <w:noProof w:val="0"/>
      <w:sz w:val="16"/>
      <w:lang w:val="fr-FR"/>
    </w:rPr>
  </w:style>
  <w:style w:type="paragraph" w:styleId="affb">
    <w:name w:val="annotation text"/>
    <w:basedOn w:val="aff"/>
    <w:link w:val="affc"/>
    <w:semiHidden/>
  </w:style>
  <w:style w:type="paragraph" w:styleId="affd">
    <w:name w:val="Date"/>
    <w:basedOn w:val="aff"/>
    <w:next w:val="aff"/>
  </w:style>
  <w:style w:type="paragraph" w:customStyle="1" w:styleId="Definition">
    <w:name w:val="Definition"/>
    <w:basedOn w:val="aff"/>
    <w:next w:val="aff"/>
  </w:style>
  <w:style w:type="character" w:customStyle="1" w:styleId="Defterms">
    <w:name w:val="Defterms"/>
    <w:rPr>
      <w:noProof w:val="0"/>
      <w:color w:val="auto"/>
      <w:lang w:val="fr-FR"/>
    </w:rPr>
  </w:style>
  <w:style w:type="paragraph" w:customStyle="1" w:styleId="dl">
    <w:name w:val="dl"/>
    <w:basedOn w:val="aff"/>
    <w:pPr>
      <w:ind w:left="800" w:hanging="400"/>
    </w:pPr>
  </w:style>
  <w:style w:type="paragraph" w:styleId="affe">
    <w:name w:val="Document Map"/>
    <w:basedOn w:val="aff"/>
    <w:semiHidden/>
    <w:pPr>
      <w:shd w:val="clear" w:color="auto" w:fill="000080"/>
    </w:pPr>
    <w:rPr>
      <w:rFonts w:ascii="Tahoma" w:hAnsi="Tahoma"/>
    </w:rPr>
  </w:style>
  <w:style w:type="character" w:styleId="afff">
    <w:name w:val="Emphasis"/>
    <w:uiPriority w:val="20"/>
    <w:qFormat/>
    <w:rPr>
      <w:i/>
      <w:noProof w:val="0"/>
      <w:lang w:val="fr-FR"/>
    </w:rPr>
  </w:style>
  <w:style w:type="character" w:styleId="afff0">
    <w:name w:val="endnote reference"/>
    <w:semiHidden/>
    <w:rPr>
      <w:noProof w:val="0"/>
      <w:vertAlign w:val="superscript"/>
      <w:lang w:val="fr-FR"/>
    </w:rPr>
  </w:style>
  <w:style w:type="paragraph" w:styleId="afff1">
    <w:name w:val="endnote text"/>
    <w:basedOn w:val="aff"/>
    <w:semiHidden/>
  </w:style>
  <w:style w:type="paragraph" w:styleId="afff2">
    <w:name w:val="envelope address"/>
    <w:basedOn w:val="aff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7">
    <w:name w:val="envelope return"/>
    <w:basedOn w:val="aff"/>
  </w:style>
  <w:style w:type="paragraph" w:customStyle="1" w:styleId="Example">
    <w:name w:val="Example"/>
    <w:basedOn w:val="aff"/>
    <w:next w:val="aff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Pr>
      <w:noProof w:val="0"/>
      <w:color w:val="auto"/>
      <w:lang w:val="fr-FR"/>
    </w:rPr>
  </w:style>
  <w:style w:type="paragraph" w:customStyle="1" w:styleId="Figurefootnote">
    <w:name w:val="Figure footnote"/>
    <w:basedOn w:val="aff"/>
    <w:link w:val="FigurefootnoteChar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ff"/>
    <w:next w:val="aff"/>
    <w:pPr>
      <w:suppressAutoHyphens/>
      <w:spacing w:before="220" w:after="220"/>
      <w:jc w:val="center"/>
    </w:pPr>
    <w:rPr>
      <w:b/>
    </w:rPr>
  </w:style>
  <w:style w:type="character" w:styleId="afff3">
    <w:name w:val="FollowedHyperlink"/>
    <w:rPr>
      <w:noProof w:val="0"/>
      <w:color w:val="800080"/>
      <w:u w:val="single"/>
      <w:lang w:val="fr-FR"/>
    </w:rPr>
  </w:style>
  <w:style w:type="paragraph" w:styleId="afff4">
    <w:name w:val="footer"/>
    <w:basedOn w:val="aff"/>
    <w:link w:val="afff5"/>
    <w:uiPriority w:val="99"/>
    <w:pPr>
      <w:spacing w:after="0" w:line="220" w:lineRule="exact"/>
    </w:pPr>
  </w:style>
  <w:style w:type="character" w:styleId="afff6">
    <w:name w:val="footnote reference"/>
    <w:semiHidden/>
    <w:rPr>
      <w:noProof/>
      <w:position w:val="6"/>
      <w:sz w:val="16"/>
      <w:vertAlign w:val="baseline"/>
      <w:lang w:val="fr-FR"/>
    </w:rPr>
  </w:style>
  <w:style w:type="paragraph" w:styleId="afff7">
    <w:name w:val="footnote text"/>
    <w:basedOn w:val="aff"/>
    <w:semiHidden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ff"/>
    <w:next w:val="aff"/>
    <w:rPr>
      <w:color w:val="0000FF"/>
    </w:rPr>
  </w:style>
  <w:style w:type="paragraph" w:customStyle="1" w:styleId="Formula">
    <w:name w:val="Formula"/>
    <w:basedOn w:val="aff"/>
    <w:next w:val="aff"/>
    <w:pPr>
      <w:tabs>
        <w:tab w:val="right" w:pos="9752"/>
      </w:tabs>
      <w:spacing w:after="220"/>
      <w:ind w:left="403"/>
      <w:jc w:val="left"/>
    </w:pPr>
  </w:style>
  <w:style w:type="paragraph" w:styleId="afff8">
    <w:name w:val="header"/>
    <w:basedOn w:val="aff"/>
    <w:pPr>
      <w:spacing w:after="740" w:line="220" w:lineRule="exact"/>
    </w:pPr>
    <w:rPr>
      <w:b/>
      <w:sz w:val="22"/>
    </w:rPr>
  </w:style>
  <w:style w:type="character" w:styleId="afff9">
    <w:name w:val="Hyperlink"/>
    <w:uiPriority w:val="99"/>
    <w:rPr>
      <w:noProof w:val="0"/>
      <w:color w:val="0000FF"/>
      <w:u w:val="single"/>
      <w:lang w:val="fr-FR"/>
    </w:rPr>
  </w:style>
  <w:style w:type="paragraph" w:styleId="14">
    <w:name w:val="index 1"/>
    <w:basedOn w:val="aff"/>
    <w:semiHidden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8">
    <w:name w:val="index 2"/>
    <w:basedOn w:val="aff"/>
    <w:next w:val="aff"/>
    <w:autoRedefine/>
    <w:semiHidden/>
    <w:pPr>
      <w:spacing w:line="210" w:lineRule="atLeast"/>
      <w:ind w:left="600" w:hanging="200"/>
    </w:pPr>
    <w:rPr>
      <w:b/>
      <w:sz w:val="18"/>
    </w:rPr>
  </w:style>
  <w:style w:type="paragraph" w:styleId="35">
    <w:name w:val="index 3"/>
    <w:basedOn w:val="aff"/>
    <w:next w:val="aff"/>
    <w:autoRedefine/>
    <w:semiHidden/>
    <w:pPr>
      <w:spacing w:line="220" w:lineRule="atLeast"/>
      <w:ind w:left="600" w:hanging="200"/>
    </w:pPr>
    <w:rPr>
      <w:b/>
    </w:rPr>
  </w:style>
  <w:style w:type="paragraph" w:styleId="43">
    <w:name w:val="index 4"/>
    <w:basedOn w:val="aff"/>
    <w:next w:val="aff"/>
    <w:autoRedefine/>
    <w:semiHidden/>
    <w:pPr>
      <w:spacing w:line="220" w:lineRule="atLeast"/>
      <w:ind w:left="800" w:hanging="200"/>
    </w:pPr>
    <w:rPr>
      <w:b/>
    </w:rPr>
  </w:style>
  <w:style w:type="paragraph" w:styleId="52">
    <w:name w:val="index 5"/>
    <w:basedOn w:val="aff"/>
    <w:next w:val="aff"/>
    <w:autoRedefine/>
    <w:semiHidden/>
    <w:pPr>
      <w:spacing w:line="220" w:lineRule="atLeast"/>
      <w:ind w:left="1000" w:hanging="200"/>
    </w:pPr>
    <w:rPr>
      <w:b/>
    </w:rPr>
  </w:style>
  <w:style w:type="paragraph" w:styleId="60">
    <w:name w:val="index 6"/>
    <w:basedOn w:val="aff"/>
    <w:next w:val="aff"/>
    <w:autoRedefine/>
    <w:semiHidden/>
    <w:pPr>
      <w:spacing w:line="220" w:lineRule="atLeast"/>
      <w:ind w:left="1200" w:hanging="200"/>
    </w:pPr>
    <w:rPr>
      <w:b/>
    </w:rPr>
  </w:style>
  <w:style w:type="paragraph" w:styleId="70">
    <w:name w:val="index 7"/>
    <w:basedOn w:val="aff"/>
    <w:next w:val="aff"/>
    <w:autoRedefine/>
    <w:semiHidden/>
    <w:pPr>
      <w:spacing w:line="220" w:lineRule="atLeast"/>
      <w:ind w:left="1400" w:hanging="200"/>
    </w:pPr>
    <w:rPr>
      <w:b/>
    </w:rPr>
  </w:style>
  <w:style w:type="paragraph" w:styleId="80">
    <w:name w:val="index 8"/>
    <w:basedOn w:val="aff"/>
    <w:next w:val="aff"/>
    <w:autoRedefine/>
    <w:semiHidden/>
    <w:pPr>
      <w:spacing w:line="220" w:lineRule="atLeast"/>
      <w:ind w:left="1600" w:hanging="200"/>
    </w:pPr>
    <w:rPr>
      <w:b/>
    </w:rPr>
  </w:style>
  <w:style w:type="paragraph" w:styleId="90">
    <w:name w:val="index 9"/>
    <w:basedOn w:val="aff"/>
    <w:next w:val="aff"/>
    <w:autoRedefine/>
    <w:semiHidden/>
    <w:pPr>
      <w:spacing w:line="220" w:lineRule="atLeast"/>
      <w:ind w:left="1800" w:hanging="200"/>
    </w:pPr>
    <w:rPr>
      <w:b/>
    </w:rPr>
  </w:style>
  <w:style w:type="paragraph" w:styleId="afffa">
    <w:name w:val="index heading"/>
    <w:basedOn w:val="aff"/>
    <w:next w:val="14"/>
    <w:semiHidden/>
    <w:pPr>
      <w:keepNext/>
      <w:spacing w:before="400" w:after="210"/>
      <w:jc w:val="center"/>
    </w:pPr>
  </w:style>
  <w:style w:type="paragraph" w:customStyle="1" w:styleId="Introduction">
    <w:name w:val="Introduction"/>
    <w:basedOn w:val="aff"/>
    <w:next w:val="aff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fb">
    <w:name w:val="line number"/>
    <w:rPr>
      <w:noProof w:val="0"/>
      <w:lang w:val="fr-FR"/>
    </w:rPr>
  </w:style>
  <w:style w:type="paragraph" w:styleId="afffc">
    <w:name w:val="List"/>
    <w:basedOn w:val="aff"/>
    <w:pPr>
      <w:ind w:left="283" w:hanging="283"/>
    </w:pPr>
  </w:style>
  <w:style w:type="paragraph" w:styleId="29">
    <w:name w:val="List 2"/>
    <w:basedOn w:val="aff"/>
    <w:pPr>
      <w:ind w:left="566" w:hanging="283"/>
    </w:pPr>
  </w:style>
  <w:style w:type="paragraph" w:styleId="36">
    <w:name w:val="List 3"/>
    <w:basedOn w:val="aff"/>
    <w:pPr>
      <w:ind w:left="849" w:hanging="283"/>
    </w:pPr>
  </w:style>
  <w:style w:type="paragraph" w:styleId="44">
    <w:name w:val="List 4"/>
    <w:basedOn w:val="aff"/>
    <w:pPr>
      <w:ind w:left="1132" w:hanging="283"/>
    </w:pPr>
  </w:style>
  <w:style w:type="paragraph" w:styleId="53">
    <w:name w:val="List 5"/>
    <w:basedOn w:val="aff"/>
    <w:pPr>
      <w:ind w:left="1415" w:hanging="283"/>
    </w:pPr>
  </w:style>
  <w:style w:type="paragraph" w:styleId="a">
    <w:name w:val="List Bullet"/>
    <w:basedOn w:val="aff"/>
    <w:autoRedefine/>
    <w:pPr>
      <w:numPr>
        <w:numId w:val="2"/>
      </w:numPr>
    </w:pPr>
  </w:style>
  <w:style w:type="paragraph" w:styleId="2">
    <w:name w:val="List Bullet 2"/>
    <w:basedOn w:val="aff"/>
    <w:autoRedefine/>
    <w:pPr>
      <w:numPr>
        <w:numId w:val="3"/>
      </w:numPr>
    </w:pPr>
  </w:style>
  <w:style w:type="paragraph" w:styleId="3">
    <w:name w:val="List Bullet 3"/>
    <w:basedOn w:val="aff"/>
    <w:autoRedefine/>
    <w:pPr>
      <w:numPr>
        <w:numId w:val="4"/>
      </w:numPr>
    </w:pPr>
  </w:style>
  <w:style w:type="paragraph" w:styleId="4">
    <w:name w:val="List Bullet 4"/>
    <w:basedOn w:val="aff"/>
    <w:autoRedefine/>
    <w:pPr>
      <w:numPr>
        <w:numId w:val="5"/>
      </w:numPr>
    </w:pPr>
  </w:style>
  <w:style w:type="paragraph" w:styleId="50">
    <w:name w:val="List Bullet 5"/>
    <w:basedOn w:val="aff"/>
    <w:autoRedefine/>
    <w:pPr>
      <w:numPr>
        <w:numId w:val="6"/>
      </w:numPr>
    </w:pPr>
  </w:style>
  <w:style w:type="paragraph" w:styleId="a1">
    <w:name w:val="List Continue"/>
    <w:basedOn w:val="aff"/>
    <w:pPr>
      <w:numPr>
        <w:numId w:val="7"/>
      </w:numPr>
      <w:tabs>
        <w:tab w:val="left" w:pos="400"/>
      </w:tabs>
    </w:pPr>
  </w:style>
  <w:style w:type="paragraph" w:styleId="20">
    <w:name w:val="List Continue 2"/>
    <w:basedOn w:val="a1"/>
    <w:pPr>
      <w:numPr>
        <w:ilvl w:val="1"/>
        <w:numId w:val="8"/>
      </w:numPr>
      <w:tabs>
        <w:tab w:val="clear" w:pos="400"/>
        <w:tab w:val="left" w:pos="800"/>
      </w:tabs>
    </w:pPr>
  </w:style>
  <w:style w:type="paragraph" w:styleId="30">
    <w:name w:val="List Continue 3"/>
    <w:basedOn w:val="a1"/>
    <w:pPr>
      <w:numPr>
        <w:ilvl w:val="2"/>
        <w:numId w:val="9"/>
      </w:numPr>
      <w:tabs>
        <w:tab w:val="clear" w:pos="400"/>
        <w:tab w:val="left" w:pos="1200"/>
      </w:tabs>
    </w:pPr>
  </w:style>
  <w:style w:type="paragraph" w:styleId="40">
    <w:name w:val="List Continue 4"/>
    <w:basedOn w:val="a1"/>
    <w:pPr>
      <w:numPr>
        <w:ilvl w:val="3"/>
        <w:numId w:val="10"/>
      </w:numPr>
      <w:tabs>
        <w:tab w:val="clear" w:pos="400"/>
        <w:tab w:val="left" w:pos="1600"/>
      </w:tabs>
    </w:pPr>
  </w:style>
  <w:style w:type="paragraph" w:styleId="54">
    <w:name w:val="List Continue 5"/>
    <w:basedOn w:val="aff"/>
    <w:pPr>
      <w:spacing w:after="120"/>
      <w:ind w:left="1415"/>
    </w:pPr>
  </w:style>
  <w:style w:type="paragraph" w:styleId="afd">
    <w:name w:val="List Number"/>
    <w:basedOn w:val="aff"/>
    <w:pPr>
      <w:numPr>
        <w:numId w:val="11"/>
      </w:numPr>
      <w:tabs>
        <w:tab w:val="clear" w:pos="360"/>
        <w:tab w:val="left" w:pos="400"/>
      </w:tabs>
    </w:pPr>
  </w:style>
  <w:style w:type="paragraph" w:styleId="21">
    <w:name w:val="List Number 2"/>
    <w:basedOn w:val="aff"/>
    <w:pPr>
      <w:numPr>
        <w:ilvl w:val="1"/>
        <w:numId w:val="12"/>
      </w:numPr>
      <w:tabs>
        <w:tab w:val="clear" w:pos="1080"/>
        <w:tab w:val="left" w:pos="800"/>
      </w:tabs>
    </w:pPr>
  </w:style>
  <w:style w:type="paragraph" w:styleId="31">
    <w:name w:val="List Number 3"/>
    <w:basedOn w:val="aff"/>
    <w:pPr>
      <w:numPr>
        <w:ilvl w:val="2"/>
        <w:numId w:val="13"/>
      </w:numPr>
      <w:tabs>
        <w:tab w:val="clear" w:pos="1800"/>
        <w:tab w:val="left" w:pos="1200"/>
      </w:tabs>
    </w:pPr>
  </w:style>
  <w:style w:type="paragraph" w:styleId="41">
    <w:name w:val="List Number 4"/>
    <w:basedOn w:val="aff"/>
    <w:pPr>
      <w:numPr>
        <w:ilvl w:val="3"/>
        <w:numId w:val="14"/>
      </w:numPr>
      <w:tabs>
        <w:tab w:val="clear" w:pos="2520"/>
        <w:tab w:val="left" w:pos="1600"/>
      </w:tabs>
    </w:pPr>
  </w:style>
  <w:style w:type="paragraph" w:styleId="5">
    <w:name w:val="List Number 5"/>
    <w:basedOn w:val="aff"/>
    <w:pPr>
      <w:numPr>
        <w:numId w:val="15"/>
      </w:numPr>
    </w:pPr>
  </w:style>
  <w:style w:type="paragraph" w:styleId="aff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fe">
    <w:name w:val="Message Header"/>
    <w:basedOn w:val="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ff"/>
    <w:next w:val="aff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aff"/>
    <w:pPr>
      <w:numPr>
        <w:numId w:val="18"/>
      </w:numPr>
    </w:pPr>
  </w:style>
  <w:style w:type="paragraph" w:customStyle="1" w:styleId="na3">
    <w:name w:val="na3"/>
    <w:basedOn w:val="a3"/>
    <w:next w:val="aff"/>
    <w:pPr>
      <w:numPr>
        <w:numId w:val="18"/>
      </w:numPr>
    </w:pPr>
  </w:style>
  <w:style w:type="paragraph" w:customStyle="1" w:styleId="na4">
    <w:name w:val="na4"/>
    <w:basedOn w:val="a4"/>
    <w:next w:val="aff"/>
    <w:pPr>
      <w:numPr>
        <w:numId w:val="18"/>
      </w:numPr>
      <w:tabs>
        <w:tab w:val="left" w:pos="1060"/>
      </w:tabs>
    </w:pPr>
  </w:style>
  <w:style w:type="paragraph" w:customStyle="1" w:styleId="na5">
    <w:name w:val="na5"/>
    <w:basedOn w:val="a5"/>
    <w:next w:val="aff"/>
    <w:pPr>
      <w:numPr>
        <w:numId w:val="18"/>
      </w:numPr>
    </w:pPr>
  </w:style>
  <w:style w:type="paragraph" w:customStyle="1" w:styleId="na6">
    <w:name w:val="na6"/>
    <w:basedOn w:val="a6"/>
    <w:next w:val="aff"/>
    <w:pPr>
      <w:numPr>
        <w:numId w:val="18"/>
      </w:numPr>
    </w:pPr>
  </w:style>
  <w:style w:type="paragraph" w:styleId="affff">
    <w:name w:val="Normal Indent"/>
    <w:basedOn w:val="aff"/>
    <w:pPr>
      <w:ind w:left="708"/>
    </w:pPr>
  </w:style>
  <w:style w:type="paragraph" w:customStyle="1" w:styleId="Note">
    <w:name w:val="Note"/>
    <w:basedOn w:val="aff"/>
    <w:next w:val="aff"/>
    <w:pPr>
      <w:tabs>
        <w:tab w:val="left" w:pos="960"/>
      </w:tabs>
      <w:spacing w:line="210" w:lineRule="atLeast"/>
    </w:pPr>
    <w:rPr>
      <w:sz w:val="18"/>
    </w:rPr>
  </w:style>
  <w:style w:type="paragraph" w:styleId="affff0">
    <w:name w:val="Note Heading"/>
    <w:basedOn w:val="aff"/>
    <w:next w:val="aff"/>
  </w:style>
  <w:style w:type="paragraph" w:customStyle="1" w:styleId="p2">
    <w:name w:val="p2"/>
    <w:basedOn w:val="aff"/>
    <w:next w:val="aff"/>
    <w:pPr>
      <w:tabs>
        <w:tab w:val="left" w:pos="560"/>
      </w:tabs>
    </w:pPr>
  </w:style>
  <w:style w:type="paragraph" w:customStyle="1" w:styleId="p3">
    <w:name w:val="p3"/>
    <w:basedOn w:val="aff"/>
    <w:next w:val="aff"/>
    <w:pPr>
      <w:tabs>
        <w:tab w:val="left" w:pos="720"/>
      </w:tabs>
    </w:pPr>
  </w:style>
  <w:style w:type="paragraph" w:customStyle="1" w:styleId="p4">
    <w:name w:val="p4"/>
    <w:basedOn w:val="aff"/>
    <w:next w:val="aff"/>
    <w:pPr>
      <w:tabs>
        <w:tab w:val="left" w:pos="1100"/>
      </w:tabs>
    </w:pPr>
  </w:style>
  <w:style w:type="paragraph" w:customStyle="1" w:styleId="p5">
    <w:name w:val="p5"/>
    <w:basedOn w:val="aff"/>
    <w:next w:val="aff"/>
    <w:pPr>
      <w:tabs>
        <w:tab w:val="left" w:pos="1100"/>
      </w:tabs>
    </w:pPr>
  </w:style>
  <w:style w:type="paragraph" w:customStyle="1" w:styleId="p6">
    <w:name w:val="p6"/>
    <w:basedOn w:val="aff"/>
    <w:next w:val="aff"/>
    <w:pPr>
      <w:tabs>
        <w:tab w:val="left" w:pos="1440"/>
      </w:tabs>
    </w:pPr>
  </w:style>
  <w:style w:type="character" w:styleId="affff1">
    <w:name w:val="page number"/>
    <w:rPr>
      <w:noProof w:val="0"/>
      <w:lang w:val="fr-FR"/>
    </w:rPr>
  </w:style>
  <w:style w:type="paragraph" w:styleId="affff2">
    <w:name w:val="Plain Text"/>
    <w:basedOn w:val="aff"/>
    <w:rPr>
      <w:rFonts w:ascii="Courier New" w:hAnsi="Courier New"/>
    </w:rPr>
  </w:style>
  <w:style w:type="paragraph" w:customStyle="1" w:styleId="RefNorm">
    <w:name w:val="RefNorm"/>
    <w:basedOn w:val="aff"/>
    <w:next w:val="aff"/>
  </w:style>
  <w:style w:type="paragraph" w:styleId="affff3">
    <w:name w:val="Salutation"/>
    <w:basedOn w:val="aff"/>
    <w:next w:val="aff"/>
  </w:style>
  <w:style w:type="paragraph" w:styleId="affff4">
    <w:name w:val="Signature"/>
    <w:basedOn w:val="aff"/>
    <w:pPr>
      <w:ind w:left="4252"/>
    </w:pPr>
  </w:style>
  <w:style w:type="paragraph" w:customStyle="1" w:styleId="Special">
    <w:name w:val="Special"/>
    <w:basedOn w:val="aff"/>
    <w:next w:val="aff"/>
  </w:style>
  <w:style w:type="character" w:styleId="affff5">
    <w:name w:val="Strong"/>
    <w:qFormat/>
    <w:rPr>
      <w:b/>
      <w:noProof w:val="0"/>
      <w:lang w:val="fr-FR"/>
    </w:rPr>
  </w:style>
  <w:style w:type="paragraph" w:styleId="affff6">
    <w:name w:val="Subtitle"/>
    <w:basedOn w:val="aff"/>
    <w:qFormat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ff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f7">
    <w:name w:val="table of authorities"/>
    <w:basedOn w:val="aff"/>
    <w:next w:val="aff"/>
    <w:semiHidden/>
    <w:pPr>
      <w:ind w:left="200" w:hanging="200"/>
    </w:pPr>
  </w:style>
  <w:style w:type="paragraph" w:styleId="affff8">
    <w:name w:val="table of figures"/>
    <w:basedOn w:val="aff"/>
    <w:next w:val="aff"/>
    <w:semiHidden/>
    <w:pPr>
      <w:ind w:left="400" w:hanging="400"/>
    </w:pPr>
  </w:style>
  <w:style w:type="paragraph" w:customStyle="1" w:styleId="Tabletitle">
    <w:name w:val="Table title"/>
    <w:basedOn w:val="aff"/>
    <w:next w:val="aff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Pr>
      <w:noProof/>
      <w:position w:val="6"/>
      <w:sz w:val="14"/>
      <w:lang w:val="fr-FR"/>
    </w:rPr>
  </w:style>
  <w:style w:type="paragraph" w:customStyle="1" w:styleId="Terms">
    <w:name w:val="Term(s)"/>
    <w:basedOn w:val="aff"/>
    <w:next w:val="Definition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ff"/>
    <w:next w:val="Terms"/>
    <w:pPr>
      <w:keepNext/>
      <w:spacing w:after="0"/>
    </w:pPr>
    <w:rPr>
      <w:b/>
    </w:rPr>
  </w:style>
  <w:style w:type="paragraph" w:styleId="affff9">
    <w:name w:val="Title"/>
    <w:basedOn w:val="aff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a">
    <w:name w:val="toa heading"/>
    <w:basedOn w:val="aff"/>
    <w:next w:val="aff"/>
    <w:semiHidden/>
    <w:pPr>
      <w:spacing w:before="120"/>
    </w:pPr>
    <w:rPr>
      <w:b/>
      <w:sz w:val="24"/>
    </w:rPr>
  </w:style>
  <w:style w:type="paragraph" w:styleId="15">
    <w:name w:val="toc 1"/>
    <w:basedOn w:val="aff"/>
    <w:next w:val="aff"/>
    <w:uiPriority w:val="39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a">
    <w:name w:val="toc 2"/>
    <w:basedOn w:val="15"/>
    <w:next w:val="aff"/>
    <w:uiPriority w:val="39"/>
    <w:pPr>
      <w:spacing w:before="0"/>
    </w:pPr>
  </w:style>
  <w:style w:type="paragraph" w:styleId="37">
    <w:name w:val="toc 3"/>
    <w:basedOn w:val="2a"/>
    <w:next w:val="aff"/>
    <w:uiPriority w:val="39"/>
  </w:style>
  <w:style w:type="paragraph" w:styleId="45">
    <w:name w:val="toc 4"/>
    <w:basedOn w:val="2a"/>
    <w:next w:val="aff"/>
    <w:semiHidden/>
    <w:pPr>
      <w:tabs>
        <w:tab w:val="clear" w:pos="720"/>
        <w:tab w:val="left" w:pos="1140"/>
      </w:tabs>
      <w:ind w:left="1140" w:hanging="1140"/>
    </w:pPr>
  </w:style>
  <w:style w:type="paragraph" w:styleId="55">
    <w:name w:val="toc 5"/>
    <w:basedOn w:val="45"/>
    <w:next w:val="aff"/>
    <w:semiHidden/>
  </w:style>
  <w:style w:type="paragraph" w:styleId="61">
    <w:name w:val="toc 6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71">
    <w:name w:val="toc 7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81">
    <w:name w:val="toc 8"/>
    <w:basedOn w:val="45"/>
    <w:next w:val="aff"/>
    <w:semiHidden/>
    <w:pPr>
      <w:tabs>
        <w:tab w:val="clear" w:pos="1140"/>
        <w:tab w:val="left" w:pos="1440"/>
      </w:tabs>
      <w:ind w:left="1440" w:hanging="1440"/>
    </w:pPr>
  </w:style>
  <w:style w:type="paragraph" w:styleId="91">
    <w:name w:val="toc 9"/>
    <w:basedOn w:val="15"/>
    <w:next w:val="aff"/>
    <w:semiHidden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ff"/>
    <w:next w:val="1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5"/>
    <w:pPr>
      <w:tabs>
        <w:tab w:val="clear" w:pos="400"/>
      </w:tabs>
    </w:pPr>
  </w:style>
  <w:style w:type="paragraph" w:customStyle="1" w:styleId="zzCopyright">
    <w:name w:val="zzCopyright"/>
    <w:basedOn w:val="aff"/>
    <w:next w:val="aff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ff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ff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ff"/>
    <w:rPr>
      <w:color w:val="008000"/>
    </w:rPr>
  </w:style>
  <w:style w:type="paragraph" w:customStyle="1" w:styleId="zzIndex">
    <w:name w:val="zzIndex"/>
    <w:basedOn w:val="zzBiblio"/>
    <w:next w:val="afffa"/>
  </w:style>
  <w:style w:type="paragraph" w:customStyle="1" w:styleId="zzLc5">
    <w:name w:val="zzLc5"/>
    <w:basedOn w:val="aff"/>
    <w:next w:val="aff"/>
    <w:pPr>
      <w:jc w:val="left"/>
    </w:pPr>
  </w:style>
  <w:style w:type="paragraph" w:customStyle="1" w:styleId="zzLc6">
    <w:name w:val="zzLc6"/>
    <w:basedOn w:val="aff"/>
    <w:next w:val="aff"/>
    <w:pPr>
      <w:jc w:val="left"/>
    </w:pPr>
  </w:style>
  <w:style w:type="paragraph" w:customStyle="1" w:styleId="zzLn5">
    <w:name w:val="zzLn5"/>
    <w:basedOn w:val="aff"/>
    <w:next w:val="aff"/>
    <w:pPr>
      <w:jc w:val="left"/>
    </w:pPr>
  </w:style>
  <w:style w:type="paragraph" w:customStyle="1" w:styleId="zzLn6">
    <w:name w:val="zzLn6"/>
    <w:basedOn w:val="aff"/>
    <w:next w:val="aff"/>
    <w:pPr>
      <w:jc w:val="left"/>
    </w:pPr>
  </w:style>
  <w:style w:type="paragraph" w:customStyle="1" w:styleId="zzSTDTitle">
    <w:name w:val="zzSTDTitle"/>
    <w:basedOn w:val="aff"/>
    <w:next w:val="aff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customStyle="1" w:styleId="pdf">
    <w:name w:val="pdf"/>
    <w:basedOn w:val="aff"/>
    <w:rsid w:val="007A787D"/>
    <w:pPr>
      <w:spacing w:before="100" w:after="0" w:line="190" w:lineRule="exact"/>
      <w:ind w:left="100" w:right="100"/>
    </w:pPr>
    <w:rPr>
      <w:rFonts w:eastAsia="@MS Mincho"/>
      <w:sz w:val="16"/>
      <w:lang w:eastAsia="en-US"/>
    </w:rPr>
  </w:style>
  <w:style w:type="paragraph" w:customStyle="1" w:styleId="Tabletext10">
    <w:name w:val="Table text (10)"/>
    <w:basedOn w:val="aff"/>
    <w:pPr>
      <w:spacing w:before="60" w:after="60"/>
    </w:pPr>
  </w:style>
  <w:style w:type="paragraph" w:customStyle="1" w:styleId="Tabletext9">
    <w:name w:val="Table text (9)"/>
    <w:basedOn w:val="aff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ff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ff"/>
    <w:pPr>
      <w:spacing w:before="60" w:after="60" w:line="170" w:lineRule="atLeast"/>
    </w:pPr>
    <w:rPr>
      <w:sz w:val="14"/>
    </w:rPr>
  </w:style>
  <w:style w:type="paragraph" w:customStyle="1" w:styleId="fdcopy">
    <w:name w:val="fdcopy"/>
    <w:basedOn w:val="zzCopyright"/>
    <w:rsid w:val="007A787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@MS Mincho"/>
      <w:lang w:eastAsia="en-US"/>
    </w:rPr>
  </w:style>
  <w:style w:type="paragraph" w:customStyle="1" w:styleId="pbcopy">
    <w:name w:val="pbcopy"/>
    <w:basedOn w:val="afff4"/>
    <w:rsid w:val="007A787D"/>
    <w:pPr>
      <w:spacing w:after="60" w:line="190" w:lineRule="exact"/>
    </w:pPr>
    <w:rPr>
      <w:rFonts w:eastAsia="@MS Mincho"/>
      <w:sz w:val="16"/>
      <w:lang w:eastAsia="en-US"/>
    </w:rPr>
  </w:style>
  <w:style w:type="character" w:styleId="HTML">
    <w:name w:val="HTML Code"/>
    <w:rsid w:val="00AC0796"/>
    <w:rPr>
      <w:rFonts w:ascii="Courier New" w:hAnsi="Courier New"/>
      <w:sz w:val="20"/>
      <w:szCs w:val="20"/>
    </w:rPr>
  </w:style>
  <w:style w:type="character" w:styleId="HTML0">
    <w:name w:val="HTML Variable"/>
    <w:rsid w:val="00AC0796"/>
    <w:rPr>
      <w:i/>
      <w:iCs/>
    </w:rPr>
  </w:style>
  <w:style w:type="character" w:styleId="HTML1">
    <w:name w:val="HTML Typewriter"/>
    <w:rsid w:val="00AC0796"/>
    <w:rPr>
      <w:rFonts w:ascii="Courier New" w:hAnsi="Courier New"/>
      <w:sz w:val="20"/>
      <w:szCs w:val="20"/>
    </w:rPr>
  </w:style>
  <w:style w:type="paragraph" w:styleId="HTML2">
    <w:name w:val="HTML Address"/>
    <w:basedOn w:val="aff"/>
    <w:rsid w:val="00AC0796"/>
    <w:pPr>
      <w:widowControl w:val="0"/>
      <w:spacing w:after="0" w:line="240" w:lineRule="auto"/>
    </w:pPr>
    <w:rPr>
      <w:rFonts w:ascii="@MS Mincho" w:eastAsia="SimSun" w:hAnsi="@MS Mincho"/>
      <w:i/>
      <w:iCs/>
      <w:kern w:val="2"/>
      <w:sz w:val="21"/>
      <w:szCs w:val="24"/>
      <w:lang w:val="en-US" w:eastAsia="zh-CN"/>
    </w:rPr>
  </w:style>
  <w:style w:type="character" w:styleId="HTML3">
    <w:name w:val="HTML Definition"/>
    <w:rsid w:val="00AC0796"/>
    <w:rPr>
      <w:i/>
      <w:iCs/>
    </w:rPr>
  </w:style>
  <w:style w:type="character" w:styleId="HTML4">
    <w:name w:val="HTML Keyboard"/>
    <w:rsid w:val="00AC0796"/>
    <w:rPr>
      <w:rFonts w:ascii="Courier New" w:hAnsi="Courier New"/>
      <w:sz w:val="20"/>
      <w:szCs w:val="20"/>
    </w:rPr>
  </w:style>
  <w:style w:type="character" w:styleId="HTML5">
    <w:name w:val="HTML Acronym"/>
    <w:basedOn w:val="aff0"/>
    <w:rsid w:val="00AC0796"/>
  </w:style>
  <w:style w:type="character" w:styleId="HTML6">
    <w:name w:val="HTML Sample"/>
    <w:rsid w:val="00AC0796"/>
    <w:rPr>
      <w:rFonts w:ascii="Courier New" w:hAnsi="Courier New"/>
    </w:rPr>
  </w:style>
  <w:style w:type="paragraph" w:styleId="HTML7">
    <w:name w:val="HTML Preformatted"/>
    <w:basedOn w:val="aff"/>
    <w:rsid w:val="00AC0796"/>
    <w:pPr>
      <w:widowControl w:val="0"/>
      <w:spacing w:after="0" w:line="240" w:lineRule="auto"/>
    </w:pPr>
    <w:rPr>
      <w:rFonts w:ascii="Courier New" w:eastAsia="SimSun" w:hAnsi="Courier New" w:cs="Courier New"/>
      <w:kern w:val="2"/>
      <w:lang w:val="en-US" w:eastAsia="zh-CN"/>
    </w:rPr>
  </w:style>
  <w:style w:type="character" w:styleId="HTML8">
    <w:name w:val="HTML Cite"/>
    <w:rsid w:val="00AC0796"/>
    <w:rPr>
      <w:i/>
      <w:iCs/>
    </w:rPr>
  </w:style>
  <w:style w:type="paragraph" w:customStyle="1" w:styleId="affffb">
    <w:name w:val="标准标志"/>
    <w:next w:val="aff"/>
    <w:rsid w:val="00AC0796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eastAsia="SimSun"/>
      <w:b/>
      <w:w w:val="130"/>
      <w:sz w:val="96"/>
      <w:lang w:val="en-US" w:eastAsia="zh-CN"/>
    </w:rPr>
  </w:style>
  <w:style w:type="paragraph" w:customStyle="1" w:styleId="affffc">
    <w:name w:val="标准称谓"/>
    <w:next w:val="aff"/>
    <w:rsid w:val="00AC0796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SimSun" w:eastAsia="SimSun"/>
      <w:b/>
      <w:bCs/>
      <w:spacing w:val="20"/>
      <w:w w:val="148"/>
      <w:sz w:val="52"/>
      <w:lang w:val="en-US" w:eastAsia="zh-CN"/>
    </w:rPr>
  </w:style>
  <w:style w:type="paragraph" w:customStyle="1" w:styleId="affffd">
    <w:name w:val="标准书脚_偶数页"/>
    <w:rsid w:val="00AC0796"/>
    <w:pPr>
      <w:spacing w:before="120"/>
    </w:pPr>
    <w:rPr>
      <w:rFonts w:eastAsia="SimSun"/>
      <w:sz w:val="18"/>
      <w:lang w:val="en-US" w:eastAsia="zh-CN"/>
    </w:rPr>
  </w:style>
  <w:style w:type="paragraph" w:customStyle="1" w:styleId="affffe">
    <w:name w:val="标准书脚_奇数页"/>
    <w:rsid w:val="00AC0796"/>
    <w:pPr>
      <w:spacing w:before="120"/>
      <w:jc w:val="right"/>
    </w:pPr>
    <w:rPr>
      <w:rFonts w:eastAsia="SimSun"/>
      <w:sz w:val="18"/>
      <w:lang w:val="en-US" w:eastAsia="zh-CN"/>
    </w:rPr>
  </w:style>
  <w:style w:type="paragraph" w:customStyle="1" w:styleId="afffff">
    <w:name w:val="标准书眉_奇数页"/>
    <w:next w:val="aff"/>
    <w:rsid w:val="00AC0796"/>
    <w:pPr>
      <w:tabs>
        <w:tab w:val="center" w:pos="4154"/>
        <w:tab w:val="right" w:pos="8306"/>
      </w:tabs>
      <w:spacing w:after="120"/>
      <w:jc w:val="right"/>
    </w:pPr>
    <w:rPr>
      <w:rFonts w:eastAsia="SimSun"/>
      <w:noProof/>
      <w:sz w:val="21"/>
      <w:lang w:val="en-US" w:eastAsia="zh-CN"/>
    </w:rPr>
  </w:style>
  <w:style w:type="paragraph" w:customStyle="1" w:styleId="afffff0">
    <w:name w:val="标准书眉_偶数页"/>
    <w:basedOn w:val="afffff"/>
    <w:next w:val="aff"/>
    <w:rsid w:val="00AC0796"/>
    <w:pPr>
      <w:jc w:val="left"/>
    </w:pPr>
  </w:style>
  <w:style w:type="paragraph" w:customStyle="1" w:styleId="afffff1">
    <w:name w:val="标准书眉一"/>
    <w:rsid w:val="00AC0796"/>
    <w:pPr>
      <w:jc w:val="both"/>
    </w:pPr>
    <w:rPr>
      <w:rFonts w:eastAsia="SimSun"/>
      <w:lang w:val="en-US" w:eastAsia="zh-CN"/>
    </w:rPr>
  </w:style>
  <w:style w:type="paragraph" w:customStyle="1" w:styleId="af5">
    <w:name w:val="前言、引言标题"/>
    <w:next w:val="aff"/>
    <w:rsid w:val="00AC0796"/>
    <w:pPr>
      <w:numPr>
        <w:numId w:val="20"/>
      </w:numPr>
      <w:shd w:val="clear" w:color="FFFFFF" w:fill="FFFFFF"/>
      <w:spacing w:before="640" w:after="560"/>
      <w:jc w:val="center"/>
      <w:outlineLvl w:val="0"/>
    </w:pPr>
    <w:rPr>
      <w:rFonts w:ascii="SimHei" w:eastAsia="SimHei"/>
      <w:sz w:val="32"/>
      <w:lang w:val="en-US" w:eastAsia="zh-CN"/>
    </w:rPr>
  </w:style>
  <w:style w:type="paragraph" w:customStyle="1" w:styleId="afffff2">
    <w:name w:val="参考文献、索引标题"/>
    <w:basedOn w:val="af5"/>
    <w:next w:val="aff"/>
    <w:rsid w:val="00AC0796"/>
    <w:pPr>
      <w:numPr>
        <w:numId w:val="0"/>
      </w:numPr>
      <w:spacing w:after="200"/>
    </w:pPr>
    <w:rPr>
      <w:sz w:val="21"/>
    </w:rPr>
  </w:style>
  <w:style w:type="paragraph" w:customStyle="1" w:styleId="afffff3">
    <w:name w:val="段"/>
    <w:rsid w:val="00AC0796"/>
    <w:pPr>
      <w:autoSpaceDE w:val="0"/>
      <w:autoSpaceDN w:val="0"/>
      <w:ind w:firstLineChars="200" w:firstLine="200"/>
      <w:jc w:val="both"/>
    </w:pPr>
    <w:rPr>
      <w:rFonts w:ascii="SimSun" w:eastAsia="SimSun"/>
      <w:noProof/>
      <w:sz w:val="21"/>
      <w:lang w:val="en-US" w:eastAsia="zh-CN"/>
    </w:rPr>
  </w:style>
  <w:style w:type="paragraph" w:customStyle="1" w:styleId="af6">
    <w:name w:val="章标题"/>
    <w:next w:val="afffff3"/>
    <w:rsid w:val="00AC0796"/>
    <w:pPr>
      <w:numPr>
        <w:ilvl w:val="1"/>
        <w:numId w:val="20"/>
      </w:numPr>
      <w:spacing w:beforeLines="50" w:before="50" w:afterLines="50" w:after="50"/>
      <w:jc w:val="both"/>
      <w:outlineLvl w:val="1"/>
    </w:pPr>
    <w:rPr>
      <w:rFonts w:ascii="SimHei" w:eastAsia="SimHei"/>
      <w:sz w:val="21"/>
      <w:lang w:val="en-US" w:eastAsia="zh-CN"/>
    </w:rPr>
  </w:style>
  <w:style w:type="paragraph" w:customStyle="1" w:styleId="af7">
    <w:name w:val="一级条标题"/>
    <w:next w:val="afffff3"/>
    <w:rsid w:val="00AC0796"/>
    <w:pPr>
      <w:numPr>
        <w:ilvl w:val="2"/>
        <w:numId w:val="20"/>
      </w:numPr>
      <w:outlineLvl w:val="2"/>
    </w:pPr>
    <w:rPr>
      <w:rFonts w:eastAsia="SimHei"/>
      <w:sz w:val="21"/>
      <w:lang w:val="en-US" w:eastAsia="zh-CN"/>
    </w:rPr>
  </w:style>
  <w:style w:type="paragraph" w:customStyle="1" w:styleId="af8">
    <w:name w:val="二级条标题"/>
    <w:basedOn w:val="af7"/>
    <w:next w:val="afffff3"/>
    <w:rsid w:val="00AC0796"/>
    <w:pPr>
      <w:numPr>
        <w:ilvl w:val="3"/>
      </w:numPr>
      <w:outlineLvl w:val="3"/>
    </w:pPr>
  </w:style>
  <w:style w:type="paragraph" w:customStyle="1" w:styleId="afffff4">
    <w:name w:val="二级无标题条"/>
    <w:basedOn w:val="aff"/>
    <w:rsid w:val="00AC0796"/>
    <w:pPr>
      <w:widowControl w:val="0"/>
      <w:tabs>
        <w:tab w:val="num" w:pos="108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character" w:customStyle="1" w:styleId="afffff5">
    <w:name w:val="发布"/>
    <w:rsid w:val="00AC0796"/>
    <w:rPr>
      <w:rFonts w:ascii="SimHei" w:eastAsia="SimHei"/>
      <w:spacing w:val="22"/>
      <w:w w:val="100"/>
      <w:position w:val="3"/>
      <w:sz w:val="28"/>
    </w:rPr>
  </w:style>
  <w:style w:type="paragraph" w:customStyle="1" w:styleId="afffff6">
    <w:name w:val="发布部门"/>
    <w:next w:val="afffff3"/>
    <w:rsid w:val="00AC0796"/>
    <w:pPr>
      <w:framePr w:w="7433" w:h="585" w:hRule="exact" w:hSpace="180" w:vSpace="180" w:wrap="around" w:hAnchor="margin" w:xAlign="center" w:y="14401" w:anchorLock="1"/>
      <w:jc w:val="center"/>
    </w:pPr>
    <w:rPr>
      <w:rFonts w:ascii="SimSun" w:eastAsia="SimSun"/>
      <w:b/>
      <w:spacing w:val="20"/>
      <w:w w:val="135"/>
      <w:sz w:val="36"/>
      <w:lang w:val="en-US" w:eastAsia="zh-CN"/>
    </w:rPr>
  </w:style>
  <w:style w:type="paragraph" w:customStyle="1" w:styleId="afffff7">
    <w:name w:val="发布日期"/>
    <w:rsid w:val="00AC0796"/>
    <w:pPr>
      <w:framePr w:w="4000" w:h="473" w:hRule="exact" w:hSpace="180" w:vSpace="180" w:wrap="around" w:hAnchor="margin" w:y="13511" w:anchorLock="1"/>
    </w:pPr>
    <w:rPr>
      <w:rFonts w:eastAsia="SimHei"/>
      <w:sz w:val="28"/>
      <w:lang w:val="en-US" w:eastAsia="zh-CN"/>
    </w:rPr>
  </w:style>
  <w:style w:type="paragraph" w:customStyle="1" w:styleId="16">
    <w:name w:val="封面标准号1"/>
    <w:rsid w:val="00AC079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eastAsia="SimSun"/>
      <w:sz w:val="28"/>
      <w:lang w:val="en-US" w:eastAsia="zh-CN"/>
    </w:rPr>
  </w:style>
  <w:style w:type="paragraph" w:customStyle="1" w:styleId="2b">
    <w:name w:val="封面标准号2"/>
    <w:basedOn w:val="16"/>
    <w:rsid w:val="00AC0796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ff8">
    <w:name w:val="封面标准代替信息"/>
    <w:basedOn w:val="2b"/>
    <w:rsid w:val="00AC0796"/>
    <w:pPr>
      <w:framePr w:wrap="auto"/>
      <w:spacing w:before="57"/>
    </w:pPr>
    <w:rPr>
      <w:rFonts w:ascii="SimSun"/>
      <w:sz w:val="21"/>
    </w:rPr>
  </w:style>
  <w:style w:type="paragraph" w:customStyle="1" w:styleId="afffff9">
    <w:name w:val="封面标准名称"/>
    <w:rsid w:val="00AC0796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SimHei" w:eastAsia="SimHei"/>
      <w:sz w:val="52"/>
      <w:lang w:val="en-US" w:eastAsia="zh-CN"/>
    </w:rPr>
  </w:style>
  <w:style w:type="paragraph" w:customStyle="1" w:styleId="afffffa">
    <w:name w:val="封面标准文稿编辑信息"/>
    <w:rsid w:val="00AC0796"/>
    <w:pPr>
      <w:spacing w:before="180" w:line="180" w:lineRule="exact"/>
      <w:jc w:val="center"/>
    </w:pPr>
    <w:rPr>
      <w:rFonts w:ascii="SimSun" w:eastAsia="SimSun"/>
      <w:sz w:val="21"/>
      <w:lang w:val="en-US" w:eastAsia="zh-CN"/>
    </w:rPr>
  </w:style>
  <w:style w:type="paragraph" w:customStyle="1" w:styleId="afffffb">
    <w:name w:val="封面标准文稿类别"/>
    <w:rsid w:val="00AC0796"/>
    <w:pPr>
      <w:spacing w:before="440" w:line="400" w:lineRule="exact"/>
      <w:jc w:val="center"/>
    </w:pPr>
    <w:rPr>
      <w:rFonts w:ascii="SimSun" w:eastAsia="SimSun"/>
      <w:sz w:val="24"/>
      <w:lang w:val="en-US" w:eastAsia="zh-CN"/>
    </w:rPr>
  </w:style>
  <w:style w:type="paragraph" w:customStyle="1" w:styleId="afffffc">
    <w:name w:val="封面标准英文名称"/>
    <w:rsid w:val="00AC0796"/>
    <w:pPr>
      <w:widowControl w:val="0"/>
      <w:spacing w:before="370" w:line="400" w:lineRule="exact"/>
      <w:jc w:val="center"/>
    </w:pPr>
    <w:rPr>
      <w:rFonts w:eastAsia="SimSun"/>
      <w:sz w:val="28"/>
      <w:lang w:val="en-US" w:eastAsia="zh-CN"/>
    </w:rPr>
  </w:style>
  <w:style w:type="paragraph" w:customStyle="1" w:styleId="afffffd">
    <w:name w:val="封面一致性程度标识"/>
    <w:rsid w:val="00AC0796"/>
    <w:pPr>
      <w:spacing w:before="440" w:line="400" w:lineRule="exact"/>
      <w:jc w:val="center"/>
    </w:pPr>
    <w:rPr>
      <w:rFonts w:ascii="SimSun" w:eastAsia="SimSun"/>
      <w:sz w:val="28"/>
      <w:lang w:val="en-US" w:eastAsia="zh-CN"/>
    </w:rPr>
  </w:style>
  <w:style w:type="paragraph" w:customStyle="1" w:styleId="afffffe">
    <w:name w:val="封面正文"/>
    <w:rsid w:val="00AC0796"/>
    <w:pPr>
      <w:jc w:val="both"/>
    </w:pPr>
    <w:rPr>
      <w:rFonts w:eastAsia="SimSun"/>
      <w:lang w:val="en-US" w:eastAsia="zh-CN"/>
    </w:rPr>
  </w:style>
  <w:style w:type="paragraph" w:customStyle="1" w:styleId="ae">
    <w:name w:val="附录标识"/>
    <w:basedOn w:val="af5"/>
    <w:rsid w:val="00AC0796"/>
    <w:pPr>
      <w:numPr>
        <w:numId w:val="27"/>
      </w:numPr>
      <w:tabs>
        <w:tab w:val="left" w:pos="6405"/>
      </w:tabs>
      <w:spacing w:after="200"/>
    </w:pPr>
    <w:rPr>
      <w:sz w:val="21"/>
    </w:rPr>
  </w:style>
  <w:style w:type="paragraph" w:customStyle="1" w:styleId="aa">
    <w:name w:val="附录表标题"/>
    <w:next w:val="afffff3"/>
    <w:rsid w:val="00AC0796"/>
    <w:pPr>
      <w:numPr>
        <w:numId w:val="28"/>
      </w:numPr>
      <w:jc w:val="center"/>
      <w:textAlignment w:val="baseline"/>
    </w:pPr>
    <w:rPr>
      <w:rFonts w:ascii="SimHei" w:eastAsia="SimHei"/>
      <w:kern w:val="21"/>
      <w:sz w:val="21"/>
      <w:lang w:val="en-US" w:eastAsia="zh-CN"/>
    </w:rPr>
  </w:style>
  <w:style w:type="paragraph" w:customStyle="1" w:styleId="af">
    <w:name w:val="附录章标题"/>
    <w:next w:val="afffff3"/>
    <w:rsid w:val="00AC0796"/>
    <w:pPr>
      <w:numPr>
        <w:ilvl w:val="1"/>
        <w:numId w:val="27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SimHei" w:eastAsia="SimHei"/>
      <w:kern w:val="21"/>
      <w:sz w:val="21"/>
      <w:lang w:val="en-US" w:eastAsia="zh-CN"/>
    </w:rPr>
  </w:style>
  <w:style w:type="paragraph" w:customStyle="1" w:styleId="af0">
    <w:name w:val="附录一级条标题"/>
    <w:basedOn w:val="af"/>
    <w:next w:val="afffff3"/>
    <w:rsid w:val="00AC0796"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f1">
    <w:name w:val="附录二级条标题"/>
    <w:basedOn w:val="af0"/>
    <w:next w:val="afffff3"/>
    <w:rsid w:val="00AC0796"/>
    <w:pPr>
      <w:numPr>
        <w:ilvl w:val="3"/>
      </w:numPr>
      <w:outlineLvl w:val="3"/>
    </w:pPr>
  </w:style>
  <w:style w:type="paragraph" w:customStyle="1" w:styleId="af2">
    <w:name w:val="附录三级条标题"/>
    <w:basedOn w:val="af1"/>
    <w:next w:val="afffff3"/>
    <w:rsid w:val="00AC0796"/>
    <w:pPr>
      <w:numPr>
        <w:ilvl w:val="4"/>
      </w:numPr>
      <w:outlineLvl w:val="4"/>
    </w:pPr>
  </w:style>
  <w:style w:type="paragraph" w:customStyle="1" w:styleId="af3">
    <w:name w:val="附录四级条标题"/>
    <w:basedOn w:val="af2"/>
    <w:next w:val="afffff3"/>
    <w:rsid w:val="00AC0796"/>
    <w:pPr>
      <w:numPr>
        <w:ilvl w:val="5"/>
      </w:numPr>
      <w:outlineLvl w:val="5"/>
    </w:pPr>
  </w:style>
  <w:style w:type="paragraph" w:customStyle="1" w:styleId="a7">
    <w:name w:val="附录图标题"/>
    <w:next w:val="afffff3"/>
    <w:rsid w:val="00AC0796"/>
    <w:pPr>
      <w:numPr>
        <w:numId w:val="29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f4">
    <w:name w:val="附录五级条标题"/>
    <w:basedOn w:val="af3"/>
    <w:next w:val="afffff3"/>
    <w:rsid w:val="00AC0796"/>
    <w:pPr>
      <w:numPr>
        <w:ilvl w:val="6"/>
      </w:numPr>
      <w:outlineLvl w:val="6"/>
    </w:pPr>
  </w:style>
  <w:style w:type="character" w:customStyle="1" w:styleId="affffff">
    <w:name w:val="个人答复风格"/>
    <w:rsid w:val="00AC0796"/>
    <w:rPr>
      <w:rFonts w:ascii="Cambria" w:eastAsia="SimSun" w:hAnsi="Cambria" w:cs="Cambria"/>
      <w:color w:val="auto"/>
      <w:sz w:val="20"/>
    </w:rPr>
  </w:style>
  <w:style w:type="character" w:customStyle="1" w:styleId="affffff0">
    <w:name w:val="个人撰写风格"/>
    <w:rsid w:val="00AC0796"/>
    <w:rPr>
      <w:rFonts w:ascii="Cambria" w:eastAsia="SimSun" w:hAnsi="Cambria" w:cs="Cambria"/>
      <w:color w:val="auto"/>
      <w:sz w:val="20"/>
    </w:rPr>
  </w:style>
  <w:style w:type="paragraph" w:customStyle="1" w:styleId="affffff1">
    <w:name w:val="列项——"/>
    <w:rsid w:val="00AC0796"/>
    <w:pPr>
      <w:widowControl w:val="0"/>
      <w:tabs>
        <w:tab w:val="num" w:pos="432"/>
        <w:tab w:val="num" w:pos="854"/>
      </w:tabs>
      <w:ind w:leftChars="200" w:left="432" w:hangingChars="200" w:hanging="432"/>
      <w:jc w:val="both"/>
    </w:pPr>
    <w:rPr>
      <w:rFonts w:ascii="SimSun" w:eastAsia="SimSun"/>
      <w:sz w:val="21"/>
      <w:lang w:val="en-US" w:eastAsia="zh-CN"/>
    </w:rPr>
  </w:style>
  <w:style w:type="paragraph" w:customStyle="1" w:styleId="affffff2">
    <w:name w:val="列项·"/>
    <w:rsid w:val="00AC0796"/>
    <w:pPr>
      <w:tabs>
        <w:tab w:val="left" w:pos="840"/>
      </w:tabs>
      <w:ind w:leftChars="200" w:left="84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fffff3">
    <w:name w:val="目次、标准名称标题"/>
    <w:basedOn w:val="af5"/>
    <w:next w:val="afffff3"/>
    <w:rsid w:val="00AC0796"/>
    <w:pPr>
      <w:spacing w:line="460" w:lineRule="exact"/>
    </w:pPr>
  </w:style>
  <w:style w:type="paragraph" w:customStyle="1" w:styleId="affffff4">
    <w:name w:val="目次、索引正文"/>
    <w:rsid w:val="00AC0796"/>
    <w:pPr>
      <w:spacing w:line="320" w:lineRule="exact"/>
      <w:jc w:val="both"/>
    </w:pPr>
    <w:rPr>
      <w:rFonts w:ascii="SimSun" w:eastAsia="SimSun"/>
      <w:sz w:val="21"/>
      <w:lang w:val="en-US" w:eastAsia="zh-CN"/>
    </w:rPr>
  </w:style>
  <w:style w:type="paragraph" w:customStyle="1" w:styleId="affffff5">
    <w:name w:val="其他标准称谓"/>
    <w:rsid w:val="00AC0796"/>
    <w:pPr>
      <w:spacing w:line="0" w:lineRule="atLeast"/>
      <w:jc w:val="distribute"/>
    </w:pPr>
    <w:rPr>
      <w:rFonts w:ascii="SimHei" w:eastAsia="SimHei" w:hAnsi="SimSun"/>
      <w:sz w:val="52"/>
      <w:lang w:val="en-US" w:eastAsia="zh-CN"/>
    </w:rPr>
  </w:style>
  <w:style w:type="paragraph" w:customStyle="1" w:styleId="affffff6">
    <w:name w:val="其他发布部门"/>
    <w:basedOn w:val="afffff6"/>
    <w:rsid w:val="00AC0796"/>
    <w:pPr>
      <w:framePr w:wrap="around"/>
      <w:spacing w:line="0" w:lineRule="atLeast"/>
    </w:pPr>
    <w:rPr>
      <w:rFonts w:ascii="SimHei" w:eastAsia="SimHei"/>
      <w:b w:val="0"/>
    </w:rPr>
  </w:style>
  <w:style w:type="paragraph" w:customStyle="1" w:styleId="af9">
    <w:name w:val="三级条标题"/>
    <w:basedOn w:val="af8"/>
    <w:next w:val="afffff3"/>
    <w:rsid w:val="00AC0796"/>
    <w:pPr>
      <w:numPr>
        <w:ilvl w:val="4"/>
      </w:numPr>
      <w:outlineLvl w:val="4"/>
    </w:pPr>
  </w:style>
  <w:style w:type="paragraph" w:customStyle="1" w:styleId="affffff7">
    <w:name w:val="三级无标题条"/>
    <w:basedOn w:val="aff"/>
    <w:rsid w:val="00AC0796"/>
    <w:pPr>
      <w:widowControl w:val="0"/>
      <w:tabs>
        <w:tab w:val="num" w:pos="108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8">
    <w:name w:val="实施日期"/>
    <w:basedOn w:val="afffff7"/>
    <w:rsid w:val="00AC0796"/>
    <w:pPr>
      <w:framePr w:hSpace="0" w:wrap="around" w:xAlign="right"/>
      <w:jc w:val="right"/>
    </w:pPr>
  </w:style>
  <w:style w:type="paragraph" w:customStyle="1" w:styleId="a0">
    <w:name w:val="示例"/>
    <w:next w:val="afffff3"/>
    <w:rsid w:val="00AC0796"/>
    <w:pPr>
      <w:numPr>
        <w:numId w:val="22"/>
      </w:numPr>
      <w:tabs>
        <w:tab w:val="clear" w:pos="1120"/>
        <w:tab w:val="num" w:pos="816"/>
      </w:tabs>
      <w:ind w:firstLineChars="233" w:firstLine="419"/>
      <w:jc w:val="both"/>
    </w:pPr>
    <w:rPr>
      <w:rFonts w:ascii="SimSun" w:eastAsia="SimSun"/>
      <w:sz w:val="18"/>
      <w:lang w:val="en-US" w:eastAsia="zh-CN"/>
    </w:rPr>
  </w:style>
  <w:style w:type="paragraph" w:customStyle="1" w:styleId="affffff9">
    <w:name w:val="数字编号列项（二级）"/>
    <w:rsid w:val="00AC0796"/>
    <w:pPr>
      <w:ind w:leftChars="400" w:left="126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a">
    <w:name w:val="四级条标题"/>
    <w:basedOn w:val="af9"/>
    <w:next w:val="afffff3"/>
    <w:rsid w:val="00AC0796"/>
    <w:pPr>
      <w:numPr>
        <w:ilvl w:val="5"/>
      </w:numPr>
      <w:outlineLvl w:val="5"/>
    </w:pPr>
  </w:style>
  <w:style w:type="paragraph" w:customStyle="1" w:styleId="affffffa">
    <w:name w:val="四级无标题条"/>
    <w:basedOn w:val="aff"/>
    <w:rsid w:val="00AC0796"/>
    <w:pPr>
      <w:widowControl w:val="0"/>
      <w:tabs>
        <w:tab w:val="num" w:pos="144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b">
    <w:name w:val="条文脚注"/>
    <w:basedOn w:val="afff7"/>
    <w:rsid w:val="00AC0796"/>
    <w:pPr>
      <w:widowControl w:val="0"/>
      <w:tabs>
        <w:tab w:val="clear" w:pos="340"/>
      </w:tabs>
      <w:snapToGrid w:val="0"/>
      <w:spacing w:after="0" w:line="240" w:lineRule="auto"/>
      <w:ind w:leftChars="200" w:left="780" w:hangingChars="200" w:hanging="360"/>
    </w:pPr>
    <w:rPr>
      <w:rFonts w:ascii="SimSun" w:eastAsia="SimSun" w:hAnsi="@MS Mincho"/>
      <w:kern w:val="2"/>
      <w:szCs w:val="18"/>
      <w:lang w:val="en-US" w:eastAsia="zh-CN"/>
    </w:rPr>
  </w:style>
  <w:style w:type="paragraph" w:customStyle="1" w:styleId="affffffc">
    <w:name w:val="图表脚注"/>
    <w:next w:val="afffff3"/>
    <w:rsid w:val="00AC0796"/>
    <w:pPr>
      <w:ind w:leftChars="200" w:left="300" w:hangingChars="100" w:hanging="100"/>
      <w:jc w:val="both"/>
    </w:pPr>
    <w:rPr>
      <w:rFonts w:ascii="SimSun" w:eastAsia="SimSun"/>
      <w:sz w:val="18"/>
      <w:lang w:val="en-US" w:eastAsia="zh-CN"/>
    </w:rPr>
  </w:style>
  <w:style w:type="paragraph" w:customStyle="1" w:styleId="affffffd">
    <w:name w:val="文献分类号"/>
    <w:rsid w:val="00AC0796"/>
    <w:pPr>
      <w:framePr w:hSpace="180" w:vSpace="180" w:wrap="around" w:hAnchor="margin" w:y="1" w:anchorLock="1"/>
      <w:widowControl w:val="0"/>
      <w:textAlignment w:val="center"/>
    </w:pPr>
    <w:rPr>
      <w:rFonts w:eastAsia="SimHei"/>
      <w:sz w:val="21"/>
      <w:lang w:val="en-US" w:eastAsia="zh-CN"/>
    </w:rPr>
  </w:style>
  <w:style w:type="paragraph" w:customStyle="1" w:styleId="affffffe">
    <w:name w:val="无标题条"/>
    <w:next w:val="afffff3"/>
    <w:rsid w:val="00AC0796"/>
    <w:pPr>
      <w:jc w:val="both"/>
    </w:pPr>
    <w:rPr>
      <w:rFonts w:eastAsia="SimSun"/>
      <w:sz w:val="21"/>
      <w:lang w:val="en-US" w:eastAsia="zh-CN"/>
    </w:rPr>
  </w:style>
  <w:style w:type="paragraph" w:customStyle="1" w:styleId="afb">
    <w:name w:val="五级条标题"/>
    <w:basedOn w:val="afa"/>
    <w:next w:val="afffff3"/>
    <w:rsid w:val="00AC0796"/>
    <w:pPr>
      <w:numPr>
        <w:ilvl w:val="6"/>
      </w:numPr>
      <w:outlineLvl w:val="6"/>
    </w:pPr>
  </w:style>
  <w:style w:type="paragraph" w:customStyle="1" w:styleId="afffffff">
    <w:name w:val="五级无标题条"/>
    <w:basedOn w:val="aff"/>
    <w:rsid w:val="00AC0796"/>
    <w:pPr>
      <w:widowControl w:val="0"/>
      <w:tabs>
        <w:tab w:val="num" w:pos="144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fffffff0">
    <w:name w:val="一级无标题条"/>
    <w:basedOn w:val="aff"/>
    <w:rsid w:val="00AC0796"/>
    <w:pPr>
      <w:widowControl w:val="0"/>
      <w:tabs>
        <w:tab w:val="num" w:pos="720"/>
      </w:tabs>
      <w:spacing w:after="0" w:line="240" w:lineRule="auto"/>
    </w:pPr>
    <w:rPr>
      <w:rFonts w:ascii="@MS Mincho" w:eastAsia="SimSun" w:hAnsi="@MS Mincho"/>
      <w:kern w:val="2"/>
      <w:sz w:val="21"/>
      <w:szCs w:val="24"/>
      <w:lang w:val="en-US" w:eastAsia="zh-CN"/>
    </w:rPr>
  </w:style>
  <w:style w:type="paragraph" w:customStyle="1" w:styleId="ad">
    <w:name w:val="正文表标题"/>
    <w:next w:val="afffff3"/>
    <w:rsid w:val="00AC0796"/>
    <w:pPr>
      <w:numPr>
        <w:numId w:val="25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b">
    <w:name w:val="正文图标题"/>
    <w:next w:val="afffff3"/>
    <w:rsid w:val="00AC0796"/>
    <w:pPr>
      <w:numPr>
        <w:numId w:val="26"/>
      </w:numPr>
      <w:jc w:val="center"/>
    </w:pPr>
    <w:rPr>
      <w:rFonts w:ascii="SimHei" w:eastAsia="SimHei"/>
      <w:sz w:val="21"/>
      <w:lang w:val="en-US" w:eastAsia="zh-CN"/>
    </w:rPr>
  </w:style>
  <w:style w:type="paragraph" w:customStyle="1" w:styleId="afc">
    <w:name w:val="注："/>
    <w:next w:val="afffff3"/>
    <w:rsid w:val="00AC0796"/>
    <w:pPr>
      <w:widowControl w:val="0"/>
      <w:numPr>
        <w:numId w:val="23"/>
      </w:numPr>
      <w:tabs>
        <w:tab w:val="clear" w:pos="1140"/>
      </w:tabs>
      <w:autoSpaceDE w:val="0"/>
      <w:autoSpaceDN w:val="0"/>
      <w:jc w:val="both"/>
    </w:pPr>
    <w:rPr>
      <w:rFonts w:ascii="SimSun" w:eastAsia="SimSun"/>
      <w:sz w:val="18"/>
      <w:lang w:val="en-US" w:eastAsia="zh-CN"/>
    </w:rPr>
  </w:style>
  <w:style w:type="paragraph" w:customStyle="1" w:styleId="a9">
    <w:name w:val="注×："/>
    <w:rsid w:val="00AC0796"/>
    <w:pPr>
      <w:widowControl w:val="0"/>
      <w:numPr>
        <w:numId w:val="24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SimSun" w:eastAsia="SimSun"/>
      <w:sz w:val="18"/>
      <w:lang w:val="en-US" w:eastAsia="zh-CN"/>
    </w:rPr>
  </w:style>
  <w:style w:type="paragraph" w:customStyle="1" w:styleId="afffffff1">
    <w:name w:val="字母编号列项（一级）"/>
    <w:rsid w:val="00AC0796"/>
    <w:pPr>
      <w:ind w:leftChars="200" w:left="840" w:hangingChars="200" w:hanging="420"/>
      <w:jc w:val="both"/>
    </w:pPr>
    <w:rPr>
      <w:rFonts w:ascii="SimSun" w:eastAsia="SimSun"/>
      <w:sz w:val="21"/>
      <w:lang w:val="en-US" w:eastAsia="zh-CN"/>
    </w:rPr>
  </w:style>
  <w:style w:type="paragraph" w:customStyle="1" w:styleId="afe">
    <w:name w:val="列项——（一级）"/>
    <w:rsid w:val="00AC0796"/>
    <w:pPr>
      <w:widowControl w:val="0"/>
      <w:numPr>
        <w:numId w:val="19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SimSun" w:eastAsia="SimSun"/>
      <w:sz w:val="21"/>
      <w:lang w:val="en-US" w:eastAsia="zh-CN"/>
    </w:rPr>
  </w:style>
  <w:style w:type="paragraph" w:customStyle="1" w:styleId="ac">
    <w:name w:val="列项●（二级）"/>
    <w:rsid w:val="00AC0796"/>
    <w:pPr>
      <w:numPr>
        <w:numId w:val="21"/>
      </w:numPr>
      <w:tabs>
        <w:tab w:val="left" w:pos="840"/>
      </w:tabs>
      <w:ind w:leftChars="400" w:left="600" w:hangingChars="200" w:hanging="200"/>
      <w:jc w:val="both"/>
    </w:pPr>
    <w:rPr>
      <w:rFonts w:ascii="SimSun" w:eastAsia="SimSun"/>
      <w:sz w:val="21"/>
      <w:lang w:val="en-US" w:eastAsia="zh-CN"/>
    </w:rPr>
  </w:style>
  <w:style w:type="paragraph" w:customStyle="1" w:styleId="a8">
    <w:name w:val="列项◆（三级）"/>
    <w:rsid w:val="00AC0796"/>
    <w:pPr>
      <w:numPr>
        <w:numId w:val="30"/>
      </w:numPr>
      <w:ind w:leftChars="600" w:left="800" w:hangingChars="200" w:hanging="200"/>
    </w:pPr>
    <w:rPr>
      <w:rFonts w:ascii="SimSun" w:eastAsia="SimSun"/>
      <w:sz w:val="21"/>
      <w:lang w:val="en-US" w:eastAsia="zh-CN"/>
    </w:rPr>
  </w:style>
  <w:style w:type="paragraph" w:customStyle="1" w:styleId="afffffff2">
    <w:name w:val="编号列项（三级）"/>
    <w:rsid w:val="00AC0796"/>
    <w:pPr>
      <w:ind w:leftChars="600" w:left="800" w:hangingChars="200" w:hanging="200"/>
    </w:pPr>
    <w:rPr>
      <w:rFonts w:ascii="SimSun" w:eastAsia="SimSun"/>
      <w:sz w:val="21"/>
      <w:lang w:val="en-US" w:eastAsia="zh-CN"/>
    </w:rPr>
  </w:style>
  <w:style w:type="paragraph" w:customStyle="1" w:styleId="font5">
    <w:name w:val="font5"/>
    <w:basedOn w:val="aff"/>
    <w:rsid w:val="00AC0796"/>
    <w:pPr>
      <w:spacing w:before="100" w:beforeAutospacing="1" w:after="100" w:afterAutospacing="1" w:line="240" w:lineRule="auto"/>
      <w:jc w:val="left"/>
    </w:pPr>
    <w:rPr>
      <w:rFonts w:ascii="SimSun" w:eastAsia="SimSun" w:hAnsi="SimSun" w:hint="eastAsia"/>
      <w:sz w:val="18"/>
      <w:szCs w:val="18"/>
      <w:lang w:val="en-US" w:eastAsia="zh-CN"/>
    </w:rPr>
  </w:style>
  <w:style w:type="paragraph" w:customStyle="1" w:styleId="xl25">
    <w:name w:val="xl25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7">
    <w:name w:val="xl27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9">
    <w:name w:val="xl29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sz w:val="24"/>
      <w:szCs w:val="24"/>
      <w:lang w:val="en-US" w:eastAsia="zh-CN"/>
    </w:rPr>
  </w:style>
  <w:style w:type="paragraph" w:customStyle="1" w:styleId="xl30">
    <w:name w:val="xl30"/>
    <w:basedOn w:val="aff"/>
    <w:rsid w:val="00AC0796"/>
    <w:pPr>
      <w:spacing w:before="100" w:beforeAutospacing="1" w:after="100" w:afterAutospacing="1" w:line="240" w:lineRule="auto"/>
      <w:jc w:val="left"/>
    </w:pPr>
    <w:rPr>
      <w:rFonts w:ascii="SimSun" w:eastAsia="SimSun" w:hAnsi="SimSun"/>
      <w:color w:val="FF6600"/>
      <w:sz w:val="24"/>
      <w:szCs w:val="24"/>
      <w:lang w:val="en-US" w:eastAsia="zh-CN"/>
    </w:rPr>
  </w:style>
  <w:style w:type="paragraph" w:customStyle="1" w:styleId="xl31">
    <w:name w:val="xl31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008000"/>
      <w:sz w:val="24"/>
      <w:szCs w:val="24"/>
      <w:lang w:val="en-US" w:eastAsia="zh-CN"/>
    </w:rPr>
  </w:style>
  <w:style w:type="paragraph" w:customStyle="1" w:styleId="xl32">
    <w:name w:val="xl32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3">
    <w:name w:val="xl33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34">
    <w:name w:val="xl34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000000"/>
      <w:sz w:val="24"/>
      <w:szCs w:val="24"/>
      <w:lang w:val="en-US" w:eastAsia="zh-CN"/>
    </w:rPr>
  </w:style>
  <w:style w:type="paragraph" w:customStyle="1" w:styleId="xl35">
    <w:name w:val="xl35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6">
    <w:name w:val="xl36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26">
    <w:name w:val="xl26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37">
    <w:name w:val="xl37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99CC00"/>
      <w:sz w:val="24"/>
      <w:szCs w:val="24"/>
      <w:lang w:val="en-US" w:eastAsia="zh-CN"/>
    </w:rPr>
  </w:style>
  <w:style w:type="paragraph" w:customStyle="1" w:styleId="xl38">
    <w:name w:val="xl38"/>
    <w:basedOn w:val="aff"/>
    <w:rsid w:val="00AC0796"/>
    <w:pPr>
      <w:spacing w:before="100" w:beforeAutospacing="1" w:after="100" w:afterAutospacing="1" w:line="240" w:lineRule="auto"/>
      <w:jc w:val="center"/>
    </w:pPr>
    <w:rPr>
      <w:rFonts w:ascii="SimSun" w:eastAsia="SimSun" w:hAnsi="SimSun"/>
      <w:color w:val="808000"/>
      <w:sz w:val="24"/>
      <w:szCs w:val="24"/>
      <w:lang w:val="en-US" w:eastAsia="zh-CN"/>
    </w:rPr>
  </w:style>
  <w:style w:type="paragraph" w:customStyle="1" w:styleId="xl24">
    <w:name w:val="xl24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sz w:val="24"/>
      <w:szCs w:val="24"/>
      <w:lang w:val="en-US" w:eastAsia="zh-CN"/>
    </w:rPr>
  </w:style>
  <w:style w:type="paragraph" w:customStyle="1" w:styleId="xl28">
    <w:name w:val="xl28"/>
    <w:basedOn w:val="aff"/>
    <w:rsid w:val="00AC0796"/>
    <w:pPr>
      <w:spacing w:before="100" w:beforeAutospacing="1" w:after="100" w:afterAutospacing="1" w:line="240" w:lineRule="auto"/>
      <w:jc w:val="center"/>
    </w:pPr>
    <w:rPr>
      <w:rFonts w:eastAsia="SimSun" w:cs="Cambria"/>
      <w:color w:val="008000"/>
      <w:sz w:val="24"/>
      <w:szCs w:val="24"/>
      <w:lang w:val="en-US" w:eastAsia="zh-CN"/>
    </w:rPr>
  </w:style>
  <w:style w:type="table" w:styleId="afffffff3">
    <w:name w:val="Table Grid"/>
    <w:basedOn w:val="aff1"/>
    <w:rsid w:val="00AC0796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footnoteChar">
    <w:name w:val="Figure footnote Char"/>
    <w:link w:val="Figurefootnote"/>
    <w:rsid w:val="000B2AC3"/>
    <w:rPr>
      <w:rFonts w:ascii="Cambria" w:eastAsia="Calibri" w:hAnsi="Cambria"/>
      <w:sz w:val="18"/>
      <w:lang w:val="en-GB" w:eastAsia="ja-JP" w:bidi="ar-SA"/>
    </w:rPr>
  </w:style>
  <w:style w:type="character" w:customStyle="1" w:styleId="stddocNumber">
    <w:name w:val="std_docNumber"/>
    <w:rsid w:val="000B7289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publisher">
    <w:name w:val="std_publisher"/>
    <w:rsid w:val="000B7289"/>
    <w:rPr>
      <w:rFonts w:ascii="Cambria" w:hAnsi="Cambria"/>
      <w:bdr w:val="none" w:sz="0" w:space="0" w:color="auto"/>
      <w:shd w:val="clear" w:color="auto" w:fill="C6D9F1"/>
    </w:rPr>
  </w:style>
  <w:style w:type="character" w:customStyle="1" w:styleId="stdyear">
    <w:name w:val="std_year"/>
    <w:rsid w:val="000B7289"/>
    <w:rPr>
      <w:rFonts w:ascii="Cambria" w:hAnsi="Cambria"/>
      <w:bdr w:val="none" w:sz="0" w:space="0" w:color="auto"/>
      <w:shd w:val="clear" w:color="auto" w:fill="DAEEF3"/>
    </w:rPr>
  </w:style>
  <w:style w:type="paragraph" w:customStyle="1" w:styleId="ForewordText">
    <w:name w:val="Foreword Text"/>
    <w:basedOn w:val="aff"/>
    <w:link w:val="ForewordText0"/>
    <w:rsid w:val="000B7289"/>
    <w:pPr>
      <w:spacing w:line="240" w:lineRule="atLeast"/>
    </w:pPr>
    <w:rPr>
      <w:sz w:val="22"/>
      <w:szCs w:val="22"/>
      <w:lang w:eastAsia="en-US"/>
    </w:rPr>
  </w:style>
  <w:style w:type="paragraph" w:customStyle="1" w:styleId="ListContinue1">
    <w:name w:val="List Continue 1"/>
    <w:basedOn w:val="aff"/>
    <w:rsid w:val="000B7289"/>
    <w:pPr>
      <w:spacing w:line="240" w:lineRule="atLeast"/>
      <w:ind w:left="403" w:hanging="403"/>
    </w:pPr>
    <w:rPr>
      <w:sz w:val="22"/>
      <w:szCs w:val="22"/>
      <w:lang w:eastAsia="en-US"/>
    </w:rPr>
  </w:style>
  <w:style w:type="paragraph" w:customStyle="1" w:styleId="Notice">
    <w:name w:val="Notice"/>
    <w:basedOn w:val="aff"/>
    <w:rsid w:val="000B7289"/>
    <w:pPr>
      <w:spacing w:line="240" w:lineRule="atLeast"/>
    </w:pPr>
    <w:rPr>
      <w:sz w:val="22"/>
      <w:szCs w:val="22"/>
      <w:lang w:eastAsia="en-US"/>
    </w:rPr>
  </w:style>
  <w:style w:type="character" w:customStyle="1" w:styleId="stddocTitle">
    <w:name w:val="std_docTitle"/>
    <w:rsid w:val="000B7289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aff5">
    <w:name w:val="Основной текст Знак"/>
    <w:link w:val="aff4"/>
    <w:uiPriority w:val="99"/>
    <w:rsid w:val="000B7289"/>
    <w:rPr>
      <w:rFonts w:ascii="Cambria" w:hAnsi="Cambria"/>
      <w:sz w:val="18"/>
      <w:lang w:val="en-GB" w:eastAsia="ja-JP"/>
    </w:rPr>
  </w:style>
  <w:style w:type="paragraph" w:customStyle="1" w:styleId="FigureGraphic">
    <w:name w:val="Figure Graphic"/>
    <w:basedOn w:val="aff"/>
    <w:rsid w:val="008E0F7C"/>
    <w:pPr>
      <w:spacing w:before="240" w:after="120" w:line="240" w:lineRule="atLeast"/>
      <w:jc w:val="center"/>
    </w:pPr>
    <w:rPr>
      <w:sz w:val="22"/>
      <w:szCs w:val="22"/>
      <w:lang w:eastAsia="en-US"/>
    </w:rPr>
  </w:style>
  <w:style w:type="paragraph" w:customStyle="1" w:styleId="KeyText">
    <w:name w:val="Key Text"/>
    <w:basedOn w:val="aff"/>
    <w:rsid w:val="008E0F7C"/>
    <w:pPr>
      <w:tabs>
        <w:tab w:val="left" w:pos="346"/>
      </w:tabs>
      <w:spacing w:after="60" w:line="220" w:lineRule="atLeast"/>
      <w:ind w:left="346" w:hanging="346"/>
    </w:pPr>
    <w:rPr>
      <w:sz w:val="18"/>
      <w:szCs w:val="22"/>
      <w:lang w:eastAsia="en-US"/>
    </w:rPr>
  </w:style>
  <w:style w:type="paragraph" w:customStyle="1" w:styleId="KeyTitle">
    <w:name w:val="Key Title"/>
    <w:basedOn w:val="KeyText"/>
    <w:next w:val="KeyText"/>
    <w:rsid w:val="008E0F7C"/>
    <w:pPr>
      <w:jc w:val="left"/>
    </w:pPr>
    <w:rPr>
      <w:b/>
    </w:rPr>
  </w:style>
  <w:style w:type="paragraph" w:customStyle="1" w:styleId="ListNumber1">
    <w:name w:val="List Number 1"/>
    <w:basedOn w:val="aff"/>
    <w:rsid w:val="008E0F7C"/>
    <w:pPr>
      <w:tabs>
        <w:tab w:val="left" w:pos="403"/>
      </w:tabs>
      <w:spacing w:line="240" w:lineRule="atLeast"/>
      <w:ind w:left="403" w:hanging="403"/>
    </w:pPr>
    <w:rPr>
      <w:sz w:val="22"/>
      <w:szCs w:val="22"/>
      <w:lang w:eastAsia="en-US"/>
    </w:rPr>
  </w:style>
  <w:style w:type="character" w:customStyle="1" w:styleId="citetbl">
    <w:name w:val="cite_tbl"/>
    <w:rsid w:val="008E0F7C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citeeq">
    <w:name w:val="cite_eq"/>
    <w:rsid w:val="008E0F7C"/>
    <w:rPr>
      <w:rFonts w:ascii="Cambria" w:hAnsi="Cambria"/>
      <w:bdr w:val="none" w:sz="0" w:space="0" w:color="auto"/>
      <w:shd w:val="clear" w:color="auto" w:fill="FFAE37"/>
    </w:rPr>
  </w:style>
  <w:style w:type="character" w:customStyle="1" w:styleId="citesec">
    <w:name w:val="cite_sec"/>
    <w:rsid w:val="008E0F7C"/>
    <w:rPr>
      <w:rFonts w:ascii="Cambria" w:hAnsi="Cambria"/>
      <w:bdr w:val="none" w:sz="0" w:space="0" w:color="auto"/>
      <w:shd w:val="clear" w:color="auto" w:fill="FFCCCC"/>
    </w:rPr>
  </w:style>
  <w:style w:type="character" w:customStyle="1" w:styleId="stdsection">
    <w:name w:val="std_section"/>
    <w:rsid w:val="008E0F7C"/>
    <w:rPr>
      <w:rFonts w:ascii="Cambria" w:hAnsi="Cambria"/>
      <w:bdr w:val="none" w:sz="0" w:space="0" w:color="auto"/>
      <w:shd w:val="clear" w:color="auto" w:fill="E5DFEC"/>
    </w:rPr>
  </w:style>
  <w:style w:type="paragraph" w:customStyle="1" w:styleId="Tablebody">
    <w:name w:val="Table body"/>
    <w:basedOn w:val="aff"/>
    <w:rsid w:val="008E0F7C"/>
    <w:pPr>
      <w:spacing w:before="60" w:after="60" w:line="210" w:lineRule="atLeast"/>
      <w:jc w:val="left"/>
    </w:pPr>
    <w:rPr>
      <w:szCs w:val="22"/>
      <w:lang w:eastAsia="en-US"/>
    </w:rPr>
  </w:style>
  <w:style w:type="paragraph" w:customStyle="1" w:styleId="Tablebody0">
    <w:name w:val="Table body (+)"/>
    <w:basedOn w:val="Tablebody"/>
    <w:rsid w:val="008E0F7C"/>
    <w:pPr>
      <w:spacing w:line="230" w:lineRule="atLeast"/>
    </w:pPr>
    <w:rPr>
      <w:sz w:val="22"/>
    </w:rPr>
  </w:style>
  <w:style w:type="paragraph" w:customStyle="1" w:styleId="Tableheader">
    <w:name w:val="Table header"/>
    <w:basedOn w:val="Tablebody"/>
    <w:rsid w:val="008E0F7C"/>
  </w:style>
  <w:style w:type="character" w:customStyle="1" w:styleId="23">
    <w:name w:val="Заголовок 2 Знак"/>
    <w:link w:val="22"/>
    <w:rsid w:val="003339FC"/>
    <w:rPr>
      <w:rFonts w:ascii="Cambria" w:hAnsi="Cambria"/>
      <w:b/>
      <w:sz w:val="22"/>
      <w:lang w:val="en-GB" w:eastAsia="ja-JP"/>
    </w:rPr>
  </w:style>
  <w:style w:type="character" w:customStyle="1" w:styleId="13">
    <w:name w:val="Заголовок 1 Знак"/>
    <w:link w:val="12"/>
    <w:rsid w:val="00492AD3"/>
    <w:rPr>
      <w:rFonts w:ascii="Cambria" w:hAnsi="Cambria"/>
      <w:b/>
      <w:sz w:val="24"/>
      <w:lang w:val="en-GB" w:eastAsia="ja-JP"/>
    </w:rPr>
  </w:style>
  <w:style w:type="character" w:customStyle="1" w:styleId="citefig">
    <w:name w:val="cite_fig"/>
    <w:rsid w:val="006C04ED"/>
    <w:rPr>
      <w:rFonts w:ascii="Cambria" w:hAnsi="Cambria"/>
      <w:color w:val="auto"/>
      <w:bdr w:val="none" w:sz="0" w:space="0" w:color="auto"/>
      <w:shd w:val="clear" w:color="auto" w:fill="CCFFCC"/>
    </w:rPr>
  </w:style>
  <w:style w:type="paragraph" w:styleId="afffffff4">
    <w:name w:val="annotation subject"/>
    <w:basedOn w:val="affb"/>
    <w:next w:val="affb"/>
    <w:link w:val="afffffff5"/>
    <w:rsid w:val="008E773B"/>
    <w:rPr>
      <w:b/>
      <w:bCs/>
    </w:rPr>
  </w:style>
  <w:style w:type="character" w:customStyle="1" w:styleId="affc">
    <w:name w:val="Текст примечания Знак"/>
    <w:link w:val="affb"/>
    <w:semiHidden/>
    <w:rsid w:val="008E773B"/>
    <w:rPr>
      <w:rFonts w:ascii="Cambria" w:hAnsi="Cambria"/>
      <w:lang w:val="en-GB" w:eastAsia="ja-JP"/>
    </w:rPr>
  </w:style>
  <w:style w:type="character" w:customStyle="1" w:styleId="afffffff5">
    <w:name w:val="Тема примечания Знак"/>
    <w:link w:val="afffffff4"/>
    <w:rsid w:val="008E773B"/>
    <w:rPr>
      <w:rFonts w:ascii="Cambria" w:hAnsi="Cambria"/>
      <w:b/>
      <w:bCs/>
      <w:lang w:val="en-GB" w:eastAsia="ja-JP"/>
    </w:rPr>
  </w:style>
  <w:style w:type="paragraph" w:styleId="afffffff6">
    <w:name w:val="Balloon Text"/>
    <w:basedOn w:val="aff"/>
    <w:link w:val="afffffff7"/>
    <w:rsid w:val="008E7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ff7">
    <w:name w:val="Текст выноски Знак"/>
    <w:link w:val="afffffff6"/>
    <w:rsid w:val="008E773B"/>
    <w:rPr>
      <w:rFonts w:ascii="Segoe UI" w:hAnsi="Segoe UI" w:cs="Segoe UI"/>
      <w:sz w:val="18"/>
      <w:szCs w:val="18"/>
      <w:lang w:val="en-GB" w:eastAsia="ja-JP"/>
    </w:rPr>
  </w:style>
  <w:style w:type="character" w:customStyle="1" w:styleId="17">
    <w:name w:val="Неразрешенное упоминание1"/>
    <w:uiPriority w:val="99"/>
    <w:semiHidden/>
    <w:unhideWhenUsed/>
    <w:rsid w:val="00242384"/>
    <w:rPr>
      <w:color w:val="605E5C"/>
      <w:shd w:val="clear" w:color="auto" w:fill="E1DFDD"/>
    </w:rPr>
  </w:style>
  <w:style w:type="paragraph" w:styleId="afffffff8">
    <w:name w:val="TOC Heading"/>
    <w:basedOn w:val="12"/>
    <w:next w:val="aff"/>
    <w:uiPriority w:val="39"/>
    <w:unhideWhenUsed/>
    <w:qFormat/>
    <w:rsid w:val="00E718B6"/>
    <w:pPr>
      <w:keepLines/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7A7249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f"/>
    <w:uiPriority w:val="1"/>
    <w:qFormat/>
    <w:rsid w:val="007A7249"/>
    <w:pPr>
      <w:widowControl w:val="0"/>
      <w:autoSpaceDE w:val="0"/>
      <w:autoSpaceDN w:val="0"/>
      <w:spacing w:before="18" w:after="0" w:line="240" w:lineRule="auto"/>
      <w:jc w:val="center"/>
    </w:pPr>
    <w:rPr>
      <w:rFonts w:eastAsia="Cambria" w:cs="Cambria"/>
      <w:sz w:val="22"/>
      <w:szCs w:val="22"/>
      <w:lang w:val="en-US" w:eastAsia="en-US"/>
    </w:rPr>
  </w:style>
  <w:style w:type="paragraph" w:customStyle="1" w:styleId="18">
    <w:name w:val="Заголовок оглавления1"/>
    <w:basedOn w:val="12"/>
    <w:next w:val="aff"/>
    <w:uiPriority w:val="39"/>
    <w:unhideWhenUsed/>
    <w:qFormat/>
    <w:rsid w:val="00985CD4"/>
    <w:pPr>
      <w:keepLines/>
      <w:tabs>
        <w:tab w:val="clear" w:pos="400"/>
        <w:tab w:val="clear" w:pos="560"/>
      </w:tabs>
      <w:suppressAutoHyphens w:val="0"/>
      <w:spacing w:before="240" w:after="0" w:line="259" w:lineRule="auto"/>
      <w:outlineLvl w:val="9"/>
    </w:pPr>
    <w:rPr>
      <w:rFonts w:ascii="Calibri Light" w:eastAsia="DengXian Light" w:hAnsi="Calibri Light" w:cs="Times New Roman"/>
      <w:b w:val="0"/>
      <w:color w:val="2F5496"/>
      <w:sz w:val="32"/>
      <w:szCs w:val="32"/>
      <w:lang w:val="ru-RU" w:eastAsia="ru-RU"/>
    </w:rPr>
  </w:style>
  <w:style w:type="paragraph" w:customStyle="1" w:styleId="10">
    <w:name w:val="!Заголовок1"/>
    <w:basedOn w:val="aff"/>
    <w:link w:val="19"/>
    <w:qFormat/>
    <w:rsid w:val="0038433A"/>
    <w:pPr>
      <w:numPr>
        <w:numId w:val="31"/>
      </w:numPr>
      <w:spacing w:before="240" w:after="0" w:line="360" w:lineRule="auto"/>
      <w:ind w:left="0" w:firstLine="709"/>
      <w:outlineLvl w:val="0"/>
    </w:pPr>
    <w:rPr>
      <w:rFonts w:ascii="Arial" w:eastAsia="Times New Roman" w:hAnsi="Arial" w:cs="Arial"/>
      <w:b/>
      <w:sz w:val="28"/>
      <w:szCs w:val="28"/>
      <w:lang w:val="ru-RU" w:eastAsia="ru-RU"/>
    </w:rPr>
  </w:style>
  <w:style w:type="paragraph" w:customStyle="1" w:styleId="11">
    <w:name w:val="!1.1"/>
    <w:basedOn w:val="aff4"/>
    <w:link w:val="110"/>
    <w:qFormat/>
    <w:rsid w:val="003A72C0"/>
    <w:pPr>
      <w:numPr>
        <w:ilvl w:val="1"/>
        <w:numId w:val="31"/>
      </w:numPr>
      <w:autoSpaceDE w:val="0"/>
      <w:autoSpaceDN w:val="0"/>
      <w:adjustRightInd w:val="0"/>
      <w:spacing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9">
    <w:name w:val="!Заголовок1 Знак"/>
    <w:link w:val="10"/>
    <w:rsid w:val="0038433A"/>
    <w:rPr>
      <w:rFonts w:ascii="Arial" w:eastAsia="Times New Roman" w:hAnsi="Arial" w:cs="Arial"/>
      <w:b/>
      <w:sz w:val="28"/>
      <w:szCs w:val="28"/>
    </w:rPr>
  </w:style>
  <w:style w:type="paragraph" w:customStyle="1" w:styleId="111">
    <w:name w:val="!1.1.1"/>
    <w:basedOn w:val="aff4"/>
    <w:link w:val="1110"/>
    <w:qFormat/>
    <w:rsid w:val="00964613"/>
    <w:pPr>
      <w:numPr>
        <w:ilvl w:val="2"/>
        <w:numId w:val="31"/>
      </w:numPr>
      <w:autoSpaceDE w:val="0"/>
      <w:autoSpaceDN w:val="0"/>
      <w:adjustRightInd w:val="0"/>
      <w:spacing w:before="0"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10">
    <w:name w:val="!1.1 Знак"/>
    <w:link w:val="11"/>
    <w:rsid w:val="003A72C0"/>
    <w:rPr>
      <w:rFonts w:ascii="Arial" w:hAnsi="Arial" w:cs="Arial"/>
      <w:sz w:val="24"/>
      <w:lang w:eastAsia="ja-JP"/>
    </w:rPr>
  </w:style>
  <w:style w:type="paragraph" w:customStyle="1" w:styleId="1111">
    <w:name w:val="!1.1.1.1"/>
    <w:basedOn w:val="aff4"/>
    <w:link w:val="11110"/>
    <w:qFormat/>
    <w:rsid w:val="00D016D7"/>
    <w:pPr>
      <w:numPr>
        <w:ilvl w:val="3"/>
        <w:numId w:val="31"/>
      </w:numPr>
      <w:autoSpaceDE w:val="0"/>
      <w:autoSpaceDN w:val="0"/>
      <w:adjustRightInd w:val="0"/>
      <w:spacing w:before="0" w:after="0" w:line="360" w:lineRule="auto"/>
      <w:ind w:left="0" w:firstLine="709"/>
    </w:pPr>
    <w:rPr>
      <w:rFonts w:ascii="Arial" w:hAnsi="Arial" w:cs="Arial"/>
      <w:sz w:val="24"/>
      <w:lang w:val="ru-RU"/>
    </w:rPr>
  </w:style>
  <w:style w:type="character" w:customStyle="1" w:styleId="1110">
    <w:name w:val="!1.1.1 Знак"/>
    <w:link w:val="111"/>
    <w:rsid w:val="00964613"/>
    <w:rPr>
      <w:rFonts w:ascii="Arial" w:hAnsi="Arial" w:cs="Arial"/>
      <w:sz w:val="24"/>
      <w:lang w:eastAsia="ja-JP"/>
    </w:rPr>
  </w:style>
  <w:style w:type="paragraph" w:customStyle="1" w:styleId="112">
    <w:name w:val="!Заголовок 1.1"/>
    <w:basedOn w:val="11"/>
    <w:link w:val="113"/>
    <w:qFormat/>
    <w:rsid w:val="00B00710"/>
    <w:pPr>
      <w:keepNext/>
      <w:spacing w:before="0"/>
      <w:outlineLvl w:val="1"/>
    </w:pPr>
    <w:rPr>
      <w:b/>
    </w:rPr>
  </w:style>
  <w:style w:type="character" w:customStyle="1" w:styleId="11110">
    <w:name w:val="!1.1.1.1 Знак"/>
    <w:link w:val="1111"/>
    <w:rsid w:val="00D016D7"/>
    <w:rPr>
      <w:rFonts w:ascii="Arial" w:hAnsi="Arial" w:cs="Arial"/>
      <w:sz w:val="24"/>
      <w:lang w:eastAsia="ja-JP"/>
    </w:rPr>
  </w:style>
  <w:style w:type="character" w:customStyle="1" w:styleId="afff5">
    <w:name w:val="Нижний колонтитул Знак"/>
    <w:link w:val="afff4"/>
    <w:uiPriority w:val="99"/>
    <w:rsid w:val="0083069F"/>
    <w:rPr>
      <w:rFonts w:ascii="Cambria" w:hAnsi="Cambria"/>
      <w:lang w:val="en-GB" w:eastAsia="ja-JP"/>
    </w:rPr>
  </w:style>
  <w:style w:type="character" w:customStyle="1" w:styleId="113">
    <w:name w:val="!Заголовок 1.1 Знак"/>
    <w:link w:val="112"/>
    <w:rsid w:val="00B00710"/>
    <w:rPr>
      <w:rFonts w:ascii="Arial" w:hAnsi="Arial" w:cs="Arial"/>
      <w:b/>
      <w:sz w:val="24"/>
      <w:lang w:eastAsia="ja-JP"/>
    </w:rPr>
  </w:style>
  <w:style w:type="character" w:styleId="afffffff9">
    <w:name w:val="Placeholder Text"/>
    <w:basedOn w:val="aff0"/>
    <w:uiPriority w:val="99"/>
    <w:semiHidden/>
    <w:rsid w:val="008D71CA"/>
    <w:rPr>
      <w:color w:val="808080"/>
    </w:rPr>
  </w:style>
  <w:style w:type="paragraph" w:customStyle="1" w:styleId="afffffffa">
    <w:name w:val="!текст"/>
    <w:basedOn w:val="ForewordText"/>
    <w:link w:val="afffffffb"/>
    <w:qFormat/>
    <w:rsid w:val="00E756A9"/>
    <w:pPr>
      <w:spacing w:after="0" w:line="360" w:lineRule="auto"/>
      <w:ind w:firstLine="709"/>
    </w:pPr>
    <w:rPr>
      <w:rFonts w:ascii="Arial" w:hAnsi="Arial" w:cs="Arial"/>
      <w:sz w:val="24"/>
      <w:szCs w:val="20"/>
      <w:lang w:val="ru-RU"/>
    </w:rPr>
  </w:style>
  <w:style w:type="character" w:customStyle="1" w:styleId="ForewordText0">
    <w:name w:val="Foreword Text Знак"/>
    <w:basedOn w:val="aff0"/>
    <w:link w:val="ForewordText"/>
    <w:rsid w:val="00E756A9"/>
    <w:rPr>
      <w:rFonts w:ascii="Cambria" w:hAnsi="Cambria"/>
      <w:sz w:val="22"/>
      <w:szCs w:val="22"/>
      <w:lang w:val="en-GB" w:eastAsia="en-US"/>
    </w:rPr>
  </w:style>
  <w:style w:type="character" w:customStyle="1" w:styleId="afffffffb">
    <w:name w:val="!текст Знак"/>
    <w:basedOn w:val="ForewordText0"/>
    <w:link w:val="afffffffa"/>
    <w:rsid w:val="00E756A9"/>
    <w:rPr>
      <w:rFonts w:ascii="Arial" w:hAnsi="Arial" w:cs="Arial"/>
      <w:sz w:val="24"/>
      <w:szCs w:val="22"/>
      <w:lang w:val="en-GB" w:eastAsia="en-US"/>
    </w:rPr>
  </w:style>
  <w:style w:type="paragraph" w:customStyle="1" w:styleId="afffffffc">
    <w:name w:val="Предисловие"/>
    <w:basedOn w:val="aff"/>
    <w:rsid w:val="00F30B13"/>
    <w:pPr>
      <w:spacing w:before="480" w:line="240" w:lineRule="auto"/>
      <w:jc w:val="center"/>
    </w:pPr>
    <w:rPr>
      <w:rFonts w:ascii="Arial" w:eastAsia="Times New Roman" w:hAnsi="Arial" w:cs="Times New Roman"/>
      <w:b/>
      <w:sz w:val="22"/>
      <w:lang w:val="ru-RU" w:eastAsia="ru-RU"/>
    </w:rPr>
  </w:style>
  <w:style w:type="table" w:customStyle="1" w:styleId="1a">
    <w:name w:val="Сетка таблицы1"/>
    <w:basedOn w:val="aff1"/>
    <w:next w:val="afffffff3"/>
    <w:uiPriority w:val="59"/>
    <w:rsid w:val="0000466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ff1"/>
    <w:next w:val="afffffff3"/>
    <w:uiPriority w:val="39"/>
    <w:rsid w:val="003D21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0ED6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0C3A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ff"/>
    <w:rsid w:val="006D18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ff"/>
    <w:rsid w:val="006D18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8">
    <w:name w:val="Table Normal8"/>
    <w:uiPriority w:val="2"/>
    <w:semiHidden/>
    <w:unhideWhenUsed/>
    <w:qFormat/>
    <w:rsid w:val="00AC201E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fd">
    <w:name w:val="List Paragraph"/>
    <w:basedOn w:val="aff"/>
    <w:uiPriority w:val="34"/>
    <w:qFormat/>
    <w:rsid w:val="0089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A96D-727E-4C40-8B9C-0CE9CA9F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Std.dot</Template>
  <TotalTime>251</TotalTime>
  <Pages>16</Pages>
  <Words>2287</Words>
  <Characters>15865</Characters>
  <Application>Microsoft Office Word</Application>
  <DocSecurity>0</DocSecurity>
  <Lines>132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rus_ISO_3459=2015</vt:lpstr>
      <vt:lpstr>rus_ISO_3459=2015</vt:lpstr>
    </vt:vector>
  </TitlesOfParts>
  <Company>ФГУП «СТАНДАРТИНФОРМ»</Company>
  <LinksUpToDate>false</LinksUpToDate>
  <CharactersWithSpaces>18116</CharactersWithSpaces>
  <SharedDoc>false</SharedDoc>
  <HLinks>
    <vt:vector size="168" baseType="variant">
      <vt:variant>
        <vt:i4>2031659</vt:i4>
      </vt:variant>
      <vt:variant>
        <vt:i4>159</vt:i4>
      </vt:variant>
      <vt:variant>
        <vt:i4>0</vt:i4>
      </vt:variant>
      <vt:variant>
        <vt:i4>5</vt:i4>
      </vt:variant>
      <vt:variant>
        <vt:lpwstr>http://www.iso.org/iso/home/standards_development/resources-for-technical-work/foreword.htm</vt:lpwstr>
      </vt:variant>
      <vt:variant>
        <vt:lpwstr/>
      </vt:variant>
      <vt:variant>
        <vt:i4>3932192</vt:i4>
      </vt:variant>
      <vt:variant>
        <vt:i4>156</vt:i4>
      </vt:variant>
      <vt:variant>
        <vt:i4>0</vt:i4>
      </vt:variant>
      <vt:variant>
        <vt:i4>5</vt:i4>
      </vt:variant>
      <vt:variant>
        <vt:lpwstr>http://www.iso.org/patents</vt:lpwstr>
      </vt:variant>
      <vt:variant>
        <vt:lpwstr/>
      </vt:variant>
      <vt:variant>
        <vt:i4>6029406</vt:i4>
      </vt:variant>
      <vt:variant>
        <vt:i4>153</vt:i4>
      </vt:variant>
      <vt:variant>
        <vt:i4>0</vt:i4>
      </vt:variant>
      <vt:variant>
        <vt:i4>5</vt:i4>
      </vt:variant>
      <vt:variant>
        <vt:lpwstr>http://www.iso.org/directives</vt:lpwstr>
      </vt:variant>
      <vt:variant>
        <vt:lpwstr/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_Toc137051367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_Toc137051366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_Toc137051365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_Toc137051364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_Toc137051363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_Toc137051362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_Toc137051361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_Toc137051360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_Toc137051359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_Toc137051358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_Toc137051357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_Toc137051356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_Toc137051355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_Toc137051354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_Toc137051353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_Toc137051352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_Toc137051351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_Toc137051350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_Toc137051349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_Toc137051348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_Toc137051347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_Toc137051346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_Toc137051345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_Toc137051344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_Toc137051343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rus_ISO_3459=2015</dc:title>
  <dc:subject>Системы пластмассовых трубопроводов. Механические соединения фитингов и напорных труб. Метод испытания на герметичность под отрицательным давлением</dc:subject>
  <dc:creator>Александр Геннадьевич Скроба</dc:creator>
  <cp:keywords/>
  <dc:description/>
  <cp:lastModifiedBy>Гордеева Ульяна Васильевна</cp:lastModifiedBy>
  <cp:revision>120</cp:revision>
  <dcterms:created xsi:type="dcterms:W3CDTF">2024-06-04T15:16:00Z</dcterms:created>
  <dcterms:modified xsi:type="dcterms:W3CDTF">2025-01-09T11:01:00Z</dcterms:modified>
</cp:coreProperties>
</file>