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399"/>
      </w:tblGrid>
      <w:tr w:rsidR="00DB654E" w:rsidRPr="004C2264" w:rsidTr="00DF6D9F">
        <w:tc>
          <w:tcPr>
            <w:tcW w:w="99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7F75BD" w:rsidRPr="004C2264" w:rsidRDefault="00925CA8" w:rsidP="0062053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4C2264">
              <w:rPr>
                <w:rFonts w:ascii="Arial" w:hAnsi="Arial" w:cs="Arial"/>
                <w:b/>
                <w:szCs w:val="28"/>
              </w:rPr>
              <w:t>ЕВРАЗИЙСКИЙ</w:t>
            </w:r>
            <w:r w:rsidR="007F75BD" w:rsidRPr="004C2264">
              <w:rPr>
                <w:rFonts w:ascii="Arial" w:hAnsi="Arial" w:cs="Arial"/>
                <w:b/>
                <w:szCs w:val="28"/>
              </w:rPr>
              <w:t xml:space="preserve"> СОВЕТ ПО СТАНДАРТИЗАЦИИ, МЕТРОЛОГИИ И СЕРТИФИКАЦИИ</w:t>
            </w:r>
          </w:p>
          <w:p w:rsidR="007F75BD" w:rsidRPr="004C2264" w:rsidRDefault="007F75BD" w:rsidP="0062053C">
            <w:pPr>
              <w:jc w:val="center"/>
              <w:rPr>
                <w:rFonts w:ascii="Arial" w:hAnsi="Arial" w:cs="Arial"/>
                <w:b/>
                <w:szCs w:val="28"/>
                <w:lang w:val="en-US"/>
              </w:rPr>
            </w:pPr>
            <w:r w:rsidRPr="004C2264">
              <w:rPr>
                <w:rFonts w:ascii="Arial" w:hAnsi="Arial" w:cs="Arial"/>
                <w:b/>
                <w:szCs w:val="28"/>
                <w:lang w:val="en-US"/>
              </w:rPr>
              <w:t>(</w:t>
            </w:r>
            <w:r w:rsidR="00925CA8" w:rsidRPr="004C2264">
              <w:rPr>
                <w:rFonts w:ascii="Arial" w:hAnsi="Arial" w:cs="Arial"/>
                <w:b/>
                <w:szCs w:val="28"/>
                <w:lang w:val="en-US"/>
              </w:rPr>
              <w:t>EACC</w:t>
            </w:r>
            <w:r w:rsidRPr="004C2264">
              <w:rPr>
                <w:rFonts w:ascii="Arial" w:hAnsi="Arial" w:cs="Arial"/>
                <w:b/>
                <w:szCs w:val="28"/>
                <w:lang w:val="en-US"/>
              </w:rPr>
              <w:t>)</w:t>
            </w:r>
          </w:p>
          <w:p w:rsidR="007F75BD" w:rsidRPr="004C2264" w:rsidRDefault="00925CA8" w:rsidP="0012445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C2264">
              <w:rPr>
                <w:rFonts w:ascii="Arial" w:hAnsi="Arial" w:cs="Arial"/>
                <w:b/>
                <w:szCs w:val="28"/>
                <w:lang w:val="en-US"/>
              </w:rPr>
              <w:t xml:space="preserve">EURO-ASIAN COUNCIL FOR STANDARTIZATION, </w:t>
            </w:r>
            <w:r w:rsidR="00124450" w:rsidRPr="004C2264">
              <w:rPr>
                <w:rFonts w:ascii="Arial" w:hAnsi="Arial" w:cs="Arial"/>
                <w:b/>
                <w:szCs w:val="28"/>
                <w:lang w:val="en-US"/>
              </w:rPr>
              <w:t>METROLOGY AND CERTIFICATION</w:t>
            </w:r>
            <w:r w:rsidRPr="004C2264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 w:rsidR="007F75BD" w:rsidRPr="004C2264">
              <w:rPr>
                <w:rFonts w:ascii="Arial" w:hAnsi="Arial" w:cs="Arial"/>
                <w:b/>
                <w:szCs w:val="28"/>
                <w:lang w:val="en-US"/>
              </w:rPr>
              <w:t>(</w:t>
            </w:r>
            <w:r w:rsidR="00124450" w:rsidRPr="004C2264">
              <w:rPr>
                <w:rFonts w:ascii="Arial" w:hAnsi="Arial" w:cs="Arial"/>
                <w:b/>
                <w:szCs w:val="28"/>
                <w:lang w:val="en-US"/>
              </w:rPr>
              <w:t>EASC</w:t>
            </w:r>
            <w:r w:rsidR="007F75BD" w:rsidRPr="004C2264">
              <w:rPr>
                <w:rFonts w:ascii="Arial" w:hAnsi="Arial" w:cs="Arial"/>
                <w:b/>
                <w:szCs w:val="28"/>
                <w:lang w:val="en-US"/>
              </w:rPr>
              <w:t>)</w:t>
            </w:r>
          </w:p>
        </w:tc>
      </w:tr>
      <w:tr w:rsidR="007F75BD" w:rsidRPr="004C2264" w:rsidTr="00DF6D9F">
        <w:tc>
          <w:tcPr>
            <w:tcW w:w="7513" w:type="dxa"/>
            <w:tcBorders>
              <w:top w:val="single" w:sz="18" w:space="0" w:color="auto"/>
            </w:tcBorders>
            <w:vAlign w:val="center"/>
          </w:tcPr>
          <w:p w:rsidR="007F75BD" w:rsidRPr="004C2264" w:rsidRDefault="00754932" w:rsidP="00620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/>
                <w:b/>
                <w:noProof/>
                <w:szCs w:val="20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-1490345</wp:posOffset>
                  </wp:positionH>
                  <wp:positionV relativeFrom="paragraph">
                    <wp:posOffset>-1270</wp:posOffset>
                  </wp:positionV>
                  <wp:extent cx="1289050" cy="1238250"/>
                  <wp:effectExtent l="0" t="0" r="6350" b="0"/>
                  <wp:wrapTight wrapText="bothSides">
                    <wp:wrapPolygon edited="0">
                      <wp:start x="0" y="0"/>
                      <wp:lineTo x="0" y="21268"/>
                      <wp:lineTo x="21387" y="21268"/>
                      <wp:lineTo x="21387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5BD" w:rsidRPr="004C2264">
              <w:rPr>
                <w:rFonts w:ascii="Arial" w:hAnsi="Arial" w:cs="Arial"/>
                <w:b/>
                <w:sz w:val="28"/>
                <w:szCs w:val="28"/>
              </w:rPr>
              <w:t xml:space="preserve">М Е Ж Г О С У Д А Р С Т В Е Н </w:t>
            </w:r>
            <w:proofErr w:type="spellStart"/>
            <w:r w:rsidR="007F75BD" w:rsidRPr="004C2264">
              <w:rPr>
                <w:rFonts w:ascii="Arial" w:hAnsi="Arial" w:cs="Arial"/>
                <w:b/>
                <w:sz w:val="28"/>
                <w:szCs w:val="28"/>
              </w:rPr>
              <w:t>Н</w:t>
            </w:r>
            <w:proofErr w:type="spellEnd"/>
            <w:r w:rsidR="007F75BD" w:rsidRPr="004C2264">
              <w:rPr>
                <w:rFonts w:ascii="Arial" w:hAnsi="Arial" w:cs="Arial"/>
                <w:b/>
                <w:sz w:val="28"/>
                <w:szCs w:val="28"/>
              </w:rPr>
              <w:t xml:space="preserve"> Ы Й</w:t>
            </w:r>
          </w:p>
          <w:p w:rsidR="007F75BD" w:rsidRPr="004C2264" w:rsidRDefault="007F75BD" w:rsidP="0062053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 xml:space="preserve"> С Т А Н Д А Р Т</w:t>
            </w:r>
          </w:p>
        </w:tc>
        <w:tc>
          <w:tcPr>
            <w:tcW w:w="2399" w:type="dxa"/>
            <w:tcBorders>
              <w:top w:val="single" w:sz="18" w:space="0" w:color="auto"/>
            </w:tcBorders>
          </w:tcPr>
          <w:p w:rsidR="007F75BD" w:rsidRPr="004C2264" w:rsidRDefault="007F75BD" w:rsidP="00620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ГОСТ</w:t>
            </w:r>
          </w:p>
          <w:p w:rsidR="007F75BD" w:rsidRPr="004C2264" w:rsidRDefault="00702DA1" w:rsidP="00620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12182.0</w:t>
            </w:r>
            <w:r w:rsidR="00021C1A">
              <w:rPr>
                <w:rFonts w:ascii="Arial" w:hAnsi="Arial" w:cs="Arial"/>
                <w:b/>
                <w:sz w:val="24"/>
                <w:szCs w:val="24"/>
              </w:rPr>
              <w:t>—</w:t>
            </w:r>
          </w:p>
          <w:p w:rsidR="007F75BD" w:rsidRPr="004C2264" w:rsidRDefault="00DF6D9F" w:rsidP="006205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BE6872" w:rsidRPr="004C2264">
              <w:rPr>
                <w:rFonts w:ascii="Arial" w:hAnsi="Arial" w:cs="Arial"/>
                <w:b/>
                <w:sz w:val="28"/>
                <w:szCs w:val="28"/>
              </w:rPr>
              <w:t>...</w:t>
            </w:r>
          </w:p>
          <w:p w:rsidR="007F75BD" w:rsidRPr="004C2264" w:rsidRDefault="00556CF3" w:rsidP="00B550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4C2264">
              <w:rPr>
                <w:rFonts w:ascii="Arial" w:hAnsi="Arial"/>
                <w:b/>
                <w:i/>
                <w:sz w:val="28"/>
                <w:szCs w:val="28"/>
              </w:rPr>
              <w:t>Проект,</w:t>
            </w:r>
            <w:r w:rsidR="00A507EE" w:rsidRPr="004C2264">
              <w:rPr>
                <w:rFonts w:ascii="Arial" w:hAnsi="Arial"/>
                <w:b/>
                <w:i/>
                <w:sz w:val="28"/>
                <w:szCs w:val="28"/>
              </w:rPr>
              <w:t xml:space="preserve"> </w:t>
            </w:r>
            <w:r w:rsidR="00B55092" w:rsidRPr="004C2264">
              <w:rPr>
                <w:rFonts w:ascii="Arial" w:hAnsi="Arial"/>
                <w:b/>
                <w:i/>
                <w:sz w:val="28"/>
                <w:szCs w:val="28"/>
              </w:rPr>
              <w:t>окончательная</w:t>
            </w:r>
            <w:r w:rsidRPr="004C2264">
              <w:rPr>
                <w:rFonts w:ascii="Arial" w:hAnsi="Arial"/>
                <w:b/>
                <w:i/>
                <w:sz w:val="28"/>
                <w:szCs w:val="28"/>
              </w:rPr>
              <w:t xml:space="preserve"> редакция</w:t>
            </w:r>
            <w:r w:rsidRPr="004C226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</w:tbl>
    <w:p w:rsidR="007F75BD" w:rsidRPr="004C2264" w:rsidRDefault="007F75BD" w:rsidP="0062053C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F75BD" w:rsidRPr="004C2264" w:rsidRDefault="007F75BD" w:rsidP="0062053C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F75BD" w:rsidRPr="004C2264" w:rsidRDefault="007F75BD" w:rsidP="0062053C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7F75BD" w:rsidRPr="004C2264" w:rsidRDefault="00550DD9" w:rsidP="0062053C">
      <w:pPr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КАБЕЛИ, ПРОВОДА И ШНУРЫ</w:t>
      </w:r>
    </w:p>
    <w:p w:rsidR="007F75BD" w:rsidRPr="004C2264" w:rsidRDefault="00550DD9" w:rsidP="0062053C">
      <w:pPr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Методы проверки стойкости к механическим воздействиям</w:t>
      </w:r>
    </w:p>
    <w:p w:rsidR="00550DD9" w:rsidRPr="004C2264" w:rsidRDefault="00550DD9" w:rsidP="0062053C">
      <w:pPr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Общие требования</w:t>
      </w:r>
    </w:p>
    <w:p w:rsidR="00556CF3" w:rsidRPr="004C2264" w:rsidRDefault="00556CF3" w:rsidP="00556CF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556CF3" w:rsidRPr="004C2264" w:rsidRDefault="00556CF3" w:rsidP="00556CF3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556CF3" w:rsidRPr="004C2264" w:rsidRDefault="00556CF3" w:rsidP="00556CF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2264">
        <w:rPr>
          <w:rFonts w:ascii="Arial" w:eastAsia="Calibri" w:hAnsi="Arial" w:cs="Arial"/>
          <w:b/>
          <w:bCs/>
          <w:sz w:val="24"/>
          <w:szCs w:val="24"/>
        </w:rPr>
        <w:t>Настоящий стандарт не подлежит применению до его принятия</w:t>
      </w:r>
    </w:p>
    <w:p w:rsidR="007F75BD" w:rsidRPr="004C2264" w:rsidRDefault="007F75BD" w:rsidP="0062053C">
      <w:pPr>
        <w:jc w:val="center"/>
        <w:rPr>
          <w:rFonts w:ascii="Arial" w:hAnsi="Arial" w:cs="Arial"/>
          <w:sz w:val="28"/>
          <w:szCs w:val="28"/>
        </w:rPr>
      </w:pPr>
    </w:p>
    <w:p w:rsidR="00326C5C" w:rsidRPr="004C2264" w:rsidRDefault="00326C5C" w:rsidP="0062053C">
      <w:pPr>
        <w:jc w:val="center"/>
        <w:rPr>
          <w:rFonts w:ascii="Arial" w:hAnsi="Arial" w:cs="Arial"/>
          <w:sz w:val="28"/>
          <w:szCs w:val="28"/>
        </w:rPr>
      </w:pPr>
    </w:p>
    <w:p w:rsidR="00BA0635" w:rsidRPr="004C2264" w:rsidRDefault="00BA0635" w:rsidP="0062053C">
      <w:pPr>
        <w:jc w:val="center"/>
        <w:rPr>
          <w:rFonts w:ascii="Arial" w:hAnsi="Arial" w:cs="Arial"/>
          <w:sz w:val="28"/>
          <w:szCs w:val="28"/>
        </w:rPr>
      </w:pPr>
    </w:p>
    <w:p w:rsidR="00A57229" w:rsidRPr="004C2264" w:rsidRDefault="00A57229" w:rsidP="0062053C">
      <w:pPr>
        <w:jc w:val="center"/>
        <w:rPr>
          <w:rFonts w:ascii="Arial" w:hAnsi="Arial" w:cs="Arial"/>
          <w:sz w:val="28"/>
          <w:szCs w:val="28"/>
        </w:rPr>
      </w:pPr>
    </w:p>
    <w:p w:rsidR="00A57229" w:rsidRPr="004C2264" w:rsidRDefault="00A57229" w:rsidP="0062053C">
      <w:pPr>
        <w:jc w:val="center"/>
        <w:rPr>
          <w:rFonts w:ascii="Arial" w:hAnsi="Arial" w:cs="Arial"/>
          <w:sz w:val="28"/>
          <w:szCs w:val="28"/>
        </w:rPr>
      </w:pPr>
    </w:p>
    <w:p w:rsidR="00BA0635" w:rsidRPr="004C2264" w:rsidRDefault="00BA0635" w:rsidP="0062053C">
      <w:pPr>
        <w:jc w:val="center"/>
        <w:rPr>
          <w:rFonts w:ascii="Arial" w:hAnsi="Arial" w:cs="Arial"/>
          <w:sz w:val="28"/>
          <w:szCs w:val="28"/>
        </w:rPr>
      </w:pPr>
    </w:p>
    <w:p w:rsidR="007F75BD" w:rsidRPr="004C2264" w:rsidRDefault="00A57229" w:rsidP="0062053C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4C2264">
        <w:rPr>
          <w:rFonts w:ascii="Arial" w:hAnsi="Arial" w:cs="Arial"/>
          <w:b/>
          <w:sz w:val="24"/>
          <w:szCs w:val="28"/>
        </w:rPr>
        <w:t>Минск</w:t>
      </w:r>
    </w:p>
    <w:p w:rsidR="007F75BD" w:rsidRPr="004C2264" w:rsidRDefault="00A57229" w:rsidP="0062053C">
      <w:pPr>
        <w:spacing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4C2264">
        <w:rPr>
          <w:rFonts w:ascii="Arial" w:hAnsi="Arial" w:cs="Arial"/>
          <w:b/>
          <w:sz w:val="24"/>
          <w:szCs w:val="28"/>
        </w:rPr>
        <w:t>Евразийский совет по стандартизации, метрологии и сертификации</w:t>
      </w:r>
    </w:p>
    <w:p w:rsidR="007F75BD" w:rsidRPr="004C2264" w:rsidRDefault="00F611B4" w:rsidP="0062053C">
      <w:pPr>
        <w:spacing w:line="240" w:lineRule="auto"/>
        <w:jc w:val="center"/>
        <w:rPr>
          <w:rFonts w:ascii="Arial" w:hAnsi="Arial" w:cs="Arial"/>
          <w:sz w:val="28"/>
          <w:szCs w:val="28"/>
        </w:rPr>
        <w:sectPr w:rsidR="007F75BD" w:rsidRPr="004C2264" w:rsidSect="00C12D2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709" w:left="993" w:header="1134" w:footer="1134" w:gutter="0"/>
          <w:cols w:space="708"/>
          <w:docGrid w:linePitch="360"/>
        </w:sectPr>
      </w:pPr>
      <w:r w:rsidRPr="004C2264">
        <w:rPr>
          <w:rFonts w:ascii="Arial" w:hAnsi="Arial" w:cs="Arial"/>
          <w:b/>
          <w:sz w:val="24"/>
          <w:szCs w:val="28"/>
        </w:rPr>
        <w:t>20</w:t>
      </w:r>
      <w:r w:rsidR="007F75BD" w:rsidRPr="004C2264">
        <w:rPr>
          <w:rFonts w:ascii="Arial" w:hAnsi="Arial" w:cs="Arial"/>
          <w:b/>
          <w:sz w:val="24"/>
          <w:szCs w:val="28"/>
        </w:rPr>
        <w:t>…</w:t>
      </w:r>
    </w:p>
    <w:p w:rsidR="007F75BD" w:rsidRPr="004C2264" w:rsidRDefault="007F75BD" w:rsidP="0062053C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C2264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:rsidR="00754932" w:rsidRPr="004C2264" w:rsidRDefault="00754932" w:rsidP="0075493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7F75BD" w:rsidRPr="004C2264" w:rsidRDefault="007F75BD" w:rsidP="0075493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Цели, основные принципы и </w:t>
      </w:r>
      <w:r w:rsidR="00AE0662" w:rsidRPr="004C2264">
        <w:rPr>
          <w:rFonts w:ascii="Arial" w:hAnsi="Arial" w:cs="Arial"/>
          <w:sz w:val="28"/>
          <w:szCs w:val="28"/>
        </w:rPr>
        <w:t>общие правила</w:t>
      </w:r>
      <w:r w:rsidRPr="004C2264">
        <w:rPr>
          <w:rFonts w:ascii="Arial" w:hAnsi="Arial" w:cs="Arial"/>
          <w:sz w:val="28"/>
          <w:szCs w:val="28"/>
        </w:rPr>
        <w:t xml:space="preserve"> проведения работ по межгосударствен</w:t>
      </w:r>
      <w:r w:rsidR="00AE0662" w:rsidRPr="004C2264">
        <w:rPr>
          <w:rFonts w:ascii="Arial" w:hAnsi="Arial" w:cs="Arial"/>
          <w:sz w:val="28"/>
          <w:szCs w:val="28"/>
        </w:rPr>
        <w:t>ной стандартизации установлены ГОСТ 1.0</w:t>
      </w:r>
      <w:r w:rsidRPr="004C2264">
        <w:rPr>
          <w:rFonts w:ascii="Arial" w:hAnsi="Arial" w:cs="Arial"/>
          <w:sz w:val="28"/>
          <w:szCs w:val="28"/>
        </w:rPr>
        <w:t xml:space="preserve"> «Межгосударственная система стандартизации. Осн</w:t>
      </w:r>
      <w:r w:rsidR="00AE0662" w:rsidRPr="004C2264">
        <w:rPr>
          <w:rFonts w:ascii="Arial" w:hAnsi="Arial" w:cs="Arial"/>
          <w:sz w:val="28"/>
          <w:szCs w:val="28"/>
        </w:rPr>
        <w:t>овные положения» и ГОСТ 1.2</w:t>
      </w:r>
      <w:r w:rsidRPr="004C2264">
        <w:rPr>
          <w:rFonts w:ascii="Arial" w:hAnsi="Arial" w:cs="Arial"/>
          <w:sz w:val="28"/>
          <w:szCs w:val="28"/>
        </w:rPr>
        <w:t xml:space="preserve">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7F75BD" w:rsidRPr="004C2264" w:rsidRDefault="007F75BD" w:rsidP="0062053C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Сведения о стандарте</w:t>
      </w:r>
    </w:p>
    <w:p w:rsidR="007F75BD" w:rsidRPr="004C2264" w:rsidRDefault="007F75BD" w:rsidP="00754932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1 </w:t>
      </w:r>
      <w:r w:rsidR="00754932" w:rsidRPr="004C2264">
        <w:rPr>
          <w:rFonts w:ascii="Arial" w:hAnsi="Arial" w:cs="Arial"/>
          <w:sz w:val="28"/>
          <w:szCs w:val="28"/>
        </w:rPr>
        <w:t>ПОДГОТОВЛЕН</w:t>
      </w:r>
      <w:r w:rsidRPr="004C2264">
        <w:rPr>
          <w:rFonts w:ascii="Arial" w:hAnsi="Arial" w:cs="Arial"/>
          <w:sz w:val="28"/>
          <w:szCs w:val="28"/>
        </w:rPr>
        <w:t xml:space="preserve"> Акционерным обществом «Научно-исследовательский, проектно-конструкторский и технологический кабельный институт (НИКИ) г. Томск с опытным производством» (АО «НИКИ г. Томск»)</w:t>
      </w:r>
    </w:p>
    <w:p w:rsidR="007F75BD" w:rsidRPr="004C2264" w:rsidRDefault="007F75BD" w:rsidP="00754932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2 ВНЕСЕН Межгосударственным техническим комитетом по стандартизации МТК </w:t>
      </w:r>
      <w:r w:rsidR="00754932" w:rsidRPr="004C2264">
        <w:rPr>
          <w:rFonts w:ascii="Arial" w:hAnsi="Arial" w:cs="Arial"/>
          <w:sz w:val="28"/>
          <w:szCs w:val="28"/>
        </w:rPr>
        <w:t>0</w:t>
      </w:r>
      <w:r w:rsidRPr="004C2264">
        <w:rPr>
          <w:rFonts w:ascii="Arial" w:hAnsi="Arial" w:cs="Arial"/>
          <w:sz w:val="28"/>
          <w:szCs w:val="28"/>
        </w:rPr>
        <w:t>46 «Кабельные изделия»</w:t>
      </w:r>
    </w:p>
    <w:p w:rsidR="007F75BD" w:rsidRPr="004C2264" w:rsidRDefault="007F75BD" w:rsidP="00754932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3 ПРИНЯТ </w:t>
      </w:r>
      <w:r w:rsidR="00754932" w:rsidRPr="004C2264">
        <w:rPr>
          <w:rFonts w:ascii="Arial" w:hAnsi="Arial" w:cs="Arial"/>
          <w:sz w:val="28"/>
          <w:szCs w:val="28"/>
        </w:rPr>
        <w:t xml:space="preserve">Евразийским советом по стандартизации, метрологии и сертификации </w:t>
      </w:r>
      <w:r w:rsidRPr="004C2264">
        <w:rPr>
          <w:rFonts w:ascii="Arial" w:hAnsi="Arial" w:cs="Arial"/>
          <w:sz w:val="28"/>
          <w:szCs w:val="28"/>
        </w:rPr>
        <w:t xml:space="preserve">(протокол от                №       </w:t>
      </w:r>
      <w:proofErr w:type="gramStart"/>
      <w:r w:rsidRPr="004C2264">
        <w:rPr>
          <w:rFonts w:ascii="Arial" w:hAnsi="Arial" w:cs="Arial"/>
          <w:sz w:val="28"/>
          <w:szCs w:val="28"/>
        </w:rPr>
        <w:t xml:space="preserve">  )</w:t>
      </w:r>
      <w:proofErr w:type="gramEnd"/>
    </w:p>
    <w:p w:rsidR="007F75BD" w:rsidRPr="004C2264" w:rsidRDefault="007F75BD" w:rsidP="00754932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За принятие проголосовали:</w:t>
      </w:r>
    </w:p>
    <w:p w:rsidR="00754932" w:rsidRPr="004C2264" w:rsidRDefault="00754932" w:rsidP="00754932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:rsidR="00754932" w:rsidRPr="004C2264" w:rsidRDefault="00754932" w:rsidP="00754932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:rsidR="00754932" w:rsidRPr="004C2264" w:rsidRDefault="00754932" w:rsidP="00754932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:rsidR="00754932" w:rsidRPr="004C2264" w:rsidRDefault="00754932" w:rsidP="00754932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p w:rsidR="00754932" w:rsidRPr="004C2264" w:rsidRDefault="00754932" w:rsidP="00754932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096"/>
      </w:tblGrid>
      <w:tr w:rsidR="00DB654E" w:rsidRPr="004C2264" w:rsidTr="00C266DE">
        <w:tc>
          <w:tcPr>
            <w:tcW w:w="2405" w:type="dxa"/>
            <w:tcBorders>
              <w:bottom w:val="double" w:sz="4" w:space="0" w:color="auto"/>
            </w:tcBorders>
          </w:tcPr>
          <w:p w:rsidR="007F75BD" w:rsidRPr="004C2264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264">
              <w:rPr>
                <w:rFonts w:ascii="Arial" w:hAnsi="Arial" w:cs="Arial"/>
                <w:sz w:val="28"/>
                <w:szCs w:val="28"/>
              </w:rPr>
              <w:lastRenderedPageBreak/>
              <w:t>Краткое наименование страны по МК (ИСО 3166) 004-97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7F75BD" w:rsidRPr="004C2264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264">
              <w:rPr>
                <w:rFonts w:ascii="Arial" w:hAnsi="Arial" w:cs="Arial"/>
                <w:sz w:val="28"/>
                <w:szCs w:val="28"/>
              </w:rPr>
              <w:t>Код страны по МК (ИСО 3166) 004-97</w:t>
            </w:r>
          </w:p>
        </w:tc>
        <w:tc>
          <w:tcPr>
            <w:tcW w:w="5096" w:type="dxa"/>
            <w:tcBorders>
              <w:bottom w:val="double" w:sz="4" w:space="0" w:color="auto"/>
            </w:tcBorders>
          </w:tcPr>
          <w:p w:rsidR="007F75BD" w:rsidRPr="004C2264" w:rsidRDefault="007F75BD" w:rsidP="0062053C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264">
              <w:rPr>
                <w:rFonts w:ascii="Arial" w:hAnsi="Arial" w:cs="Arial"/>
                <w:sz w:val="28"/>
                <w:szCs w:val="28"/>
              </w:rPr>
              <w:t>Сокращенное наименование национального органа по стандартизации</w:t>
            </w:r>
          </w:p>
        </w:tc>
      </w:tr>
      <w:tr w:rsidR="00DB654E" w:rsidRPr="004C2264" w:rsidTr="00C266DE">
        <w:tc>
          <w:tcPr>
            <w:tcW w:w="2405" w:type="dxa"/>
            <w:tcBorders>
              <w:top w:val="double" w:sz="4" w:space="0" w:color="auto"/>
              <w:bottom w:val="single" w:sz="4" w:space="0" w:color="auto"/>
            </w:tcBorders>
          </w:tcPr>
          <w:p w:rsidR="00C266DE" w:rsidRPr="004C2264" w:rsidRDefault="00C266DE" w:rsidP="0062053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556CF3" w:rsidRPr="004C2264" w:rsidRDefault="00556CF3" w:rsidP="0062053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556CF3" w:rsidRPr="004C2264" w:rsidRDefault="00556CF3" w:rsidP="0062053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556CF3" w:rsidRPr="004C2264" w:rsidRDefault="00556CF3" w:rsidP="0062053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AA4D90" w:rsidRPr="004C2264" w:rsidRDefault="00AA4D90" w:rsidP="0062053C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96" w:type="dxa"/>
            <w:tcBorders>
              <w:top w:val="double" w:sz="4" w:space="0" w:color="auto"/>
              <w:bottom w:val="single" w:sz="4" w:space="0" w:color="auto"/>
            </w:tcBorders>
          </w:tcPr>
          <w:p w:rsidR="00C266DE" w:rsidRPr="004C2264" w:rsidRDefault="00C266DE" w:rsidP="0062053C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F75BD" w:rsidRPr="004C2264" w:rsidRDefault="007F75BD" w:rsidP="0062053C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  <w:lang w:val="en-US"/>
        </w:rPr>
        <w:t xml:space="preserve"> </w:t>
      </w:r>
      <w:r w:rsidR="00754932" w:rsidRPr="004C2264">
        <w:rPr>
          <w:rFonts w:ascii="Arial" w:hAnsi="Arial" w:cs="Arial"/>
          <w:sz w:val="28"/>
          <w:szCs w:val="28"/>
        </w:rPr>
        <w:t>4</w:t>
      </w:r>
      <w:r w:rsidRPr="004C2264">
        <w:rPr>
          <w:rFonts w:ascii="Arial" w:hAnsi="Arial" w:cs="Arial"/>
          <w:sz w:val="28"/>
          <w:szCs w:val="28"/>
        </w:rPr>
        <w:t xml:space="preserve"> ВЗАМЕН ГОСТ </w:t>
      </w:r>
      <w:r w:rsidR="00550DD9" w:rsidRPr="004C2264">
        <w:rPr>
          <w:rFonts w:ascii="Arial" w:hAnsi="Arial" w:cs="Arial"/>
          <w:sz w:val="28"/>
          <w:szCs w:val="28"/>
        </w:rPr>
        <w:t>12182.0-80</w:t>
      </w:r>
    </w:p>
    <w:p w:rsidR="00521AED" w:rsidRPr="004C2264" w:rsidRDefault="00521AED" w:rsidP="008E3710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AC143D" w:rsidRPr="004C2264" w:rsidRDefault="00AC143D" w:rsidP="00AC143D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4C2264">
        <w:rPr>
          <w:rFonts w:ascii="Arial" w:hAnsi="Arial" w:cs="Arial"/>
          <w:i/>
          <w:sz w:val="28"/>
          <w:szCs w:val="28"/>
        </w:rPr>
        <w:t>Информация о введении в действие (прекращения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AC143D" w:rsidRPr="004C2264" w:rsidRDefault="00AC143D" w:rsidP="00AC143D">
      <w:pPr>
        <w:spacing w:line="360" w:lineRule="auto"/>
        <w:ind w:firstLine="708"/>
        <w:rPr>
          <w:rFonts w:ascii="Arial" w:hAnsi="Arial" w:cs="Arial"/>
          <w:i/>
          <w:sz w:val="28"/>
          <w:szCs w:val="28"/>
        </w:rPr>
      </w:pPr>
      <w:r w:rsidRPr="004C2264">
        <w:rPr>
          <w:rFonts w:ascii="Arial" w:hAnsi="Arial" w:cs="Arial"/>
          <w:i/>
          <w:sz w:val="28"/>
          <w:szCs w:val="28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244690" w:rsidRPr="004C2264" w:rsidRDefault="00244690" w:rsidP="00AC143D">
      <w:pPr>
        <w:spacing w:line="360" w:lineRule="auto"/>
        <w:ind w:firstLine="708"/>
        <w:rPr>
          <w:rFonts w:ascii="Arial" w:hAnsi="Arial" w:cs="Arial"/>
          <w:i/>
          <w:sz w:val="28"/>
          <w:szCs w:val="28"/>
        </w:rPr>
      </w:pPr>
    </w:p>
    <w:p w:rsidR="00244690" w:rsidRPr="004C2264" w:rsidRDefault="00244690" w:rsidP="00244690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:rsidR="007F75BD" w:rsidRPr="004C2264" w:rsidRDefault="007F75BD" w:rsidP="009C651E">
      <w:pPr>
        <w:spacing w:line="360" w:lineRule="auto"/>
        <w:ind w:firstLine="1416"/>
        <w:jc w:val="both"/>
        <w:rPr>
          <w:rFonts w:ascii="Arial" w:hAnsi="Arial" w:cs="Arial"/>
          <w:sz w:val="28"/>
          <w:szCs w:val="28"/>
        </w:rPr>
      </w:pPr>
    </w:p>
    <w:p w:rsidR="00754932" w:rsidRPr="004C2264" w:rsidRDefault="00754932" w:rsidP="009C651E">
      <w:pPr>
        <w:spacing w:line="360" w:lineRule="auto"/>
        <w:ind w:firstLine="1416"/>
        <w:jc w:val="both"/>
        <w:rPr>
          <w:rFonts w:ascii="Arial" w:hAnsi="Arial" w:cs="Arial"/>
          <w:sz w:val="28"/>
          <w:szCs w:val="28"/>
        </w:rPr>
        <w:sectPr w:rsidR="00754932" w:rsidRPr="004C2264" w:rsidSect="007F6072">
          <w:headerReference w:type="default" r:id="rId13"/>
          <w:footerReference w:type="even" r:id="rId14"/>
          <w:footerReference w:type="default" r:id="rId15"/>
          <w:pgSz w:w="11906" w:h="16838"/>
          <w:pgMar w:top="1134" w:right="1418" w:bottom="1134" w:left="851" w:header="1134" w:footer="119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399"/>
      </w:tblGrid>
      <w:tr w:rsidR="00925CA8" w:rsidRPr="004C2264" w:rsidTr="00CF2F2F">
        <w:tc>
          <w:tcPr>
            <w:tcW w:w="9912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925CA8" w:rsidRPr="004C2264" w:rsidRDefault="00925CA8" w:rsidP="00CF2F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МЕЖГОСУДАРСТВЕННЫЙ СОВЕТ ПО СТАНДАРТИЗАЦИИ, МЕТРОЛОГИИ И СЕРТИФИКАЦИИ</w:t>
            </w:r>
          </w:p>
          <w:p w:rsidR="00925CA8" w:rsidRPr="004C2264" w:rsidRDefault="00925CA8" w:rsidP="00CF2F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  <w:lang w:val="en-US"/>
              </w:rPr>
              <w:t>(</w:t>
            </w:r>
            <w:r w:rsidRPr="004C2264">
              <w:rPr>
                <w:rFonts w:ascii="Arial" w:hAnsi="Arial" w:cs="Arial"/>
                <w:b/>
                <w:sz w:val="28"/>
                <w:szCs w:val="28"/>
              </w:rPr>
              <w:t>МГС</w:t>
            </w:r>
            <w:r w:rsidRPr="004C2264">
              <w:rPr>
                <w:rFonts w:ascii="Arial" w:hAnsi="Arial" w:cs="Arial"/>
                <w:b/>
                <w:sz w:val="28"/>
                <w:szCs w:val="28"/>
                <w:lang w:val="en-US"/>
              </w:rPr>
              <w:t>)</w:t>
            </w:r>
          </w:p>
          <w:p w:rsidR="00925CA8" w:rsidRPr="004C2264" w:rsidRDefault="00925CA8" w:rsidP="00CF2F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  <w:lang w:val="en-US"/>
              </w:rPr>
              <w:t>INTERSTATE COUNCIL FOR STADARDIZATION, METROLOGY AND CERTIFICATION</w:t>
            </w:r>
          </w:p>
          <w:p w:rsidR="00925CA8" w:rsidRPr="004C2264" w:rsidRDefault="00925CA8" w:rsidP="00CF2F2F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  <w:lang w:val="en-US"/>
              </w:rPr>
              <w:t>(ISC)</w:t>
            </w:r>
          </w:p>
        </w:tc>
      </w:tr>
      <w:tr w:rsidR="00925CA8" w:rsidRPr="004C2264" w:rsidTr="00CF2F2F">
        <w:tc>
          <w:tcPr>
            <w:tcW w:w="7513" w:type="dxa"/>
            <w:tcBorders>
              <w:top w:val="single" w:sz="18" w:space="0" w:color="auto"/>
            </w:tcBorders>
            <w:vAlign w:val="center"/>
          </w:tcPr>
          <w:p w:rsidR="00925CA8" w:rsidRPr="004C2264" w:rsidRDefault="00925CA8" w:rsidP="00CF2F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4C2264">
              <w:rPr>
                <w:rFonts w:ascii="Arial" w:hAnsi="Arial" w:cs="Arial"/>
                <w:b/>
                <w:sz w:val="28"/>
                <w:szCs w:val="28"/>
              </w:rPr>
              <w:t>Н</w:t>
            </w:r>
            <w:proofErr w:type="spellEnd"/>
            <w:r w:rsidRPr="004C2264">
              <w:rPr>
                <w:rFonts w:ascii="Arial" w:hAnsi="Arial" w:cs="Arial"/>
                <w:b/>
                <w:sz w:val="28"/>
                <w:szCs w:val="28"/>
              </w:rPr>
              <w:t xml:space="preserve"> Ы Й</w:t>
            </w:r>
          </w:p>
          <w:p w:rsidR="00925CA8" w:rsidRPr="004C2264" w:rsidRDefault="00925CA8" w:rsidP="00CF2F2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 xml:space="preserve"> С Т А Н Д А Р Т</w:t>
            </w:r>
          </w:p>
        </w:tc>
        <w:tc>
          <w:tcPr>
            <w:tcW w:w="2399" w:type="dxa"/>
            <w:tcBorders>
              <w:top w:val="single" w:sz="18" w:space="0" w:color="auto"/>
            </w:tcBorders>
          </w:tcPr>
          <w:p w:rsidR="00925CA8" w:rsidRPr="004C2264" w:rsidRDefault="00925CA8" w:rsidP="00CF2F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ГОСТ</w:t>
            </w:r>
          </w:p>
          <w:p w:rsidR="00925CA8" w:rsidRPr="004C2264" w:rsidRDefault="00925CA8" w:rsidP="00CF2F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12182.0—</w:t>
            </w:r>
          </w:p>
          <w:p w:rsidR="00925CA8" w:rsidRPr="004C2264" w:rsidRDefault="00925CA8" w:rsidP="00CF2F2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202</w:t>
            </w:r>
          </w:p>
          <w:p w:rsidR="00925CA8" w:rsidRPr="004C2264" w:rsidRDefault="00925CA8" w:rsidP="003D08B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Pr="004C2264">
              <w:rPr>
                <w:rFonts w:ascii="Arial" w:hAnsi="Arial"/>
                <w:b/>
                <w:i/>
                <w:sz w:val="28"/>
                <w:szCs w:val="28"/>
              </w:rPr>
              <w:t xml:space="preserve">Проект, </w:t>
            </w:r>
            <w:r w:rsidR="003D08B5" w:rsidRPr="004C2264">
              <w:rPr>
                <w:rFonts w:ascii="Arial" w:hAnsi="Arial"/>
                <w:b/>
                <w:i/>
                <w:sz w:val="28"/>
                <w:szCs w:val="28"/>
              </w:rPr>
              <w:t>окончательная</w:t>
            </w:r>
            <w:r w:rsidRPr="004C2264">
              <w:rPr>
                <w:rFonts w:ascii="Arial" w:hAnsi="Arial"/>
                <w:b/>
                <w:i/>
                <w:sz w:val="28"/>
                <w:szCs w:val="28"/>
              </w:rPr>
              <w:t xml:space="preserve"> редакция</w:t>
            </w:r>
            <w:r w:rsidRPr="004C226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</w:tbl>
    <w:p w:rsidR="00925CA8" w:rsidRPr="004C2264" w:rsidRDefault="00925CA8" w:rsidP="00925CA8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925CA8" w:rsidRPr="004C2264" w:rsidRDefault="00925CA8" w:rsidP="00925CA8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925CA8" w:rsidRPr="004C2264" w:rsidRDefault="00925CA8" w:rsidP="00925CA8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925CA8" w:rsidRPr="004C2264" w:rsidRDefault="00925CA8" w:rsidP="00925CA8">
      <w:pPr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КАБЕЛИ, ПРОВОДА И ШНУРЫ</w:t>
      </w:r>
    </w:p>
    <w:p w:rsidR="00925CA8" w:rsidRPr="004C2264" w:rsidRDefault="00925CA8" w:rsidP="00925CA8">
      <w:pPr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Методы проверки стойкости к механическим воздействиям</w:t>
      </w:r>
    </w:p>
    <w:p w:rsidR="00925CA8" w:rsidRPr="004C2264" w:rsidRDefault="00925CA8" w:rsidP="00925CA8">
      <w:pPr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Общие требования</w:t>
      </w:r>
    </w:p>
    <w:p w:rsidR="00925CA8" w:rsidRPr="004C2264" w:rsidRDefault="00925CA8" w:rsidP="00925CA8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925CA8" w:rsidRPr="004C2264" w:rsidRDefault="00925CA8" w:rsidP="00925CA8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925CA8" w:rsidRPr="004C2264" w:rsidRDefault="00925CA8" w:rsidP="00925CA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C2264">
        <w:rPr>
          <w:rFonts w:ascii="Arial" w:eastAsia="Calibri" w:hAnsi="Arial" w:cs="Arial"/>
          <w:b/>
          <w:bCs/>
          <w:sz w:val="24"/>
          <w:szCs w:val="24"/>
        </w:rPr>
        <w:t>Настоящий стандарт не подлежит применению до его принятия</w:t>
      </w:r>
    </w:p>
    <w:p w:rsidR="00925CA8" w:rsidRPr="004C2264" w:rsidRDefault="00925CA8" w:rsidP="00925CA8">
      <w:pPr>
        <w:jc w:val="center"/>
        <w:rPr>
          <w:rFonts w:ascii="Arial" w:hAnsi="Arial" w:cs="Arial"/>
          <w:sz w:val="28"/>
          <w:szCs w:val="28"/>
        </w:rPr>
      </w:pPr>
    </w:p>
    <w:p w:rsidR="00925CA8" w:rsidRPr="004C2264" w:rsidRDefault="00925CA8" w:rsidP="00925CA8">
      <w:pPr>
        <w:jc w:val="center"/>
        <w:rPr>
          <w:rFonts w:ascii="Arial" w:hAnsi="Arial" w:cs="Arial"/>
          <w:sz w:val="28"/>
          <w:szCs w:val="28"/>
        </w:rPr>
      </w:pPr>
    </w:p>
    <w:p w:rsidR="00925CA8" w:rsidRPr="004C2264" w:rsidRDefault="00925CA8" w:rsidP="00925CA8">
      <w:pPr>
        <w:jc w:val="center"/>
        <w:rPr>
          <w:rFonts w:ascii="Arial" w:hAnsi="Arial" w:cs="Arial"/>
          <w:sz w:val="28"/>
          <w:szCs w:val="28"/>
        </w:rPr>
      </w:pPr>
    </w:p>
    <w:p w:rsidR="00925CA8" w:rsidRPr="004C2264" w:rsidRDefault="00925CA8" w:rsidP="00925CA8">
      <w:pPr>
        <w:jc w:val="center"/>
        <w:rPr>
          <w:rFonts w:ascii="Arial" w:hAnsi="Arial" w:cs="Arial"/>
          <w:sz w:val="28"/>
          <w:szCs w:val="28"/>
        </w:rPr>
      </w:pPr>
    </w:p>
    <w:p w:rsidR="00925CA8" w:rsidRPr="004C2264" w:rsidRDefault="00925CA8" w:rsidP="00925C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Москва</w:t>
      </w:r>
    </w:p>
    <w:p w:rsidR="00925CA8" w:rsidRPr="004C2264" w:rsidRDefault="00925CA8" w:rsidP="00925C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Российский институт стандартизации</w:t>
      </w:r>
    </w:p>
    <w:p w:rsidR="00925CA8" w:rsidRPr="004C2264" w:rsidRDefault="00925CA8" w:rsidP="00925CA8">
      <w:pPr>
        <w:spacing w:line="240" w:lineRule="auto"/>
        <w:jc w:val="center"/>
        <w:rPr>
          <w:rFonts w:ascii="Arial" w:hAnsi="Arial" w:cs="Arial"/>
          <w:sz w:val="28"/>
          <w:szCs w:val="28"/>
        </w:rPr>
        <w:sectPr w:rsidR="00925CA8" w:rsidRPr="004C2264" w:rsidSect="00C12D21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134" w:right="850" w:bottom="709" w:left="993" w:header="1134" w:footer="1134" w:gutter="0"/>
          <w:cols w:space="708"/>
          <w:docGrid w:linePitch="360"/>
        </w:sectPr>
      </w:pPr>
      <w:r w:rsidRPr="004C2264">
        <w:rPr>
          <w:rFonts w:ascii="Arial" w:hAnsi="Arial" w:cs="Arial"/>
          <w:b/>
          <w:sz w:val="28"/>
          <w:szCs w:val="28"/>
        </w:rPr>
        <w:t>20…</w:t>
      </w:r>
    </w:p>
    <w:p w:rsidR="00925CA8" w:rsidRPr="004C2264" w:rsidRDefault="00925CA8" w:rsidP="00925CA8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Предисловие</w:t>
      </w:r>
    </w:p>
    <w:p w:rsidR="00925CA8" w:rsidRPr="004C2264" w:rsidRDefault="00925CA8" w:rsidP="00925CA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Сведения о стандарте</w:t>
      </w:r>
    </w:p>
    <w:p w:rsidR="00925CA8" w:rsidRPr="004C2264" w:rsidRDefault="00925CA8" w:rsidP="00925CA8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1 РАЗРАБОТАН Акционерным обществом «Научно-исследовательский, проектно-конструкторский и технологический кабельный институт (НИКИ) г. Томск с опытным производством» (АО «НИКИ г. Томск»)</w:t>
      </w: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2 ВНЕСЕН Межгосударственным техническим комитетом по стандартизации МТК 46 «Кабельные изделия»</w:t>
      </w: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3 ПРИНЯТ Межгосударственным советом по стандартизации, метрологии и сертификации (протокол от                №       </w:t>
      </w:r>
      <w:proofErr w:type="gramStart"/>
      <w:r w:rsidRPr="004C2264">
        <w:rPr>
          <w:rFonts w:ascii="Arial" w:hAnsi="Arial" w:cs="Arial"/>
          <w:sz w:val="28"/>
          <w:szCs w:val="28"/>
        </w:rPr>
        <w:t xml:space="preserve">  )</w:t>
      </w:r>
      <w:proofErr w:type="gramEnd"/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За принятие проголосовали: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5096"/>
      </w:tblGrid>
      <w:tr w:rsidR="00925CA8" w:rsidRPr="004C2264" w:rsidTr="00CF2F2F">
        <w:tc>
          <w:tcPr>
            <w:tcW w:w="2405" w:type="dxa"/>
            <w:tcBorders>
              <w:bottom w:val="double" w:sz="4" w:space="0" w:color="auto"/>
            </w:tcBorders>
          </w:tcPr>
          <w:p w:rsidR="00925CA8" w:rsidRPr="004C2264" w:rsidRDefault="00925CA8" w:rsidP="00CF2F2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264">
              <w:rPr>
                <w:rFonts w:ascii="Arial" w:hAnsi="Arial" w:cs="Arial"/>
                <w:sz w:val="28"/>
                <w:szCs w:val="28"/>
              </w:rPr>
              <w:t>Краткое наименование страны по МК (ИСО 3166) 004-97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925CA8" w:rsidRPr="004C2264" w:rsidRDefault="00925CA8" w:rsidP="00CF2F2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264">
              <w:rPr>
                <w:rFonts w:ascii="Arial" w:hAnsi="Arial" w:cs="Arial"/>
                <w:sz w:val="28"/>
                <w:szCs w:val="28"/>
              </w:rPr>
              <w:t>Код страны по МК (ИСО 3166) 004-97</w:t>
            </w:r>
          </w:p>
        </w:tc>
        <w:tc>
          <w:tcPr>
            <w:tcW w:w="5096" w:type="dxa"/>
            <w:tcBorders>
              <w:bottom w:val="double" w:sz="4" w:space="0" w:color="auto"/>
            </w:tcBorders>
          </w:tcPr>
          <w:p w:rsidR="00925CA8" w:rsidRPr="004C2264" w:rsidRDefault="00925CA8" w:rsidP="00CF2F2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264">
              <w:rPr>
                <w:rFonts w:ascii="Arial" w:hAnsi="Arial" w:cs="Arial"/>
                <w:sz w:val="28"/>
                <w:szCs w:val="28"/>
              </w:rPr>
              <w:t>Сокращенное наименование национального органа по стандартизации</w:t>
            </w:r>
          </w:p>
        </w:tc>
      </w:tr>
      <w:tr w:rsidR="00925CA8" w:rsidRPr="004C2264" w:rsidTr="00CF2F2F">
        <w:tc>
          <w:tcPr>
            <w:tcW w:w="2405" w:type="dxa"/>
            <w:tcBorders>
              <w:top w:val="double" w:sz="4" w:space="0" w:color="auto"/>
              <w:bottom w:val="single" w:sz="4" w:space="0" w:color="auto"/>
            </w:tcBorders>
          </w:tcPr>
          <w:p w:rsidR="00925CA8" w:rsidRPr="004C2264" w:rsidRDefault="00925CA8" w:rsidP="00CF2F2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25CA8" w:rsidRPr="004C2264" w:rsidRDefault="00925CA8" w:rsidP="00CF2F2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25CA8" w:rsidRPr="004C2264" w:rsidRDefault="00925CA8" w:rsidP="00CF2F2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:rsidR="00925CA8" w:rsidRPr="004C2264" w:rsidRDefault="00925CA8" w:rsidP="00CF2F2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:rsidR="00925CA8" w:rsidRPr="004C2264" w:rsidRDefault="00925CA8" w:rsidP="00CF2F2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5096" w:type="dxa"/>
            <w:tcBorders>
              <w:top w:val="double" w:sz="4" w:space="0" w:color="auto"/>
              <w:bottom w:val="single" w:sz="4" w:space="0" w:color="auto"/>
            </w:tcBorders>
          </w:tcPr>
          <w:p w:rsidR="00925CA8" w:rsidRPr="004C2264" w:rsidRDefault="00925CA8" w:rsidP="00CF2F2F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25CA8" w:rsidRPr="004C2264" w:rsidRDefault="00925CA8" w:rsidP="00A507EE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  <w:lang w:val="en-US"/>
        </w:rPr>
        <w:t xml:space="preserve"> </w:t>
      </w:r>
      <w:r w:rsidRPr="004C2264">
        <w:rPr>
          <w:rFonts w:ascii="Arial" w:hAnsi="Arial" w:cs="Arial"/>
          <w:sz w:val="28"/>
          <w:szCs w:val="28"/>
        </w:rPr>
        <w:t>4 Приказом Федерального агентства по техническому регулированию и метрологии от     г. №      межгосударственный стандарт ГОСТ 12182.0—20… введен в действие в качестве национального стандарта Российской Федерации с….</w:t>
      </w: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5 ВЗАМЕН ГОСТ 12182.0-80</w:t>
      </w:r>
    </w:p>
    <w:p w:rsidR="00925CA8" w:rsidRPr="004C2264" w:rsidRDefault="00925CA8" w:rsidP="00925CA8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</w:p>
    <w:p w:rsidR="00925CA8" w:rsidRPr="004C2264" w:rsidRDefault="00925CA8" w:rsidP="00925CA8">
      <w:pPr>
        <w:spacing w:after="0" w:line="360" w:lineRule="auto"/>
        <w:ind w:firstLine="709"/>
        <w:jc w:val="both"/>
        <w:rPr>
          <w:rFonts w:ascii="Arial" w:hAnsi="Arial" w:cs="Arial"/>
          <w:i/>
          <w:sz w:val="28"/>
          <w:szCs w:val="28"/>
        </w:rPr>
      </w:pPr>
      <w:r w:rsidRPr="004C2264">
        <w:rPr>
          <w:rFonts w:ascii="Arial" w:hAnsi="Arial" w:cs="Arial"/>
          <w:i/>
          <w:sz w:val="28"/>
          <w:szCs w:val="28"/>
        </w:rPr>
        <w:t>Информация о введении в действие (прекращения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i/>
          <w:sz w:val="28"/>
          <w:szCs w:val="28"/>
        </w:rPr>
      </w:pPr>
      <w:r w:rsidRPr="004C2264">
        <w:rPr>
          <w:rFonts w:ascii="Arial" w:hAnsi="Arial" w:cs="Arial"/>
          <w:i/>
          <w:sz w:val="28"/>
          <w:szCs w:val="28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</w:p>
    <w:p w:rsidR="00925CA8" w:rsidRPr="004C2264" w:rsidRDefault="00925CA8" w:rsidP="00925CA8">
      <w:pPr>
        <w:spacing w:line="360" w:lineRule="auto"/>
        <w:ind w:firstLine="708"/>
        <w:rPr>
          <w:rFonts w:ascii="Arial" w:hAnsi="Arial" w:cs="Arial"/>
          <w:sz w:val="28"/>
          <w:szCs w:val="28"/>
        </w:rPr>
      </w:pPr>
      <w:r w:rsidRPr="004C226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3CD83EE" wp14:editId="3E4B1DFF">
            <wp:simplePos x="0" y="0"/>
            <wp:positionH relativeFrom="column">
              <wp:posOffset>266319</wp:posOffset>
            </wp:positionH>
            <wp:positionV relativeFrom="paragraph">
              <wp:posOffset>471805</wp:posOffset>
            </wp:positionV>
            <wp:extent cx="489600" cy="306000"/>
            <wp:effectExtent l="0" t="0" r="5715" b="0"/>
            <wp:wrapNone/>
            <wp:docPr id="4" name="Рисунок 4" descr="Об утверждении изображения и описания знака национальной системы стандарт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 утверждении изображения и описания знака национальной системы стандартизации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600" cy="3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2264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2CAA5FD" wp14:editId="134EB966">
                <wp:extent cx="304800" cy="304800"/>
                <wp:effectExtent l="0" t="0" r="0" b="0"/>
                <wp:docPr id="3" name="AutoShape 2" descr="https://allgosts.ru/91/100/gost_12730.5-2018/131e2122%2012730.5-2018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E97CD7" id="AutoShape 2" o:spid="_x0000_s1026" alt="https://allgosts.ru/91/100/gost_12730.5-2018/131e2122%2012730.5-2018-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uQxrOYCAAAKBg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4C2264">
        <w:rPr>
          <w:rFonts w:ascii="Arial" w:hAnsi="Arial" w:cs="Arial"/>
          <w:sz w:val="28"/>
          <w:szCs w:val="28"/>
        </w:rPr>
        <w:t xml:space="preserve">                                              © Оформление. ФГБУ «РСТ», 202…</w:t>
      </w:r>
    </w:p>
    <w:p w:rsidR="00925CA8" w:rsidRPr="004C2264" w:rsidRDefault="00925CA8" w:rsidP="00925CA8">
      <w:pPr>
        <w:spacing w:line="360" w:lineRule="auto"/>
        <w:ind w:firstLine="1416"/>
        <w:jc w:val="both"/>
        <w:rPr>
          <w:rFonts w:ascii="Arial" w:hAnsi="Arial" w:cs="Arial"/>
          <w:sz w:val="28"/>
          <w:szCs w:val="28"/>
        </w:rPr>
        <w:sectPr w:rsidR="00925CA8" w:rsidRPr="004C2264" w:rsidSect="007F6072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134" w:right="1418" w:bottom="1134" w:left="851" w:header="1134" w:footer="1191" w:gutter="0"/>
          <w:cols w:space="708"/>
          <w:docGrid w:linePitch="360"/>
        </w:sectPr>
      </w:pPr>
      <w:r w:rsidRPr="004C2264">
        <w:rPr>
          <w:rFonts w:ascii="Arial" w:hAnsi="Arial" w:cs="Arial"/>
          <w:sz w:val="28"/>
          <w:szCs w:val="28"/>
        </w:rPr>
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6240AA" w:rsidRPr="004C2264" w:rsidRDefault="006240AA" w:rsidP="0062053C">
      <w:pPr>
        <w:rPr>
          <w:rFonts w:ascii="Arial" w:hAnsi="Arial" w:cs="Arial"/>
          <w:sz w:val="28"/>
          <w:szCs w:val="28"/>
        </w:rPr>
        <w:sectPr w:rsidR="006240AA" w:rsidRPr="004C2264" w:rsidSect="006240AA">
          <w:headerReference w:type="default" r:id="rId25"/>
          <w:footerReference w:type="even" r:id="rId26"/>
          <w:footerReference w:type="default" r:id="rId27"/>
          <w:pgSz w:w="11906" w:h="16838"/>
          <w:pgMar w:top="1134" w:right="1418" w:bottom="1134" w:left="851" w:header="1134" w:footer="1134" w:gutter="0"/>
          <w:cols w:space="708"/>
          <w:docGrid w:linePitch="360"/>
        </w:sectPr>
      </w:pPr>
    </w:p>
    <w:p w:rsidR="007F75BD" w:rsidRPr="004C2264" w:rsidRDefault="007F75BD" w:rsidP="00556CF3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4C2264">
        <w:rPr>
          <w:rFonts w:ascii="Arial" w:hAnsi="Arial" w:cs="Arial"/>
          <w:b/>
          <w:sz w:val="28"/>
          <w:szCs w:val="28"/>
        </w:rPr>
        <w:t>М  Е</w:t>
      </w:r>
      <w:proofErr w:type="gramEnd"/>
      <w:r w:rsidRPr="004C2264">
        <w:rPr>
          <w:rFonts w:ascii="Arial" w:hAnsi="Arial" w:cs="Arial"/>
          <w:b/>
          <w:sz w:val="28"/>
          <w:szCs w:val="28"/>
        </w:rPr>
        <w:t xml:space="preserve">  Ж  Г  О  С  У  Д  А  Р  С  Т  В  Е  Н  </w:t>
      </w:r>
      <w:proofErr w:type="spellStart"/>
      <w:r w:rsidRPr="004C2264">
        <w:rPr>
          <w:rFonts w:ascii="Arial" w:hAnsi="Arial" w:cs="Arial"/>
          <w:b/>
          <w:sz w:val="28"/>
          <w:szCs w:val="28"/>
        </w:rPr>
        <w:t>Н</w:t>
      </w:r>
      <w:proofErr w:type="spellEnd"/>
      <w:r w:rsidRPr="004C2264">
        <w:rPr>
          <w:rFonts w:ascii="Arial" w:hAnsi="Arial" w:cs="Arial"/>
          <w:b/>
          <w:sz w:val="28"/>
          <w:szCs w:val="28"/>
        </w:rPr>
        <w:t xml:space="preserve">  Ы  Й    С  Т  А  Н  Д  А  Р  Т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DB654E" w:rsidRPr="004C2264" w:rsidTr="007F75BD">
        <w:tc>
          <w:tcPr>
            <w:tcW w:w="9912" w:type="dxa"/>
            <w:tcBorders>
              <w:top w:val="single" w:sz="12" w:space="0" w:color="auto"/>
            </w:tcBorders>
          </w:tcPr>
          <w:p w:rsidR="00AC143D" w:rsidRPr="004C2264" w:rsidRDefault="00AC143D" w:rsidP="00AC14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КАБЕЛИ, ПРОВОДА И ШНУРЫ</w:t>
            </w:r>
          </w:p>
          <w:p w:rsidR="00AC143D" w:rsidRPr="004C2264" w:rsidRDefault="00AC143D" w:rsidP="00AC14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Методы проверки стойкости к механическим воздействиям</w:t>
            </w:r>
          </w:p>
          <w:p w:rsidR="00AC143D" w:rsidRPr="004C2264" w:rsidRDefault="00AC143D" w:rsidP="00AC14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C2264">
              <w:rPr>
                <w:rFonts w:ascii="Arial" w:hAnsi="Arial" w:cs="Arial"/>
                <w:b/>
                <w:sz w:val="28"/>
                <w:szCs w:val="28"/>
              </w:rPr>
              <w:t>Общие требования</w:t>
            </w:r>
          </w:p>
          <w:p w:rsidR="007F75BD" w:rsidRPr="004C2264" w:rsidRDefault="000B7202" w:rsidP="000B7202">
            <w:pPr>
              <w:pStyle w:val="headertext"/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Cables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,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wires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and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cords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.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Methods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of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control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of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mechanic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action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strenght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>.</w:t>
            </w:r>
            <w:r w:rsidRPr="004C2264">
              <w:rPr>
                <w:rFonts w:ascii="Arial" w:hAnsi="Arial" w:cs="Arial"/>
                <w:sz w:val="28"/>
                <w:szCs w:val="28"/>
              </w:rPr>
              <w:br/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General</w:t>
            </w:r>
            <w:proofErr w:type="spellEnd"/>
            <w:r w:rsidRPr="004C2264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C2264">
              <w:rPr>
                <w:rFonts w:ascii="Arial" w:hAnsi="Arial" w:cs="Arial"/>
                <w:sz w:val="28"/>
                <w:szCs w:val="28"/>
              </w:rPr>
              <w:t>requirements</w:t>
            </w:r>
            <w:proofErr w:type="spellEnd"/>
          </w:p>
        </w:tc>
      </w:tr>
    </w:tbl>
    <w:p w:rsidR="007F75BD" w:rsidRPr="004C2264" w:rsidRDefault="007F75BD" w:rsidP="0062053C">
      <w:pPr>
        <w:spacing w:line="360" w:lineRule="auto"/>
        <w:ind w:left="4956" w:firstLine="708"/>
        <w:jc w:val="center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b/>
          <w:sz w:val="28"/>
          <w:szCs w:val="28"/>
        </w:rPr>
        <w:t>Дата введения</w:t>
      </w:r>
      <w:r w:rsidRPr="004C2264">
        <w:rPr>
          <w:rFonts w:ascii="Arial" w:hAnsi="Arial" w:cs="Arial"/>
          <w:sz w:val="28"/>
          <w:szCs w:val="28"/>
        </w:rPr>
        <w:t xml:space="preserve"> </w:t>
      </w:r>
      <w:r w:rsidRPr="004C2264">
        <w:rPr>
          <w:rFonts w:ascii="Arial" w:hAnsi="Arial" w:cs="Arial"/>
          <w:b/>
          <w:sz w:val="28"/>
          <w:szCs w:val="28"/>
        </w:rPr>
        <w:t>–</w:t>
      </w:r>
    </w:p>
    <w:p w:rsidR="007F75BD" w:rsidRPr="00CE6776" w:rsidRDefault="007F75BD" w:rsidP="0062053C">
      <w:pPr>
        <w:spacing w:before="240" w:line="360" w:lineRule="auto"/>
        <w:ind w:firstLine="708"/>
        <w:rPr>
          <w:rFonts w:ascii="Arial" w:hAnsi="Arial" w:cs="Arial"/>
          <w:b/>
          <w:sz w:val="32"/>
          <w:szCs w:val="28"/>
        </w:rPr>
      </w:pPr>
      <w:r w:rsidRPr="00CE6776">
        <w:rPr>
          <w:rFonts w:ascii="Arial" w:hAnsi="Arial" w:cs="Arial"/>
          <w:b/>
          <w:sz w:val="32"/>
          <w:szCs w:val="28"/>
        </w:rPr>
        <w:t xml:space="preserve">1 Область применения </w:t>
      </w:r>
    </w:p>
    <w:p w:rsidR="007F75BD" w:rsidRPr="004C2264" w:rsidRDefault="007F75BD" w:rsidP="00D71E1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Настоящий стандарт распространяется на </w:t>
      </w:r>
      <w:r w:rsidR="000B7202" w:rsidRPr="004C2264">
        <w:rPr>
          <w:rFonts w:ascii="Arial" w:hAnsi="Arial" w:cs="Arial"/>
          <w:sz w:val="28"/>
          <w:szCs w:val="28"/>
        </w:rPr>
        <w:t xml:space="preserve">кабели, провода и шнуры и устанавливает общие требования при проверке стойкости кабельных </w:t>
      </w:r>
      <w:r w:rsidR="00B52A52" w:rsidRPr="004C2264">
        <w:rPr>
          <w:rFonts w:ascii="Arial" w:hAnsi="Arial" w:cs="Arial"/>
          <w:sz w:val="28"/>
          <w:szCs w:val="28"/>
        </w:rPr>
        <w:t>изделий к механическим воздействиям.</w:t>
      </w:r>
    </w:p>
    <w:p w:rsidR="007F75BD" w:rsidRPr="00CE6776" w:rsidRDefault="007F75BD" w:rsidP="00D71E1B">
      <w:pPr>
        <w:spacing w:before="240" w:line="360" w:lineRule="auto"/>
        <w:ind w:firstLine="680"/>
        <w:rPr>
          <w:rFonts w:ascii="Arial" w:hAnsi="Arial" w:cs="Arial"/>
          <w:b/>
          <w:sz w:val="32"/>
          <w:szCs w:val="28"/>
        </w:rPr>
      </w:pPr>
      <w:r w:rsidRPr="00CE6776">
        <w:rPr>
          <w:rFonts w:ascii="Arial" w:hAnsi="Arial" w:cs="Arial"/>
          <w:b/>
          <w:sz w:val="32"/>
          <w:szCs w:val="28"/>
        </w:rPr>
        <w:t>2 Нормативные ссылки</w:t>
      </w:r>
    </w:p>
    <w:p w:rsidR="007F75BD" w:rsidRPr="004C2264" w:rsidRDefault="007F75BD" w:rsidP="00D71E1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В настоящем стандарте использованы нормативные ссылки на следующие межгосударственные стандарты:</w:t>
      </w:r>
    </w:p>
    <w:p w:rsidR="00804CA1" w:rsidRPr="004C2264" w:rsidRDefault="00804CA1" w:rsidP="00D71E1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ГОСТ 2990 Кабели, провода и шнуры. Методы испытания напряжением</w:t>
      </w:r>
    </w:p>
    <w:p w:rsidR="00804CA1" w:rsidRPr="004C2264" w:rsidRDefault="00804CA1" w:rsidP="00D71E1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ГОСТ 15150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:rsidR="00F8666A" w:rsidRPr="004C2264" w:rsidRDefault="00F8666A" w:rsidP="00D71E1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ГОСТ 15845 Изделия кабельные. Термины и определения</w:t>
      </w:r>
    </w:p>
    <w:p w:rsidR="00F8666A" w:rsidRPr="004C2264" w:rsidRDefault="00F8666A" w:rsidP="00D71E1B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proofErr w:type="gramStart"/>
      <w:r w:rsidRPr="004C2264">
        <w:rPr>
          <w:rFonts w:ascii="Arial" w:hAnsi="Arial" w:cs="Arial"/>
          <w:sz w:val="28"/>
          <w:szCs w:val="28"/>
        </w:rPr>
        <w:t>П  р</w:t>
      </w:r>
      <w:proofErr w:type="gramEnd"/>
      <w:r w:rsidRPr="004C2264">
        <w:rPr>
          <w:rFonts w:ascii="Arial" w:hAnsi="Arial" w:cs="Arial"/>
          <w:sz w:val="28"/>
          <w:szCs w:val="28"/>
        </w:rPr>
        <w:t xml:space="preserve">  и  м  е  ч  а  н  и  е — При пользовании настоящим стандартом целесообразно проверить действие ссылочных стандартов и классифи</w:t>
      </w:r>
      <w:r w:rsidR="00E303AE" w:rsidRPr="004C2264">
        <w:rPr>
          <w:rFonts w:ascii="Arial" w:hAnsi="Arial" w:cs="Arial"/>
          <w:sz w:val="28"/>
          <w:szCs w:val="28"/>
        </w:rPr>
        <w:t xml:space="preserve">каторов на официальном интернет-сайте Межгосударственного совета по </w:t>
      </w:r>
    </w:p>
    <w:p w:rsidR="00B4230E" w:rsidRPr="004C2264" w:rsidRDefault="00B4230E" w:rsidP="00D71E1B">
      <w:pPr>
        <w:widowControl w:val="0"/>
        <w:spacing w:line="360" w:lineRule="auto"/>
        <w:ind w:firstLine="680"/>
        <w:jc w:val="both"/>
        <w:rPr>
          <w:rFonts w:ascii="Arial" w:eastAsia="MS Mincho" w:hAnsi="Arial" w:cs="Arial"/>
          <w:sz w:val="28"/>
          <w:szCs w:val="28"/>
        </w:rPr>
      </w:pPr>
      <w:r w:rsidRPr="004C2264">
        <w:rPr>
          <w:rFonts w:ascii="Arial" w:eastAsia="MS Mincho" w:hAnsi="Arial" w:cs="Arial"/>
          <w:sz w:val="28"/>
          <w:szCs w:val="28"/>
        </w:rPr>
        <w:t>_____________</w:t>
      </w:r>
    </w:p>
    <w:p w:rsidR="00E55BE1" w:rsidRPr="004C2264" w:rsidRDefault="00E55BE1" w:rsidP="00D71E1B">
      <w:pPr>
        <w:widowControl w:val="0"/>
        <w:spacing w:line="360" w:lineRule="auto"/>
        <w:ind w:firstLine="680"/>
        <w:jc w:val="both"/>
        <w:rPr>
          <w:rFonts w:ascii="Arial" w:eastAsia="MS Mincho" w:hAnsi="Arial" w:cs="Arial"/>
          <w:b/>
          <w:sz w:val="28"/>
          <w:szCs w:val="28"/>
        </w:rPr>
      </w:pPr>
      <w:r w:rsidRPr="004C2264">
        <w:rPr>
          <w:rFonts w:ascii="Arial" w:eastAsia="MS Mincho" w:hAnsi="Arial" w:cs="Arial"/>
          <w:b/>
          <w:i/>
          <w:sz w:val="28"/>
          <w:szCs w:val="28"/>
        </w:rPr>
        <w:t xml:space="preserve">Проект, </w:t>
      </w:r>
      <w:r w:rsidR="003D08B5" w:rsidRPr="004C2264">
        <w:rPr>
          <w:rFonts w:ascii="Arial" w:eastAsia="MS Mincho" w:hAnsi="Arial" w:cs="Arial"/>
          <w:b/>
          <w:i/>
          <w:sz w:val="28"/>
          <w:szCs w:val="28"/>
        </w:rPr>
        <w:t>окончательная</w:t>
      </w:r>
      <w:r w:rsidRPr="004C2264">
        <w:rPr>
          <w:rFonts w:ascii="Arial" w:eastAsia="MS Mincho" w:hAnsi="Arial" w:cs="Arial"/>
          <w:b/>
          <w:i/>
          <w:sz w:val="28"/>
          <w:szCs w:val="28"/>
        </w:rPr>
        <w:t xml:space="preserve"> редакция</w:t>
      </w:r>
    </w:p>
    <w:p w:rsidR="00676079" w:rsidRPr="004C2264" w:rsidRDefault="00B4230E" w:rsidP="00D71E1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стандартизации, метрологии и сертификации (</w:t>
      </w:r>
      <w:hyperlink r:id="rId28" w:history="1">
        <w:r w:rsidRPr="004C2264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www</w:t>
        </w:r>
        <w:r w:rsidRPr="004C2264">
          <w:rPr>
            <w:rStyle w:val="ab"/>
            <w:rFonts w:ascii="Arial" w:hAnsi="Arial" w:cs="Arial"/>
            <w:color w:val="auto"/>
            <w:sz w:val="28"/>
            <w:szCs w:val="28"/>
          </w:rPr>
          <w:t>.</w:t>
        </w:r>
        <w:proofErr w:type="spellStart"/>
        <w:r w:rsidRPr="004C2264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easc</w:t>
        </w:r>
        <w:proofErr w:type="spellEnd"/>
        <w:r w:rsidRPr="004C2264">
          <w:rPr>
            <w:rStyle w:val="ab"/>
            <w:rFonts w:ascii="Arial" w:hAnsi="Arial" w:cs="Arial"/>
            <w:color w:val="auto"/>
            <w:sz w:val="28"/>
            <w:szCs w:val="28"/>
          </w:rPr>
          <w:t>.</w:t>
        </w:r>
        <w:r w:rsidRPr="004C2264">
          <w:rPr>
            <w:rStyle w:val="ab"/>
            <w:rFonts w:ascii="Arial" w:hAnsi="Arial" w:cs="Arial"/>
            <w:color w:val="auto"/>
            <w:sz w:val="28"/>
            <w:szCs w:val="28"/>
            <w:lang w:val="en-US"/>
          </w:rPr>
          <w:t>by</w:t>
        </w:r>
      </w:hyperlink>
      <w:r w:rsidRPr="004C2264">
        <w:rPr>
          <w:rFonts w:ascii="Arial" w:hAnsi="Arial" w:cs="Arial"/>
          <w:sz w:val="28"/>
          <w:szCs w:val="28"/>
        </w:rPr>
        <w:t>) или по указа</w:t>
      </w:r>
      <w:r w:rsidR="00AA78B5" w:rsidRPr="004C2264">
        <w:rPr>
          <w:rFonts w:ascii="Arial" w:hAnsi="Arial" w:cs="Arial"/>
          <w:sz w:val="28"/>
          <w:szCs w:val="28"/>
        </w:rPr>
        <w:t xml:space="preserve">телям национальных стандартов, издаваемых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</w:t>
      </w:r>
      <w:r w:rsidR="00676079" w:rsidRPr="004C2264">
        <w:rPr>
          <w:rFonts w:ascii="Arial" w:hAnsi="Arial" w:cs="Arial"/>
          <w:sz w:val="28"/>
          <w:szCs w:val="28"/>
        </w:rPr>
        <w:t>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:rsidR="00CD356B" w:rsidRPr="00CE6776" w:rsidRDefault="00CD356B" w:rsidP="00D71E1B">
      <w:pPr>
        <w:spacing w:before="24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CE6776">
        <w:rPr>
          <w:rFonts w:ascii="Arial" w:hAnsi="Arial" w:cs="Arial"/>
          <w:b/>
          <w:sz w:val="32"/>
          <w:szCs w:val="28"/>
        </w:rPr>
        <w:t>3 Термины и определения</w:t>
      </w:r>
    </w:p>
    <w:p w:rsidR="00BB762F" w:rsidRPr="004C2264" w:rsidRDefault="00CD356B" w:rsidP="00D71E1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В настоящем стандарте п</w:t>
      </w:r>
      <w:r w:rsidR="00676079" w:rsidRPr="004C2264">
        <w:rPr>
          <w:rFonts w:ascii="Arial" w:hAnsi="Arial" w:cs="Arial"/>
          <w:sz w:val="28"/>
          <w:szCs w:val="28"/>
        </w:rPr>
        <w:t>рименены термины по ГОСТ 15845</w:t>
      </w:r>
      <w:r w:rsidR="00746EE0" w:rsidRPr="004C2264">
        <w:rPr>
          <w:rFonts w:ascii="Arial" w:hAnsi="Arial" w:cs="Arial"/>
          <w:sz w:val="28"/>
          <w:szCs w:val="28"/>
        </w:rPr>
        <w:t xml:space="preserve">, а также следующие термины с соответствующими определениями: </w:t>
      </w:r>
    </w:p>
    <w:p w:rsidR="00CD356B" w:rsidRPr="004C2264" w:rsidRDefault="00746EE0" w:rsidP="00D71E1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3.1 </w:t>
      </w:r>
      <w:r w:rsidRPr="004C2264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доверительная вероятность</w:t>
      </w:r>
      <w:r w:rsidRPr="004C226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="00E44BA8" w:rsidRPr="004C2264">
        <w:rPr>
          <w:rFonts w:ascii="Arial" w:hAnsi="Arial" w:cs="Arial"/>
          <w:color w:val="000000"/>
          <w:sz w:val="28"/>
          <w:szCs w:val="28"/>
          <w:shd w:val="clear" w:color="auto" w:fill="FFFFFF"/>
        </w:rPr>
        <w:t>В</w:t>
      </w:r>
      <w:r w:rsidR="00BB762F" w:rsidRPr="004C2264">
        <w:rPr>
          <w:rFonts w:ascii="Arial" w:hAnsi="Arial" w:cs="Arial"/>
          <w:color w:val="000000"/>
          <w:sz w:val="28"/>
          <w:szCs w:val="28"/>
          <w:shd w:val="clear" w:color="auto" w:fill="FFFFFF"/>
        </w:rPr>
        <w:t>ероятность того, что доверительный интервал накроет неизвестное истинное значение параметра, оцениваемого по выборочным данным</w:t>
      </w:r>
      <w:r w:rsidR="00676079" w:rsidRPr="004C2264">
        <w:rPr>
          <w:rFonts w:ascii="Arial" w:hAnsi="Arial" w:cs="Arial"/>
          <w:sz w:val="28"/>
          <w:szCs w:val="28"/>
        </w:rPr>
        <w:t>.</w:t>
      </w:r>
    </w:p>
    <w:p w:rsidR="00702DA1" w:rsidRPr="004C2264" w:rsidRDefault="00746EE0" w:rsidP="00D71E1B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3.</w:t>
      </w:r>
      <w:r w:rsidR="00AC4A51" w:rsidRPr="004C2264">
        <w:rPr>
          <w:rFonts w:ascii="Arial" w:hAnsi="Arial" w:cs="Arial"/>
          <w:sz w:val="28"/>
          <w:szCs w:val="28"/>
        </w:rPr>
        <w:t>2</w:t>
      </w:r>
      <w:r w:rsidRPr="004C2264">
        <w:rPr>
          <w:rFonts w:ascii="Arial" w:hAnsi="Arial" w:cs="Arial"/>
          <w:sz w:val="28"/>
          <w:szCs w:val="28"/>
        </w:rPr>
        <w:t xml:space="preserve"> </w:t>
      </w:r>
      <w:r w:rsidRPr="004C2264">
        <w:rPr>
          <w:rFonts w:ascii="Arial" w:hAnsi="Arial" w:cs="Arial"/>
          <w:b/>
          <w:sz w:val="28"/>
          <w:szCs w:val="28"/>
        </w:rPr>
        <w:t>интервальная оценка</w:t>
      </w:r>
      <w:r w:rsidRPr="004C2264">
        <w:rPr>
          <w:rFonts w:ascii="Arial" w:hAnsi="Arial" w:cs="Arial"/>
          <w:sz w:val="28"/>
          <w:szCs w:val="28"/>
        </w:rPr>
        <w:t xml:space="preserve">: </w:t>
      </w:r>
      <w:r w:rsidR="00E44BA8" w:rsidRPr="004C2264">
        <w:rPr>
          <w:rFonts w:ascii="Arial" w:hAnsi="Arial" w:cs="Arial"/>
          <w:sz w:val="28"/>
          <w:szCs w:val="28"/>
        </w:rPr>
        <w:t>О</w:t>
      </w:r>
      <w:r w:rsidR="00702DA1" w:rsidRPr="004C2264">
        <w:rPr>
          <w:rFonts w:ascii="Arial" w:hAnsi="Arial" w:cs="Arial"/>
          <w:sz w:val="28"/>
          <w:szCs w:val="28"/>
        </w:rPr>
        <w:t>ценка</w:t>
      </w:r>
      <w:r w:rsidR="00CF6451" w:rsidRPr="004C2264">
        <w:rPr>
          <w:rFonts w:ascii="Arial" w:hAnsi="Arial" w:cs="Arial"/>
          <w:sz w:val="28"/>
          <w:szCs w:val="28"/>
        </w:rPr>
        <w:t>,</w:t>
      </w:r>
      <w:r w:rsidR="00702DA1" w:rsidRPr="004C2264">
        <w:rPr>
          <w:rFonts w:ascii="Arial" w:hAnsi="Arial" w:cs="Arial"/>
          <w:sz w:val="28"/>
          <w:szCs w:val="28"/>
        </w:rPr>
        <w:t xml:space="preserve"> представляемая интервалом значений, внутри которого с </w:t>
      </w:r>
      <w:r w:rsidR="00CF6451" w:rsidRPr="004C2264">
        <w:rPr>
          <w:rFonts w:ascii="Arial" w:hAnsi="Arial" w:cs="Arial"/>
          <w:sz w:val="28"/>
          <w:szCs w:val="28"/>
        </w:rPr>
        <w:t>заданной доверительной</w:t>
      </w:r>
      <w:r w:rsidR="00702DA1" w:rsidRPr="004C2264">
        <w:rPr>
          <w:rFonts w:ascii="Arial" w:hAnsi="Arial" w:cs="Arial"/>
          <w:sz w:val="28"/>
          <w:szCs w:val="28"/>
        </w:rPr>
        <w:t xml:space="preserve"> вероятностью находится истинное значение оцениваемого параметра</w:t>
      </w:r>
      <w:r w:rsidR="00CF6451" w:rsidRPr="004C2264">
        <w:rPr>
          <w:rFonts w:ascii="Arial" w:hAnsi="Arial" w:cs="Arial"/>
          <w:b/>
          <w:sz w:val="28"/>
          <w:szCs w:val="28"/>
        </w:rPr>
        <w:t>.</w:t>
      </w:r>
    </w:p>
    <w:p w:rsidR="00F8666A" w:rsidRPr="00CE6776" w:rsidRDefault="00F8666A" w:rsidP="00D71E1B">
      <w:pPr>
        <w:spacing w:before="24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CE6776">
        <w:rPr>
          <w:rFonts w:ascii="Arial" w:hAnsi="Arial" w:cs="Arial"/>
          <w:b/>
          <w:sz w:val="32"/>
          <w:szCs w:val="28"/>
        </w:rPr>
        <w:t xml:space="preserve">4 </w:t>
      </w:r>
      <w:r w:rsidRPr="00CE6776">
        <w:rPr>
          <w:rFonts w:ascii="Arial" w:hAnsi="Arial" w:cs="Arial"/>
          <w:b/>
          <w:bCs/>
          <w:sz w:val="32"/>
          <w:szCs w:val="28"/>
        </w:rPr>
        <w:t>Отбор образцов</w:t>
      </w:r>
    </w:p>
    <w:p w:rsidR="00F8666A" w:rsidRPr="004C2264" w:rsidRDefault="00F8666A" w:rsidP="00D71E1B">
      <w:pPr>
        <w:spacing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4.1 Отбор обр</w:t>
      </w:r>
      <w:r w:rsidR="00A41F36" w:rsidRPr="004C2264">
        <w:rPr>
          <w:rFonts w:ascii="Arial" w:hAnsi="Arial" w:cs="Arial"/>
          <w:sz w:val="28"/>
          <w:szCs w:val="28"/>
        </w:rPr>
        <w:t>азцов для испытаний должен про</w:t>
      </w:r>
      <w:r w:rsidRPr="004C2264">
        <w:rPr>
          <w:rFonts w:ascii="Arial" w:hAnsi="Arial" w:cs="Arial"/>
          <w:sz w:val="28"/>
          <w:szCs w:val="28"/>
        </w:rPr>
        <w:t>водиться методом случайного выбора.</w:t>
      </w:r>
    </w:p>
    <w:p w:rsidR="00B43131" w:rsidRPr="004C2264" w:rsidRDefault="00B43131" w:rsidP="00F8666A">
      <w:pPr>
        <w:spacing w:after="0" w:line="360" w:lineRule="auto"/>
        <w:ind w:firstLine="680"/>
        <w:jc w:val="both"/>
        <w:rPr>
          <w:rFonts w:ascii="Arial" w:hAnsi="Arial" w:cs="Arial"/>
          <w:sz w:val="28"/>
          <w:szCs w:val="28"/>
        </w:rPr>
      </w:pPr>
      <w:bookmarkStart w:id="1" w:name="P0021"/>
      <w:bookmarkEnd w:id="1"/>
      <w:r w:rsidRPr="004C2264">
        <w:rPr>
          <w:rFonts w:ascii="Arial" w:hAnsi="Arial" w:cs="Arial"/>
          <w:sz w:val="28"/>
          <w:szCs w:val="28"/>
        </w:rPr>
        <w:t xml:space="preserve">4.2 Число образцов должно быть не менее трех, </w:t>
      </w:r>
      <w:r w:rsidR="00AC2019" w:rsidRPr="004C2264">
        <w:rPr>
          <w:rFonts w:ascii="Arial" w:hAnsi="Arial" w:cs="Arial"/>
          <w:sz w:val="28"/>
          <w:szCs w:val="28"/>
        </w:rPr>
        <w:t xml:space="preserve">если в нормативном документе на кабельные изделия конкретных марок </w:t>
      </w:r>
      <w:r w:rsidRPr="004C2264">
        <w:rPr>
          <w:rFonts w:ascii="Arial" w:hAnsi="Arial" w:cs="Arial"/>
          <w:sz w:val="28"/>
          <w:szCs w:val="28"/>
        </w:rPr>
        <w:t>не предусмотрено другое число.</w:t>
      </w:r>
    </w:p>
    <w:p w:rsidR="00B43131" w:rsidRPr="00CE6776" w:rsidRDefault="00023A9E" w:rsidP="00B34D58">
      <w:pPr>
        <w:pStyle w:val="headertext"/>
        <w:spacing w:before="240" w:beforeAutospacing="0" w:after="160" w:afterAutospacing="0" w:line="360" w:lineRule="auto"/>
        <w:ind w:firstLine="709"/>
        <w:jc w:val="both"/>
        <w:rPr>
          <w:rFonts w:ascii="Arial" w:hAnsi="Arial" w:cs="Arial"/>
          <w:b/>
          <w:sz w:val="32"/>
          <w:szCs w:val="28"/>
        </w:rPr>
      </w:pPr>
      <w:r w:rsidRPr="00CE6776">
        <w:rPr>
          <w:rFonts w:ascii="Arial" w:hAnsi="Arial" w:cs="Arial"/>
          <w:b/>
          <w:sz w:val="32"/>
          <w:szCs w:val="28"/>
        </w:rPr>
        <w:t xml:space="preserve">5 </w:t>
      </w:r>
      <w:r w:rsidR="00F8666A" w:rsidRPr="00CE6776">
        <w:rPr>
          <w:rFonts w:ascii="Arial" w:hAnsi="Arial" w:cs="Arial"/>
          <w:b/>
          <w:sz w:val="32"/>
          <w:szCs w:val="28"/>
        </w:rPr>
        <w:t xml:space="preserve">Оборудование </w:t>
      </w:r>
    </w:p>
    <w:p w:rsidR="00023A9E" w:rsidRPr="004C2264" w:rsidRDefault="00023A9E" w:rsidP="00F8666A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2" w:name="P0029"/>
      <w:bookmarkEnd w:id="2"/>
      <w:r w:rsidRPr="004C2264">
        <w:rPr>
          <w:rFonts w:ascii="Arial" w:hAnsi="Arial" w:cs="Arial"/>
          <w:sz w:val="28"/>
          <w:szCs w:val="28"/>
        </w:rPr>
        <w:t>5</w:t>
      </w:r>
      <w:r w:rsidR="00B43131" w:rsidRPr="004C2264">
        <w:rPr>
          <w:rFonts w:ascii="Arial" w:hAnsi="Arial" w:cs="Arial"/>
          <w:sz w:val="28"/>
          <w:szCs w:val="28"/>
        </w:rPr>
        <w:t xml:space="preserve">.1. Для испытаний должны применяться стенды, обеспечивающие заданный вид и параметры механического воздействия на испытуемый образец, предусмотренные </w:t>
      </w:r>
      <w:r w:rsidR="00AC2019" w:rsidRPr="004C2264">
        <w:rPr>
          <w:rFonts w:ascii="Arial" w:hAnsi="Arial" w:cs="Arial"/>
          <w:sz w:val="28"/>
          <w:szCs w:val="28"/>
        </w:rPr>
        <w:t>в нормативном документе на кабельные изделия конкретных марок</w:t>
      </w:r>
      <w:r w:rsidR="00B43131" w:rsidRPr="004C2264">
        <w:rPr>
          <w:rFonts w:ascii="Arial" w:hAnsi="Arial" w:cs="Arial"/>
          <w:sz w:val="28"/>
          <w:szCs w:val="28"/>
        </w:rPr>
        <w:t>. Конструкции стендов должны, при необходимости, обеспечивать контроль целостности элементов кабельных изделий.</w:t>
      </w:r>
      <w:bookmarkStart w:id="3" w:name="P002B"/>
      <w:bookmarkEnd w:id="3"/>
    </w:p>
    <w:p w:rsidR="00F36F1B" w:rsidRPr="004C2264" w:rsidRDefault="00023A9E" w:rsidP="00F8666A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5</w:t>
      </w:r>
      <w:r w:rsidR="00B43131" w:rsidRPr="004C2264">
        <w:rPr>
          <w:rFonts w:ascii="Arial" w:hAnsi="Arial" w:cs="Arial"/>
          <w:sz w:val="28"/>
          <w:szCs w:val="28"/>
        </w:rPr>
        <w:t>.2. Стенды должны соответствовать требованиям настоящего стандарта, стандартов на механические</w:t>
      </w:r>
      <w:r w:rsidR="00A41F36" w:rsidRPr="004C2264">
        <w:rPr>
          <w:rFonts w:ascii="Arial" w:hAnsi="Arial" w:cs="Arial"/>
          <w:sz w:val="28"/>
          <w:szCs w:val="28"/>
        </w:rPr>
        <w:t xml:space="preserve"> воздействия конкретных видов</w:t>
      </w:r>
      <w:bookmarkStart w:id="4" w:name="P002D"/>
      <w:bookmarkEnd w:id="4"/>
      <w:r w:rsidR="00F36F1B" w:rsidRPr="004C2264">
        <w:rPr>
          <w:rFonts w:ascii="Arial" w:hAnsi="Arial" w:cs="Arial"/>
          <w:sz w:val="28"/>
          <w:szCs w:val="28"/>
        </w:rPr>
        <w:t>.</w:t>
      </w:r>
    </w:p>
    <w:p w:rsidR="00023A9E" w:rsidRPr="004C2264" w:rsidRDefault="00023A9E" w:rsidP="00F8666A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5</w:t>
      </w:r>
      <w:r w:rsidR="00B43131" w:rsidRPr="004C2264">
        <w:rPr>
          <w:rFonts w:ascii="Arial" w:hAnsi="Arial" w:cs="Arial"/>
          <w:sz w:val="28"/>
          <w:szCs w:val="28"/>
        </w:rPr>
        <w:t>.3. Конструкции стендов могут предусматривать возможность испытаний нескольких образцов одновременно.</w:t>
      </w:r>
    </w:p>
    <w:p w:rsidR="00023A9E" w:rsidRPr="004C2264" w:rsidRDefault="00023A9E" w:rsidP="00F8666A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5" w:name="P002F"/>
      <w:bookmarkEnd w:id="5"/>
      <w:r w:rsidRPr="004C2264">
        <w:rPr>
          <w:rFonts w:ascii="Arial" w:hAnsi="Arial" w:cs="Arial"/>
          <w:sz w:val="28"/>
          <w:szCs w:val="28"/>
        </w:rPr>
        <w:t>5</w:t>
      </w:r>
      <w:r w:rsidR="00B43131" w:rsidRPr="004C2264">
        <w:rPr>
          <w:rFonts w:ascii="Arial" w:hAnsi="Arial" w:cs="Arial"/>
          <w:sz w:val="28"/>
          <w:szCs w:val="28"/>
        </w:rPr>
        <w:t>.4. Рабочие поверхности роликов, шаблонов, цилиндров и других устройств, с которыми соприкасается испытуемый образец, не должны вызывать его повреждения.</w:t>
      </w:r>
    </w:p>
    <w:p w:rsidR="00023A9E" w:rsidRPr="004C2264" w:rsidRDefault="00023A9E" w:rsidP="00F8666A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6" w:name="P0031"/>
      <w:bookmarkEnd w:id="6"/>
      <w:r w:rsidRPr="004C2264">
        <w:rPr>
          <w:rFonts w:ascii="Arial" w:hAnsi="Arial" w:cs="Arial"/>
          <w:sz w:val="28"/>
          <w:szCs w:val="28"/>
        </w:rPr>
        <w:t>5</w:t>
      </w:r>
      <w:r w:rsidR="00B43131" w:rsidRPr="004C2264">
        <w:rPr>
          <w:rFonts w:ascii="Arial" w:hAnsi="Arial" w:cs="Arial"/>
          <w:sz w:val="28"/>
          <w:szCs w:val="28"/>
        </w:rPr>
        <w:t>.5. Конструкции зажимов исполнительного или натяжного устройства должны обеспечивать надежное закрепление образцов и не вносить искажений в характер деформаций на испытуемом участке.</w:t>
      </w:r>
    </w:p>
    <w:p w:rsidR="00023A9E" w:rsidRPr="004C2264" w:rsidRDefault="00023A9E" w:rsidP="00F8666A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bookmarkStart w:id="7" w:name="P0033"/>
      <w:bookmarkEnd w:id="7"/>
      <w:r w:rsidRPr="004C2264">
        <w:rPr>
          <w:rFonts w:ascii="Arial" w:hAnsi="Arial" w:cs="Arial"/>
          <w:sz w:val="28"/>
          <w:szCs w:val="28"/>
        </w:rPr>
        <w:t>5</w:t>
      </w:r>
      <w:r w:rsidR="00B43131" w:rsidRPr="004C2264">
        <w:rPr>
          <w:rFonts w:ascii="Arial" w:hAnsi="Arial" w:cs="Arial"/>
          <w:sz w:val="28"/>
          <w:szCs w:val="28"/>
        </w:rPr>
        <w:t>.6. Метрологическая аттестация стендов должна соответствовать требованиям Государственной системы обеспечения единства измерений.</w:t>
      </w:r>
    </w:p>
    <w:p w:rsidR="00AC2019" w:rsidRPr="004C2264" w:rsidRDefault="00023A9E" w:rsidP="00AC2019">
      <w:pPr>
        <w:pStyle w:val="formattext"/>
        <w:spacing w:before="0" w:beforeAutospacing="0" w:after="0" w:afterAutospacing="0" w:line="360" w:lineRule="auto"/>
        <w:ind w:firstLine="480"/>
        <w:jc w:val="both"/>
        <w:rPr>
          <w:rFonts w:ascii="Arial" w:hAnsi="Arial" w:cs="Arial"/>
          <w:sz w:val="28"/>
          <w:szCs w:val="28"/>
        </w:rPr>
      </w:pPr>
      <w:bookmarkStart w:id="8" w:name="P0035"/>
      <w:bookmarkEnd w:id="8"/>
      <w:r w:rsidRPr="004C2264">
        <w:rPr>
          <w:rFonts w:ascii="Arial" w:hAnsi="Arial" w:cs="Arial"/>
          <w:sz w:val="28"/>
          <w:szCs w:val="28"/>
        </w:rPr>
        <w:t>5</w:t>
      </w:r>
      <w:r w:rsidR="00B43131" w:rsidRPr="004C2264">
        <w:rPr>
          <w:rFonts w:ascii="Arial" w:hAnsi="Arial" w:cs="Arial"/>
          <w:sz w:val="28"/>
          <w:szCs w:val="28"/>
        </w:rPr>
        <w:t xml:space="preserve">.7. Аттестация испытательных стендов должна проводиться </w:t>
      </w:r>
      <w:r w:rsidR="00834014" w:rsidRPr="004C2264">
        <w:rPr>
          <w:rFonts w:ascii="Arial" w:hAnsi="Arial" w:cs="Arial"/>
          <w:sz w:val="28"/>
          <w:szCs w:val="28"/>
        </w:rPr>
        <w:t xml:space="preserve">в соответствии с </w:t>
      </w:r>
      <w:r w:rsidR="00E303AE" w:rsidRPr="004C2264">
        <w:rPr>
          <w:rFonts w:ascii="Arial" w:hAnsi="Arial" w:cs="Arial"/>
          <w:sz w:val="28"/>
          <w:szCs w:val="28"/>
        </w:rPr>
        <w:t>нормативным документом</w:t>
      </w:r>
      <w:r w:rsidR="00E303AE" w:rsidRPr="004C2264">
        <w:rPr>
          <w:rFonts w:ascii="Arial" w:hAnsi="Arial" w:cs="Arial"/>
          <w:sz w:val="28"/>
          <w:szCs w:val="28"/>
          <w:vertAlign w:val="superscript"/>
        </w:rPr>
        <w:t xml:space="preserve">* </w:t>
      </w:r>
      <w:r w:rsidR="00E303AE" w:rsidRPr="004C2264">
        <w:rPr>
          <w:rFonts w:ascii="Arial" w:hAnsi="Arial" w:cs="Arial"/>
          <w:sz w:val="28"/>
          <w:szCs w:val="28"/>
        </w:rPr>
        <w:t>государств, принявших настоящий стандарт</w:t>
      </w:r>
      <w:r w:rsidR="00B43131" w:rsidRPr="004C2264">
        <w:rPr>
          <w:rFonts w:ascii="Arial" w:hAnsi="Arial" w:cs="Arial"/>
          <w:sz w:val="28"/>
          <w:szCs w:val="28"/>
        </w:rPr>
        <w:t>. Периодичность аттестации устанавливают с учетом усло</w:t>
      </w:r>
      <w:r w:rsidR="00AC2019" w:rsidRPr="004C2264">
        <w:rPr>
          <w:rFonts w:ascii="Arial" w:hAnsi="Arial" w:cs="Arial"/>
          <w:sz w:val="28"/>
          <w:szCs w:val="28"/>
        </w:rPr>
        <w:t xml:space="preserve">вий и </w:t>
      </w:r>
    </w:p>
    <w:p w:rsidR="00AC2019" w:rsidRPr="004C2264" w:rsidRDefault="00AC2019" w:rsidP="00AC2019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_________</w:t>
      </w:r>
    </w:p>
    <w:p w:rsidR="00AC2019" w:rsidRPr="004C2264" w:rsidRDefault="00AC2019" w:rsidP="00AC2019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8"/>
        </w:rPr>
      </w:pPr>
      <w:r w:rsidRPr="004C2264">
        <w:rPr>
          <w:rFonts w:ascii="Arial" w:hAnsi="Arial" w:cs="Arial"/>
          <w:sz w:val="28"/>
          <w:szCs w:val="28"/>
          <w:vertAlign w:val="superscript"/>
        </w:rPr>
        <w:t xml:space="preserve">* </w:t>
      </w:r>
      <w:r w:rsidRPr="004C2264">
        <w:rPr>
          <w:rFonts w:ascii="Arial" w:hAnsi="Arial" w:cs="Arial"/>
          <w:sz w:val="24"/>
          <w:szCs w:val="28"/>
        </w:rPr>
        <w:t>В Российской Федерации действует ГОСТ Р</w:t>
      </w:r>
      <w:r w:rsidR="00905CBA" w:rsidRPr="004C2264">
        <w:rPr>
          <w:rFonts w:ascii="Arial" w:hAnsi="Arial" w:cs="Arial"/>
          <w:sz w:val="24"/>
          <w:szCs w:val="28"/>
        </w:rPr>
        <w:t xml:space="preserve"> 8.568-</w:t>
      </w:r>
      <w:r w:rsidRPr="004C2264">
        <w:rPr>
          <w:rFonts w:ascii="Arial" w:hAnsi="Arial" w:cs="Arial"/>
          <w:sz w:val="24"/>
          <w:szCs w:val="28"/>
        </w:rPr>
        <w:t>2017 «Аттестация испытательного оборудования. Основные положения»</w:t>
      </w:r>
    </w:p>
    <w:p w:rsidR="00BD035A" w:rsidRPr="004C2264" w:rsidRDefault="00BD035A" w:rsidP="00BD035A">
      <w:pPr>
        <w:pStyle w:val="formattext"/>
        <w:spacing w:before="0" w:beforeAutospacing="0" w:after="0" w:afterAutospacing="0" w:line="360" w:lineRule="auto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интенсивности использования, но не реже одного раза в три года.</w:t>
      </w:r>
    </w:p>
    <w:p w:rsidR="00CA7BA8" w:rsidRPr="004C2264" w:rsidRDefault="00CA7BA8" w:rsidP="00AC2019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8"/>
        </w:rPr>
      </w:pPr>
    </w:p>
    <w:p w:rsidR="00CD356B" w:rsidRPr="00CE6776" w:rsidRDefault="00986C79" w:rsidP="00D71E1B">
      <w:pPr>
        <w:pStyle w:val="a4"/>
        <w:numPr>
          <w:ilvl w:val="0"/>
          <w:numId w:val="10"/>
        </w:numPr>
        <w:spacing w:before="240" w:line="360" w:lineRule="auto"/>
        <w:jc w:val="both"/>
        <w:rPr>
          <w:rFonts w:ascii="Arial" w:hAnsi="Arial" w:cs="Arial"/>
          <w:b/>
          <w:sz w:val="32"/>
          <w:szCs w:val="28"/>
        </w:rPr>
      </w:pPr>
      <w:r w:rsidRPr="00CE6776">
        <w:rPr>
          <w:rFonts w:ascii="Arial" w:hAnsi="Arial" w:cs="Arial"/>
          <w:b/>
          <w:sz w:val="32"/>
          <w:szCs w:val="28"/>
        </w:rPr>
        <w:t xml:space="preserve">Подготовка к испытаниям </w:t>
      </w:r>
    </w:p>
    <w:p w:rsidR="001E1D23" w:rsidRPr="004C2264" w:rsidRDefault="00D71E1B" w:rsidP="00D71E1B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6.1 </w:t>
      </w:r>
      <w:r w:rsidR="001E1D23" w:rsidRPr="004C2264">
        <w:rPr>
          <w:rFonts w:ascii="Arial" w:hAnsi="Arial" w:cs="Arial"/>
          <w:sz w:val="28"/>
          <w:szCs w:val="28"/>
        </w:rPr>
        <w:t>Испытания проводят не ранее чем через 16 ч после экструзии при наложении изоляции или оболочки</w:t>
      </w:r>
      <w:r w:rsidR="0050413D" w:rsidRPr="004C2264">
        <w:rPr>
          <w:rFonts w:ascii="Arial" w:hAnsi="Arial" w:cs="Arial"/>
          <w:sz w:val="28"/>
          <w:szCs w:val="28"/>
        </w:rPr>
        <w:t xml:space="preserve">, если иное не указано в </w:t>
      </w:r>
      <w:r w:rsidR="00773AAA" w:rsidRPr="004C2264">
        <w:rPr>
          <w:rFonts w:ascii="Arial" w:hAnsi="Arial" w:cs="Arial"/>
          <w:sz w:val="28"/>
          <w:szCs w:val="28"/>
        </w:rPr>
        <w:t>нормативн</w:t>
      </w:r>
      <w:r w:rsidR="00B773CA" w:rsidRPr="004C2264">
        <w:rPr>
          <w:rFonts w:ascii="Arial" w:hAnsi="Arial" w:cs="Arial"/>
          <w:sz w:val="28"/>
          <w:szCs w:val="28"/>
        </w:rPr>
        <w:t>ом</w:t>
      </w:r>
      <w:r w:rsidR="00773AAA" w:rsidRPr="004C2264">
        <w:rPr>
          <w:rFonts w:ascii="Arial" w:hAnsi="Arial" w:cs="Arial"/>
          <w:sz w:val="28"/>
          <w:szCs w:val="28"/>
        </w:rPr>
        <w:t xml:space="preserve"> документ</w:t>
      </w:r>
      <w:r w:rsidR="00B773CA" w:rsidRPr="004C2264">
        <w:rPr>
          <w:rFonts w:ascii="Arial" w:hAnsi="Arial" w:cs="Arial"/>
          <w:sz w:val="28"/>
          <w:szCs w:val="28"/>
        </w:rPr>
        <w:t>е</w:t>
      </w:r>
      <w:r w:rsidR="0050413D" w:rsidRPr="004C2264">
        <w:rPr>
          <w:rFonts w:ascii="Arial" w:hAnsi="Arial" w:cs="Arial"/>
          <w:sz w:val="28"/>
          <w:szCs w:val="28"/>
        </w:rPr>
        <w:t xml:space="preserve"> на кабельные изделия конкретных марок.</w:t>
      </w:r>
    </w:p>
    <w:p w:rsidR="00880519" w:rsidRPr="004C2264" w:rsidRDefault="00986C79" w:rsidP="00D71E1B">
      <w:pPr>
        <w:pStyle w:val="a4"/>
        <w:numPr>
          <w:ilvl w:val="1"/>
          <w:numId w:val="10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Выдержка образцов в условиях, при которых будут проводит</w:t>
      </w:r>
      <w:r w:rsidR="000B1685" w:rsidRPr="004C2264">
        <w:rPr>
          <w:rFonts w:ascii="Arial" w:hAnsi="Arial" w:cs="Arial"/>
          <w:sz w:val="28"/>
          <w:szCs w:val="28"/>
        </w:rPr>
        <w:t>ь</w:t>
      </w:r>
      <w:r w:rsidRPr="004C2264">
        <w:rPr>
          <w:rFonts w:ascii="Arial" w:hAnsi="Arial" w:cs="Arial"/>
          <w:sz w:val="28"/>
          <w:szCs w:val="28"/>
        </w:rPr>
        <w:t>ся испытания, должна быть не менее 3 ч, если</w:t>
      </w:r>
      <w:r w:rsidR="00034A56" w:rsidRPr="004C2264">
        <w:rPr>
          <w:rFonts w:ascii="Arial" w:hAnsi="Arial" w:cs="Arial"/>
          <w:sz w:val="28"/>
          <w:szCs w:val="28"/>
        </w:rPr>
        <w:t xml:space="preserve"> </w:t>
      </w:r>
      <w:r w:rsidR="00880519" w:rsidRPr="004C2264">
        <w:rPr>
          <w:rFonts w:ascii="Arial" w:hAnsi="Arial" w:cs="Arial"/>
          <w:sz w:val="28"/>
          <w:szCs w:val="28"/>
        </w:rPr>
        <w:t xml:space="preserve">не указана другая продолжительность выдержки в </w:t>
      </w:r>
      <w:r w:rsidR="00773AAA" w:rsidRPr="004C2264">
        <w:rPr>
          <w:rFonts w:ascii="Arial" w:hAnsi="Arial" w:cs="Arial"/>
          <w:sz w:val="28"/>
          <w:szCs w:val="28"/>
        </w:rPr>
        <w:t>нормативн</w:t>
      </w:r>
      <w:r w:rsidR="00B773CA" w:rsidRPr="004C2264">
        <w:rPr>
          <w:rFonts w:ascii="Arial" w:hAnsi="Arial" w:cs="Arial"/>
          <w:sz w:val="28"/>
          <w:szCs w:val="28"/>
        </w:rPr>
        <w:t>ом</w:t>
      </w:r>
      <w:r w:rsidR="00773AAA" w:rsidRPr="004C2264">
        <w:rPr>
          <w:rFonts w:ascii="Arial" w:hAnsi="Arial" w:cs="Arial"/>
          <w:sz w:val="28"/>
          <w:szCs w:val="28"/>
        </w:rPr>
        <w:t xml:space="preserve"> документ</w:t>
      </w:r>
      <w:r w:rsidR="00B773CA" w:rsidRPr="004C2264">
        <w:rPr>
          <w:rFonts w:ascii="Arial" w:hAnsi="Arial" w:cs="Arial"/>
          <w:sz w:val="28"/>
          <w:szCs w:val="28"/>
        </w:rPr>
        <w:t>е</w:t>
      </w:r>
      <w:r w:rsidR="00880519" w:rsidRPr="004C2264">
        <w:rPr>
          <w:rFonts w:ascii="Arial" w:hAnsi="Arial" w:cs="Arial"/>
          <w:sz w:val="28"/>
          <w:szCs w:val="28"/>
        </w:rPr>
        <w:t xml:space="preserve"> на кабельные изделия конкретных марок.</w:t>
      </w:r>
    </w:p>
    <w:p w:rsidR="00884947" w:rsidRPr="004C2264" w:rsidRDefault="00880519" w:rsidP="00884947">
      <w:pPr>
        <w:pStyle w:val="a4"/>
        <w:numPr>
          <w:ilvl w:val="1"/>
          <w:numId w:val="10"/>
        </w:numPr>
        <w:tabs>
          <w:tab w:val="left" w:pos="993"/>
        </w:tabs>
        <w:spacing w:before="24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Образцы должны быть подготовлены, промаркированы, закреплены на испытательных стендах и, при необходимости, присоединены к электрическим приборам в соответствии с документацией, утвержденной в установленном порядке.</w:t>
      </w:r>
    </w:p>
    <w:p w:rsidR="00884947" w:rsidRPr="004C2264" w:rsidRDefault="00884947" w:rsidP="00884947">
      <w:pPr>
        <w:pStyle w:val="a4"/>
        <w:tabs>
          <w:tab w:val="left" w:pos="993"/>
        </w:tabs>
        <w:spacing w:before="240"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:rsidR="00CD356B" w:rsidRPr="00CE6776" w:rsidRDefault="00D71E1B" w:rsidP="000D4E59">
      <w:pPr>
        <w:pStyle w:val="a4"/>
        <w:tabs>
          <w:tab w:val="left" w:pos="709"/>
        </w:tabs>
        <w:spacing w:before="240" w:line="360" w:lineRule="auto"/>
        <w:ind w:left="357" w:firstLine="352"/>
        <w:contextualSpacing w:val="0"/>
        <w:rPr>
          <w:rFonts w:ascii="Arial" w:hAnsi="Arial" w:cs="Arial"/>
          <w:b/>
          <w:sz w:val="32"/>
          <w:szCs w:val="28"/>
        </w:rPr>
      </w:pPr>
      <w:r w:rsidRPr="00CE6776">
        <w:rPr>
          <w:rFonts w:ascii="Arial" w:hAnsi="Arial" w:cs="Arial"/>
          <w:b/>
          <w:sz w:val="32"/>
          <w:szCs w:val="28"/>
        </w:rPr>
        <w:t>7</w:t>
      </w:r>
      <w:r w:rsidR="00CD356B" w:rsidRPr="00CE6776">
        <w:rPr>
          <w:rFonts w:ascii="Arial" w:hAnsi="Arial" w:cs="Arial"/>
          <w:b/>
          <w:sz w:val="32"/>
          <w:szCs w:val="28"/>
        </w:rPr>
        <w:t xml:space="preserve"> </w:t>
      </w:r>
      <w:r w:rsidR="00880519" w:rsidRPr="00CE6776">
        <w:rPr>
          <w:rFonts w:ascii="Arial" w:hAnsi="Arial" w:cs="Arial"/>
          <w:b/>
          <w:sz w:val="32"/>
          <w:szCs w:val="28"/>
        </w:rPr>
        <w:t>Проведение испытаний</w:t>
      </w:r>
    </w:p>
    <w:p w:rsidR="00880519" w:rsidRPr="004C2264" w:rsidRDefault="00D71E1B" w:rsidP="00034A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7</w:t>
      </w:r>
      <w:r w:rsidR="00CD356B" w:rsidRPr="004C2264">
        <w:rPr>
          <w:rFonts w:ascii="Arial" w:hAnsi="Arial" w:cs="Arial"/>
          <w:sz w:val="28"/>
          <w:szCs w:val="28"/>
        </w:rPr>
        <w:t xml:space="preserve">.1 </w:t>
      </w:r>
      <w:r w:rsidR="00880519" w:rsidRPr="004C2264">
        <w:rPr>
          <w:rFonts w:ascii="Arial" w:hAnsi="Arial" w:cs="Arial"/>
          <w:sz w:val="28"/>
          <w:szCs w:val="28"/>
        </w:rPr>
        <w:t>Все испытания и изменения про</w:t>
      </w:r>
      <w:r w:rsidR="00034A56" w:rsidRPr="004C2264">
        <w:rPr>
          <w:rFonts w:ascii="Arial" w:hAnsi="Arial" w:cs="Arial"/>
          <w:sz w:val="28"/>
          <w:szCs w:val="28"/>
        </w:rPr>
        <w:t xml:space="preserve">водят в нормальных климатических условиях по ГОСТ 15150, если иное не указано в </w:t>
      </w:r>
      <w:r w:rsidR="001F0205" w:rsidRPr="004C2264">
        <w:rPr>
          <w:rFonts w:ascii="Arial" w:hAnsi="Arial" w:cs="Arial"/>
          <w:sz w:val="28"/>
          <w:szCs w:val="28"/>
        </w:rPr>
        <w:t>нормативн</w:t>
      </w:r>
      <w:r w:rsidR="00B773CA" w:rsidRPr="004C2264">
        <w:rPr>
          <w:rFonts w:ascii="Arial" w:hAnsi="Arial" w:cs="Arial"/>
          <w:sz w:val="28"/>
          <w:szCs w:val="28"/>
        </w:rPr>
        <w:t>ом</w:t>
      </w:r>
      <w:r w:rsidR="001F0205" w:rsidRPr="004C2264">
        <w:rPr>
          <w:rFonts w:ascii="Arial" w:hAnsi="Arial" w:cs="Arial"/>
          <w:sz w:val="28"/>
          <w:szCs w:val="28"/>
        </w:rPr>
        <w:t xml:space="preserve"> документ</w:t>
      </w:r>
      <w:r w:rsidR="00B773CA" w:rsidRPr="004C2264">
        <w:rPr>
          <w:rFonts w:ascii="Arial" w:hAnsi="Arial" w:cs="Arial"/>
          <w:sz w:val="28"/>
          <w:szCs w:val="28"/>
        </w:rPr>
        <w:t>е</w:t>
      </w:r>
      <w:r w:rsidR="00034A56" w:rsidRPr="004C2264">
        <w:rPr>
          <w:rFonts w:ascii="Arial" w:hAnsi="Arial" w:cs="Arial"/>
          <w:sz w:val="28"/>
          <w:szCs w:val="28"/>
        </w:rPr>
        <w:t xml:space="preserve"> на кабельные изделия конкретных марок.</w:t>
      </w:r>
    </w:p>
    <w:p w:rsidR="00034A56" w:rsidRPr="004C2264" w:rsidRDefault="00D71E1B" w:rsidP="00034A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7</w:t>
      </w:r>
      <w:r w:rsidR="004A0341" w:rsidRPr="004C2264">
        <w:rPr>
          <w:rFonts w:ascii="Arial" w:hAnsi="Arial" w:cs="Arial"/>
          <w:sz w:val="28"/>
          <w:szCs w:val="28"/>
        </w:rPr>
        <w:t>.2 Внешний осмотр проводят без применения увеличительных приборов.</w:t>
      </w:r>
    </w:p>
    <w:p w:rsidR="00034A56" w:rsidRPr="004C2264" w:rsidRDefault="00D71E1B" w:rsidP="00034A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7</w:t>
      </w:r>
      <w:r w:rsidR="00034A56" w:rsidRPr="004C2264">
        <w:rPr>
          <w:rFonts w:ascii="Arial" w:hAnsi="Arial" w:cs="Arial"/>
          <w:sz w:val="28"/>
          <w:szCs w:val="28"/>
        </w:rPr>
        <w:t>.</w:t>
      </w:r>
      <w:r w:rsidR="004A0341" w:rsidRPr="004C2264">
        <w:rPr>
          <w:rFonts w:ascii="Arial" w:hAnsi="Arial" w:cs="Arial"/>
          <w:sz w:val="28"/>
          <w:szCs w:val="28"/>
        </w:rPr>
        <w:t>3</w:t>
      </w:r>
      <w:r w:rsidR="00034A56" w:rsidRPr="004C2264">
        <w:rPr>
          <w:rFonts w:ascii="Arial" w:hAnsi="Arial" w:cs="Arial"/>
          <w:sz w:val="28"/>
          <w:szCs w:val="28"/>
        </w:rPr>
        <w:t xml:space="preserve"> Параметры механических воздействий при испытаниях должны соответствовать требованиям, указанным в </w:t>
      </w:r>
      <w:r w:rsidR="001F0205" w:rsidRPr="004C2264">
        <w:rPr>
          <w:rFonts w:ascii="Arial" w:hAnsi="Arial" w:cs="Arial"/>
          <w:sz w:val="28"/>
          <w:szCs w:val="28"/>
        </w:rPr>
        <w:t>нормативн</w:t>
      </w:r>
      <w:r w:rsidR="00B773CA" w:rsidRPr="004C2264">
        <w:rPr>
          <w:rFonts w:ascii="Arial" w:hAnsi="Arial" w:cs="Arial"/>
          <w:sz w:val="28"/>
          <w:szCs w:val="28"/>
        </w:rPr>
        <w:t>ом</w:t>
      </w:r>
      <w:r w:rsidR="001F0205" w:rsidRPr="004C2264">
        <w:rPr>
          <w:rFonts w:ascii="Arial" w:hAnsi="Arial" w:cs="Arial"/>
          <w:sz w:val="28"/>
          <w:szCs w:val="28"/>
        </w:rPr>
        <w:t xml:space="preserve"> документ</w:t>
      </w:r>
      <w:r w:rsidR="00B773CA" w:rsidRPr="004C2264">
        <w:rPr>
          <w:rFonts w:ascii="Arial" w:hAnsi="Arial" w:cs="Arial"/>
          <w:sz w:val="28"/>
          <w:szCs w:val="28"/>
        </w:rPr>
        <w:t>е</w:t>
      </w:r>
      <w:r w:rsidR="00034A56" w:rsidRPr="004C2264">
        <w:rPr>
          <w:rFonts w:ascii="Arial" w:hAnsi="Arial" w:cs="Arial"/>
          <w:sz w:val="28"/>
          <w:szCs w:val="28"/>
        </w:rPr>
        <w:t xml:space="preserve"> на кабельные изделия конкретных марок.</w:t>
      </w:r>
    </w:p>
    <w:p w:rsidR="00034A56" w:rsidRPr="004C2264" w:rsidRDefault="00034A56" w:rsidP="00034A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Допускается испытание образцов под электрической нагрузкой.</w:t>
      </w:r>
    </w:p>
    <w:p w:rsidR="00034A56" w:rsidRPr="004C2264" w:rsidRDefault="00034A56" w:rsidP="00034A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Электрическое напряжение, время приложения напряжения, токовая нагрузка, а также другие электрические параметры должны соответствовать требованиям, указанным в </w:t>
      </w:r>
      <w:r w:rsidR="001F0205" w:rsidRPr="004C2264">
        <w:rPr>
          <w:rFonts w:ascii="Arial" w:hAnsi="Arial" w:cs="Arial"/>
          <w:sz w:val="28"/>
          <w:szCs w:val="28"/>
        </w:rPr>
        <w:t>нормативн</w:t>
      </w:r>
      <w:r w:rsidR="00B773CA" w:rsidRPr="004C2264">
        <w:rPr>
          <w:rFonts w:ascii="Arial" w:hAnsi="Arial" w:cs="Arial"/>
          <w:sz w:val="28"/>
          <w:szCs w:val="28"/>
        </w:rPr>
        <w:t>ом</w:t>
      </w:r>
      <w:r w:rsidR="001F0205" w:rsidRPr="004C2264">
        <w:rPr>
          <w:rFonts w:ascii="Arial" w:hAnsi="Arial" w:cs="Arial"/>
          <w:sz w:val="28"/>
          <w:szCs w:val="28"/>
        </w:rPr>
        <w:t xml:space="preserve"> документ</w:t>
      </w:r>
      <w:r w:rsidR="00B773CA" w:rsidRPr="004C2264">
        <w:rPr>
          <w:rFonts w:ascii="Arial" w:hAnsi="Arial" w:cs="Arial"/>
          <w:sz w:val="28"/>
          <w:szCs w:val="28"/>
        </w:rPr>
        <w:t>е</w:t>
      </w:r>
      <w:r w:rsidR="001F0205" w:rsidRPr="004C2264">
        <w:rPr>
          <w:rFonts w:ascii="Arial" w:hAnsi="Arial" w:cs="Arial"/>
          <w:sz w:val="28"/>
          <w:szCs w:val="28"/>
        </w:rPr>
        <w:t xml:space="preserve"> </w:t>
      </w:r>
      <w:r w:rsidRPr="004C2264">
        <w:rPr>
          <w:rFonts w:ascii="Arial" w:hAnsi="Arial" w:cs="Arial"/>
          <w:sz w:val="28"/>
          <w:szCs w:val="28"/>
        </w:rPr>
        <w:t>на кабельные изделия конкретных марок.</w:t>
      </w:r>
    </w:p>
    <w:p w:rsidR="00034A56" w:rsidRPr="004C2264" w:rsidRDefault="00D71E1B" w:rsidP="00034A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7</w:t>
      </w:r>
      <w:r w:rsidR="00034A56" w:rsidRPr="004C2264">
        <w:rPr>
          <w:rFonts w:ascii="Arial" w:hAnsi="Arial" w:cs="Arial"/>
          <w:sz w:val="28"/>
          <w:szCs w:val="28"/>
        </w:rPr>
        <w:t>.</w:t>
      </w:r>
      <w:r w:rsidR="004A0341" w:rsidRPr="004C2264">
        <w:rPr>
          <w:rFonts w:ascii="Arial" w:hAnsi="Arial" w:cs="Arial"/>
          <w:sz w:val="28"/>
          <w:szCs w:val="28"/>
        </w:rPr>
        <w:t>4</w:t>
      </w:r>
      <w:r w:rsidR="00034A56" w:rsidRPr="004C2264">
        <w:rPr>
          <w:rFonts w:ascii="Arial" w:hAnsi="Arial" w:cs="Arial"/>
          <w:sz w:val="28"/>
          <w:szCs w:val="28"/>
        </w:rPr>
        <w:t xml:space="preserve"> Разрушение образца или его элементов в месте закрепления или на расстоянии от него меньшем, чем один наружный диаметр образца или больший размер некруглых образцов, не учитывают, если в </w:t>
      </w:r>
      <w:r w:rsidR="00B773CA" w:rsidRPr="004C2264">
        <w:rPr>
          <w:rFonts w:ascii="Arial" w:hAnsi="Arial" w:cs="Arial"/>
          <w:sz w:val="28"/>
          <w:szCs w:val="28"/>
        </w:rPr>
        <w:t>нормативном документе</w:t>
      </w:r>
      <w:r w:rsidR="00034A56" w:rsidRPr="004C2264">
        <w:rPr>
          <w:rFonts w:ascii="Arial" w:hAnsi="Arial" w:cs="Arial"/>
          <w:sz w:val="28"/>
          <w:szCs w:val="28"/>
        </w:rPr>
        <w:t xml:space="preserve"> на кабельные изделия конкретных марок не указано другое расстояние.</w:t>
      </w:r>
    </w:p>
    <w:p w:rsidR="004A0341" w:rsidRPr="004C2264" w:rsidRDefault="00D71E1B" w:rsidP="00034A56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7</w:t>
      </w:r>
      <w:r w:rsidR="004A0341" w:rsidRPr="004C2264">
        <w:rPr>
          <w:rFonts w:ascii="Arial" w:hAnsi="Arial" w:cs="Arial"/>
          <w:sz w:val="28"/>
          <w:szCs w:val="28"/>
        </w:rPr>
        <w:t>.5 После достижения заданного числа циклов механических воздействий</w:t>
      </w:r>
      <w:r w:rsidR="0062225A" w:rsidRPr="004C2264">
        <w:rPr>
          <w:rFonts w:ascii="Arial" w:hAnsi="Arial" w:cs="Arial"/>
          <w:sz w:val="28"/>
          <w:szCs w:val="28"/>
        </w:rPr>
        <w:t>, указанного в нормативном документе на кабельные изделия конкретных марок,</w:t>
      </w:r>
      <w:r w:rsidR="004A0341" w:rsidRPr="004C2264">
        <w:rPr>
          <w:rFonts w:ascii="Arial" w:hAnsi="Arial" w:cs="Arial"/>
          <w:sz w:val="28"/>
          <w:szCs w:val="28"/>
        </w:rPr>
        <w:t xml:space="preserve"> образцы должны выдержать испытание по ГОСТ 2990, если это указано в </w:t>
      </w:r>
      <w:r w:rsidR="001F0205" w:rsidRPr="004C2264">
        <w:rPr>
          <w:rFonts w:ascii="Arial" w:hAnsi="Arial" w:cs="Arial"/>
          <w:sz w:val="28"/>
          <w:szCs w:val="28"/>
        </w:rPr>
        <w:t>нормативн</w:t>
      </w:r>
      <w:r w:rsidR="00B773CA" w:rsidRPr="004C2264">
        <w:rPr>
          <w:rFonts w:ascii="Arial" w:hAnsi="Arial" w:cs="Arial"/>
          <w:sz w:val="28"/>
          <w:szCs w:val="28"/>
        </w:rPr>
        <w:t>ом</w:t>
      </w:r>
      <w:r w:rsidR="001F0205" w:rsidRPr="004C2264">
        <w:rPr>
          <w:rFonts w:ascii="Arial" w:hAnsi="Arial" w:cs="Arial"/>
          <w:sz w:val="28"/>
          <w:szCs w:val="28"/>
        </w:rPr>
        <w:t xml:space="preserve"> документ</w:t>
      </w:r>
      <w:r w:rsidR="00B773CA" w:rsidRPr="004C2264">
        <w:rPr>
          <w:rFonts w:ascii="Arial" w:hAnsi="Arial" w:cs="Arial"/>
          <w:sz w:val="28"/>
          <w:szCs w:val="28"/>
        </w:rPr>
        <w:t>е</w:t>
      </w:r>
      <w:r w:rsidR="001F0205" w:rsidRPr="004C2264">
        <w:rPr>
          <w:rFonts w:ascii="Arial" w:hAnsi="Arial" w:cs="Arial"/>
          <w:sz w:val="28"/>
          <w:szCs w:val="28"/>
        </w:rPr>
        <w:t xml:space="preserve"> </w:t>
      </w:r>
      <w:r w:rsidR="004A0341" w:rsidRPr="004C2264">
        <w:rPr>
          <w:rFonts w:ascii="Arial" w:hAnsi="Arial" w:cs="Arial"/>
          <w:sz w:val="28"/>
          <w:szCs w:val="28"/>
        </w:rPr>
        <w:t xml:space="preserve">на кабельные изделия конкретных марок, а оболочка, изоляция, экран и другие </w:t>
      </w:r>
      <w:r w:rsidR="000D4E59" w:rsidRPr="004C2264">
        <w:rPr>
          <w:rFonts w:ascii="Arial" w:hAnsi="Arial" w:cs="Arial"/>
          <w:sz w:val="28"/>
          <w:szCs w:val="28"/>
        </w:rPr>
        <w:t>элементы конструкции не должны иметь трещин, видимых при внешнем осмотре.</w:t>
      </w:r>
    </w:p>
    <w:p w:rsidR="000D4E59" w:rsidRPr="00CE6776" w:rsidRDefault="00D71E1B" w:rsidP="00BB762F">
      <w:pPr>
        <w:pStyle w:val="a4"/>
        <w:spacing w:before="240" w:line="360" w:lineRule="auto"/>
        <w:ind w:left="0" w:firstLine="709"/>
        <w:contextualSpacing w:val="0"/>
        <w:jc w:val="both"/>
        <w:rPr>
          <w:rFonts w:ascii="Arial" w:hAnsi="Arial" w:cs="Arial"/>
          <w:b/>
          <w:sz w:val="32"/>
          <w:szCs w:val="28"/>
        </w:rPr>
      </w:pPr>
      <w:r w:rsidRPr="00CE6776">
        <w:rPr>
          <w:rFonts w:ascii="Arial" w:hAnsi="Arial" w:cs="Arial"/>
          <w:b/>
          <w:sz w:val="32"/>
          <w:szCs w:val="28"/>
        </w:rPr>
        <w:t>8</w:t>
      </w:r>
      <w:r w:rsidR="000D4E59" w:rsidRPr="00CE6776">
        <w:rPr>
          <w:rFonts w:ascii="Arial" w:hAnsi="Arial" w:cs="Arial"/>
          <w:b/>
          <w:sz w:val="32"/>
          <w:szCs w:val="28"/>
        </w:rPr>
        <w:t xml:space="preserve"> Обработка результатов</w:t>
      </w:r>
    </w:p>
    <w:p w:rsidR="000D4E59" w:rsidRPr="004C2264" w:rsidRDefault="00D71E1B" w:rsidP="00BB762F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8</w:t>
      </w:r>
      <w:r w:rsidR="000D4E59" w:rsidRPr="004C2264">
        <w:rPr>
          <w:rFonts w:ascii="Arial" w:hAnsi="Arial" w:cs="Arial"/>
          <w:sz w:val="28"/>
          <w:szCs w:val="28"/>
        </w:rPr>
        <w:t xml:space="preserve">.1 За результат испытаний принимают среднее арифметическое значение показателей стойкости к механическим воздействиям образцов, подвергшихся испытаниям, если другие требования не указаны </w:t>
      </w:r>
      <w:r w:rsidR="003E2DB4" w:rsidRPr="004C2264">
        <w:rPr>
          <w:rFonts w:ascii="Arial" w:hAnsi="Arial" w:cs="Arial"/>
          <w:sz w:val="28"/>
          <w:szCs w:val="28"/>
        </w:rPr>
        <w:t xml:space="preserve">в </w:t>
      </w:r>
      <w:r w:rsidR="00B773CA" w:rsidRPr="004C2264">
        <w:rPr>
          <w:rFonts w:ascii="Arial" w:hAnsi="Arial" w:cs="Arial"/>
          <w:sz w:val="28"/>
          <w:szCs w:val="28"/>
        </w:rPr>
        <w:t>нормативном документе</w:t>
      </w:r>
      <w:r w:rsidR="001F0205" w:rsidRPr="004C2264">
        <w:rPr>
          <w:rFonts w:ascii="Arial" w:hAnsi="Arial" w:cs="Arial"/>
          <w:sz w:val="28"/>
          <w:szCs w:val="28"/>
        </w:rPr>
        <w:t xml:space="preserve"> </w:t>
      </w:r>
      <w:r w:rsidR="00844D13" w:rsidRPr="004C2264">
        <w:rPr>
          <w:rFonts w:ascii="Arial" w:hAnsi="Arial" w:cs="Arial"/>
          <w:sz w:val="28"/>
          <w:szCs w:val="28"/>
        </w:rPr>
        <w:t>на кабельные изделия конкретных марок</w:t>
      </w:r>
      <w:r w:rsidR="000D4E59" w:rsidRPr="004C2264">
        <w:rPr>
          <w:rFonts w:ascii="Arial" w:hAnsi="Arial" w:cs="Arial"/>
          <w:sz w:val="28"/>
          <w:szCs w:val="28"/>
        </w:rPr>
        <w:t xml:space="preserve">. Среднее арифметическое значение определяют с учетом исключения случайных результатов. Если при таком подсчете необходимо исключить более </w:t>
      </w:r>
      <w:r w:rsidR="00773AAA" w:rsidRPr="004C2264">
        <w:rPr>
          <w:rFonts w:ascii="Arial" w:hAnsi="Arial" w:cs="Arial"/>
          <w:sz w:val="28"/>
          <w:szCs w:val="28"/>
        </w:rPr>
        <w:t xml:space="preserve">                 </w:t>
      </w:r>
      <w:r w:rsidR="000D4E59" w:rsidRPr="004C2264">
        <w:rPr>
          <w:rFonts w:ascii="Arial" w:hAnsi="Arial" w:cs="Arial"/>
          <w:sz w:val="28"/>
          <w:szCs w:val="28"/>
        </w:rPr>
        <w:t>30 % результатов, то испытания следует повторить. В случае интервальной оценк</w:t>
      </w:r>
      <w:r w:rsidR="001E1D23" w:rsidRPr="004C2264">
        <w:rPr>
          <w:rFonts w:ascii="Arial" w:hAnsi="Arial" w:cs="Arial"/>
          <w:sz w:val="28"/>
          <w:szCs w:val="28"/>
        </w:rPr>
        <w:t>и</w:t>
      </w:r>
      <w:r w:rsidR="000D4E59" w:rsidRPr="004C2264">
        <w:rPr>
          <w:rFonts w:ascii="Arial" w:hAnsi="Arial" w:cs="Arial"/>
          <w:sz w:val="28"/>
          <w:szCs w:val="28"/>
        </w:rPr>
        <w:t xml:space="preserve"> результатов испытаний доверительную вероятность принимают не менее 0,8. </w:t>
      </w:r>
    </w:p>
    <w:p w:rsidR="00566097" w:rsidRPr="004C2264" w:rsidRDefault="00D71E1B" w:rsidP="00BB762F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8</w:t>
      </w:r>
      <w:r w:rsidR="00566097" w:rsidRPr="004C2264">
        <w:rPr>
          <w:rFonts w:ascii="Arial" w:hAnsi="Arial" w:cs="Arial"/>
          <w:sz w:val="28"/>
          <w:szCs w:val="28"/>
        </w:rPr>
        <w:t>.2 Оценка результатов испытаний должна проводит</w:t>
      </w:r>
      <w:r w:rsidR="000B1685" w:rsidRPr="004C2264">
        <w:rPr>
          <w:rFonts w:ascii="Arial" w:hAnsi="Arial" w:cs="Arial"/>
          <w:sz w:val="28"/>
          <w:szCs w:val="28"/>
        </w:rPr>
        <w:t>ь</w:t>
      </w:r>
      <w:r w:rsidR="00566097" w:rsidRPr="004C2264">
        <w:rPr>
          <w:rFonts w:ascii="Arial" w:hAnsi="Arial" w:cs="Arial"/>
          <w:sz w:val="28"/>
          <w:szCs w:val="28"/>
        </w:rPr>
        <w:t xml:space="preserve">ся в соответствии с требованиями, указанными в </w:t>
      </w:r>
      <w:r w:rsidR="00B773CA" w:rsidRPr="004C2264">
        <w:rPr>
          <w:rFonts w:ascii="Arial" w:hAnsi="Arial" w:cs="Arial"/>
          <w:sz w:val="28"/>
          <w:szCs w:val="28"/>
        </w:rPr>
        <w:t>нормативном документе</w:t>
      </w:r>
      <w:r w:rsidR="00566097" w:rsidRPr="004C2264">
        <w:rPr>
          <w:rFonts w:ascii="Arial" w:hAnsi="Arial" w:cs="Arial"/>
          <w:sz w:val="28"/>
          <w:szCs w:val="28"/>
        </w:rPr>
        <w:t xml:space="preserve"> на кабельные изделия конкретных марок.</w:t>
      </w:r>
    </w:p>
    <w:p w:rsidR="00CA7BA8" w:rsidRPr="004C2264" w:rsidRDefault="00CA7BA8" w:rsidP="00CA7BA8">
      <w:pPr>
        <w:pStyle w:val="a4"/>
        <w:spacing w:after="0" w:line="36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8.3 Результаты испытаний должны быть оформлены протоколом в соответствии с требованиями нормативных документов государств, принявших настоящий стандарт. </w:t>
      </w:r>
    </w:p>
    <w:p w:rsidR="00AC2019" w:rsidRPr="004C2264" w:rsidRDefault="00AC2019">
      <w:pPr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br w:type="page"/>
      </w:r>
    </w:p>
    <w:p w:rsidR="007F75BD" w:rsidRPr="004C2264" w:rsidRDefault="00CA2F25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УДК 621.315.2.016</w:t>
      </w:r>
      <w:r w:rsidR="00537B89" w:rsidRPr="004C2264">
        <w:rPr>
          <w:rFonts w:ascii="Arial" w:hAnsi="Arial" w:cs="Arial"/>
          <w:sz w:val="28"/>
          <w:szCs w:val="28"/>
        </w:rPr>
        <w:t>:006.354</w:t>
      </w:r>
      <w:r w:rsidR="00537B89" w:rsidRPr="004C2264">
        <w:rPr>
          <w:rFonts w:ascii="Arial" w:hAnsi="Arial" w:cs="Arial"/>
          <w:sz w:val="28"/>
          <w:szCs w:val="28"/>
        </w:rPr>
        <w:tab/>
      </w:r>
      <w:r w:rsidR="00537B89" w:rsidRPr="004C2264">
        <w:rPr>
          <w:rFonts w:ascii="Arial" w:hAnsi="Arial" w:cs="Arial"/>
          <w:sz w:val="28"/>
          <w:szCs w:val="28"/>
        </w:rPr>
        <w:tab/>
      </w:r>
      <w:r w:rsidR="007F75BD" w:rsidRPr="004C2264">
        <w:rPr>
          <w:rFonts w:ascii="Arial" w:hAnsi="Arial" w:cs="Arial"/>
          <w:sz w:val="28"/>
          <w:szCs w:val="28"/>
        </w:rPr>
        <w:t>МКС 29.060.20</w:t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</w:p>
    <w:p w:rsidR="00CA2F25" w:rsidRPr="004C2264" w:rsidRDefault="00CA2F25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ab/>
      </w:r>
      <w:r w:rsidR="00537B89" w:rsidRPr="004C2264">
        <w:rPr>
          <w:rFonts w:ascii="Arial" w:hAnsi="Arial" w:cs="Arial"/>
          <w:sz w:val="28"/>
          <w:szCs w:val="28"/>
        </w:rPr>
        <w:tab/>
      </w:r>
      <w:r w:rsidRPr="004C2264">
        <w:rPr>
          <w:rFonts w:ascii="Arial" w:hAnsi="Arial" w:cs="Arial"/>
          <w:sz w:val="28"/>
          <w:szCs w:val="28"/>
        </w:rPr>
        <w:t xml:space="preserve">  </w:t>
      </w:r>
      <w:r w:rsidR="00E90A0B" w:rsidRPr="004C2264">
        <w:rPr>
          <w:rFonts w:ascii="Arial" w:hAnsi="Arial" w:cs="Arial"/>
          <w:sz w:val="28"/>
          <w:szCs w:val="28"/>
        </w:rPr>
        <w:t xml:space="preserve"> </w:t>
      </w:r>
    </w:p>
    <w:p w:rsidR="007F75BD" w:rsidRPr="004C2264" w:rsidRDefault="007F75BD" w:rsidP="00CC4517">
      <w:pPr>
        <w:pBdr>
          <w:top w:val="single" w:sz="4" w:space="1" w:color="auto"/>
          <w:bottom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Ключевые слова: кабели</w:t>
      </w:r>
      <w:r w:rsidR="00BF5E8A" w:rsidRPr="004C2264">
        <w:rPr>
          <w:rFonts w:ascii="Arial" w:hAnsi="Arial" w:cs="Arial"/>
          <w:sz w:val="28"/>
          <w:szCs w:val="28"/>
        </w:rPr>
        <w:t>,</w:t>
      </w:r>
      <w:r w:rsidRPr="004C2264">
        <w:rPr>
          <w:rFonts w:ascii="Arial" w:hAnsi="Arial" w:cs="Arial"/>
          <w:sz w:val="28"/>
          <w:szCs w:val="28"/>
        </w:rPr>
        <w:t xml:space="preserve"> </w:t>
      </w:r>
      <w:r w:rsidR="00BF5E8A" w:rsidRPr="004C2264">
        <w:rPr>
          <w:rFonts w:ascii="Arial" w:hAnsi="Arial" w:cs="Arial"/>
          <w:sz w:val="28"/>
          <w:szCs w:val="28"/>
        </w:rPr>
        <w:t>провода, шнуры, стойкость к механическим воздействиям, подготовка к испытаниям, проведение испытаний, обработка результатов</w:t>
      </w:r>
    </w:p>
    <w:p w:rsidR="007F75BD" w:rsidRPr="004C2264" w:rsidRDefault="007F75BD" w:rsidP="007F75BD">
      <w:pPr>
        <w:pBdr>
          <w:top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pBdr>
          <w:top w:val="single" w:sz="4" w:space="1" w:color="auto"/>
        </w:pBdr>
        <w:tabs>
          <w:tab w:val="left" w:pos="709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Директор АО «НИКИ г. </w:t>
      </w:r>
      <w:proofErr w:type="gramStart"/>
      <w:r w:rsidRPr="004C2264">
        <w:rPr>
          <w:rFonts w:ascii="Arial" w:hAnsi="Arial" w:cs="Arial"/>
          <w:sz w:val="28"/>
          <w:szCs w:val="28"/>
        </w:rPr>
        <w:t xml:space="preserve">Томск»   </w:t>
      </w:r>
      <w:proofErr w:type="gramEnd"/>
      <w:r w:rsidRPr="004C2264">
        <w:rPr>
          <w:rFonts w:ascii="Arial" w:hAnsi="Arial" w:cs="Arial"/>
          <w:sz w:val="28"/>
          <w:szCs w:val="28"/>
        </w:rPr>
        <w:t xml:space="preserve">     ____________________  А.А Нор </w:t>
      </w: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Начальник научно-технического отдела</w:t>
      </w: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 xml:space="preserve">АО «НИКИ г. </w:t>
      </w:r>
      <w:proofErr w:type="gramStart"/>
      <w:r w:rsidRPr="004C2264">
        <w:rPr>
          <w:rFonts w:ascii="Arial" w:hAnsi="Arial" w:cs="Arial"/>
          <w:sz w:val="28"/>
          <w:szCs w:val="28"/>
        </w:rPr>
        <w:t xml:space="preserve">Томск»   </w:t>
      </w:r>
      <w:proofErr w:type="gramEnd"/>
      <w:r w:rsidRPr="004C2264">
        <w:rPr>
          <w:rFonts w:ascii="Arial" w:hAnsi="Arial" w:cs="Arial"/>
          <w:sz w:val="28"/>
          <w:szCs w:val="28"/>
        </w:rPr>
        <w:t xml:space="preserve">                         </w:t>
      </w:r>
      <w:r w:rsidR="00523EC9" w:rsidRPr="004C2264">
        <w:rPr>
          <w:rFonts w:ascii="Arial" w:hAnsi="Arial" w:cs="Arial"/>
          <w:sz w:val="28"/>
          <w:szCs w:val="28"/>
        </w:rPr>
        <w:t>__________________</w:t>
      </w:r>
      <w:r w:rsidRPr="004C2264">
        <w:rPr>
          <w:rFonts w:ascii="Arial" w:hAnsi="Arial" w:cs="Arial"/>
          <w:sz w:val="28"/>
          <w:szCs w:val="28"/>
        </w:rPr>
        <w:t xml:space="preserve">С.А. Окунев </w:t>
      </w: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</w:p>
    <w:p w:rsidR="007F75BD" w:rsidRPr="004C2264" w:rsidRDefault="007F75BD" w:rsidP="007F75BD">
      <w:pPr>
        <w:rPr>
          <w:rFonts w:ascii="Arial" w:hAnsi="Arial" w:cs="Arial"/>
          <w:sz w:val="28"/>
          <w:szCs w:val="28"/>
        </w:rPr>
      </w:pPr>
      <w:r w:rsidRPr="004C2264">
        <w:rPr>
          <w:rFonts w:ascii="Arial" w:hAnsi="Arial" w:cs="Arial"/>
          <w:sz w:val="28"/>
          <w:szCs w:val="28"/>
        </w:rPr>
        <w:t>Инженер по стандартизации</w:t>
      </w:r>
    </w:p>
    <w:p w:rsidR="00890DDB" w:rsidRPr="00556CF3" w:rsidRDefault="007F75BD">
      <w:pPr>
        <w:rPr>
          <w:rFonts w:ascii="Times New Roman" w:eastAsia="Times New Roman" w:hAnsi="Times New Roman" w:cs="Times New Roman"/>
          <w:spacing w:val="8"/>
          <w:sz w:val="28"/>
          <w:szCs w:val="28"/>
          <w:lang w:eastAsia="ru-RU"/>
        </w:rPr>
      </w:pPr>
      <w:r w:rsidRPr="004C2264">
        <w:rPr>
          <w:rFonts w:ascii="Arial" w:hAnsi="Arial" w:cs="Arial"/>
          <w:sz w:val="28"/>
          <w:szCs w:val="28"/>
        </w:rPr>
        <w:t xml:space="preserve">АО «НИКИ г. </w:t>
      </w:r>
      <w:proofErr w:type="gramStart"/>
      <w:r w:rsidRPr="004C2264">
        <w:rPr>
          <w:rFonts w:ascii="Arial" w:hAnsi="Arial" w:cs="Arial"/>
          <w:sz w:val="28"/>
          <w:szCs w:val="28"/>
        </w:rPr>
        <w:t xml:space="preserve">Томск»   </w:t>
      </w:r>
      <w:proofErr w:type="gramEnd"/>
      <w:r w:rsidRPr="004C2264">
        <w:rPr>
          <w:rFonts w:ascii="Arial" w:hAnsi="Arial" w:cs="Arial"/>
          <w:sz w:val="28"/>
          <w:szCs w:val="28"/>
        </w:rPr>
        <w:t xml:space="preserve">                    ___________________</w:t>
      </w:r>
      <w:r w:rsidR="00BF5E8A" w:rsidRPr="004C2264">
        <w:rPr>
          <w:rFonts w:ascii="Arial" w:hAnsi="Arial" w:cs="Arial"/>
          <w:sz w:val="28"/>
          <w:szCs w:val="28"/>
        </w:rPr>
        <w:t>И.В. Флеминг</w:t>
      </w:r>
      <w:r w:rsidR="00BF5E8A" w:rsidRPr="00556CF3">
        <w:rPr>
          <w:rFonts w:ascii="Arial" w:hAnsi="Arial" w:cs="Arial"/>
          <w:sz w:val="28"/>
          <w:szCs w:val="28"/>
        </w:rPr>
        <w:t xml:space="preserve"> </w:t>
      </w:r>
    </w:p>
    <w:p w:rsidR="00D7132B" w:rsidRPr="00556CF3" w:rsidRDefault="00D7132B" w:rsidP="00AE1733">
      <w:pPr>
        <w:pStyle w:val="a7"/>
        <w:tabs>
          <w:tab w:val="left" w:pos="1701"/>
        </w:tabs>
        <w:spacing w:before="240" w:line="360" w:lineRule="auto"/>
        <w:ind w:right="43" w:firstLine="0"/>
        <w:rPr>
          <w:szCs w:val="28"/>
        </w:rPr>
      </w:pPr>
    </w:p>
    <w:sectPr w:rsidR="00D7132B" w:rsidRPr="00556CF3" w:rsidSect="00265389">
      <w:headerReference w:type="even" r:id="rId29"/>
      <w:headerReference w:type="default" r:id="rId30"/>
      <w:footerReference w:type="even" r:id="rId31"/>
      <w:footerReference w:type="default" r:id="rId32"/>
      <w:pgSz w:w="11906" w:h="16838"/>
      <w:pgMar w:top="1134" w:right="1418" w:bottom="1134" w:left="851" w:header="709" w:footer="8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3C" w:rsidRDefault="00DD5E3C">
      <w:pPr>
        <w:spacing w:after="0" w:line="240" w:lineRule="auto"/>
      </w:pPr>
      <w:r>
        <w:separator/>
      </w:r>
    </w:p>
  </w:endnote>
  <w:endnote w:type="continuationSeparator" w:id="0">
    <w:p w:rsidR="00DD5E3C" w:rsidRDefault="00DD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Default="000B7202">
    <w:pPr>
      <w:pStyle w:val="a9"/>
    </w:pPr>
    <w:r>
      <w:rPr>
        <w:lang w:val="en-US"/>
      </w:rPr>
      <w:t xml:space="preserve"> </w:t>
    </w:r>
  </w:p>
  <w:p w:rsidR="000B7202" w:rsidRDefault="000B7202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201335"/>
      <w:docPartObj>
        <w:docPartGallery w:val="Page Numbers (Bottom of Page)"/>
        <w:docPartUnique/>
      </w:docPartObj>
    </w:sdtPr>
    <w:sdtEndPr/>
    <w:sdtContent>
      <w:p w:rsidR="000B7202" w:rsidRDefault="000B720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442">
          <w:rPr>
            <w:noProof/>
          </w:rPr>
          <w:t>5</w:t>
        </w:r>
        <w:r>
          <w:fldChar w:fldCharType="end"/>
        </w:r>
      </w:p>
    </w:sdtContent>
  </w:sdt>
  <w:p w:rsidR="000B7202" w:rsidRPr="00893A81" w:rsidRDefault="000B7202" w:rsidP="008039B1">
    <w:pPr>
      <w:pStyle w:val="a9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Pr="00E90A0B" w:rsidRDefault="000B7202">
    <w:pPr>
      <w:pStyle w:val="a9"/>
      <w:rPr>
        <w:rFonts w:ascii="Arial" w:hAnsi="Arial" w:cs="Arial"/>
        <w:lang w:val="en-US"/>
      </w:rPr>
    </w:pPr>
    <w:r w:rsidRPr="00E90A0B">
      <w:rPr>
        <w:rFonts w:ascii="Arial" w:hAnsi="Arial" w:cs="Arial"/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Default="000B7202">
    <w:pPr>
      <w:pStyle w:val="a9"/>
      <w:rPr>
        <w:rFonts w:ascii="Arial" w:hAnsi="Arial" w:cs="Arial"/>
        <w:lang w:val="en-US"/>
      </w:rPr>
    </w:pPr>
  </w:p>
  <w:p w:rsidR="000B7202" w:rsidRPr="009D06FD" w:rsidRDefault="000B7202" w:rsidP="009D06FD">
    <w:pPr>
      <w:pStyle w:val="a9"/>
      <w:jc w:val="right"/>
      <w:rPr>
        <w:rFonts w:ascii="Arial" w:hAnsi="Arial" w:cs="Arial"/>
      </w:rPr>
    </w:pPr>
    <w:r>
      <w:rPr>
        <w:rFonts w:ascii="Arial" w:hAnsi="Arial" w:cs="Arial"/>
        <w:lang w:val="en-US"/>
      </w:rPr>
      <w:t>III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8" w:rsidRDefault="00925CA8">
    <w:pPr>
      <w:pStyle w:val="a9"/>
    </w:pPr>
    <w:r>
      <w:rPr>
        <w:lang w:val="en-US"/>
      </w:rPr>
      <w:t xml:space="preserve"> </w:t>
    </w:r>
  </w:p>
  <w:p w:rsidR="00925CA8" w:rsidRDefault="00925CA8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8" w:rsidRPr="00E90A0B" w:rsidRDefault="00925CA8">
    <w:pPr>
      <w:pStyle w:val="a9"/>
      <w:rPr>
        <w:rFonts w:ascii="Arial" w:hAnsi="Arial" w:cs="Arial"/>
        <w:lang w:val="en-US"/>
      </w:rPr>
    </w:pPr>
    <w:r w:rsidRPr="00E90A0B">
      <w:rPr>
        <w:rFonts w:ascii="Arial" w:hAnsi="Arial" w:cs="Arial"/>
        <w:lang w:val="en-US"/>
      </w:rPr>
      <w:t>II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8" w:rsidRDefault="00925CA8">
    <w:pPr>
      <w:pStyle w:val="a9"/>
      <w:rPr>
        <w:rFonts w:ascii="Arial" w:hAnsi="Arial" w:cs="Arial"/>
        <w:lang w:val="en-US"/>
      </w:rPr>
    </w:pPr>
  </w:p>
  <w:p w:rsidR="00925CA8" w:rsidRPr="009D06FD" w:rsidRDefault="00925CA8" w:rsidP="009D06FD">
    <w:pPr>
      <w:pStyle w:val="a9"/>
      <w:jc w:val="right"/>
      <w:rPr>
        <w:rFonts w:ascii="Arial" w:hAnsi="Arial" w:cs="Arial"/>
      </w:rPr>
    </w:pPr>
    <w:r>
      <w:rPr>
        <w:rFonts w:ascii="Arial" w:hAnsi="Arial" w:cs="Arial"/>
        <w:lang w:val="en-US"/>
      </w:rPr>
      <w:t>III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Pr="00E90A0B" w:rsidRDefault="000B7202" w:rsidP="00615C0C">
    <w:pPr>
      <w:pStyle w:val="a9"/>
      <w:rPr>
        <w:rFonts w:ascii="Arial" w:hAnsi="Arial" w:cs="Arial"/>
      </w:rPr>
    </w:pPr>
    <w:r w:rsidRPr="00E90A0B">
      <w:rPr>
        <w:rFonts w:ascii="Arial" w:hAnsi="Arial" w:cs="Arial"/>
        <w:lang w:val="en-US"/>
      </w:rPr>
      <w:t>IV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Default="000B7202" w:rsidP="00615C0C">
    <w:pPr>
      <w:pStyle w:val="a9"/>
    </w:pPr>
  </w:p>
  <w:p w:rsidR="000B7202" w:rsidRPr="00E90A0B" w:rsidRDefault="000B7202" w:rsidP="00615C0C">
    <w:pPr>
      <w:pStyle w:val="a9"/>
      <w:jc w:val="right"/>
      <w:rPr>
        <w:rFonts w:ascii="Arial" w:hAnsi="Arial" w:cs="Arial"/>
        <w:lang w:val="en-US"/>
      </w:rPr>
    </w:pPr>
    <w:r w:rsidRPr="00E90A0B">
      <w:rPr>
        <w:rFonts w:ascii="Arial" w:hAnsi="Arial" w:cs="Arial"/>
        <w:lang w:val="en-US"/>
      </w:rPr>
      <w:t>V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570956"/>
      <w:docPartObj>
        <w:docPartGallery w:val="Page Numbers (Bottom of Page)"/>
        <w:docPartUnique/>
      </w:docPartObj>
    </w:sdtPr>
    <w:sdtEndPr/>
    <w:sdtContent>
      <w:p w:rsidR="000B7202" w:rsidRDefault="000B7202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442">
          <w:rPr>
            <w:noProof/>
          </w:rPr>
          <w:t>6</w:t>
        </w:r>
        <w:r>
          <w:fldChar w:fldCharType="end"/>
        </w:r>
      </w:p>
    </w:sdtContent>
  </w:sdt>
  <w:p w:rsidR="000B7202" w:rsidRPr="00AD70E8" w:rsidRDefault="000B7202" w:rsidP="007F75B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3C" w:rsidRDefault="00DD5E3C">
      <w:pPr>
        <w:spacing w:after="0" w:line="240" w:lineRule="auto"/>
      </w:pPr>
      <w:r>
        <w:separator/>
      </w:r>
    </w:p>
  </w:footnote>
  <w:footnote w:type="continuationSeparator" w:id="0">
    <w:p w:rsidR="00DD5E3C" w:rsidRDefault="00DD5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Default="000B7202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12182.0</w:t>
    </w:r>
    <w:r w:rsidR="00EB0008">
      <w:rPr>
        <w:rFonts w:ascii="Arial" w:hAnsi="Arial" w:cs="Arial"/>
        <w:sz w:val="24"/>
        <w:szCs w:val="24"/>
      </w:rPr>
      <w:t>-</w:t>
    </w:r>
    <w:proofErr w:type="gramStart"/>
    <w:r w:rsidRPr="00DF6D9F">
      <w:rPr>
        <w:rFonts w:ascii="Arial" w:hAnsi="Arial" w:cs="Arial"/>
        <w:sz w:val="24"/>
        <w:szCs w:val="24"/>
      </w:rPr>
      <w:t>20</w:t>
    </w:r>
    <w:r w:rsidR="00556CF3">
      <w:rPr>
        <w:rFonts w:ascii="Arial" w:hAnsi="Arial" w:cs="Arial"/>
        <w:sz w:val="24"/>
        <w:szCs w:val="24"/>
      </w:rPr>
      <w:t>..</w:t>
    </w:r>
    <w:proofErr w:type="gramEnd"/>
  </w:p>
  <w:p w:rsidR="00556CF3" w:rsidRPr="004438E1" w:rsidRDefault="00556CF3">
    <w:pPr>
      <w:pStyle w:val="af8"/>
      <w:rPr>
        <w:i/>
      </w:rPr>
    </w:pPr>
    <w:r>
      <w:rPr>
        <w:rFonts w:ascii="Arial" w:hAnsi="Arial" w:cs="Arial"/>
        <w:sz w:val="24"/>
        <w:szCs w:val="24"/>
      </w:rPr>
      <w:t>(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 xml:space="preserve">проект, </w:t>
    </w:r>
    <w:r w:rsidR="00B55092" w:rsidRPr="00DC10B5">
      <w:rPr>
        <w:rFonts w:ascii="Arial" w:eastAsia="MS Mincho" w:hAnsi="Arial" w:cs="Arial"/>
        <w:i/>
        <w:sz w:val="24"/>
        <w:szCs w:val="24"/>
        <w:lang w:eastAsia="ja-JP"/>
      </w:rPr>
      <w:t xml:space="preserve">окончательная 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>редакция</w:t>
    </w:r>
    <w:r>
      <w:rPr>
        <w:rFonts w:ascii="Arial" w:hAnsi="Arial" w:cs="Arial"/>
        <w:sz w:val="24"/>
        <w:szCs w:val="24"/>
      </w:rPr>
      <w:t>)</w:t>
    </w:r>
  </w:p>
  <w:p w:rsidR="000B7202" w:rsidRDefault="000B7202">
    <w:pPr>
      <w:pStyle w:val="af8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8B5" w:rsidRDefault="003D08B5" w:rsidP="00057F51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12182.0</w:t>
    </w:r>
    <w:r w:rsidR="00EB0008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20</w:t>
    </w:r>
    <w:r w:rsidR="00FA1F98">
      <w:rPr>
        <w:rFonts w:ascii="Arial" w:hAnsi="Arial" w:cs="Arial"/>
        <w:sz w:val="24"/>
        <w:szCs w:val="24"/>
      </w:rPr>
      <w:t>.</w:t>
    </w:r>
    <w:r>
      <w:rPr>
        <w:rFonts w:ascii="Arial" w:hAnsi="Arial" w:cs="Arial"/>
        <w:sz w:val="24"/>
        <w:szCs w:val="24"/>
      </w:rPr>
      <w:t>..</w:t>
    </w:r>
  </w:p>
  <w:p w:rsidR="003D08B5" w:rsidRPr="0086393B" w:rsidRDefault="003D08B5" w:rsidP="00057F51">
    <w:pPr>
      <w:pStyle w:val="af8"/>
      <w:rPr>
        <w:rFonts w:ascii="Arial" w:hAnsi="Arial" w:cs="Arial"/>
        <w:i/>
        <w:sz w:val="24"/>
        <w:szCs w:val="24"/>
      </w:rPr>
    </w:pPr>
    <w:r w:rsidRPr="00696BE4">
      <w:rPr>
        <w:rFonts w:ascii="Arial" w:eastAsia="MS Mincho" w:hAnsi="Arial" w:cs="Arial"/>
        <w:i/>
        <w:sz w:val="24"/>
        <w:szCs w:val="24"/>
        <w:lang w:eastAsia="ja-JP"/>
      </w:rPr>
      <w:t>(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 xml:space="preserve">проект, </w:t>
    </w:r>
    <w:r w:rsidR="00884947" w:rsidRPr="00DC10B5">
      <w:rPr>
        <w:rFonts w:ascii="Arial" w:eastAsia="MS Mincho" w:hAnsi="Arial" w:cs="Arial"/>
        <w:i/>
        <w:sz w:val="24"/>
        <w:szCs w:val="24"/>
        <w:lang w:eastAsia="ja-JP"/>
      </w:rPr>
      <w:t>окончательная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 xml:space="preserve"> редакция</w:t>
    </w:r>
    <w:r w:rsidRPr="00696BE4">
      <w:rPr>
        <w:rFonts w:ascii="Arial" w:eastAsia="MS Mincho" w:hAnsi="Arial" w:cs="Arial"/>
        <w:i/>
        <w:sz w:val="24"/>
        <w:szCs w:val="24"/>
        <w:lang w:eastAsia="ja-JP"/>
      </w:rPr>
      <w:t>)</w:t>
    </w:r>
  </w:p>
  <w:p w:rsidR="000B7202" w:rsidRPr="00A478C9" w:rsidRDefault="000B7202" w:rsidP="007F75BD">
    <w:pPr>
      <w:pStyle w:val="af8"/>
      <w:jc w:val="right"/>
      <w:rPr>
        <w:rFonts w:ascii="Arial" w:hAnsi="Arial" w:cs="Arial"/>
        <w:b/>
        <w:sz w:val="24"/>
        <w:szCs w:val="24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Default="00676079" w:rsidP="00866262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12182.0</w:t>
    </w:r>
    <w:r w:rsidR="00EB0008">
      <w:rPr>
        <w:rFonts w:ascii="Arial" w:hAnsi="Arial" w:cs="Arial"/>
        <w:sz w:val="24"/>
        <w:szCs w:val="24"/>
      </w:rPr>
      <w:t>-</w:t>
    </w:r>
    <w:proofErr w:type="gramStart"/>
    <w:r w:rsidR="000B7202">
      <w:rPr>
        <w:rFonts w:ascii="Arial" w:hAnsi="Arial" w:cs="Arial"/>
        <w:sz w:val="24"/>
        <w:szCs w:val="24"/>
      </w:rPr>
      <w:t>20</w:t>
    </w:r>
    <w:r w:rsidR="00A507EE">
      <w:rPr>
        <w:rFonts w:ascii="Arial" w:hAnsi="Arial" w:cs="Arial"/>
        <w:sz w:val="24"/>
        <w:szCs w:val="24"/>
      </w:rPr>
      <w:t>..</w:t>
    </w:r>
    <w:proofErr w:type="gramEnd"/>
  </w:p>
  <w:p w:rsidR="000B7202" w:rsidRPr="00B4230E" w:rsidRDefault="00B4230E" w:rsidP="00866262">
    <w:pPr>
      <w:pStyle w:val="af8"/>
      <w:rPr>
        <w:i/>
      </w:rPr>
    </w:pPr>
    <w:r>
      <w:rPr>
        <w:rFonts w:ascii="Arial" w:hAnsi="Arial" w:cs="Arial"/>
        <w:sz w:val="24"/>
        <w:szCs w:val="24"/>
      </w:rPr>
      <w:t>(</w:t>
    </w:r>
    <w:r w:rsidRPr="00DC10B5">
      <w:rPr>
        <w:rFonts w:ascii="Arial" w:hAnsi="Arial" w:cs="Arial"/>
        <w:i/>
        <w:sz w:val="24"/>
        <w:szCs w:val="24"/>
      </w:rPr>
      <w:t xml:space="preserve">проект, </w:t>
    </w:r>
    <w:r w:rsidR="003D08B5" w:rsidRPr="00DC10B5">
      <w:rPr>
        <w:rFonts w:ascii="Arial" w:hAnsi="Arial" w:cs="Arial"/>
        <w:i/>
        <w:sz w:val="24"/>
        <w:szCs w:val="24"/>
      </w:rPr>
      <w:t>окончательная</w:t>
    </w:r>
    <w:r w:rsidRPr="00DC10B5">
      <w:rPr>
        <w:rFonts w:ascii="Arial" w:hAnsi="Arial" w:cs="Arial"/>
        <w:i/>
        <w:sz w:val="24"/>
        <w:szCs w:val="24"/>
      </w:rPr>
      <w:t xml:space="preserve"> редакция</w:t>
    </w:r>
    <w:r>
      <w:rPr>
        <w:rFonts w:ascii="Arial" w:hAnsi="Arial" w:cs="Arial"/>
        <w:sz w:val="24"/>
        <w:szCs w:val="24"/>
      </w:rPr>
      <w:t>)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Default="000B7202" w:rsidP="00996A04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ГОСТ 12182.0</w:t>
    </w:r>
    <w:r w:rsidR="00EB0008">
      <w:rPr>
        <w:rFonts w:ascii="Arial" w:hAnsi="Arial" w:cs="Arial"/>
        <w:sz w:val="24"/>
        <w:szCs w:val="24"/>
      </w:rPr>
      <w:t>-</w:t>
    </w:r>
    <w:proofErr w:type="gramStart"/>
    <w:r>
      <w:rPr>
        <w:rFonts w:ascii="Arial" w:hAnsi="Arial" w:cs="Arial"/>
        <w:sz w:val="24"/>
        <w:szCs w:val="24"/>
      </w:rPr>
      <w:t>20</w:t>
    </w:r>
    <w:r w:rsidR="00A507EE">
      <w:rPr>
        <w:rFonts w:ascii="Arial" w:hAnsi="Arial" w:cs="Arial"/>
        <w:sz w:val="24"/>
        <w:szCs w:val="24"/>
      </w:rPr>
      <w:t>.</w:t>
    </w:r>
    <w:r w:rsidR="00B4230E">
      <w:rPr>
        <w:rFonts w:ascii="Arial" w:hAnsi="Arial" w:cs="Arial"/>
        <w:sz w:val="24"/>
        <w:szCs w:val="24"/>
      </w:rPr>
      <w:t>.</w:t>
    </w:r>
    <w:proofErr w:type="gramEnd"/>
  </w:p>
  <w:p w:rsidR="00B4230E" w:rsidRPr="004438E1" w:rsidRDefault="00B4230E" w:rsidP="00B4230E">
    <w:pPr>
      <w:pStyle w:val="af8"/>
      <w:jc w:val="right"/>
      <w:rPr>
        <w:i/>
      </w:rPr>
    </w:pPr>
    <w:r>
      <w:rPr>
        <w:rFonts w:ascii="Arial" w:hAnsi="Arial" w:cs="Arial"/>
        <w:sz w:val="24"/>
        <w:szCs w:val="24"/>
      </w:rPr>
      <w:t>(</w:t>
    </w:r>
    <w:r w:rsidRPr="00DC10B5">
      <w:rPr>
        <w:rFonts w:ascii="Arial" w:hAnsi="Arial" w:cs="Arial"/>
        <w:i/>
        <w:sz w:val="24"/>
        <w:szCs w:val="24"/>
      </w:rPr>
      <w:t xml:space="preserve">проект, </w:t>
    </w:r>
    <w:r w:rsidR="003D08B5" w:rsidRPr="00DC10B5">
      <w:rPr>
        <w:rFonts w:ascii="Arial" w:hAnsi="Arial" w:cs="Arial"/>
        <w:i/>
        <w:sz w:val="24"/>
        <w:szCs w:val="24"/>
      </w:rPr>
      <w:t xml:space="preserve">окончательная </w:t>
    </w:r>
    <w:r w:rsidRPr="00DC10B5">
      <w:rPr>
        <w:rFonts w:ascii="Arial" w:hAnsi="Arial" w:cs="Arial"/>
        <w:i/>
        <w:sz w:val="24"/>
        <w:szCs w:val="24"/>
      </w:rPr>
      <w:t>редакция</w:t>
    </w:r>
    <w:r>
      <w:rPr>
        <w:rFonts w:ascii="Arial" w:hAnsi="Arial" w:cs="Arial"/>
        <w:sz w:val="24"/>
        <w:szCs w:val="24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Pr="00A478C9" w:rsidRDefault="000B7202" w:rsidP="007F75BD">
    <w:pPr>
      <w:pStyle w:val="af8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202" w:rsidRPr="00CD75BD" w:rsidRDefault="000B7202">
    <w:pPr>
      <w:pStyle w:val="af8"/>
      <w:rPr>
        <w:rFonts w:ascii="Arial" w:hAnsi="Arial" w:cs="Arial"/>
        <w:b/>
      </w:rPr>
    </w:pPr>
    <w:r w:rsidRPr="00CD75BD">
      <w:rPr>
        <w:rFonts w:ascii="Arial" w:hAnsi="Arial" w:cs="Arial"/>
        <w:b/>
      </w:rPr>
      <w:t>ГОСТ 24334-201…</w:t>
    </w:r>
  </w:p>
  <w:p w:rsidR="000B7202" w:rsidRDefault="000B7202">
    <w:pPr>
      <w:pStyle w:val="af8"/>
    </w:pPr>
    <w: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CF3" w:rsidRDefault="000B7202" w:rsidP="007F75BD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ГОСТ </w:t>
    </w:r>
    <w:r w:rsidR="00AC143D">
      <w:rPr>
        <w:rFonts w:ascii="Arial" w:hAnsi="Arial" w:cs="Arial"/>
        <w:sz w:val="24"/>
        <w:szCs w:val="24"/>
      </w:rPr>
      <w:t>12182.0</w:t>
    </w:r>
    <w:r w:rsidR="00EB0008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20</w:t>
    </w:r>
    <w:r w:rsidR="00A507EE">
      <w:rPr>
        <w:rFonts w:ascii="Arial" w:hAnsi="Arial" w:cs="Arial"/>
        <w:sz w:val="24"/>
        <w:szCs w:val="24"/>
      </w:rPr>
      <w:t>.</w:t>
    </w:r>
    <w:r w:rsidR="00556CF3">
      <w:rPr>
        <w:rFonts w:ascii="Arial" w:hAnsi="Arial" w:cs="Arial"/>
        <w:sz w:val="24"/>
        <w:szCs w:val="24"/>
      </w:rPr>
      <w:t>..</w:t>
    </w:r>
  </w:p>
  <w:p w:rsidR="00556CF3" w:rsidRPr="0086393B" w:rsidRDefault="00556CF3" w:rsidP="00556CF3">
    <w:pPr>
      <w:pStyle w:val="af8"/>
      <w:jc w:val="right"/>
      <w:rPr>
        <w:rFonts w:ascii="Arial" w:hAnsi="Arial" w:cs="Arial"/>
        <w:i/>
        <w:sz w:val="24"/>
        <w:szCs w:val="24"/>
      </w:rPr>
    </w:pPr>
    <w:r w:rsidRPr="00696BE4">
      <w:rPr>
        <w:rFonts w:ascii="Arial" w:eastAsia="MS Mincho" w:hAnsi="Arial" w:cs="Arial"/>
        <w:i/>
        <w:sz w:val="24"/>
        <w:szCs w:val="24"/>
        <w:lang w:eastAsia="ja-JP"/>
      </w:rPr>
      <w:t>(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 xml:space="preserve">проект, </w:t>
    </w:r>
    <w:r w:rsidR="00B55092" w:rsidRPr="00DC10B5">
      <w:rPr>
        <w:rFonts w:ascii="Arial" w:eastAsia="MS Mincho" w:hAnsi="Arial" w:cs="Arial"/>
        <w:i/>
        <w:sz w:val="24"/>
        <w:szCs w:val="24"/>
        <w:lang w:eastAsia="ja-JP"/>
      </w:rPr>
      <w:t>окончательная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 xml:space="preserve"> редакция</w:t>
    </w:r>
    <w:r w:rsidRPr="00696BE4">
      <w:rPr>
        <w:rFonts w:ascii="Arial" w:eastAsia="MS Mincho" w:hAnsi="Arial" w:cs="Arial"/>
        <w:i/>
        <w:sz w:val="24"/>
        <w:szCs w:val="24"/>
        <w:lang w:eastAsia="ja-JP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8" w:rsidRDefault="00925CA8">
    <w:pPr>
      <w:pStyle w:val="af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8" w:rsidRPr="00C465B8" w:rsidRDefault="00925CA8" w:rsidP="007F75BD">
    <w:pPr>
      <w:pStyle w:val="af8"/>
      <w:jc w:val="right"/>
      <w:rPr>
        <w:rFonts w:ascii="Arial" w:hAnsi="Arial" w:cs="Arial"/>
        <w:i/>
      </w:rPr>
    </w:pPr>
    <w:r>
      <w:rPr>
        <w:rFonts w:ascii="Arial" w:hAnsi="Arial" w:cs="Arial"/>
        <w:sz w:val="24"/>
        <w:szCs w:val="24"/>
      </w:rPr>
      <w:t xml:space="preserve"> </w:t>
    </w:r>
  </w:p>
  <w:p w:rsidR="00925CA8" w:rsidRPr="00A478C9" w:rsidRDefault="00925CA8" w:rsidP="007F75BD">
    <w:pPr>
      <w:pStyle w:val="af8"/>
      <w:jc w:val="right"/>
      <w:rPr>
        <w:rFonts w:ascii="Arial" w:hAnsi="Arial" w:cs="Arial"/>
        <w:b/>
        <w:sz w:val="24"/>
        <w:szCs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8" w:rsidRPr="00CD75BD" w:rsidRDefault="00925CA8">
    <w:pPr>
      <w:pStyle w:val="af8"/>
      <w:rPr>
        <w:rFonts w:ascii="Arial" w:hAnsi="Arial" w:cs="Arial"/>
        <w:b/>
      </w:rPr>
    </w:pPr>
    <w:r w:rsidRPr="00CD75BD">
      <w:rPr>
        <w:rFonts w:ascii="Arial" w:hAnsi="Arial" w:cs="Arial"/>
        <w:b/>
      </w:rPr>
      <w:t>ГОСТ 24334-201…</w:t>
    </w:r>
  </w:p>
  <w:p w:rsidR="00925CA8" w:rsidRDefault="00925CA8">
    <w:pPr>
      <w:pStyle w:val="af8"/>
    </w:pPr>
    <w:r>
      <w:t>(проект, первая редакция)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7EE" w:rsidRDefault="00A507EE" w:rsidP="00057F51">
    <w:pPr>
      <w:pStyle w:val="af8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12182.0</w:t>
    </w:r>
    <w:r w:rsidR="00EB0008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20...</w:t>
    </w:r>
  </w:p>
  <w:p w:rsidR="00A507EE" w:rsidRPr="00A507EE" w:rsidRDefault="00A507EE" w:rsidP="00057F51">
    <w:pPr>
      <w:pStyle w:val="af8"/>
      <w:jc w:val="right"/>
      <w:rPr>
        <w:rFonts w:ascii="Arial" w:hAnsi="Arial" w:cs="Arial"/>
        <w:i/>
        <w:sz w:val="24"/>
        <w:szCs w:val="24"/>
      </w:rPr>
    </w:pPr>
    <w:r w:rsidRPr="00696BE4">
      <w:rPr>
        <w:rFonts w:ascii="Arial" w:eastAsia="MS Mincho" w:hAnsi="Arial" w:cs="Arial"/>
        <w:i/>
        <w:sz w:val="24"/>
        <w:szCs w:val="24"/>
        <w:lang w:eastAsia="ja-JP"/>
      </w:rPr>
      <w:t>(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>проект, окончательная редакция</w:t>
    </w:r>
    <w:r w:rsidRPr="00696BE4">
      <w:rPr>
        <w:rFonts w:ascii="Arial" w:eastAsia="MS Mincho" w:hAnsi="Arial" w:cs="Arial"/>
        <w:i/>
        <w:sz w:val="24"/>
        <w:szCs w:val="24"/>
        <w:lang w:eastAsia="ja-JP"/>
      </w:rPr>
      <w:t>)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A8" w:rsidRDefault="00925CA8" w:rsidP="00057F51">
    <w:pPr>
      <w:pStyle w:val="af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ГОСТ 12182.0</w:t>
    </w:r>
    <w:r w:rsidR="00EB0008">
      <w:rPr>
        <w:rFonts w:ascii="Arial" w:hAnsi="Arial" w:cs="Arial"/>
        <w:sz w:val="24"/>
        <w:szCs w:val="24"/>
      </w:rPr>
      <w:t>-</w:t>
    </w:r>
    <w:r>
      <w:rPr>
        <w:rFonts w:ascii="Arial" w:hAnsi="Arial" w:cs="Arial"/>
        <w:sz w:val="24"/>
        <w:szCs w:val="24"/>
      </w:rPr>
      <w:t>20</w:t>
    </w:r>
    <w:r w:rsidR="00A507EE">
      <w:rPr>
        <w:rFonts w:ascii="Arial" w:hAnsi="Arial" w:cs="Arial"/>
        <w:sz w:val="24"/>
        <w:szCs w:val="24"/>
      </w:rPr>
      <w:t>.</w:t>
    </w:r>
    <w:r>
      <w:rPr>
        <w:rFonts w:ascii="Arial" w:hAnsi="Arial" w:cs="Arial"/>
        <w:sz w:val="24"/>
        <w:szCs w:val="24"/>
      </w:rPr>
      <w:t>..</w:t>
    </w:r>
  </w:p>
  <w:p w:rsidR="00925CA8" w:rsidRPr="0086393B" w:rsidRDefault="00925CA8" w:rsidP="00057F51">
    <w:pPr>
      <w:pStyle w:val="af8"/>
      <w:rPr>
        <w:rFonts w:ascii="Arial" w:hAnsi="Arial" w:cs="Arial"/>
        <w:i/>
        <w:sz w:val="24"/>
        <w:szCs w:val="24"/>
      </w:rPr>
    </w:pPr>
    <w:r w:rsidRPr="00696BE4">
      <w:rPr>
        <w:rFonts w:ascii="Arial" w:eastAsia="MS Mincho" w:hAnsi="Arial" w:cs="Arial"/>
        <w:i/>
        <w:sz w:val="24"/>
        <w:szCs w:val="24"/>
        <w:lang w:eastAsia="ja-JP"/>
      </w:rPr>
      <w:t>(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 xml:space="preserve">проект, </w:t>
    </w:r>
    <w:r w:rsidR="003D08B5" w:rsidRPr="00DC10B5">
      <w:rPr>
        <w:rFonts w:ascii="Arial" w:eastAsia="MS Mincho" w:hAnsi="Arial" w:cs="Arial"/>
        <w:i/>
        <w:sz w:val="24"/>
        <w:szCs w:val="24"/>
        <w:lang w:eastAsia="ja-JP"/>
      </w:rPr>
      <w:t xml:space="preserve">окончательная </w:t>
    </w:r>
    <w:r w:rsidRPr="00DC10B5">
      <w:rPr>
        <w:rFonts w:ascii="Arial" w:eastAsia="MS Mincho" w:hAnsi="Arial" w:cs="Arial"/>
        <w:i/>
        <w:sz w:val="24"/>
        <w:szCs w:val="24"/>
        <w:lang w:eastAsia="ja-JP"/>
      </w:rPr>
      <w:t>редакция</w:t>
    </w:r>
    <w:r w:rsidRPr="00696BE4">
      <w:rPr>
        <w:rFonts w:ascii="Arial" w:eastAsia="MS Mincho" w:hAnsi="Arial" w:cs="Arial"/>
        <w:i/>
        <w:sz w:val="24"/>
        <w:szCs w:val="2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0C87"/>
    <w:multiLevelType w:val="hybridMultilevel"/>
    <w:tmpl w:val="9E1E659A"/>
    <w:lvl w:ilvl="0" w:tplc="0BB0D73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3D37"/>
    <w:multiLevelType w:val="hybridMultilevel"/>
    <w:tmpl w:val="FD6E0F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E694A"/>
    <w:multiLevelType w:val="hybridMultilevel"/>
    <w:tmpl w:val="AC384CD8"/>
    <w:lvl w:ilvl="0" w:tplc="F4A6478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42ACD"/>
    <w:multiLevelType w:val="multilevel"/>
    <w:tmpl w:val="C00AE3F0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39B1E74"/>
    <w:multiLevelType w:val="multilevel"/>
    <w:tmpl w:val="B6EE3E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5" w15:restartNumberingAfterBreak="0">
    <w:nsid w:val="5A937292"/>
    <w:multiLevelType w:val="hybridMultilevel"/>
    <w:tmpl w:val="7B446F90"/>
    <w:lvl w:ilvl="0" w:tplc="94925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63CE0"/>
    <w:multiLevelType w:val="hybridMultilevel"/>
    <w:tmpl w:val="6D98F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F34DA"/>
    <w:multiLevelType w:val="multilevel"/>
    <w:tmpl w:val="B6EE3E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7CA34241"/>
    <w:multiLevelType w:val="multilevel"/>
    <w:tmpl w:val="4DB6C6E8"/>
    <w:lvl w:ilvl="0">
      <w:start w:val="6"/>
      <w:numFmt w:val="decimal"/>
      <w:lvlText w:val="%1"/>
      <w:lvlJc w:val="left"/>
      <w:pPr>
        <w:ind w:left="10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2" w:hanging="2160"/>
      </w:pPr>
      <w:rPr>
        <w:rFonts w:hint="default"/>
      </w:rPr>
    </w:lvl>
  </w:abstractNum>
  <w:abstractNum w:abstractNumId="9" w15:restartNumberingAfterBreak="0">
    <w:nsid w:val="7EC817BC"/>
    <w:multiLevelType w:val="multilevel"/>
    <w:tmpl w:val="8A08C2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BC8"/>
    <w:rsid w:val="00007789"/>
    <w:rsid w:val="00011942"/>
    <w:rsid w:val="00015DAC"/>
    <w:rsid w:val="00021C1A"/>
    <w:rsid w:val="000224BD"/>
    <w:rsid w:val="0002379A"/>
    <w:rsid w:val="00023A9E"/>
    <w:rsid w:val="000275EB"/>
    <w:rsid w:val="000310EF"/>
    <w:rsid w:val="0003235C"/>
    <w:rsid w:val="00034A56"/>
    <w:rsid w:val="0003523A"/>
    <w:rsid w:val="00042D8D"/>
    <w:rsid w:val="00042F2B"/>
    <w:rsid w:val="0004315B"/>
    <w:rsid w:val="0005196E"/>
    <w:rsid w:val="00054B81"/>
    <w:rsid w:val="00057738"/>
    <w:rsid w:val="00057F51"/>
    <w:rsid w:val="0006073A"/>
    <w:rsid w:val="000611EC"/>
    <w:rsid w:val="00061C92"/>
    <w:rsid w:val="00064998"/>
    <w:rsid w:val="000658F8"/>
    <w:rsid w:val="00065903"/>
    <w:rsid w:val="000739EA"/>
    <w:rsid w:val="00077874"/>
    <w:rsid w:val="0008131F"/>
    <w:rsid w:val="00082C17"/>
    <w:rsid w:val="000833C0"/>
    <w:rsid w:val="00087560"/>
    <w:rsid w:val="000900ED"/>
    <w:rsid w:val="000975A5"/>
    <w:rsid w:val="000A2DD6"/>
    <w:rsid w:val="000A4E43"/>
    <w:rsid w:val="000A750E"/>
    <w:rsid w:val="000B0FD3"/>
    <w:rsid w:val="000B1685"/>
    <w:rsid w:val="000B6DC1"/>
    <w:rsid w:val="000B7202"/>
    <w:rsid w:val="000C0BE4"/>
    <w:rsid w:val="000C475C"/>
    <w:rsid w:val="000C4D87"/>
    <w:rsid w:val="000D2CD8"/>
    <w:rsid w:val="000D4E59"/>
    <w:rsid w:val="000D684D"/>
    <w:rsid w:val="000E2F32"/>
    <w:rsid w:val="000E51F4"/>
    <w:rsid w:val="000F3D2F"/>
    <w:rsid w:val="000F43BF"/>
    <w:rsid w:val="000F6BC3"/>
    <w:rsid w:val="000F7770"/>
    <w:rsid w:val="00102546"/>
    <w:rsid w:val="00110264"/>
    <w:rsid w:val="00113A87"/>
    <w:rsid w:val="001201D8"/>
    <w:rsid w:val="00124450"/>
    <w:rsid w:val="00135868"/>
    <w:rsid w:val="00135E86"/>
    <w:rsid w:val="00136D7A"/>
    <w:rsid w:val="00137B91"/>
    <w:rsid w:val="00143D5B"/>
    <w:rsid w:val="00153456"/>
    <w:rsid w:val="00156DD6"/>
    <w:rsid w:val="001577EA"/>
    <w:rsid w:val="00163BE5"/>
    <w:rsid w:val="001747C1"/>
    <w:rsid w:val="00185156"/>
    <w:rsid w:val="0019095A"/>
    <w:rsid w:val="00193981"/>
    <w:rsid w:val="00194C93"/>
    <w:rsid w:val="001972D6"/>
    <w:rsid w:val="001A240E"/>
    <w:rsid w:val="001A326D"/>
    <w:rsid w:val="001A48CE"/>
    <w:rsid w:val="001A6368"/>
    <w:rsid w:val="001B091D"/>
    <w:rsid w:val="001B5F95"/>
    <w:rsid w:val="001C1E75"/>
    <w:rsid w:val="001C5D21"/>
    <w:rsid w:val="001E1D23"/>
    <w:rsid w:val="001E4A05"/>
    <w:rsid w:val="001E7577"/>
    <w:rsid w:val="001F0205"/>
    <w:rsid w:val="002058E6"/>
    <w:rsid w:val="00206080"/>
    <w:rsid w:val="0020623B"/>
    <w:rsid w:val="0020780E"/>
    <w:rsid w:val="00212137"/>
    <w:rsid w:val="00216E0D"/>
    <w:rsid w:val="002216B6"/>
    <w:rsid w:val="0023234E"/>
    <w:rsid w:val="00233ADE"/>
    <w:rsid w:val="002344E0"/>
    <w:rsid w:val="002369B0"/>
    <w:rsid w:val="00236A61"/>
    <w:rsid w:val="00236CA4"/>
    <w:rsid w:val="00240B3D"/>
    <w:rsid w:val="00242CAB"/>
    <w:rsid w:val="00244690"/>
    <w:rsid w:val="002454FF"/>
    <w:rsid w:val="00247FA4"/>
    <w:rsid w:val="002519AB"/>
    <w:rsid w:val="00254E9C"/>
    <w:rsid w:val="00260A7B"/>
    <w:rsid w:val="00265389"/>
    <w:rsid w:val="00267B6F"/>
    <w:rsid w:val="00271271"/>
    <w:rsid w:val="002716CF"/>
    <w:rsid w:val="00273CBA"/>
    <w:rsid w:val="002800E4"/>
    <w:rsid w:val="00286710"/>
    <w:rsid w:val="00287443"/>
    <w:rsid w:val="00292C11"/>
    <w:rsid w:val="002A1422"/>
    <w:rsid w:val="002A29A1"/>
    <w:rsid w:val="002A2A5A"/>
    <w:rsid w:val="002B56B8"/>
    <w:rsid w:val="002C1200"/>
    <w:rsid w:val="002D0B4F"/>
    <w:rsid w:val="002D0FA6"/>
    <w:rsid w:val="002E5E62"/>
    <w:rsid w:val="002E7BE9"/>
    <w:rsid w:val="002F24FB"/>
    <w:rsid w:val="002F3EFD"/>
    <w:rsid w:val="00300B3C"/>
    <w:rsid w:val="00303249"/>
    <w:rsid w:val="00306474"/>
    <w:rsid w:val="00310F82"/>
    <w:rsid w:val="00313343"/>
    <w:rsid w:val="00313374"/>
    <w:rsid w:val="003157F8"/>
    <w:rsid w:val="00320AE6"/>
    <w:rsid w:val="00324141"/>
    <w:rsid w:val="00326C5C"/>
    <w:rsid w:val="00337B11"/>
    <w:rsid w:val="00341198"/>
    <w:rsid w:val="00343924"/>
    <w:rsid w:val="003509EA"/>
    <w:rsid w:val="00352A8F"/>
    <w:rsid w:val="00354E2F"/>
    <w:rsid w:val="00361F9A"/>
    <w:rsid w:val="0037663F"/>
    <w:rsid w:val="00377635"/>
    <w:rsid w:val="00377DD5"/>
    <w:rsid w:val="0038067D"/>
    <w:rsid w:val="00380D6C"/>
    <w:rsid w:val="00384B33"/>
    <w:rsid w:val="00391913"/>
    <w:rsid w:val="003930F0"/>
    <w:rsid w:val="00394B8E"/>
    <w:rsid w:val="003A4F4C"/>
    <w:rsid w:val="003A59B6"/>
    <w:rsid w:val="003B5D5C"/>
    <w:rsid w:val="003C26F6"/>
    <w:rsid w:val="003C6E95"/>
    <w:rsid w:val="003D08B5"/>
    <w:rsid w:val="003D1293"/>
    <w:rsid w:val="003D3398"/>
    <w:rsid w:val="003D5378"/>
    <w:rsid w:val="003D6CA1"/>
    <w:rsid w:val="003E2284"/>
    <w:rsid w:val="003E2DB4"/>
    <w:rsid w:val="003E470C"/>
    <w:rsid w:val="003F0CF3"/>
    <w:rsid w:val="003F182E"/>
    <w:rsid w:val="003F5321"/>
    <w:rsid w:val="003F6B07"/>
    <w:rsid w:val="00400A1C"/>
    <w:rsid w:val="00400BB9"/>
    <w:rsid w:val="004146B2"/>
    <w:rsid w:val="004207A4"/>
    <w:rsid w:val="00422130"/>
    <w:rsid w:val="00422C3D"/>
    <w:rsid w:val="00425B23"/>
    <w:rsid w:val="00431687"/>
    <w:rsid w:val="00436777"/>
    <w:rsid w:val="0044147E"/>
    <w:rsid w:val="0044344E"/>
    <w:rsid w:val="004438E1"/>
    <w:rsid w:val="00453A3C"/>
    <w:rsid w:val="00454E36"/>
    <w:rsid w:val="00455E71"/>
    <w:rsid w:val="00460EC4"/>
    <w:rsid w:val="0047271A"/>
    <w:rsid w:val="0048066F"/>
    <w:rsid w:val="0048279B"/>
    <w:rsid w:val="004909D2"/>
    <w:rsid w:val="004972F3"/>
    <w:rsid w:val="004A0341"/>
    <w:rsid w:val="004A2066"/>
    <w:rsid w:val="004A4FC1"/>
    <w:rsid w:val="004B098A"/>
    <w:rsid w:val="004B3E95"/>
    <w:rsid w:val="004B61FE"/>
    <w:rsid w:val="004B75B0"/>
    <w:rsid w:val="004C2264"/>
    <w:rsid w:val="004C5AD5"/>
    <w:rsid w:val="004C5DAE"/>
    <w:rsid w:val="004D23C5"/>
    <w:rsid w:val="004D4212"/>
    <w:rsid w:val="004D4722"/>
    <w:rsid w:val="004D4D08"/>
    <w:rsid w:val="004D72DE"/>
    <w:rsid w:val="004F1243"/>
    <w:rsid w:val="004F2072"/>
    <w:rsid w:val="004F280F"/>
    <w:rsid w:val="004F6138"/>
    <w:rsid w:val="00501ADA"/>
    <w:rsid w:val="0050413D"/>
    <w:rsid w:val="00506195"/>
    <w:rsid w:val="00510B3D"/>
    <w:rsid w:val="00521AED"/>
    <w:rsid w:val="00523EC9"/>
    <w:rsid w:val="00524942"/>
    <w:rsid w:val="00532BC8"/>
    <w:rsid w:val="005374C5"/>
    <w:rsid w:val="00537B89"/>
    <w:rsid w:val="005461FD"/>
    <w:rsid w:val="00546D70"/>
    <w:rsid w:val="00550DD9"/>
    <w:rsid w:val="005514A0"/>
    <w:rsid w:val="00556CF3"/>
    <w:rsid w:val="00564518"/>
    <w:rsid w:val="00566097"/>
    <w:rsid w:val="00571B33"/>
    <w:rsid w:val="00573081"/>
    <w:rsid w:val="005734E2"/>
    <w:rsid w:val="00573C51"/>
    <w:rsid w:val="0057490A"/>
    <w:rsid w:val="00585DA7"/>
    <w:rsid w:val="005870CA"/>
    <w:rsid w:val="00596795"/>
    <w:rsid w:val="005A19F9"/>
    <w:rsid w:val="005A2090"/>
    <w:rsid w:val="005A38B6"/>
    <w:rsid w:val="005B24CC"/>
    <w:rsid w:val="005B5C13"/>
    <w:rsid w:val="005B60C0"/>
    <w:rsid w:val="005B633C"/>
    <w:rsid w:val="005B7BE7"/>
    <w:rsid w:val="005C0214"/>
    <w:rsid w:val="005C1BE8"/>
    <w:rsid w:val="005C77A7"/>
    <w:rsid w:val="005D19E5"/>
    <w:rsid w:val="005D1B60"/>
    <w:rsid w:val="005D6E03"/>
    <w:rsid w:val="005F0F8A"/>
    <w:rsid w:val="005F38E9"/>
    <w:rsid w:val="005F5C37"/>
    <w:rsid w:val="005F6FE2"/>
    <w:rsid w:val="006000B1"/>
    <w:rsid w:val="006017E0"/>
    <w:rsid w:val="00601C6C"/>
    <w:rsid w:val="0060386D"/>
    <w:rsid w:val="00603F09"/>
    <w:rsid w:val="00604031"/>
    <w:rsid w:val="00604F39"/>
    <w:rsid w:val="00610B9A"/>
    <w:rsid w:val="00614D6B"/>
    <w:rsid w:val="00615C0C"/>
    <w:rsid w:val="00615C88"/>
    <w:rsid w:val="0061659F"/>
    <w:rsid w:val="00616A1D"/>
    <w:rsid w:val="00616E4C"/>
    <w:rsid w:val="0062053C"/>
    <w:rsid w:val="0062077D"/>
    <w:rsid w:val="006214AE"/>
    <w:rsid w:val="0062225A"/>
    <w:rsid w:val="006240AA"/>
    <w:rsid w:val="00624307"/>
    <w:rsid w:val="0062712A"/>
    <w:rsid w:val="0062749F"/>
    <w:rsid w:val="00635468"/>
    <w:rsid w:val="00636A9E"/>
    <w:rsid w:val="006467F9"/>
    <w:rsid w:val="006527F4"/>
    <w:rsid w:val="00653926"/>
    <w:rsid w:val="00660C75"/>
    <w:rsid w:val="006661B0"/>
    <w:rsid w:val="00676079"/>
    <w:rsid w:val="0069351B"/>
    <w:rsid w:val="006A106B"/>
    <w:rsid w:val="006A4B7F"/>
    <w:rsid w:val="006A53BE"/>
    <w:rsid w:val="006B0AF7"/>
    <w:rsid w:val="006B1517"/>
    <w:rsid w:val="006B3CB7"/>
    <w:rsid w:val="006B4190"/>
    <w:rsid w:val="006B4611"/>
    <w:rsid w:val="006B65AB"/>
    <w:rsid w:val="006C21F2"/>
    <w:rsid w:val="006C350A"/>
    <w:rsid w:val="006C4DC9"/>
    <w:rsid w:val="006C54DF"/>
    <w:rsid w:val="006D25FC"/>
    <w:rsid w:val="006D7046"/>
    <w:rsid w:val="006F0512"/>
    <w:rsid w:val="006F241A"/>
    <w:rsid w:val="006F3AD0"/>
    <w:rsid w:val="007020E0"/>
    <w:rsid w:val="00702DA1"/>
    <w:rsid w:val="00705BF1"/>
    <w:rsid w:val="00707363"/>
    <w:rsid w:val="00710514"/>
    <w:rsid w:val="00716947"/>
    <w:rsid w:val="00722928"/>
    <w:rsid w:val="0072379B"/>
    <w:rsid w:val="00723E79"/>
    <w:rsid w:val="00731087"/>
    <w:rsid w:val="00731173"/>
    <w:rsid w:val="00733416"/>
    <w:rsid w:val="00736F0C"/>
    <w:rsid w:val="007421D9"/>
    <w:rsid w:val="00746EE0"/>
    <w:rsid w:val="00747F22"/>
    <w:rsid w:val="00750E54"/>
    <w:rsid w:val="00754932"/>
    <w:rsid w:val="00754CA7"/>
    <w:rsid w:val="007566EB"/>
    <w:rsid w:val="00762172"/>
    <w:rsid w:val="00765EC2"/>
    <w:rsid w:val="00773AAA"/>
    <w:rsid w:val="00783CE3"/>
    <w:rsid w:val="00785352"/>
    <w:rsid w:val="00786584"/>
    <w:rsid w:val="00786CB3"/>
    <w:rsid w:val="007902AC"/>
    <w:rsid w:val="00790AD1"/>
    <w:rsid w:val="00790F21"/>
    <w:rsid w:val="0079384C"/>
    <w:rsid w:val="007A6A06"/>
    <w:rsid w:val="007B2F94"/>
    <w:rsid w:val="007B6D7C"/>
    <w:rsid w:val="007C10B5"/>
    <w:rsid w:val="007C1AFD"/>
    <w:rsid w:val="007C1BAE"/>
    <w:rsid w:val="007C31EB"/>
    <w:rsid w:val="007D6408"/>
    <w:rsid w:val="007D6D0C"/>
    <w:rsid w:val="007D71C1"/>
    <w:rsid w:val="007E3DD6"/>
    <w:rsid w:val="007F5FF9"/>
    <w:rsid w:val="007F6072"/>
    <w:rsid w:val="007F75BD"/>
    <w:rsid w:val="00803358"/>
    <w:rsid w:val="008039B1"/>
    <w:rsid w:val="0080466D"/>
    <w:rsid w:val="00804CA1"/>
    <w:rsid w:val="00807CC1"/>
    <w:rsid w:val="00810DE1"/>
    <w:rsid w:val="0081108D"/>
    <w:rsid w:val="00815E34"/>
    <w:rsid w:val="0082530E"/>
    <w:rsid w:val="00825EC3"/>
    <w:rsid w:val="0082604A"/>
    <w:rsid w:val="00834014"/>
    <w:rsid w:val="00834776"/>
    <w:rsid w:val="00834D6C"/>
    <w:rsid w:val="008357DB"/>
    <w:rsid w:val="008401ED"/>
    <w:rsid w:val="0084077C"/>
    <w:rsid w:val="00844D13"/>
    <w:rsid w:val="008450A6"/>
    <w:rsid w:val="008578F8"/>
    <w:rsid w:val="00864C4D"/>
    <w:rsid w:val="00866262"/>
    <w:rsid w:val="00873AB1"/>
    <w:rsid w:val="00873AE3"/>
    <w:rsid w:val="00880519"/>
    <w:rsid w:val="00882AFE"/>
    <w:rsid w:val="00884947"/>
    <w:rsid w:val="00890DDB"/>
    <w:rsid w:val="00890DEF"/>
    <w:rsid w:val="00893A81"/>
    <w:rsid w:val="008B417A"/>
    <w:rsid w:val="008B4849"/>
    <w:rsid w:val="008B5245"/>
    <w:rsid w:val="008C0D9F"/>
    <w:rsid w:val="008C44F3"/>
    <w:rsid w:val="008D3483"/>
    <w:rsid w:val="008D3A78"/>
    <w:rsid w:val="008E0B48"/>
    <w:rsid w:val="008E3710"/>
    <w:rsid w:val="008E4562"/>
    <w:rsid w:val="008E7B79"/>
    <w:rsid w:val="008F5F51"/>
    <w:rsid w:val="009007A6"/>
    <w:rsid w:val="00904BF7"/>
    <w:rsid w:val="00905CBA"/>
    <w:rsid w:val="00910545"/>
    <w:rsid w:val="00910FAA"/>
    <w:rsid w:val="0091462B"/>
    <w:rsid w:val="00914E91"/>
    <w:rsid w:val="00922811"/>
    <w:rsid w:val="00922F5E"/>
    <w:rsid w:val="00925CA8"/>
    <w:rsid w:val="00933F47"/>
    <w:rsid w:val="00940658"/>
    <w:rsid w:val="00941000"/>
    <w:rsid w:val="00946C40"/>
    <w:rsid w:val="009512F3"/>
    <w:rsid w:val="0095417E"/>
    <w:rsid w:val="00960F06"/>
    <w:rsid w:val="00961DD6"/>
    <w:rsid w:val="00963A1C"/>
    <w:rsid w:val="0096410A"/>
    <w:rsid w:val="0096620B"/>
    <w:rsid w:val="00966C6B"/>
    <w:rsid w:val="0097771F"/>
    <w:rsid w:val="0098559E"/>
    <w:rsid w:val="00985E48"/>
    <w:rsid w:val="00986C79"/>
    <w:rsid w:val="009912A0"/>
    <w:rsid w:val="00996A04"/>
    <w:rsid w:val="009A0967"/>
    <w:rsid w:val="009A0BA9"/>
    <w:rsid w:val="009A1EAB"/>
    <w:rsid w:val="009A285E"/>
    <w:rsid w:val="009A5978"/>
    <w:rsid w:val="009B3780"/>
    <w:rsid w:val="009B5636"/>
    <w:rsid w:val="009C651E"/>
    <w:rsid w:val="009D06FD"/>
    <w:rsid w:val="009D356A"/>
    <w:rsid w:val="009E2C4E"/>
    <w:rsid w:val="009E337E"/>
    <w:rsid w:val="009F6193"/>
    <w:rsid w:val="009F6888"/>
    <w:rsid w:val="009F70AF"/>
    <w:rsid w:val="00A00C18"/>
    <w:rsid w:val="00A02094"/>
    <w:rsid w:val="00A025BD"/>
    <w:rsid w:val="00A066E1"/>
    <w:rsid w:val="00A10643"/>
    <w:rsid w:val="00A1195B"/>
    <w:rsid w:val="00A15BCA"/>
    <w:rsid w:val="00A16604"/>
    <w:rsid w:val="00A20D7C"/>
    <w:rsid w:val="00A20DB3"/>
    <w:rsid w:val="00A26506"/>
    <w:rsid w:val="00A266F0"/>
    <w:rsid w:val="00A342F9"/>
    <w:rsid w:val="00A4066F"/>
    <w:rsid w:val="00A41F36"/>
    <w:rsid w:val="00A4618D"/>
    <w:rsid w:val="00A507EE"/>
    <w:rsid w:val="00A52D78"/>
    <w:rsid w:val="00A54E56"/>
    <w:rsid w:val="00A56D37"/>
    <w:rsid w:val="00A56ED4"/>
    <w:rsid w:val="00A57229"/>
    <w:rsid w:val="00A64667"/>
    <w:rsid w:val="00A6595C"/>
    <w:rsid w:val="00A65B0B"/>
    <w:rsid w:val="00A65F39"/>
    <w:rsid w:val="00A72E5C"/>
    <w:rsid w:val="00A760E7"/>
    <w:rsid w:val="00A845A0"/>
    <w:rsid w:val="00A90140"/>
    <w:rsid w:val="00A925E0"/>
    <w:rsid w:val="00A927A5"/>
    <w:rsid w:val="00A93796"/>
    <w:rsid w:val="00A94EB3"/>
    <w:rsid w:val="00AA2449"/>
    <w:rsid w:val="00AA290E"/>
    <w:rsid w:val="00AA44CC"/>
    <w:rsid w:val="00AA4D90"/>
    <w:rsid w:val="00AA68DA"/>
    <w:rsid w:val="00AA78B5"/>
    <w:rsid w:val="00AC143D"/>
    <w:rsid w:val="00AC1772"/>
    <w:rsid w:val="00AC2019"/>
    <w:rsid w:val="00AC4A51"/>
    <w:rsid w:val="00AC5030"/>
    <w:rsid w:val="00AC5BF5"/>
    <w:rsid w:val="00AC6282"/>
    <w:rsid w:val="00AD19CA"/>
    <w:rsid w:val="00AD2634"/>
    <w:rsid w:val="00AE0662"/>
    <w:rsid w:val="00AE1733"/>
    <w:rsid w:val="00AE4F33"/>
    <w:rsid w:val="00AF35D6"/>
    <w:rsid w:val="00B00831"/>
    <w:rsid w:val="00B03BF1"/>
    <w:rsid w:val="00B04E52"/>
    <w:rsid w:val="00B072CF"/>
    <w:rsid w:val="00B102E6"/>
    <w:rsid w:val="00B14554"/>
    <w:rsid w:val="00B161D1"/>
    <w:rsid w:val="00B214A8"/>
    <w:rsid w:val="00B231C7"/>
    <w:rsid w:val="00B26274"/>
    <w:rsid w:val="00B32172"/>
    <w:rsid w:val="00B3444B"/>
    <w:rsid w:val="00B34D58"/>
    <w:rsid w:val="00B4230E"/>
    <w:rsid w:val="00B43131"/>
    <w:rsid w:val="00B438DE"/>
    <w:rsid w:val="00B463D0"/>
    <w:rsid w:val="00B5088B"/>
    <w:rsid w:val="00B52A52"/>
    <w:rsid w:val="00B55092"/>
    <w:rsid w:val="00B55529"/>
    <w:rsid w:val="00B56210"/>
    <w:rsid w:val="00B67C14"/>
    <w:rsid w:val="00B73DB9"/>
    <w:rsid w:val="00B773CA"/>
    <w:rsid w:val="00B860BE"/>
    <w:rsid w:val="00B86159"/>
    <w:rsid w:val="00B91AA9"/>
    <w:rsid w:val="00B9279E"/>
    <w:rsid w:val="00B939E7"/>
    <w:rsid w:val="00B94586"/>
    <w:rsid w:val="00B97F2A"/>
    <w:rsid w:val="00BA0635"/>
    <w:rsid w:val="00BA2764"/>
    <w:rsid w:val="00BA355F"/>
    <w:rsid w:val="00BA6925"/>
    <w:rsid w:val="00BB1172"/>
    <w:rsid w:val="00BB5A05"/>
    <w:rsid w:val="00BB735A"/>
    <w:rsid w:val="00BB762F"/>
    <w:rsid w:val="00BC3488"/>
    <w:rsid w:val="00BC3EFB"/>
    <w:rsid w:val="00BC4A6B"/>
    <w:rsid w:val="00BC597E"/>
    <w:rsid w:val="00BC5AFB"/>
    <w:rsid w:val="00BD035A"/>
    <w:rsid w:val="00BD037A"/>
    <w:rsid w:val="00BD06A9"/>
    <w:rsid w:val="00BD10C9"/>
    <w:rsid w:val="00BE2B63"/>
    <w:rsid w:val="00BE6872"/>
    <w:rsid w:val="00BE6A05"/>
    <w:rsid w:val="00BF0803"/>
    <w:rsid w:val="00BF3317"/>
    <w:rsid w:val="00BF45FF"/>
    <w:rsid w:val="00BF5802"/>
    <w:rsid w:val="00BF5E8A"/>
    <w:rsid w:val="00C021F5"/>
    <w:rsid w:val="00C031B6"/>
    <w:rsid w:val="00C1252F"/>
    <w:rsid w:val="00C12D21"/>
    <w:rsid w:val="00C138D5"/>
    <w:rsid w:val="00C24722"/>
    <w:rsid w:val="00C266DE"/>
    <w:rsid w:val="00C26C36"/>
    <w:rsid w:val="00C27F5B"/>
    <w:rsid w:val="00C3077B"/>
    <w:rsid w:val="00C31C7A"/>
    <w:rsid w:val="00C40CB8"/>
    <w:rsid w:val="00C4746E"/>
    <w:rsid w:val="00C562B2"/>
    <w:rsid w:val="00C6108D"/>
    <w:rsid w:val="00C64887"/>
    <w:rsid w:val="00C678FA"/>
    <w:rsid w:val="00C80D57"/>
    <w:rsid w:val="00C81829"/>
    <w:rsid w:val="00C83B2C"/>
    <w:rsid w:val="00C85533"/>
    <w:rsid w:val="00C91AB9"/>
    <w:rsid w:val="00C91C85"/>
    <w:rsid w:val="00C923A2"/>
    <w:rsid w:val="00C95BD7"/>
    <w:rsid w:val="00CA0086"/>
    <w:rsid w:val="00CA1F0C"/>
    <w:rsid w:val="00CA2F25"/>
    <w:rsid w:val="00CA48A8"/>
    <w:rsid w:val="00CA546B"/>
    <w:rsid w:val="00CA6345"/>
    <w:rsid w:val="00CA7BA8"/>
    <w:rsid w:val="00CA7DE1"/>
    <w:rsid w:val="00CC02CC"/>
    <w:rsid w:val="00CC4517"/>
    <w:rsid w:val="00CD356B"/>
    <w:rsid w:val="00CD52B3"/>
    <w:rsid w:val="00CD7E8A"/>
    <w:rsid w:val="00CE1B99"/>
    <w:rsid w:val="00CE27B6"/>
    <w:rsid w:val="00CE40BE"/>
    <w:rsid w:val="00CE41DB"/>
    <w:rsid w:val="00CE63F2"/>
    <w:rsid w:val="00CE6776"/>
    <w:rsid w:val="00CF208B"/>
    <w:rsid w:val="00CF6451"/>
    <w:rsid w:val="00D00442"/>
    <w:rsid w:val="00D104FD"/>
    <w:rsid w:val="00D112F7"/>
    <w:rsid w:val="00D11395"/>
    <w:rsid w:val="00D11F69"/>
    <w:rsid w:val="00D12607"/>
    <w:rsid w:val="00D15073"/>
    <w:rsid w:val="00D306D9"/>
    <w:rsid w:val="00D31FF1"/>
    <w:rsid w:val="00D33C8D"/>
    <w:rsid w:val="00D34229"/>
    <w:rsid w:val="00D4005E"/>
    <w:rsid w:val="00D51EE0"/>
    <w:rsid w:val="00D539E2"/>
    <w:rsid w:val="00D54597"/>
    <w:rsid w:val="00D5785D"/>
    <w:rsid w:val="00D60F1D"/>
    <w:rsid w:val="00D613D3"/>
    <w:rsid w:val="00D6369E"/>
    <w:rsid w:val="00D7132B"/>
    <w:rsid w:val="00D71E1B"/>
    <w:rsid w:val="00D723DC"/>
    <w:rsid w:val="00D76DB5"/>
    <w:rsid w:val="00D85F50"/>
    <w:rsid w:val="00D9027C"/>
    <w:rsid w:val="00D93839"/>
    <w:rsid w:val="00D9614D"/>
    <w:rsid w:val="00DA50A1"/>
    <w:rsid w:val="00DB0035"/>
    <w:rsid w:val="00DB0197"/>
    <w:rsid w:val="00DB2E61"/>
    <w:rsid w:val="00DB4E5A"/>
    <w:rsid w:val="00DB6413"/>
    <w:rsid w:val="00DB654E"/>
    <w:rsid w:val="00DC10B5"/>
    <w:rsid w:val="00DC2CB8"/>
    <w:rsid w:val="00DC4311"/>
    <w:rsid w:val="00DC4666"/>
    <w:rsid w:val="00DD5E3C"/>
    <w:rsid w:val="00DE18E5"/>
    <w:rsid w:val="00DF4C95"/>
    <w:rsid w:val="00DF6D9F"/>
    <w:rsid w:val="00E000C1"/>
    <w:rsid w:val="00E001BB"/>
    <w:rsid w:val="00E105A5"/>
    <w:rsid w:val="00E1355B"/>
    <w:rsid w:val="00E16703"/>
    <w:rsid w:val="00E23186"/>
    <w:rsid w:val="00E25274"/>
    <w:rsid w:val="00E25FE9"/>
    <w:rsid w:val="00E27828"/>
    <w:rsid w:val="00E303AE"/>
    <w:rsid w:val="00E34DB1"/>
    <w:rsid w:val="00E35D0C"/>
    <w:rsid w:val="00E43D45"/>
    <w:rsid w:val="00E446F8"/>
    <w:rsid w:val="00E44BA8"/>
    <w:rsid w:val="00E510CE"/>
    <w:rsid w:val="00E514CB"/>
    <w:rsid w:val="00E55BE1"/>
    <w:rsid w:val="00E622A2"/>
    <w:rsid w:val="00E6415A"/>
    <w:rsid w:val="00E74BF2"/>
    <w:rsid w:val="00E82B5C"/>
    <w:rsid w:val="00E83562"/>
    <w:rsid w:val="00E845AD"/>
    <w:rsid w:val="00E84CF4"/>
    <w:rsid w:val="00E86C56"/>
    <w:rsid w:val="00E90A0B"/>
    <w:rsid w:val="00E91042"/>
    <w:rsid w:val="00EA0ED6"/>
    <w:rsid w:val="00EA3C98"/>
    <w:rsid w:val="00EA5A0D"/>
    <w:rsid w:val="00EB0008"/>
    <w:rsid w:val="00EB6352"/>
    <w:rsid w:val="00EB7E2E"/>
    <w:rsid w:val="00EC34FB"/>
    <w:rsid w:val="00EC5180"/>
    <w:rsid w:val="00EC571B"/>
    <w:rsid w:val="00ED3F92"/>
    <w:rsid w:val="00ED4626"/>
    <w:rsid w:val="00EE0E75"/>
    <w:rsid w:val="00EE0E87"/>
    <w:rsid w:val="00EE1693"/>
    <w:rsid w:val="00F0013D"/>
    <w:rsid w:val="00F00423"/>
    <w:rsid w:val="00F02648"/>
    <w:rsid w:val="00F036B5"/>
    <w:rsid w:val="00F04FAA"/>
    <w:rsid w:val="00F20AC3"/>
    <w:rsid w:val="00F226FF"/>
    <w:rsid w:val="00F23C99"/>
    <w:rsid w:val="00F2495C"/>
    <w:rsid w:val="00F24CAD"/>
    <w:rsid w:val="00F263EE"/>
    <w:rsid w:val="00F316EF"/>
    <w:rsid w:val="00F36F1B"/>
    <w:rsid w:val="00F40CBB"/>
    <w:rsid w:val="00F41112"/>
    <w:rsid w:val="00F4192A"/>
    <w:rsid w:val="00F4231A"/>
    <w:rsid w:val="00F42366"/>
    <w:rsid w:val="00F4382C"/>
    <w:rsid w:val="00F520D6"/>
    <w:rsid w:val="00F545D2"/>
    <w:rsid w:val="00F5634C"/>
    <w:rsid w:val="00F5665F"/>
    <w:rsid w:val="00F611B4"/>
    <w:rsid w:val="00F65755"/>
    <w:rsid w:val="00F660BD"/>
    <w:rsid w:val="00F75C5D"/>
    <w:rsid w:val="00F8666A"/>
    <w:rsid w:val="00FA1F98"/>
    <w:rsid w:val="00FA2F4E"/>
    <w:rsid w:val="00FA4F8D"/>
    <w:rsid w:val="00FB77FE"/>
    <w:rsid w:val="00FC125F"/>
    <w:rsid w:val="00FC7AB5"/>
    <w:rsid w:val="00FD13D4"/>
    <w:rsid w:val="00FE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6E61447F-D0B7-486C-9B25-2A097DAD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BD"/>
  </w:style>
  <w:style w:type="paragraph" w:styleId="1">
    <w:name w:val="heading 1"/>
    <w:basedOn w:val="a"/>
    <w:link w:val="10"/>
    <w:uiPriority w:val="9"/>
    <w:qFormat/>
    <w:rsid w:val="007F7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5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F75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5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F75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F75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59"/>
    <w:rsid w:val="007F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75BD"/>
    <w:pPr>
      <w:ind w:left="720"/>
      <w:contextualSpacing/>
    </w:pPr>
  </w:style>
  <w:style w:type="paragraph" w:styleId="a5">
    <w:name w:val="Plain Text"/>
    <w:basedOn w:val="a"/>
    <w:link w:val="a6"/>
    <w:rsid w:val="007F75B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F75B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7F75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F75BD"/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75BD"/>
  </w:style>
  <w:style w:type="character" w:styleId="ab">
    <w:name w:val="Hyperlink"/>
    <w:basedOn w:val="a0"/>
    <w:uiPriority w:val="99"/>
    <w:unhideWhenUsed/>
    <w:rsid w:val="007F75BD"/>
    <w:rPr>
      <w:color w:val="0563C1" w:themeColor="hyperlink"/>
      <w:u w:val="single"/>
    </w:rPr>
  </w:style>
  <w:style w:type="character" w:customStyle="1" w:styleId="w">
    <w:name w:val="w"/>
    <w:basedOn w:val="a0"/>
    <w:rsid w:val="007F75BD"/>
  </w:style>
  <w:style w:type="paragraph" w:styleId="ac">
    <w:name w:val="Balloon Text"/>
    <w:basedOn w:val="a"/>
    <w:link w:val="ad"/>
    <w:uiPriority w:val="99"/>
    <w:semiHidden/>
    <w:unhideWhenUsed/>
    <w:rsid w:val="007F7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5BD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F75BD"/>
    <w:rPr>
      <w:b/>
      <w:bCs/>
    </w:rPr>
  </w:style>
  <w:style w:type="paragraph" w:customStyle="1" w:styleId="desc44">
    <w:name w:val="desc44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5">
    <w:name w:val="desc045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5">
    <w:name w:val="desc45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6">
    <w:name w:val="desc046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6">
    <w:name w:val="desc46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7">
    <w:name w:val="desc047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7">
    <w:name w:val="desc47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8">
    <w:name w:val="desc048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48">
    <w:name w:val="desc48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049">
    <w:name w:val="desc049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"/>
    <w:rsid w:val="007F75B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Times New Roman"/>
      <w:spacing w:val="8"/>
      <w:sz w:val="24"/>
      <w:szCs w:val="20"/>
      <w:lang w:eastAsia="ru-RU"/>
    </w:rPr>
  </w:style>
  <w:style w:type="paragraph" w:styleId="21">
    <w:name w:val="envelope return"/>
    <w:basedOn w:val="a"/>
    <w:rsid w:val="007F75BD"/>
    <w:pPr>
      <w:spacing w:after="0" w:line="240" w:lineRule="auto"/>
    </w:pPr>
    <w:rPr>
      <w:rFonts w:ascii="Arial" w:eastAsia="Times New Roman" w:hAnsi="Arial" w:cs="Times New Roman"/>
      <w:spacing w:val="8"/>
      <w:sz w:val="20"/>
      <w:szCs w:val="20"/>
      <w:lang w:eastAsia="ru-RU"/>
    </w:rPr>
  </w:style>
  <w:style w:type="paragraph" w:styleId="22">
    <w:name w:val="Body Text Indent 2"/>
    <w:basedOn w:val="a"/>
    <w:link w:val="23"/>
    <w:rsid w:val="007F75BD"/>
    <w:pPr>
      <w:spacing w:after="0" w:line="360" w:lineRule="auto"/>
      <w:ind w:right="-241" w:firstLine="709"/>
      <w:jc w:val="both"/>
    </w:pPr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F75BD"/>
    <w:rPr>
      <w:rFonts w:ascii="Times New Roman" w:eastAsia="Times New Roman" w:hAnsi="Times New Roman" w:cs="Times New Roman"/>
      <w:spacing w:val="8"/>
      <w:sz w:val="28"/>
      <w:szCs w:val="20"/>
      <w:lang w:eastAsia="ru-RU"/>
    </w:rPr>
  </w:style>
  <w:style w:type="paragraph" w:styleId="31">
    <w:name w:val="Body Text Indent 3"/>
    <w:basedOn w:val="a"/>
    <w:link w:val="32"/>
    <w:rsid w:val="007F75BD"/>
    <w:pPr>
      <w:spacing w:after="0" w:line="360" w:lineRule="auto"/>
      <w:ind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F75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lock Text"/>
    <w:basedOn w:val="a"/>
    <w:rsid w:val="007F75BD"/>
    <w:pPr>
      <w:tabs>
        <w:tab w:val="left" w:pos="8364"/>
      </w:tabs>
      <w:spacing w:after="0" w:line="360" w:lineRule="auto"/>
      <w:ind w:left="993" w:right="1093"/>
    </w:pPr>
    <w:rPr>
      <w:rFonts w:ascii="Times New Roman" w:eastAsia="Times New Roman" w:hAnsi="Times New Roman" w:cs="Times New Roman"/>
      <w:caps/>
      <w:spacing w:val="8"/>
      <w:sz w:val="28"/>
      <w:szCs w:val="20"/>
      <w:lang w:eastAsia="ru-RU"/>
    </w:rPr>
  </w:style>
  <w:style w:type="paragraph" w:customStyle="1" w:styleId="af2">
    <w:name w:val="Чертежный"/>
    <w:rsid w:val="007F75BD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3">
    <w:name w:val="page number"/>
    <w:basedOn w:val="a0"/>
    <w:rsid w:val="007F75BD"/>
  </w:style>
  <w:style w:type="paragraph" w:styleId="af4">
    <w:name w:val="annotation text"/>
    <w:basedOn w:val="a"/>
    <w:link w:val="af5"/>
    <w:uiPriority w:val="99"/>
    <w:semiHidden/>
    <w:unhideWhenUsed/>
    <w:rsid w:val="007F75B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F75BD"/>
    <w:rPr>
      <w:sz w:val="20"/>
      <w:szCs w:val="20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7F75BD"/>
    <w:rPr>
      <w:b/>
      <w:bCs/>
      <w:sz w:val="20"/>
      <w:szCs w:val="20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7F75BD"/>
    <w:rPr>
      <w:b/>
      <w:bCs/>
    </w:rPr>
  </w:style>
  <w:style w:type="character" w:customStyle="1" w:styleId="11">
    <w:name w:val="Тема примечания Знак1"/>
    <w:basedOn w:val="af5"/>
    <w:uiPriority w:val="99"/>
    <w:semiHidden/>
    <w:rsid w:val="007F75BD"/>
    <w:rPr>
      <w:b/>
      <w:bCs/>
      <w:sz w:val="20"/>
      <w:szCs w:val="20"/>
    </w:rPr>
  </w:style>
  <w:style w:type="paragraph" w:customStyle="1" w:styleId="topleveltext">
    <w:name w:val="topleveltext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nhideWhenUsed/>
    <w:rsid w:val="007F7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rsid w:val="007F75BD"/>
  </w:style>
  <w:style w:type="paragraph" w:customStyle="1" w:styleId="text">
    <w:name w:val="text"/>
    <w:basedOn w:val="a"/>
    <w:rsid w:val="007F75BD"/>
    <w:pPr>
      <w:spacing w:before="132" w:after="232" w:line="240" w:lineRule="auto"/>
      <w:jc w:val="both"/>
    </w:pPr>
    <w:rPr>
      <w:rFonts w:ascii="Tahoma" w:eastAsia="Times New Roman" w:hAnsi="Tahoma" w:cs="Tahoma"/>
      <w:color w:val="595959"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6467F9"/>
    <w:pPr>
      <w:spacing w:after="0" w:line="240" w:lineRule="auto"/>
    </w:pPr>
    <w:rPr>
      <w:rFonts w:eastAsiaTheme="minorEastAsia"/>
      <w:lang w:eastAsia="ru-RU"/>
    </w:rPr>
  </w:style>
  <w:style w:type="character" w:customStyle="1" w:styleId="afb">
    <w:name w:val="Без интервала Знак"/>
    <w:basedOn w:val="a0"/>
    <w:link w:val="afa"/>
    <w:uiPriority w:val="1"/>
    <w:rsid w:val="006467F9"/>
    <w:rPr>
      <w:rFonts w:eastAsiaTheme="minorEastAsia"/>
      <w:lang w:eastAsia="ru-RU"/>
    </w:rPr>
  </w:style>
  <w:style w:type="paragraph" w:customStyle="1" w:styleId="headertext">
    <w:name w:val="headertext"/>
    <w:basedOn w:val="a"/>
    <w:rsid w:val="000B7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4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image" Target="media/image2.jpeg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yperlink" Target="http://www.easc.by" TargetMode="Externa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BBB92-8614-4132-980B-4530CA7A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14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Лидия Михайловна</dc:creator>
  <cp:keywords/>
  <dc:description/>
  <cp:lastModifiedBy>Флеминг Ирина Викторовна</cp:lastModifiedBy>
  <cp:revision>44</cp:revision>
  <cp:lastPrinted>2023-11-30T11:27:00Z</cp:lastPrinted>
  <dcterms:created xsi:type="dcterms:W3CDTF">2023-05-04T07:26:00Z</dcterms:created>
  <dcterms:modified xsi:type="dcterms:W3CDTF">2024-07-11T07:49:00Z</dcterms:modified>
</cp:coreProperties>
</file>