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8711" w14:textId="77777777" w:rsidR="00B25211" w:rsidRDefault="00B25211" w:rsidP="00B25211">
      <w:pPr>
        <w:rPr>
          <w:rFonts w:ascii="Arial" w:hAnsi="Arial" w:cs="Arial"/>
          <w:b/>
        </w:rPr>
      </w:pPr>
    </w:p>
    <w:tbl>
      <w:tblPr>
        <w:tblW w:w="10490" w:type="dxa"/>
        <w:tblInd w:w="-851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5499"/>
        <w:gridCol w:w="2268"/>
        <w:gridCol w:w="569"/>
      </w:tblGrid>
      <w:tr w:rsidR="0018678E" w:rsidRPr="00330FFF" w14:paraId="3DF074FA" w14:textId="77777777" w:rsidTr="0018678E">
        <w:tc>
          <w:tcPr>
            <w:tcW w:w="10490" w:type="dxa"/>
            <w:gridSpan w:val="4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hideMark/>
          </w:tcPr>
          <w:p w14:paraId="2B167E96" w14:textId="77777777" w:rsidR="0018678E" w:rsidRPr="009230E8" w:rsidRDefault="0018678E" w:rsidP="009230E8">
            <w:pPr>
              <w:spacing w:before="120" w:after="0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30E8">
              <w:rPr>
                <w:rFonts w:ascii="Arial" w:eastAsia="MS Mincho" w:hAnsi="Arial" w:cs="Arial"/>
                <w:b/>
                <w:sz w:val="24"/>
                <w:szCs w:val="24"/>
                <w:lang w:eastAsia="ar-SA"/>
              </w:rPr>
              <w:t>ЕВРАЗИЙСКИЙ</w:t>
            </w:r>
            <w:r w:rsidRPr="009230E8">
              <w:rPr>
                <w:rFonts w:ascii="Arial" w:hAnsi="Arial" w:cs="Arial"/>
                <w:b/>
                <w:sz w:val="24"/>
                <w:szCs w:val="24"/>
              </w:rPr>
              <w:t xml:space="preserve"> СОВЕТ ПО СТАНДАРТИЗАЦИИ, МЕТРОЛОГИИ И СЕРТИФИКАЦИИ</w:t>
            </w:r>
          </w:p>
          <w:p w14:paraId="190307C0" w14:textId="77777777" w:rsidR="0018678E" w:rsidRPr="009230E8" w:rsidRDefault="0018678E" w:rsidP="009230E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30E8">
              <w:rPr>
                <w:rFonts w:ascii="Arial" w:hAnsi="Arial" w:cs="Arial"/>
                <w:b/>
                <w:sz w:val="24"/>
                <w:szCs w:val="24"/>
                <w:lang w:val="en-US"/>
              </w:rPr>
              <w:t>(</w:t>
            </w:r>
            <w:r w:rsidRPr="009230E8">
              <w:rPr>
                <w:rFonts w:ascii="Arial" w:hAnsi="Arial" w:cs="Arial"/>
                <w:b/>
                <w:sz w:val="24"/>
                <w:szCs w:val="24"/>
              </w:rPr>
              <w:t>ЕАСС</w:t>
            </w:r>
            <w:r w:rsidRPr="009230E8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  <w:p w14:paraId="244D20A0" w14:textId="77777777" w:rsidR="0018678E" w:rsidRPr="009230E8" w:rsidRDefault="0018678E" w:rsidP="009230E8">
            <w:pPr>
              <w:spacing w:after="0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US" w:eastAsia="ar-SA"/>
              </w:rPr>
            </w:pPr>
            <w:r w:rsidRPr="009230E8">
              <w:rPr>
                <w:rFonts w:ascii="Arial" w:eastAsia="MS Mincho" w:hAnsi="Arial" w:cs="Arial"/>
                <w:b/>
                <w:sz w:val="24"/>
                <w:szCs w:val="24"/>
                <w:lang w:val="en-US" w:eastAsia="ar-SA"/>
              </w:rPr>
              <w:t>EURO-ASIAN COUNCIL FOR STANDARDIZATION, METROLOGY AND CERTIFICATION</w:t>
            </w:r>
          </w:p>
          <w:p w14:paraId="3DE965BA" w14:textId="77777777" w:rsidR="0018678E" w:rsidRPr="00330FFF" w:rsidRDefault="0018678E" w:rsidP="009230E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9230E8">
              <w:rPr>
                <w:rFonts w:ascii="Arial" w:eastAsia="MS Mincho" w:hAnsi="Arial" w:cs="Arial"/>
                <w:b/>
                <w:sz w:val="24"/>
                <w:szCs w:val="24"/>
                <w:lang w:val="en-US" w:eastAsia="ar-SA"/>
              </w:rPr>
              <w:t>(EASC)</w:t>
            </w:r>
          </w:p>
        </w:tc>
      </w:tr>
      <w:tr w:rsidR="0018678E" w:rsidRPr="00330FFF" w14:paraId="7CA46D0B" w14:textId="77777777" w:rsidTr="009230E8">
        <w:trPr>
          <w:gridAfter w:val="1"/>
          <w:wAfter w:w="569" w:type="dxa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5D95" w14:textId="77777777" w:rsidR="0018678E" w:rsidRPr="00330FFF" w:rsidRDefault="0018678E" w:rsidP="0018678E">
            <w:pPr>
              <w:spacing w:before="120" w:line="360" w:lineRule="auto"/>
              <w:rPr>
                <w:rFonts w:ascii="Arial" w:hAnsi="Arial" w:cs="Arial"/>
                <w:b/>
                <w:lang w:val="en-US"/>
              </w:rPr>
            </w:pPr>
            <w:r w:rsidRPr="00B40C68">
              <w:rPr>
                <w:rFonts w:eastAsia="MS Mincho" w:cs="Arial"/>
                <w:noProof/>
              </w:rPr>
              <w:drawing>
                <wp:inline distT="0" distB="0" distL="0" distR="0" wp14:anchorId="4AF843D8" wp14:editId="1E1BEC54">
                  <wp:extent cx="1123950" cy="1123950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6F0E7" w14:textId="77777777" w:rsidR="0018678E" w:rsidRPr="00330FFF" w:rsidRDefault="0018678E" w:rsidP="0018678E">
            <w:pPr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330FFF">
              <w:rPr>
                <w:rFonts w:ascii="Arial" w:hAnsi="Arial" w:cs="Arial"/>
                <w:b/>
                <w:spacing w:val="40"/>
                <w:sz w:val="28"/>
                <w:szCs w:val="28"/>
              </w:rPr>
              <w:t>МЕЖГОСУДАРСТВЕННЫЙ</w:t>
            </w:r>
          </w:p>
          <w:p w14:paraId="5094843E" w14:textId="77777777" w:rsidR="0018678E" w:rsidRPr="00330FFF" w:rsidRDefault="0018678E" w:rsidP="001867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FFF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925A" w14:textId="52759150" w:rsidR="0018678E" w:rsidRPr="0018678E" w:rsidRDefault="0018678E" w:rsidP="0018678E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18678E">
              <w:rPr>
                <w:rFonts w:ascii="Arial" w:hAnsi="Arial" w:cs="Arial"/>
                <w:b/>
                <w:sz w:val="24"/>
                <w:szCs w:val="24"/>
              </w:rPr>
              <w:t>ГОСТ 9.10Х- 202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2643">
              <w:rPr>
                <w:rFonts w:ascii="Arial" w:hAnsi="Arial" w:cs="Arial"/>
                <w:b/>
                <w:sz w:val="24"/>
                <w:szCs w:val="24"/>
              </w:rPr>
              <w:t>(проект,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окончательная </w:t>
            </w:r>
            <w:r w:rsidRPr="00197F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редакция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14:paraId="4D8CBC09" w14:textId="0B90F90D" w:rsidR="0018678E" w:rsidRPr="00485339" w:rsidRDefault="00DB55BB" w:rsidP="00B252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F1A60" wp14:editId="6B3FA336">
                <wp:simplePos x="0" y="0"/>
                <wp:positionH relativeFrom="column">
                  <wp:posOffset>-537210</wp:posOffset>
                </wp:positionH>
                <wp:positionV relativeFrom="paragraph">
                  <wp:posOffset>64134</wp:posOffset>
                </wp:positionV>
                <wp:extent cx="6438900" cy="9525"/>
                <wp:effectExtent l="19050" t="1905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66C8AD" id="Прямая соединительная линия 5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3pt,5.05pt" to="464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" strokecolor="black [3213]" strokeweight="3pt"/>
            </w:pict>
          </mc:Fallback>
        </mc:AlternateContent>
      </w:r>
    </w:p>
    <w:p w14:paraId="732051AC" w14:textId="11DDD62B" w:rsidR="00A90349" w:rsidRPr="006D34B4" w:rsidRDefault="00A90349" w:rsidP="006D34B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D34B4">
        <w:rPr>
          <w:rFonts w:ascii="Arial" w:hAnsi="Arial" w:cs="Arial"/>
          <w:b/>
          <w:bCs/>
          <w:sz w:val="32"/>
          <w:szCs w:val="32"/>
        </w:rPr>
        <w:t>Е</w:t>
      </w:r>
      <w:r w:rsidR="0018678E" w:rsidRPr="006D34B4">
        <w:rPr>
          <w:rFonts w:ascii="Arial" w:hAnsi="Arial" w:cs="Arial"/>
          <w:b/>
          <w:bCs/>
          <w:sz w:val="32"/>
          <w:szCs w:val="32"/>
        </w:rPr>
        <w:t>диная система защиты от корр</w:t>
      </w:r>
      <w:r w:rsidR="0018678E">
        <w:rPr>
          <w:rFonts w:ascii="Arial" w:hAnsi="Arial" w:cs="Arial"/>
          <w:b/>
          <w:bCs/>
          <w:sz w:val="32"/>
          <w:szCs w:val="32"/>
        </w:rPr>
        <w:t>озии и старения</w:t>
      </w:r>
    </w:p>
    <w:p w14:paraId="39EA2BAC" w14:textId="65E7F685" w:rsidR="00951119" w:rsidRPr="006D34B4" w:rsidRDefault="00AC5F7F" w:rsidP="00A90349">
      <w:pPr>
        <w:spacing w:after="24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D34B4">
        <w:rPr>
          <w:rFonts w:ascii="Arial" w:eastAsia="Times New Roman" w:hAnsi="Arial" w:cs="Arial"/>
          <w:b/>
          <w:sz w:val="32"/>
          <w:szCs w:val="32"/>
          <w:lang w:eastAsia="ru-RU"/>
        </w:rPr>
        <w:t>ЭЛЕКТРОХИМИЧЕСКАЯ ЗАЩИТА</w:t>
      </w:r>
    </w:p>
    <w:p w14:paraId="679A2672" w14:textId="77777777" w:rsidR="00951119" w:rsidRPr="006D34B4" w:rsidRDefault="00951119" w:rsidP="0095111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D34B4">
        <w:rPr>
          <w:rFonts w:ascii="Arial" w:eastAsia="Times New Roman" w:hAnsi="Arial" w:cs="Arial"/>
          <w:b/>
          <w:sz w:val="32"/>
          <w:szCs w:val="32"/>
          <w:lang w:eastAsia="ru-RU"/>
        </w:rPr>
        <w:t>Т</w:t>
      </w:r>
      <w:r w:rsidR="00A004D5" w:rsidRPr="006D34B4">
        <w:rPr>
          <w:rFonts w:ascii="Arial" w:eastAsia="Times New Roman" w:hAnsi="Arial" w:cs="Arial"/>
          <w:b/>
          <w:sz w:val="32"/>
          <w:szCs w:val="32"/>
          <w:lang w:eastAsia="ru-RU"/>
        </w:rPr>
        <w:t>ермины</w:t>
      </w:r>
      <w:r w:rsidR="00AC5F7F" w:rsidRPr="006D34B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и определения</w:t>
      </w:r>
    </w:p>
    <w:p w14:paraId="694C3857" w14:textId="77777777" w:rsidR="00A004D5" w:rsidRPr="00197F82" w:rsidRDefault="00A004D5" w:rsidP="0095111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C1A4CE8" w14:textId="77777777" w:rsidR="00A004D5" w:rsidRPr="00197F82" w:rsidRDefault="00A004D5" w:rsidP="0095111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80517F5" w14:textId="77777777" w:rsidR="00A004D5" w:rsidRPr="00197F82" w:rsidRDefault="00A004D5" w:rsidP="0095111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F4DB9BF" w14:textId="77777777" w:rsidR="00A004D5" w:rsidRPr="00197F82" w:rsidRDefault="00A004D5" w:rsidP="00A004D5">
      <w:pPr>
        <w:rPr>
          <w:rFonts w:cs="Arial"/>
          <w:b/>
          <w:sz w:val="24"/>
          <w:szCs w:val="24"/>
        </w:rPr>
      </w:pPr>
    </w:p>
    <w:p w14:paraId="33DB9ABF" w14:textId="77777777" w:rsidR="00A004D5" w:rsidRDefault="00A004D5" w:rsidP="00A004D5">
      <w:pPr>
        <w:rPr>
          <w:rFonts w:cs="Arial"/>
          <w:b/>
          <w:sz w:val="24"/>
          <w:szCs w:val="24"/>
        </w:rPr>
      </w:pPr>
    </w:p>
    <w:p w14:paraId="56D8960E" w14:textId="77777777" w:rsidR="008E059B" w:rsidRDefault="008E059B" w:rsidP="00A004D5">
      <w:pPr>
        <w:rPr>
          <w:rFonts w:cs="Arial"/>
          <w:b/>
          <w:sz w:val="24"/>
          <w:szCs w:val="24"/>
        </w:rPr>
      </w:pPr>
    </w:p>
    <w:p w14:paraId="4E0175B8" w14:textId="77777777" w:rsidR="008E059B" w:rsidRPr="00197F82" w:rsidRDefault="008E059B" w:rsidP="00A004D5">
      <w:pPr>
        <w:rPr>
          <w:rFonts w:cs="Arial"/>
          <w:b/>
          <w:sz w:val="24"/>
          <w:szCs w:val="24"/>
        </w:rPr>
      </w:pPr>
    </w:p>
    <w:p w14:paraId="5574E919" w14:textId="77777777" w:rsidR="008E059B" w:rsidRPr="00CC21B3" w:rsidRDefault="008E059B" w:rsidP="008E059B">
      <w:pPr>
        <w:tabs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 w:rsidRPr="00385D8E">
        <w:rPr>
          <w:rFonts w:ascii="Arial" w:hAnsi="Arial" w:cs="Arial"/>
          <w:b/>
        </w:rPr>
        <w:t>Настоящий проект стандарта не подлежит применению до его утверждения</w:t>
      </w:r>
    </w:p>
    <w:p w14:paraId="0ACC5A5F" w14:textId="77777777" w:rsidR="00A004D5" w:rsidRPr="00197F82" w:rsidRDefault="00A004D5" w:rsidP="00A004D5">
      <w:pPr>
        <w:rPr>
          <w:rFonts w:cs="Arial"/>
          <w:b/>
          <w:sz w:val="24"/>
          <w:szCs w:val="24"/>
        </w:rPr>
      </w:pPr>
    </w:p>
    <w:p w14:paraId="71E17E03" w14:textId="77777777" w:rsidR="00A004D5" w:rsidRPr="00197F82" w:rsidRDefault="00A004D5" w:rsidP="00A004D5">
      <w:pPr>
        <w:rPr>
          <w:rFonts w:cs="Arial"/>
          <w:b/>
          <w:sz w:val="24"/>
          <w:szCs w:val="24"/>
        </w:rPr>
      </w:pPr>
    </w:p>
    <w:p w14:paraId="72AC261C" w14:textId="77777777" w:rsidR="00A004D5" w:rsidRPr="00197F82" w:rsidRDefault="00A004D5" w:rsidP="00A004D5">
      <w:pPr>
        <w:rPr>
          <w:rFonts w:cs="Arial"/>
          <w:b/>
          <w:sz w:val="24"/>
          <w:szCs w:val="24"/>
        </w:rPr>
      </w:pPr>
    </w:p>
    <w:p w14:paraId="513EE519" w14:textId="77777777" w:rsidR="00A90349" w:rsidRDefault="00A90349" w:rsidP="009230E8">
      <w:pPr>
        <w:spacing w:after="0"/>
        <w:rPr>
          <w:rFonts w:cs="Arial"/>
          <w:b/>
          <w:sz w:val="24"/>
          <w:szCs w:val="24"/>
        </w:rPr>
      </w:pPr>
    </w:p>
    <w:p w14:paraId="74D97E8B" w14:textId="77777777" w:rsidR="008E059B" w:rsidRDefault="008E059B" w:rsidP="009230E8">
      <w:pPr>
        <w:spacing w:after="0"/>
        <w:rPr>
          <w:rFonts w:cs="Arial"/>
          <w:b/>
          <w:sz w:val="24"/>
          <w:szCs w:val="24"/>
        </w:rPr>
      </w:pPr>
    </w:p>
    <w:p w14:paraId="1F7789E8" w14:textId="77777777" w:rsidR="009230E8" w:rsidRPr="009230E8" w:rsidRDefault="009230E8" w:rsidP="009230E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230E8">
        <w:rPr>
          <w:rFonts w:ascii="Arial" w:eastAsia="Calibri" w:hAnsi="Arial" w:cs="Arial"/>
          <w:b/>
          <w:sz w:val="24"/>
          <w:szCs w:val="24"/>
        </w:rPr>
        <w:t>Минск</w:t>
      </w:r>
    </w:p>
    <w:p w14:paraId="47F23C02" w14:textId="77777777" w:rsidR="009230E8" w:rsidRPr="009230E8" w:rsidRDefault="009230E8" w:rsidP="009230E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230E8">
        <w:rPr>
          <w:rFonts w:ascii="Arial" w:eastAsia="Calibri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3A43D7FD" w14:textId="171FCF49" w:rsidR="006D34B4" w:rsidRDefault="008E059B" w:rsidP="009230E8">
      <w:pPr>
        <w:spacing w:after="0"/>
        <w:jc w:val="center"/>
        <w:rPr>
          <w:rFonts w:cs="Arial"/>
          <w:b/>
          <w:sz w:val="24"/>
          <w:szCs w:val="24"/>
        </w:rPr>
      </w:pPr>
      <w:r w:rsidRPr="009230E8">
        <w:rPr>
          <w:rFonts w:ascii="Arial" w:hAnsi="Arial" w:cs="Arial"/>
          <w:b/>
          <w:bCs/>
          <w:sz w:val="24"/>
          <w:szCs w:val="24"/>
        </w:rPr>
        <w:t>202</w:t>
      </w:r>
      <w:r w:rsidRPr="009230E8">
        <w:rPr>
          <w:rFonts w:ascii="Arial" w:hAnsi="Arial" w:cs="Arial"/>
          <w:b/>
          <w:bCs/>
          <w:sz w:val="24"/>
          <w:szCs w:val="24"/>
        </w:rPr>
        <w:softHyphen/>
        <w:t>_</w:t>
      </w:r>
    </w:p>
    <w:p w14:paraId="6BFF36F4" w14:textId="77777777" w:rsidR="00A90349" w:rsidRPr="00A02643" w:rsidRDefault="00B14740" w:rsidP="00A02643">
      <w:pPr>
        <w:pStyle w:val="FORMATTEXT"/>
        <w:spacing w:line="360" w:lineRule="auto"/>
        <w:ind w:firstLine="568"/>
        <w:jc w:val="center"/>
        <w:rPr>
          <w:rFonts w:ascii="Arial" w:hAnsi="Arial" w:cs="Arial"/>
          <w:b/>
          <w:bCs/>
          <w:color w:val="000001"/>
          <w:sz w:val="28"/>
          <w:szCs w:val="28"/>
        </w:rPr>
      </w:pPr>
      <w:r w:rsidRPr="00A02643">
        <w:rPr>
          <w:rFonts w:ascii="Arial" w:hAnsi="Arial" w:cs="Arial"/>
          <w:b/>
          <w:bCs/>
          <w:color w:val="000001"/>
          <w:sz w:val="28"/>
          <w:szCs w:val="28"/>
        </w:rPr>
        <w:lastRenderedPageBreak/>
        <w:t>Предисловие  </w:t>
      </w:r>
    </w:p>
    <w:p w14:paraId="2D85B876" w14:textId="77777777" w:rsidR="009230E8" w:rsidRPr="00777946" w:rsidRDefault="009230E8" w:rsidP="009230E8">
      <w:pPr>
        <w:pStyle w:val="af9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777946">
        <w:rPr>
          <w:rFonts w:eastAsia="Calibri"/>
          <w:b w:val="0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8EC269A" w14:textId="3C8F8E10" w:rsidR="002D4BEA" w:rsidRPr="009230E8" w:rsidRDefault="009230E8" w:rsidP="009230E8">
      <w:pPr>
        <w:pStyle w:val="af9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330FFF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C42C5E" w14:textId="2958FC23" w:rsidR="002D4BEA" w:rsidRPr="00686D10" w:rsidRDefault="002D4BEA" w:rsidP="00686D10">
      <w:pPr>
        <w:pStyle w:val="FORMATTEXT"/>
        <w:spacing w:before="240" w:line="360" w:lineRule="auto"/>
        <w:ind w:firstLine="709"/>
        <w:rPr>
          <w:rFonts w:ascii="Arial" w:hAnsi="Arial" w:cs="Arial"/>
          <w:b/>
          <w:color w:val="000001"/>
        </w:rPr>
      </w:pPr>
      <w:r w:rsidRPr="006D34B4">
        <w:rPr>
          <w:rFonts w:ascii="Arial" w:hAnsi="Arial" w:cs="Arial"/>
          <w:b/>
          <w:color w:val="000001"/>
        </w:rPr>
        <w:t>Сведения о стандарте</w:t>
      </w:r>
    </w:p>
    <w:p w14:paraId="512F3AA7" w14:textId="40D0E7CA" w:rsidR="00B14740" w:rsidRPr="006D34B4" w:rsidRDefault="00B14740" w:rsidP="00686D10">
      <w:pPr>
        <w:pStyle w:val="FORMATTEXT"/>
        <w:spacing w:line="360" w:lineRule="auto"/>
        <w:ind w:firstLine="709"/>
        <w:jc w:val="both"/>
        <w:rPr>
          <w:rFonts w:ascii="Arial" w:hAnsi="Arial" w:cs="Arial"/>
          <w:color w:val="000001"/>
        </w:rPr>
      </w:pPr>
      <w:r w:rsidRPr="006D34B4">
        <w:rPr>
          <w:rFonts w:ascii="Arial" w:hAnsi="Arial" w:cs="Arial"/>
          <w:color w:val="000001"/>
        </w:rPr>
        <w:t>1 РАЗРАБОТАН</w:t>
      </w:r>
      <w:r w:rsidR="006D34B4">
        <w:rPr>
          <w:rFonts w:ascii="Arial" w:hAnsi="Arial" w:cs="Arial"/>
          <w:color w:val="000001"/>
        </w:rPr>
        <w:t xml:space="preserve"> </w:t>
      </w:r>
      <w:r w:rsidR="008A23BB" w:rsidRPr="006D34B4">
        <w:rPr>
          <w:rFonts w:ascii="Arial" w:hAnsi="Arial" w:cs="Arial"/>
          <w:color w:val="000001"/>
        </w:rPr>
        <w:t>Ассоциацией</w:t>
      </w:r>
      <w:r w:rsidR="005E7D78" w:rsidRPr="006D34B4">
        <w:rPr>
          <w:rFonts w:ascii="Arial" w:hAnsi="Arial" w:cs="Arial"/>
          <w:color w:val="000001"/>
        </w:rPr>
        <w:t xml:space="preserve"> содействия в реализации инновационных программ в области противокоррозионной защиты и технической диагностики «СОПКОР»</w:t>
      </w:r>
    </w:p>
    <w:p w14:paraId="1BEA0AA3" w14:textId="4887ED2D" w:rsidR="00B14740" w:rsidRPr="006D34B4" w:rsidRDefault="00952A06" w:rsidP="00686D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34B4">
        <w:rPr>
          <w:rFonts w:ascii="Arial" w:hAnsi="Arial" w:cs="Arial"/>
          <w:color w:val="000001"/>
          <w:sz w:val="24"/>
          <w:szCs w:val="24"/>
        </w:rPr>
        <w:t xml:space="preserve">2 </w:t>
      </w:r>
      <w:r w:rsidR="00A90349" w:rsidRPr="006D34B4">
        <w:rPr>
          <w:rFonts w:ascii="Arial" w:hAnsi="Arial" w:cs="Arial"/>
          <w:sz w:val="24"/>
          <w:szCs w:val="24"/>
        </w:rPr>
        <w:t xml:space="preserve">ВНЕСЕН </w:t>
      </w:r>
      <w:r w:rsidR="00A02643" w:rsidRPr="00CC21B3">
        <w:rPr>
          <w:rFonts w:ascii="Arial" w:hAnsi="Arial" w:cs="Arial"/>
          <w:sz w:val="24"/>
          <w:szCs w:val="20"/>
          <w:lang w:eastAsia="ru-RU"/>
        </w:rPr>
        <w:t>Межгосударственным техническим комитетом по стандартизации</w:t>
      </w:r>
      <w:r w:rsidR="00A02643">
        <w:rPr>
          <w:rFonts w:ascii="Arial" w:hAnsi="Arial" w:cs="Arial"/>
          <w:sz w:val="24"/>
          <w:szCs w:val="20"/>
          <w:lang w:eastAsia="ru-RU"/>
        </w:rPr>
        <w:t xml:space="preserve"> </w:t>
      </w:r>
      <w:r w:rsidR="00A02643" w:rsidRPr="00CC21B3">
        <w:rPr>
          <w:rFonts w:ascii="Arial" w:hAnsi="Arial" w:cs="Arial"/>
          <w:sz w:val="24"/>
          <w:szCs w:val="20"/>
          <w:lang w:eastAsia="ru-RU"/>
        </w:rPr>
        <w:t>МТК 543 «Защита изделий и материалов от коррозии, старения и биоповреждений»</w:t>
      </w:r>
    </w:p>
    <w:p w14:paraId="261D1FBD" w14:textId="0AA3F511" w:rsidR="00A90349" w:rsidRPr="006D34B4" w:rsidRDefault="00952A06" w:rsidP="00686D10">
      <w:pPr>
        <w:pStyle w:val="FORMATTEXT"/>
        <w:spacing w:line="360" w:lineRule="auto"/>
        <w:ind w:firstLine="709"/>
        <w:jc w:val="both"/>
        <w:rPr>
          <w:rFonts w:ascii="Arial" w:hAnsi="Arial" w:cs="Arial"/>
          <w:color w:val="000001"/>
        </w:rPr>
      </w:pPr>
      <w:r w:rsidRPr="006D34B4">
        <w:rPr>
          <w:rFonts w:ascii="Arial" w:hAnsi="Arial" w:cs="Arial"/>
          <w:color w:val="000001"/>
        </w:rPr>
        <w:t>3</w:t>
      </w:r>
      <w:r w:rsidR="00B14740" w:rsidRPr="006D34B4">
        <w:rPr>
          <w:rFonts w:ascii="Arial" w:hAnsi="Arial" w:cs="Arial"/>
          <w:color w:val="000001"/>
        </w:rPr>
        <w:t xml:space="preserve"> ПРИНЯТ </w:t>
      </w:r>
      <w:r w:rsidR="009230E8">
        <w:rPr>
          <w:rFonts w:ascii="Arial" w:hAnsi="Arial" w:cs="Arial"/>
          <w:lang w:eastAsia="en-US"/>
        </w:rPr>
        <w:t>Евразийским</w:t>
      </w:r>
      <w:r w:rsidR="009230E8" w:rsidRPr="00330FFF">
        <w:rPr>
          <w:rFonts w:ascii="Arial" w:hAnsi="Arial" w:cs="Arial"/>
          <w:lang w:eastAsia="en-US"/>
        </w:rPr>
        <w:t xml:space="preserve"> советом по стандартизации, метрологии и сертификации</w:t>
      </w:r>
      <w:r w:rsidRPr="006D34B4">
        <w:rPr>
          <w:rFonts w:ascii="Arial" w:hAnsi="Arial" w:cs="Arial"/>
          <w:color w:val="000001"/>
        </w:rPr>
        <w:t xml:space="preserve"> (протокол</w:t>
      </w:r>
      <w:r w:rsidR="00A02643">
        <w:rPr>
          <w:rFonts w:ascii="Arial" w:hAnsi="Arial" w:cs="Arial"/>
          <w:color w:val="000001"/>
        </w:rPr>
        <w:t xml:space="preserve"> </w:t>
      </w:r>
      <w:r w:rsidRPr="006D34B4">
        <w:rPr>
          <w:rFonts w:ascii="Arial" w:hAnsi="Arial" w:cs="Arial"/>
          <w:color w:val="000001"/>
        </w:rPr>
        <w:t xml:space="preserve">от      </w:t>
      </w:r>
      <w:r w:rsidR="00A90349" w:rsidRPr="006D34B4">
        <w:rPr>
          <w:rFonts w:ascii="Arial" w:hAnsi="Arial" w:cs="Arial"/>
          <w:color w:val="000001"/>
        </w:rPr>
        <w:t>202Х</w:t>
      </w:r>
      <w:r w:rsidR="00A02643">
        <w:rPr>
          <w:rFonts w:ascii="Arial" w:hAnsi="Arial" w:cs="Arial"/>
          <w:color w:val="000001"/>
        </w:rPr>
        <w:t xml:space="preserve"> </w:t>
      </w:r>
      <w:r w:rsidR="00A90349" w:rsidRPr="006D34B4">
        <w:rPr>
          <w:rFonts w:ascii="Arial" w:hAnsi="Arial" w:cs="Arial"/>
          <w:color w:val="000001"/>
        </w:rPr>
        <w:t>г.</w:t>
      </w:r>
      <w:r w:rsidR="00A02643">
        <w:rPr>
          <w:rFonts w:ascii="Arial" w:hAnsi="Arial" w:cs="Arial"/>
          <w:color w:val="000001"/>
        </w:rPr>
        <w:t xml:space="preserve"> </w:t>
      </w:r>
      <w:r w:rsidR="00A02643" w:rsidRPr="006D34B4">
        <w:rPr>
          <w:rFonts w:ascii="Arial" w:hAnsi="Arial" w:cs="Arial"/>
          <w:color w:val="000001"/>
        </w:rPr>
        <w:t>№</w:t>
      </w:r>
      <w:r w:rsidR="00A02643">
        <w:rPr>
          <w:rFonts w:ascii="Arial" w:hAnsi="Arial" w:cs="Arial"/>
          <w:color w:val="000001"/>
        </w:rPr>
        <w:t xml:space="preserve">              </w:t>
      </w:r>
      <w:r w:rsidRPr="006D34B4">
        <w:rPr>
          <w:rFonts w:ascii="Arial" w:hAnsi="Arial" w:cs="Arial"/>
          <w:color w:val="000001"/>
        </w:rPr>
        <w:t>)</w:t>
      </w:r>
    </w:p>
    <w:p w14:paraId="46576981" w14:textId="77777777" w:rsidR="00A90349" w:rsidRPr="006D34B4" w:rsidRDefault="00A90349" w:rsidP="00686D10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6D34B4">
        <w:rPr>
          <w:rFonts w:ascii="Arial" w:eastAsia="Calibri" w:hAnsi="Arial" w:cs="Arial"/>
          <w:sz w:val="24"/>
          <w:szCs w:val="24"/>
        </w:rPr>
        <w:t>За принятие проголосовали:</w:t>
      </w: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2831"/>
        <w:gridCol w:w="2268"/>
        <w:gridCol w:w="4507"/>
      </w:tblGrid>
      <w:tr w:rsidR="002D4BEA" w:rsidRPr="006D34B4" w14:paraId="5B3B45FD" w14:textId="77777777" w:rsidTr="00686D10">
        <w:tc>
          <w:tcPr>
            <w:tcW w:w="2831" w:type="dxa"/>
            <w:vAlign w:val="center"/>
          </w:tcPr>
          <w:p w14:paraId="24DA8EF4" w14:textId="2202842F" w:rsidR="00A02643" w:rsidRDefault="002D4BEA" w:rsidP="00686D10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643">
              <w:rPr>
                <w:rFonts w:ascii="Arial" w:hAnsi="Arial" w:cs="Arial"/>
                <w:sz w:val="20"/>
                <w:szCs w:val="20"/>
              </w:rPr>
              <w:t>Краткое наименование</w:t>
            </w:r>
          </w:p>
          <w:p w14:paraId="0B9ABEC0" w14:textId="5595C761" w:rsidR="00A02643" w:rsidRDefault="002D4BEA" w:rsidP="00686D10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643">
              <w:rPr>
                <w:rFonts w:ascii="Arial" w:hAnsi="Arial" w:cs="Arial"/>
                <w:sz w:val="20"/>
                <w:szCs w:val="20"/>
              </w:rPr>
              <w:t>страны по МК (ISO 3166)</w:t>
            </w:r>
          </w:p>
          <w:p w14:paraId="22775D85" w14:textId="4A948838" w:rsidR="002D4BEA" w:rsidRPr="00A02643" w:rsidRDefault="002D4BEA" w:rsidP="00686D10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643">
              <w:rPr>
                <w:rFonts w:ascii="Arial" w:hAnsi="Arial" w:cs="Arial"/>
                <w:sz w:val="20"/>
                <w:szCs w:val="20"/>
              </w:rPr>
              <w:t>004–97</w:t>
            </w:r>
          </w:p>
        </w:tc>
        <w:tc>
          <w:tcPr>
            <w:tcW w:w="2268" w:type="dxa"/>
            <w:vAlign w:val="center"/>
          </w:tcPr>
          <w:p w14:paraId="4CF2E6B4" w14:textId="38F3F6A9" w:rsidR="00686D10" w:rsidRDefault="00686D10" w:rsidP="00686D10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Код страны </w:t>
            </w:r>
            <w:r w:rsidR="002D4BEA" w:rsidRPr="00A02643">
              <w:rPr>
                <w:rFonts w:ascii="Arial" w:hAnsi="Arial" w:cs="Arial"/>
                <w:sz w:val="20"/>
                <w:szCs w:val="20"/>
              </w:rPr>
              <w:t>по МК</w:t>
            </w:r>
          </w:p>
          <w:p w14:paraId="63A558E1" w14:textId="6E0EB8F0" w:rsidR="002D4BEA" w:rsidRPr="00A02643" w:rsidRDefault="002D4BEA" w:rsidP="00686D10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643">
              <w:rPr>
                <w:rFonts w:ascii="Arial" w:hAnsi="Arial" w:cs="Arial"/>
                <w:sz w:val="20"/>
                <w:szCs w:val="20"/>
              </w:rPr>
              <w:t>(ISO 3166) 004–97</w:t>
            </w:r>
          </w:p>
        </w:tc>
        <w:tc>
          <w:tcPr>
            <w:tcW w:w="4507" w:type="dxa"/>
            <w:vAlign w:val="center"/>
          </w:tcPr>
          <w:p w14:paraId="024A8132" w14:textId="45D9D42F" w:rsidR="00686D10" w:rsidRDefault="002D4BEA" w:rsidP="00686D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643">
              <w:rPr>
                <w:rFonts w:ascii="Arial" w:hAnsi="Arial" w:cs="Arial"/>
                <w:sz w:val="20"/>
                <w:szCs w:val="20"/>
              </w:rPr>
              <w:t>Сокращенное наименован</w:t>
            </w:r>
            <w:r w:rsidR="00686D10">
              <w:rPr>
                <w:rFonts w:ascii="Arial" w:hAnsi="Arial" w:cs="Arial"/>
                <w:sz w:val="20"/>
                <w:szCs w:val="20"/>
              </w:rPr>
              <w:t xml:space="preserve">ие </w:t>
            </w:r>
            <w:r w:rsidRPr="00A02643">
              <w:rPr>
                <w:rFonts w:ascii="Arial" w:hAnsi="Arial" w:cs="Arial"/>
                <w:sz w:val="20"/>
                <w:szCs w:val="20"/>
              </w:rPr>
              <w:t>национального</w:t>
            </w:r>
          </w:p>
          <w:p w14:paraId="594F88AD" w14:textId="7F4B1FCB" w:rsidR="002D4BEA" w:rsidRPr="00A02643" w:rsidRDefault="002D4BEA" w:rsidP="00686D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643">
              <w:rPr>
                <w:rFonts w:ascii="Arial" w:hAnsi="Arial" w:cs="Arial"/>
                <w:sz w:val="20"/>
                <w:szCs w:val="20"/>
              </w:rPr>
              <w:t>органа по стандартизации</w:t>
            </w:r>
          </w:p>
        </w:tc>
      </w:tr>
      <w:tr w:rsidR="002D4BEA" w:rsidRPr="006D34B4" w14:paraId="5AD0B898" w14:textId="77777777" w:rsidTr="00686D10">
        <w:tc>
          <w:tcPr>
            <w:tcW w:w="2831" w:type="dxa"/>
          </w:tcPr>
          <w:p w14:paraId="0BF8DF64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Республика Армения</w:t>
            </w:r>
          </w:p>
          <w:p w14:paraId="659EC90E" w14:textId="77777777" w:rsidR="0061321B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Республика Беларусь</w:t>
            </w:r>
          </w:p>
          <w:p w14:paraId="1794141A" w14:textId="77777777" w:rsidR="00631EC3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Республика Казахстан</w:t>
            </w:r>
          </w:p>
          <w:p w14:paraId="26D3E025" w14:textId="77777777" w:rsidR="0061321B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Кыргызская Республика</w:t>
            </w:r>
          </w:p>
          <w:p w14:paraId="294AB5D9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Российская Федерация</w:t>
            </w:r>
          </w:p>
          <w:p w14:paraId="322F0778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Республика Узбекистан</w:t>
            </w:r>
          </w:p>
          <w:p w14:paraId="513E64EE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F2F2F2" w:themeColor="background1" w:themeShade="F2"/>
                <w:szCs w:val="24"/>
              </w:rPr>
            </w:pPr>
          </w:p>
        </w:tc>
        <w:tc>
          <w:tcPr>
            <w:tcW w:w="2268" w:type="dxa"/>
          </w:tcPr>
          <w:p w14:paraId="61B2CC3C" w14:textId="77777777" w:rsidR="002D4BEA" w:rsidRPr="006D34B4" w:rsidRDefault="002D4BEA" w:rsidP="002D4B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  <w:t>AM</w:t>
            </w:r>
          </w:p>
          <w:p w14:paraId="23520878" w14:textId="77777777" w:rsidR="0061321B" w:rsidRPr="006D34B4" w:rsidRDefault="002D4BEA" w:rsidP="00631E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  <w:t>BY</w:t>
            </w:r>
          </w:p>
          <w:p w14:paraId="1D1BA1F0" w14:textId="77777777" w:rsidR="0061321B" w:rsidRPr="006D34B4" w:rsidRDefault="002D4BEA" w:rsidP="00631E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  <w:t>RZ</w:t>
            </w:r>
          </w:p>
          <w:p w14:paraId="48202C75" w14:textId="77777777" w:rsidR="002D4BEA" w:rsidRPr="006D34B4" w:rsidRDefault="002D4BEA" w:rsidP="002D4B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  <w:t>KG</w:t>
            </w:r>
          </w:p>
          <w:p w14:paraId="15566E28" w14:textId="77777777" w:rsidR="002D4BEA" w:rsidRPr="006D34B4" w:rsidRDefault="002D4BEA" w:rsidP="002D4B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  <w:t>RU</w:t>
            </w:r>
          </w:p>
          <w:p w14:paraId="2FCCAC5B" w14:textId="77777777" w:rsidR="002D4BEA" w:rsidRPr="006D34B4" w:rsidRDefault="002D4BEA" w:rsidP="002D4B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  <w:t>UZ</w:t>
            </w:r>
          </w:p>
          <w:p w14:paraId="59FCDEE5" w14:textId="77777777" w:rsidR="002D4BEA" w:rsidRPr="006D34B4" w:rsidRDefault="002D4BEA" w:rsidP="002D4B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2F2F2" w:themeColor="background1" w:themeShade="F2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54FFEE1A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Армгосстандарт</w:t>
            </w:r>
          </w:p>
          <w:p w14:paraId="795E3F65" w14:textId="77777777" w:rsidR="00631EC3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Госстандарт Республики Беларусь</w:t>
            </w:r>
          </w:p>
          <w:p w14:paraId="2FB311BC" w14:textId="77777777" w:rsidR="00631EC3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Госстандарт Республики Казахстан</w:t>
            </w:r>
          </w:p>
          <w:p w14:paraId="03BC1F82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Кыргызстандарт</w:t>
            </w:r>
          </w:p>
          <w:p w14:paraId="63117945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Госстандарт России</w:t>
            </w:r>
          </w:p>
          <w:p w14:paraId="30662B00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  <w:r w:rsidRPr="006D34B4">
              <w:rPr>
                <w:rFonts w:ascii="Arial" w:hAnsi="Arial" w:cs="Arial"/>
                <w:color w:val="F2F2F2" w:themeColor="background1" w:themeShade="F2"/>
                <w:szCs w:val="24"/>
              </w:rPr>
              <w:t>Узгосстандарт</w:t>
            </w:r>
          </w:p>
          <w:p w14:paraId="5A8C7E28" w14:textId="77777777" w:rsidR="002D4BEA" w:rsidRPr="006D34B4" w:rsidRDefault="002D4BEA" w:rsidP="00A90349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Cs w:val="24"/>
              </w:rPr>
            </w:pPr>
          </w:p>
        </w:tc>
      </w:tr>
    </w:tbl>
    <w:p w14:paraId="144686EC" w14:textId="77777777" w:rsidR="00B14740" w:rsidRPr="006D34B4" w:rsidRDefault="00B14740" w:rsidP="00A90349">
      <w:pPr>
        <w:pStyle w:val="FORMATTEXT"/>
        <w:ind w:firstLine="568"/>
        <w:rPr>
          <w:rFonts w:ascii="Arial" w:hAnsi="Arial" w:cs="Arial"/>
          <w:color w:val="000001"/>
        </w:rPr>
      </w:pPr>
    </w:p>
    <w:p w14:paraId="169D326D" w14:textId="62C60DEF" w:rsidR="00C63EE7" w:rsidRDefault="009230E8" w:rsidP="00686D10">
      <w:pPr>
        <w:spacing w:before="120" w:line="360" w:lineRule="auto"/>
        <w:ind w:right="-284" w:firstLine="709"/>
        <w:jc w:val="both"/>
        <w:rPr>
          <w:rFonts w:ascii="Arial" w:eastAsiaTheme="minorEastAsia" w:hAnsi="Arial" w:cs="Arial"/>
          <w:color w:val="000001"/>
          <w:sz w:val="24"/>
          <w:szCs w:val="24"/>
          <w:lang w:eastAsia="ru-RU"/>
        </w:rPr>
      </w:pPr>
      <w:r>
        <w:rPr>
          <w:rFonts w:ascii="Arial" w:hAnsi="Arial" w:cs="Arial"/>
          <w:color w:val="000001"/>
          <w:sz w:val="24"/>
          <w:szCs w:val="24"/>
        </w:rPr>
        <w:t xml:space="preserve">4 </w:t>
      </w:r>
      <w:r w:rsidR="00F47557" w:rsidRPr="006D34B4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ВВЕДЕН ВПЕРВЫЕ</w:t>
      </w:r>
    </w:p>
    <w:p w14:paraId="63118741" w14:textId="77777777" w:rsidR="009230E8" w:rsidRDefault="009230E8" w:rsidP="00686D10">
      <w:pPr>
        <w:spacing w:before="120" w:line="360" w:lineRule="auto"/>
        <w:ind w:right="-284" w:firstLine="709"/>
        <w:jc w:val="both"/>
        <w:rPr>
          <w:rFonts w:ascii="Arial" w:eastAsiaTheme="minorEastAsia" w:hAnsi="Arial" w:cs="Arial"/>
          <w:color w:val="000001"/>
          <w:sz w:val="24"/>
          <w:szCs w:val="24"/>
          <w:lang w:eastAsia="ru-RU"/>
        </w:rPr>
      </w:pPr>
    </w:p>
    <w:p w14:paraId="327EA500" w14:textId="77777777" w:rsidR="009230E8" w:rsidRPr="006D34B4" w:rsidRDefault="009230E8" w:rsidP="00686D10">
      <w:pPr>
        <w:spacing w:before="120" w:line="360" w:lineRule="auto"/>
        <w:ind w:right="-284" w:firstLine="709"/>
        <w:jc w:val="both"/>
        <w:rPr>
          <w:rFonts w:ascii="Arial" w:eastAsiaTheme="minorEastAsia" w:hAnsi="Arial" w:cs="Arial"/>
          <w:color w:val="000001"/>
          <w:sz w:val="24"/>
          <w:szCs w:val="24"/>
          <w:lang w:eastAsia="ru-RU"/>
        </w:rPr>
      </w:pPr>
    </w:p>
    <w:p w14:paraId="22535194" w14:textId="77777777" w:rsidR="00686D10" w:rsidRPr="00CC21B3" w:rsidRDefault="00686D10" w:rsidP="00686D1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/>
          <w:sz w:val="24"/>
          <w:szCs w:val="28"/>
        </w:rPr>
      </w:pPr>
      <w:r w:rsidRPr="00CC21B3">
        <w:rPr>
          <w:rFonts w:ascii="Arial" w:hAnsi="Arial" w:cs="Arial"/>
          <w:i/>
          <w:sz w:val="24"/>
          <w:szCs w:val="28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</w:t>
      </w:r>
      <w:r w:rsidRPr="00CC21B3">
        <w:rPr>
          <w:rFonts w:ascii="Arial" w:hAnsi="Arial" w:cs="Arial"/>
          <w:i/>
          <w:sz w:val="24"/>
          <w:szCs w:val="28"/>
        </w:rPr>
        <w:lastRenderedPageBreak/>
        <w:t>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16D5AC0" w14:textId="77777777" w:rsidR="00686D10" w:rsidRPr="00CC21B3" w:rsidRDefault="00686D10" w:rsidP="00686D10">
      <w:pPr>
        <w:pStyle w:val="formattext0"/>
        <w:spacing w:before="0" w:after="0" w:line="360" w:lineRule="auto"/>
        <w:ind w:firstLine="709"/>
        <w:jc w:val="both"/>
        <w:rPr>
          <w:sz w:val="28"/>
        </w:rPr>
      </w:pPr>
      <w:r w:rsidRPr="00CC21B3">
        <w:rPr>
          <w:i/>
          <w:szCs w:val="28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926395E" w14:textId="77777777" w:rsidR="0061321B" w:rsidRDefault="0061321B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A7387B1" w14:textId="203F0F70" w:rsidR="00631EC3" w:rsidRDefault="00631EC3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E400A24" w14:textId="69D1C15F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EF43F7E" w14:textId="6B34806A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82F52D3" w14:textId="2A894D48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0669AD2" w14:textId="2B4E5810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7951555" w14:textId="2D604E93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2B31812" w14:textId="0BAF4D00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F29A009" w14:textId="5AED6B75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14060D0" w14:textId="7DCEE852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5B38D0D" w14:textId="5D211954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9D59FBA" w14:textId="735D9834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8A509D6" w14:textId="1E7735D4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E58CCBF" w14:textId="77777777" w:rsidR="006D34B4" w:rsidRDefault="006D34B4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C79DA9F" w14:textId="77777777" w:rsidR="009230E8" w:rsidRDefault="009230E8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4B6B5481" w14:textId="77777777" w:rsidR="009230E8" w:rsidRDefault="009230E8" w:rsidP="0061321B">
      <w:pPr>
        <w:tabs>
          <w:tab w:val="left" w:pos="935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F84664" w14:textId="6F95AF7A" w:rsidR="006D34B4" w:rsidRPr="009230E8" w:rsidRDefault="009230E8" w:rsidP="009230E8">
      <w:pPr>
        <w:spacing w:line="360" w:lineRule="auto"/>
        <w:ind w:firstLine="709"/>
        <w:rPr>
          <w:rFonts w:ascii="Arial" w:hAnsi="Arial" w:cs="Arial"/>
          <w:bCs/>
        </w:rPr>
      </w:pPr>
      <w:r w:rsidRPr="00E92E78">
        <w:rPr>
          <w:rFonts w:ascii="Arial" w:eastAsia="Calibri" w:hAnsi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EFD62C3" w14:textId="074FAEC3" w:rsidR="006D34B4" w:rsidRDefault="009230E8" w:rsidP="009230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4F8392" w14:textId="5AF60C97" w:rsidR="0071295A" w:rsidRPr="0046623B" w:rsidRDefault="00346B2F" w:rsidP="0046623B">
      <w:pPr>
        <w:spacing w:before="240" w:line="240" w:lineRule="auto"/>
        <w:ind w:right="-284"/>
        <w:jc w:val="center"/>
        <w:rPr>
          <w:rFonts w:ascii="Arial" w:eastAsiaTheme="minorEastAsia" w:hAnsi="Arial" w:cs="Arial"/>
          <w:b/>
          <w:bCs/>
          <w:color w:val="000001"/>
          <w:sz w:val="28"/>
          <w:szCs w:val="28"/>
          <w:lang w:eastAsia="ru-RU"/>
        </w:rPr>
      </w:pPr>
      <w:r w:rsidRPr="0071295A">
        <w:rPr>
          <w:rFonts w:ascii="Arial" w:eastAsiaTheme="minorEastAsia" w:hAnsi="Arial" w:cs="Arial"/>
          <w:b/>
          <w:bCs/>
          <w:color w:val="000001"/>
          <w:sz w:val="28"/>
          <w:szCs w:val="28"/>
          <w:lang w:eastAsia="ru-RU"/>
        </w:rPr>
        <w:t>Содержание</w:t>
      </w:r>
    </w:p>
    <w:p w14:paraId="3483D8F7" w14:textId="12FD15EC" w:rsidR="00346B2F" w:rsidRDefault="00346B2F" w:rsidP="00686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321B">
        <w:rPr>
          <w:rFonts w:ascii="Arial" w:hAnsi="Arial" w:cs="Arial"/>
          <w:sz w:val="24"/>
          <w:szCs w:val="24"/>
        </w:rPr>
        <w:t>1 Область применения………………………………………………………</w:t>
      </w:r>
      <w:r w:rsidR="0061321B" w:rsidRPr="0061321B">
        <w:rPr>
          <w:rFonts w:ascii="Arial" w:hAnsi="Arial" w:cs="Arial"/>
          <w:sz w:val="24"/>
          <w:szCs w:val="24"/>
        </w:rPr>
        <w:t>.</w:t>
      </w:r>
      <w:r w:rsidRPr="0061321B">
        <w:rPr>
          <w:rFonts w:ascii="Arial" w:hAnsi="Arial" w:cs="Arial"/>
          <w:sz w:val="24"/>
          <w:szCs w:val="24"/>
        </w:rPr>
        <w:t>……………</w:t>
      </w:r>
    </w:p>
    <w:p w14:paraId="41275AF7" w14:textId="1A9CB374" w:rsidR="003B556E" w:rsidRDefault="003B556E" w:rsidP="00686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556E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Нормативные ссылки </w:t>
      </w:r>
      <w:r w:rsidRPr="0061321B">
        <w:rPr>
          <w:rFonts w:ascii="Arial" w:hAnsi="Arial" w:cs="Arial"/>
          <w:sz w:val="24"/>
          <w:szCs w:val="24"/>
        </w:rPr>
        <w:t>……………………………………………………….……………</w:t>
      </w:r>
      <w:r w:rsidR="00EA2D55">
        <w:rPr>
          <w:rFonts w:ascii="Arial" w:hAnsi="Arial" w:cs="Arial"/>
          <w:sz w:val="24"/>
          <w:szCs w:val="24"/>
        </w:rPr>
        <w:t>.</w:t>
      </w:r>
    </w:p>
    <w:p w14:paraId="1DD98A67" w14:textId="7F0891F5" w:rsidR="00346B2F" w:rsidRPr="0061321B" w:rsidRDefault="003B556E" w:rsidP="00686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46B2F" w:rsidRPr="0061321B">
        <w:rPr>
          <w:rFonts w:ascii="Arial" w:hAnsi="Arial" w:cs="Arial"/>
          <w:sz w:val="24"/>
          <w:szCs w:val="24"/>
        </w:rPr>
        <w:t xml:space="preserve"> Термины и определения………………</w:t>
      </w:r>
      <w:r w:rsidR="00627D8A">
        <w:rPr>
          <w:rFonts w:ascii="Arial" w:hAnsi="Arial" w:cs="Arial"/>
          <w:sz w:val="24"/>
          <w:szCs w:val="24"/>
        </w:rPr>
        <w:t>………</w:t>
      </w:r>
      <w:r w:rsidR="00346B2F" w:rsidRPr="0061321B">
        <w:rPr>
          <w:rFonts w:ascii="Arial" w:hAnsi="Arial" w:cs="Arial"/>
          <w:sz w:val="24"/>
          <w:szCs w:val="24"/>
        </w:rPr>
        <w:t>……</w:t>
      </w:r>
      <w:r w:rsidR="00354A1C" w:rsidRPr="0061321B">
        <w:rPr>
          <w:rFonts w:ascii="Arial" w:hAnsi="Arial" w:cs="Arial"/>
          <w:sz w:val="24"/>
          <w:szCs w:val="24"/>
        </w:rPr>
        <w:t>………………..……………</w:t>
      </w:r>
      <w:r w:rsidR="0061321B">
        <w:rPr>
          <w:rFonts w:ascii="Arial" w:hAnsi="Arial" w:cs="Arial"/>
          <w:sz w:val="24"/>
          <w:szCs w:val="24"/>
        </w:rPr>
        <w:t>.</w:t>
      </w:r>
      <w:r w:rsidR="00354A1C" w:rsidRPr="0061321B">
        <w:rPr>
          <w:rFonts w:ascii="Arial" w:hAnsi="Arial" w:cs="Arial"/>
          <w:sz w:val="24"/>
          <w:szCs w:val="24"/>
        </w:rPr>
        <w:t>……</w:t>
      </w:r>
      <w:r w:rsidR="00EA2D55">
        <w:rPr>
          <w:rFonts w:ascii="Arial" w:hAnsi="Arial" w:cs="Arial"/>
          <w:sz w:val="24"/>
          <w:szCs w:val="24"/>
        </w:rPr>
        <w:t>..</w:t>
      </w:r>
    </w:p>
    <w:p w14:paraId="3D9F4EA3" w14:textId="123EABFF" w:rsidR="00346B2F" w:rsidRPr="0061321B" w:rsidRDefault="0026651E" w:rsidP="00686D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51E">
        <w:rPr>
          <w:rFonts w:ascii="Arial" w:hAnsi="Arial" w:cs="Arial"/>
          <w:sz w:val="24"/>
          <w:szCs w:val="24"/>
        </w:rPr>
        <w:t xml:space="preserve">4 </w:t>
      </w:r>
      <w:r w:rsidR="00346B2F" w:rsidRPr="0061321B">
        <w:rPr>
          <w:rFonts w:ascii="Arial" w:hAnsi="Arial" w:cs="Arial"/>
          <w:sz w:val="24"/>
          <w:szCs w:val="24"/>
        </w:rPr>
        <w:t>О</w:t>
      </w:r>
      <w:r w:rsidR="003B556E">
        <w:rPr>
          <w:rFonts w:ascii="Arial" w:hAnsi="Arial" w:cs="Arial"/>
          <w:sz w:val="24"/>
          <w:szCs w:val="24"/>
        </w:rPr>
        <w:t>сновные</w:t>
      </w:r>
      <w:r w:rsidRPr="0026651E">
        <w:rPr>
          <w:rFonts w:ascii="Arial" w:hAnsi="Arial" w:cs="Arial"/>
          <w:sz w:val="24"/>
          <w:szCs w:val="24"/>
        </w:rPr>
        <w:t xml:space="preserve"> </w:t>
      </w:r>
      <w:r w:rsidR="003B556E">
        <w:rPr>
          <w:rFonts w:ascii="Arial" w:hAnsi="Arial" w:cs="Arial"/>
          <w:sz w:val="24"/>
          <w:szCs w:val="24"/>
        </w:rPr>
        <w:t>понятия</w:t>
      </w:r>
      <w:r w:rsidR="00346B2F" w:rsidRPr="0061321B">
        <w:rPr>
          <w:rFonts w:ascii="Arial" w:hAnsi="Arial" w:cs="Arial"/>
          <w:sz w:val="24"/>
          <w:szCs w:val="24"/>
        </w:rPr>
        <w:t>……………………………………………..……………………</w:t>
      </w:r>
      <w:r w:rsidR="00354A1C" w:rsidRPr="0061321B">
        <w:rPr>
          <w:rFonts w:ascii="Arial" w:hAnsi="Arial" w:cs="Arial"/>
          <w:sz w:val="24"/>
          <w:szCs w:val="24"/>
        </w:rPr>
        <w:t>…</w:t>
      </w:r>
      <w:r w:rsidR="00EA2D55">
        <w:rPr>
          <w:rFonts w:ascii="Arial" w:hAnsi="Arial" w:cs="Arial"/>
          <w:sz w:val="24"/>
          <w:szCs w:val="24"/>
        </w:rPr>
        <w:t>….</w:t>
      </w:r>
    </w:p>
    <w:p w14:paraId="2398860E" w14:textId="5EDC5F84" w:rsidR="00346B2F" w:rsidRPr="006424C7" w:rsidRDefault="0026651E" w:rsidP="00686D10">
      <w:pPr>
        <w:spacing w:after="0" w:line="36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6651E">
        <w:rPr>
          <w:rFonts w:ascii="Arial" w:hAnsi="Arial" w:cs="Arial"/>
          <w:sz w:val="24"/>
          <w:szCs w:val="24"/>
        </w:rPr>
        <w:t xml:space="preserve">5 </w:t>
      </w:r>
      <w:r w:rsidR="006424C7" w:rsidRPr="006424C7">
        <w:rPr>
          <w:rFonts w:ascii="Arial" w:hAnsi="Arial" w:cs="Arial"/>
          <w:sz w:val="24"/>
          <w:szCs w:val="24"/>
        </w:rPr>
        <w:t>К</w:t>
      </w:r>
      <w:r w:rsidR="00346B2F" w:rsidRPr="006424C7">
        <w:rPr>
          <w:rFonts w:ascii="Arial" w:hAnsi="Arial" w:cs="Arial"/>
          <w:sz w:val="24"/>
          <w:szCs w:val="24"/>
        </w:rPr>
        <w:t>оррози</w:t>
      </w:r>
      <w:r w:rsidR="006424C7" w:rsidRPr="006424C7">
        <w:rPr>
          <w:rFonts w:ascii="Arial" w:hAnsi="Arial" w:cs="Arial"/>
          <w:sz w:val="24"/>
          <w:szCs w:val="24"/>
        </w:rPr>
        <w:t>онные угрозы</w:t>
      </w:r>
      <w:r w:rsidR="00354A1C" w:rsidRPr="006424C7">
        <w:rPr>
          <w:rFonts w:ascii="Arial" w:hAnsi="Arial" w:cs="Arial"/>
          <w:sz w:val="24"/>
          <w:szCs w:val="24"/>
        </w:rPr>
        <w:t>…………………………………………………..……………</w:t>
      </w:r>
      <w:r w:rsidR="0061321B" w:rsidRPr="006424C7">
        <w:rPr>
          <w:rFonts w:ascii="Arial" w:hAnsi="Arial" w:cs="Arial"/>
          <w:sz w:val="24"/>
          <w:szCs w:val="24"/>
        </w:rPr>
        <w:t>.</w:t>
      </w:r>
      <w:r w:rsidR="00354A1C" w:rsidRPr="006424C7">
        <w:rPr>
          <w:rFonts w:ascii="Arial" w:hAnsi="Arial" w:cs="Arial"/>
          <w:sz w:val="24"/>
          <w:szCs w:val="24"/>
        </w:rPr>
        <w:t>…</w:t>
      </w:r>
      <w:r w:rsidR="00593DFE" w:rsidRPr="006424C7">
        <w:rPr>
          <w:rFonts w:ascii="Arial" w:hAnsi="Arial" w:cs="Arial"/>
          <w:sz w:val="24"/>
          <w:szCs w:val="24"/>
        </w:rPr>
        <w:t>..</w:t>
      </w:r>
    </w:p>
    <w:p w14:paraId="2D5B7B76" w14:textId="36160259" w:rsidR="00346B2F" w:rsidRPr="006424C7" w:rsidRDefault="0026651E" w:rsidP="00686D10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6651E">
        <w:rPr>
          <w:rFonts w:ascii="Arial" w:hAnsi="Arial" w:cs="Arial"/>
          <w:sz w:val="24"/>
          <w:szCs w:val="24"/>
        </w:rPr>
        <w:t xml:space="preserve">6 </w:t>
      </w:r>
      <w:r w:rsidR="006424C7" w:rsidRPr="006424C7">
        <w:rPr>
          <w:rFonts w:ascii="Arial" w:hAnsi="Arial" w:cs="Arial"/>
          <w:sz w:val="24"/>
          <w:szCs w:val="24"/>
        </w:rPr>
        <w:t xml:space="preserve">Критерии электрохимической </w:t>
      </w:r>
      <w:r w:rsidR="00627D8A">
        <w:rPr>
          <w:rFonts w:ascii="Arial" w:hAnsi="Arial" w:cs="Arial"/>
          <w:sz w:val="24"/>
          <w:szCs w:val="24"/>
        </w:rPr>
        <w:t>……….</w:t>
      </w:r>
      <w:r w:rsidR="00346B2F" w:rsidRPr="006424C7">
        <w:rPr>
          <w:rFonts w:ascii="Arial" w:hAnsi="Arial" w:cs="Arial"/>
          <w:sz w:val="24"/>
          <w:szCs w:val="24"/>
        </w:rPr>
        <w:t>…………………………..…………………</w:t>
      </w:r>
      <w:r w:rsidR="006424C7" w:rsidRPr="006424C7">
        <w:rPr>
          <w:rFonts w:ascii="Arial" w:hAnsi="Arial" w:cs="Arial"/>
          <w:sz w:val="24"/>
          <w:szCs w:val="24"/>
        </w:rPr>
        <w:t>…….</w:t>
      </w:r>
    </w:p>
    <w:p w14:paraId="299C366F" w14:textId="667DE72A" w:rsidR="00346B2F" w:rsidRPr="00150519" w:rsidRDefault="0026651E" w:rsidP="00686D10">
      <w:pPr>
        <w:spacing w:after="0" w:line="36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6651E">
        <w:rPr>
          <w:rFonts w:ascii="Arial" w:eastAsia="Times New Roman" w:hAnsi="Arial" w:cs="Arial"/>
          <w:sz w:val="24"/>
          <w:szCs w:val="24"/>
          <w:lang w:eastAsia="ru-RU"/>
        </w:rPr>
        <w:t xml:space="preserve">7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424C7" w:rsidRPr="006424C7">
        <w:rPr>
          <w:rFonts w:ascii="Arial" w:eastAsia="Times New Roman" w:hAnsi="Arial" w:cs="Arial"/>
          <w:sz w:val="24"/>
          <w:szCs w:val="24"/>
          <w:lang w:eastAsia="ru-RU"/>
        </w:rPr>
        <w:t>сновные средства системы электрохимической з</w:t>
      </w:r>
      <w:r w:rsidR="006424C7">
        <w:rPr>
          <w:rFonts w:ascii="Arial" w:eastAsia="Times New Roman" w:hAnsi="Arial" w:cs="Arial"/>
          <w:sz w:val="24"/>
          <w:szCs w:val="24"/>
          <w:lang w:eastAsia="ru-RU"/>
        </w:rPr>
        <w:t>ащиты</w:t>
      </w:r>
      <w:r w:rsidR="00346B2F" w:rsidRPr="00150519">
        <w:rPr>
          <w:rFonts w:ascii="Arial" w:hAnsi="Arial" w:cs="Arial"/>
          <w:sz w:val="24"/>
          <w:szCs w:val="24"/>
        </w:rPr>
        <w:t>..…………………</w:t>
      </w:r>
      <w:r w:rsidR="00593DFE" w:rsidRPr="00150519">
        <w:rPr>
          <w:rFonts w:ascii="Arial" w:hAnsi="Arial" w:cs="Arial"/>
          <w:sz w:val="24"/>
          <w:szCs w:val="24"/>
        </w:rPr>
        <w:t>...</w:t>
      </w:r>
      <w:r w:rsidR="006424C7" w:rsidRPr="00150519">
        <w:rPr>
          <w:rFonts w:ascii="Arial" w:hAnsi="Arial" w:cs="Arial"/>
          <w:sz w:val="24"/>
          <w:szCs w:val="24"/>
        </w:rPr>
        <w:t>........</w:t>
      </w:r>
      <w:r w:rsidR="00EA2D55">
        <w:rPr>
          <w:rFonts w:ascii="Arial" w:hAnsi="Arial" w:cs="Arial"/>
          <w:sz w:val="24"/>
          <w:szCs w:val="24"/>
        </w:rPr>
        <w:t>..</w:t>
      </w:r>
    </w:p>
    <w:p w14:paraId="68E10E9F" w14:textId="18867897" w:rsidR="00346B2F" w:rsidRPr="00150519" w:rsidRDefault="0026651E" w:rsidP="00686D10">
      <w:pPr>
        <w:spacing w:after="0" w:line="36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 П</w:t>
      </w:r>
      <w:r w:rsidR="00150519" w:rsidRPr="00150519">
        <w:rPr>
          <w:rFonts w:ascii="Arial" w:eastAsia="Times New Roman" w:hAnsi="Arial" w:cs="Arial"/>
          <w:sz w:val="24"/>
          <w:szCs w:val="24"/>
          <w:lang w:eastAsia="ru-RU"/>
        </w:rPr>
        <w:t>араметры оборудования электрохимической защиты</w:t>
      </w:r>
      <w:r w:rsidR="00346B2F" w:rsidRPr="00150519">
        <w:rPr>
          <w:rFonts w:ascii="Arial" w:hAnsi="Arial" w:cs="Arial"/>
          <w:sz w:val="24"/>
          <w:szCs w:val="24"/>
        </w:rPr>
        <w:t>…………..…………</w:t>
      </w:r>
      <w:r w:rsidR="00354A1C" w:rsidRPr="00150519">
        <w:rPr>
          <w:rFonts w:ascii="Arial" w:hAnsi="Arial" w:cs="Arial"/>
          <w:sz w:val="24"/>
          <w:szCs w:val="24"/>
        </w:rPr>
        <w:t>……</w:t>
      </w:r>
      <w:r w:rsidR="00593DFE" w:rsidRPr="00150519">
        <w:rPr>
          <w:rFonts w:ascii="Arial" w:hAnsi="Arial" w:cs="Arial"/>
          <w:sz w:val="24"/>
          <w:szCs w:val="24"/>
        </w:rPr>
        <w:t>…</w:t>
      </w:r>
      <w:r w:rsidR="00354A1C" w:rsidRPr="00150519">
        <w:rPr>
          <w:rFonts w:ascii="Arial" w:hAnsi="Arial" w:cs="Arial"/>
          <w:sz w:val="24"/>
          <w:szCs w:val="24"/>
        </w:rPr>
        <w:t>…</w:t>
      </w:r>
    </w:p>
    <w:p w14:paraId="1CFAE2D9" w14:textId="4634434F" w:rsidR="00346B2F" w:rsidRPr="0061321B" w:rsidRDefault="0026651E" w:rsidP="00686D10">
      <w:pPr>
        <w:spacing w:after="0" w:line="36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r w:rsidR="00346B2F" w:rsidRPr="0061321B">
        <w:rPr>
          <w:rFonts w:ascii="Arial" w:hAnsi="Arial" w:cs="Arial"/>
          <w:sz w:val="24"/>
          <w:szCs w:val="24"/>
        </w:rPr>
        <w:t>Алфавитный указатель терминов ………………………………..…………</w:t>
      </w:r>
      <w:r w:rsidR="0061321B">
        <w:rPr>
          <w:rFonts w:ascii="Arial" w:hAnsi="Arial" w:cs="Arial"/>
          <w:sz w:val="24"/>
          <w:szCs w:val="24"/>
        </w:rPr>
        <w:t>..</w:t>
      </w:r>
      <w:r w:rsidR="00346B2F" w:rsidRPr="0061321B">
        <w:rPr>
          <w:rFonts w:ascii="Arial" w:hAnsi="Arial" w:cs="Arial"/>
          <w:sz w:val="24"/>
          <w:szCs w:val="24"/>
        </w:rPr>
        <w:t>…………</w:t>
      </w:r>
      <w:r w:rsidR="00150519">
        <w:rPr>
          <w:rFonts w:ascii="Arial" w:hAnsi="Arial" w:cs="Arial"/>
          <w:sz w:val="24"/>
          <w:szCs w:val="24"/>
        </w:rPr>
        <w:t>….</w:t>
      </w:r>
    </w:p>
    <w:p w14:paraId="5FDD66B0" w14:textId="77777777" w:rsidR="008A23BB" w:rsidRPr="0061321B" w:rsidRDefault="008A23BB" w:rsidP="00593DFE">
      <w:pPr>
        <w:spacing w:after="0" w:line="240" w:lineRule="auto"/>
        <w:rPr>
          <w:rFonts w:ascii="Arial" w:hAnsi="Arial" w:cs="Arial"/>
          <w:color w:val="000001"/>
          <w:sz w:val="24"/>
          <w:szCs w:val="24"/>
        </w:rPr>
      </w:pPr>
    </w:p>
    <w:p w14:paraId="1F20022A" w14:textId="15B83B8C" w:rsidR="00B14740" w:rsidRPr="0071295A" w:rsidRDefault="00DD2E10" w:rsidP="0071295A">
      <w:pPr>
        <w:rPr>
          <w:rFonts w:ascii="Arial" w:hAnsi="Arial" w:cs="Arial"/>
          <w:color w:val="000001"/>
          <w:sz w:val="20"/>
          <w:szCs w:val="20"/>
        </w:rPr>
      </w:pPr>
      <w:r w:rsidRPr="0061321B">
        <w:rPr>
          <w:rFonts w:ascii="Arial" w:hAnsi="Arial" w:cs="Arial"/>
          <w:color w:val="000001"/>
          <w:sz w:val="20"/>
          <w:szCs w:val="20"/>
        </w:rPr>
        <w:br w:type="page"/>
      </w:r>
    </w:p>
    <w:p w14:paraId="54671E8F" w14:textId="57D12C65" w:rsidR="00B14740" w:rsidRPr="0071295A" w:rsidRDefault="00B14740" w:rsidP="0071295A">
      <w:pPr>
        <w:pStyle w:val="FORMATTEXT"/>
        <w:spacing w:line="360" w:lineRule="auto"/>
        <w:ind w:firstLine="568"/>
        <w:jc w:val="center"/>
        <w:rPr>
          <w:rFonts w:ascii="Arial" w:hAnsi="Arial" w:cs="Arial"/>
          <w:color w:val="000001"/>
          <w:sz w:val="28"/>
          <w:szCs w:val="28"/>
        </w:rPr>
      </w:pPr>
      <w:r w:rsidRPr="0071295A">
        <w:rPr>
          <w:rFonts w:ascii="Arial" w:hAnsi="Arial" w:cs="Arial"/>
          <w:b/>
          <w:bCs/>
          <w:color w:val="000001"/>
          <w:sz w:val="28"/>
          <w:szCs w:val="28"/>
        </w:rPr>
        <w:t xml:space="preserve"> Введение </w:t>
      </w:r>
    </w:p>
    <w:p w14:paraId="58676BF9" w14:textId="0EE3F515" w:rsidR="00B14740" w:rsidRPr="0045578B" w:rsidRDefault="00B14740" w:rsidP="0071295A">
      <w:pPr>
        <w:pStyle w:val="FORMATTEXT"/>
        <w:spacing w:line="360" w:lineRule="auto"/>
        <w:ind w:firstLine="568"/>
        <w:jc w:val="both"/>
        <w:rPr>
          <w:rFonts w:ascii="Arial" w:hAnsi="Arial" w:cs="Arial"/>
          <w:color w:val="000001"/>
        </w:rPr>
      </w:pPr>
      <w:r w:rsidRPr="0045578B">
        <w:rPr>
          <w:rFonts w:ascii="Arial" w:hAnsi="Arial" w:cs="Arial"/>
          <w:color w:val="000001"/>
        </w:rPr>
        <w:t xml:space="preserve">Установленные в стандарте термины расположены в систематизированном порядке, отражающем систему понятий в области </w:t>
      </w:r>
      <w:r w:rsidR="008808BB" w:rsidRPr="0045578B">
        <w:rPr>
          <w:rFonts w:ascii="Arial" w:hAnsi="Arial" w:cs="Arial"/>
          <w:color w:val="000001"/>
        </w:rPr>
        <w:t xml:space="preserve">электрохимической защиты </w:t>
      </w:r>
      <w:r w:rsidR="00A03D63">
        <w:rPr>
          <w:rFonts w:ascii="Arial" w:hAnsi="Arial" w:cs="Arial"/>
          <w:color w:val="000001"/>
        </w:rPr>
        <w:t>металлических</w:t>
      </w:r>
      <w:r w:rsidR="008808BB" w:rsidRPr="0045578B">
        <w:rPr>
          <w:rFonts w:ascii="Arial" w:hAnsi="Arial" w:cs="Arial"/>
          <w:color w:val="000001"/>
        </w:rPr>
        <w:t xml:space="preserve"> сооружений</w:t>
      </w:r>
      <w:r w:rsidR="0071295A">
        <w:rPr>
          <w:rFonts w:ascii="Arial" w:hAnsi="Arial" w:cs="Arial"/>
          <w:color w:val="000001"/>
        </w:rPr>
        <w:t>.</w:t>
      </w:r>
    </w:p>
    <w:p w14:paraId="06D9591F" w14:textId="5220376B" w:rsidR="00B14740" w:rsidRPr="0045578B" w:rsidRDefault="00B14740" w:rsidP="0071295A">
      <w:pPr>
        <w:pStyle w:val="FORMATTEXT"/>
        <w:spacing w:line="360" w:lineRule="auto"/>
        <w:ind w:firstLine="568"/>
        <w:jc w:val="both"/>
        <w:rPr>
          <w:rFonts w:ascii="Arial" w:hAnsi="Arial" w:cs="Arial"/>
          <w:color w:val="000001"/>
        </w:rPr>
      </w:pPr>
      <w:r w:rsidRPr="0045578B">
        <w:rPr>
          <w:rFonts w:ascii="Arial" w:hAnsi="Arial" w:cs="Arial"/>
          <w:color w:val="000001"/>
        </w:rPr>
        <w:t>Для каждого понятия установлен</w:t>
      </w:r>
      <w:r w:rsidR="0071295A">
        <w:rPr>
          <w:rFonts w:ascii="Arial" w:hAnsi="Arial" w:cs="Arial"/>
          <w:color w:val="000001"/>
        </w:rPr>
        <w:t xml:space="preserve"> один стандартизованный термин.</w:t>
      </w:r>
    </w:p>
    <w:p w14:paraId="42019BE9" w14:textId="100DA4B1" w:rsidR="00EB2685" w:rsidRPr="0045578B" w:rsidRDefault="00EB2685" w:rsidP="0071295A">
      <w:pPr>
        <w:pStyle w:val="FORMATTEXT"/>
        <w:spacing w:line="360" w:lineRule="auto"/>
        <w:ind w:firstLine="568"/>
        <w:jc w:val="both"/>
        <w:rPr>
          <w:rFonts w:ascii="Arial" w:hAnsi="Arial" w:cs="Arial"/>
          <w:color w:val="000001"/>
        </w:rPr>
      </w:pPr>
      <w:r w:rsidRPr="0045578B">
        <w:rPr>
          <w:rFonts w:ascii="Arial" w:hAnsi="Arial" w:cs="Arial"/>
          <w:color w:val="000001"/>
        </w:rPr>
        <w:t>Заключенную в круглые скобки часть термина можно не применять при использовании термина в документах по стандартизации, при этом не входящая в круглые скобки часть терм</w:t>
      </w:r>
      <w:r w:rsidR="0071295A">
        <w:rPr>
          <w:rFonts w:ascii="Arial" w:hAnsi="Arial" w:cs="Arial"/>
          <w:color w:val="000001"/>
        </w:rPr>
        <w:t>ина образует его краткую форму.</w:t>
      </w:r>
    </w:p>
    <w:p w14:paraId="3926BA86" w14:textId="7673E500" w:rsidR="008A23BB" w:rsidRPr="0071295A" w:rsidRDefault="00B14740" w:rsidP="0071295A">
      <w:pPr>
        <w:pStyle w:val="FORMATTEXT"/>
        <w:spacing w:line="360" w:lineRule="auto"/>
        <w:ind w:firstLine="56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5578B">
        <w:rPr>
          <w:rFonts w:ascii="Arial" w:hAnsi="Arial" w:cs="Arial"/>
          <w:color w:val="000001"/>
        </w:rPr>
        <w:t>Недопустимые к применению термины-синонимы приведены после стандартизованного термина и обозначены помет</w:t>
      </w:r>
      <w:r w:rsidR="002C040F" w:rsidRPr="0045578B">
        <w:rPr>
          <w:rFonts w:ascii="Arial" w:hAnsi="Arial" w:cs="Arial"/>
          <w:color w:val="000001"/>
        </w:rPr>
        <w:t>к</w:t>
      </w:r>
      <w:r w:rsidRPr="0045578B">
        <w:rPr>
          <w:rFonts w:ascii="Arial" w:hAnsi="Arial" w:cs="Arial"/>
          <w:color w:val="000001"/>
        </w:rPr>
        <w:t xml:space="preserve">ой </w:t>
      </w:r>
      <w:r w:rsidR="00F13B28" w:rsidRPr="0045578B">
        <w:rPr>
          <w:rFonts w:ascii="Arial" w:hAnsi="Arial" w:cs="Arial"/>
          <w:color w:val="000001"/>
        </w:rPr>
        <w:t>«</w:t>
      </w:r>
      <w:r w:rsidRPr="0045578B">
        <w:rPr>
          <w:rFonts w:ascii="Arial" w:hAnsi="Arial" w:cs="Arial"/>
          <w:color w:val="000001"/>
        </w:rPr>
        <w:t>Ндп.</w:t>
      </w:r>
      <w:r w:rsidR="00F13B28" w:rsidRPr="0045578B">
        <w:rPr>
          <w:rFonts w:ascii="Arial" w:hAnsi="Arial" w:cs="Arial"/>
          <w:color w:val="000001"/>
        </w:rPr>
        <w:t>»</w:t>
      </w:r>
      <w:r w:rsidR="00232C51" w:rsidRPr="0045578B">
        <w:rPr>
          <w:rFonts w:ascii="Arial" w:hAnsi="Arial" w:cs="Arial"/>
          <w:color w:val="000001"/>
        </w:rPr>
        <w:t xml:space="preserve"> </w:t>
      </w:r>
      <w:r w:rsidR="00F13B28" w:rsidRPr="0045578B">
        <w:rPr>
          <w:rFonts w:ascii="Arial" w:eastAsia="Times New Roman" w:hAnsi="Arial" w:cs="Arial"/>
          <w:color w:val="000000" w:themeColor="text1"/>
        </w:rPr>
        <w:t xml:space="preserve">и выделены </w:t>
      </w:r>
      <w:r w:rsidR="00F13B28" w:rsidRPr="0045578B">
        <w:rPr>
          <w:rFonts w:ascii="Arial" w:eastAsia="Times New Roman" w:hAnsi="Arial" w:cs="Arial"/>
          <w:i/>
          <w:color w:val="000000" w:themeColor="text1"/>
        </w:rPr>
        <w:t>курсивом</w:t>
      </w:r>
      <w:r w:rsidR="00F13B28" w:rsidRPr="0045578B">
        <w:rPr>
          <w:rFonts w:ascii="Arial" w:eastAsia="Times New Roman" w:hAnsi="Arial" w:cs="Arial"/>
          <w:color w:val="000000" w:themeColor="text1"/>
        </w:rPr>
        <w:t>.</w:t>
      </w:r>
    </w:p>
    <w:p w14:paraId="13FA78F3" w14:textId="462C5BE7" w:rsidR="00B14740" w:rsidRPr="0071295A" w:rsidRDefault="008A23BB" w:rsidP="0071295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Для отдельных стандартизованных терминов в стандарте приведены в качестве справочных их краткие формы, которые разрешается применять в случаях, исключающих возможность их различного толкования.</w:t>
      </w:r>
    </w:p>
    <w:p w14:paraId="6CB42F10" w14:textId="3F4BAC9E" w:rsidR="00232C51" w:rsidRPr="0045578B" w:rsidRDefault="00B14740" w:rsidP="0071295A">
      <w:pPr>
        <w:pStyle w:val="FORMATTEXT"/>
        <w:spacing w:line="360" w:lineRule="auto"/>
        <w:ind w:firstLine="568"/>
        <w:jc w:val="both"/>
        <w:rPr>
          <w:rFonts w:ascii="Arial" w:hAnsi="Arial" w:cs="Arial"/>
          <w:color w:val="000001"/>
        </w:rPr>
      </w:pPr>
      <w:r w:rsidRPr="0045578B">
        <w:rPr>
          <w:rFonts w:ascii="Arial" w:hAnsi="Arial" w:cs="Arial"/>
          <w:color w:val="000001"/>
        </w:rPr>
        <w:t>Приведенные определения можно при необходимости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</w:t>
      </w:r>
      <w:r w:rsidR="0071295A">
        <w:rPr>
          <w:rFonts w:ascii="Arial" w:hAnsi="Arial" w:cs="Arial"/>
          <w:color w:val="000001"/>
        </w:rPr>
        <w:t>пределенных в данном стандарте.</w:t>
      </w:r>
    </w:p>
    <w:p w14:paraId="26382B58" w14:textId="45CF3E3B" w:rsidR="00B14740" w:rsidRPr="0045578B" w:rsidRDefault="00232C51" w:rsidP="0071295A">
      <w:pPr>
        <w:pStyle w:val="FORMATTEXT"/>
        <w:spacing w:line="360" w:lineRule="auto"/>
        <w:ind w:firstLine="568"/>
        <w:jc w:val="both"/>
        <w:rPr>
          <w:rFonts w:ascii="Arial" w:hAnsi="Arial" w:cs="Arial"/>
          <w:color w:val="000001"/>
        </w:rPr>
      </w:pPr>
      <w:r w:rsidRPr="0045578B">
        <w:rPr>
          <w:rFonts w:ascii="Arial" w:hAnsi="Arial" w:cs="Arial"/>
          <w:color w:val="000001"/>
        </w:rPr>
        <w:t xml:space="preserve">В случаях, когда в термине содержаться все необходимые и достаточные признаки понятия, определение не приводится </w:t>
      </w:r>
      <w:r w:rsidR="0071295A">
        <w:rPr>
          <w:rFonts w:ascii="Arial" w:hAnsi="Arial" w:cs="Arial"/>
          <w:color w:val="000001"/>
        </w:rPr>
        <w:t>и вместо него ставится прочерк.</w:t>
      </w:r>
    </w:p>
    <w:p w14:paraId="53E3872A" w14:textId="77777777" w:rsidR="00B14740" w:rsidRPr="0045578B" w:rsidRDefault="00B14740" w:rsidP="0071295A">
      <w:pPr>
        <w:pStyle w:val="FORMATTEXT"/>
        <w:spacing w:line="360" w:lineRule="auto"/>
        <w:ind w:firstLine="568"/>
        <w:jc w:val="both"/>
        <w:rPr>
          <w:rFonts w:ascii="Arial" w:hAnsi="Arial" w:cs="Arial"/>
          <w:color w:val="000001"/>
        </w:rPr>
      </w:pPr>
      <w:r w:rsidRPr="0045578B">
        <w:rPr>
          <w:rFonts w:ascii="Arial" w:hAnsi="Arial" w:cs="Arial"/>
          <w:color w:val="000001"/>
        </w:rPr>
        <w:t xml:space="preserve">Стандартизованные термины набраны </w:t>
      </w:r>
      <w:r w:rsidRPr="0045578B">
        <w:rPr>
          <w:rFonts w:ascii="Arial" w:hAnsi="Arial" w:cs="Arial"/>
          <w:b/>
          <w:color w:val="000001"/>
        </w:rPr>
        <w:t>полужирным шрифтом</w:t>
      </w:r>
      <w:r w:rsidRPr="0045578B">
        <w:rPr>
          <w:rFonts w:ascii="Arial" w:hAnsi="Arial" w:cs="Arial"/>
          <w:color w:val="000001"/>
        </w:rPr>
        <w:t>, их краткие формы</w:t>
      </w:r>
      <w:r w:rsidR="00130FFD" w:rsidRPr="0045578B">
        <w:rPr>
          <w:rFonts w:ascii="Arial" w:hAnsi="Arial" w:cs="Arial"/>
          <w:color w:val="000001"/>
        </w:rPr>
        <w:t xml:space="preserve"> и синонимы–</w:t>
      </w:r>
      <w:r w:rsidRPr="0045578B">
        <w:rPr>
          <w:rFonts w:ascii="Arial" w:hAnsi="Arial" w:cs="Arial"/>
          <w:color w:val="000001"/>
        </w:rPr>
        <w:t xml:space="preserve"> светлым</w:t>
      </w:r>
      <w:r w:rsidR="00130FFD" w:rsidRPr="0045578B">
        <w:rPr>
          <w:rFonts w:ascii="Arial" w:hAnsi="Arial" w:cs="Arial"/>
          <w:color w:val="000001"/>
        </w:rPr>
        <w:t>.</w:t>
      </w:r>
    </w:p>
    <w:p w14:paraId="5AC538F0" w14:textId="77777777" w:rsidR="00CE1CB5" w:rsidRPr="0045578B" w:rsidRDefault="00CE1CB5" w:rsidP="00B14740">
      <w:pPr>
        <w:pStyle w:val="FORMATTEXT"/>
        <w:ind w:firstLine="568"/>
        <w:jc w:val="both"/>
        <w:rPr>
          <w:rFonts w:ascii="Arial" w:hAnsi="Arial" w:cs="Arial"/>
          <w:color w:val="000001"/>
        </w:rPr>
      </w:pPr>
    </w:p>
    <w:p w14:paraId="5B26317E" w14:textId="77777777" w:rsidR="00CE1CB5" w:rsidRPr="0045578B" w:rsidRDefault="00CE1CB5">
      <w:pPr>
        <w:rPr>
          <w:rFonts w:ascii="Arial" w:hAnsi="Arial" w:cs="Arial"/>
          <w:color w:val="000001"/>
        </w:rPr>
        <w:sectPr w:rsidR="00CE1CB5" w:rsidRPr="0045578B" w:rsidSect="000F04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endnotePr>
            <w:numFmt w:val="decimal"/>
          </w:endnotePr>
          <w:pgSz w:w="11906" w:h="16838"/>
          <w:pgMar w:top="1134" w:right="850" w:bottom="1134" w:left="1701" w:header="624" w:footer="624" w:gutter="0"/>
          <w:pgNumType w:fmt="upperRoman"/>
          <w:cols w:space="708"/>
          <w:titlePg/>
          <w:docGrid w:linePitch="360"/>
        </w:sectPr>
      </w:pPr>
    </w:p>
    <w:tbl>
      <w:tblPr>
        <w:tblW w:w="9701" w:type="dxa"/>
        <w:tblInd w:w="108" w:type="dxa"/>
        <w:tblBorders>
          <w:bottom w:val="single" w:sz="18" w:space="0" w:color="auto"/>
          <w:insideH w:val="single" w:sz="18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1"/>
      </w:tblGrid>
      <w:tr w:rsidR="00DD2E10" w:rsidRPr="0045578B" w14:paraId="7F62AC03" w14:textId="77777777" w:rsidTr="00A02672">
        <w:trPr>
          <w:trHeight w:val="567"/>
        </w:trPr>
        <w:tc>
          <w:tcPr>
            <w:tcW w:w="9701" w:type="dxa"/>
            <w:tcBorders>
              <w:bottom w:val="single" w:sz="12" w:space="0" w:color="auto"/>
            </w:tcBorders>
          </w:tcPr>
          <w:p w14:paraId="63459499" w14:textId="5529EFE8" w:rsidR="00DD2E10" w:rsidRPr="0045578B" w:rsidRDefault="00F13B28" w:rsidP="00A0267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174"/>
                <w:sz w:val="24"/>
                <w:szCs w:val="24"/>
              </w:rPr>
            </w:pPr>
            <w:r w:rsidRPr="0045578B">
              <w:rPr>
                <w:rFonts w:ascii="Arial" w:hAnsi="Arial" w:cs="Arial"/>
                <w:b/>
                <w:bCs/>
                <w:spacing w:val="174"/>
                <w:sz w:val="24"/>
                <w:szCs w:val="24"/>
              </w:rPr>
              <w:t>МЕЖГОСУДАРСТВЕННЫЙ</w:t>
            </w:r>
            <w:r w:rsidR="0071295A">
              <w:rPr>
                <w:rFonts w:ascii="Arial" w:hAnsi="Arial" w:cs="Arial"/>
                <w:b/>
                <w:bCs/>
                <w:spacing w:val="174"/>
                <w:sz w:val="24"/>
                <w:szCs w:val="24"/>
              </w:rPr>
              <w:t xml:space="preserve"> </w:t>
            </w:r>
            <w:r w:rsidRPr="0045578B">
              <w:rPr>
                <w:rFonts w:ascii="Arial" w:hAnsi="Arial" w:cs="Arial"/>
                <w:b/>
                <w:bCs/>
                <w:spacing w:val="174"/>
                <w:sz w:val="24"/>
                <w:szCs w:val="24"/>
              </w:rPr>
              <w:t>СТАНДАРТ</w:t>
            </w:r>
          </w:p>
        </w:tc>
      </w:tr>
      <w:tr w:rsidR="00DD2E10" w:rsidRPr="0018678E" w14:paraId="6272587E" w14:textId="77777777" w:rsidTr="00A02672">
        <w:trPr>
          <w:trHeight w:val="1381"/>
        </w:trPr>
        <w:tc>
          <w:tcPr>
            <w:tcW w:w="9701" w:type="dxa"/>
            <w:tcBorders>
              <w:top w:val="single" w:sz="12" w:space="0" w:color="auto"/>
              <w:bottom w:val="single" w:sz="12" w:space="0" w:color="auto"/>
            </w:tcBorders>
          </w:tcPr>
          <w:p w14:paraId="06E51F7B" w14:textId="0E219963" w:rsidR="0071295A" w:rsidRPr="00CC21B3" w:rsidRDefault="0071295A" w:rsidP="0071295A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eastAsia="ru-RU"/>
              </w:rPr>
            </w:pPr>
            <w:r w:rsidRPr="00CC21B3">
              <w:rPr>
                <w:rFonts w:ascii="Arial" w:hAnsi="Arial" w:cs="Arial"/>
                <w:b/>
                <w:caps/>
                <w:sz w:val="24"/>
                <w:szCs w:val="24"/>
                <w:lang w:eastAsia="ru-RU"/>
              </w:rPr>
              <w:t>Е</w:t>
            </w:r>
            <w:r w:rsidR="009230E8" w:rsidRPr="00CC21B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диная система защиты от коррозии и старения</w:t>
            </w:r>
          </w:p>
          <w:p w14:paraId="1E5CAF30" w14:textId="39C4DB42" w:rsidR="00DD2E10" w:rsidRPr="0071295A" w:rsidRDefault="00AC5F7F" w:rsidP="00DD2E10">
            <w:pPr>
              <w:spacing w:after="0" w:line="36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71295A">
              <w:rPr>
                <w:rFonts w:ascii="Arial" w:hAnsi="Arial" w:cs="Arial"/>
                <w:b/>
                <w:sz w:val="32"/>
                <w:szCs w:val="32"/>
              </w:rPr>
              <w:t>ЭЛЕКТРОХИМИЧЕСКАЯ</w:t>
            </w:r>
            <w:r w:rsidR="000E4170" w:rsidRPr="0071295A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 w:rsidRPr="0071295A">
              <w:rPr>
                <w:rFonts w:ascii="Arial" w:hAnsi="Arial" w:cs="Arial"/>
                <w:b/>
                <w:sz w:val="32"/>
                <w:szCs w:val="32"/>
              </w:rPr>
              <w:t>ЗАЩИТА</w:t>
            </w:r>
          </w:p>
          <w:p w14:paraId="64B97CC8" w14:textId="06705EC0" w:rsidR="00DD2E10" w:rsidRPr="002C00DC" w:rsidRDefault="00DD2E10" w:rsidP="00DD2E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5578B">
              <w:rPr>
                <w:rFonts w:ascii="Arial" w:hAnsi="Arial" w:cs="Arial"/>
                <w:b/>
                <w:sz w:val="24"/>
                <w:szCs w:val="24"/>
              </w:rPr>
              <w:t>Термин</w:t>
            </w:r>
            <w:bookmarkStart w:id="0" w:name="_GoBack"/>
            <w:bookmarkEnd w:id="0"/>
            <w:r w:rsidRPr="0045578B">
              <w:rPr>
                <w:rFonts w:ascii="Arial" w:hAnsi="Arial" w:cs="Arial"/>
                <w:b/>
                <w:sz w:val="24"/>
                <w:szCs w:val="24"/>
              </w:rPr>
              <w:t>ы</w:t>
            </w:r>
            <w:r w:rsidR="000E4170" w:rsidRPr="002C00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AC5F7F" w:rsidRPr="0045578B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="000E4170" w:rsidRPr="002C00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AC5F7F" w:rsidRPr="0045578B">
              <w:rPr>
                <w:rFonts w:ascii="Arial" w:hAnsi="Arial" w:cs="Arial"/>
                <w:b/>
                <w:sz w:val="24"/>
                <w:szCs w:val="24"/>
              </w:rPr>
              <w:t>определения</w:t>
            </w:r>
          </w:p>
          <w:p w14:paraId="3AF4F546" w14:textId="77777777" w:rsidR="00DD2E10" w:rsidRPr="0045578B" w:rsidRDefault="00DD2E10" w:rsidP="00DD2E10">
            <w:pPr>
              <w:spacing w:after="0" w:line="360" w:lineRule="auto"/>
              <w:jc w:val="center"/>
              <w:rPr>
                <w:rFonts w:cs="Arial"/>
                <w:b/>
                <w:bCs/>
                <w:spacing w:val="40"/>
                <w:lang w:val="en-US"/>
              </w:rPr>
            </w:pPr>
            <w:r w:rsidRPr="0045578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Unified system of corrosion and ageing protection. </w:t>
            </w:r>
            <w:r w:rsidR="00AC5F7F" w:rsidRPr="0045578B">
              <w:rPr>
                <w:rFonts w:ascii="Arial" w:hAnsi="Arial" w:cs="Arial"/>
                <w:bCs/>
                <w:sz w:val="24"/>
                <w:szCs w:val="24"/>
                <w:lang w:val="en-US"/>
              </w:rPr>
              <w:t>Cathodic protection.</w:t>
            </w:r>
            <w:r w:rsidR="00AC5F7F" w:rsidRPr="0045578B">
              <w:rPr>
                <w:rFonts w:ascii="Arial" w:hAnsi="Arial" w:cs="Arial"/>
                <w:bCs/>
                <w:sz w:val="24"/>
                <w:szCs w:val="24"/>
                <w:lang w:val="en-US"/>
              </w:rPr>
              <w:br/>
            </w:r>
            <w:r w:rsidRPr="0045578B">
              <w:rPr>
                <w:rFonts w:ascii="Arial" w:hAnsi="Arial" w:cs="Arial"/>
                <w:bCs/>
                <w:sz w:val="24"/>
                <w:szCs w:val="24"/>
                <w:lang w:val="en-US"/>
              </w:rPr>
              <w:t>Terms</w:t>
            </w:r>
            <w:r w:rsidR="00AC5F7F" w:rsidRPr="0045578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and definitions</w:t>
            </w:r>
          </w:p>
        </w:tc>
      </w:tr>
    </w:tbl>
    <w:p w14:paraId="0C1509BA" w14:textId="2C2606A7" w:rsidR="00BD1DD8" w:rsidRPr="0071295A" w:rsidRDefault="0071295A" w:rsidP="0071295A">
      <w:pPr>
        <w:spacing w:before="120" w:line="360" w:lineRule="auto"/>
        <w:jc w:val="right"/>
        <w:rPr>
          <w:rFonts w:ascii="Arial" w:eastAsia="Times New Roman" w:hAnsi="Arial" w:cs="Arial"/>
          <w:b/>
          <w:sz w:val="26"/>
          <w:szCs w:val="28"/>
          <w:shd w:val="clear" w:color="auto" w:fill="FFFFFF"/>
        </w:rPr>
      </w:pPr>
      <w:r w:rsidRPr="00CC21B3">
        <w:rPr>
          <w:rFonts w:ascii="Arial" w:hAnsi="Arial" w:cs="Arial"/>
          <w:b/>
          <w:szCs w:val="28"/>
        </w:rPr>
        <w:t>Дата введения ― 202  –</w:t>
      </w:r>
      <w:r>
        <w:rPr>
          <w:rFonts w:ascii="Arial" w:hAnsi="Arial" w:cs="Arial"/>
          <w:b/>
          <w:szCs w:val="28"/>
        </w:rPr>
        <w:t xml:space="preserve">   </w:t>
      </w:r>
      <w:r w:rsidRPr="00CC21B3">
        <w:rPr>
          <w:rFonts w:ascii="Arial" w:hAnsi="Arial" w:cs="Arial"/>
          <w:b/>
          <w:szCs w:val="28"/>
        </w:rPr>
        <w:t>–</w:t>
      </w:r>
      <w:r>
        <w:rPr>
          <w:rFonts w:ascii="Arial" w:hAnsi="Arial" w:cs="Arial"/>
          <w:b/>
          <w:szCs w:val="28"/>
        </w:rPr>
        <w:t xml:space="preserve">   </w:t>
      </w:r>
    </w:p>
    <w:p w14:paraId="3834A823" w14:textId="49D9EE2D" w:rsidR="00B14740" w:rsidRPr="0071295A" w:rsidRDefault="0071295A" w:rsidP="0071295A">
      <w:pPr>
        <w:pStyle w:val="FORMATTEXT"/>
        <w:spacing w:line="360" w:lineRule="auto"/>
        <w:ind w:firstLine="709"/>
        <w:jc w:val="both"/>
        <w:outlineLvl w:val="0"/>
        <w:rPr>
          <w:rFonts w:ascii="Arial" w:hAnsi="Arial" w:cs="Arial"/>
          <w:b/>
          <w:bCs/>
          <w:color w:val="000001"/>
          <w:sz w:val="28"/>
          <w:szCs w:val="28"/>
        </w:rPr>
      </w:pPr>
      <w:r w:rsidRPr="0071295A">
        <w:rPr>
          <w:rFonts w:ascii="Arial" w:hAnsi="Arial" w:cs="Arial"/>
          <w:b/>
          <w:bCs/>
          <w:color w:val="000001"/>
        </w:rPr>
        <w:t xml:space="preserve"> </w:t>
      </w:r>
      <w:r w:rsidR="00B14740" w:rsidRPr="0071295A">
        <w:rPr>
          <w:rFonts w:ascii="Arial" w:hAnsi="Arial" w:cs="Arial"/>
          <w:b/>
          <w:bCs/>
          <w:color w:val="000001"/>
          <w:sz w:val="28"/>
          <w:szCs w:val="28"/>
        </w:rPr>
        <w:t xml:space="preserve">1 Область применения </w:t>
      </w:r>
    </w:p>
    <w:p w14:paraId="1200E869" w14:textId="77777777" w:rsidR="0071295A" w:rsidRPr="0071295A" w:rsidRDefault="0071295A" w:rsidP="0071295A">
      <w:pPr>
        <w:pStyle w:val="FORMATTEXT"/>
        <w:spacing w:line="360" w:lineRule="auto"/>
        <w:ind w:firstLine="709"/>
        <w:jc w:val="both"/>
        <w:outlineLvl w:val="0"/>
        <w:rPr>
          <w:rFonts w:ascii="Arial" w:hAnsi="Arial" w:cs="Arial"/>
          <w:color w:val="000001"/>
          <w:sz w:val="16"/>
          <w:szCs w:val="16"/>
        </w:rPr>
      </w:pPr>
    </w:p>
    <w:p w14:paraId="79CCF772" w14:textId="53D564C0" w:rsidR="00BD1DD8" w:rsidRPr="0045578B" w:rsidRDefault="00951119" w:rsidP="0071295A">
      <w:pPr>
        <w:shd w:val="clear" w:color="auto" w:fill="FFFFFF"/>
        <w:spacing w:after="0" w:line="360" w:lineRule="auto"/>
        <w:ind w:firstLine="709"/>
        <w:jc w:val="both"/>
        <w:rPr>
          <w:rFonts w:ascii="Arial" w:eastAsiaTheme="minorEastAsia" w:hAnsi="Arial" w:cs="Arial"/>
          <w:color w:val="000001"/>
          <w:sz w:val="24"/>
          <w:szCs w:val="24"/>
          <w:lang w:eastAsia="ru-RU"/>
        </w:rPr>
      </w:pPr>
      <w:r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Настоящий стандарт устанавливает</w:t>
      </w:r>
      <w:r w:rsidR="002700C4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,</w:t>
      </w:r>
      <w:r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 xml:space="preserve"> применяемые в науке, технике и производстве</w:t>
      </w:r>
      <w:r w:rsidR="002700C4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,</w:t>
      </w:r>
      <w:r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 xml:space="preserve"> термины и определения основных понятий в области </w:t>
      </w:r>
      <w:r w:rsidR="00C37C24"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электрохимической защиты</w:t>
      </w:r>
      <w:r w:rsidR="0071295A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.</w:t>
      </w:r>
    </w:p>
    <w:p w14:paraId="473DBCD6" w14:textId="77777777" w:rsidR="00951119" w:rsidRPr="0045578B" w:rsidRDefault="00951119" w:rsidP="0071295A">
      <w:pPr>
        <w:shd w:val="clear" w:color="auto" w:fill="FFFFFF"/>
        <w:spacing w:after="0" w:line="360" w:lineRule="auto"/>
        <w:ind w:firstLine="709"/>
        <w:jc w:val="both"/>
        <w:rPr>
          <w:rFonts w:ascii="Arial" w:eastAsiaTheme="minorEastAsia" w:hAnsi="Arial" w:cs="Arial"/>
          <w:color w:val="000001"/>
          <w:sz w:val="24"/>
          <w:szCs w:val="24"/>
          <w:lang w:eastAsia="ru-RU"/>
        </w:rPr>
      </w:pPr>
      <w:r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 xml:space="preserve">Термины, установленные настоящим стандартом, </w:t>
      </w:r>
      <w:r w:rsidR="00186C62"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рекомендованы</w:t>
      </w:r>
      <w:r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 xml:space="preserve"> для применения в документации всех видов, учебниках, учебных пособиях, технической и справочной литературе</w:t>
      </w:r>
      <w:r w:rsidR="00186C62"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 xml:space="preserve"> в области коррозии металлов</w:t>
      </w:r>
      <w:r w:rsidRPr="0045578B">
        <w:rPr>
          <w:rFonts w:ascii="Arial" w:eastAsiaTheme="minorEastAsia" w:hAnsi="Arial" w:cs="Arial"/>
          <w:color w:val="000001"/>
          <w:sz w:val="24"/>
          <w:szCs w:val="24"/>
          <w:lang w:eastAsia="ru-RU"/>
        </w:rPr>
        <w:t>.</w:t>
      </w:r>
    </w:p>
    <w:p w14:paraId="2682314A" w14:textId="77777777" w:rsidR="008A23BB" w:rsidRPr="002700C4" w:rsidRDefault="008A23BB" w:rsidP="0071295A">
      <w:pPr>
        <w:shd w:val="clear" w:color="auto" w:fill="FFFFFF"/>
        <w:spacing w:after="0" w:line="360" w:lineRule="auto"/>
        <w:ind w:firstLine="709"/>
        <w:jc w:val="both"/>
        <w:rPr>
          <w:rFonts w:ascii="Arial" w:eastAsiaTheme="minorEastAsia" w:hAnsi="Arial" w:cs="Arial"/>
          <w:color w:val="000001"/>
          <w:sz w:val="16"/>
          <w:szCs w:val="16"/>
          <w:lang w:eastAsia="ru-RU"/>
        </w:rPr>
      </w:pPr>
    </w:p>
    <w:p w14:paraId="6BA9ABA9" w14:textId="77777777" w:rsidR="00446C2E" w:rsidRPr="0071295A" w:rsidRDefault="00DD2E10" w:rsidP="0071295A">
      <w:pPr>
        <w:pStyle w:val="1"/>
        <w:spacing w:before="0" w:beforeAutospacing="0" w:after="0" w:afterAutospacing="0" w:line="360" w:lineRule="auto"/>
        <w:ind w:firstLine="709"/>
        <w:rPr>
          <w:rFonts w:ascii="Arial" w:eastAsiaTheme="minorEastAsia" w:hAnsi="Arial" w:cs="Arial"/>
          <w:color w:val="000001"/>
          <w:sz w:val="28"/>
          <w:szCs w:val="28"/>
        </w:rPr>
      </w:pPr>
      <w:r w:rsidRPr="0071295A">
        <w:rPr>
          <w:rFonts w:ascii="Arial" w:eastAsiaTheme="minorEastAsia" w:hAnsi="Arial" w:cs="Arial"/>
          <w:color w:val="000001"/>
          <w:sz w:val="28"/>
          <w:szCs w:val="28"/>
        </w:rPr>
        <w:t xml:space="preserve">2 </w:t>
      </w:r>
      <w:r w:rsidR="00446C2E" w:rsidRPr="0071295A">
        <w:rPr>
          <w:rFonts w:ascii="Arial" w:eastAsiaTheme="minorEastAsia" w:hAnsi="Arial" w:cs="Arial"/>
          <w:color w:val="000001"/>
          <w:sz w:val="28"/>
          <w:szCs w:val="28"/>
        </w:rPr>
        <w:t>Нормативные ссылки</w:t>
      </w:r>
    </w:p>
    <w:p w14:paraId="672B730B" w14:textId="77777777" w:rsidR="003B556E" w:rsidRPr="0071295A" w:rsidRDefault="003B556E" w:rsidP="0071295A">
      <w:pPr>
        <w:shd w:val="clear" w:color="auto" w:fill="FFFFFF"/>
        <w:spacing w:after="0" w:line="360" w:lineRule="auto"/>
        <w:ind w:firstLine="709"/>
        <w:jc w:val="both"/>
        <w:rPr>
          <w:rFonts w:ascii="Arial" w:eastAsiaTheme="minorEastAsia" w:hAnsi="Arial" w:cs="Arial"/>
          <w:b/>
          <w:color w:val="000001"/>
          <w:sz w:val="16"/>
          <w:szCs w:val="16"/>
          <w:lang w:eastAsia="ru-RU"/>
        </w:rPr>
      </w:pPr>
    </w:p>
    <w:p w14:paraId="08E9688E" w14:textId="2C196D88" w:rsidR="00446C2E" w:rsidRPr="0045578B" w:rsidRDefault="00446C2E" w:rsidP="0071295A">
      <w:pPr>
        <w:shd w:val="clear" w:color="auto" w:fill="FFFFFF"/>
        <w:spacing w:after="0" w:line="360" w:lineRule="auto"/>
        <w:ind w:firstLine="709"/>
        <w:jc w:val="both"/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</w:pP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В настоящем стандарте использован</w:t>
      </w:r>
      <w:r w:rsidR="00956F4A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ы</w:t>
      </w: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 нормативн</w:t>
      </w:r>
      <w:r w:rsidR="00956F4A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ые</w:t>
      </w: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 ссылк</w:t>
      </w:r>
      <w:r w:rsidR="00956F4A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и</w:t>
      </w: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 на следующи</w:t>
      </w:r>
      <w:r w:rsidR="00956F4A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е</w:t>
      </w:r>
      <w:r w:rsidR="0071676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 стандарт</w:t>
      </w:r>
      <w:r w:rsidR="00956F4A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ы</w:t>
      </w: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:</w:t>
      </w:r>
    </w:p>
    <w:p w14:paraId="0E8F3059" w14:textId="225EB9A2" w:rsidR="0071295A" w:rsidRDefault="00446C2E" w:rsidP="002700C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ГОСТ 9.</w:t>
      </w:r>
      <w:r w:rsidR="0071676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602 </w:t>
      </w:r>
      <w:r w:rsidRPr="0045578B">
        <w:rPr>
          <w:rFonts w:ascii="Arial" w:hAnsi="Arial" w:cs="Arial"/>
          <w:bCs/>
          <w:sz w:val="24"/>
          <w:szCs w:val="24"/>
        </w:rPr>
        <w:t>Единая система защиты от коррозии и старения. Защита от коррозии</w:t>
      </w:r>
      <w:r w:rsidR="002C00DC">
        <w:rPr>
          <w:rFonts w:ascii="Arial" w:hAnsi="Arial" w:cs="Arial"/>
          <w:bCs/>
          <w:sz w:val="24"/>
          <w:szCs w:val="24"/>
        </w:rPr>
        <w:t>.</w:t>
      </w:r>
      <w:r w:rsidRPr="0045578B">
        <w:rPr>
          <w:rFonts w:ascii="Arial" w:hAnsi="Arial" w:cs="Arial"/>
          <w:bCs/>
          <w:sz w:val="24"/>
          <w:szCs w:val="24"/>
        </w:rPr>
        <w:t xml:space="preserve"> </w:t>
      </w:r>
      <w:r w:rsidR="0071676B">
        <w:rPr>
          <w:rFonts w:ascii="Arial" w:hAnsi="Arial" w:cs="Arial"/>
          <w:bCs/>
          <w:sz w:val="24"/>
          <w:szCs w:val="24"/>
        </w:rPr>
        <w:t>Сооружения подземные. Общие требования к защите от коррозии</w:t>
      </w:r>
    </w:p>
    <w:p w14:paraId="668BD18C" w14:textId="01EB5189" w:rsidR="00956F4A" w:rsidRDefault="00956F4A" w:rsidP="002700C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17792 </w:t>
      </w:r>
      <w:r w:rsidRPr="00956F4A">
        <w:rPr>
          <w:rFonts w:ascii="Arial" w:hAnsi="Arial" w:cs="Arial"/>
          <w:bCs/>
          <w:sz w:val="24"/>
          <w:szCs w:val="24"/>
        </w:rPr>
        <w:t>Электрод сравнения хлорсеребряный насыщенный образцовый 2-го разряда</w:t>
      </w:r>
    </w:p>
    <w:p w14:paraId="67F18411" w14:textId="77777777" w:rsidR="002700C4" w:rsidRPr="002700C4" w:rsidRDefault="002700C4" w:rsidP="002700C4">
      <w:pPr>
        <w:spacing w:after="0"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899C919" w14:textId="75903785" w:rsidR="00DD2E10" w:rsidRPr="0071295A" w:rsidRDefault="00446C2E" w:rsidP="002700C4">
      <w:pPr>
        <w:pStyle w:val="1"/>
        <w:spacing w:before="0" w:beforeAutospacing="0" w:after="0" w:afterAutospacing="0" w:line="360" w:lineRule="auto"/>
        <w:ind w:firstLine="709"/>
        <w:rPr>
          <w:rFonts w:ascii="Arial" w:eastAsiaTheme="minorEastAsia" w:hAnsi="Arial" w:cs="Arial"/>
          <w:color w:val="000001"/>
          <w:sz w:val="28"/>
          <w:szCs w:val="28"/>
        </w:rPr>
      </w:pPr>
      <w:r w:rsidRPr="0071295A">
        <w:rPr>
          <w:rFonts w:ascii="Arial" w:eastAsiaTheme="minorEastAsia" w:hAnsi="Arial" w:cs="Arial"/>
          <w:color w:val="000001"/>
          <w:sz w:val="28"/>
          <w:szCs w:val="28"/>
        </w:rPr>
        <w:t>3</w:t>
      </w:r>
      <w:r w:rsidR="0026651E" w:rsidRPr="0071295A">
        <w:rPr>
          <w:rFonts w:ascii="Arial" w:eastAsiaTheme="minorEastAsia" w:hAnsi="Arial" w:cs="Arial"/>
          <w:color w:val="000001"/>
          <w:sz w:val="28"/>
          <w:szCs w:val="28"/>
        </w:rPr>
        <w:t xml:space="preserve"> </w:t>
      </w:r>
      <w:r w:rsidR="00DD2E10" w:rsidRPr="0071295A">
        <w:rPr>
          <w:rFonts w:ascii="Arial" w:eastAsiaTheme="minorEastAsia" w:hAnsi="Arial" w:cs="Arial"/>
          <w:color w:val="000001"/>
          <w:sz w:val="28"/>
          <w:szCs w:val="28"/>
        </w:rPr>
        <w:t>Термины и определения</w:t>
      </w:r>
    </w:p>
    <w:p w14:paraId="3EC4B167" w14:textId="5999015D" w:rsidR="00DD2E10" w:rsidRPr="002700C4" w:rsidRDefault="002700C4" w:rsidP="002700C4">
      <w:pPr>
        <w:shd w:val="clear" w:color="auto" w:fill="FFFFFF"/>
        <w:spacing w:after="0" w:line="360" w:lineRule="auto"/>
        <w:ind w:firstLine="709"/>
        <w:jc w:val="both"/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</w:pP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В настоящем стандарте </w:t>
      </w:r>
      <w:r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применены </w:t>
      </w:r>
      <w:r w:rsidRPr="0045578B"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 xml:space="preserve">следующие </w:t>
      </w:r>
      <w:r>
        <w:rPr>
          <w:rFonts w:ascii="Arial" w:eastAsiaTheme="minorEastAsia" w:hAnsi="Arial" w:cs="Arial"/>
          <w:bCs/>
          <w:color w:val="000001"/>
          <w:sz w:val="24"/>
          <w:szCs w:val="24"/>
          <w:lang w:eastAsia="ru-RU"/>
        </w:rPr>
        <w:t>термины с соответствующими определениями:</w:t>
      </w:r>
    </w:p>
    <w:tbl>
      <w:tblPr>
        <w:tblW w:w="5362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5"/>
        <w:gridCol w:w="488"/>
        <w:gridCol w:w="2079"/>
      </w:tblGrid>
      <w:tr w:rsidR="00A40E21" w:rsidRPr="0045578B" w14:paraId="2CB08FD2" w14:textId="57075329" w:rsidTr="00A40E21">
        <w:trPr>
          <w:jc w:val="center"/>
        </w:trPr>
        <w:tc>
          <w:tcPr>
            <w:tcW w:w="372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AB0948" w14:textId="6C8FF49B" w:rsidR="00726D2D" w:rsidRPr="006D34B4" w:rsidRDefault="006D34B4" w:rsidP="002700C4">
            <w:pPr>
              <w:shd w:val="clear" w:color="auto" w:fill="FFFFFF"/>
              <w:spacing w:before="120" w:after="120" w:line="240" w:lineRule="auto"/>
              <w:ind w:firstLine="70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D34B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понятия</w:t>
            </w:r>
          </w:p>
          <w:p w14:paraId="3566329D" w14:textId="77777777" w:rsidR="006D34B4" w:rsidRPr="0045578B" w:rsidRDefault="006D34B4" w:rsidP="002700C4">
            <w:pPr>
              <w:shd w:val="clear" w:color="auto" w:fill="FFFFFF"/>
              <w:spacing w:before="120" w:after="12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" w:type="pct"/>
            <w:shd w:val="clear" w:color="auto" w:fill="FFFFFF"/>
          </w:tcPr>
          <w:p w14:paraId="7EABCCBF" w14:textId="77777777" w:rsidR="006D34B4" w:rsidRPr="0045578B" w:rsidRDefault="006D34B4" w:rsidP="002700C4">
            <w:pPr>
              <w:shd w:val="clear" w:color="auto" w:fill="FFFFFF"/>
              <w:spacing w:before="120" w:after="120" w:line="240" w:lineRule="auto"/>
              <w:ind w:left="1277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F0E31F2" w14:textId="77777777" w:rsidR="006D34B4" w:rsidRPr="0045578B" w:rsidRDefault="006D34B4" w:rsidP="002700C4">
            <w:pPr>
              <w:shd w:val="clear" w:color="auto" w:fill="FFFFFF"/>
              <w:spacing w:before="120" w:after="120" w:line="240" w:lineRule="auto"/>
              <w:ind w:left="144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40E21" w:rsidRPr="0045578B" w14:paraId="1797B099" w14:textId="6E9EF9E3" w:rsidTr="00A40E21">
        <w:trPr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8A3C84" w14:textId="44816C36" w:rsidR="006D34B4" w:rsidRPr="002700C4" w:rsidRDefault="006D34B4" w:rsidP="005D5BAD">
            <w:pPr>
              <w:shd w:val="clear" w:color="auto" w:fill="FFFFFF"/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i185967"/>
            <w:r w:rsidRPr="002700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электрохимическая коррозия:</w:t>
            </w:r>
            <w:bookmarkEnd w:id="1"/>
            <w:r w:rsidRPr="002700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металла с коррозионной средой (раствором электролита), при котором ионизация атомов металла и восстановление окислительной компоненты коррозионной среды являются реакциями</w:t>
            </w:r>
            <w:r w:rsidRPr="002700C4">
              <w:rPr>
                <w:rFonts w:ascii="Arial" w:eastAsiaTheme="minorEastAsia" w:hAnsi="Arial" w:cs="Arial"/>
                <w:color w:val="000001"/>
                <w:sz w:val="24"/>
                <w:szCs w:val="24"/>
                <w:lang w:eastAsia="ru-RU"/>
              </w:rPr>
              <w:t xml:space="preserve"> сопряженных анодного и катодного процессов</w:t>
            </w:r>
            <w:r w:rsidRPr="00270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их скорости зависят от электродного потенциала.</w:t>
            </w:r>
          </w:p>
          <w:p w14:paraId="2E404389" w14:textId="2C94D7AC" w:rsidR="006D34B4" w:rsidRPr="002700C4" w:rsidRDefault="006D34B4" w:rsidP="00A40E21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</w:pPr>
            <w:r w:rsidRPr="002700C4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Примечания:</w:t>
            </w:r>
          </w:p>
          <w:p w14:paraId="726B9F5B" w14:textId="77777777" w:rsidR="006D34B4" w:rsidRPr="002700C4" w:rsidRDefault="006D34B4" w:rsidP="00A40E21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0C4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1 </w:t>
            </w:r>
            <w:r w:rsidRPr="002700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Ионизация атомов металла относится к анодному коррозионному процессу (анодная реакция).</w:t>
            </w:r>
          </w:p>
          <w:p w14:paraId="51664647" w14:textId="769E22DC" w:rsidR="006D34B4" w:rsidRPr="002700C4" w:rsidRDefault="006D34B4" w:rsidP="00A40E21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00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Восстановление окислительной компоненты коррозионной среды относится к катодному коррозионному процессу (катодная реакция).</w:t>
            </w:r>
          </w:p>
          <w:p w14:paraId="5BA3022F" w14:textId="431409A6" w:rsidR="006D34B4" w:rsidRPr="00A40E21" w:rsidRDefault="006D34B4" w:rsidP="00A40E21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40E2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A40E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9.106</w:t>
            </w:r>
            <w:r w:rsidR="002700C4" w:rsidRPr="00A40E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A40E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статья 20</w:t>
            </w:r>
            <w:r w:rsidRPr="00A40E2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23E2D279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5C67FD8" w14:textId="786D95BA" w:rsidR="006D34B4" w:rsidRDefault="006D34B4" w:rsidP="008E33C2">
            <w:pPr>
              <w:shd w:val="clear" w:color="auto" w:fill="FFFFFF"/>
              <w:spacing w:before="120" w:after="0"/>
              <w:ind w:left="144" w:hang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D34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lectrochemical</w:t>
            </w:r>
          </w:p>
          <w:p w14:paraId="63E565A9" w14:textId="4C41DCF5" w:rsidR="006D34B4" w:rsidRPr="006D34B4" w:rsidRDefault="006D34B4" w:rsidP="008E33C2">
            <w:pPr>
              <w:shd w:val="clear" w:color="auto" w:fill="FFFFFF"/>
              <w:spacing w:before="120" w:after="0"/>
              <w:ind w:left="144" w:hang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D34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corrosion</w:t>
            </w:r>
          </w:p>
        </w:tc>
      </w:tr>
      <w:tr w:rsidR="00A40E21" w:rsidRPr="0045578B" w14:paraId="17B2B2CD" w14:textId="7279E952" w:rsidTr="00A40E21">
        <w:trPr>
          <w:jc w:val="center"/>
        </w:trPr>
        <w:tc>
          <w:tcPr>
            <w:tcW w:w="3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EAA29" w14:textId="77777777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shd w:val="clear" w:color="auto" w:fill="FFFFFF"/>
          </w:tcPr>
          <w:p w14:paraId="5968D2FC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9F8E254" w14:textId="77777777" w:rsidR="006D34B4" w:rsidRPr="0045578B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E21" w:rsidRPr="0045578B" w14:paraId="2972D18D" w14:textId="6C0F8DF3" w:rsidTr="00A40E21">
        <w:trPr>
          <w:trHeight w:val="510"/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821606" w14:textId="152FEEB5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i194338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электрохимическая защита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ЭХЗ</w:t>
            </w:r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металла от коррозии, осуществляемая поляризацией от внешнего источника тока или путем соединения с металлом (протектором), имеющим более отрицательный или более положительный потенциал, чем у защищаемого металла.</w:t>
            </w:r>
          </w:p>
          <w:p w14:paraId="4293BCD2" w14:textId="37B9A6A6" w:rsidR="006D34B4" w:rsidRPr="0045578B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2700C4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 зависимости от направления поляризации различают катодную и анодную защиты.</w:t>
            </w:r>
            <w:bookmarkEnd w:id="2"/>
          </w:p>
          <w:p w14:paraId="38BF998F" w14:textId="244BB23D" w:rsidR="006D34B4" w:rsidRPr="0045578B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[ГОСТ 9.106</w:t>
            </w:r>
            <w:r w:rsidR="00270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статья 98]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47EC470E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BC59086" w14:textId="1D08E12B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D34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electrochemical protection</w:t>
            </w:r>
          </w:p>
        </w:tc>
      </w:tr>
      <w:tr w:rsidR="00A40E21" w:rsidRPr="000F237B" w14:paraId="3D78FDE0" w14:textId="55463839" w:rsidTr="00A40E21">
        <w:trPr>
          <w:trHeight w:val="510"/>
          <w:jc w:val="center"/>
        </w:trPr>
        <w:tc>
          <w:tcPr>
            <w:tcW w:w="372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F9CF5" w14:textId="4C05451F" w:rsidR="006D34B4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AB5A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система электрохимической защиты</w:t>
            </w:r>
            <w:r w:rsidR="002C00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5D5BA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2C00DC" w:rsidRPr="002C00D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истема ЭХЗ</w:t>
            </w:r>
            <w:r w:rsidRPr="00AB5A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Комплекс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5A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 электрохимической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AB5A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ащиты,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предусмотре</w:t>
            </w:r>
            <w:r w:rsidR="000E4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нный</w:t>
            </w:r>
            <w:r w:rsidR="002C00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41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составе</w:t>
            </w:r>
            <w:r w:rsidRPr="00AB5A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защищаемого сооружения </w:t>
            </w:r>
            <w:r w:rsidRPr="00AB5A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предназначенный для снижения уровня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5A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коррозионных рисков.</w:t>
            </w:r>
          </w:p>
          <w:p w14:paraId="34DDD674" w14:textId="7A354A91" w:rsidR="00726D2D" w:rsidRPr="0045578B" w:rsidRDefault="002C00DC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как правило 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 систему ЭХЗ входят установки катодной</w:t>
            </w:r>
            <w:r w:rsidR="00E06C4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и протекторной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защиты, установки дренажной защиты, </w:t>
            </w:r>
            <w:r w:rsidR="00E06C4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вставки (муфты) электроизолирующие, устройства защиты от наведенных токов, система и средства коррозионного мониторинга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083FACDF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1E7D0DB" w14:textId="6A742138" w:rsidR="006D34B4" w:rsidRPr="000F237B" w:rsidRDefault="000F237B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0F237B">
              <w:rPr>
                <w:rFonts w:ascii="Arial" w:hAnsi="Arial" w:cs="Arial"/>
                <w:sz w:val="24"/>
                <w:szCs w:val="24"/>
                <w:lang w:val="en-US"/>
              </w:rPr>
              <w:t>cathodic protection system</w:t>
            </w:r>
            <w:r w:rsidRPr="000F237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0E21" w:rsidRPr="0045578B" w14:paraId="4F53DD12" w14:textId="3544157C" w:rsidTr="00A40E21">
        <w:trPr>
          <w:trHeight w:val="510"/>
          <w:jc w:val="center"/>
        </w:trPr>
        <w:tc>
          <w:tcPr>
            <w:tcW w:w="372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81394" w14:textId="5F39AD2E" w:rsidR="006D34B4" w:rsidRPr="00AB5AC5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" w:type="pct"/>
            <w:shd w:val="clear" w:color="auto" w:fill="FFFFFF"/>
          </w:tcPr>
          <w:p w14:paraId="2190F321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FF90B2C" w14:textId="77777777" w:rsid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0E21" w:rsidRPr="0045578B" w14:paraId="6A39BF4B" w14:textId="602E4849" w:rsidTr="00A40E21">
        <w:trPr>
          <w:trHeight w:val="510"/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E435B" w14:textId="77777777" w:rsidR="006D34B4" w:rsidRDefault="006D34B4" w:rsidP="005D5BAD">
            <w:pPr>
              <w:shd w:val="clear" w:color="auto" w:fill="FFFFFF"/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коррозионный риск</w:t>
            </w:r>
            <w:r>
              <w:t xml:space="preserve">: </w:t>
            </w:r>
            <w:r w:rsidRPr="0075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Количественный показатель, определяемый вероятностью разрушения сооружения или конструкции в результате коррозионного процесса и уровнем ущербов, вызываемых этим разрушением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7B78F41C" w14:textId="13D1B6AD" w:rsidR="006D34B4" w:rsidRPr="00AB5AC5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[ГОСТ 9.106-2021, статья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3DE7589D" w14:textId="77777777" w:rsidR="006D34B4" w:rsidRPr="007536A5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A98064A" w14:textId="4E72464F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D34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corrosion risk</w:t>
            </w:r>
          </w:p>
        </w:tc>
      </w:tr>
      <w:tr w:rsidR="00A40E21" w:rsidRPr="0045578B" w14:paraId="1D0D6A9D" w14:textId="653622B1" w:rsidTr="00A40E21">
        <w:trPr>
          <w:trHeight w:val="510"/>
          <w:jc w:val="center"/>
        </w:trPr>
        <w:tc>
          <w:tcPr>
            <w:tcW w:w="372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D2265" w14:textId="66D91030" w:rsidR="006D34B4" w:rsidRPr="005D5BAD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5B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защищаемое сооружение</w:t>
            </w:r>
            <w:r w:rsidRPr="005D5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03D63" w:rsidRPr="005D5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A03D63" w:rsidRPr="005D5BAD">
              <w:rPr>
                <w:rFonts w:ascii="Arial" w:hAnsi="Arial" w:cs="Arial"/>
                <w:color w:val="000001"/>
                <w:sz w:val="24"/>
                <w:szCs w:val="24"/>
              </w:rPr>
              <w:t>еталлическое</w:t>
            </w:r>
            <w:r w:rsidRPr="005D5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сооружение, </w:t>
            </w:r>
            <w:r w:rsidRPr="005D5B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эксплуатируемое в грунтовом либо водном электролите</w:t>
            </w:r>
            <w:r w:rsidRPr="005D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5B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D5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подлежащее катодной защите в соответствии с требованиями нормативной документации и/или принятыми проектными решениями.</w:t>
            </w:r>
          </w:p>
        </w:tc>
        <w:tc>
          <w:tcPr>
            <w:tcW w:w="243" w:type="pct"/>
            <w:shd w:val="clear" w:color="auto" w:fill="FFFFFF"/>
          </w:tcPr>
          <w:p w14:paraId="6B75443A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8DDCA06" w14:textId="44909FF4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D34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protected structure</w:t>
            </w:r>
          </w:p>
        </w:tc>
      </w:tr>
      <w:tr w:rsidR="00A40E21" w:rsidRPr="0045578B" w14:paraId="39F1A443" w14:textId="1F9C2D56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05D21" w14:textId="5F94BE0E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6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совместная (электрохимическая) защита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Защита двух и более </w:t>
            </w:r>
            <w:r w:rsidR="00A03D63">
              <w:rPr>
                <w:rFonts w:ascii="Arial" w:hAnsi="Arial" w:cs="Arial"/>
                <w:color w:val="000001"/>
              </w:rPr>
              <w:t>металлических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сооружений, электрически соединенных между собой, с принудительным регулированием тока между ними и защищаемых одной или несколькими установками катодной и/или дренажной защиты.</w:t>
            </w:r>
          </w:p>
        </w:tc>
        <w:tc>
          <w:tcPr>
            <w:tcW w:w="243" w:type="pct"/>
            <w:shd w:val="clear" w:color="auto" w:fill="FFFFFF"/>
          </w:tcPr>
          <w:p w14:paraId="56519986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4583F7F6" w14:textId="12581480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joint (electrochemical) protection</w:t>
            </w:r>
          </w:p>
        </w:tc>
      </w:tr>
      <w:tr w:rsidR="00A40E21" w:rsidRPr="0045578B" w14:paraId="1A3820CE" w14:textId="72CC6949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7800D" w14:textId="0F0C5F45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7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локальная (электрохимическая) защита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Электрохимическая защита от коррозии участка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сооружения, ограниченной протяженности.</w:t>
            </w:r>
          </w:p>
        </w:tc>
        <w:tc>
          <w:tcPr>
            <w:tcW w:w="243" w:type="pct"/>
            <w:shd w:val="clear" w:color="auto" w:fill="FFFFFF"/>
          </w:tcPr>
          <w:p w14:paraId="05BBE81F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26F01C51" w14:textId="4077DD54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local (electrochemical) protection</w:t>
            </w:r>
          </w:p>
        </w:tc>
      </w:tr>
      <w:tr w:rsidR="00A40E21" w:rsidRPr="0045578B" w14:paraId="5B5D69CA" w14:textId="647B2092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F4D82" w14:textId="4F1081D8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8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временная (электрохимическая) защита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: защита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сооружения до ввода в эксплуатацию основных средств системы электрохимической защиты.</w:t>
            </w:r>
          </w:p>
        </w:tc>
        <w:tc>
          <w:tcPr>
            <w:tcW w:w="243" w:type="pct"/>
            <w:shd w:val="clear" w:color="auto" w:fill="FFFFFF"/>
          </w:tcPr>
          <w:p w14:paraId="543DBC84" w14:textId="77777777" w:rsidR="006D34B4" w:rsidRP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629D7660" w14:textId="63A805FC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temporary (electrochemical) protection</w:t>
            </w:r>
          </w:p>
        </w:tc>
      </w:tr>
      <w:tr w:rsidR="00A40E21" w:rsidRPr="0045578B" w14:paraId="5A925ED8" w14:textId="4DD32BF2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04413" w14:textId="5B29F11A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9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анодная зона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Участок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сооружения на поверхности которого происходит смещение потенциала в область положительных величин относительно значения стационарного потенциала.</w:t>
            </w:r>
          </w:p>
          <w:p w14:paraId="6A3050A3" w14:textId="71AD45F3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как правило анодная зона возникает при воздействии сторонних источников постоянного тока, в том числе системы ЭХЗ стороннего сооружения.</w:t>
            </w:r>
          </w:p>
        </w:tc>
        <w:tc>
          <w:tcPr>
            <w:tcW w:w="243" w:type="pct"/>
            <w:shd w:val="clear" w:color="auto" w:fill="FFFFFF"/>
          </w:tcPr>
          <w:p w14:paraId="4AA07160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3949D268" w14:textId="1BE21E11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anode zone</w:t>
            </w:r>
          </w:p>
        </w:tc>
      </w:tr>
      <w:tr w:rsidR="00A40E21" w:rsidRPr="0045578B" w14:paraId="030D4180" w14:textId="6019C469" w:rsidTr="00A40E21">
        <w:trPr>
          <w:trHeight w:val="170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D784F" w14:textId="690892FE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10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катодная зона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Участок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защищаемого сооружения на поверхности которого происходит смещение потенциала в область отрицательных величин относительно значения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стационарного потенциала.</w:t>
            </w:r>
          </w:p>
        </w:tc>
        <w:tc>
          <w:tcPr>
            <w:tcW w:w="243" w:type="pct"/>
            <w:shd w:val="clear" w:color="auto" w:fill="FFFFFF"/>
          </w:tcPr>
          <w:p w14:paraId="5832B079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5790C7CF" w14:textId="219B6370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cathode zone</w:t>
            </w:r>
          </w:p>
        </w:tc>
      </w:tr>
      <w:tr w:rsidR="00A40E21" w:rsidRPr="0045578B" w14:paraId="51D41A3D" w14:textId="684E3DF8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673F6" w14:textId="64BC3EE0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11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знакопеременная зона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Участок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="00A03D63"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сооружения на поверхности которого происходит периодическое изменение потенциала по знаку и значению относительно стационарного.</w:t>
            </w:r>
          </w:p>
          <w:p w14:paraId="5CEB8181" w14:textId="42F8B0B8" w:rsidR="006D34B4" w:rsidRPr="0045578B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Примечание –</w:t>
            </w:r>
            <w:r w:rsidR="005D5BAD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как правило знакопеременная зона возникает при воздействии постоянного тока утечек с рельсовых путей электрифицированного транспорта.</w:t>
            </w:r>
          </w:p>
        </w:tc>
        <w:tc>
          <w:tcPr>
            <w:tcW w:w="243" w:type="pct"/>
            <w:shd w:val="clear" w:color="auto" w:fill="FFFFFF"/>
          </w:tcPr>
          <w:p w14:paraId="0AB85F4B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1CAC30E8" w14:textId="4BC32746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alternating zone</w:t>
            </w:r>
          </w:p>
        </w:tc>
      </w:tr>
      <w:tr w:rsidR="00A40E21" w:rsidRPr="0045578B" w14:paraId="2DA6DD74" w14:textId="14DCF7A5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F70F9" w14:textId="377AE645" w:rsidR="006D34B4" w:rsidRPr="0045578B" w:rsidRDefault="006D34B4" w:rsidP="005D5BAD">
            <w:pPr>
              <w:suppressAutoHyphens/>
              <w:spacing w:after="0" w:line="360" w:lineRule="auto"/>
              <w:ind w:firstLine="709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2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опасное влияние (электрохимической защиты)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: Уменьшение по абсолютной величине минимального или увеличение по абсолютной величине максимального защитных потенциалов на</w:t>
            </w:r>
            <w:r w:rsidR="003A0C67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смежных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подземных металлических сооружениях, имеющих катодную поляризацию, или появление опасности электрохимической коррозии на </w:t>
            </w:r>
            <w:r w:rsidR="00450852">
              <w:rPr>
                <w:rFonts w:ascii="Arial" w:eastAsia="SimSun" w:hAnsi="Arial" w:cs="Arial"/>
                <w:sz w:val="24"/>
                <w:szCs w:val="24"/>
                <w:lang w:eastAsia="zh-CN"/>
              </w:rPr>
              <w:t>смежных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подземных металлических сооружениях, ранее не требовавших защиты от нее.</w:t>
            </w:r>
          </w:p>
          <w:p w14:paraId="729DDFFD" w14:textId="73961231" w:rsidR="006D34B4" w:rsidRPr="0045578B" w:rsidRDefault="006D34B4" w:rsidP="003B6B47">
            <w:pPr>
              <w:shd w:val="clear" w:color="auto" w:fill="FFFFFF"/>
              <w:spacing w:before="120" w:after="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45578B">
              <w:rPr>
                <w:rFonts w:ascii="Arial" w:eastAsia="SimSun" w:hAnsi="Arial" w:cs="Arial"/>
                <w:spacing w:val="60"/>
                <w:sz w:val="20"/>
                <w:szCs w:val="20"/>
                <w:lang w:eastAsia="zh-CN"/>
              </w:rPr>
              <w:t>Примечани</w:t>
            </w:r>
            <w:r w:rsidRPr="0045578B">
              <w:rPr>
                <w:rFonts w:ascii="Arial" w:eastAsia="SimSun" w:hAnsi="Arial" w:cs="Arial"/>
                <w:sz w:val="20"/>
                <w:szCs w:val="20"/>
                <w:lang w:eastAsia="zh-CN"/>
              </w:rPr>
              <w:t>е </w:t>
            </w:r>
            <w:r w:rsidR="003B6B47">
              <w:rPr>
                <w:rFonts w:ascii="Arial" w:eastAsia="SimSun" w:hAnsi="Arial" w:cs="Arial"/>
                <w:sz w:val="20"/>
                <w:szCs w:val="20"/>
                <w:lang w:eastAsia="zh-CN"/>
              </w:rPr>
              <w:t>—</w:t>
            </w:r>
            <w:r w:rsidRPr="0045578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 Величина минимального и максимального защитного потенциала </w:t>
            </w:r>
            <w:r w:rsidR="00CC3F2A">
              <w:rPr>
                <w:rFonts w:ascii="Arial" w:eastAsia="SimSun" w:hAnsi="Arial" w:cs="Arial"/>
                <w:sz w:val="20"/>
                <w:szCs w:val="20"/>
                <w:lang w:eastAsia="zh-CN"/>
              </w:rPr>
              <w:t>нормируется</w:t>
            </w:r>
            <w:r w:rsidRPr="0045578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согласно ГОСТ 9.602.</w:t>
            </w:r>
          </w:p>
        </w:tc>
        <w:tc>
          <w:tcPr>
            <w:tcW w:w="243" w:type="pct"/>
            <w:shd w:val="clear" w:color="auto" w:fill="FFFFFF"/>
          </w:tcPr>
          <w:p w14:paraId="6AE1AC0F" w14:textId="77777777" w:rsidR="006D34B4" w:rsidRPr="0045578B" w:rsidRDefault="006D34B4" w:rsidP="006D34B4">
            <w:pPr>
              <w:suppressAutoHyphens/>
              <w:spacing w:after="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7C1533BA" w14:textId="3A44FB1A" w:rsidR="006D34B4" w:rsidRPr="006D34B4" w:rsidRDefault="006D34B4" w:rsidP="008E33C2">
            <w:pPr>
              <w:suppressAutoHyphens/>
              <w:spacing w:after="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dangerous influence (electrochemical protection)</w:t>
            </w:r>
          </w:p>
        </w:tc>
      </w:tr>
      <w:tr w:rsidR="00A40E21" w:rsidRPr="0045578B" w14:paraId="5D1F6E3C" w14:textId="546E6F04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A7E62" w14:textId="06018675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3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однородный участок </w:t>
            </w:r>
            <w:r w:rsidR="004967C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линейного сооружения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Часть </w:t>
            </w:r>
            <w:r w:rsidR="004967CB">
              <w:rPr>
                <w:rFonts w:ascii="Arial" w:eastAsia="SimSun" w:hAnsi="Arial" w:cs="Arial"/>
                <w:sz w:val="24"/>
                <w:szCs w:val="24"/>
                <w:lang w:eastAsia="zh-CN"/>
              </w:rPr>
              <w:t>сооружения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, не имеющая электрических соединений и перемычек с другими с</w:t>
            </w:r>
            <w:r w:rsidR="000E4170">
              <w:rPr>
                <w:rFonts w:ascii="Arial" w:eastAsia="SimSun" w:hAnsi="Arial" w:cs="Arial"/>
                <w:sz w:val="24"/>
                <w:szCs w:val="24"/>
                <w:lang w:eastAsia="zh-CN"/>
              </w:rPr>
              <w:t>ооружениями,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подвергающаяся коррозионному воздействию в одинаковых условиях.</w:t>
            </w:r>
          </w:p>
        </w:tc>
        <w:tc>
          <w:tcPr>
            <w:tcW w:w="243" w:type="pct"/>
            <w:shd w:val="clear" w:color="auto" w:fill="FFFFFF"/>
          </w:tcPr>
          <w:p w14:paraId="09591F7E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2BA5BD74" w14:textId="336C3B88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homogeneous pipeline section</w:t>
            </w:r>
          </w:p>
        </w:tc>
      </w:tr>
      <w:tr w:rsidR="00A40E21" w:rsidRPr="0018678E" w14:paraId="16711A67" w14:textId="1061CC2E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4DEB9" w14:textId="111C6099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плечо зоны защиты (установки катодной защиты)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, длина защитной зоны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Участок трубопровода от точки дренажа установки катодной защиты до точки с минимальным защитным потенциалом в соответствии с нормативной документацией.</w:t>
            </w:r>
          </w:p>
        </w:tc>
        <w:tc>
          <w:tcPr>
            <w:tcW w:w="243" w:type="pct"/>
            <w:shd w:val="clear" w:color="auto" w:fill="FFFFFF"/>
          </w:tcPr>
          <w:p w14:paraId="68C669B7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12E2CDAA" w14:textId="1C289E0D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shoulder of the protection zone (cathodic protection installations)</w:t>
            </w:r>
          </w:p>
        </w:tc>
      </w:tr>
      <w:tr w:rsidR="00A40E21" w:rsidRPr="0045578B" w14:paraId="294D0604" w14:textId="21F8BB24" w:rsidTr="00A40E21">
        <w:trPr>
          <w:trHeight w:val="510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EA7EE" w14:textId="2D3EDC0E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5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шурфование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: вскрытие участка подземного сооружения с целью визуального и инструментального обследования его </w:t>
            </w:r>
            <w:r w:rsidR="000E4170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коррозионного состояния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, оценки качества защитного покрытия, отбора проб грунта и проведения электрометрических измерений.</w:t>
            </w:r>
          </w:p>
        </w:tc>
        <w:tc>
          <w:tcPr>
            <w:tcW w:w="243" w:type="pct"/>
            <w:shd w:val="clear" w:color="auto" w:fill="FFFFFF"/>
          </w:tcPr>
          <w:p w14:paraId="0B1B2711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5E301963" w14:textId="6DD8F6B1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excavation</w:t>
            </w:r>
          </w:p>
        </w:tc>
      </w:tr>
      <w:tr w:rsidR="00A40E21" w:rsidRPr="0045578B" w14:paraId="313F9F94" w14:textId="764AC57A" w:rsidTr="00A40E21">
        <w:trPr>
          <w:trHeight w:val="1185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C95E8" w14:textId="338EAF55" w:rsidR="006D34B4" w:rsidRPr="0045578B" w:rsidRDefault="006D34B4" w:rsidP="005D5BA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6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коррозионная карта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: Масштабное графическое формализов</w:t>
            </w:r>
            <w:r w:rsidR="000E4170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анное представление информации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о коррозионной и технологической ситуации на участке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сооружения, включающее технологическую и ландшафтную схемы участка, а также основные результаты обследования коррозионного состояния.</w:t>
            </w:r>
          </w:p>
        </w:tc>
        <w:tc>
          <w:tcPr>
            <w:tcW w:w="243" w:type="pct"/>
            <w:shd w:val="clear" w:color="auto" w:fill="FFFFFF"/>
          </w:tcPr>
          <w:p w14:paraId="0F6E629F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2D86C358" w14:textId="566DDE20" w:rsidR="006D34B4" w:rsidRP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corrosion map</w:t>
            </w:r>
          </w:p>
        </w:tc>
      </w:tr>
      <w:tr w:rsidR="00A40E21" w:rsidRPr="0045578B" w14:paraId="6A505B3E" w14:textId="2600E1B5" w:rsidTr="00A40E21">
        <w:trPr>
          <w:trHeight w:val="1185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9B061" w14:textId="53DF35B2" w:rsidR="006D34B4" w:rsidRPr="0045578B" w:rsidRDefault="006D34B4" w:rsidP="004408F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7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</w:t>
            </w:r>
            <w:r w:rsidRPr="00BA5E38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коррозионное обследование</w:t>
            </w:r>
            <w:r w:rsidRPr="00BA5E38">
              <w:rPr>
                <w:rFonts w:ascii="Arial" w:eastAsia="SimSun" w:hAnsi="Arial" w:cs="Arial"/>
                <w:sz w:val="24"/>
                <w:szCs w:val="24"/>
                <w:lang w:eastAsia="zh-CN"/>
              </w:rPr>
              <w:t>: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="00BA5E38"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Комплекс работ, включающий сбор и анализ данных для определения состояния противокоррозионной защиты и повышения ее эффективности, оценки коррозионного состояния и выявления причин коррозионных процессов </w:t>
            </w:r>
            <w:r w:rsidR="00A03D63">
              <w:rPr>
                <w:rFonts w:ascii="Arial" w:hAnsi="Arial" w:cs="Arial"/>
                <w:color w:val="000001"/>
              </w:rPr>
              <w:t>металлических</w:t>
            </w:r>
            <w:r w:rsidR="00BA5E38"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сооружений.</w:t>
            </w:r>
          </w:p>
        </w:tc>
        <w:tc>
          <w:tcPr>
            <w:tcW w:w="243" w:type="pct"/>
            <w:shd w:val="clear" w:color="auto" w:fill="FFFFFF"/>
          </w:tcPr>
          <w:p w14:paraId="1CA0BBE3" w14:textId="77777777" w:rsidR="006D34B4" w:rsidRPr="0045578B" w:rsidRDefault="006D34B4" w:rsidP="006D34B4">
            <w:pPr>
              <w:shd w:val="clear" w:color="auto" w:fill="FFFFFF"/>
              <w:spacing w:after="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0ADFB553" w14:textId="6B0C1522" w:rsidR="006D34B4" w:rsidRPr="006D34B4" w:rsidRDefault="006D34B4" w:rsidP="008E33C2">
            <w:pPr>
              <w:shd w:val="clear" w:color="auto" w:fill="FFFFFF"/>
              <w:spacing w:after="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corrosion inspection</w:t>
            </w:r>
          </w:p>
        </w:tc>
      </w:tr>
      <w:tr w:rsidR="00A40E21" w:rsidRPr="0045578B" w14:paraId="7022A1A8" w14:textId="433BD917" w:rsidTr="00A40E21">
        <w:trPr>
          <w:trHeight w:val="1849"/>
          <w:jc w:val="center"/>
        </w:trPr>
        <w:tc>
          <w:tcPr>
            <w:tcW w:w="372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949D8" w14:textId="7AC3EABB" w:rsidR="006D34B4" w:rsidRPr="0045578B" w:rsidRDefault="006D34B4" w:rsidP="004408F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8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электрометрическое обследование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: Процесс получения информации о </w:t>
            </w:r>
            <w:r w:rsidR="00BA5E38">
              <w:rPr>
                <w:rFonts w:ascii="Arial" w:eastAsia="SimSun" w:hAnsi="Arial" w:cs="Arial"/>
                <w:sz w:val="24"/>
                <w:szCs w:val="24"/>
                <w:lang w:eastAsia="zh-CN"/>
              </w:rPr>
              <w:t>коррозионном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состоянии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сооружения путем измерения и регистрации электрических величин и параметров, напрямую или косвенно характеризующих состояние системы </w:t>
            </w:r>
            <w:r w:rsidR="00BA5E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противокоррозионной </w:t>
            </w:r>
            <w:r w:rsidR="00956F4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защиты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обследуемого сооружения и уровень его защищенности, а также степень коррозионн</w:t>
            </w:r>
            <w:r w:rsidR="00BA5E38">
              <w:rPr>
                <w:rFonts w:ascii="Arial" w:eastAsia="SimSun" w:hAnsi="Arial" w:cs="Arial"/>
                <w:sz w:val="24"/>
                <w:szCs w:val="24"/>
                <w:lang w:eastAsia="zh-CN"/>
              </w:rPr>
              <w:t>ых угроз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243" w:type="pct"/>
          </w:tcPr>
          <w:p w14:paraId="16809B9A" w14:textId="77777777" w:rsidR="006D34B4" w:rsidRPr="00176C89" w:rsidRDefault="006D34B4" w:rsidP="006D34B4">
            <w:pPr>
              <w:shd w:val="clear" w:color="auto" w:fill="FFFFFF"/>
              <w:spacing w:after="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</w:tcPr>
          <w:p w14:paraId="6A041A13" w14:textId="02D2598B" w:rsidR="006D34B4" w:rsidRPr="006D34B4" w:rsidRDefault="006D34B4" w:rsidP="008E33C2">
            <w:pPr>
              <w:shd w:val="clear" w:color="auto" w:fill="FFFFFF"/>
              <w:spacing w:after="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electrometric inspection</w:t>
            </w:r>
          </w:p>
        </w:tc>
      </w:tr>
      <w:tr w:rsidR="00A40E21" w:rsidRPr="0045578B" w14:paraId="016984C3" w14:textId="3A69391F" w:rsidTr="00A40E21">
        <w:trPr>
          <w:trHeight w:val="2672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E7FCC" w14:textId="4692FE60" w:rsidR="004408F7" w:rsidRPr="0045578B" w:rsidRDefault="006D34B4" w:rsidP="004408F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9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дистанционный контроль (коррозионный)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, дистанционный мониторинг (коррозионный): Получение информации о текущих режимах работы средств ЭХЗ, параметрах защиты сооружения и данных от элементов системы коррозионного мониторинга в отсутствие на контролируемом объекте оператора.</w:t>
            </w:r>
          </w:p>
        </w:tc>
        <w:tc>
          <w:tcPr>
            <w:tcW w:w="243" w:type="pct"/>
            <w:shd w:val="clear" w:color="auto" w:fill="FFFFFF"/>
          </w:tcPr>
          <w:p w14:paraId="09653B08" w14:textId="77777777" w:rsidR="006D34B4" w:rsidRPr="0045578B" w:rsidRDefault="006D34B4" w:rsidP="006D34B4">
            <w:pPr>
              <w:shd w:val="clear" w:color="auto" w:fill="FFFFFF"/>
              <w:spacing w:after="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71C13B84" w14:textId="54D9EF0A" w:rsidR="006D34B4" w:rsidRPr="006D34B4" w:rsidRDefault="006D34B4" w:rsidP="008E33C2">
            <w:pPr>
              <w:shd w:val="clear" w:color="auto" w:fill="FFFFFF"/>
              <w:spacing w:after="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remote monitoring (corrosive)</w:t>
            </w:r>
          </w:p>
        </w:tc>
      </w:tr>
      <w:tr w:rsidR="00A40E21" w:rsidRPr="0045578B" w14:paraId="111C47FF" w14:textId="6F9B740D" w:rsidTr="00A40E21">
        <w:trPr>
          <w:trHeight w:val="1422"/>
          <w:jc w:val="center"/>
        </w:trPr>
        <w:tc>
          <w:tcPr>
            <w:tcW w:w="372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B7DF6" w14:textId="405D52DC" w:rsidR="004408F7" w:rsidRPr="0045578B" w:rsidRDefault="004408F7" w:rsidP="004408F7">
            <w:pPr>
              <w:shd w:val="clear" w:color="auto" w:fill="FFFFFF"/>
              <w:spacing w:after="0" w:line="36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FF36E1" wp14:editId="3C7DDE55">
                      <wp:simplePos x="0" y="0"/>
                      <wp:positionH relativeFrom="margin">
                        <wp:posOffset>-16510</wp:posOffset>
                      </wp:positionH>
                      <wp:positionV relativeFrom="margin">
                        <wp:posOffset>635</wp:posOffset>
                      </wp:positionV>
                      <wp:extent cx="4667250" cy="1428750"/>
                      <wp:effectExtent l="0" t="0" r="19050" b="19050"/>
                      <wp:wrapSquare wrapText="bothSides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D8F5F" w14:textId="36FA6E61" w:rsidR="0018678E" w:rsidRPr="0045578B" w:rsidRDefault="0018678E" w:rsidP="004408F7">
                                  <w:pPr>
                                    <w:shd w:val="clear" w:color="auto" w:fill="FFFFFF"/>
                                    <w:spacing w:after="0" w:line="360" w:lineRule="auto"/>
                                    <w:ind w:firstLine="709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b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20 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коррозионный мониторинг: 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Систематизированный сбор и анализ данных об интенсивности воздействия внутренних и внешних факторов коррозии и коррозионном состоянии конструкций и сооружений.</w:t>
                                  </w:r>
                                </w:p>
                                <w:p w14:paraId="24E1FAAB" w14:textId="77777777" w:rsidR="0018678E" w:rsidRDefault="0018678E" w:rsidP="00A40E21">
                                  <w:pPr>
                                    <w:shd w:val="clear" w:color="auto" w:fill="FFFFFF"/>
                                    <w:spacing w:after="100" w:afterAutospacing="1" w:line="360" w:lineRule="auto"/>
                                    <w:ind w:firstLine="709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[ГОСТ 9.106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—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2021, статья 18]</w:t>
                                  </w:r>
                                </w:p>
                                <w:p w14:paraId="62539A17" w14:textId="77777777" w:rsidR="0018678E" w:rsidRDefault="0018678E" w:rsidP="004408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F36E1" id="Прямоугольник 3" o:spid="_x0000_s1026" style="position:absolute;left:0;text-align:left;margin-left:-1.3pt;margin-top:.05pt;width:367.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" fillcolor="white [3212]" strokecolor="black [3213]">
                      <v:textbox>
                        <w:txbxContent>
                          <w:p w14:paraId="2E2D8F5F" w14:textId="36FA6E61" w:rsidR="0018678E" w:rsidRPr="0045578B" w:rsidRDefault="0018678E" w:rsidP="004408F7">
                            <w:pPr>
                              <w:shd w:val="clear" w:color="auto" w:fill="FFFFFF"/>
                              <w:spacing w:after="0" w:line="360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 xml:space="preserve">20 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коррозионный мониторинг: 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Систематизированный сбор и анализ данных об интенсивности воздействия внутренних и внешних факторов коррозии и коррозионном состоянии конструкций и сооружений.</w:t>
                            </w:r>
                          </w:p>
                          <w:p w14:paraId="24E1FAAB" w14:textId="77777777" w:rsidR="0018678E" w:rsidRDefault="0018678E" w:rsidP="00A40E21">
                            <w:pPr>
                              <w:shd w:val="clear" w:color="auto" w:fill="FFFFFF"/>
                              <w:spacing w:after="100" w:afterAutospacing="1" w:line="360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[ГОСТ 9.106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—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2021, статья 18]</w:t>
                            </w:r>
                          </w:p>
                          <w:p w14:paraId="62539A17" w14:textId="77777777" w:rsidR="0018678E" w:rsidRDefault="0018678E" w:rsidP="004408F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243" w:type="pct"/>
            <w:shd w:val="clear" w:color="auto" w:fill="FFFFFF"/>
          </w:tcPr>
          <w:p w14:paraId="6ED1DE2E" w14:textId="77777777" w:rsidR="006D34B4" w:rsidRPr="0045578B" w:rsidRDefault="006D34B4" w:rsidP="006D34B4">
            <w:pPr>
              <w:shd w:val="clear" w:color="auto" w:fill="FFFFFF"/>
              <w:spacing w:after="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39C00159" w14:textId="3202AF6E" w:rsidR="006D34B4" w:rsidRPr="006D34B4" w:rsidRDefault="006D34B4" w:rsidP="008E33C2">
            <w:pPr>
              <w:shd w:val="clear" w:color="auto" w:fill="FFFFFF"/>
              <w:spacing w:after="0" w:line="360" w:lineRule="auto"/>
              <w:ind w:left="144" w:hang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D34B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corrosion monitoring</w:t>
            </w:r>
          </w:p>
        </w:tc>
      </w:tr>
      <w:tr w:rsidR="00A40E21" w:rsidRPr="0045578B" w14:paraId="4897464F" w14:textId="16007918" w:rsidTr="00A40E21">
        <w:trPr>
          <w:trHeight w:val="713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F5B2B" w14:textId="485BD2E3" w:rsidR="006D34B4" w:rsidRPr="0045578B" w:rsidRDefault="006D34B4" w:rsidP="00A40E21">
            <w:pPr>
              <w:shd w:val="clear" w:color="auto" w:fill="FFFFFF"/>
              <w:spacing w:before="120" w:after="0" w:line="36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21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стороннее сооружение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: </w:t>
            </w:r>
            <w:r w:rsidR="00A03D63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Металлическое</w:t>
            </w:r>
            <w:r w:rsidRPr="0045578B">
              <w:rPr>
                <w:rFonts w:ascii="Arial" w:eastAsia="Calibri" w:hAnsi="Arial" w:cs="Arial"/>
                <w:sz w:val="24"/>
                <w:szCs w:val="24"/>
              </w:rPr>
              <w:t xml:space="preserve"> сооружение, не входящее в состав защищаемых сооружений в рамках совместной защиты, предусмотренной проектом.</w:t>
            </w:r>
          </w:p>
          <w:p w14:paraId="60697415" w14:textId="6024A64C" w:rsidR="006D34B4" w:rsidRPr="0045578B" w:rsidRDefault="006D34B4" w:rsidP="003B6B47">
            <w:pPr>
              <w:shd w:val="clear" w:color="auto" w:fill="FFFFFF"/>
              <w:spacing w:before="120" w:after="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A40E21">
              <w:rPr>
                <w:rFonts w:ascii="Arial" w:eastAsia="SimSun" w:hAnsi="Arial" w:cs="Arial"/>
                <w:spacing w:val="60"/>
                <w:sz w:val="20"/>
                <w:szCs w:val="20"/>
                <w:lang w:eastAsia="zh-CN"/>
              </w:rPr>
              <w:t>Примечани</w:t>
            </w:r>
            <w:r w:rsidRPr="00A40E21">
              <w:rPr>
                <w:rFonts w:ascii="Arial" w:eastAsia="SimSun" w:hAnsi="Arial" w:cs="Arial"/>
                <w:sz w:val="20"/>
                <w:szCs w:val="20"/>
                <w:lang w:eastAsia="zh-CN"/>
              </w:rPr>
              <w:t>е</w:t>
            </w:r>
            <w:r w:rsidRPr="00A40E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B6B47">
              <w:rPr>
                <w:rFonts w:ascii="Arial" w:eastAsia="Calibri" w:hAnsi="Arial" w:cs="Arial"/>
                <w:sz w:val="20"/>
                <w:szCs w:val="20"/>
              </w:rPr>
              <w:t>—</w:t>
            </w:r>
            <w:r w:rsidRPr="00A40E21">
              <w:rPr>
                <w:rFonts w:ascii="Arial" w:eastAsia="Calibri" w:hAnsi="Arial" w:cs="Arial"/>
                <w:sz w:val="20"/>
                <w:szCs w:val="20"/>
              </w:rPr>
              <w:t xml:space="preserve"> стороннее сооружение может не иметь собственной системы электрохимической защиты, либо иметь собственную (раздельную) систему электрохимической защиты</w:t>
            </w:r>
            <w:r w:rsidRPr="0045578B">
              <w:rPr>
                <w:rFonts w:ascii="Arial" w:eastAsia="Calibri" w:hAnsi="Arial" w:cs="Arial"/>
                <w:sz w:val="20"/>
                <w:szCs w:val="24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78E99C08" w14:textId="77777777" w:rsidR="006D34B4" w:rsidRDefault="006D34B4" w:rsidP="006D34B4">
            <w:pPr>
              <w:shd w:val="clear" w:color="auto" w:fill="FFFFFF"/>
              <w:spacing w:before="120" w:after="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2B324551" w14:textId="3259FB44" w:rsidR="006D34B4" w:rsidRPr="006D34B4" w:rsidRDefault="006D34B4" w:rsidP="008E33C2">
            <w:pPr>
              <w:shd w:val="clear" w:color="auto" w:fill="FFFFFF"/>
              <w:spacing w:before="120" w:after="0" w:line="36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third- party structure</w:t>
            </w:r>
          </w:p>
        </w:tc>
      </w:tr>
      <w:tr w:rsidR="00A40E21" w:rsidRPr="0045578B" w14:paraId="061D5541" w14:textId="429A05B9" w:rsidTr="00A40E21">
        <w:trPr>
          <w:trHeight w:val="1185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12820" w14:textId="4C973A08" w:rsidR="006D34B4" w:rsidRPr="0045578B" w:rsidRDefault="006D34B4" w:rsidP="00A40E21">
            <w:pPr>
              <w:shd w:val="clear" w:color="auto" w:fill="FFFFFF"/>
              <w:spacing w:before="120" w:after="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2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футляр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; кожух (защитный), патрон (защитный): Сооружение, предназначенное для механической защиты трубопроводов от неблагоприятных нагрузок и воздействий при пересечении естественных и искусственных преград, а также для отвода транспортируемого продукта от пересечения при аварии на трубопроводе.</w:t>
            </w:r>
          </w:p>
        </w:tc>
        <w:tc>
          <w:tcPr>
            <w:tcW w:w="243" w:type="pct"/>
            <w:shd w:val="clear" w:color="auto" w:fill="FFFFFF"/>
          </w:tcPr>
          <w:p w14:paraId="538BC7B6" w14:textId="77777777" w:rsidR="006D34B4" w:rsidRPr="0045578B" w:rsidRDefault="006D34B4" w:rsidP="006D34B4">
            <w:pPr>
              <w:shd w:val="clear" w:color="auto" w:fill="FFFFFF"/>
              <w:spacing w:before="120" w:after="0" w:line="24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29DA671F" w14:textId="5FC690FE" w:rsidR="006D34B4" w:rsidRPr="006D34B4" w:rsidRDefault="006D34B4" w:rsidP="008E33C2">
            <w:pPr>
              <w:shd w:val="clear" w:color="auto" w:fill="FFFFFF"/>
              <w:spacing w:before="120" w:after="0" w:line="240" w:lineRule="auto"/>
              <w:ind w:left="144" w:hanging="1"/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</w:pPr>
            <w:r w:rsidRPr="006D34B4">
              <w:rPr>
                <w:rFonts w:ascii="Arial" w:eastAsia="SimSun" w:hAnsi="Arial" w:cs="Arial"/>
                <w:sz w:val="24"/>
                <w:szCs w:val="24"/>
                <w:lang w:eastAsia="zh-CN"/>
              </w:rPr>
              <w:t>cas</w:t>
            </w:r>
            <w:r w:rsidRPr="006D34B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ing</w:t>
            </w:r>
          </w:p>
        </w:tc>
      </w:tr>
      <w:tr w:rsidR="00A40E21" w:rsidRPr="0045578B" w14:paraId="282A7DFE" w14:textId="3AB2CCBB" w:rsidTr="00A40E21">
        <w:trPr>
          <w:trHeight w:val="446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C5B62" w14:textId="77777777" w:rsidR="006D34B4" w:rsidRPr="0045578B" w:rsidRDefault="006D34B4" w:rsidP="006D34B4">
            <w:pPr>
              <w:shd w:val="clear" w:color="auto" w:fill="FFFFFF"/>
              <w:spacing w:after="0" w:line="360" w:lineRule="auto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3" w:type="pct"/>
            <w:shd w:val="clear" w:color="auto" w:fill="FFFFFF"/>
          </w:tcPr>
          <w:p w14:paraId="341407A1" w14:textId="77777777" w:rsidR="006D34B4" w:rsidRPr="0045578B" w:rsidRDefault="006D34B4" w:rsidP="006D34B4">
            <w:pPr>
              <w:shd w:val="clear" w:color="auto" w:fill="FFFFFF"/>
              <w:spacing w:after="0" w:line="24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7864EBCF" w14:textId="77777777" w:rsidR="006D34B4" w:rsidRPr="0045578B" w:rsidRDefault="006D34B4" w:rsidP="008E33C2">
            <w:pPr>
              <w:shd w:val="clear" w:color="auto" w:fill="FFFFFF"/>
              <w:spacing w:after="0" w:line="240" w:lineRule="auto"/>
              <w:ind w:left="144" w:hanging="1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A40E21" w:rsidRPr="0045578B" w14:paraId="3408A732" w14:textId="52B76826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04661" w14:textId="77777777" w:rsidR="006D34B4" w:rsidRPr="0045578B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Коррозионные угрозы</w:t>
            </w:r>
          </w:p>
        </w:tc>
        <w:tc>
          <w:tcPr>
            <w:tcW w:w="243" w:type="pct"/>
            <w:shd w:val="clear" w:color="auto" w:fill="FFFFFF"/>
          </w:tcPr>
          <w:p w14:paraId="59D3A155" w14:textId="77777777" w:rsidR="006D34B4" w:rsidRPr="0045578B" w:rsidRDefault="006D34B4" w:rsidP="006D34B4">
            <w:pPr>
              <w:shd w:val="clear" w:color="auto" w:fill="FFFFFF"/>
              <w:spacing w:before="120" w:after="120" w:line="240" w:lineRule="auto"/>
              <w:ind w:left="1277" w:hanging="113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1234EB2" w14:textId="77777777" w:rsidR="006D34B4" w:rsidRPr="0045578B" w:rsidRDefault="006D34B4" w:rsidP="008E33C2">
            <w:pPr>
              <w:shd w:val="clear" w:color="auto" w:fill="FFFFFF"/>
              <w:spacing w:before="120" w:after="120" w:line="240" w:lineRule="auto"/>
              <w:ind w:left="144" w:hang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0E21" w:rsidRPr="00A03D63" w14:paraId="4F430BC1" w14:textId="228EFB27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2E63B" w14:textId="12416695" w:rsidR="006D34B4" w:rsidRPr="0045578B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агрессивность грунта коррозионная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Совокупность характеристик грунта, которые влияют на коррозию металла в грунте.</w:t>
            </w:r>
          </w:p>
          <w:p w14:paraId="49474C33" w14:textId="5B7B6764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SimSun" w:hAnsi="Arial" w:cs="Arial"/>
                <w:spacing w:val="60"/>
                <w:sz w:val="20"/>
                <w:szCs w:val="20"/>
                <w:lang w:eastAsia="zh-CN"/>
              </w:rPr>
              <w:t>Примечани</w:t>
            </w:r>
            <w:r w:rsidRPr="0045578B">
              <w:rPr>
                <w:rFonts w:ascii="Arial" w:eastAsia="SimSun" w:hAnsi="Arial" w:cs="Arial"/>
                <w:sz w:val="20"/>
                <w:szCs w:val="20"/>
                <w:lang w:eastAsia="zh-CN"/>
              </w:rPr>
              <w:t>е </w:t>
            </w:r>
            <w:r w:rsidR="003B6B47">
              <w:rPr>
                <w:rFonts w:ascii="Arial" w:eastAsia="SimSun" w:hAnsi="Arial" w:cs="Arial"/>
                <w:sz w:val="20"/>
                <w:szCs w:val="20"/>
                <w:lang w:eastAsia="zh-CN"/>
              </w:rPr>
              <w:t>—</w:t>
            </w:r>
            <w:r w:rsidRPr="0045578B">
              <w:rPr>
                <w:rFonts w:ascii="Arial" w:eastAsia="SimSun" w:hAnsi="Arial" w:cs="Arial"/>
                <w:sz w:val="20"/>
                <w:szCs w:val="20"/>
                <w:lang w:eastAsia="zh-CN"/>
              </w:rPr>
              <w:t> Оценку коррозионной агрессивности грунта осуществляют согласно ГОСТ 9.602.</w:t>
            </w:r>
          </w:p>
        </w:tc>
        <w:tc>
          <w:tcPr>
            <w:tcW w:w="243" w:type="pct"/>
            <w:shd w:val="clear" w:color="auto" w:fill="FFFFFF"/>
          </w:tcPr>
          <w:p w14:paraId="28199957" w14:textId="77777777" w:rsidR="006D34B4" w:rsidRPr="0045578B" w:rsidRDefault="006D34B4" w:rsidP="006D34B4">
            <w:pPr>
              <w:shd w:val="clear" w:color="auto" w:fill="FFFFFF"/>
              <w:spacing w:before="120" w:after="120" w:line="24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245BDA4" w14:textId="53F3B2B8" w:rsidR="006D34B4" w:rsidRPr="000F237B" w:rsidRDefault="000F237B" w:rsidP="008E33C2">
            <w:pPr>
              <w:shd w:val="clear" w:color="auto" w:fill="FFFFFF"/>
              <w:spacing w:before="120" w:after="120" w:line="240" w:lineRule="auto"/>
              <w:ind w:left="144" w:hanging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F237B">
              <w:rPr>
                <w:rFonts w:ascii="Arial" w:hAnsi="Arial" w:cs="Arial"/>
                <w:sz w:val="24"/>
                <w:szCs w:val="24"/>
              </w:rPr>
              <w:t>corrosiveness of the soil</w:t>
            </w:r>
          </w:p>
        </w:tc>
      </w:tr>
      <w:tr w:rsidR="00A40E21" w:rsidRPr="0045578B" w14:paraId="13F49A7D" w14:textId="514650EF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F17E5" w14:textId="4274E347" w:rsidR="006D34B4" w:rsidRPr="0045578B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84746" w:rsidRPr="00A847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недозащита</w:t>
            </w:r>
            <w:r w:rsidR="00A847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  <w:r w:rsidR="00A84746" w:rsidRPr="00A84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недостаточная поляризация: Недостижение по абсолютной величине минимального защитного потенциала в контролируемой точке или на протяженном участке металлического сооружения.</w:t>
            </w:r>
          </w:p>
        </w:tc>
        <w:tc>
          <w:tcPr>
            <w:tcW w:w="243" w:type="pct"/>
            <w:shd w:val="clear" w:color="auto" w:fill="FFFFFF"/>
          </w:tcPr>
          <w:p w14:paraId="0043BE0D" w14:textId="77777777" w:rsidR="006D34B4" w:rsidRPr="0045578B" w:rsidRDefault="006D34B4" w:rsidP="006D34B4">
            <w:pPr>
              <w:shd w:val="clear" w:color="auto" w:fill="FFFFFF"/>
              <w:spacing w:before="120" w:after="120" w:line="24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19BB92B" w14:textId="3018EF3F" w:rsidR="006D34B4" w:rsidRPr="006D34B4" w:rsidRDefault="006D34B4" w:rsidP="008E33C2">
            <w:pPr>
              <w:shd w:val="clear" w:color="auto" w:fill="FFFFFF"/>
              <w:spacing w:before="120" w:after="120" w:line="240" w:lineRule="auto"/>
              <w:ind w:left="144" w:hanging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D34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underprotection</w:t>
            </w:r>
          </w:p>
        </w:tc>
      </w:tr>
      <w:tr w:rsidR="00A40E21" w:rsidRPr="0045578B" w14:paraId="48D49D4E" w14:textId="1E1B6005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76F46" w14:textId="3397A94F" w:rsidR="006D34B4" w:rsidRPr="0045578B" w:rsidRDefault="006D34B4" w:rsidP="00A40E21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34B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перезащита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34B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избыточная поляризация</w:t>
            </w:r>
            <w:r w:rsidRPr="006D34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Превышение по абсолютной величине максимального защитного потенциала в контролируемой точке или на протяженном участке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сооружения.</w:t>
            </w:r>
          </w:p>
        </w:tc>
        <w:tc>
          <w:tcPr>
            <w:tcW w:w="243" w:type="pct"/>
            <w:shd w:val="clear" w:color="auto" w:fill="FFFFFF"/>
          </w:tcPr>
          <w:p w14:paraId="173EA9AB" w14:textId="77777777" w:rsidR="006D34B4" w:rsidRPr="0045578B" w:rsidRDefault="006D34B4" w:rsidP="006D34B4">
            <w:pPr>
              <w:shd w:val="clear" w:color="auto" w:fill="FFFFFF"/>
              <w:spacing w:before="120" w:after="120" w:line="24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B3F588A" w14:textId="5F12BFFA" w:rsidR="006D34B4" w:rsidRPr="004967CB" w:rsidRDefault="004967CB" w:rsidP="008E33C2">
            <w:pPr>
              <w:shd w:val="clear" w:color="auto" w:fill="FFFFFF"/>
              <w:spacing w:before="120" w:after="120" w:line="240" w:lineRule="auto"/>
              <w:ind w:left="144" w:hanging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67CB">
              <w:rPr>
                <w:rFonts w:ascii="Arial" w:hAnsi="Arial" w:cs="Arial"/>
                <w:sz w:val="24"/>
                <w:szCs w:val="24"/>
              </w:rPr>
              <w:t>over-polarization</w:t>
            </w:r>
          </w:p>
        </w:tc>
      </w:tr>
      <w:tr w:rsidR="00A40E21" w:rsidRPr="006D34B4" w14:paraId="63689EF7" w14:textId="68346CDD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393A1" w14:textId="77777777" w:rsidR="004967CB" w:rsidRPr="004967CB" w:rsidRDefault="006D34B4" w:rsidP="00A40E21">
            <w:pPr>
              <w:pStyle w:val="TableParagraph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45578B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2</w:t>
            </w:r>
            <w:r w:rsidR="003450B2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6</w:t>
            </w:r>
            <w:r w:rsidRPr="0045578B">
              <w:rPr>
                <w:rFonts w:eastAsia="SimSun"/>
                <w:b/>
                <w:bCs/>
                <w:sz w:val="24"/>
                <w:szCs w:val="24"/>
                <w:lang w:eastAsia="zh-CN"/>
              </w:rPr>
              <w:t xml:space="preserve"> время простоя (</w:t>
            </w:r>
            <w:r w:rsidRPr="0045578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оборудования системы ЭХЗ)</w:t>
            </w:r>
            <w:r w:rsidRPr="0045578B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4967CB" w:rsidRPr="004967CB">
              <w:rPr>
                <w:sz w:val="24"/>
                <w:szCs w:val="24"/>
              </w:rPr>
              <w:t>Период времени, в течение которого оборудование находится в отключенном и/или неработоспособном состоянии за общий период наблюдения</w:t>
            </w:r>
          </w:p>
          <w:p w14:paraId="1FA3A11D" w14:textId="3527B0D0" w:rsidR="006D34B4" w:rsidRPr="0045578B" w:rsidRDefault="004967CB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="00A40E21" w:rsidRPr="003B6B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может</w:t>
            </w:r>
            <w:r w:rsidR="00A40E21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967CB">
              <w:rPr>
                <w:rFonts w:ascii="Arial" w:hAnsi="Arial" w:cs="Arial"/>
                <w:sz w:val="20"/>
                <w:szCs w:val="20"/>
              </w:rPr>
              <w:t>фиксироваться как эксплуатирующим персоналом, так и счетчиком наработки в составе оборудования</w:t>
            </w:r>
          </w:p>
        </w:tc>
        <w:tc>
          <w:tcPr>
            <w:tcW w:w="243" w:type="pct"/>
            <w:shd w:val="clear" w:color="auto" w:fill="FFFFFF"/>
          </w:tcPr>
          <w:p w14:paraId="43EC0526" w14:textId="77777777" w:rsidR="006D34B4" w:rsidRPr="0045578B" w:rsidRDefault="006D34B4" w:rsidP="006D34B4">
            <w:pPr>
              <w:shd w:val="clear" w:color="auto" w:fill="FFFFFF"/>
              <w:spacing w:before="120" w:after="120" w:line="240" w:lineRule="auto"/>
              <w:ind w:left="1277" w:hanging="1134"/>
              <w:jc w:val="both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3E41461B" w14:textId="349453DA" w:rsidR="006D34B4" w:rsidRPr="006D34B4" w:rsidRDefault="006D34B4" w:rsidP="008E33C2">
            <w:pPr>
              <w:shd w:val="clear" w:color="auto" w:fill="FFFFFF"/>
              <w:spacing w:before="120" w:after="120" w:line="24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6D34B4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downtime (</w:t>
            </w:r>
            <w:r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 xml:space="preserve">CP </w:t>
            </w:r>
            <w:r w:rsidRPr="006D34B4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system equipment)</w:t>
            </w:r>
          </w:p>
        </w:tc>
      </w:tr>
      <w:tr w:rsidR="00A40E21" w:rsidRPr="0018678E" w14:paraId="69D5945E" w14:textId="692B6242" w:rsidTr="00A40E21">
        <w:trPr>
          <w:trHeight w:val="1134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2DE43" w14:textId="70D72FCA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CC3F2A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2</w:t>
            </w:r>
            <w:r w:rsidR="003450B2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7</w:t>
            </w:r>
            <w:r w:rsidRPr="00CC3F2A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 xml:space="preserve"> время наработки (станции катодной защиты)</w:t>
            </w:r>
            <w:r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: Интервал времени </w:t>
            </w:r>
            <w:r w:rsidR="00CC3F2A"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работы СКЗ </w:t>
            </w:r>
            <w:r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в контрольный период, определяемый как разность показаний счетчика </w:t>
            </w:r>
            <w:r w:rsidR="00CC3F2A"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времени </w:t>
            </w:r>
            <w:r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на момент контроля и показаний </w:t>
            </w:r>
            <w:r w:rsidR="00CC3F2A"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счетчика в </w:t>
            </w:r>
            <w:r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>прошл</w:t>
            </w:r>
            <w:r w:rsidR="00CC3F2A"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>ом</w:t>
            </w:r>
            <w:r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период</w:t>
            </w:r>
            <w:r w:rsidR="00CC3F2A"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>е</w:t>
            </w:r>
            <w:r w:rsidRPr="00CC3F2A">
              <w:rPr>
                <w:rFonts w:ascii="Arial" w:eastAsia="SimSun" w:hAnsi="Arial" w:cs="Arial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003A3AFB" w14:textId="77777777" w:rsidR="006D34B4" w:rsidRPr="0045578B" w:rsidRDefault="006D34B4" w:rsidP="006D34B4">
            <w:pPr>
              <w:shd w:val="clear" w:color="auto" w:fill="FFFFFF"/>
              <w:spacing w:before="120" w:after="120" w:line="240" w:lineRule="auto"/>
              <w:ind w:left="1277" w:hanging="1134"/>
              <w:jc w:val="both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40655FC2" w14:textId="74626850" w:rsidR="006D34B4" w:rsidRPr="006D34B4" w:rsidRDefault="006D34B4" w:rsidP="008E33C2">
            <w:pPr>
              <w:shd w:val="clear" w:color="auto" w:fill="FFFFFF"/>
              <w:spacing w:before="120" w:after="120" w:line="24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6D34B4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operating time (cathodic protection stations)</w:t>
            </w:r>
          </w:p>
        </w:tc>
      </w:tr>
      <w:tr w:rsidR="00A40E21" w:rsidRPr="0045578B" w14:paraId="293C421F" w14:textId="0C1770E4" w:rsidTr="00A40E21">
        <w:trPr>
          <w:jc w:val="center"/>
        </w:trPr>
        <w:tc>
          <w:tcPr>
            <w:tcW w:w="372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9C6CB" w14:textId="6E4D1DD3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2</w:t>
            </w:r>
            <w:r w:rsidR="003450B2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3" w:type="pct"/>
            <w:shd w:val="clear" w:color="auto" w:fill="FFFFFF"/>
          </w:tcPr>
          <w:p w14:paraId="6394CD8D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7A52A561" w14:textId="77777777" w:rsidR="006D34B4" w:rsidRPr="0045578B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0E21" w:rsidRPr="0045578B" w14:paraId="391E34DE" w14:textId="4F9F702D" w:rsidTr="00A40E21">
        <w:trPr>
          <w:trHeight w:val="1151"/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C17A14" w14:textId="12ADB741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i303707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оррозия блуждающим ток</w:t>
            </w:r>
            <w:bookmarkEnd w:id="3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</w:t>
            </w:r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Электрохимическая коррозия металла под воздействием блуждающего тока. </w:t>
            </w:r>
          </w:p>
          <w:p w14:paraId="24750A70" w14:textId="5F9F526F" w:rsidR="006D34B4" w:rsidRPr="0045578B" w:rsidRDefault="006D34B4" w:rsidP="003B6B4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9.106</w:t>
            </w:r>
            <w:r w:rsidR="003B6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статья 29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021C015D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329F4497" w14:textId="471C1E1A" w:rsidR="006D34B4" w:rsidRDefault="000F237B" w:rsidP="008E33C2">
            <w:pPr>
              <w:shd w:val="clear" w:color="auto" w:fill="FFFFFF"/>
              <w:spacing w:before="120" w:after="120" w:line="360" w:lineRule="auto"/>
              <w:ind w:left="144" w:right="42" w:hang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</w:t>
            </w:r>
            <w:r w:rsidR="00F75010" w:rsidRPr="00F7501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orrosion by stray current</w:t>
            </w:r>
          </w:p>
        </w:tc>
      </w:tr>
      <w:tr w:rsidR="00A40E21" w:rsidRPr="0045578B" w14:paraId="436C92B9" w14:textId="23173152" w:rsidTr="00A40E21">
        <w:trPr>
          <w:jc w:val="center"/>
        </w:trPr>
        <w:tc>
          <w:tcPr>
            <w:tcW w:w="372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EFBBE" w14:textId="79F0F3FA" w:rsidR="006D34B4" w:rsidRPr="0045578B" w:rsidRDefault="003450B2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6D34B4"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блуждающий ток: </w:t>
            </w:r>
            <w:r w:rsidR="006D34B4"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6D34B4"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ок, протекающий вне предназначенных для него цепей и возникающий вследствие работы посторонних источников тока постоянного или переменного напряжения.</w:t>
            </w:r>
          </w:p>
        </w:tc>
        <w:tc>
          <w:tcPr>
            <w:tcW w:w="243" w:type="pct"/>
            <w:shd w:val="clear" w:color="auto" w:fill="FFFFFF"/>
          </w:tcPr>
          <w:p w14:paraId="7D5948DF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BCBCFCF" w14:textId="2CF9C896" w:rsidR="006D34B4" w:rsidRPr="00F75010" w:rsidRDefault="00F7501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F7501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stray current</w:t>
            </w:r>
          </w:p>
        </w:tc>
      </w:tr>
      <w:tr w:rsidR="00A40E21" w:rsidRPr="0018678E" w14:paraId="02ACBDCC" w14:textId="64F01ACE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58FDC" w14:textId="491111E0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индукционное влияние (на трубопровод)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Возникновение</w:t>
            </w:r>
            <w:r w:rsidR="00B409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разности потенциалов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09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сооружение </w:t>
            </w:r>
            <w:r w:rsidR="003B6B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="00B409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грунт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 счет переменного </w:t>
            </w:r>
            <w:r w:rsidR="00B409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магнитного поля воздушной линий электропередачи, кабельных линий, железной дороги или иных источников в различных режимах </w:t>
            </w:r>
            <w:r w:rsidR="00B409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их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эксплуатации.</w:t>
            </w:r>
          </w:p>
        </w:tc>
        <w:tc>
          <w:tcPr>
            <w:tcW w:w="243" w:type="pct"/>
            <w:shd w:val="clear" w:color="auto" w:fill="FFFFFF"/>
          </w:tcPr>
          <w:p w14:paraId="6A4C0F5A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A412C2C" w14:textId="1E2E97EA" w:rsidR="006D34B4" w:rsidRPr="00F75010" w:rsidRDefault="00F7501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F7501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induction effect (on the pipeline)</w:t>
            </w:r>
          </w:p>
        </w:tc>
      </w:tr>
      <w:tr w:rsidR="00A40E21" w:rsidRPr="0045578B" w14:paraId="7B455F8D" w14:textId="61487DEE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EA8A" w14:textId="3628C4A6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индуцированный ток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Переменный ток, протекающий в </w:t>
            </w:r>
            <w:r w:rsidR="00E3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металлическом сооружении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являющийся результатом воздействия </w:t>
            </w:r>
            <w:r w:rsidR="00B409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магнитного поля воздушной линий электропередачи, кабельных линий, железной дороги или иных источников</w:t>
            </w:r>
          </w:p>
          <w:p w14:paraId="09A78927" w14:textId="46223B17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Опасное влияние определяется по ГОСТ 9.602.</w:t>
            </w:r>
          </w:p>
        </w:tc>
        <w:tc>
          <w:tcPr>
            <w:tcW w:w="243" w:type="pct"/>
            <w:shd w:val="clear" w:color="auto" w:fill="FFFFFF"/>
          </w:tcPr>
          <w:p w14:paraId="2C6C257C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35140D85" w14:textId="7C7BB4BE" w:rsidR="006D34B4" w:rsidRPr="00F75010" w:rsidRDefault="00F7501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F7501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induced current</w:t>
            </w:r>
          </w:p>
        </w:tc>
      </w:tr>
      <w:tr w:rsidR="00A40E21" w:rsidRPr="0018678E" w14:paraId="29DCEF0C" w14:textId="5D577D08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FA1E1" w14:textId="2C321667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зона опасного влияния воздушной линии электропередачи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Участок подземного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сооружения, на котором выявлено опасное влияние индуцированного переменного тока.</w:t>
            </w:r>
            <w:r w:rsidRPr="0045578B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68A1FFBD" w14:textId="2A20E363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Опасное влияние определяется по ГОСТ 9.602.</w:t>
            </w:r>
          </w:p>
        </w:tc>
        <w:tc>
          <w:tcPr>
            <w:tcW w:w="243" w:type="pct"/>
            <w:shd w:val="clear" w:color="auto" w:fill="FFFFFF"/>
          </w:tcPr>
          <w:p w14:paraId="6EE0C169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0649452" w14:textId="5D35F27F" w:rsidR="006D34B4" w:rsidRPr="00F75010" w:rsidRDefault="00F7501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F7501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zone of dangerous influence of the overhead power line</w:t>
            </w:r>
          </w:p>
        </w:tc>
      </w:tr>
      <w:tr w:rsidR="00A40E21" w:rsidRPr="0045578B" w14:paraId="1C992E78" w14:textId="2D9ABD4C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B5CBA" w14:textId="69C5B7C5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плотность переменного тока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Величина переменного тока утечки с сооружения, приведенная на единицу площади.</w:t>
            </w:r>
          </w:p>
          <w:p w14:paraId="63B11C57" w14:textId="2A9639AB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На эксплуатируемом сооружении плотность утечки переменного тока определяется на вспомогательном электроде известной площади, имитирующем дефект в защитном покрытии сооружения.</w:t>
            </w:r>
          </w:p>
        </w:tc>
        <w:tc>
          <w:tcPr>
            <w:tcW w:w="243" w:type="pct"/>
            <w:shd w:val="clear" w:color="auto" w:fill="FFFFFF"/>
          </w:tcPr>
          <w:p w14:paraId="328F924A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45CC63C" w14:textId="7BEE7D3C" w:rsidR="006D34B4" w:rsidRPr="00F75010" w:rsidRDefault="00F7501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F7501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AC current density</w:t>
            </w:r>
          </w:p>
        </w:tc>
      </w:tr>
      <w:tr w:rsidR="00A40E21" w:rsidRPr="0045578B" w14:paraId="6056161D" w14:textId="162DA173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8648C" w14:textId="4E6CE8ED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продольная электродвижущая сила (ЭДС)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ЭДС</w:t>
            </w:r>
            <w:r w:rsidR="009F327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индуцированная в изолированном </w:t>
            </w:r>
            <w:r w:rsidR="00A03D63">
              <w:rPr>
                <w:rFonts w:ascii="Arial" w:hAnsi="Arial" w:cs="Arial"/>
                <w:color w:val="000001"/>
              </w:rPr>
              <w:t>металлическом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протяженном сооружении, выражающаяся величиной напряжения на единицу </w:t>
            </w:r>
            <w:r w:rsidR="009F327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его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длины.</w:t>
            </w:r>
          </w:p>
        </w:tc>
        <w:tc>
          <w:tcPr>
            <w:tcW w:w="243" w:type="pct"/>
            <w:shd w:val="clear" w:color="auto" w:fill="FFFFFF"/>
          </w:tcPr>
          <w:p w14:paraId="1EC50AFA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F976E59" w14:textId="029DF3C8" w:rsidR="006D34B4" w:rsidRPr="008A37BA" w:rsidRDefault="00F7501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F7501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longitudinal electromotive force</w:t>
            </w:r>
            <w: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</w:t>
            </w:r>
            <w:r w:rsidR="008A37BA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(</w:t>
            </w:r>
            <w:r w:rsid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ELF)</w:t>
            </w:r>
          </w:p>
        </w:tc>
      </w:tr>
      <w:tr w:rsidR="00A40E21" w:rsidRPr="0045578B" w14:paraId="45432CCF" w14:textId="1F7147AB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B4CC5" w14:textId="5B89F745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контакт футляра (с трубопроводом)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Ндп. </w:t>
            </w:r>
            <w:r w:rsidRPr="0045578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касание футляра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Снижение электрического сопротивления между футляр</w:t>
            </w:r>
            <w:r w:rsidR="00E35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трубопроводом вследствие появления металлического или электролитического контакта между ними приводящее к снижению эффективности электрохимической защиты.</w:t>
            </w:r>
          </w:p>
          <w:p w14:paraId="1DDD1389" w14:textId="05A0B76A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Критические значения сопротивления определяются в соответствии с НД.</w:t>
            </w:r>
          </w:p>
        </w:tc>
        <w:tc>
          <w:tcPr>
            <w:tcW w:w="243" w:type="pct"/>
            <w:shd w:val="clear" w:color="auto" w:fill="FFFFFF"/>
          </w:tcPr>
          <w:p w14:paraId="09A6831E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7D71DFF" w14:textId="108D343D" w:rsidR="006D34B4" w:rsidRPr="00F75010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case contact (with pipeline)</w:t>
            </w:r>
          </w:p>
        </w:tc>
      </w:tr>
      <w:tr w:rsidR="00A40E21" w:rsidRPr="0045578B" w14:paraId="22334B6C" w14:textId="72A6A649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AEA53" w14:textId="0CA64CB2" w:rsidR="006D34B4" w:rsidRPr="009F0B17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10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210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наводораживание металла</w:t>
            </w:r>
            <w:r w:rsidRPr="00D210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210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Диффузия </w:t>
            </w:r>
            <w:r w:rsidR="009F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атомарного </w:t>
            </w:r>
            <w:r w:rsidR="00D210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водорода в </w:t>
            </w:r>
            <w:r w:rsidR="009F0B17" w:rsidRPr="009F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кристаллическую решетку</w:t>
            </w:r>
            <w:r w:rsidR="00D21052" w:rsidRPr="009F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металла </w:t>
            </w:r>
            <w:r w:rsidR="009F327F" w:rsidRPr="009F0B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 действием его избыточной поляризации, сопровождающийся снижением прочностных свойств металла</w:t>
            </w:r>
          </w:p>
          <w:p w14:paraId="4C9C45EC" w14:textId="4B95938C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1052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—</w:t>
            </w:r>
            <w:r w:rsidRPr="00D21052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D21052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Интенсивность наводораживания зависит от степени перезащиты сооружения.</w:t>
            </w:r>
          </w:p>
        </w:tc>
        <w:tc>
          <w:tcPr>
            <w:tcW w:w="243" w:type="pct"/>
            <w:shd w:val="clear" w:color="auto" w:fill="FFFFFF"/>
          </w:tcPr>
          <w:p w14:paraId="3B267179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E4638E0" w14:textId="34BB1783" w:rsidR="006D34B4" w:rsidRPr="00233077" w:rsidRDefault="00233077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233077">
              <w:rPr>
                <w:rFonts w:ascii="Arial" w:hAnsi="Arial" w:cs="Arial"/>
                <w:sz w:val="24"/>
                <w:szCs w:val="24"/>
              </w:rPr>
              <w:t>hydrogen embrittlement</w:t>
            </w:r>
          </w:p>
        </w:tc>
      </w:tr>
      <w:tr w:rsidR="00A40E21" w:rsidRPr="0018678E" w14:paraId="6FCDC722" w14:textId="6700DB0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13C29" w14:textId="38288FF1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сезонное изменение защитного потенциала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Колебания величины защитного потенциала и</w:t>
            </w:r>
            <w:r w:rsidR="00D210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/или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длины защитной зоны средств электрохимической защиты вследствие сезонного изменения электропроводящих свойств окружающей среды, влияющих на сопротивление растеканию защищаемого сооружения, анодов или протекторов.</w:t>
            </w:r>
          </w:p>
        </w:tc>
        <w:tc>
          <w:tcPr>
            <w:tcW w:w="243" w:type="pct"/>
            <w:shd w:val="clear" w:color="auto" w:fill="FFFFFF"/>
          </w:tcPr>
          <w:p w14:paraId="2F7E34F7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6DFFD9A" w14:textId="6F792506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seasonal change in protective potential</w:t>
            </w:r>
          </w:p>
        </w:tc>
      </w:tr>
      <w:tr w:rsidR="00A40E21" w:rsidRPr="0045578B" w14:paraId="163FC749" w14:textId="7A10D728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D662D" w14:textId="7AAA539E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катодное отслаивание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r w:rsidR="00D304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D92E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нижения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2E85"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адгезии защитного покрытия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протекающий на границе металл-защитное покрытие в среде электролита под действием катодной поляризации.</w:t>
            </w:r>
          </w:p>
          <w:p w14:paraId="4E25ABE1" w14:textId="5E6BFDFB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Испытания на определение площади катодного отслаивания проводят по ГОСТ 9.602.</w:t>
            </w:r>
          </w:p>
        </w:tc>
        <w:tc>
          <w:tcPr>
            <w:tcW w:w="243" w:type="pct"/>
            <w:shd w:val="clear" w:color="auto" w:fill="FFFFFF"/>
          </w:tcPr>
          <w:p w14:paraId="23528931" w14:textId="77777777" w:rsidR="006D34B4" w:rsidRPr="0045578B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31B0E0B" w14:textId="2ED7D0D9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cathodic exfoliation</w:t>
            </w:r>
          </w:p>
        </w:tc>
      </w:tr>
      <w:tr w:rsidR="00A40E21" w:rsidRPr="0045578B" w14:paraId="7AF6C9F2" w14:textId="6FF6A737" w:rsidTr="00A40E21">
        <w:trPr>
          <w:trHeight w:val="1133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9CB1B" w14:textId="3AC3DEB8" w:rsidR="006D34B4" w:rsidRDefault="003450B2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</w:t>
            </w:r>
            <w:r w:rsidR="006D34B4"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34B4" w:rsidRPr="00E84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экранирование</w:t>
            </w:r>
            <w:r w:rsidR="000E33B1" w:rsidRPr="00E840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(защитного тока)</w:t>
            </w:r>
            <w:r w:rsidR="006D34B4" w:rsidRPr="00E84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r w:rsidR="000231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эффективности электрохимической защиты вследствие о</w:t>
            </w:r>
            <w:r w:rsidR="00E84057" w:rsidRPr="00E84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тклонени</w:t>
            </w:r>
            <w:r w:rsidR="000231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E84057" w:rsidRPr="00E84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распространения и/или плотности защитного тока от расчетных </w:t>
            </w:r>
            <w:r w:rsidR="000E33B1" w:rsidRPr="00E84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вдоль</w:t>
            </w:r>
            <w:r w:rsidR="006D34B4" w:rsidRPr="00E84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="000E33B1" w:rsidRPr="00E84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сооружения</w:t>
            </w:r>
            <w:r w:rsidR="006D34B4" w:rsidRPr="00E840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27CCE841" w14:textId="7975EE7E" w:rsidR="00E84057" w:rsidRPr="0045578B" w:rsidRDefault="003B6B47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— </w:t>
            </w:r>
            <w:r w:rsidR="00E84057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может вызываться вследствие ответвления на стороннее сооружение и/или в результате потери адгезии защитного покрытия.</w:t>
            </w:r>
          </w:p>
        </w:tc>
        <w:tc>
          <w:tcPr>
            <w:tcW w:w="243" w:type="pct"/>
            <w:shd w:val="clear" w:color="auto" w:fill="FFFFFF"/>
          </w:tcPr>
          <w:p w14:paraId="4DD15B82" w14:textId="77777777" w:rsidR="006D34B4" w:rsidRDefault="006D34B4" w:rsidP="006D34B4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479E67C" w14:textId="324A2CFD" w:rsidR="006D34B4" w:rsidRPr="008A37BA" w:rsidRDefault="00D30433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D30433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shielding</w:t>
            </w:r>
          </w:p>
        </w:tc>
      </w:tr>
      <w:tr w:rsidR="00A40E21" w:rsidRPr="0045578B" w14:paraId="05A32E8C" w14:textId="338C067A" w:rsidTr="00A40E21">
        <w:trPr>
          <w:jc w:val="center"/>
        </w:trPr>
        <w:tc>
          <w:tcPr>
            <w:tcW w:w="372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AE3BED" w14:textId="309B67E4" w:rsidR="006D34B4" w:rsidRDefault="006D34B4" w:rsidP="003B6B47">
            <w:pPr>
              <w:pStyle w:val="1"/>
              <w:spacing w:before="0" w:beforeAutospacing="0" w:after="0" w:afterAutospacing="0"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EA2D55">
              <w:rPr>
                <w:rFonts w:ascii="Arial" w:hAnsi="Arial" w:cs="Arial"/>
                <w:sz w:val="24"/>
                <w:szCs w:val="24"/>
              </w:rPr>
              <w:t>Критерии электрохимической защиты</w:t>
            </w:r>
          </w:p>
          <w:p w14:paraId="7F3DEC67" w14:textId="63E0B63F" w:rsidR="006D34B4" w:rsidRPr="0045578B" w:rsidRDefault="000E33B1" w:rsidP="003B6B47">
            <w:pPr>
              <w:pStyle w:val="1"/>
              <w:spacing w:before="0" w:beforeAutospacing="0" w:after="0" w:afterAutospacing="0"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bookmarkStart w:id="4" w:name="_Toc132107304"/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450B2">
              <w:rPr>
                <w:rFonts w:ascii="Arial" w:hAnsi="Arial" w:cs="Arial"/>
                <w:sz w:val="24"/>
                <w:szCs w:val="24"/>
              </w:rPr>
              <w:t>0</w:t>
            </w:r>
            <w:bookmarkEnd w:id="4"/>
          </w:p>
        </w:tc>
        <w:tc>
          <w:tcPr>
            <w:tcW w:w="243" w:type="pct"/>
            <w:shd w:val="clear" w:color="auto" w:fill="FFFFFF"/>
          </w:tcPr>
          <w:p w14:paraId="4F5AE499" w14:textId="77777777" w:rsidR="006D34B4" w:rsidRPr="00EA2D55" w:rsidRDefault="006D34B4" w:rsidP="00072DBF">
            <w:pPr>
              <w:pStyle w:val="1"/>
              <w:spacing w:before="240" w:beforeAutospacing="0" w:line="360" w:lineRule="auto"/>
              <w:ind w:left="1277" w:hanging="11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FFFFFF"/>
          </w:tcPr>
          <w:p w14:paraId="1DE15196" w14:textId="77777777" w:rsidR="006D34B4" w:rsidRPr="008A37BA" w:rsidRDefault="006D34B4" w:rsidP="008E33C2">
            <w:pPr>
              <w:pStyle w:val="1"/>
              <w:spacing w:before="240" w:beforeAutospacing="0" w:line="360" w:lineRule="auto"/>
              <w:ind w:left="144" w:hanging="1"/>
              <w:rPr>
                <w:rFonts w:ascii="Arial" w:eastAsia="SimSun" w:hAnsi="Arial" w:cs="Arial"/>
                <w:b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:rsidR="00A40E21" w:rsidRPr="0045578B" w14:paraId="1591544E" w14:textId="6803A41B" w:rsidTr="00A40E21">
        <w:trPr>
          <w:trHeight w:val="1777"/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3D5F8A" w14:textId="3816216A" w:rsidR="006D34B4" w:rsidRPr="0045578B" w:rsidRDefault="006D34B4" w:rsidP="003B6B4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i1255895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защитный потенциал</w:t>
            </w:r>
            <w:bookmarkEnd w:id="5"/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Потенциал металла, при котором достигается определенная степень защиты.</w:t>
            </w:r>
          </w:p>
          <w:p w14:paraId="2D871131" w14:textId="35795E17" w:rsidR="006D34B4" w:rsidRPr="0045578B" w:rsidRDefault="006D34B4" w:rsidP="003B6B4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Защитный потенциал может задаваться анодной или катодной поляризацией от внешнего источника или путем соединения с протектором.</w:t>
            </w:r>
          </w:p>
          <w:p w14:paraId="31AB5965" w14:textId="135D97D3" w:rsidR="006D34B4" w:rsidRPr="0045578B" w:rsidRDefault="006D34B4" w:rsidP="003B6B4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9.106</w:t>
            </w:r>
            <w:r w:rsidR="003B6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статья 106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4E98EA67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EBB9DFC" w14:textId="379BC585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protecti</w:t>
            </w:r>
            <w:r w:rsidR="000231EF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on</w:t>
            </w: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 xml:space="preserve"> potential</w:t>
            </w:r>
          </w:p>
        </w:tc>
      </w:tr>
      <w:tr w:rsidR="00A40E21" w:rsidRPr="0045578B" w14:paraId="7AC4469B" w14:textId="2EA8C841" w:rsidTr="00A40E21">
        <w:trPr>
          <w:trHeight w:val="688"/>
          <w:jc w:val="center"/>
        </w:trPr>
        <w:tc>
          <w:tcPr>
            <w:tcW w:w="3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4F53C" w14:textId="00EA8568" w:rsidR="006D34B4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потенциал сооружения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Разность потенциалов между сооружением и электродом сравнения.</w:t>
            </w:r>
          </w:p>
          <w:p w14:paraId="035BFB4C" w14:textId="3C8CBE69" w:rsidR="009A2B1E" w:rsidRPr="0045578B" w:rsidRDefault="009A2B1E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shd w:val="clear" w:color="auto" w:fill="FFFFFF"/>
          </w:tcPr>
          <w:p w14:paraId="57137F83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1C173B42" w14:textId="6C2B3B79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construction potential</w:t>
            </w:r>
          </w:p>
        </w:tc>
      </w:tr>
      <w:tr w:rsidR="00A40E21" w:rsidRPr="0045578B" w14:paraId="5F9523FE" w14:textId="101E8D84" w:rsidTr="00A40E21">
        <w:trPr>
          <w:trHeight w:val="567"/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EDB51" w14:textId="60049FAF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i773988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потенциал коррозии</w:t>
            </w:r>
            <w:bookmarkEnd w:id="6"/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естественный потенциал</w:t>
            </w:r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Потенциал металла, установившийся в результате протекания сопряженных анодного и катодного процесса без внешней поляризации.</w:t>
            </w:r>
          </w:p>
          <w:p w14:paraId="4D30AE22" w14:textId="540C9592" w:rsidR="006D34B4" w:rsidRPr="0045578B" w:rsidRDefault="006D34B4" w:rsidP="003B6B47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9.106</w:t>
            </w:r>
            <w:r w:rsidR="003B6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статья 62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04B524F8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F27ABBC" w14:textId="0527D945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corrosion potential</w:t>
            </w:r>
          </w:p>
        </w:tc>
      </w:tr>
      <w:tr w:rsidR="00A40E21" w:rsidRPr="0045578B" w14:paraId="6F2EC146" w14:textId="2FF440A3" w:rsidTr="00A40E21">
        <w:trPr>
          <w:jc w:val="center"/>
        </w:trPr>
        <w:tc>
          <w:tcPr>
            <w:tcW w:w="372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2B8B6" w14:textId="4A2E701A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3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градиент потенциалов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: Разность потенциалов между двумя электродами, распол</w:t>
            </w:r>
            <w:r w:rsidR="00773F5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оженными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</w:t>
            </w:r>
            <w:r w:rsidR="000231EF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в эксплуатационной среде 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и имеющи</w:t>
            </w:r>
            <w:r w:rsidR="00773F5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ми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определенную ориентацию относительно </w:t>
            </w:r>
            <w:r w:rsidR="00773F5B"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защищаемого 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сооружения.</w:t>
            </w:r>
          </w:p>
          <w:p w14:paraId="52C51E78" w14:textId="5657AB7A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Как правило, линия размещения электродов расположена перпендикулярно или параллельно оси </w:t>
            </w:r>
            <w:r w:rsidR="00773F5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сооружения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, при этом один из электродов располагается над подземным или подводным сооружением. </w:t>
            </w:r>
          </w:p>
        </w:tc>
        <w:tc>
          <w:tcPr>
            <w:tcW w:w="243" w:type="pct"/>
            <w:shd w:val="clear" w:color="auto" w:fill="FFFFFF"/>
          </w:tcPr>
          <w:p w14:paraId="2D53FA48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48607213" w14:textId="011150D6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potential gradient</w:t>
            </w:r>
          </w:p>
        </w:tc>
      </w:tr>
      <w:tr w:rsidR="00A40E21" w:rsidRPr="0045578B" w14:paraId="3E2BED80" w14:textId="370519F8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998E8" w14:textId="377C0B78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максимальный защитный потенциал</w:t>
            </w:r>
            <w:r w:rsidR="009A2B1E"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:</w:t>
            </w:r>
            <w:r w:rsidR="009A2B1E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9A2B1E"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максимально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допустимое по абсолютной величине значение потенциала, при котором обеспечивается защита сооружения от коррозии и отсутствует отрицательное влияние на характеристики защитного покрытия и металл сооружения.</w:t>
            </w:r>
          </w:p>
        </w:tc>
        <w:tc>
          <w:tcPr>
            <w:tcW w:w="243" w:type="pct"/>
            <w:shd w:val="clear" w:color="auto" w:fill="FFFFFF"/>
          </w:tcPr>
          <w:p w14:paraId="0E7A2BF9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59C21B7B" w14:textId="325625EF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maximum protective potential</w:t>
            </w:r>
          </w:p>
        </w:tc>
      </w:tr>
      <w:tr w:rsidR="00A40E21" w:rsidRPr="0045578B" w14:paraId="45497BF9" w14:textId="06A5161A" w:rsidTr="00A40E21">
        <w:trPr>
          <w:jc w:val="center"/>
        </w:trPr>
        <w:tc>
          <w:tcPr>
            <w:tcW w:w="372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62C81" w14:textId="5F369D3E" w:rsidR="006D34B4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5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минимальный защитный потенциал</w:t>
            </w:r>
            <w:r w:rsidRPr="0045578B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Минимальное по абсолютной величине значение потенциала, при котором обеспечивается требуемый уровень защиты от коррозии.</w:t>
            </w:r>
          </w:p>
          <w:p w14:paraId="36430CA9" w14:textId="71DADF5E" w:rsidR="009A2B1E" w:rsidRPr="0045578B" w:rsidRDefault="009A2B1E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3" w:type="pct"/>
            <w:shd w:val="clear" w:color="auto" w:fill="FFFFFF"/>
          </w:tcPr>
          <w:p w14:paraId="0C30CB3E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064DA3D0" w14:textId="73C03A8D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minimum protective potential</w:t>
            </w:r>
          </w:p>
        </w:tc>
      </w:tr>
      <w:tr w:rsidR="00A40E21" w:rsidRPr="0045578B" w14:paraId="325553C4" w14:textId="3F637129" w:rsidTr="00A40E21">
        <w:trPr>
          <w:trHeight w:val="1008"/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DF945F" w14:textId="2E031F62" w:rsidR="006D34B4" w:rsidRPr="0045578B" w:rsidRDefault="006D34B4" w:rsidP="00DF2F0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i677631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поляризация</w:t>
            </w:r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bookmarkEnd w:id="7"/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потенциала электрода в результате протекания тока. </w:t>
            </w:r>
          </w:p>
          <w:p w14:paraId="774BCF1C" w14:textId="0F0B1CED" w:rsidR="006D34B4" w:rsidRPr="0045578B" w:rsidRDefault="006D34B4" w:rsidP="00DF2F0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9.106</w:t>
            </w:r>
            <w:r w:rsidR="003B6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статья 55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675384EE" w14:textId="77777777" w:rsidR="006D34B4" w:rsidRPr="0045578B" w:rsidRDefault="006D34B4" w:rsidP="00072DBF">
            <w:pPr>
              <w:shd w:val="clear" w:color="auto" w:fill="FFFFFF"/>
              <w:spacing w:after="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4F90CB5" w14:textId="41A8AE3B" w:rsidR="006D34B4" w:rsidRPr="008A37BA" w:rsidRDefault="008A37BA" w:rsidP="008E33C2">
            <w:pPr>
              <w:shd w:val="clear" w:color="auto" w:fill="FFFFFF"/>
              <w:spacing w:after="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polarization</w:t>
            </w:r>
          </w:p>
        </w:tc>
      </w:tr>
      <w:tr w:rsidR="00A40E21" w:rsidRPr="0045578B" w14:paraId="7E3DE3DD" w14:textId="070968E9" w:rsidTr="00A40E21">
        <w:trPr>
          <w:jc w:val="center"/>
        </w:trPr>
        <w:tc>
          <w:tcPr>
            <w:tcW w:w="372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D96D4" w14:textId="6B8C72C2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7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поляризационный потенциал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: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Потенциал </w:t>
            </w:r>
            <w:r w:rsidR="00A03D63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сооружения при его катодной защите без омической составляющей.</w:t>
            </w:r>
          </w:p>
          <w:p w14:paraId="5A2FFE5C" w14:textId="31237AD0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3B6B47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Измерение поляризационного потенциала по ГОСТ 9.602. </w:t>
            </w:r>
          </w:p>
        </w:tc>
        <w:tc>
          <w:tcPr>
            <w:tcW w:w="243" w:type="pct"/>
            <w:shd w:val="clear" w:color="auto" w:fill="FFFFFF"/>
          </w:tcPr>
          <w:p w14:paraId="7470BD40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0F0A76FC" w14:textId="3544C2A1" w:rsidR="006D34B4" w:rsidRPr="00773F5B" w:rsidRDefault="00773F5B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773F5B">
              <w:rPr>
                <w:rFonts w:ascii="Arial" w:hAnsi="Arial" w:cs="Arial"/>
                <w:sz w:val="24"/>
                <w:szCs w:val="24"/>
              </w:rPr>
              <w:t>IR-free potential</w:t>
            </w:r>
          </w:p>
        </w:tc>
      </w:tr>
      <w:tr w:rsidR="00A40E21" w:rsidRPr="0045578B" w14:paraId="7DD6617F" w14:textId="1F835ED5" w:rsidTr="00A40E21">
        <w:trPr>
          <w:trHeight w:val="992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B8A53" w14:textId="73C69B6B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8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потенциал с омической составляющей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: П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отенциал сооружения при его катодной защите, включающий величины падения напряжения в грунте или электролите и защитном покрытии.</w:t>
            </w:r>
          </w:p>
        </w:tc>
        <w:tc>
          <w:tcPr>
            <w:tcW w:w="243" w:type="pct"/>
            <w:shd w:val="clear" w:color="auto" w:fill="FFFFFF"/>
          </w:tcPr>
          <w:p w14:paraId="76ADE09D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0DD9CBF0" w14:textId="659CBCF2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potential with ohmic component</w:t>
            </w:r>
          </w:p>
        </w:tc>
      </w:tr>
      <w:tr w:rsidR="00A40E21" w:rsidRPr="0045578B" w14:paraId="2AE9F4C3" w14:textId="77717B0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7530E" w14:textId="281DA1BE" w:rsidR="006D34B4" w:rsidRPr="0045578B" w:rsidRDefault="003450B2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43" w:type="pct"/>
            <w:shd w:val="clear" w:color="auto" w:fill="FFFFFF"/>
          </w:tcPr>
          <w:p w14:paraId="0E1F19F2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5788E27D" w14:textId="77777777" w:rsidR="006D34B4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A40E21" w:rsidRPr="0045578B" w14:paraId="775AC9B5" w14:textId="3965C714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9"/>
            </w:tblGrid>
            <w:tr w:rsidR="006D34B4" w:rsidRPr="0045578B" w14:paraId="277C80BC" w14:textId="77777777" w:rsidTr="002E11A4">
              <w:trPr>
                <w:trHeight w:val="1376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C5FAAEA" w14:textId="77777777" w:rsidR="006D34B4" w:rsidRPr="0045578B" w:rsidRDefault="006D34B4" w:rsidP="003B6B47">
                  <w:pPr>
                    <w:shd w:val="clear" w:color="auto" w:fill="FFFFFF"/>
                    <w:spacing w:before="120" w:after="120" w:line="36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557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защитный ток</w:t>
                  </w:r>
                  <w:r w:rsidRPr="0045578B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45578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Величина тока стороннего источника, необходимая для создания защитного потенциала металла.</w:t>
                  </w:r>
                </w:p>
                <w:p w14:paraId="2D2CB730" w14:textId="03ECD5C2" w:rsidR="006D34B4" w:rsidRPr="0045578B" w:rsidRDefault="006D34B4" w:rsidP="003B6B47">
                  <w:pPr>
                    <w:shd w:val="clear" w:color="auto" w:fill="FFFFFF"/>
                    <w:spacing w:after="0" w:line="36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5578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45578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[</w:t>
                  </w:r>
                  <w:r w:rsidRPr="0045578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ГОСТ 9.106</w:t>
                  </w:r>
                  <w:r w:rsidR="003B6B4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—</w:t>
                  </w:r>
                  <w:r w:rsidRPr="0045578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2021, статья 61</w:t>
                  </w:r>
                  <w:r w:rsidRPr="0045578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ru-RU"/>
                    </w:rPr>
                    <w:t>]</w:t>
                  </w:r>
                </w:p>
              </w:tc>
            </w:tr>
          </w:tbl>
          <w:p w14:paraId="6E636D08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shd w:val="clear" w:color="auto" w:fill="FFFFFF"/>
          </w:tcPr>
          <w:p w14:paraId="73EAC470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09312CD" w14:textId="1D290691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protective current</w:t>
            </w:r>
          </w:p>
        </w:tc>
      </w:tr>
      <w:tr w:rsidR="00A40E21" w:rsidRPr="0045578B" w14:paraId="2A3C5B7F" w14:textId="7544EF5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9240E" w14:textId="1801B408" w:rsidR="006D34B4" w:rsidRPr="0045578B" w:rsidRDefault="006D34B4" w:rsidP="003B6B47">
            <w:pPr>
              <w:shd w:val="clear" w:color="auto" w:fill="FFFFFF"/>
              <w:spacing w:before="120" w:after="0" w:line="360" w:lineRule="auto"/>
              <w:ind w:firstLine="709"/>
              <w:jc w:val="both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5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0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плотность защитного тока</w:t>
            </w:r>
            <w:r w:rsidRPr="0045578B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: Величина защитного тока, приведенная на единицу площади сооружения.</w:t>
            </w:r>
          </w:p>
          <w:p w14:paraId="20E91E4E" w14:textId="0FDC1938" w:rsidR="006D34B4" w:rsidRPr="0045578B" w:rsidRDefault="006D34B4" w:rsidP="003B6B47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DF2F0D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>—</w:t>
            </w:r>
            <w:r w:rsidR="009A2B1E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 большинстве случаев на эксплуатируемом сооружении плотность защитного тока определяется на вспомогательном электроде известной площади.</w:t>
            </w:r>
          </w:p>
        </w:tc>
        <w:tc>
          <w:tcPr>
            <w:tcW w:w="243" w:type="pct"/>
            <w:shd w:val="clear" w:color="auto" w:fill="FFFFFF"/>
          </w:tcPr>
          <w:p w14:paraId="6F181245" w14:textId="77777777" w:rsidR="006D34B4" w:rsidRDefault="006D34B4" w:rsidP="00072DBF">
            <w:pPr>
              <w:shd w:val="clear" w:color="auto" w:fill="FFFFFF"/>
              <w:spacing w:before="120" w:after="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709F4854" w14:textId="744BD602" w:rsidR="006D34B4" w:rsidRPr="008A37BA" w:rsidRDefault="008A37BA" w:rsidP="008E33C2">
            <w:pPr>
              <w:shd w:val="clear" w:color="auto" w:fill="FFFFFF"/>
              <w:spacing w:before="120" w:after="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protective current density</w:t>
            </w:r>
          </w:p>
        </w:tc>
      </w:tr>
      <w:tr w:rsidR="00A40E21" w:rsidRPr="0045578B" w14:paraId="63CF1C83" w14:textId="29A6A971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2AF62" w14:textId="5B6D17BD" w:rsidR="006D34B4" w:rsidRPr="0045578B" w:rsidRDefault="006D34B4" w:rsidP="00DF2F0D">
            <w:pPr>
              <w:shd w:val="clear" w:color="auto" w:fill="FFFFFF"/>
              <w:spacing w:before="120" w:after="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5</w:t>
            </w:r>
            <w:r w:rsidR="003450B2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1</w:t>
            </w:r>
            <w:r w:rsidRPr="0045578B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 xml:space="preserve"> </w:t>
            </w:r>
            <w:r w:rsidR="00DF2F0D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конечная плотность тока:</w:t>
            </w:r>
            <w:r w:rsidR="003D3B77" w:rsidRPr="007B76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F2F0D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3D3B77" w:rsidRPr="003D3B77">
              <w:rPr>
                <w:rFonts w:ascii="Arial" w:hAnsi="Arial" w:cs="Arial"/>
                <w:color w:val="000000"/>
                <w:sz w:val="24"/>
                <w:szCs w:val="24"/>
              </w:rPr>
              <w:t>асчетная плотность защитного тока в конце срока службы защищаемого сооружения</w:t>
            </w:r>
            <w:r w:rsidR="004B19D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54DD1AB5" w14:textId="77777777" w:rsidR="006D34B4" w:rsidRPr="0045578B" w:rsidRDefault="006D34B4" w:rsidP="00072DBF">
            <w:pPr>
              <w:shd w:val="clear" w:color="auto" w:fill="FFFFFF"/>
              <w:spacing w:before="120" w:after="0" w:line="360" w:lineRule="auto"/>
              <w:ind w:left="1277" w:hanging="1134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shd w:val="clear" w:color="auto" w:fill="FFFFFF"/>
          </w:tcPr>
          <w:p w14:paraId="79BF0F51" w14:textId="73726165" w:rsidR="006D34B4" w:rsidRPr="008A37BA" w:rsidRDefault="008A37BA" w:rsidP="008E33C2">
            <w:pPr>
              <w:shd w:val="clear" w:color="auto" w:fill="FFFFFF"/>
              <w:spacing w:before="120" w:after="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final current density</w:t>
            </w:r>
          </w:p>
        </w:tc>
      </w:tr>
      <w:tr w:rsidR="00A40E21" w:rsidRPr="0045578B" w14:paraId="7706B87C" w14:textId="31BB8A44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5CC99" w14:textId="18A830F4" w:rsidR="006D34B4" w:rsidRPr="0045578B" w:rsidRDefault="006D34B4" w:rsidP="00DF2F0D">
            <w:pPr>
              <w:shd w:val="clear" w:color="auto" w:fill="FFFFFF"/>
              <w:spacing w:before="120" w:after="0" w:line="360" w:lineRule="auto"/>
              <w:ind w:firstLine="70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45578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  <w:r w:rsidR="003450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Pr="0045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1AC0">
              <w:rPr>
                <w:rFonts w:ascii="Arial" w:hAnsi="Arial" w:cs="Arial"/>
                <w:b/>
                <w:sz w:val="24"/>
                <w:szCs w:val="24"/>
              </w:rPr>
              <w:t>дренажный</w:t>
            </w:r>
            <w:r w:rsidRPr="0045578B">
              <w:rPr>
                <w:rFonts w:ascii="Arial" w:hAnsi="Arial" w:cs="Arial"/>
                <w:b/>
                <w:sz w:val="24"/>
                <w:szCs w:val="24"/>
              </w:rPr>
              <w:t xml:space="preserve"> ток</w:t>
            </w:r>
            <w:r w:rsidRPr="0045578B">
              <w:rPr>
                <w:rFonts w:ascii="Arial" w:hAnsi="Arial" w:cs="Arial"/>
                <w:sz w:val="24"/>
                <w:szCs w:val="24"/>
              </w:rPr>
              <w:t>:</w:t>
            </w:r>
            <w:r w:rsidRPr="0045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2B1E" w:rsidRPr="0045578B">
              <w:rPr>
                <w:rFonts w:ascii="Arial" w:hAnsi="Arial" w:cs="Arial"/>
                <w:sz w:val="24"/>
                <w:szCs w:val="24"/>
              </w:rPr>
              <w:t>Ток,</w:t>
            </w:r>
            <w:r w:rsidRPr="0045578B">
              <w:rPr>
                <w:rFonts w:ascii="Arial" w:hAnsi="Arial" w:cs="Arial"/>
                <w:sz w:val="24"/>
                <w:szCs w:val="24"/>
              </w:rPr>
              <w:t xml:space="preserve"> отводимый из защищаемого сооружения к источнику блуждающих токов.</w:t>
            </w:r>
          </w:p>
        </w:tc>
        <w:tc>
          <w:tcPr>
            <w:tcW w:w="243" w:type="pct"/>
            <w:shd w:val="clear" w:color="auto" w:fill="FFFFFF"/>
          </w:tcPr>
          <w:p w14:paraId="2F21ED16" w14:textId="77777777" w:rsidR="006D34B4" w:rsidRPr="0045578B" w:rsidRDefault="006D34B4" w:rsidP="00072DBF">
            <w:pPr>
              <w:shd w:val="clear" w:color="auto" w:fill="FFFFFF"/>
              <w:spacing w:before="120" w:after="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2B425A7" w14:textId="2770A1AD" w:rsidR="006D34B4" w:rsidRPr="008A37BA" w:rsidRDefault="008A37BA" w:rsidP="008E33C2">
            <w:pPr>
              <w:shd w:val="clear" w:color="auto" w:fill="FFFFFF"/>
              <w:spacing w:before="120" w:after="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drainage current</w:t>
            </w:r>
          </w:p>
        </w:tc>
      </w:tr>
      <w:tr w:rsidR="00A40E21" w:rsidRPr="00051AC0" w14:paraId="561CD565" w14:textId="54152E11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06202" w14:textId="27CB43B0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защищенность по времени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Показатель защищенности, определяемый как отношение суммарного времени обеспечения защитных потенциалов к общему времени эксплуатации </w:t>
            </w:r>
            <w:r w:rsidR="003D3B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электрохимической защиты за рассматриваемый период.</w:t>
            </w:r>
          </w:p>
        </w:tc>
        <w:tc>
          <w:tcPr>
            <w:tcW w:w="243" w:type="pct"/>
            <w:shd w:val="clear" w:color="auto" w:fill="FFFFFF"/>
          </w:tcPr>
          <w:p w14:paraId="32DFC8B0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B951712" w14:textId="154FBD6B" w:rsidR="006D34B4" w:rsidRPr="008A37BA" w:rsidRDefault="00051AC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051AC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protection by</w:t>
            </w: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 xml:space="preserve"> </w:t>
            </w:r>
            <w:r w:rsidR="008A37BA"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time</w:t>
            </w:r>
          </w:p>
        </w:tc>
      </w:tr>
      <w:tr w:rsidR="00A40E21" w:rsidRPr="0045578B" w14:paraId="6E38C953" w14:textId="31A2F6A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36866" w14:textId="22EF9DA2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защищенность по протяженности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Показатель защищенности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67CB">
              <w:rPr>
                <w:rFonts w:ascii="Arial" w:hAnsi="Arial" w:cs="Arial"/>
                <w:color w:val="000001"/>
              </w:rPr>
              <w:t>металлического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линейного сооружения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определяемый как отношение 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суммы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длин участков, имеющих потенциалы не 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 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стандартизованных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значений, к общей протяженности 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участка</w:t>
            </w:r>
            <w:r w:rsidR="00A03D63"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сооружения.</w:t>
            </w:r>
          </w:p>
        </w:tc>
        <w:tc>
          <w:tcPr>
            <w:tcW w:w="243" w:type="pct"/>
            <w:shd w:val="clear" w:color="auto" w:fill="FFFFFF"/>
          </w:tcPr>
          <w:p w14:paraId="26E9B2C2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3DDAB87" w14:textId="56EDD9EF" w:rsidR="006D34B4" w:rsidRPr="008A37BA" w:rsidRDefault="00051AC0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051AC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protection by length</w:t>
            </w:r>
          </w:p>
        </w:tc>
      </w:tr>
      <w:tr w:rsidR="00A40E21" w:rsidRPr="0018678E" w14:paraId="2491BCCF" w14:textId="7A0A36B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05ECE" w14:textId="08CD876B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Times New Roman" w:eastAsia="SimSun" w:hAnsi="Times New Roman"/>
                <w:bCs/>
                <w:strike/>
                <w:color w:val="FF0000"/>
                <w:sz w:val="28"/>
                <w:szCs w:val="28"/>
                <w:lang w:eastAsia="zh-CN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2B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потенциал сооружения относительного выносного электрода: </w:t>
            </w:r>
            <w:r w:rsidR="009A2B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" w:type="pct"/>
            <w:shd w:val="clear" w:color="auto" w:fill="FFFFFF"/>
          </w:tcPr>
          <w:p w14:paraId="127F7E6D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4E271DB" w14:textId="4DFC0D0A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construction potential of the relative remote electrode</w:t>
            </w:r>
          </w:p>
        </w:tc>
      </w:tr>
      <w:tr w:rsidR="00A40E21" w:rsidRPr="0018678E" w14:paraId="0D822521" w14:textId="2E36DB2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51EFB" w14:textId="031D75CD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интегральная защищенность (трубопровода)</w:t>
            </w:r>
            <w:r w:rsidR="00DF2F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F2F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омплексный показатель защищенности трубопровода, определяемый на основе показателей защищенности по протяженности и по времени, в соответствии с действующими нормативными документами для каждого однородного участка и/или протяженного участка трубопровода в целом.</w:t>
            </w:r>
          </w:p>
        </w:tc>
        <w:tc>
          <w:tcPr>
            <w:tcW w:w="243" w:type="pct"/>
            <w:shd w:val="clear" w:color="auto" w:fill="FFFFFF"/>
          </w:tcPr>
          <w:p w14:paraId="6BEF5F20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982B6CC" w14:textId="553184EF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 xml:space="preserve">integral </w:t>
            </w:r>
            <w:r w:rsidR="00B8544F" w:rsidRPr="00051AC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protection</w:t>
            </w: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 xml:space="preserve"> (of the pipeline)</w:t>
            </w:r>
          </w:p>
        </w:tc>
      </w:tr>
      <w:tr w:rsidR="00A40E21" w:rsidRPr="0018678E" w14:paraId="5C267226" w14:textId="76AB7018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72154" w14:textId="2EE7A7A7" w:rsidR="006D34B4" w:rsidRPr="00956F4A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переходное сопротивление защитного покрытия</w:t>
            </w:r>
            <w:r w:rsidRPr="0045578B">
              <w:rPr>
                <w:sz w:val="28"/>
                <w:szCs w:val="28"/>
              </w:rPr>
              <w:t xml:space="preserve">: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Удельное электрическое сопротивление единицы площади поверхности защитного покрытия, Ом·м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="00956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69B25C9C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9F84D91" w14:textId="6E993D2C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transient resistance of the protective coating</w:t>
            </w:r>
          </w:p>
        </w:tc>
      </w:tr>
      <w:tr w:rsidR="00A40E21" w:rsidRPr="0045578B" w14:paraId="6171835A" w14:textId="35C48F77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BB47E" w14:textId="2207C79E" w:rsidR="00C33971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5578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450B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45578B">
              <w:rPr>
                <w:rFonts w:ascii="Arial" w:hAnsi="Arial" w:cs="Arial"/>
                <w:b/>
                <w:sz w:val="24"/>
                <w:szCs w:val="24"/>
              </w:rPr>
              <w:t xml:space="preserve"> диэлектрическая сплошность</w:t>
            </w:r>
            <w:r w:rsidRPr="0045578B">
              <w:rPr>
                <w:rFonts w:ascii="Arial" w:hAnsi="Arial" w:cs="Arial"/>
                <w:bCs/>
                <w:sz w:val="24"/>
                <w:szCs w:val="24"/>
              </w:rPr>
              <w:t>: Характеристика защитного покрытия, определяемая</w:t>
            </w:r>
            <w:r w:rsidR="00C3397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5578B">
              <w:rPr>
                <w:rFonts w:ascii="Arial" w:hAnsi="Arial" w:cs="Arial"/>
                <w:bCs/>
                <w:sz w:val="24"/>
                <w:szCs w:val="24"/>
              </w:rPr>
              <w:t xml:space="preserve">отсутствием электрического пробоя при воздействии на защитное покрытие </w:t>
            </w:r>
            <w:r w:rsidR="00C33971">
              <w:rPr>
                <w:rFonts w:ascii="Arial" w:hAnsi="Arial" w:cs="Arial"/>
                <w:bCs/>
                <w:sz w:val="24"/>
                <w:szCs w:val="24"/>
              </w:rPr>
              <w:t xml:space="preserve">высокого </w:t>
            </w:r>
            <w:r w:rsidRPr="0045578B">
              <w:rPr>
                <w:rFonts w:ascii="Arial" w:hAnsi="Arial" w:cs="Arial"/>
                <w:bCs/>
                <w:sz w:val="24"/>
                <w:szCs w:val="24"/>
              </w:rPr>
              <w:t>напряжения нормируемой величины</w:t>
            </w:r>
            <w:r w:rsidR="00C3397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E3C1152" w14:textId="08176D04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DF2F0D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>—</w:t>
            </w:r>
            <w:r w:rsidR="00711E19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Диэлектрическая сплошность выражается в способности защитного покрытия определенной толщины выдерживать без пробоя испытательное напряжение (В/мм)</w:t>
            </w:r>
            <w:r w:rsidR="00956F4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2C1FE49C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FFFFFF"/>
          </w:tcPr>
          <w:p w14:paraId="50C08F43" w14:textId="150E792A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dielectric continuity</w:t>
            </w:r>
          </w:p>
        </w:tc>
      </w:tr>
      <w:tr w:rsidR="00A40E21" w:rsidRPr="0045578B" w14:paraId="6DA8C043" w14:textId="0644DEAD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90A9B" w14:textId="3743E461" w:rsidR="006D34B4" w:rsidRPr="0045578B" w:rsidRDefault="003450B2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="006D34B4"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эффективность катодной защиты</w:t>
            </w:r>
            <w:r w:rsidR="006D34B4"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Обеспечение нормируемых параметров катодной защиты при минимальном энергопотреблении средств защиты, предусмотренных проектом.</w:t>
            </w:r>
          </w:p>
        </w:tc>
        <w:tc>
          <w:tcPr>
            <w:tcW w:w="243" w:type="pct"/>
            <w:shd w:val="clear" w:color="auto" w:fill="FFFFFF"/>
          </w:tcPr>
          <w:p w14:paraId="2204A321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B1F4474" w14:textId="63633537" w:rsidR="006D34B4" w:rsidRPr="008A37BA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A37B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efficiency of cathodic protection</w:t>
            </w:r>
          </w:p>
        </w:tc>
      </w:tr>
      <w:tr w:rsidR="00A40E21" w:rsidRPr="0045578B" w14:paraId="6F59A5A9" w14:textId="1991D30F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417606" w14:textId="2E7CEDE3" w:rsidR="006D34B4" w:rsidRPr="00DF2F0D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A2D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Основные средства с</w:t>
            </w:r>
            <w:r w:rsidR="00DF2F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истемы электрохимической защиты</w:t>
            </w:r>
          </w:p>
        </w:tc>
        <w:tc>
          <w:tcPr>
            <w:tcW w:w="243" w:type="pct"/>
            <w:shd w:val="clear" w:color="auto" w:fill="FFFFFF"/>
          </w:tcPr>
          <w:p w14:paraId="50B8339B" w14:textId="77777777" w:rsidR="006D34B4" w:rsidRPr="00EA2D55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A5AB3C7" w14:textId="77777777" w:rsidR="006D34B4" w:rsidRPr="00EA2D55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0E21" w:rsidRPr="0045578B" w14:paraId="50E82E61" w14:textId="54AF9E27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262E9" w14:textId="22B03EF3" w:rsidR="00C33971" w:rsidRDefault="00C33971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  <w:p w14:paraId="4621AC90" w14:textId="77777777" w:rsidR="004B19D6" w:rsidRDefault="006D34B4" w:rsidP="00DF2F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 w:line="360" w:lineRule="auto"/>
              <w:ind w:left="113" w:right="125" w:firstLine="62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электротехническое устройство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Совокупность взаимосвязанных электротехнических изделий, находящихся в конструктивном и (или) функциональном единстве, предназначаемая для выполнения определенной функции по производству или преобразованию, передаче, распределению или потреблению электрической энергии.</w:t>
            </w:r>
            <w:r w:rsidR="004B19D6" w:rsidRPr="004B19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BA480A5" w14:textId="1C445FBA" w:rsidR="006D34B4" w:rsidRPr="0045578B" w:rsidRDefault="004B19D6" w:rsidP="00DF2F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 w:line="360" w:lineRule="auto"/>
              <w:ind w:left="113" w:right="125" w:firstLine="62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18311</w:t>
            </w:r>
            <w:r w:rsidR="00DF2F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 статья 1а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243" w:type="pct"/>
            <w:shd w:val="clear" w:color="auto" w:fill="FFFFFF"/>
          </w:tcPr>
          <w:p w14:paraId="3D6152FF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386B5C76" w14:textId="77777777" w:rsidR="00C33971" w:rsidRDefault="00C33971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</w:p>
          <w:p w14:paraId="7053153B" w14:textId="2A9BDC9E" w:rsidR="006D34B4" w:rsidRPr="008E33C2" w:rsidRDefault="008A37B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electrical device</w:t>
            </w:r>
          </w:p>
        </w:tc>
      </w:tr>
      <w:tr w:rsidR="00A40E21" w:rsidRPr="0045578B" w14:paraId="7AD5167C" w14:textId="3E627B2F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8236A" w14:textId="3A15C18E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установка катодной защиты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УКЗ: 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</w:t>
            </w:r>
            <w:r w:rsidR="004967CB"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лектротехнически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="004967CB"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67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омплекс устройств системы электрохимической защиты, предназначенный для обеспечения необходимой поляризации защищаемого сооружения.</w:t>
            </w:r>
          </w:p>
          <w:p w14:paraId="48839417" w14:textId="12230B3D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DF2F0D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УКЗ, как правило, состоит из станции катодной защиты, дренажных линий, анодного заземления и контрольно-измерительных пунктов. В состав УКЗ могут входить автономные источники электроснабжения.</w:t>
            </w:r>
          </w:p>
        </w:tc>
        <w:tc>
          <w:tcPr>
            <w:tcW w:w="243" w:type="pct"/>
            <w:shd w:val="clear" w:color="auto" w:fill="FFFFFF"/>
          </w:tcPr>
          <w:p w14:paraId="46A6B288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31C9290" w14:textId="57D390C0" w:rsidR="006D34B4" w:rsidRPr="00773F5B" w:rsidRDefault="00773F5B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773F5B">
              <w:rPr>
                <w:rFonts w:ascii="Arial" w:hAnsi="Arial" w:cs="Arial"/>
                <w:sz w:val="24"/>
                <w:szCs w:val="24"/>
              </w:rPr>
              <w:t>impressed current station</w:t>
            </w:r>
          </w:p>
        </w:tc>
      </w:tr>
      <w:tr w:rsidR="00A40E21" w:rsidRPr="008E33C2" w14:paraId="7743AD59" w14:textId="5A2F8C0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BD58C" w14:textId="1A3A9CC4" w:rsidR="00C33971" w:rsidRPr="00C33971" w:rsidRDefault="006D34B4" w:rsidP="00DF2F0D">
            <w:pPr>
              <w:pStyle w:val="2"/>
              <w:tabs>
                <w:tab w:val="left" w:pos="1560"/>
              </w:tabs>
              <w:spacing w:line="360" w:lineRule="auto"/>
              <w:ind w:firstLine="709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C33971">
              <w:rPr>
                <w:rFonts w:ascii="Arial" w:eastAsia="Times New Roman" w:hAnsi="Arial" w:cs="Arial"/>
                <w:bCs w:val="0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Cs w:val="0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33971">
              <w:rPr>
                <w:rFonts w:ascii="Arial" w:eastAsia="Times New Roman" w:hAnsi="Arial" w:cs="Arial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станция катодной защиты</w:t>
            </w:r>
            <w:r w:rsidRPr="00C3397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33971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ru-RU"/>
              </w:rPr>
              <w:t>СКЗ</w:t>
            </w:r>
            <w:r w:rsidRPr="00C3397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C33971" w:rsidRPr="00C3397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Электротехническ</w:t>
            </w:r>
            <w:r w:rsidR="004967C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ое</w:t>
            </w:r>
            <w:r w:rsidR="00C33971" w:rsidRPr="00C3397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устройств</w:t>
            </w:r>
            <w:r w:rsidR="004967C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о</w:t>
            </w:r>
            <w:r w:rsidR="00C33971" w:rsidRPr="00C3397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, предназначенн</w:t>
            </w:r>
            <w:r w:rsidR="004967C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ое</w:t>
            </w:r>
            <w:r w:rsidR="00C33971" w:rsidRPr="00C3397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для создания разности потенциалов на сооружении, находящемся под электрохимической защитой за счет преобразования электрической энергии.</w:t>
            </w:r>
          </w:p>
          <w:p w14:paraId="527BED19" w14:textId="6E525746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DF2F0D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 состав СКЗ могут входить устройств</w:t>
            </w:r>
            <w:r w:rsidR="004967C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о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сопряжения с системой дистанционного контроля и управления, а также штатные средства контроля и поддержания параметров работы.</w:t>
            </w:r>
          </w:p>
        </w:tc>
        <w:tc>
          <w:tcPr>
            <w:tcW w:w="243" w:type="pct"/>
            <w:shd w:val="clear" w:color="auto" w:fill="FFFFFF"/>
          </w:tcPr>
          <w:p w14:paraId="3D36738F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D1AFF91" w14:textId="48D59412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cathodic protection station</w:t>
            </w:r>
          </w:p>
        </w:tc>
      </w:tr>
      <w:tr w:rsidR="00A40E21" w:rsidRPr="0018678E" w14:paraId="79D7D8C8" w14:textId="3FCB4B85" w:rsidTr="00A40E21">
        <w:trPr>
          <w:jc w:val="center"/>
        </w:trPr>
        <w:tc>
          <w:tcPr>
            <w:tcW w:w="372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E244B" w14:textId="73C8837C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поляризующий элемент катодной защиты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ПЭКЗ: Электротехническое устройство малой мощности (до 300 Вт) с питанием постоянным током от внешнего источника, предназначенное для поляризации локального участка трубопровода в дополнение к основным средствам ЭХЗ, предусмотренным проектом. </w:t>
            </w:r>
          </w:p>
          <w:p w14:paraId="08A33FEB" w14:textId="3527DB30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DF2F0D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ПЭКЗ является альтернативой СКЗ, при это</w:t>
            </w:r>
            <w:r w:rsidR="009E733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может быть дополнением к системе ЭХЗ реализованной с помощью СКЗ.</w:t>
            </w:r>
          </w:p>
        </w:tc>
        <w:tc>
          <w:tcPr>
            <w:tcW w:w="243" w:type="pct"/>
          </w:tcPr>
          <w:p w14:paraId="1CBEEDD5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</w:tcPr>
          <w:p w14:paraId="751D123E" w14:textId="7EC1BF2B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polarizing element of cathodic protection</w:t>
            </w:r>
          </w:p>
        </w:tc>
      </w:tr>
      <w:tr w:rsidR="00A40E21" w:rsidRPr="0018678E" w14:paraId="07968672" w14:textId="7751C80F" w:rsidTr="00A40E21">
        <w:trPr>
          <w:trHeight w:val="3437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47C9F" w14:textId="5D5E07DD" w:rsidR="006D34B4" w:rsidRPr="0045578B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блок-бокс ЭХЗ</w:t>
            </w:r>
            <w:r w:rsidR="009E733A"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r w:rsidR="00711E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пециальное помещение, предназначенное для установки оборудования системы электрохимической защиты, модулей дистанционного коррозионного мониторинга, оснащенное рабочим местом оператора.</w:t>
            </w:r>
          </w:p>
          <w:p w14:paraId="5F5A71E0" w14:textId="4CD3308B" w:rsidR="006D34B4" w:rsidRDefault="006D34B4" w:rsidP="00DF2F0D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DF2F0D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блок-бокс ЭХЗ может включать энергетическую установку для электроснабжения УКЗ и блок автоматического включения резервного питания.</w:t>
            </w:r>
          </w:p>
          <w:p w14:paraId="094DC54B" w14:textId="7627CF3A" w:rsidR="007055BA" w:rsidRPr="007055BA" w:rsidRDefault="007055BA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DEA8E5" wp14:editId="7EFBDCA9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205741</wp:posOffset>
                      </wp:positionV>
                      <wp:extent cx="4762500" cy="154305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70FDAF" w14:textId="77777777" w:rsidR="0018678E" w:rsidRDefault="0018678E" w:rsidP="007055BA">
                                  <w:pPr>
                                    <w:shd w:val="clear" w:color="auto" w:fill="FFFFFF"/>
                                    <w:spacing w:before="120" w:after="120" w:line="360" w:lineRule="auto"/>
                                    <w:ind w:firstLine="624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78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блок автоматического включения резервного питания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, АВР: Функциональный блок, содержащий аппаратуру контроля и управления пусковыми коммутационными аппаратами блока ввода, к которым присоединяют резервируемые питающие сети.</w:t>
                                  </w:r>
                                </w:p>
                                <w:p w14:paraId="4E705D9D" w14:textId="174B7A89" w:rsidR="0018678E" w:rsidRPr="0045578B" w:rsidRDefault="0018678E" w:rsidP="007055BA">
                                  <w:pPr>
                                    <w:shd w:val="clear" w:color="auto" w:fill="FFFFFF"/>
                                    <w:spacing w:before="120" w:after="120" w:line="360" w:lineRule="auto"/>
                                    <w:ind w:firstLine="624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[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ГОСТ 32396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—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2021, статья 3.1.4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]</w:t>
                                  </w:r>
                                </w:p>
                                <w:p w14:paraId="1E83241E" w14:textId="1FC0E0D8" w:rsidR="0018678E" w:rsidRDefault="0018678E" w:rsidP="007055BA">
                                  <w:pPr>
                                    <w:jc w:val="center"/>
                                  </w:pP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[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ru-RU"/>
                                    </w:rPr>
                                    <w:t>ГОСТ 32396-2021, статья 3.1.4</w:t>
                                  </w:r>
                                  <w:r w:rsidRPr="0045578B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EA8E5" id="Прямоугольник 4" o:spid="_x0000_s1027" style="position:absolute;left:0;text-align:left;margin-left:-6.55pt;margin-top:16.2pt;width:375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" fillcolor="white [3212]" strokecolor="black [3213]" strokeweight="1pt">
                      <v:textbox>
                        <w:txbxContent>
                          <w:p w14:paraId="0E70FDAF" w14:textId="77777777" w:rsidR="0018678E" w:rsidRDefault="0018678E" w:rsidP="007055BA">
                            <w:pPr>
                              <w:shd w:val="clear" w:color="auto" w:fill="FFFFFF"/>
                              <w:spacing w:before="120" w:after="120" w:line="360" w:lineRule="auto"/>
                              <w:ind w:firstLine="624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78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блок автоматического включения резервного питания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, АВР: Функциональный блок, содержащий аппаратуру контроля и управления пусковыми коммутационными аппаратами блока ввода, к которым присоединяют резервируемые питающие сети.</w:t>
                            </w:r>
                          </w:p>
                          <w:p w14:paraId="4E705D9D" w14:textId="174B7A89" w:rsidR="0018678E" w:rsidRPr="0045578B" w:rsidRDefault="0018678E" w:rsidP="007055BA">
                            <w:pPr>
                              <w:shd w:val="clear" w:color="auto" w:fill="FFFFFF"/>
                              <w:spacing w:before="120" w:after="120" w:line="360" w:lineRule="auto"/>
                              <w:ind w:firstLine="624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ru-RU"/>
                              </w:rPr>
                              <w:t>[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ГОСТ 32396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—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2021, статья 3.1.4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ru-RU"/>
                              </w:rPr>
                              <w:t>]</w:t>
                            </w:r>
                          </w:p>
                          <w:p w14:paraId="1E83241E" w14:textId="1FC0E0D8" w:rsidR="0018678E" w:rsidRDefault="0018678E" w:rsidP="007055BA">
                            <w:pPr>
                              <w:jc w:val="center"/>
                            </w:pP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ru-RU"/>
                              </w:rPr>
                              <w:t>[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ГОСТ 32396-2021, статья 3.1.4</w:t>
                            </w:r>
                            <w:r w:rsidRPr="0045578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ru-RU"/>
                              </w:rPr>
                              <w:t>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55B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3" w:type="pct"/>
            <w:shd w:val="clear" w:color="auto" w:fill="FFFFFF"/>
          </w:tcPr>
          <w:p w14:paraId="775B7453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774EB40" w14:textId="6D79E24E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block-box of electrochemical protection</w:t>
            </w:r>
          </w:p>
        </w:tc>
      </w:tr>
      <w:tr w:rsidR="00A40E21" w:rsidRPr="0018678E" w14:paraId="60E14053" w14:textId="6FAAADA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AA60D" w14:textId="705FCFFB" w:rsidR="006D34B4" w:rsidRPr="0045578B" w:rsidRDefault="00436D9D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436D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34B4"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блок автоматического включения резервного питания</w:t>
            </w:r>
            <w:r w:rsidR="006D34B4"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АВР: Функциональный блок, содержащий аппаратуру контроля и управления пусковыми коммутационными аппаратами блока ввода, к которым присоединяют резервируемые питающие сети.</w:t>
            </w:r>
          </w:p>
        </w:tc>
        <w:tc>
          <w:tcPr>
            <w:tcW w:w="243" w:type="pct"/>
            <w:shd w:val="clear" w:color="auto" w:fill="FFFFFF"/>
          </w:tcPr>
          <w:p w14:paraId="7E161654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1D410B3" w14:textId="5002F336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automatic backup power supply unit</w:t>
            </w:r>
          </w:p>
        </w:tc>
      </w:tr>
      <w:tr w:rsidR="00A40E21" w:rsidRPr="00A03D63" w14:paraId="28879080" w14:textId="3F91456B" w:rsidTr="00A40E21">
        <w:trPr>
          <w:trHeight w:val="1052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D96E1" w14:textId="13BE9C44" w:rsidR="006D34B4" w:rsidRPr="009E733A" w:rsidRDefault="006D34B4" w:rsidP="007055BA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73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9E73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анод (установки электрохимической защиты), </w:t>
            </w:r>
            <w:r w:rsidRPr="009E733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анодный заземлитель</w:t>
            </w:r>
            <w:r w:rsidRPr="009E73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Элемент установки катодной защиты от коррозии</w:t>
            </w:r>
            <w:r w:rsidR="00A03D63">
              <w:rPr>
                <w:rFonts w:ascii="Arial" w:hAnsi="Arial" w:cs="Arial"/>
                <w:color w:val="000001"/>
              </w:rPr>
              <w:t xml:space="preserve"> металлического</w:t>
            </w:r>
            <w:r w:rsidR="00A03D63" w:rsidRPr="009E73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E73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</w:t>
            </w:r>
            <w:r w:rsidR="00A03D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E73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обеспечивающий протекание защитного тока от внешнего источника тока через грунт/воду к защищаемому сооружению.</w:t>
            </w:r>
          </w:p>
          <w:p w14:paraId="534210B3" w14:textId="70D40259" w:rsidR="006D34B4" w:rsidRPr="00D92E85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E733A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Примечание</w:t>
            </w:r>
            <w:r w:rsidRPr="009E733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="007055B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—</w:t>
            </w:r>
            <w:r w:rsidRPr="009E733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в общем случае анод состоит из рабочего электрода, оболочки с электропроводящей смесью, коммутационного кабеля и контактного узла кабеля с электродом.</w:t>
            </w:r>
          </w:p>
        </w:tc>
        <w:tc>
          <w:tcPr>
            <w:tcW w:w="243" w:type="pct"/>
            <w:shd w:val="clear" w:color="auto" w:fill="FFFFFF"/>
          </w:tcPr>
          <w:p w14:paraId="75140232" w14:textId="77777777" w:rsidR="006D34B4" w:rsidRPr="0045578B" w:rsidRDefault="006D34B4" w:rsidP="00072DBF">
            <w:pPr>
              <w:spacing w:line="360" w:lineRule="auto"/>
              <w:ind w:left="1277" w:hanging="113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3210206" w14:textId="6B3FA362" w:rsidR="006D34B4" w:rsidRPr="00161F59" w:rsidRDefault="00161F59" w:rsidP="008E33C2">
            <w:pPr>
              <w:spacing w:line="360" w:lineRule="auto"/>
              <w:ind w:left="144" w:hang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161F59">
              <w:rPr>
                <w:rFonts w:ascii="Arial" w:hAnsi="Arial" w:cs="Arial"/>
                <w:sz w:val="24"/>
                <w:szCs w:val="24"/>
              </w:rPr>
              <w:t>impressed current anode</w:t>
            </w:r>
          </w:p>
        </w:tc>
      </w:tr>
      <w:tr w:rsidR="00A40E21" w:rsidRPr="008E33C2" w14:paraId="0B17DC89" w14:textId="64577D17" w:rsidTr="00A40E21">
        <w:trPr>
          <w:trHeight w:val="1052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7562A" w14:textId="7CA37B18" w:rsidR="00D46980" w:rsidRPr="00286588" w:rsidRDefault="006D34B4" w:rsidP="007055BA">
            <w:pPr>
              <w:shd w:val="clear" w:color="auto" w:fill="FFFFFF"/>
              <w:spacing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6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Pr="002865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анодное заземление</w:t>
            </w:r>
            <w:r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АЗ: </w:t>
            </w:r>
            <w:r w:rsidR="00D46980"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Конструкция</w:t>
            </w:r>
            <w:r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включающ</w:t>
            </w:r>
            <w:r w:rsidR="00D46980"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r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несколько анодов, электрически соединенных в группу</w:t>
            </w:r>
            <w:r w:rsidR="00D46980"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46980"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кабели и коммутационное устройство </w:t>
            </w:r>
            <w:r w:rsidRPr="002865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подключения к внешнему источнику тока.</w:t>
            </w:r>
          </w:p>
          <w:p w14:paraId="73BF406F" w14:textId="4483D64D" w:rsidR="00286588" w:rsidRPr="00D46980" w:rsidRDefault="00286588" w:rsidP="007055BA">
            <w:pPr>
              <w:shd w:val="clear" w:color="auto" w:fill="FFFFFF"/>
              <w:spacing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E733A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Примечание</w:t>
            </w:r>
            <w:r w:rsidRPr="009E733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="007055B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—</w:t>
            </w:r>
            <w:r w:rsidRPr="009E733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Конструкция</w:t>
            </w:r>
            <w:r w:rsidRPr="009E733A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анод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ного заземления определяется проектом с учетом геофизических характеристик грунтов.</w:t>
            </w:r>
          </w:p>
        </w:tc>
        <w:tc>
          <w:tcPr>
            <w:tcW w:w="243" w:type="pct"/>
            <w:shd w:val="clear" w:color="auto" w:fill="FFFFFF"/>
          </w:tcPr>
          <w:p w14:paraId="293744F0" w14:textId="77777777" w:rsidR="006D34B4" w:rsidRPr="0045578B" w:rsidRDefault="006D34B4" w:rsidP="007055BA">
            <w:pPr>
              <w:shd w:val="clear" w:color="auto" w:fill="FFFFFF"/>
              <w:spacing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B66BE30" w14:textId="5EAB04DF" w:rsidR="006D34B4" w:rsidRPr="00161F59" w:rsidRDefault="00161F59" w:rsidP="007055BA">
            <w:pPr>
              <w:shd w:val="clear" w:color="auto" w:fill="FFFFFF"/>
              <w:spacing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161F59">
              <w:rPr>
                <w:rFonts w:ascii="Arial" w:hAnsi="Arial" w:cs="Arial"/>
                <w:sz w:val="24"/>
                <w:szCs w:val="24"/>
              </w:rPr>
              <w:t>anode groundbed</w:t>
            </w:r>
          </w:p>
        </w:tc>
      </w:tr>
      <w:tr w:rsidR="00A40E21" w:rsidRPr="0018678E" w14:paraId="5D8DDC7C" w14:textId="7F9B0150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43123" w14:textId="3B172D4A" w:rsidR="006D34B4" w:rsidRPr="0045578B" w:rsidRDefault="006D34B4" w:rsidP="007055BA">
            <w:pPr>
              <w:shd w:val="clear" w:color="auto" w:fill="FFFFFF"/>
              <w:spacing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контактный узел (анода или протектора)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Соединение кабеля и электрода анодного заземлителя или протектора, обладающее нормированным переходным сопротивлением, механической прочностью и имеющее защитное покрытие, исключающее электрический контакт с грунтом или электролитом.</w:t>
            </w:r>
          </w:p>
        </w:tc>
        <w:tc>
          <w:tcPr>
            <w:tcW w:w="243" w:type="pct"/>
            <w:shd w:val="clear" w:color="auto" w:fill="FFFFFF"/>
          </w:tcPr>
          <w:p w14:paraId="1F5CDB3F" w14:textId="77777777" w:rsidR="006D34B4" w:rsidRPr="0045578B" w:rsidRDefault="006D34B4" w:rsidP="007055BA">
            <w:pPr>
              <w:shd w:val="clear" w:color="auto" w:fill="FFFFFF"/>
              <w:spacing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88E5E02" w14:textId="0634E7E2" w:rsidR="006D34B4" w:rsidRPr="008E33C2" w:rsidRDefault="008E33C2" w:rsidP="007055BA">
            <w:pPr>
              <w:shd w:val="clear" w:color="auto" w:fill="FFFFFF"/>
              <w:spacing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contact node (anode or protector)</w:t>
            </w:r>
          </w:p>
        </w:tc>
      </w:tr>
      <w:tr w:rsidR="00A40E21" w:rsidRPr="008E33C2" w14:paraId="78619298" w14:textId="08B96DFD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079E8" w14:textId="3EB57151" w:rsidR="006D34B4" w:rsidRPr="0045578B" w:rsidRDefault="003450B2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</w:t>
            </w:r>
            <w:r w:rsidR="006D34B4"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скважина анодного заземлителя</w:t>
            </w:r>
            <w:r w:rsidR="006D34B4"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Выработка, как правило, вертикальная, устраиваемая для установки электродов анодного заземлителя.</w:t>
            </w:r>
          </w:p>
        </w:tc>
        <w:tc>
          <w:tcPr>
            <w:tcW w:w="243" w:type="pct"/>
            <w:shd w:val="clear" w:color="auto" w:fill="FFFFFF"/>
          </w:tcPr>
          <w:p w14:paraId="4DF529E1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CBD2EBE" w14:textId="706967A2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anode earthing well</w:t>
            </w:r>
          </w:p>
        </w:tc>
      </w:tr>
      <w:tr w:rsidR="00A40E21" w:rsidRPr="008E33C2" w14:paraId="3F430E0E" w14:textId="10B712D5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1BED7" w14:textId="2ADA8A83" w:rsidR="006D34B4" w:rsidRPr="0045578B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анодный заземлитель кабельного типа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Электрод анодного заземлителя, представляющий собой медный провод с наружной электропроводящей оболочкой.</w:t>
            </w:r>
          </w:p>
        </w:tc>
        <w:tc>
          <w:tcPr>
            <w:tcW w:w="243" w:type="pct"/>
            <w:shd w:val="clear" w:color="auto" w:fill="FFFFFF"/>
          </w:tcPr>
          <w:p w14:paraId="314FF230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A5A26C1" w14:textId="06C0CB46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anode grounding cable type</w:t>
            </w:r>
          </w:p>
        </w:tc>
      </w:tr>
      <w:tr w:rsidR="00A40E21" w:rsidRPr="008E33C2" w14:paraId="456F6A50" w14:textId="4F8DAED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F01A9" w14:textId="6D3E7C8C" w:rsidR="006D34B4" w:rsidRPr="0045578B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дренажная линия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Токопроводящая линия, обеспечивающая электрическое соединение защищаемого </w:t>
            </w:r>
            <w:r w:rsidR="000F237B" w:rsidRPr="000F237B">
              <w:rPr>
                <w:rFonts w:ascii="Arial" w:hAnsi="Arial" w:cs="Arial"/>
                <w:color w:val="000001"/>
                <w:sz w:val="24"/>
                <w:szCs w:val="24"/>
              </w:rPr>
              <w:t>металлического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сооружения с оборудованием и элементами системы электрохимической защиты.</w:t>
            </w:r>
          </w:p>
        </w:tc>
        <w:tc>
          <w:tcPr>
            <w:tcW w:w="243" w:type="pct"/>
            <w:shd w:val="clear" w:color="auto" w:fill="FFFFFF"/>
          </w:tcPr>
          <w:p w14:paraId="34626E22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979BAE3" w14:textId="42E88026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drainage line</w:t>
            </w:r>
          </w:p>
        </w:tc>
      </w:tr>
      <w:tr w:rsidR="00A40E21" w:rsidRPr="0045578B" w14:paraId="010E2C91" w14:textId="1E035A34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E688F" w14:textId="03CFDE40" w:rsidR="006D34B4" w:rsidRPr="0045578B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анодная (дренажная) линия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r w:rsidR="00161F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Токопроводящая линия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соединяющая положительную клемму источника постоянного тока с анодным заземлением.</w:t>
            </w:r>
          </w:p>
        </w:tc>
        <w:tc>
          <w:tcPr>
            <w:tcW w:w="243" w:type="pct"/>
            <w:shd w:val="clear" w:color="auto" w:fill="FFFFFF"/>
          </w:tcPr>
          <w:p w14:paraId="76FB28E1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1A8382A" w14:textId="41A2A03A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anode (drainage) line</w:t>
            </w:r>
          </w:p>
        </w:tc>
      </w:tr>
      <w:tr w:rsidR="00A40E21" w:rsidRPr="0045578B" w14:paraId="68E1C556" w14:textId="2D7F4A5F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05865" w14:textId="43D8199B" w:rsidR="006D34B4" w:rsidRPr="0045578B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точка дренажа</w:t>
            </w:r>
            <w:r w:rsidRPr="0045578B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Место присоединения дренажной линии к защищаемому сооружению. </w:t>
            </w:r>
          </w:p>
          <w:p w14:paraId="2EDBEA7E" w14:textId="6393E9D2" w:rsidR="006D34B4" w:rsidRPr="0045578B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7055BA">
              <w:rPr>
                <w:rFonts w:ascii="Arial" w:eastAsia="Times New Roman" w:hAnsi="Arial" w:cs="Arial"/>
                <w:spacing w:val="40"/>
                <w:sz w:val="16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следует различать следующие термины:</w:t>
            </w:r>
          </w:p>
          <w:p w14:paraId="45BFB3E9" w14:textId="7B29B10A" w:rsidR="006D34B4" w:rsidRPr="00970BCC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970BCC">
              <w:rPr>
                <w:rFonts w:ascii="Arial" w:eastAsia="Times New Roman" w:hAnsi="Arial" w:cs="Arial"/>
                <w:bCs/>
                <w:sz w:val="20"/>
                <w:szCs w:val="24"/>
                <w:lang w:eastAsia="ru-RU"/>
              </w:rPr>
              <w:t>точка дренажа УКЗ, УПЗ</w:t>
            </w:r>
            <w:r w:rsidRPr="00970B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: Место присоединения к защищаемому сооружению кабеля, по которому защитный ток течет обратно к отрицательному полюсу источника поляризации;</w:t>
            </w:r>
          </w:p>
          <w:p w14:paraId="6665C274" w14:textId="77777777" w:rsidR="006D34B4" w:rsidRPr="0045578B" w:rsidRDefault="006D34B4" w:rsidP="007055BA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70BCC">
              <w:rPr>
                <w:rFonts w:ascii="Arial" w:eastAsia="Times New Roman" w:hAnsi="Arial" w:cs="Arial"/>
                <w:bCs/>
                <w:sz w:val="20"/>
                <w:szCs w:val="24"/>
                <w:lang w:eastAsia="ru-RU"/>
              </w:rPr>
              <w:t>точка дренажа УДЗ, УЗТ</w:t>
            </w:r>
            <w:r w:rsidRPr="00970B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: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Место присоединения к защищаемому сооружению кабеля, по которому ток отводится к стороннему источнику.</w:t>
            </w:r>
          </w:p>
        </w:tc>
        <w:tc>
          <w:tcPr>
            <w:tcW w:w="243" w:type="pct"/>
            <w:shd w:val="clear" w:color="auto" w:fill="FFFFFF"/>
          </w:tcPr>
          <w:p w14:paraId="16C957DC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754F150" w14:textId="0979B66F" w:rsidR="006D34B4" w:rsidRPr="00161F59" w:rsidRDefault="00161F59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161F59">
              <w:rPr>
                <w:rFonts w:ascii="Arial" w:hAnsi="Arial" w:cs="Arial"/>
                <w:sz w:val="24"/>
                <w:szCs w:val="24"/>
              </w:rPr>
              <w:t>drainpoint</w:t>
            </w:r>
          </w:p>
        </w:tc>
      </w:tr>
      <w:tr w:rsidR="00A40E21" w:rsidRPr="0045578B" w14:paraId="4E0E8989" w14:textId="60BA3E06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C7558" w14:textId="470476F6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катодный вывод</w:t>
            </w:r>
            <w:r w:rsidRPr="0045578B">
              <w:rPr>
                <w:rFonts w:ascii="Times New Roman" w:hAnsi="Times New Roman"/>
                <w:sz w:val="28"/>
                <w:szCs w:val="28"/>
              </w:rPr>
              <w:t>: П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роводник, предназначенный для создания электрического контакта металлической стенки подземного или подводного сооружения и измерительным прибором с целью контроля определенного параметра.</w:t>
            </w:r>
          </w:p>
        </w:tc>
        <w:tc>
          <w:tcPr>
            <w:tcW w:w="243" w:type="pct"/>
            <w:shd w:val="clear" w:color="auto" w:fill="FFFFFF"/>
          </w:tcPr>
          <w:p w14:paraId="35D2984E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3EA57F6" w14:textId="0E5EBF06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cathode output</w:t>
            </w:r>
          </w:p>
        </w:tc>
      </w:tr>
      <w:tr w:rsidR="00A40E21" w:rsidRPr="0045578B" w14:paraId="247E5443" w14:textId="303D708E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F1B12" w14:textId="7509A2A1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контрольно-измерительный пункт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КИП: Устройство для контроля </w:t>
            </w:r>
            <w:r w:rsidR="00D46980" w:rsidRPr="006A475F">
              <w:rPr>
                <w:rFonts w:ascii="Arial" w:eastAsia="Calibri" w:hAnsi="Arial" w:cs="Arial"/>
                <w:sz w:val="24"/>
              </w:rPr>
              <w:t>защищенности от коррозии</w:t>
            </w:r>
            <w:r w:rsidR="00D46980">
              <w:rPr>
                <w:rFonts w:ascii="Arial" w:eastAsia="Calibri" w:hAnsi="Arial" w:cs="Arial"/>
                <w:sz w:val="24"/>
              </w:rPr>
              <w:t>,</w:t>
            </w:r>
            <w:r w:rsidR="00D46980" w:rsidRPr="006A475F">
              <w:rPr>
                <w:rFonts w:ascii="Arial" w:eastAsia="Calibri" w:hAnsi="Arial" w:cs="Arial"/>
                <w:sz w:val="24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параметров электрохимической защиты и/или коммутации средств электрохимической защиты</w:t>
            </w:r>
            <w:r w:rsidR="00D46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D46980" w:rsidRPr="006A475F">
              <w:rPr>
                <w:rFonts w:ascii="Arial" w:eastAsia="Calibri" w:hAnsi="Arial" w:cs="Arial"/>
                <w:sz w:val="24"/>
              </w:rPr>
              <w:t xml:space="preserve"> обозначения трасс металлических подземных сооружений и коммуникаций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38481558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013B88D" w14:textId="7AE4AD7A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D46980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control and measuring point</w:t>
            </w:r>
          </w:p>
        </w:tc>
      </w:tr>
      <w:tr w:rsidR="00A40E21" w:rsidRPr="0045578B" w14:paraId="6CBE9D6B" w14:textId="4F9BBF34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35633" w14:textId="590FAFBD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контрольно-диагностический пункт</w:t>
            </w:r>
            <w:r w:rsidRPr="0045578B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;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КДП: Устройство, выполняющее функции контрольно-измерительного пункта, дополнительно включающее коммутацию устройств контроля скорости коррозии, элемент</w:t>
            </w:r>
            <w:r w:rsidR="00D46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 коррозионного</w:t>
            </w:r>
            <w:r w:rsidR="00D469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мониторинга, в том числе блоков накопления и дистанционной передачи информации. </w:t>
            </w:r>
          </w:p>
        </w:tc>
        <w:tc>
          <w:tcPr>
            <w:tcW w:w="243" w:type="pct"/>
            <w:shd w:val="clear" w:color="auto" w:fill="FFFFFF"/>
          </w:tcPr>
          <w:p w14:paraId="63EE1A6C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50320C2" w14:textId="60216CDA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control and diagnostic point</w:t>
            </w:r>
          </w:p>
        </w:tc>
      </w:tr>
      <w:tr w:rsidR="00A40E21" w:rsidRPr="0045578B" w14:paraId="506FD590" w14:textId="040C776A" w:rsidTr="00A40E21">
        <w:trPr>
          <w:trHeight w:val="1745"/>
          <w:jc w:val="center"/>
        </w:trPr>
        <w:tc>
          <w:tcPr>
            <w:tcW w:w="3721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A093B" w14:textId="27880A07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установка протекторной защиты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УПЗ: Комплекс устройств, предназначенный для катодной поляризации защищаемого сооружения за счет тока, возникающего между сооружением и протектором при их замыкании в электропроводящей среде.</w:t>
            </w:r>
          </w:p>
          <w:p w14:paraId="26D6E6D9" w14:textId="55A87509" w:rsidR="006D34B4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Примечание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="007A1006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УПЗ состоит из комплектного протектора(-ов) и соединительных кабелей; для подземных сооружений в состав УПЗ, как правило, входят контрольно-измерительный пункт(-ы) и элементы регулирования тока.</w:t>
            </w:r>
          </w:p>
          <w:p w14:paraId="013103EA" w14:textId="6CA95E5A" w:rsidR="00D46980" w:rsidRPr="0045578B" w:rsidRDefault="00D46980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" w:type="pct"/>
            <w:shd w:val="clear" w:color="auto" w:fill="FFFFFF"/>
          </w:tcPr>
          <w:p w14:paraId="6AAE8735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D4DD52D" w14:textId="34DD5769" w:rsidR="006D34B4" w:rsidRPr="00161F59" w:rsidRDefault="00161F59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161F59">
              <w:rPr>
                <w:rFonts w:ascii="Arial" w:hAnsi="Arial" w:cs="Arial"/>
                <w:sz w:val="24"/>
                <w:szCs w:val="24"/>
              </w:rPr>
              <w:t>galvanic anode station</w:t>
            </w:r>
          </w:p>
        </w:tc>
      </w:tr>
      <w:tr w:rsidR="00A40E21" w:rsidRPr="0045578B" w14:paraId="33B4EA1C" w14:textId="0C627B9F" w:rsidTr="00A40E21">
        <w:trPr>
          <w:trHeight w:val="708"/>
          <w:jc w:val="center"/>
        </w:trPr>
        <w:tc>
          <w:tcPr>
            <w:tcW w:w="3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4714C" w14:textId="2D4A3A1A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i1267291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протектор</w:t>
            </w:r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:</w:t>
            </w:r>
            <w:bookmarkEnd w:id="8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Металл, применяемый для электрохимической защиты и имеющий более отрицательный или более положительный потенциал, чем у защищаемого металла.</w:t>
            </w:r>
          </w:p>
          <w:p w14:paraId="76EB15EC" w14:textId="6A3A275F" w:rsidR="006D34B4" w:rsidRPr="0045578B" w:rsidRDefault="006D34B4" w:rsidP="007A100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9.106</w:t>
            </w:r>
            <w:r w:rsidR="007A10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статья 107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</w:tcPr>
          <w:p w14:paraId="29EAF650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392D40E1" w14:textId="3E7AC2B2" w:rsidR="006D34B4" w:rsidRPr="008E33C2" w:rsidRDefault="008E33C2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8E33C2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protector</w:t>
            </w:r>
          </w:p>
        </w:tc>
      </w:tr>
      <w:tr w:rsidR="00A40E21" w:rsidRPr="0045578B" w14:paraId="2DE872D1" w14:textId="181EC178" w:rsidTr="00A40E21">
        <w:trPr>
          <w:jc w:val="center"/>
        </w:trPr>
        <w:tc>
          <w:tcPr>
            <w:tcW w:w="372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60146" w14:textId="70DF69C3" w:rsidR="006D34B4" w:rsidRPr="0045578B" w:rsidRDefault="003450B2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  <w:r w:rsidR="006D34B4"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браслетный протектор, </w:t>
            </w:r>
            <w:r w:rsidR="006D34B4"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Ндп. </w:t>
            </w:r>
            <w:r w:rsidR="006D34B4" w:rsidRPr="0045578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гальванический анод</w:t>
            </w:r>
            <w:r w:rsidR="006D34B4"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Устройство в виде двух полуколец из протекторного сплава, закрепляемое на наружной поверхности трубопровода и имеющее с ним электрический контакт. </w:t>
            </w:r>
          </w:p>
          <w:p w14:paraId="35EBB0BF" w14:textId="313D9511" w:rsidR="006D34B4" w:rsidRPr="0045578B" w:rsidRDefault="007A1006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— </w:t>
            </w:r>
            <w:r w:rsidR="006D34B4"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Применяются</w:t>
            </w:r>
            <w:r w:rsidR="00D46980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,</w:t>
            </w:r>
            <w:r w:rsidR="006D34B4"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="00D46980"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как правило</w:t>
            </w:r>
            <w:r w:rsidR="00D46980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,</w:t>
            </w:r>
            <w:r w:rsidR="00D46980"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="006D34B4"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для электрохимической защиты подводных, морских участков трубопроводов.</w:t>
            </w:r>
          </w:p>
        </w:tc>
        <w:tc>
          <w:tcPr>
            <w:tcW w:w="243" w:type="pct"/>
            <w:shd w:val="clear" w:color="auto" w:fill="FFFFFF"/>
          </w:tcPr>
          <w:p w14:paraId="08FF0E0C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EF0E83D" w14:textId="30180F53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bracelet protector</w:t>
            </w:r>
          </w:p>
        </w:tc>
      </w:tr>
      <w:tr w:rsidR="00A40E21" w:rsidRPr="0045578B" w14:paraId="66E2B3AF" w14:textId="2B0A6F96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99730" w14:textId="228C6B12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комплектный протектор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Изделие полной заводской готовности</w:t>
            </w:r>
            <w:r w:rsidR="007A1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включающий электрод из протекторного сплава, приспособление для подключения к сооружению или кабельный вывод с контактным узлом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3E79EF6B" w14:textId="391D3DD7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7A1006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Для применения в почвенных условиях комплектный протектор, как правило, упаковывается в оболочку, содержащую электропроводящую смесь (активатор), снижающую сопротивление растеканию тока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shd w:val="clear" w:color="auto" w:fill="FFFFFF"/>
          </w:tcPr>
          <w:p w14:paraId="69022076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A67980C" w14:textId="22FD44BA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D65AD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complete protector</w:t>
            </w:r>
          </w:p>
        </w:tc>
      </w:tr>
      <w:tr w:rsidR="00A40E21" w:rsidRPr="0045578B" w14:paraId="7D596BB9" w14:textId="0340D3F0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43C48" w14:textId="0FE86B59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станция дренажной защиты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СДЗ: Э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лектротехническое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устройство, обеспечивающее отвод </w:t>
            </w:r>
            <w:r w:rsidR="00711E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блуждающих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токов из трубопровода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shd w:val="clear" w:color="auto" w:fill="FFFFFF"/>
          </w:tcPr>
          <w:p w14:paraId="62727126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90F4DEA" w14:textId="15E3D451" w:rsidR="006D34B4" w:rsidRPr="00161F59" w:rsidRDefault="00161F59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161F59">
              <w:rPr>
                <w:rFonts w:ascii="Arial" w:hAnsi="Arial" w:cs="Arial"/>
                <w:sz w:val="24"/>
                <w:szCs w:val="24"/>
              </w:rPr>
              <w:t>drainage station</w:t>
            </w:r>
          </w:p>
        </w:tc>
      </w:tr>
      <w:tr w:rsidR="00A40E21" w:rsidRPr="0045578B" w14:paraId="2F9DA7E5" w14:textId="0B2CFEE7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02B65" w14:textId="3B5AF465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автоматическая станция дренажной защиты: </w:t>
            </w:r>
            <w:r w:rsidRPr="0045578B">
              <w:rPr>
                <w:rFonts w:ascii="Arial" w:hAnsi="Arial" w:cs="Arial"/>
                <w:sz w:val="24"/>
                <w:szCs w:val="24"/>
              </w:rPr>
              <w:t>Станция дренажной защиты, с автоматическим управлением величиной сопротивления цепи дренирования тока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4A727C1D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83B95D2" w14:textId="50EC9027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automatic drainage protection station</w:t>
            </w:r>
          </w:p>
        </w:tc>
      </w:tr>
      <w:tr w:rsidR="00A40E21" w:rsidRPr="0018678E" w14:paraId="5A41529D" w14:textId="00EF7215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ECCBD" w14:textId="69E7E011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Pr="004557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автоматическая станция дренажной защиты: </w:t>
            </w:r>
            <w:r w:rsidRPr="0045578B">
              <w:rPr>
                <w:rFonts w:ascii="Arial" w:hAnsi="Arial" w:cs="Arial"/>
                <w:sz w:val="24"/>
                <w:szCs w:val="24"/>
              </w:rPr>
              <w:t>Станция дренажной защиты, с регулировкой величины сопротивления цепи дренирования тока ручным способом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79D14A94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CF84C78" w14:textId="3958869E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non-automatic drainage protection station</w:t>
            </w:r>
          </w:p>
        </w:tc>
      </w:tr>
      <w:tr w:rsidR="00A40E21" w:rsidRPr="0045578B" w14:paraId="243ED09E" w14:textId="5C9A8451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B36B7" w14:textId="315AAC10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устройство защиты от переменного тока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УЗТ: Электротехническое устройство, предназначенное для снижения </w:t>
            </w:r>
            <w:r w:rsidR="00037A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влияния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индуцированного тока на защищаемое сооружение без негативного влияния на защитный потенциал сооружения.</w:t>
            </w:r>
          </w:p>
        </w:tc>
        <w:tc>
          <w:tcPr>
            <w:tcW w:w="243" w:type="pct"/>
            <w:shd w:val="clear" w:color="auto" w:fill="FFFFFF"/>
          </w:tcPr>
          <w:p w14:paraId="10629A69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ED2EC05" w14:textId="66B218F1" w:rsidR="006D34B4" w:rsidRPr="007D750F" w:rsidRDefault="007D750F" w:rsidP="007D750F">
            <w:pPr>
              <w:shd w:val="clear" w:color="auto" w:fill="FFFFFF"/>
              <w:spacing w:before="120" w:after="120" w:line="360" w:lineRule="auto"/>
              <w:ind w:left="130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7D750F">
              <w:rPr>
                <w:rFonts w:ascii="Arial" w:hAnsi="Arial" w:cs="Arial"/>
                <w:sz w:val="24"/>
                <w:szCs w:val="24"/>
              </w:rPr>
              <w:t>DC decoupling device</w:t>
            </w:r>
          </w:p>
        </w:tc>
      </w:tr>
      <w:tr w:rsidR="00A40E21" w:rsidRPr="0045578B" w14:paraId="51F75BE0" w14:textId="6CB5586D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D9203" w14:textId="3905BE07" w:rsidR="006D34B4" w:rsidRPr="00DC06E0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разделительный искровой разрядник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искроразрядник: </w:t>
            </w:r>
            <w:r w:rsidR="00DC06E0"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Электротехническое устройство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искровым промежутком для </w:t>
            </w:r>
            <w:r w:rsidR="00222F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защиты </w:t>
            </w:r>
            <w:r w:rsidR="00DC0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электроизолирующих элементов трубопровода (ВЭИ, фланцы) </w:t>
            </w:r>
            <w:r w:rsidR="00222F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высок</w:t>
            </w:r>
            <w:r w:rsidR="00DC06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овольтных проявлений атмосферного электричества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3D35153E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40E3AEC" w14:textId="6B8A6893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separating spark gap</w:t>
            </w:r>
          </w:p>
        </w:tc>
      </w:tr>
      <w:tr w:rsidR="00A40E21" w:rsidRPr="0018678E" w14:paraId="3BEED086" w14:textId="30F723D0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C719A" w14:textId="458FAC34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блок совместной защиты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579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блок диодно-резисторный</w:t>
            </w:r>
            <w:r w:rsidRPr="0045578B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 xml:space="preserve">;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БСЗ: Электротехническое устройство, позволяющее распределять и регулировать ток поляризации между несколькими защищаемыми сооружениями.</w:t>
            </w:r>
          </w:p>
        </w:tc>
        <w:tc>
          <w:tcPr>
            <w:tcW w:w="243" w:type="pct"/>
            <w:shd w:val="clear" w:color="auto" w:fill="FFFFFF"/>
          </w:tcPr>
          <w:p w14:paraId="25DA5064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4259F42" w14:textId="78256E83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joint protection unit, diode-resistor block</w:t>
            </w:r>
          </w:p>
        </w:tc>
      </w:tr>
      <w:tr w:rsidR="00A40E21" w:rsidRPr="0018678E" w14:paraId="69738F5B" w14:textId="025B5F67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28BA1" w14:textId="5FA025EF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Calibri" w:hAnsi="Arial" w:cs="Arial"/>
                <w:b/>
                <w:sz w:val="24"/>
                <w:szCs w:val="24"/>
              </w:rPr>
              <w:t>клеммная колодка (плата), клеммный терминал</w:t>
            </w:r>
            <w:r w:rsidRPr="0045578B">
              <w:rPr>
                <w:rFonts w:ascii="Arial" w:eastAsia="Calibri" w:hAnsi="Arial" w:cs="Arial"/>
                <w:sz w:val="24"/>
                <w:szCs w:val="24"/>
              </w:rPr>
              <w:t>: Устройство или составная часть устройства, посредством которого обеспечивается необходимая электрическая и механическая коммутаци</w:t>
            </w:r>
            <w:r w:rsidR="001816CA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45578B">
              <w:rPr>
                <w:rFonts w:ascii="Arial" w:eastAsia="Calibri" w:hAnsi="Arial" w:cs="Arial"/>
                <w:sz w:val="24"/>
                <w:szCs w:val="24"/>
              </w:rPr>
              <w:t xml:space="preserve"> проводников и позволяющее </w:t>
            </w:r>
            <w:r w:rsidR="001816CA" w:rsidRPr="0045578B">
              <w:rPr>
                <w:rFonts w:ascii="Arial" w:eastAsia="Calibri" w:hAnsi="Arial" w:cs="Arial"/>
                <w:sz w:val="24"/>
                <w:szCs w:val="24"/>
              </w:rPr>
              <w:t>при необходимости</w:t>
            </w:r>
            <w:r w:rsidR="001816C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1816CA" w:rsidRPr="0045578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5578B">
              <w:rPr>
                <w:rFonts w:ascii="Arial" w:eastAsia="Calibri" w:hAnsi="Arial" w:cs="Arial"/>
                <w:sz w:val="24"/>
                <w:szCs w:val="24"/>
              </w:rPr>
              <w:t>изменять схему коммутации</w:t>
            </w:r>
            <w:r w:rsidR="003450B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2739C1AA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6679D48" w14:textId="56F359C5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terminal block (board), terminal terminal</w:t>
            </w:r>
          </w:p>
        </w:tc>
      </w:tr>
      <w:tr w:rsidR="00A40E21" w:rsidRPr="007D750F" w14:paraId="309B6FAF" w14:textId="500982BD" w:rsidTr="00A40E21">
        <w:trPr>
          <w:trHeight w:val="2464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F772B" w14:textId="2082B5E8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вставка электроизолирующая,</w:t>
            </w:r>
            <w:r w:rsidR="00650F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ВЭИ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Специализированное неразъемное изделие системы электрохимической защиты от коррозии, устанавливаемое в трубопровод и предназначенное для </w:t>
            </w:r>
            <w:r w:rsidRPr="0045578B">
              <w:rPr>
                <w:rFonts w:ascii="Arial" w:eastAsia="SimSun" w:hAnsi="Arial" w:cs="Arial"/>
                <w:sz w:val="24"/>
                <w:szCs w:val="24"/>
                <w:lang w:eastAsia="zh-CN"/>
              </w:rPr>
              <w:t>электрического разъединения участков трубопровода.</w:t>
            </w:r>
          </w:p>
        </w:tc>
        <w:tc>
          <w:tcPr>
            <w:tcW w:w="243" w:type="pct"/>
            <w:shd w:val="clear" w:color="auto" w:fill="FFFFFF"/>
          </w:tcPr>
          <w:p w14:paraId="1269269C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7E9643F" w14:textId="05311C77" w:rsidR="006D34B4" w:rsidRPr="007D750F" w:rsidRDefault="007D750F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7D750F">
              <w:rPr>
                <w:rFonts w:ascii="Arial" w:hAnsi="Arial" w:cs="Arial"/>
                <w:sz w:val="24"/>
                <w:szCs w:val="24"/>
              </w:rPr>
              <w:t>isolating joint</w:t>
            </w:r>
          </w:p>
        </w:tc>
      </w:tr>
      <w:tr w:rsidR="00A40E21" w:rsidRPr="0018678E" w14:paraId="7EA27EC2" w14:textId="6FB77609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855DA" w14:textId="4F6CA076" w:rsidR="006D34B4" w:rsidRPr="00A834B3" w:rsidRDefault="003450B2" w:rsidP="007A1006">
            <w:pPr>
              <w:spacing w:after="0"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  <w:r w:rsidR="006D34B4"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фланцев</w:t>
            </w:r>
            <w:r w:rsidR="004508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ое</w:t>
            </w:r>
            <w:r w:rsidR="006D34B4"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7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соединение </w:t>
            </w:r>
            <w:r w:rsidR="006D34B4"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электроизолирующ</w:t>
            </w:r>
            <w:r w:rsidR="004967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ее</w:t>
            </w:r>
            <w:r w:rsidR="00496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967CB" w:rsidRPr="004967CB">
              <w:rPr>
                <w:rFonts w:ascii="Arial" w:hAnsi="Arial" w:cs="Arial"/>
                <w:sz w:val="24"/>
                <w:szCs w:val="24"/>
              </w:rPr>
              <w:t>разъемное по диэлектрику соединение участков трубопровода, осуществляемое с помощью фланцев</w:t>
            </w:r>
            <w:r w:rsidR="00A834B3" w:rsidRPr="004967C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41949F8C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C383D77" w14:textId="45D256DE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650FEB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electric insulating flange coupling, electric insulating flange</w:t>
            </w:r>
          </w:p>
        </w:tc>
      </w:tr>
      <w:tr w:rsidR="00A40E21" w:rsidRPr="0045578B" w14:paraId="1D26CEDD" w14:textId="449AE45C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5CE44" w14:textId="77E9A02E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ложемент изолирующий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; прокладка изолирующая: Опорный элемент </w:t>
            </w:r>
            <w:r w:rsidR="000F237B">
              <w:rPr>
                <w:rFonts w:ascii="Arial" w:hAnsi="Arial" w:cs="Arial"/>
                <w:color w:val="000001"/>
              </w:rPr>
              <w:t>металлического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сооружения, предназначенный для предохранения защитного покрытия от механического воздействия и электрической из</w:t>
            </w:r>
            <w:r w:rsidR="007A1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оляции от несущих конструкций.</w:t>
            </w:r>
          </w:p>
        </w:tc>
        <w:tc>
          <w:tcPr>
            <w:tcW w:w="243" w:type="pct"/>
            <w:shd w:val="clear" w:color="auto" w:fill="FFFFFF"/>
          </w:tcPr>
          <w:p w14:paraId="524E5319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5376715" w14:textId="2C27F237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insulating lodgment</w:t>
            </w:r>
          </w:p>
        </w:tc>
      </w:tr>
      <w:tr w:rsidR="00A40E21" w:rsidRPr="0045578B" w14:paraId="53934689" w14:textId="397A32F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AA4B0" w14:textId="759D0542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вспомогательный электрод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датчик потенциала, ВЭ: Металлический элемент известной площади поверхности с кабельным выводом, используемая для количественной оценки коррозионного воздействия или эффективности применяемой катодной защиты.</w:t>
            </w:r>
          </w:p>
          <w:p w14:paraId="02ECDAD1" w14:textId="1BFFEE39" w:rsidR="006D34B4" w:rsidRPr="0045578B" w:rsidRDefault="007A1006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— </w:t>
            </w:r>
            <w:r w:rsidR="006D34B4"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Как правило вспомогательный электрод подключается к кабельному выводу от защищаемого сооружения и имитирует сквозное повреждение защитного покрытия на данном сооружении.</w:t>
            </w:r>
          </w:p>
        </w:tc>
        <w:tc>
          <w:tcPr>
            <w:tcW w:w="243" w:type="pct"/>
            <w:shd w:val="clear" w:color="auto" w:fill="FFFFFF"/>
          </w:tcPr>
          <w:p w14:paraId="47230BAE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0014F19" w14:textId="0836EFE8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auxiliary electrode, potential sensor</w:t>
            </w:r>
          </w:p>
        </w:tc>
      </w:tr>
      <w:tr w:rsidR="00A40E21" w:rsidRPr="0045578B" w14:paraId="00BABCAB" w14:textId="6D443C1C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5E1F8" w14:textId="59222CDA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перемычка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Кабельный проводник между сооружениями или его элементами, обеспечивающий их прямой электрический контакт.</w:t>
            </w:r>
          </w:p>
        </w:tc>
        <w:tc>
          <w:tcPr>
            <w:tcW w:w="243" w:type="pct"/>
            <w:shd w:val="clear" w:color="auto" w:fill="FFFFFF"/>
          </w:tcPr>
          <w:p w14:paraId="3053A5C1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DC2E9B1" w14:textId="6485DB4E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jumper</w:t>
            </w:r>
          </w:p>
        </w:tc>
      </w:tr>
      <w:tr w:rsidR="00A40E21" w:rsidRPr="0045578B" w14:paraId="5889E7C2" w14:textId="698C1E50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489DF" w14:textId="48B9D004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регулируемая перемычка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Устройство для электрического соединения сооружений при совместной защите с фиксированным или регулируемым сопротивлением для ограничения протекания тока. </w:t>
            </w:r>
          </w:p>
        </w:tc>
        <w:tc>
          <w:tcPr>
            <w:tcW w:w="243" w:type="pct"/>
            <w:shd w:val="clear" w:color="auto" w:fill="FFFFFF"/>
          </w:tcPr>
          <w:p w14:paraId="794A899F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3F73DC5F" w14:textId="740A0D04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adjustable jumper</w:t>
            </w:r>
          </w:p>
        </w:tc>
      </w:tr>
      <w:tr w:rsidR="00A40E21" w:rsidRPr="0045578B" w14:paraId="61B542F8" w14:textId="5ADA0546" w:rsidTr="00A40E21">
        <w:trPr>
          <w:trHeight w:val="1619"/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CE836" w14:textId="672ABE49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датчик коррозии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сенсор: Устройство, обеспечивающее оценку интенсивности коррозии на основании измеряемых параметров датчика.</w:t>
            </w:r>
          </w:p>
        </w:tc>
        <w:tc>
          <w:tcPr>
            <w:tcW w:w="243" w:type="pct"/>
            <w:shd w:val="clear" w:color="auto" w:fill="FFFFFF"/>
          </w:tcPr>
          <w:p w14:paraId="66F6DFD7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9092352" w14:textId="21B28827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corrosion sensor, sensor</w:t>
            </w:r>
          </w:p>
        </w:tc>
      </w:tr>
      <w:tr w:rsidR="00A40E21" w:rsidRPr="0045578B" w14:paraId="34C392DA" w14:textId="6E9CF945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71EC1" w14:textId="05168E33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индикатор скорости коррозии: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4746" w:rsidRPr="00A84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Устройство без метрологических характеристик, позволяющее по изменению физических и/или электрических параметров оценивать скорость коррозии сооружения.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shd w:val="clear" w:color="auto" w:fill="FFFFFF"/>
          </w:tcPr>
          <w:p w14:paraId="28FE1D86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713CF45" w14:textId="1B5F7781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corrosion rate indicator</w:t>
            </w:r>
          </w:p>
        </w:tc>
      </w:tr>
      <w:tr w:rsidR="00A40E21" w:rsidRPr="0045578B" w14:paraId="1907BBBD" w14:textId="6E033FA3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58CA3" w14:textId="042E60CB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образец-свидетель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Металлическая пластина, помещенная в коррозионную среду, предназначенная для оценки типа и скорости коррозии гравиметрическим методом.</w:t>
            </w:r>
          </w:p>
          <w:p w14:paraId="7A513914" w14:textId="7F1BE392" w:rsidR="006D34B4" w:rsidRPr="0045578B" w:rsidRDefault="007A1006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— </w:t>
            </w:r>
            <w:r w:rsidR="006D34B4"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Для оценки скорости коррозии защищаемого сооружения обеспечивают электрическое подключение образца-свидетеля к сооружению.</w:t>
            </w:r>
          </w:p>
        </w:tc>
        <w:tc>
          <w:tcPr>
            <w:tcW w:w="243" w:type="pct"/>
            <w:shd w:val="clear" w:color="auto" w:fill="FFFFFF"/>
          </w:tcPr>
          <w:p w14:paraId="457EB054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DAD4B8D" w14:textId="3F4FBDD4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witness sample</w:t>
            </w:r>
          </w:p>
        </w:tc>
      </w:tr>
      <w:tr w:rsidR="00A40E21" w:rsidRPr="0045578B" w14:paraId="425861F8" w14:textId="53C0DC4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092CF" w14:textId="0563C23A" w:rsidR="00A834B3" w:rsidRDefault="00A834B3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14:paraId="7723E59C" w14:textId="22CBC63A" w:rsidR="006D34B4" w:rsidRPr="0045578B" w:rsidRDefault="006D34B4" w:rsidP="007A1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 w:line="360" w:lineRule="auto"/>
              <w:ind w:left="113" w:right="125" w:firstLine="624"/>
              <w:jc w:val="both"/>
              <w:rPr>
                <w:sz w:val="28"/>
                <w:szCs w:val="28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электрод сравнения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Электрохимический полуэлемент – источник постоянного электрического потенциала, который является опорным при потенциометрических измерениях.</w:t>
            </w:r>
          </w:p>
          <w:p w14:paraId="372C8789" w14:textId="3D158141" w:rsidR="006D34B4" w:rsidRPr="0045578B" w:rsidRDefault="006D34B4" w:rsidP="007A1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20" w:after="120" w:line="360" w:lineRule="auto"/>
              <w:ind w:left="113" w:right="125" w:firstLine="62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[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 8.663</w:t>
            </w:r>
            <w:r w:rsidR="007A10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2018, статья 3.1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243" w:type="pct"/>
            <w:shd w:val="clear" w:color="auto" w:fill="FFFFFF"/>
          </w:tcPr>
          <w:p w14:paraId="6CE02792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28F2F3B" w14:textId="77777777" w:rsidR="007D750F" w:rsidRDefault="007D750F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</w:p>
          <w:p w14:paraId="28CFF47A" w14:textId="22B52FCF" w:rsidR="006D34B4" w:rsidRPr="007D750F" w:rsidRDefault="007D750F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7D750F">
              <w:rPr>
                <w:rFonts w:ascii="Arial" w:hAnsi="Arial" w:cs="Arial"/>
                <w:sz w:val="24"/>
                <w:szCs w:val="24"/>
              </w:rPr>
              <w:t>reference electrode</w:t>
            </w:r>
          </w:p>
        </w:tc>
      </w:tr>
      <w:tr w:rsidR="00A40E21" w:rsidRPr="0045578B" w14:paraId="1EC642E3" w14:textId="4CE2ADE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340B5" w14:textId="4051F23F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каломельный электрод сравнения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Электрод сравнения, состоящий из ртути, хлорида ртути и водного раствора хлористого калия.</w:t>
            </w:r>
          </w:p>
        </w:tc>
        <w:tc>
          <w:tcPr>
            <w:tcW w:w="243" w:type="pct"/>
            <w:shd w:val="clear" w:color="auto" w:fill="FFFFFF"/>
          </w:tcPr>
          <w:p w14:paraId="30EC9201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F358E78" w14:textId="54AE3E4B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calomel reference electrode</w:t>
            </w:r>
          </w:p>
        </w:tc>
      </w:tr>
      <w:tr w:rsidR="00A40E21" w:rsidRPr="0018678E" w14:paraId="328047A9" w14:textId="34A7637E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0BDDB" w14:textId="703F650E" w:rsidR="006D34B4" w:rsidRPr="0045578B" w:rsidRDefault="003450B2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  <w:r w:rsidR="006D34B4"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медно-сульфатный электрод сравнения</w:t>
            </w:r>
            <w:r w:rsidR="006D34B4"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м.с.э: Электрод сравнения, состоящий из медного стержня, помещенный в водный насыщенный раствор медного купороса.</w:t>
            </w:r>
          </w:p>
        </w:tc>
        <w:tc>
          <w:tcPr>
            <w:tcW w:w="243" w:type="pct"/>
            <w:shd w:val="clear" w:color="auto" w:fill="FFFFFF"/>
          </w:tcPr>
          <w:p w14:paraId="5C61BE0B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4A0A0B5" w14:textId="33F9A294" w:rsidR="006D34B4" w:rsidRPr="00B5797A" w:rsidRDefault="007D750F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</w:t>
            </w:r>
            <w:r w:rsidR="00B5797A"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opper</w:t>
            </w:r>
            <w:r w:rsidRPr="007D750F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</w:t>
            </w: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 xml:space="preserve">opper </w:t>
            </w:r>
            <w:r w:rsidR="00B5797A"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sulfate reference electrode</w:t>
            </w:r>
          </w:p>
        </w:tc>
      </w:tr>
      <w:tr w:rsidR="00A40E21" w:rsidRPr="0045578B" w14:paraId="763DCD8B" w14:textId="7142019D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9F4B5" w14:textId="7819FB1E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хлорсеребряный электрод сравнения,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х.с.э: Электрод сравнения, состоящий из серебряной проволоки с покрытием из хлорида серебра, помещенной в водный раствор, содержащий хлорид ионы.</w:t>
            </w:r>
          </w:p>
        </w:tc>
        <w:tc>
          <w:tcPr>
            <w:tcW w:w="243" w:type="pct"/>
            <w:shd w:val="clear" w:color="auto" w:fill="FFFFFF"/>
          </w:tcPr>
          <w:p w14:paraId="0D8B0F2C" w14:textId="77777777" w:rsidR="006D34B4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C44D747" w14:textId="42C80A5A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silver chloride reference electrode</w:t>
            </w:r>
          </w:p>
        </w:tc>
      </w:tr>
      <w:tr w:rsidR="00A40E21" w:rsidRPr="0045578B" w14:paraId="79D9DB19" w14:textId="4803805B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34F33" w14:textId="497687B5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цинковый электрод сравнения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пластина из металлического цинка высокой чистоты с кабельным выводом, имеющая устойчивый потенциал в данной </w:t>
            </w:r>
            <w:r w:rsidR="002F3A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коррозионной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среде.</w:t>
            </w:r>
          </w:p>
          <w:p w14:paraId="66021B30" w14:textId="77777777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Примечание –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цинковые электроды используются, как правило, в морской среде.</w:t>
            </w:r>
          </w:p>
        </w:tc>
        <w:tc>
          <w:tcPr>
            <w:tcW w:w="243" w:type="pct"/>
            <w:shd w:val="clear" w:color="auto" w:fill="FFFFFF"/>
          </w:tcPr>
          <w:p w14:paraId="4BCF432D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95FFA6D" w14:textId="6587ED1E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zinc reference electrode</w:t>
            </w:r>
          </w:p>
        </w:tc>
      </w:tr>
      <w:tr w:rsidR="00A40E21" w:rsidRPr="0045578B" w14:paraId="5306E67E" w14:textId="0216F980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7460B" w14:textId="4ED03E9C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электрод сравнения длительного действия,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электрод сравнения стационарный: Электрод сравнения, устанавливаемый в непосредственной близости от контролируемого сооружения, имеющий длительный срок эксплуатации и входящий, как правило, в состав системы коррозионного мониторинга сооружения.</w:t>
            </w:r>
          </w:p>
        </w:tc>
        <w:tc>
          <w:tcPr>
            <w:tcW w:w="243" w:type="pct"/>
            <w:shd w:val="clear" w:color="auto" w:fill="FFFFFF"/>
          </w:tcPr>
          <w:p w14:paraId="6214492D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466E4511" w14:textId="55CB2CAE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long-acting reference electrode</w:t>
            </w:r>
          </w:p>
        </w:tc>
      </w:tr>
      <w:tr w:rsidR="00A40E21" w:rsidRPr="0045578B" w14:paraId="0D91BE9E" w14:textId="0F5C8568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54916" w14:textId="377A26CA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электрод сравнения переносной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="00E4698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43" w:type="pct"/>
            <w:shd w:val="clear" w:color="auto" w:fill="FFFFFF"/>
          </w:tcPr>
          <w:p w14:paraId="4DFEBBD0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B76A44C" w14:textId="31C06637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reference electrode is portable</w:t>
            </w:r>
          </w:p>
        </w:tc>
      </w:tr>
      <w:tr w:rsidR="00A40E21" w:rsidRPr="0045578B" w14:paraId="17BDAF4B" w14:textId="4189D65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5CE9" w14:textId="55C525ED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электрод сравнения образцовый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Электрод сравнения, применяющийся в качестве эталонного при оценке работоспособности стационарных или переносных электродов сравнения при их эксплуатации.</w:t>
            </w:r>
          </w:p>
          <w:p w14:paraId="5EDB223F" w14:textId="725AEA30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7A1006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>—</w:t>
            </w:r>
            <w:r w:rsidR="003715E1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При лабораторных испытаниях, как правило, используют хлорсеребряные электроды по ГОСТ 17792.</w:t>
            </w:r>
          </w:p>
        </w:tc>
        <w:tc>
          <w:tcPr>
            <w:tcW w:w="243" w:type="pct"/>
            <w:shd w:val="clear" w:color="auto" w:fill="FFFFFF"/>
          </w:tcPr>
          <w:p w14:paraId="5782C716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FEFD20B" w14:textId="2A1F9922" w:rsidR="006D34B4" w:rsidRPr="007D750F" w:rsidRDefault="007D750F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7D750F">
              <w:rPr>
                <w:rFonts w:ascii="Arial" w:hAnsi="Arial" w:cs="Arial"/>
                <w:sz w:val="24"/>
                <w:szCs w:val="24"/>
              </w:rPr>
              <w:t>primary calibration reference electrode</w:t>
            </w:r>
          </w:p>
        </w:tc>
      </w:tr>
      <w:tr w:rsidR="00A40E21" w:rsidRPr="0045578B" w14:paraId="41E6877F" w14:textId="0E59CA10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A9301" w14:textId="2CEFEDB8" w:rsidR="006D34B4" w:rsidRPr="0045578B" w:rsidRDefault="006D34B4" w:rsidP="007A1006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15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электропроводящая смесь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активатор: Смесь или масса, предназначенная для искусственного снижения удельного электрического сопротивления грунта в местах установки </w:t>
            </w:r>
            <w:r w:rsidR="003715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анодов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протекторов.</w:t>
            </w:r>
          </w:p>
        </w:tc>
        <w:tc>
          <w:tcPr>
            <w:tcW w:w="243" w:type="pct"/>
            <w:shd w:val="clear" w:color="auto" w:fill="FFFFFF"/>
          </w:tcPr>
          <w:p w14:paraId="118328A8" w14:textId="77777777" w:rsidR="006D34B4" w:rsidRPr="0045578B" w:rsidRDefault="006D34B4" w:rsidP="00072DBF">
            <w:pPr>
              <w:autoSpaceDE w:val="0"/>
              <w:autoSpaceDN w:val="0"/>
              <w:adjustRightInd w:val="0"/>
              <w:spacing w:after="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5A98807" w14:textId="62A5737D" w:rsidR="006D34B4" w:rsidRPr="00B5797A" w:rsidRDefault="00B5797A" w:rsidP="00B5797A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electrically conductive mixture, activator</w:t>
            </w:r>
          </w:p>
        </w:tc>
      </w:tr>
      <w:tr w:rsidR="00A40E21" w:rsidRPr="0045578B" w14:paraId="2913D288" w14:textId="4179B697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11D066" w14:textId="77777777" w:rsidR="006D34B4" w:rsidRPr="00EA2D55" w:rsidRDefault="006D34B4" w:rsidP="00072DBF">
            <w:pPr>
              <w:shd w:val="clear" w:color="auto" w:fill="FFFFFF"/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1520DEE6" w14:textId="41A0FCDF" w:rsidR="006D34B4" w:rsidRPr="00EA2D55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A2D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Параметры оборудования электрохимической защиты</w:t>
            </w:r>
          </w:p>
        </w:tc>
        <w:tc>
          <w:tcPr>
            <w:tcW w:w="243" w:type="pct"/>
            <w:shd w:val="clear" w:color="auto" w:fill="FFFFFF"/>
          </w:tcPr>
          <w:p w14:paraId="60ED78C1" w14:textId="77777777" w:rsidR="006D34B4" w:rsidRPr="00EA2D55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55EA0B5" w14:textId="77777777" w:rsidR="006D34B4" w:rsidRPr="00EA2D55" w:rsidRDefault="006D34B4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0E21" w:rsidRPr="0045578B" w14:paraId="722ED9F7" w14:textId="4A48487F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806EFD" w14:textId="095CB1B2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i1175921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сопротивление заземлителя</w:t>
            </w:r>
            <w:bookmarkEnd w:id="9"/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опротивление заземленного электрода(-ов), включающее в себя сопротивление растеканию токов в земле и контактное сопротивление на границе раздела электрод-грунт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2444C1AC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2121D02" w14:textId="7CBA9EBD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grounding resistance</w:t>
            </w:r>
          </w:p>
        </w:tc>
      </w:tr>
      <w:tr w:rsidR="00A40E21" w:rsidRPr="0045578B" w14:paraId="0C2FE18F" w14:textId="1BEFACA5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CD4E4" w14:textId="165B19A4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сопротивление цепи заземления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Суммарное сопротивление, включающее продольное сопротивление проводников, переходное сопротивление контактных узлов и сопротивление заземлителя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6BE492A7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4BF0464" w14:textId="1CF13339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ground circuit resistance</w:t>
            </w:r>
          </w:p>
        </w:tc>
      </w:tr>
      <w:tr w:rsidR="00A40E21" w:rsidRPr="0018678E" w14:paraId="50F2AF35" w14:textId="3F1850FC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CDD4E" w14:textId="7A5DE5DF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A559D" w:rsidRPr="006A5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номинальный ток ано</w:t>
            </w:r>
            <w:r w:rsidR="003715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параметр, выраженный в амперах и указанный в паспорте на изделие, определяющий величину тока электрод</w:t>
            </w:r>
            <w:r w:rsidR="003715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анодного заземлителя при длительной эксплуатации, при котором сохраняются его основные характеристики и срок службы, заявленный изготовителем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shd w:val="clear" w:color="auto" w:fill="FFFFFF"/>
          </w:tcPr>
          <w:p w14:paraId="01960797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2E7B987" w14:textId="7F74D7D3" w:rsidR="006D34B4" w:rsidRPr="00B5797A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B5797A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rated current (for anode grounding electrode)</w:t>
            </w:r>
          </w:p>
        </w:tc>
      </w:tr>
      <w:tr w:rsidR="00A40E21" w:rsidRPr="0018678E" w14:paraId="55F108B0" w14:textId="2EC52BB0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387519" w14:textId="7BF17716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i1195489"/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номинальные выходные параметры </w:t>
            </w:r>
            <w:r w:rsidRPr="00E8235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(станции катодной защиты)</w:t>
            </w:r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:</w:t>
            </w:r>
            <w:bookmarkEnd w:id="10"/>
            <w:r w:rsidRPr="0045578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Величина тока и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напряжения на выходе станции катодной защиты</w:t>
            </w:r>
            <w:r w:rsidR="00E823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определенная производителем в технической документации к устройству</w:t>
            </w:r>
            <w:r w:rsidR="00E823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82356" w:rsidRPr="00E82356">
              <w:rPr>
                <w:rFonts w:ascii="Arial" w:hAnsi="Arial" w:cs="Arial"/>
                <w:sz w:val="24"/>
                <w:szCs w:val="24"/>
              </w:rPr>
              <w:t>при которых обеспечивается максимальное значение коэффициента полезного действия</w:t>
            </w:r>
            <w:r w:rsidR="00E823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6FA2B9F5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5D29C8E4" w14:textId="74CC2B95" w:rsidR="006D34B4" w:rsidRPr="00436D9D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436D9D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nominal output parameters (cathodic protection stations)</w:t>
            </w:r>
          </w:p>
        </w:tc>
      </w:tr>
      <w:tr w:rsidR="00A40E21" w:rsidRPr="0045578B" w14:paraId="30160052" w14:textId="270CB76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72227" w14:textId="5661890F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уставка</w:t>
            </w:r>
            <w:r w:rsidRPr="003D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Задаваемое значение контролируемого параметра, при котором происходит срабатывание исполнительного или сигнализирующего устройства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29792F1D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DE3FB4D" w14:textId="6B038808" w:rsidR="006D34B4" w:rsidRPr="00436D9D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436D9D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setpoint</w:t>
            </w:r>
          </w:p>
        </w:tc>
      </w:tr>
      <w:tr w:rsidR="00A40E21" w:rsidRPr="0018678E" w14:paraId="2A96ED81" w14:textId="1E2C8481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70E92" w14:textId="39BB8647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диапазон уставки (по току, напряжению, потенциалу)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Минимальное и максимальное значение параметра средства ЭХЗ, определяющие условия его функционирования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" w:type="pct"/>
            <w:shd w:val="clear" w:color="auto" w:fill="FFFFFF"/>
          </w:tcPr>
          <w:p w14:paraId="11A01F1A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2CE3FFF0" w14:textId="6F4232EE" w:rsidR="006D34B4" w:rsidRPr="00436D9D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436D9D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setpoint range (current, voltage, potential)</w:t>
            </w:r>
          </w:p>
        </w:tc>
      </w:tr>
      <w:tr w:rsidR="00A40E21" w:rsidRPr="0045578B" w14:paraId="6865ACC4" w14:textId="41DE6112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22801" w14:textId="30122FC4" w:rsidR="006D34B4" w:rsidRPr="0045578B" w:rsidRDefault="006D34B4" w:rsidP="007A1006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запас (по току, напряжению, мощности)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Эксплуатационная характеристика </w:t>
            </w:r>
            <w:r w:rsidRPr="0045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установки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катодной защиты, определяющая степень возможного увеличения рассматриваемого выходного параметра устройства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142F2C3F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0B3EC2F0" w14:textId="3C72EB67" w:rsidR="006D34B4" w:rsidRPr="00436D9D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436D9D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reserve (current, voltage, power)</w:t>
            </w:r>
          </w:p>
        </w:tc>
      </w:tr>
      <w:tr w:rsidR="00A40E21" w:rsidRPr="0018678E" w14:paraId="1D2CD175" w14:textId="01C92B09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1C587" w14:textId="773471ED" w:rsidR="006D34B4" w:rsidRPr="0045578B" w:rsidRDefault="006D34B4" w:rsidP="0046623B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ток канала (блока совместной защиты)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Текущая величина тока, приходящаяся на один канал регулирующего устройства, после распределения общего тока</w:t>
            </w:r>
            <w:r w:rsidR="002F3A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поляризации между несколькими защищаемыми сооружениями или заземлителями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1C239C38" w14:textId="40F818DB" w:rsidR="006D34B4" w:rsidRPr="0045578B" w:rsidRDefault="006D34B4" w:rsidP="0046623B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Примечание </w:t>
            </w:r>
            <w:r w:rsidR="0046623B">
              <w:rPr>
                <w:rFonts w:ascii="Arial" w:eastAsia="Times New Roman" w:hAnsi="Arial" w:cs="Arial"/>
                <w:spacing w:val="40"/>
                <w:sz w:val="20"/>
                <w:szCs w:val="20"/>
                <w:lang w:eastAsia="ru-RU"/>
              </w:rPr>
              <w:t xml:space="preserve">—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Следует различать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Pr="0045578B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 выходным током одного канала многоканальной станции катодной защиты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3EC96184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D84B470" w14:textId="32FED163" w:rsidR="006D34B4" w:rsidRPr="00436D9D" w:rsidRDefault="00B5797A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436D9D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channel current (joint protection unit)</w:t>
            </w:r>
          </w:p>
        </w:tc>
      </w:tr>
      <w:tr w:rsidR="00A40E21" w:rsidRPr="0045578B" w14:paraId="3E42C84D" w14:textId="14659E27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0239A" w14:textId="4EA20071" w:rsidR="006D34B4" w:rsidRPr="0045578B" w:rsidRDefault="006D34B4" w:rsidP="0046623B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электрохимический эквивалент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скорость растворения: электрохимический показатель металлического сплава, определяющий его потерю массы под действием анодного тока в единицу времени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0E181533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1970F1DF" w14:textId="0787CDA1" w:rsidR="006D34B4" w:rsidRPr="00436D9D" w:rsidRDefault="00436D9D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436D9D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electrochemical equivalent, dissolution rate</w:t>
            </w:r>
          </w:p>
        </w:tc>
      </w:tr>
      <w:tr w:rsidR="00A40E21" w:rsidRPr="0018678E" w14:paraId="792A43BB" w14:textId="1CFBB83A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B0778" w14:textId="3994B0F9" w:rsidR="006D34B4" w:rsidRPr="0045578B" w:rsidRDefault="006D34B4" w:rsidP="0046623B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коэффициент полезного использования протекторного сплава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Характеристика протекторного сплава, учитывающая скорость его саморастворения в общей убыли массы, используемая при расчете необходимой массы протектора при проектировании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7ACAA2F2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7FD75618" w14:textId="3C2B5916" w:rsidR="006D34B4" w:rsidRPr="007D750F" w:rsidRDefault="007D750F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7D750F">
              <w:rPr>
                <w:rFonts w:ascii="Arial" w:hAnsi="Arial" w:cs="Arial"/>
                <w:sz w:val="24"/>
                <w:szCs w:val="24"/>
                <w:lang w:val="en-US"/>
              </w:rPr>
              <w:t>utilization factor of galvanic (sacrificial) anode</w:t>
            </w:r>
          </w:p>
        </w:tc>
      </w:tr>
      <w:tr w:rsidR="00A40E21" w:rsidRPr="0045578B" w14:paraId="0FABB7FC" w14:textId="030ECC6F" w:rsidTr="00A40E21">
        <w:trPr>
          <w:jc w:val="center"/>
        </w:trPr>
        <w:tc>
          <w:tcPr>
            <w:tcW w:w="3721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4CAFA" w14:textId="38E596AC" w:rsidR="006D34B4" w:rsidRPr="0045578B" w:rsidRDefault="006D34B4" w:rsidP="0046623B">
            <w:pPr>
              <w:shd w:val="clear" w:color="auto" w:fill="FFFFFF"/>
              <w:spacing w:before="120" w:after="12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3450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557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пассивация протектора</w:t>
            </w:r>
            <w:r w:rsidRPr="00455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процесс смещения потенциала протектора в сторону более положительных значений, приводящий к снижению скорости растворения протектора вследствие торможения анодной реакции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" w:type="pct"/>
            <w:shd w:val="clear" w:color="auto" w:fill="FFFFFF"/>
          </w:tcPr>
          <w:p w14:paraId="2A835083" w14:textId="77777777" w:rsidR="006D34B4" w:rsidRPr="0045578B" w:rsidRDefault="006D34B4" w:rsidP="00072DBF">
            <w:pPr>
              <w:shd w:val="clear" w:color="auto" w:fill="FFFFFF"/>
              <w:spacing w:before="120" w:after="120" w:line="360" w:lineRule="auto"/>
              <w:ind w:left="1277" w:hanging="11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shd w:val="clear" w:color="auto" w:fill="FFFFFF"/>
          </w:tcPr>
          <w:p w14:paraId="69C57F96" w14:textId="617C4C7E" w:rsidR="006D34B4" w:rsidRPr="00436D9D" w:rsidRDefault="00436D9D" w:rsidP="008E33C2">
            <w:pPr>
              <w:shd w:val="clear" w:color="auto" w:fill="FFFFFF"/>
              <w:spacing w:before="120" w:after="120" w:line="360" w:lineRule="auto"/>
              <w:ind w:left="144" w:hanging="1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436D9D"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  <w:t>passivation of the tread</w:t>
            </w:r>
          </w:p>
        </w:tc>
      </w:tr>
    </w:tbl>
    <w:p w14:paraId="589EE4DE" w14:textId="77777777" w:rsidR="00DF4D00" w:rsidRPr="0045578B" w:rsidRDefault="00DF4D00" w:rsidP="00072D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578B">
        <w:rPr>
          <w:rFonts w:ascii="Arial" w:hAnsi="Arial" w:cs="Arial"/>
          <w:b/>
          <w:sz w:val="24"/>
          <w:szCs w:val="24"/>
        </w:rPr>
        <w:br w:type="page"/>
      </w:r>
    </w:p>
    <w:p w14:paraId="62BF05D1" w14:textId="034AACDE" w:rsidR="00346B2F" w:rsidRDefault="00346B2F" w:rsidP="00346B2F">
      <w:pPr>
        <w:shd w:val="clear" w:color="auto" w:fill="FFFFFF"/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</w:rPr>
      </w:pPr>
      <w:r w:rsidRPr="0045578B">
        <w:rPr>
          <w:rFonts w:ascii="Arial" w:hAnsi="Arial" w:cs="Arial"/>
          <w:b/>
          <w:sz w:val="24"/>
          <w:szCs w:val="24"/>
        </w:rPr>
        <w:t>Алфавитный указатель терминов</w:t>
      </w:r>
    </w:p>
    <w:tbl>
      <w:tblPr>
        <w:tblW w:w="9196" w:type="dxa"/>
        <w:tblLook w:val="04A0" w:firstRow="1" w:lastRow="0" w:firstColumn="1" w:lastColumn="0" w:noHBand="0" w:noVBand="1"/>
      </w:tblPr>
      <w:tblGrid>
        <w:gridCol w:w="8647"/>
        <w:gridCol w:w="617"/>
      </w:tblGrid>
      <w:tr w:rsidR="00742166" w:rsidRPr="00742166" w14:paraId="6813D09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D55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АВР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C8B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65</w:t>
            </w:r>
          </w:p>
        </w:tc>
      </w:tr>
      <w:tr w:rsidR="00742166" w:rsidRPr="00742166" w14:paraId="5694178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8AE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агрессивность грунта коррозионная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630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23</w:t>
            </w:r>
          </w:p>
        </w:tc>
      </w:tr>
      <w:tr w:rsidR="00742166" w:rsidRPr="00742166" w14:paraId="58B3C0B6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8C0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АЗ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1860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67</w:t>
            </w:r>
          </w:p>
        </w:tc>
      </w:tr>
      <w:tr w:rsidR="00742166" w:rsidRPr="00742166" w14:paraId="024606C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FBE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активатор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D27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105</w:t>
            </w:r>
          </w:p>
        </w:tc>
      </w:tr>
      <w:tr w:rsidR="00742166" w:rsidRPr="00742166" w14:paraId="7C973F69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F27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анод (установки электрохимической защиты)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CFE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66</w:t>
            </w:r>
          </w:p>
        </w:tc>
      </w:tr>
      <w:tr w:rsidR="00742166" w:rsidRPr="00742166" w14:paraId="5FDF736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A59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анод гальванический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806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79</w:t>
            </w:r>
          </w:p>
        </w:tc>
      </w:tr>
      <w:tr w:rsidR="00742166" w:rsidRPr="00742166" w14:paraId="7E24365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B4F4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блок автоматического включения резервного питания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A96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65</w:t>
            </w:r>
          </w:p>
        </w:tc>
      </w:tr>
      <w:tr w:rsidR="00742166" w:rsidRPr="00742166" w14:paraId="107EAE3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BA9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блок диодно-резисторный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47C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86</w:t>
            </w:r>
          </w:p>
        </w:tc>
      </w:tr>
      <w:tr w:rsidR="00742166" w:rsidRPr="00742166" w14:paraId="36D8644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E5F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блок совместной защиты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363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86</w:t>
            </w:r>
          </w:p>
        </w:tc>
      </w:tr>
      <w:tr w:rsidR="00742166" w:rsidRPr="00742166" w14:paraId="6635FC1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97AB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блок-бокс ЭХЗ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4FB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64</w:t>
            </w:r>
          </w:p>
        </w:tc>
      </w:tr>
      <w:tr w:rsidR="00742166" w:rsidRPr="00742166" w14:paraId="50A0C1B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EBA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БСЗ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263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86</w:t>
            </w:r>
          </w:p>
        </w:tc>
      </w:tr>
      <w:tr w:rsidR="00742166" w:rsidRPr="00742166" w14:paraId="198B30D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F95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влияние индукционное (на трубопровод)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895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30</w:t>
            </w:r>
          </w:p>
        </w:tc>
      </w:tr>
      <w:tr w:rsidR="00742166" w:rsidRPr="00742166" w14:paraId="0FB2923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3D7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влияние опасное (электрохимической защиты)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CEE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12</w:t>
            </w:r>
          </w:p>
        </w:tc>
      </w:tr>
      <w:tr w:rsidR="00742166" w:rsidRPr="00742166" w14:paraId="292F24D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00D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время наработки (станции катодной защиты)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7FDE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27</w:t>
            </w:r>
          </w:p>
        </w:tc>
      </w:tr>
      <w:tr w:rsidR="00742166" w:rsidRPr="00742166" w14:paraId="796A7D9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1B7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время простоя (оборудования системы ЭХЗ)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3EC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26</w:t>
            </w:r>
          </w:p>
        </w:tc>
      </w:tr>
      <w:tr w:rsidR="00742166" w:rsidRPr="00742166" w14:paraId="0FA3225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B1CC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вставка электроизолирующая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8B8A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88</w:t>
            </w:r>
          </w:p>
        </w:tc>
      </w:tr>
      <w:tr w:rsidR="00742166" w:rsidRPr="00742166" w14:paraId="20D8407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80E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вывод катодный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D57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74</w:t>
            </w:r>
          </w:p>
        </w:tc>
      </w:tr>
      <w:tr w:rsidR="00742166" w:rsidRPr="00742166" w14:paraId="652B69F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4F0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ВЭ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918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91</w:t>
            </w:r>
          </w:p>
        </w:tc>
      </w:tr>
      <w:tr w:rsidR="00742166" w:rsidRPr="00742166" w14:paraId="02644BD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4AB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ВЭИ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6A1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88</w:t>
            </w:r>
          </w:p>
        </w:tc>
      </w:tr>
      <w:tr w:rsidR="00742166" w:rsidRPr="00742166" w14:paraId="03C148C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86D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градиент потенциалов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A261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43</w:t>
            </w:r>
          </w:p>
        </w:tc>
      </w:tr>
      <w:tr w:rsidR="00742166" w:rsidRPr="00742166" w14:paraId="18EE568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65D7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датчик коррозии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AC6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94</w:t>
            </w:r>
          </w:p>
        </w:tc>
      </w:tr>
      <w:tr w:rsidR="00742166" w:rsidRPr="00742166" w14:paraId="7FC19A3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C5CC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датчик потенциала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CD4A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91</w:t>
            </w:r>
          </w:p>
        </w:tc>
      </w:tr>
      <w:tr w:rsidR="00742166" w:rsidRPr="00742166" w14:paraId="71763B0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7C5B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диапазон уставки (по току, напряжению, потенциалу)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833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111</w:t>
            </w:r>
          </w:p>
        </w:tc>
      </w:tr>
      <w:tr w:rsidR="00742166" w:rsidRPr="00742166" w14:paraId="4D9B8C4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67C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длина защитной зоны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C8C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13</w:t>
            </w:r>
          </w:p>
        </w:tc>
      </w:tr>
      <w:tr w:rsidR="00742166" w:rsidRPr="00742166" w14:paraId="0FF3E37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26E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естественный потенциал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8B2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42</w:t>
            </w:r>
          </w:p>
        </w:tc>
      </w:tr>
      <w:tr w:rsidR="00742166" w:rsidRPr="00742166" w14:paraId="50EF03A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F75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заземление анодное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C90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67</w:t>
            </w:r>
          </w:p>
        </w:tc>
      </w:tr>
      <w:tr w:rsidR="00742166" w:rsidRPr="00742166" w14:paraId="1B82615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104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заземлитель анодный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5700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66</w:t>
            </w:r>
          </w:p>
        </w:tc>
      </w:tr>
      <w:tr w:rsidR="00742166" w:rsidRPr="00742166" w14:paraId="52B5072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CF6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заземлитель анодный кабельного типа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791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70</w:t>
            </w:r>
          </w:p>
        </w:tc>
      </w:tr>
      <w:tr w:rsidR="00742166" w:rsidRPr="00742166" w14:paraId="646B4949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572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запас (по току, напряжению, мощности)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7A4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112</w:t>
            </w:r>
          </w:p>
        </w:tc>
      </w:tr>
      <w:tr w:rsidR="00742166" w:rsidRPr="00742166" w14:paraId="27871E3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536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защита временная (электрохимическая)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871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</w:t>
            </w:r>
          </w:p>
        </w:tc>
      </w:tr>
      <w:tr w:rsidR="00742166" w:rsidRPr="00742166" w14:paraId="3C53168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AA5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защита локальная (электрохимическая)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030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</w:t>
            </w:r>
          </w:p>
        </w:tc>
      </w:tr>
      <w:tr w:rsidR="00742166" w:rsidRPr="00742166" w14:paraId="1DB002A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3ED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защита совместная (электрохимическая)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D41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</w:t>
            </w:r>
          </w:p>
        </w:tc>
      </w:tr>
      <w:tr w:rsidR="00742166" w:rsidRPr="00742166" w14:paraId="44F39AB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45B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защита электрохимическая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514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</w:t>
            </w:r>
          </w:p>
        </w:tc>
      </w:tr>
      <w:tr w:rsidR="00742166" w:rsidRPr="00742166" w14:paraId="38489D4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2A9B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защита электрохимическая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6B20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</w:t>
            </w:r>
          </w:p>
        </w:tc>
      </w:tr>
      <w:tr w:rsidR="00742166" w:rsidRPr="00742166" w14:paraId="1CD57D0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101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защищенность интегральная (трубопровода)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31E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56</w:t>
            </w:r>
          </w:p>
        </w:tc>
      </w:tr>
      <w:tr w:rsidR="00742166" w:rsidRPr="00742166" w14:paraId="60301AF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CBF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защищенность по времени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D3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53</w:t>
            </w:r>
          </w:p>
        </w:tc>
      </w:tr>
      <w:tr w:rsidR="00742166" w:rsidRPr="00742166" w14:paraId="1EBC0C2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59B7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защищенность по протяженности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9A5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54</w:t>
            </w:r>
          </w:p>
        </w:tc>
      </w:tr>
      <w:tr w:rsidR="00742166" w:rsidRPr="00742166" w14:paraId="497294B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A9C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зона анодная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2171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</w:t>
            </w:r>
          </w:p>
        </w:tc>
      </w:tr>
      <w:tr w:rsidR="00742166" w:rsidRPr="00742166" w14:paraId="4763B40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E25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зона знакопеременная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E89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</w:t>
            </w:r>
          </w:p>
        </w:tc>
      </w:tr>
      <w:tr w:rsidR="00742166" w:rsidRPr="00742166" w14:paraId="3319363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B7C7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зона катодная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267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</w:t>
            </w:r>
          </w:p>
        </w:tc>
      </w:tr>
      <w:tr w:rsidR="00742166" w:rsidRPr="00742166" w14:paraId="7D385D2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A78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зона опасного влияния воздушной линии электропередачи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BD70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32</w:t>
            </w:r>
          </w:p>
        </w:tc>
      </w:tr>
      <w:tr w:rsidR="00742166" w:rsidRPr="00742166" w14:paraId="3B2A809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CD7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избыточная поляризация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78F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25</w:t>
            </w:r>
          </w:p>
        </w:tc>
      </w:tr>
      <w:tr w:rsidR="00742166" w:rsidRPr="00742166" w14:paraId="79DF940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E6D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изменение защитного потенциала сезонное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B8B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37</w:t>
            </w:r>
          </w:p>
        </w:tc>
      </w:tr>
      <w:tr w:rsidR="00742166" w:rsidRPr="00742166" w14:paraId="5C898CE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B03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индикатор скорости коррозии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531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95</w:t>
            </w:r>
          </w:p>
        </w:tc>
      </w:tr>
      <w:tr w:rsidR="00742166" w:rsidRPr="00742166" w14:paraId="3C51012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0A7B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индуцированный ток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C9A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31</w:t>
            </w:r>
          </w:p>
        </w:tc>
      </w:tr>
      <w:tr w:rsidR="00742166" w:rsidRPr="00742166" w14:paraId="7C9F5D1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081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искроразрядник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F73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85</w:t>
            </w:r>
          </w:p>
        </w:tc>
      </w:tr>
      <w:tr w:rsidR="00742166" w:rsidRPr="00742166" w14:paraId="7FC91B06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BF2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карта коррозионная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4B9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16</w:t>
            </w:r>
          </w:p>
        </w:tc>
      </w:tr>
      <w:tr w:rsidR="00742166" w:rsidRPr="00742166" w14:paraId="481FC35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AB57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касание фурляра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13A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35</w:t>
            </w:r>
          </w:p>
        </w:tc>
      </w:tr>
      <w:tr w:rsidR="00742166" w:rsidRPr="00742166" w14:paraId="1FB3AAA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C53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КДП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667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76</w:t>
            </w:r>
          </w:p>
        </w:tc>
      </w:tr>
      <w:tr w:rsidR="00742166" w:rsidRPr="00742166" w14:paraId="62E6EB1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0D0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КИП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88E7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75</w:t>
            </w:r>
          </w:p>
        </w:tc>
      </w:tr>
      <w:tr w:rsidR="00742166" w:rsidRPr="00742166" w14:paraId="1A68790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F39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клеммный терминал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EBA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87</w:t>
            </w:r>
          </w:p>
        </w:tc>
      </w:tr>
      <w:tr w:rsidR="00742166" w:rsidRPr="00742166" w14:paraId="5B33D98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12C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кожух (защитный)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0A7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22</w:t>
            </w:r>
          </w:p>
        </w:tc>
      </w:tr>
      <w:tr w:rsidR="00742166" w:rsidRPr="00742166" w14:paraId="5530625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65B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колодка клеммная (плата)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B8E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87</w:t>
            </w:r>
          </w:p>
        </w:tc>
      </w:tr>
      <w:tr w:rsidR="00742166" w:rsidRPr="00742166" w14:paraId="45420CA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771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контакт футляра (с трубопроводом)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FB1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35</w:t>
            </w:r>
          </w:p>
        </w:tc>
      </w:tr>
      <w:tr w:rsidR="00742166" w:rsidRPr="00742166" w14:paraId="023C988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1D9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контактный узел (анода или протектора)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1467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68</w:t>
            </w:r>
          </w:p>
        </w:tc>
      </w:tr>
      <w:tr w:rsidR="00742166" w:rsidRPr="00742166" w14:paraId="23D4A34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1B3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контроль дистанционный (коррозионный)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3B4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19</w:t>
            </w:r>
          </w:p>
        </w:tc>
      </w:tr>
      <w:tr w:rsidR="00742166" w:rsidRPr="00742166" w14:paraId="2479391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D93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контрольно-диагностический пункт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6381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76</w:t>
            </w:r>
          </w:p>
        </w:tc>
      </w:tr>
      <w:tr w:rsidR="00742166" w:rsidRPr="00742166" w14:paraId="0B90BCA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BA9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контрольно-измерительный пункт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2CE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75</w:t>
            </w:r>
          </w:p>
        </w:tc>
      </w:tr>
      <w:tr w:rsidR="00742166" w:rsidRPr="00742166" w14:paraId="36CC5ED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673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коррозия блуждающим током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BD6A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742166" w:rsidRPr="00742166" w14:paraId="2CC47CB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C44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коэффициент (полезного) использования протекторного сплава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D84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115</w:t>
            </w:r>
          </w:p>
        </w:tc>
      </w:tr>
      <w:tr w:rsidR="00742166" w:rsidRPr="00742166" w14:paraId="5750F08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AA4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линия анодная (дренажная)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678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72</w:t>
            </w:r>
          </w:p>
        </w:tc>
      </w:tr>
      <w:tr w:rsidR="00742166" w:rsidRPr="00742166" w14:paraId="4AF92BC6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306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линия дренажная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80F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71</w:t>
            </w:r>
          </w:p>
        </w:tc>
      </w:tr>
      <w:tr w:rsidR="00742166" w:rsidRPr="00742166" w14:paraId="41D54D7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17C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ложемент изолирующий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219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90</w:t>
            </w:r>
          </w:p>
        </w:tc>
      </w:tr>
      <w:tr w:rsidR="00742166" w:rsidRPr="00742166" w14:paraId="5E06749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A85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м.с.э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0BB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99</w:t>
            </w:r>
          </w:p>
        </w:tc>
      </w:tr>
      <w:tr w:rsidR="00742166" w:rsidRPr="00742166" w14:paraId="708ED14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D4C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мониторинг дистанционный (коррозионный)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20D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19</w:t>
            </w:r>
          </w:p>
        </w:tc>
      </w:tr>
      <w:tr w:rsidR="00742166" w:rsidRPr="00742166" w14:paraId="26A51EC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129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монриторинг коррозионный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38A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20</w:t>
            </w:r>
          </w:p>
        </w:tc>
      </w:tr>
      <w:tr w:rsidR="00742166" w:rsidRPr="00742166" w14:paraId="6B73709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B14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наводораживание металла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047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36</w:t>
            </w:r>
          </w:p>
        </w:tc>
      </w:tr>
      <w:tr w:rsidR="00742166" w:rsidRPr="00742166" w14:paraId="3A9BB7F6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2F44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недозащита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187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24</w:t>
            </w:r>
          </w:p>
        </w:tc>
      </w:tr>
      <w:tr w:rsidR="00742166" w:rsidRPr="00742166" w14:paraId="5BEF2516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D7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образец-свидетель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198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96</w:t>
            </w:r>
          </w:p>
        </w:tc>
      </w:tr>
      <w:tr w:rsidR="00742166" w:rsidRPr="00742166" w14:paraId="03348C7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B40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обследование коррозионное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489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17</w:t>
            </w:r>
          </w:p>
        </w:tc>
      </w:tr>
      <w:tr w:rsidR="00742166" w:rsidRPr="00742166" w14:paraId="7F4A86E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D05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обследование электрометрическое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7BA7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18</w:t>
            </w:r>
          </w:p>
        </w:tc>
      </w:tr>
      <w:tr w:rsidR="00742166" w:rsidRPr="00742166" w14:paraId="706CAE9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1EB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отслаивание катодное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478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38</w:t>
            </w:r>
          </w:p>
        </w:tc>
      </w:tr>
      <w:tr w:rsidR="00742166" w:rsidRPr="00742166" w14:paraId="79EE6A5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6DF7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параметры номинальные выходные (станции катодной защиты)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67B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109</w:t>
            </w:r>
          </w:p>
        </w:tc>
      </w:tr>
      <w:tr w:rsidR="00742166" w:rsidRPr="00742166" w14:paraId="37F426B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892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пассивация протектора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946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116</w:t>
            </w:r>
          </w:p>
        </w:tc>
      </w:tr>
      <w:tr w:rsidR="00742166" w:rsidRPr="00742166" w14:paraId="432FDA3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9C9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патрон (защитный)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F99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22</w:t>
            </w:r>
          </w:p>
        </w:tc>
      </w:tr>
      <w:tr w:rsidR="00742166" w:rsidRPr="00742166" w14:paraId="4E880FE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5674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перезащита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730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25</w:t>
            </w:r>
          </w:p>
        </w:tc>
      </w:tr>
      <w:tr w:rsidR="00742166" w:rsidRPr="00742166" w14:paraId="1178A44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2A1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перемычка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92A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92</w:t>
            </w:r>
          </w:p>
        </w:tc>
      </w:tr>
      <w:tr w:rsidR="00742166" w:rsidRPr="00742166" w14:paraId="7393D22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E81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перемычка регулируемая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136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93</w:t>
            </w:r>
          </w:p>
        </w:tc>
      </w:tr>
      <w:tr w:rsidR="00742166" w:rsidRPr="00742166" w14:paraId="0DC7FDF6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C81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плечо зоны защиты (установки катодной защиты)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A42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14</w:t>
            </w:r>
          </w:p>
        </w:tc>
      </w:tr>
      <w:tr w:rsidR="00742166" w:rsidRPr="00742166" w14:paraId="363E4B6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6EE7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плотность защитного тока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780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50</w:t>
            </w:r>
          </w:p>
        </w:tc>
      </w:tr>
      <w:tr w:rsidR="00742166" w:rsidRPr="00742166" w14:paraId="383339A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9F3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плотность переменного тока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DC2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33</w:t>
            </w:r>
          </w:p>
        </w:tc>
      </w:tr>
      <w:tr w:rsidR="00742166" w:rsidRPr="00742166" w14:paraId="106896C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D7C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плотность тока конечная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355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51</w:t>
            </w:r>
          </w:p>
        </w:tc>
      </w:tr>
      <w:tr w:rsidR="00742166" w:rsidRPr="00742166" w14:paraId="7DD1812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75D0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поляризация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6967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46</w:t>
            </w:r>
          </w:p>
        </w:tc>
      </w:tr>
      <w:tr w:rsidR="00742166" w:rsidRPr="00742166" w14:paraId="20F2A5B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0B0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поляризация недостаточная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154A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24</w:t>
            </w:r>
          </w:p>
        </w:tc>
      </w:tr>
      <w:tr w:rsidR="00742166" w:rsidRPr="00742166" w14:paraId="34D5425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B55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потенциал защитный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FCF0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40</w:t>
            </w:r>
          </w:p>
        </w:tc>
      </w:tr>
      <w:tr w:rsidR="00742166" w:rsidRPr="00742166" w14:paraId="79AAFCA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5540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потенциал коррозии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814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42</w:t>
            </w:r>
          </w:p>
        </w:tc>
      </w:tr>
      <w:tr w:rsidR="00742166" w:rsidRPr="00742166" w14:paraId="7352E72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72EC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потенциал максимальный защитный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97A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44</w:t>
            </w:r>
          </w:p>
        </w:tc>
      </w:tr>
      <w:tr w:rsidR="00742166" w:rsidRPr="00742166" w14:paraId="1A852FE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56B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потенциал минимальный защитный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E0C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45</w:t>
            </w:r>
          </w:p>
        </w:tc>
      </w:tr>
      <w:tr w:rsidR="00742166" w:rsidRPr="00742166" w14:paraId="097878F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6857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потенциал поляризационный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7B6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47</w:t>
            </w:r>
          </w:p>
        </w:tc>
      </w:tr>
      <w:tr w:rsidR="00742166" w:rsidRPr="00742166" w14:paraId="5671DDD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467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потенциал с омической составляющей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4B2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48</w:t>
            </w:r>
          </w:p>
        </w:tc>
      </w:tr>
      <w:tr w:rsidR="00742166" w:rsidRPr="00742166" w14:paraId="7B064CB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CC8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потенциал сооружения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5D6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41</w:t>
            </w:r>
          </w:p>
        </w:tc>
      </w:tr>
      <w:tr w:rsidR="00742166" w:rsidRPr="00742166" w14:paraId="6A11E9C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80D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потенциал сооружения относительного выносного электрода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A3E1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55</w:t>
            </w:r>
          </w:p>
        </w:tc>
      </w:tr>
      <w:tr w:rsidR="00742166" w:rsidRPr="00742166" w14:paraId="20D1641A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0E4C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прокладка изолирующая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4A6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90</w:t>
            </w:r>
          </w:p>
        </w:tc>
      </w:tr>
      <w:tr w:rsidR="00742166" w:rsidRPr="00742166" w14:paraId="2D20E8F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EC6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протектор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CC4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78</w:t>
            </w:r>
          </w:p>
        </w:tc>
      </w:tr>
      <w:tr w:rsidR="00742166" w:rsidRPr="00742166" w14:paraId="4755C72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0AC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протектор браслетный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CBCA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79</w:t>
            </w:r>
          </w:p>
        </w:tc>
      </w:tr>
      <w:tr w:rsidR="00742166" w:rsidRPr="00742166" w14:paraId="2DA19C4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AA3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протектор комплектный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B64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80</w:t>
            </w:r>
          </w:p>
        </w:tc>
      </w:tr>
      <w:tr w:rsidR="00742166" w:rsidRPr="00742166" w14:paraId="3269DC3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8C9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ПЭКЗ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0C97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63</w:t>
            </w:r>
          </w:p>
        </w:tc>
      </w:tr>
      <w:tr w:rsidR="00742166" w:rsidRPr="00742166" w14:paraId="42BEAC1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F2C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разрядник разделительный искровой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248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85</w:t>
            </w:r>
          </w:p>
        </w:tc>
      </w:tr>
      <w:tr w:rsidR="00742166" w:rsidRPr="00742166" w14:paraId="0D132B1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755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риск коррозионный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C6D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</w:t>
            </w:r>
          </w:p>
        </w:tc>
      </w:tr>
      <w:tr w:rsidR="00742166" w:rsidRPr="00742166" w14:paraId="61F4F4C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B45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СДЗ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676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81</w:t>
            </w:r>
          </w:p>
        </w:tc>
      </w:tr>
      <w:tr w:rsidR="00742166" w:rsidRPr="00742166" w14:paraId="2ED80F79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0A4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сенсор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F28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94</w:t>
            </w:r>
          </w:p>
        </w:tc>
      </w:tr>
      <w:tr w:rsidR="00742166" w:rsidRPr="00742166" w14:paraId="424287A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5F4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сила электродвижущая продольная (ЭДС)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548E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34</w:t>
            </w:r>
          </w:p>
        </w:tc>
      </w:tr>
      <w:tr w:rsidR="00742166" w:rsidRPr="00742166" w14:paraId="0A363E3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EB9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система электрохимической защиты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B1D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</w:t>
            </w:r>
          </w:p>
        </w:tc>
      </w:tr>
      <w:tr w:rsidR="00742166" w:rsidRPr="00742166" w14:paraId="3930C29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3A3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система ЭХЗ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650E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</w:t>
            </w:r>
          </w:p>
        </w:tc>
      </w:tr>
      <w:tr w:rsidR="00742166" w:rsidRPr="00742166" w14:paraId="7174BA28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37E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скважина анодного заземлителя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683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69</w:t>
            </w:r>
          </w:p>
        </w:tc>
      </w:tr>
      <w:tr w:rsidR="00742166" w:rsidRPr="00742166" w14:paraId="710B998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941B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СКЗ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A82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62</w:t>
            </w:r>
          </w:p>
        </w:tc>
      </w:tr>
      <w:tr w:rsidR="00742166" w:rsidRPr="00742166" w14:paraId="084EA5B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086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скорость растворения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F7DE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114</w:t>
            </w:r>
          </w:p>
        </w:tc>
      </w:tr>
      <w:tr w:rsidR="00742166" w:rsidRPr="00742166" w14:paraId="50ABA6E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1B7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смесь электропроводящая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C69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105</w:t>
            </w:r>
          </w:p>
        </w:tc>
      </w:tr>
      <w:tr w:rsidR="00742166" w:rsidRPr="00742166" w14:paraId="6D2A2AB8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D4C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соединение фланцевое электроизолирующее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8161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89</w:t>
            </w:r>
          </w:p>
        </w:tc>
      </w:tr>
      <w:tr w:rsidR="00742166" w:rsidRPr="00742166" w14:paraId="0E99B21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D5C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сооружение защищаемое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BDD0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</w:t>
            </w:r>
          </w:p>
        </w:tc>
      </w:tr>
      <w:tr w:rsidR="00742166" w:rsidRPr="00742166" w14:paraId="63EE758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50C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сооружение стороннее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CB6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21</w:t>
            </w:r>
          </w:p>
        </w:tc>
      </w:tr>
      <w:tr w:rsidR="00742166" w:rsidRPr="00742166" w14:paraId="234AF1C4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5AF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сопротивление заземлителя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CA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106</w:t>
            </w:r>
          </w:p>
        </w:tc>
      </w:tr>
      <w:tr w:rsidR="00742166" w:rsidRPr="00742166" w14:paraId="6EDB0B2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AE4B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сопротивление переходное защитного покрытия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2EA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57</w:t>
            </w:r>
          </w:p>
        </w:tc>
      </w:tr>
      <w:tr w:rsidR="00742166" w:rsidRPr="00742166" w14:paraId="7A5467B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618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сопротивление цепи заземления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BAC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107</w:t>
            </w:r>
          </w:p>
        </w:tc>
      </w:tr>
      <w:tr w:rsidR="00742166" w:rsidRPr="00742166" w14:paraId="7ED7C2A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C840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сплошность диэлектрическая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00F7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58</w:t>
            </w:r>
          </w:p>
        </w:tc>
      </w:tr>
      <w:tr w:rsidR="00742166" w:rsidRPr="00742166" w14:paraId="4CD3068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0A24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станция дренажной защиты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CFD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81</w:t>
            </w:r>
          </w:p>
        </w:tc>
      </w:tr>
      <w:tr w:rsidR="00742166" w:rsidRPr="00742166" w14:paraId="544FAB6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5550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станция дренажной защиты автоматическая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C9F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82</w:t>
            </w:r>
          </w:p>
        </w:tc>
      </w:tr>
      <w:tr w:rsidR="00742166" w:rsidRPr="00742166" w14:paraId="6DF48D1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2BF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станция дренажной защиты неавтоматическая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ABD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83</w:t>
            </w:r>
          </w:p>
        </w:tc>
      </w:tr>
      <w:tr w:rsidR="00742166" w:rsidRPr="00742166" w14:paraId="4A4E99B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2684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станция катодной защиты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6A67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62</w:t>
            </w:r>
          </w:p>
        </w:tc>
      </w:tr>
      <w:tr w:rsidR="00742166" w:rsidRPr="00742166" w14:paraId="73DDADD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6A22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ток блуждающий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73F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29</w:t>
            </w:r>
          </w:p>
        </w:tc>
      </w:tr>
      <w:tr w:rsidR="00742166" w:rsidRPr="00742166" w14:paraId="57661B56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B6AD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ток дренажный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D818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52</w:t>
            </w:r>
          </w:p>
        </w:tc>
      </w:tr>
      <w:tr w:rsidR="00742166" w:rsidRPr="00742166" w14:paraId="71E4502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8D9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ток защитный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50B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49</w:t>
            </w:r>
          </w:p>
        </w:tc>
      </w:tr>
      <w:tr w:rsidR="00742166" w:rsidRPr="00742166" w14:paraId="20AB26E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BB1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ток канала (блока совместной защиты)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6A9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113</w:t>
            </w:r>
          </w:p>
        </w:tc>
      </w:tr>
      <w:tr w:rsidR="00742166" w:rsidRPr="00742166" w14:paraId="6E799D3B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618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ток номинальный анода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3F1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108</w:t>
            </w:r>
          </w:p>
        </w:tc>
      </w:tr>
      <w:tr w:rsidR="00742166" w:rsidRPr="00742166" w14:paraId="18F8AC5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DEC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точка дренажа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C24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73</w:t>
            </w:r>
          </w:p>
        </w:tc>
      </w:tr>
      <w:tr w:rsidR="00742166" w:rsidRPr="00742166" w14:paraId="146FC5F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580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УЗТ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E0F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84</w:t>
            </w:r>
          </w:p>
        </w:tc>
      </w:tr>
      <w:tr w:rsidR="00742166" w:rsidRPr="00742166" w14:paraId="740A7BD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2A1E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УКЗ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850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61</w:t>
            </w:r>
          </w:p>
        </w:tc>
      </w:tr>
      <w:tr w:rsidR="00742166" w:rsidRPr="00742166" w14:paraId="5C4E94D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9FF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УПЗ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0E90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77</w:t>
            </w:r>
          </w:p>
        </w:tc>
      </w:tr>
      <w:tr w:rsidR="00742166" w:rsidRPr="00742166" w14:paraId="1A93259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A100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уставка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581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110</w:t>
            </w:r>
          </w:p>
        </w:tc>
      </w:tr>
      <w:tr w:rsidR="00742166" w:rsidRPr="00742166" w14:paraId="6E34027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7ED4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установка катодной защиты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393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61</w:t>
            </w:r>
          </w:p>
        </w:tc>
      </w:tr>
      <w:tr w:rsidR="00742166" w:rsidRPr="00742166" w14:paraId="1553019C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AF7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установка протекторной защиты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F5F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77</w:t>
            </w:r>
          </w:p>
        </w:tc>
      </w:tr>
      <w:tr w:rsidR="00742166" w:rsidRPr="00742166" w14:paraId="12F0BE7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761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устройство для защиты от переменного тока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47F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84</w:t>
            </w:r>
          </w:p>
        </w:tc>
      </w:tr>
      <w:tr w:rsidR="00742166" w:rsidRPr="00742166" w14:paraId="09AADD0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CEB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устройство электротехническое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7F1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60</w:t>
            </w:r>
          </w:p>
        </w:tc>
      </w:tr>
      <w:tr w:rsidR="00742166" w:rsidRPr="00742166" w14:paraId="51043C2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7F2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участок однородный линейного сооружения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C47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13</w:t>
            </w:r>
          </w:p>
        </w:tc>
      </w:tr>
      <w:tr w:rsidR="00742166" w:rsidRPr="00742166" w14:paraId="0857B73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9B5A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футляр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8B9D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22</w:t>
            </w:r>
          </w:p>
        </w:tc>
      </w:tr>
      <w:tr w:rsidR="00742166" w:rsidRPr="00742166" w14:paraId="2D8D7CE0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8C4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х.с.э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191E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100</w:t>
            </w:r>
          </w:p>
        </w:tc>
      </w:tr>
      <w:tr w:rsidR="00742166" w:rsidRPr="00742166" w14:paraId="20AA514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633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шурфование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CD2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15</w:t>
            </w:r>
          </w:p>
        </w:tc>
      </w:tr>
      <w:tr w:rsidR="00742166" w:rsidRPr="00742166" w14:paraId="455CEEE7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E189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эквивалент электрохимический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241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114</w:t>
            </w:r>
          </w:p>
        </w:tc>
      </w:tr>
      <w:tr w:rsidR="00742166" w:rsidRPr="00742166" w14:paraId="4AA379F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F36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экранирование (защитного тока)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937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39</w:t>
            </w:r>
          </w:p>
        </w:tc>
      </w:tr>
      <w:tr w:rsidR="00742166" w:rsidRPr="00742166" w14:paraId="2F8523B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EF9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вспомогательный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90C2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91</w:t>
            </w:r>
          </w:p>
        </w:tc>
      </w:tr>
      <w:tr w:rsidR="00742166" w:rsidRPr="00742166" w14:paraId="23E2EEAD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EB8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сравнения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0955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97</w:t>
            </w:r>
          </w:p>
        </w:tc>
      </w:tr>
      <w:tr w:rsidR="00742166" w:rsidRPr="00742166" w14:paraId="4056897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32CC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сравнения длительного действия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8EA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102</w:t>
            </w:r>
          </w:p>
        </w:tc>
      </w:tr>
      <w:tr w:rsidR="00742166" w:rsidRPr="00742166" w14:paraId="6B51B08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904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электрод сравнения каломельный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A92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98</w:t>
            </w:r>
          </w:p>
        </w:tc>
      </w:tr>
      <w:tr w:rsidR="00742166" w:rsidRPr="00742166" w14:paraId="7FA068FE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2A5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сравнения медно-сульфатный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3D2B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99</w:t>
            </w:r>
          </w:p>
        </w:tc>
      </w:tr>
      <w:tr w:rsidR="00742166" w:rsidRPr="00742166" w14:paraId="3BF4A2C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D853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сравнения образцовый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D253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104</w:t>
            </w:r>
          </w:p>
        </w:tc>
      </w:tr>
      <w:tr w:rsidR="00742166" w:rsidRPr="00742166" w14:paraId="01A6478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8F78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сравнения переносной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C1C4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103</w:t>
            </w:r>
          </w:p>
        </w:tc>
      </w:tr>
      <w:tr w:rsidR="00742166" w:rsidRPr="00742166" w14:paraId="40E1C5F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0EC1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сравнения стационарный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FBB9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102</w:t>
            </w:r>
          </w:p>
        </w:tc>
      </w:tr>
      <w:tr w:rsidR="00742166" w:rsidRPr="00742166" w14:paraId="2593B061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914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электрод сравнения хлорсеребряный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469C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100</w:t>
            </w:r>
          </w:p>
        </w:tc>
      </w:tr>
      <w:tr w:rsidR="00742166" w:rsidRPr="00742166" w14:paraId="4FFBC373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4DAF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 xml:space="preserve">электрод сравнения цинковый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013F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101</w:t>
            </w:r>
          </w:p>
        </w:tc>
      </w:tr>
      <w:tr w:rsidR="00742166" w:rsidRPr="00742166" w14:paraId="3BBABD42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EC6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элемент катодной защиты поляризующий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9B7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63</w:t>
            </w:r>
          </w:p>
        </w:tc>
      </w:tr>
      <w:tr w:rsidR="00742166" w:rsidRPr="00742166" w14:paraId="334D428F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5A15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эффективность катодной защиты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8796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59</w:t>
            </w:r>
          </w:p>
        </w:tc>
      </w:tr>
      <w:tr w:rsidR="00742166" w:rsidRPr="00742166" w14:paraId="65C13265" w14:textId="77777777" w:rsidTr="00742166">
        <w:trPr>
          <w:trHeight w:val="32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4336" w14:textId="77777777" w:rsidR="00742166" w:rsidRPr="00742166" w:rsidRDefault="00742166" w:rsidP="0074216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TW"/>
              </w:rPr>
              <w:t>ЭХЗ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519A" w14:textId="77777777" w:rsidR="00742166" w:rsidRPr="00742166" w:rsidRDefault="00742166" w:rsidP="0074216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216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</w:t>
            </w:r>
          </w:p>
        </w:tc>
      </w:tr>
    </w:tbl>
    <w:p w14:paraId="62D6832F" w14:textId="77777777" w:rsidR="00742166" w:rsidRPr="0045578B" w:rsidRDefault="00742166" w:rsidP="00346B2F">
      <w:pPr>
        <w:shd w:val="clear" w:color="auto" w:fill="FFFFFF"/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</w:rPr>
      </w:pPr>
    </w:p>
    <w:p w14:paraId="104FAAFD" w14:textId="77777777" w:rsidR="00D840C4" w:rsidRDefault="00D840C4"/>
    <w:p w14:paraId="6EA2C58D" w14:textId="6930CDAF" w:rsidR="00E61F53" w:rsidRDefault="00E61F53">
      <w:r w:rsidRPr="00197F82">
        <w:br w:type="page"/>
      </w:r>
    </w:p>
    <w:p w14:paraId="41B30752" w14:textId="3CAEDF75" w:rsidR="00072DBF" w:rsidRPr="00745B5E" w:rsidRDefault="00072DBF" w:rsidP="00072DBF">
      <w:pPr>
        <w:shd w:val="clear" w:color="auto" w:fill="FFFFFF"/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</w:rPr>
      </w:pPr>
      <w:r w:rsidRPr="00745B5E">
        <w:rPr>
          <w:rFonts w:ascii="Arial" w:hAnsi="Arial" w:cs="Arial"/>
          <w:b/>
          <w:sz w:val="24"/>
          <w:szCs w:val="24"/>
        </w:rPr>
        <w:t>Алфавитный указатель терминов на английском языке</w:t>
      </w:r>
    </w:p>
    <w:p w14:paraId="1BBF5097" w14:textId="77777777" w:rsidR="00745B5E" w:rsidRDefault="00745B5E" w:rsidP="00072DBF">
      <w:pPr>
        <w:shd w:val="clear" w:color="auto" w:fill="FFFFFF"/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359"/>
        <w:gridCol w:w="992"/>
      </w:tblGrid>
      <w:tr w:rsidR="00745B5E" w:rsidRPr="00745B5E" w14:paraId="08F1AE9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B2EDE6C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AC current density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7B7C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33</w:t>
            </w:r>
          </w:p>
        </w:tc>
      </w:tr>
      <w:tr w:rsidR="00745B5E" w:rsidRPr="00745B5E" w14:paraId="4FDC790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AC3051C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adjustable jumper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7D67D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93</w:t>
            </w:r>
          </w:p>
        </w:tc>
      </w:tr>
      <w:tr w:rsidR="00745B5E" w:rsidRPr="00745B5E" w14:paraId="2282C20C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81B4EB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alternating zone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8A305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</w:t>
            </w:r>
          </w:p>
        </w:tc>
      </w:tr>
      <w:tr w:rsidR="00745B5E" w:rsidRPr="00745B5E" w14:paraId="0D157758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D5B07ED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anode (drainage) line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4BC01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72</w:t>
            </w:r>
          </w:p>
        </w:tc>
      </w:tr>
      <w:tr w:rsidR="00745B5E" w:rsidRPr="00745B5E" w14:paraId="48E1F46C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B9032FA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anode earthing well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069A7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69</w:t>
            </w:r>
          </w:p>
        </w:tc>
      </w:tr>
      <w:tr w:rsidR="00745B5E" w:rsidRPr="00745B5E" w14:paraId="091378E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F6ABB63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anode groundbed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38ADF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67</w:t>
            </w:r>
          </w:p>
        </w:tc>
      </w:tr>
      <w:tr w:rsidR="00745B5E" w:rsidRPr="00745B5E" w14:paraId="446E0EB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B124BB3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anode grounding cable type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EEFB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70</w:t>
            </w:r>
          </w:p>
        </w:tc>
      </w:tr>
      <w:tr w:rsidR="00745B5E" w:rsidRPr="00745B5E" w14:paraId="581418C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D37BC9A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anode zone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B414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</w:t>
            </w:r>
          </w:p>
        </w:tc>
      </w:tr>
      <w:tr w:rsidR="00745B5E" w:rsidRPr="00745B5E" w14:paraId="58FF4F7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606ADE9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automatic backup power supply unit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A788C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65</w:t>
            </w:r>
          </w:p>
        </w:tc>
      </w:tr>
      <w:tr w:rsidR="00745B5E" w:rsidRPr="00745B5E" w14:paraId="155D040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598D323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automatic drainage protection station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8BB0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82</w:t>
            </w:r>
          </w:p>
        </w:tc>
      </w:tr>
      <w:tr w:rsidR="00745B5E" w:rsidRPr="00745B5E" w14:paraId="0078597E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C6FF7E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auxiliary electrode, potential sensor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871D35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91</w:t>
            </w:r>
          </w:p>
        </w:tc>
      </w:tr>
      <w:tr w:rsidR="00745B5E" w:rsidRPr="00745B5E" w14:paraId="37783A2C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40DE515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block-box of electrochemical 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A13D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64</w:t>
            </w:r>
          </w:p>
        </w:tc>
      </w:tr>
      <w:tr w:rsidR="00745B5E" w:rsidRPr="00745B5E" w14:paraId="6D53ABE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A5C6CF9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bracelet protector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CD4EC4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79</w:t>
            </w:r>
          </w:p>
        </w:tc>
      </w:tr>
      <w:tr w:rsidR="00745B5E" w:rsidRPr="00745B5E" w14:paraId="20681CC1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DF618E1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calomel reference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253B7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98</w:t>
            </w:r>
          </w:p>
        </w:tc>
      </w:tr>
      <w:tr w:rsidR="00745B5E" w:rsidRPr="00745B5E" w14:paraId="72C1C32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523D2A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case contact (with pipeline)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4655F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35</w:t>
            </w:r>
          </w:p>
        </w:tc>
      </w:tr>
      <w:tr w:rsidR="00745B5E" w:rsidRPr="00745B5E" w14:paraId="4636A4BF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E68A09D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casing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E65ACF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22</w:t>
            </w:r>
          </w:p>
        </w:tc>
      </w:tr>
      <w:tr w:rsidR="00745B5E" w:rsidRPr="00745B5E" w14:paraId="3D32462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95AFC4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cathode output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D98F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74</w:t>
            </w:r>
          </w:p>
        </w:tc>
      </w:tr>
      <w:tr w:rsidR="00745B5E" w:rsidRPr="00745B5E" w14:paraId="0FC924B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CB8FFF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cathode zone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12F8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</w:t>
            </w:r>
          </w:p>
        </w:tc>
      </w:tr>
      <w:tr w:rsidR="00745B5E" w:rsidRPr="00745B5E" w14:paraId="274AD46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293204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cathodic exfoliation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A37C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38</w:t>
            </w:r>
          </w:p>
        </w:tc>
      </w:tr>
      <w:tr w:rsidR="00745B5E" w:rsidRPr="00745B5E" w14:paraId="0E4849D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CC2C6E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cathodic protection station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5B687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62</w:t>
            </w:r>
          </w:p>
        </w:tc>
      </w:tr>
      <w:tr w:rsidR="00745B5E" w:rsidRPr="00745B5E" w14:paraId="7ED4A80F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644723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 xml:space="preserve">cathodic protection system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DECD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</w:t>
            </w:r>
          </w:p>
        </w:tc>
      </w:tr>
      <w:tr w:rsidR="00745B5E" w:rsidRPr="00745B5E" w14:paraId="60722F7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F40361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channel current (joint protection unit)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901A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113</w:t>
            </w:r>
          </w:p>
        </w:tc>
      </w:tr>
      <w:tr w:rsidR="00745B5E" w:rsidRPr="00745B5E" w14:paraId="14269DE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793344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complete protector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A72E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80</w:t>
            </w:r>
          </w:p>
        </w:tc>
      </w:tr>
      <w:tr w:rsidR="00745B5E" w:rsidRPr="00745B5E" w14:paraId="1A215CAF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883565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construction potential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3474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41</w:t>
            </w:r>
          </w:p>
        </w:tc>
      </w:tr>
      <w:tr w:rsidR="00745B5E" w:rsidRPr="00745B5E" w14:paraId="0566A84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CED77C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construction potential of the relative remote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18A460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55</w:t>
            </w:r>
          </w:p>
        </w:tc>
      </w:tr>
      <w:tr w:rsidR="00745B5E" w:rsidRPr="00745B5E" w14:paraId="6A1A19AE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E5193FD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contact node (anode or protector)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72A9A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68</w:t>
            </w:r>
          </w:p>
        </w:tc>
      </w:tr>
      <w:tr w:rsidR="00745B5E" w:rsidRPr="00745B5E" w14:paraId="5FBFC6B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65809D9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control and diagnostic point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70F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76</w:t>
            </w:r>
          </w:p>
        </w:tc>
      </w:tr>
      <w:tr w:rsidR="00745B5E" w:rsidRPr="00745B5E" w14:paraId="67FEFF3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B37030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control and measuring point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B948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75</w:t>
            </w:r>
          </w:p>
        </w:tc>
      </w:tr>
      <w:tr w:rsidR="00745B5E" w:rsidRPr="00745B5E" w14:paraId="24C7A47C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C912BC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с</w:t>
            </w: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opper/</w:t>
            </w: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с</w:t>
            </w: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opper sulfate reference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4972D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99</w:t>
            </w:r>
          </w:p>
        </w:tc>
      </w:tr>
      <w:tr w:rsidR="00745B5E" w:rsidRPr="00745B5E" w14:paraId="5FA3350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9FDDEA0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сorrosion by stray current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24EBB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745B5E" w:rsidRPr="00745B5E" w14:paraId="2F96D671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335FFE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corrosion inspection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6D06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17</w:t>
            </w:r>
          </w:p>
        </w:tc>
      </w:tr>
      <w:tr w:rsidR="00745B5E" w:rsidRPr="00745B5E" w14:paraId="0782A70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8AD75A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corrosion map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87883F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16</w:t>
            </w:r>
          </w:p>
        </w:tc>
      </w:tr>
      <w:tr w:rsidR="00745B5E" w:rsidRPr="00745B5E" w14:paraId="1C29299B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A4EEF6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corrosion monitoring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3ABF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20</w:t>
            </w:r>
          </w:p>
        </w:tc>
      </w:tr>
      <w:tr w:rsidR="00745B5E" w:rsidRPr="00745B5E" w14:paraId="2C83C08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22DD0FC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corrosion potential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B7494B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42</w:t>
            </w:r>
          </w:p>
        </w:tc>
      </w:tr>
      <w:tr w:rsidR="00745B5E" w:rsidRPr="00745B5E" w14:paraId="77B2BA9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57CCAD0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corrosion rate indicator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D5F0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95</w:t>
            </w:r>
          </w:p>
        </w:tc>
      </w:tr>
      <w:tr w:rsidR="00745B5E" w:rsidRPr="00745B5E" w14:paraId="3C54D15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EAC73F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corrosion risk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AA1FA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</w:t>
            </w:r>
          </w:p>
        </w:tc>
      </w:tr>
      <w:tr w:rsidR="00745B5E" w:rsidRPr="00745B5E" w14:paraId="5467A1D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CEF77B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corrosion sensor, sensor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1103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94</w:t>
            </w:r>
          </w:p>
        </w:tc>
      </w:tr>
      <w:tr w:rsidR="00745B5E" w:rsidRPr="00745B5E" w14:paraId="0AFA355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6B86DC1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corrosiveness of the soil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5744E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23</w:t>
            </w:r>
          </w:p>
        </w:tc>
      </w:tr>
      <w:tr w:rsidR="00745B5E" w:rsidRPr="00745B5E" w14:paraId="10B83B7E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BDC4C80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dangerous influence (electrochemical protection)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FAFC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12</w:t>
            </w:r>
          </w:p>
        </w:tc>
      </w:tr>
      <w:tr w:rsidR="00745B5E" w:rsidRPr="00745B5E" w14:paraId="5819322E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6CF1975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DC decoupling device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05852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84</w:t>
            </w:r>
          </w:p>
        </w:tc>
      </w:tr>
      <w:tr w:rsidR="00745B5E" w:rsidRPr="00745B5E" w14:paraId="5EADDAC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9A6FA3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dielectric continuity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A9C5F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58</w:t>
            </w:r>
          </w:p>
        </w:tc>
      </w:tr>
      <w:tr w:rsidR="00745B5E" w:rsidRPr="00745B5E" w14:paraId="790AE359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EAEDE4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downtime (CP system equipment)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24FC4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26</w:t>
            </w:r>
          </w:p>
        </w:tc>
      </w:tr>
      <w:tr w:rsidR="00745B5E" w:rsidRPr="00745B5E" w14:paraId="4E4ED809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1C0C2AC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drainage current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9055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52</w:t>
            </w:r>
          </w:p>
        </w:tc>
      </w:tr>
      <w:tr w:rsidR="00745B5E" w:rsidRPr="00745B5E" w14:paraId="0B3EA22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1C2ADA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drainage line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CDE72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71</w:t>
            </w:r>
          </w:p>
        </w:tc>
      </w:tr>
      <w:tr w:rsidR="00745B5E" w:rsidRPr="00745B5E" w14:paraId="3AD9D0D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CDF1A0A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drainage station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F6DF1B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81</w:t>
            </w:r>
          </w:p>
        </w:tc>
      </w:tr>
      <w:tr w:rsidR="00745B5E" w:rsidRPr="00745B5E" w14:paraId="2A36D65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12CE31A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drainpoint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13BFB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73</w:t>
            </w:r>
          </w:p>
        </w:tc>
      </w:tr>
      <w:tr w:rsidR="00745B5E" w:rsidRPr="00745B5E" w14:paraId="3A98EF5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4CA80E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efficiency of cathodic 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2270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59</w:t>
            </w:r>
          </w:p>
        </w:tc>
      </w:tr>
      <w:tr w:rsidR="00745B5E" w:rsidRPr="00745B5E" w14:paraId="33417E8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822AF7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electric insulating flange coupling, electric insulating flange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2B11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89</w:t>
            </w:r>
          </w:p>
        </w:tc>
      </w:tr>
      <w:tr w:rsidR="00745B5E" w:rsidRPr="00745B5E" w14:paraId="59D0466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2A0B8F7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electrical device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4E274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60</w:t>
            </w:r>
          </w:p>
        </w:tc>
      </w:tr>
      <w:tr w:rsidR="00745B5E" w:rsidRPr="00745B5E" w14:paraId="4E4AD75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6296AC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electrically conductive mixture, activator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F154B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105</w:t>
            </w:r>
          </w:p>
        </w:tc>
      </w:tr>
      <w:tr w:rsidR="00745B5E" w:rsidRPr="00745B5E" w14:paraId="65923DA1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83380D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еlectrochemical corrosion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385D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</w:t>
            </w:r>
          </w:p>
        </w:tc>
      </w:tr>
      <w:tr w:rsidR="00745B5E" w:rsidRPr="00745B5E" w14:paraId="2A58355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6532FF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electrochemical equivalent, dissolution rate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4E955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114</w:t>
            </w:r>
          </w:p>
        </w:tc>
      </w:tr>
      <w:tr w:rsidR="00745B5E" w:rsidRPr="00745B5E" w14:paraId="58DF84F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5037E83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electrochemical 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91FA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</w:t>
            </w:r>
          </w:p>
        </w:tc>
      </w:tr>
      <w:tr w:rsidR="00745B5E" w:rsidRPr="00745B5E" w14:paraId="47AA901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1FC958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electrometric inspection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02274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18</w:t>
            </w:r>
          </w:p>
        </w:tc>
      </w:tr>
      <w:tr w:rsidR="00745B5E" w:rsidRPr="00745B5E" w14:paraId="2995D94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566710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excavation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B465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15</w:t>
            </w:r>
          </w:p>
        </w:tc>
      </w:tr>
      <w:tr w:rsidR="00745B5E" w:rsidRPr="00745B5E" w14:paraId="52D3C7A1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4BCA399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final current density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DD10A2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51</w:t>
            </w:r>
          </w:p>
        </w:tc>
      </w:tr>
      <w:tr w:rsidR="00745B5E" w:rsidRPr="00745B5E" w14:paraId="26E287F1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19E4ED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galvanic anode station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388C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77</w:t>
            </w:r>
          </w:p>
        </w:tc>
      </w:tr>
      <w:tr w:rsidR="00745B5E" w:rsidRPr="00745B5E" w14:paraId="159F04E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B85FFF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ground circuit resistance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A8C24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107</w:t>
            </w:r>
          </w:p>
        </w:tc>
      </w:tr>
      <w:tr w:rsidR="00745B5E" w:rsidRPr="00745B5E" w14:paraId="795D3E9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08B6111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grounding resistance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7928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106</w:t>
            </w:r>
          </w:p>
        </w:tc>
      </w:tr>
      <w:tr w:rsidR="00745B5E" w:rsidRPr="00745B5E" w14:paraId="7480CBA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9367F1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homogeneous pipeline section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59E2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13</w:t>
            </w:r>
          </w:p>
        </w:tc>
      </w:tr>
      <w:tr w:rsidR="00745B5E" w:rsidRPr="00745B5E" w14:paraId="3859E4E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C11BA2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hydrogen embrittlement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061F0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36</w:t>
            </w:r>
          </w:p>
        </w:tc>
      </w:tr>
      <w:tr w:rsidR="00745B5E" w:rsidRPr="00745B5E" w14:paraId="1C01FA6C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BAEDB3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impressed current anode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CA56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66</w:t>
            </w:r>
          </w:p>
        </w:tc>
      </w:tr>
      <w:tr w:rsidR="00745B5E" w:rsidRPr="00745B5E" w14:paraId="4227022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2F0B5D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impressed current station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C99DA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61</w:t>
            </w:r>
          </w:p>
        </w:tc>
      </w:tr>
      <w:tr w:rsidR="00745B5E" w:rsidRPr="00745B5E" w14:paraId="729AD53E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D89A63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induced current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9AFD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31</w:t>
            </w:r>
          </w:p>
        </w:tc>
      </w:tr>
      <w:tr w:rsidR="00745B5E" w:rsidRPr="00745B5E" w14:paraId="413BD20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8F3901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induction effect (on the pipeline)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B201C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30</w:t>
            </w:r>
          </w:p>
        </w:tc>
      </w:tr>
      <w:tr w:rsidR="00745B5E" w:rsidRPr="00745B5E" w14:paraId="09E29A3F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EF41F5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insulating lodgment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3488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90</w:t>
            </w:r>
          </w:p>
        </w:tc>
      </w:tr>
      <w:tr w:rsidR="00745B5E" w:rsidRPr="00745B5E" w14:paraId="1ADD58A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5441AA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integral protection (of the pipeline)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E981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56</w:t>
            </w:r>
          </w:p>
        </w:tc>
      </w:tr>
      <w:tr w:rsidR="00745B5E" w:rsidRPr="00745B5E" w14:paraId="3CCBDAC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89F2EFA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IR-free potential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9EFA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47</w:t>
            </w:r>
          </w:p>
        </w:tc>
      </w:tr>
      <w:tr w:rsidR="00745B5E" w:rsidRPr="00745B5E" w14:paraId="76BF777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3949021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isolating joint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A36A7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88</w:t>
            </w:r>
          </w:p>
        </w:tc>
      </w:tr>
      <w:tr w:rsidR="00745B5E" w:rsidRPr="00745B5E" w14:paraId="69E0D11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A56DF0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joint (electrochemical) 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7F93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</w:t>
            </w:r>
          </w:p>
        </w:tc>
      </w:tr>
      <w:tr w:rsidR="00745B5E" w:rsidRPr="00745B5E" w14:paraId="7B3B746B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0C1D02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joint protection unit, diode-resistor block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AFA2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86</w:t>
            </w:r>
          </w:p>
        </w:tc>
      </w:tr>
      <w:tr w:rsidR="00745B5E" w:rsidRPr="00745B5E" w14:paraId="7522F53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2EE2D4D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jumper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CA355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92</w:t>
            </w:r>
          </w:p>
        </w:tc>
      </w:tr>
      <w:tr w:rsidR="00745B5E" w:rsidRPr="00745B5E" w14:paraId="25E3CEB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925B98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local (electrochemical) 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AA68B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</w:t>
            </w:r>
          </w:p>
        </w:tc>
      </w:tr>
      <w:tr w:rsidR="00745B5E" w:rsidRPr="00745B5E" w14:paraId="5B1B8DCB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F7DAFAD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long-acting reference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942FD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102</w:t>
            </w:r>
          </w:p>
        </w:tc>
      </w:tr>
      <w:tr w:rsidR="00745B5E" w:rsidRPr="00745B5E" w14:paraId="706D6E9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B1B9331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longitudinal electromotive force (ELF)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A8E9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34</w:t>
            </w:r>
          </w:p>
        </w:tc>
      </w:tr>
      <w:tr w:rsidR="00745B5E" w:rsidRPr="00745B5E" w14:paraId="7C970D0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1380C4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maximum protective potential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C5BB5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44</w:t>
            </w:r>
          </w:p>
        </w:tc>
      </w:tr>
      <w:tr w:rsidR="00745B5E" w:rsidRPr="00745B5E" w14:paraId="3BB8826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9DB1943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minimum protective potential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4EBD7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45</w:t>
            </w:r>
          </w:p>
        </w:tc>
      </w:tr>
      <w:tr w:rsidR="00745B5E" w:rsidRPr="00745B5E" w14:paraId="08EF7F9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06F877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nominal output parameters (cathodic protection stations)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C456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109</w:t>
            </w:r>
          </w:p>
        </w:tc>
      </w:tr>
      <w:tr w:rsidR="00745B5E" w:rsidRPr="00745B5E" w14:paraId="683793D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6FDE73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non-automatic drainage protection station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9D223F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83</w:t>
            </w:r>
          </w:p>
        </w:tc>
      </w:tr>
      <w:tr w:rsidR="00745B5E" w:rsidRPr="00745B5E" w14:paraId="6F30459C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7308257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operating time (cathodic protection stations)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5238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27</w:t>
            </w:r>
          </w:p>
        </w:tc>
      </w:tr>
      <w:tr w:rsidR="00745B5E" w:rsidRPr="00745B5E" w14:paraId="2E841B6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9EB5687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over-polarization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33F67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25</w:t>
            </w:r>
          </w:p>
        </w:tc>
      </w:tr>
      <w:tr w:rsidR="00745B5E" w:rsidRPr="00745B5E" w14:paraId="2DA92B4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D1BEEC0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passivation of the tread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2F54B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116</w:t>
            </w:r>
          </w:p>
        </w:tc>
      </w:tr>
      <w:tr w:rsidR="00745B5E" w:rsidRPr="00745B5E" w14:paraId="03BE17F1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DEDB48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polarization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34982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46</w:t>
            </w:r>
          </w:p>
        </w:tc>
      </w:tr>
      <w:tr w:rsidR="00745B5E" w:rsidRPr="00745B5E" w14:paraId="251669F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EA9311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polarizing element of cathodic 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E516C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63</w:t>
            </w:r>
          </w:p>
        </w:tc>
      </w:tr>
      <w:tr w:rsidR="00745B5E" w:rsidRPr="00745B5E" w14:paraId="3B3AA12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7EADD8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potential gradient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1468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43</w:t>
            </w:r>
          </w:p>
        </w:tc>
      </w:tr>
      <w:tr w:rsidR="00745B5E" w:rsidRPr="00745B5E" w14:paraId="23B1671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3440F6E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potential with ohmic component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0E1C0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48</w:t>
            </w:r>
          </w:p>
        </w:tc>
      </w:tr>
      <w:tr w:rsidR="00745B5E" w:rsidRPr="00745B5E" w14:paraId="397148D4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7CC4C7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primary calibration reference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F82FF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104</w:t>
            </w:r>
          </w:p>
        </w:tc>
      </w:tr>
      <w:tr w:rsidR="00745B5E" w:rsidRPr="00745B5E" w14:paraId="49921B8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A03BED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protected structure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CFF12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</w:t>
            </w:r>
          </w:p>
        </w:tc>
      </w:tr>
      <w:tr w:rsidR="00745B5E" w:rsidRPr="00745B5E" w14:paraId="29FFEAC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536B02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protection by length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11C00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54</w:t>
            </w:r>
          </w:p>
        </w:tc>
      </w:tr>
      <w:tr w:rsidR="00745B5E" w:rsidRPr="00745B5E" w14:paraId="22828FC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9DE131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protection by time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8FCB9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53</w:t>
            </w:r>
          </w:p>
        </w:tc>
      </w:tr>
      <w:tr w:rsidR="00745B5E" w:rsidRPr="00745B5E" w14:paraId="7305650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05D2FEB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protection potential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838802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40</w:t>
            </w:r>
          </w:p>
        </w:tc>
      </w:tr>
      <w:tr w:rsidR="00745B5E" w:rsidRPr="00745B5E" w14:paraId="1707BC1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102A9F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protective current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40624B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49</w:t>
            </w:r>
          </w:p>
        </w:tc>
      </w:tr>
      <w:tr w:rsidR="00745B5E" w:rsidRPr="00745B5E" w14:paraId="2DA0EED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EC7F7A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protective current density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74A312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50</w:t>
            </w:r>
          </w:p>
        </w:tc>
      </w:tr>
      <w:tr w:rsidR="00745B5E" w:rsidRPr="00745B5E" w14:paraId="4F13F3F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1F766F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protector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36597D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78</w:t>
            </w:r>
          </w:p>
        </w:tc>
      </w:tr>
      <w:tr w:rsidR="00745B5E" w:rsidRPr="00745B5E" w14:paraId="3013893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B841A1C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rated current (for anode grounding electrode)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EA7EE9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108</w:t>
            </w:r>
          </w:p>
        </w:tc>
      </w:tr>
      <w:tr w:rsidR="00745B5E" w:rsidRPr="00745B5E" w14:paraId="46E27C9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883AAEA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reference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0CC17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97</w:t>
            </w:r>
          </w:p>
        </w:tc>
      </w:tr>
      <w:tr w:rsidR="00745B5E" w:rsidRPr="00745B5E" w14:paraId="4291F5C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9D1F4BB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reference electrode is portable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6A844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103</w:t>
            </w:r>
          </w:p>
        </w:tc>
      </w:tr>
      <w:tr w:rsidR="00745B5E" w:rsidRPr="00745B5E" w14:paraId="1B9CE288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48E61D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remote monitoring (corrosive)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BE500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19</w:t>
            </w:r>
          </w:p>
        </w:tc>
      </w:tr>
      <w:tr w:rsidR="00745B5E" w:rsidRPr="00745B5E" w14:paraId="258ADCC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CAB315A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reserve (current, voltage, power)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1418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112</w:t>
            </w:r>
          </w:p>
        </w:tc>
      </w:tr>
      <w:tr w:rsidR="00745B5E" w:rsidRPr="00745B5E" w14:paraId="34A1AE3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B44ECA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seasonal change in protective potential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379024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37</w:t>
            </w:r>
          </w:p>
        </w:tc>
      </w:tr>
      <w:tr w:rsidR="00745B5E" w:rsidRPr="00745B5E" w14:paraId="358EFCD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9A6290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separating spark gap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2088E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85</w:t>
            </w:r>
          </w:p>
        </w:tc>
      </w:tr>
      <w:tr w:rsidR="00745B5E" w:rsidRPr="00745B5E" w14:paraId="5817F0AA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98681FF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setpoint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5EED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110</w:t>
            </w:r>
          </w:p>
        </w:tc>
      </w:tr>
      <w:tr w:rsidR="00745B5E" w:rsidRPr="00745B5E" w14:paraId="1A7669F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97885B2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setpoint range (current, voltage, potential)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DD2A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111</w:t>
            </w:r>
          </w:p>
        </w:tc>
      </w:tr>
      <w:tr w:rsidR="00745B5E" w:rsidRPr="00745B5E" w14:paraId="78BF7707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BCB1B4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shielding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1DBF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39</w:t>
            </w:r>
          </w:p>
        </w:tc>
      </w:tr>
      <w:tr w:rsidR="00745B5E" w:rsidRPr="00745B5E" w14:paraId="233BA1DC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4463683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shoulder of the protection zone (cathodic protection installations)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A619E0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14</w:t>
            </w:r>
          </w:p>
        </w:tc>
      </w:tr>
      <w:tr w:rsidR="00745B5E" w:rsidRPr="00745B5E" w14:paraId="0CAF5FB8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1BD359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silver chloride reference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D8BF8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100</w:t>
            </w:r>
          </w:p>
        </w:tc>
      </w:tr>
      <w:tr w:rsidR="00745B5E" w:rsidRPr="00745B5E" w14:paraId="44C742F8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EF7D94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stray current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764EA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29</w:t>
            </w:r>
          </w:p>
        </w:tc>
      </w:tr>
      <w:tr w:rsidR="00745B5E" w:rsidRPr="00745B5E" w14:paraId="056B38FF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2B60F564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temporary (electrochemical) 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2DA3D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</w:t>
            </w:r>
          </w:p>
        </w:tc>
      </w:tr>
      <w:tr w:rsidR="00745B5E" w:rsidRPr="00745B5E" w14:paraId="4A8AC402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7D763226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terminal block (board), terminal terminal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EDFC1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87</w:t>
            </w:r>
          </w:p>
        </w:tc>
      </w:tr>
      <w:tr w:rsidR="00745B5E" w:rsidRPr="00745B5E" w14:paraId="6F511AFB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488E52D9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third- party structure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D2BAC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21</w:t>
            </w:r>
          </w:p>
        </w:tc>
      </w:tr>
      <w:tr w:rsidR="00745B5E" w:rsidRPr="00745B5E" w14:paraId="52143DC0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585038D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transient resistance of the protective coating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5EF26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57</w:t>
            </w:r>
          </w:p>
        </w:tc>
      </w:tr>
      <w:tr w:rsidR="00745B5E" w:rsidRPr="00745B5E" w14:paraId="70A573F5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D91CA63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  <w:t>underprotection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E176D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24</w:t>
            </w:r>
          </w:p>
        </w:tc>
      </w:tr>
      <w:tr w:rsidR="00745B5E" w:rsidRPr="00745B5E" w14:paraId="5A7832B3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165E6329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utilization factor of galvanic (sacrificial) anode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0ED7C3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115</w:t>
            </w:r>
          </w:p>
        </w:tc>
      </w:tr>
      <w:tr w:rsidR="00745B5E" w:rsidRPr="00745B5E" w14:paraId="29990D96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503DD538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witness sample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9972A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96</w:t>
            </w:r>
          </w:p>
        </w:tc>
      </w:tr>
      <w:tr w:rsidR="00745B5E" w:rsidRPr="00745B5E" w14:paraId="2EC792A1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6FAAF98C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zinc reference electrode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469B2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101</w:t>
            </w:r>
          </w:p>
        </w:tc>
      </w:tr>
      <w:tr w:rsidR="00745B5E" w:rsidRPr="00745B5E" w14:paraId="5E6B59CD" w14:textId="77777777" w:rsidTr="00745B5E">
        <w:trPr>
          <w:trHeight w:val="340"/>
        </w:trPr>
        <w:tc>
          <w:tcPr>
            <w:tcW w:w="8359" w:type="dxa"/>
            <w:shd w:val="clear" w:color="000000" w:fill="FFFFFF"/>
            <w:vAlign w:val="center"/>
            <w:hideMark/>
          </w:tcPr>
          <w:p w14:paraId="3950F079" w14:textId="77777777" w:rsidR="00745B5E" w:rsidRPr="00745B5E" w:rsidRDefault="00745B5E" w:rsidP="00745B5E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</w:pPr>
            <w:r w:rsidRPr="00745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zh-TW"/>
              </w:rPr>
              <w:t>zone of dangerous influence of the overhead power line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61E75" w14:textId="77777777" w:rsidR="00745B5E" w:rsidRPr="00745B5E" w:rsidRDefault="00745B5E" w:rsidP="00745B5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</w:pPr>
            <w:r w:rsidRPr="00745B5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TW"/>
              </w:rPr>
              <w:t>32</w:t>
            </w:r>
          </w:p>
        </w:tc>
      </w:tr>
    </w:tbl>
    <w:p w14:paraId="2FDA83D3" w14:textId="77777777" w:rsidR="00F4530F" w:rsidRDefault="00F4530F" w:rsidP="00072DBF">
      <w:pPr>
        <w:shd w:val="clear" w:color="auto" w:fill="FFFFFF"/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</w:rPr>
      </w:pPr>
    </w:p>
    <w:p w14:paraId="6ECF2AFF" w14:textId="77777777" w:rsidR="006A559D" w:rsidRDefault="006A559D" w:rsidP="00072DBF">
      <w:pPr>
        <w:shd w:val="clear" w:color="auto" w:fill="FFFFFF"/>
        <w:spacing w:after="0" w:line="240" w:lineRule="auto"/>
        <w:ind w:firstLine="283"/>
        <w:jc w:val="center"/>
        <w:rPr>
          <w:rFonts w:ascii="Arial" w:hAnsi="Arial" w:cs="Arial"/>
          <w:b/>
          <w:sz w:val="24"/>
          <w:szCs w:val="24"/>
        </w:rPr>
      </w:pPr>
    </w:p>
    <w:p w14:paraId="1A34FE1F" w14:textId="77777777" w:rsidR="00D71949" w:rsidRDefault="00D71949" w:rsidP="00E61F53">
      <w:pPr>
        <w:pStyle w:val="1"/>
        <w:rPr>
          <w:color w:val="000001"/>
          <w:lang w:val="en-US"/>
        </w:rPr>
      </w:pPr>
    </w:p>
    <w:p w14:paraId="3C3DC307" w14:textId="011F8698" w:rsidR="00D71949" w:rsidRDefault="00D71949" w:rsidP="00E61F53">
      <w:pPr>
        <w:pStyle w:val="1"/>
        <w:rPr>
          <w:color w:val="000001"/>
          <w:lang w:val="en-US"/>
        </w:rPr>
      </w:pPr>
    </w:p>
    <w:p w14:paraId="317B3309" w14:textId="5E61B47D" w:rsidR="00E84057" w:rsidRDefault="00E84057" w:rsidP="00E61F53">
      <w:pPr>
        <w:pStyle w:val="1"/>
        <w:rPr>
          <w:color w:val="000001"/>
          <w:lang w:val="en-US"/>
        </w:rPr>
      </w:pPr>
    </w:p>
    <w:p w14:paraId="65560B0B" w14:textId="30F28F3F" w:rsidR="00E84057" w:rsidRDefault="00E84057" w:rsidP="00E61F53">
      <w:pPr>
        <w:pStyle w:val="1"/>
        <w:rPr>
          <w:color w:val="000001"/>
          <w:lang w:val="en-US"/>
        </w:rPr>
      </w:pPr>
    </w:p>
    <w:p w14:paraId="646E2D17" w14:textId="71C4B6F3" w:rsidR="00E84057" w:rsidRDefault="00E84057" w:rsidP="00E61F53">
      <w:pPr>
        <w:pStyle w:val="1"/>
        <w:rPr>
          <w:color w:val="000001"/>
          <w:lang w:val="en-US"/>
        </w:rPr>
      </w:pPr>
    </w:p>
    <w:p w14:paraId="22AB8230" w14:textId="28AE334C" w:rsidR="00E84057" w:rsidRDefault="00E84057" w:rsidP="00E61F53">
      <w:pPr>
        <w:pStyle w:val="1"/>
        <w:rPr>
          <w:color w:val="000001"/>
          <w:lang w:val="en-US"/>
        </w:rPr>
      </w:pPr>
    </w:p>
    <w:p w14:paraId="3DF2A581" w14:textId="20C416DD" w:rsidR="00E84057" w:rsidRDefault="00E84057" w:rsidP="00E61F53">
      <w:pPr>
        <w:pStyle w:val="1"/>
        <w:rPr>
          <w:color w:val="000001"/>
          <w:lang w:val="en-US"/>
        </w:rPr>
      </w:pPr>
    </w:p>
    <w:p w14:paraId="1DADDD53" w14:textId="3210861B" w:rsidR="00E84057" w:rsidRDefault="00E84057" w:rsidP="00E61F53">
      <w:pPr>
        <w:pStyle w:val="1"/>
        <w:rPr>
          <w:color w:val="000001"/>
          <w:lang w:val="en-US"/>
        </w:rPr>
      </w:pPr>
    </w:p>
    <w:p w14:paraId="4BD6DFF3" w14:textId="77777777" w:rsidR="0046623B" w:rsidRDefault="0046623B" w:rsidP="00E61F53">
      <w:pPr>
        <w:pStyle w:val="1"/>
        <w:rPr>
          <w:color w:val="000001"/>
          <w:lang w:val="en-US"/>
        </w:rPr>
      </w:pPr>
    </w:p>
    <w:p w14:paraId="7F7BED03" w14:textId="77777777" w:rsidR="0046623B" w:rsidRDefault="0046623B" w:rsidP="00E61F53">
      <w:pPr>
        <w:pStyle w:val="1"/>
        <w:rPr>
          <w:color w:val="000001"/>
          <w:lang w:val="en-US"/>
        </w:rPr>
      </w:pPr>
    </w:p>
    <w:p w14:paraId="75819A25" w14:textId="3B48784F" w:rsidR="00E61F53" w:rsidRPr="0046623B" w:rsidRDefault="007D6E6E" w:rsidP="00E61F53">
      <w:pPr>
        <w:pStyle w:val="1"/>
        <w:rPr>
          <w:color w:val="000001"/>
          <w:sz w:val="40"/>
          <w:szCs w:val="40"/>
          <w:lang w:val="en-US"/>
        </w:rPr>
      </w:pPr>
      <w:r w:rsidRPr="0046623B">
        <w:rPr>
          <w:noProof/>
          <w:sz w:val="40"/>
          <w:szCs w:val="40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4709AAB8" wp14:editId="202EBC95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6029325" cy="19050"/>
                <wp:effectExtent l="0" t="0" r="28575" b="1905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AD78" id="Line 3" o:spid="_x0000_s1026" style="position:absolute;flip:y;z-index:25166233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23.55pt,10.05pt" to="898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" strokeweight="1.25pt">
                <o:lock v:ext="edit" shapetype="f"/>
                <w10:wrap anchorx="margin"/>
              </v:line>
            </w:pict>
          </mc:Fallback>
        </mc:AlternateContent>
      </w:r>
    </w:p>
    <w:p w14:paraId="089BF8D5" w14:textId="0FF570A4" w:rsidR="0062729D" w:rsidRPr="00197F82" w:rsidRDefault="00E61F53" w:rsidP="0046623B">
      <w:pPr>
        <w:pStyle w:val="af"/>
        <w:spacing w:line="360" w:lineRule="auto"/>
        <w:rPr>
          <w:rFonts w:cs="Arial"/>
          <w:color w:val="000000"/>
          <w:sz w:val="24"/>
          <w:szCs w:val="24"/>
        </w:rPr>
      </w:pPr>
      <w:r w:rsidRPr="00197F82">
        <w:rPr>
          <w:rFonts w:cs="Arial"/>
          <w:color w:val="000000"/>
          <w:sz w:val="24"/>
          <w:szCs w:val="24"/>
        </w:rPr>
        <w:t xml:space="preserve">УДК    </w:t>
      </w:r>
      <w:r w:rsidR="00D66F98" w:rsidRPr="00197F82">
        <w:rPr>
          <w:rFonts w:cs="Arial"/>
          <w:color w:val="000000"/>
          <w:sz w:val="24"/>
          <w:szCs w:val="24"/>
        </w:rPr>
        <w:t>620</w:t>
      </w:r>
      <w:r w:rsidRPr="00197F82">
        <w:rPr>
          <w:rFonts w:cs="Arial"/>
          <w:color w:val="000000"/>
          <w:sz w:val="24"/>
          <w:szCs w:val="24"/>
        </w:rPr>
        <w:t>.</w:t>
      </w:r>
      <w:r w:rsidR="00D66F98" w:rsidRPr="00197F82">
        <w:rPr>
          <w:rFonts w:cs="Arial"/>
          <w:color w:val="000000"/>
          <w:sz w:val="24"/>
          <w:szCs w:val="24"/>
        </w:rPr>
        <w:t>197</w:t>
      </w:r>
      <w:r w:rsidRPr="00197F82">
        <w:rPr>
          <w:rFonts w:cs="Arial"/>
          <w:color w:val="000000"/>
          <w:sz w:val="24"/>
          <w:szCs w:val="24"/>
        </w:rPr>
        <w:t xml:space="preserve">:        </w:t>
      </w:r>
      <w:r w:rsidR="00072DBF">
        <w:rPr>
          <w:rFonts w:cs="Arial"/>
          <w:color w:val="000000"/>
          <w:sz w:val="24"/>
          <w:szCs w:val="24"/>
        </w:rPr>
        <w:t xml:space="preserve">                                                                              </w:t>
      </w:r>
      <w:r w:rsidRPr="00197F82">
        <w:rPr>
          <w:rFonts w:cs="Arial"/>
          <w:color w:val="000000"/>
          <w:sz w:val="24"/>
          <w:szCs w:val="24"/>
        </w:rPr>
        <w:t xml:space="preserve">   МКС 77.060   </w:t>
      </w:r>
    </w:p>
    <w:p w14:paraId="0822FB3B" w14:textId="557EBC31" w:rsidR="002E5661" w:rsidRPr="0046623B" w:rsidRDefault="0046623B" w:rsidP="0046623B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0446249" wp14:editId="337BCCB8">
                <wp:simplePos x="0" y="0"/>
                <wp:positionH relativeFrom="margin">
                  <wp:align>right</wp:align>
                </wp:positionH>
                <wp:positionV relativeFrom="paragraph">
                  <wp:posOffset>633096</wp:posOffset>
                </wp:positionV>
                <wp:extent cx="6019800" cy="19050"/>
                <wp:effectExtent l="0" t="0" r="1905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9800" cy="1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81650" id="Line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22.8pt,49.85pt" to="896.8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" strokeweight="1.25pt">
                <o:lock v:ext="edit" shapetype="f"/>
                <w10:wrap anchorx="margin"/>
              </v:line>
            </w:pict>
          </mc:Fallback>
        </mc:AlternateContent>
      </w:r>
      <w:r w:rsidR="00E61F53" w:rsidRPr="00197F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Ключевые слова: </w:t>
      </w:r>
      <w:r w:rsidR="002E5661" w:rsidRPr="00197F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коррозия, </w:t>
      </w:r>
      <w:r w:rsidR="00E61F53" w:rsidRPr="00197F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электрохимическая защита, </w:t>
      </w:r>
      <w:r w:rsidR="002A3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установка катодной защиты, протектор</w:t>
      </w:r>
      <w:r w:rsidR="00E61F53" w:rsidRPr="00197F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A3D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потенциал защитный</w:t>
      </w:r>
    </w:p>
    <w:p w14:paraId="4B29CA06" w14:textId="2E96426B" w:rsidR="0046623B" w:rsidRDefault="0046623B" w:rsidP="002469E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D38367A" w14:textId="77777777" w:rsidR="0046623B" w:rsidRDefault="0046623B" w:rsidP="002469E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08EA82F" w14:textId="77777777" w:rsidR="0046623B" w:rsidRDefault="0046623B" w:rsidP="002469E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410CA9CD" w14:textId="77777777" w:rsidR="002469E3" w:rsidRPr="002469E3" w:rsidRDefault="002469E3" w:rsidP="002469E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469E3">
        <w:rPr>
          <w:rFonts w:ascii="Arial" w:hAnsi="Arial" w:cs="Arial"/>
          <w:b/>
          <w:sz w:val="24"/>
          <w:szCs w:val="24"/>
        </w:rPr>
        <w:t>Руководитель разработки:</w:t>
      </w:r>
    </w:p>
    <w:p w14:paraId="1DDAED20" w14:textId="77777777" w:rsidR="002469E3" w:rsidRPr="002469E3" w:rsidRDefault="002469E3" w:rsidP="002469E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69E3">
        <w:rPr>
          <w:rFonts w:ascii="Arial" w:hAnsi="Arial" w:cs="Arial"/>
          <w:sz w:val="24"/>
          <w:szCs w:val="24"/>
        </w:rPr>
        <w:t xml:space="preserve">Исполнительный директор </w:t>
      </w:r>
    </w:p>
    <w:p w14:paraId="72C79B52" w14:textId="77777777" w:rsidR="002469E3" w:rsidRPr="002469E3" w:rsidRDefault="002469E3" w:rsidP="002469E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69E3">
        <w:rPr>
          <w:rFonts w:ascii="Arial" w:hAnsi="Arial" w:cs="Arial"/>
          <w:sz w:val="24"/>
          <w:szCs w:val="24"/>
        </w:rPr>
        <w:t>Ассоциации содействия в реализации</w:t>
      </w:r>
    </w:p>
    <w:p w14:paraId="6E9E898E" w14:textId="54CB14F1" w:rsidR="002469E3" w:rsidRPr="002469E3" w:rsidRDefault="002469E3" w:rsidP="002469E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69E3">
        <w:rPr>
          <w:rFonts w:ascii="Arial" w:hAnsi="Arial" w:cs="Arial"/>
          <w:sz w:val="24"/>
          <w:szCs w:val="24"/>
        </w:rPr>
        <w:t xml:space="preserve">инновационных программ в области </w:t>
      </w:r>
    </w:p>
    <w:p w14:paraId="530FF4A9" w14:textId="3AED26EA" w:rsidR="002469E3" w:rsidRPr="002469E3" w:rsidRDefault="002469E3" w:rsidP="002469E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69E3">
        <w:rPr>
          <w:rFonts w:ascii="Arial" w:hAnsi="Arial" w:cs="Arial"/>
          <w:sz w:val="24"/>
          <w:szCs w:val="24"/>
        </w:rPr>
        <w:t xml:space="preserve">противокоррозионной защиты и </w:t>
      </w:r>
    </w:p>
    <w:p w14:paraId="2629DCC6" w14:textId="7088944E" w:rsidR="002469E3" w:rsidRPr="002469E3" w:rsidRDefault="002469E3" w:rsidP="002469E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69E3">
        <w:rPr>
          <w:rFonts w:ascii="Arial" w:hAnsi="Arial" w:cs="Arial"/>
          <w:sz w:val="24"/>
          <w:szCs w:val="24"/>
        </w:rPr>
        <w:t xml:space="preserve">технической диагностики «СОПКОР»                                               Н.Г. Петров                                                               </w:t>
      </w:r>
    </w:p>
    <w:p w14:paraId="2F07688E" w14:textId="77777777" w:rsidR="00FD11AE" w:rsidRDefault="00FD11AE" w:rsidP="002469E3"/>
    <w:sectPr w:rsidR="00FD11AE" w:rsidSect="0090565C">
      <w:endnotePr>
        <w:numFmt w:val="decimal"/>
      </w:endnotePr>
      <w:pgSz w:w="11906" w:h="16838"/>
      <w:pgMar w:top="1134" w:right="850" w:bottom="1134" w:left="1701" w:header="624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E6FF3" w14:textId="77777777" w:rsidR="0018678E" w:rsidRDefault="0018678E" w:rsidP="009402B4">
      <w:pPr>
        <w:spacing w:after="0" w:line="240" w:lineRule="auto"/>
      </w:pPr>
      <w:r>
        <w:separator/>
      </w:r>
    </w:p>
  </w:endnote>
  <w:endnote w:type="continuationSeparator" w:id="0">
    <w:p w14:paraId="052E264A" w14:textId="77777777" w:rsidR="0018678E" w:rsidRDefault="0018678E" w:rsidP="0094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30990"/>
      <w:docPartObj>
        <w:docPartGallery w:val="Page Numbers (Bottom of Page)"/>
        <w:docPartUnique/>
      </w:docPartObj>
    </w:sdtPr>
    <w:sdtContent>
      <w:p w14:paraId="2D22A739" w14:textId="77777777" w:rsidR="0018678E" w:rsidRDefault="0018678E">
        <w:pPr>
          <w:pStyle w:val="ad"/>
          <w:jc w:val="right"/>
        </w:pPr>
        <w:r w:rsidRPr="0090565C">
          <w:rPr>
            <w:sz w:val="20"/>
          </w:rPr>
          <w:fldChar w:fldCharType="begin"/>
        </w:r>
        <w:r w:rsidRPr="0090565C">
          <w:rPr>
            <w:sz w:val="20"/>
          </w:rPr>
          <w:instrText xml:space="preserve"> PAGE   \* MERGEFORMAT </w:instrText>
        </w:r>
        <w:r w:rsidRPr="0090565C">
          <w:rPr>
            <w:sz w:val="20"/>
          </w:rPr>
          <w:fldChar w:fldCharType="separate"/>
        </w:r>
        <w:r w:rsidR="009230E8">
          <w:rPr>
            <w:noProof/>
            <w:sz w:val="20"/>
          </w:rPr>
          <w:t>2</w:t>
        </w:r>
        <w:r w:rsidRPr="0090565C">
          <w:rPr>
            <w:sz w:val="20"/>
          </w:rPr>
          <w:fldChar w:fldCharType="end"/>
        </w:r>
      </w:p>
    </w:sdtContent>
  </w:sdt>
  <w:p w14:paraId="25761312" w14:textId="77777777" w:rsidR="0018678E" w:rsidRPr="000F042C" w:rsidRDefault="0018678E">
    <w:pPr>
      <w:pStyle w:val="ad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30989"/>
      <w:docPartObj>
        <w:docPartGallery w:val="Page Numbers (Bottom of Page)"/>
        <w:docPartUnique/>
      </w:docPartObj>
    </w:sdtPr>
    <w:sdtContent>
      <w:p w14:paraId="7D628EA7" w14:textId="77777777" w:rsidR="0018678E" w:rsidRDefault="0018678E">
        <w:pPr>
          <w:pStyle w:val="ad"/>
        </w:pPr>
        <w:r w:rsidRPr="0090565C">
          <w:rPr>
            <w:sz w:val="20"/>
          </w:rPr>
          <w:fldChar w:fldCharType="begin"/>
        </w:r>
        <w:r w:rsidRPr="0090565C">
          <w:rPr>
            <w:sz w:val="20"/>
          </w:rPr>
          <w:instrText xml:space="preserve"> PAGE   \* MERGEFORMAT </w:instrText>
        </w:r>
        <w:r w:rsidRPr="0090565C">
          <w:rPr>
            <w:sz w:val="20"/>
          </w:rPr>
          <w:fldChar w:fldCharType="separate"/>
        </w:r>
        <w:r w:rsidR="009230E8">
          <w:rPr>
            <w:noProof/>
            <w:sz w:val="20"/>
          </w:rPr>
          <w:t>1</w:t>
        </w:r>
        <w:r w:rsidRPr="0090565C">
          <w:rPr>
            <w:sz w:val="20"/>
          </w:rPr>
          <w:fldChar w:fldCharType="end"/>
        </w:r>
      </w:p>
    </w:sdtContent>
  </w:sdt>
  <w:p w14:paraId="4907A2DD" w14:textId="77777777" w:rsidR="0018678E" w:rsidRDefault="00186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6442B" w14:textId="77777777" w:rsidR="0018678E" w:rsidRDefault="0018678E" w:rsidP="009402B4">
      <w:pPr>
        <w:spacing w:after="0" w:line="240" w:lineRule="auto"/>
      </w:pPr>
      <w:r>
        <w:separator/>
      </w:r>
    </w:p>
  </w:footnote>
  <w:footnote w:type="continuationSeparator" w:id="0">
    <w:p w14:paraId="32499EE2" w14:textId="77777777" w:rsidR="0018678E" w:rsidRDefault="0018678E" w:rsidP="0094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E780" w14:textId="796C73C9" w:rsidR="0018678E" w:rsidRPr="00346B2F" w:rsidRDefault="0018678E">
    <w:pPr>
      <w:pStyle w:val="af"/>
      <w:rPr>
        <w:b/>
        <w:sz w:val="24"/>
        <w:szCs w:val="24"/>
      </w:rPr>
    </w:pPr>
    <w:r w:rsidRPr="00346B2F">
      <w:rPr>
        <w:b/>
        <w:sz w:val="24"/>
        <w:szCs w:val="24"/>
      </w:rPr>
      <w:t>ГОСТ 9.1</w:t>
    </w:r>
    <w:r>
      <w:rPr>
        <w:b/>
        <w:sz w:val="24"/>
        <w:szCs w:val="24"/>
        <w:lang w:val="en-US"/>
      </w:rPr>
      <w:t>0</w:t>
    </w:r>
    <w:r>
      <w:rPr>
        <w:b/>
        <w:sz w:val="24"/>
        <w:szCs w:val="24"/>
      </w:rPr>
      <w:t>Х</w:t>
    </w:r>
    <w:r w:rsidRPr="00346B2F">
      <w:rPr>
        <w:b/>
        <w:sz w:val="24"/>
        <w:szCs w:val="24"/>
      </w:rPr>
      <w:t>-202х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C1F5C" w14:textId="15DC99A5" w:rsidR="0018678E" w:rsidRPr="00346B2F" w:rsidRDefault="0018678E" w:rsidP="00346B2F">
    <w:pPr>
      <w:pStyle w:val="af"/>
      <w:jc w:val="right"/>
      <w:rPr>
        <w:b/>
        <w:i/>
        <w:sz w:val="24"/>
        <w:szCs w:val="24"/>
      </w:rPr>
    </w:pPr>
    <w:r w:rsidRPr="00346B2F">
      <w:rPr>
        <w:b/>
        <w:sz w:val="24"/>
        <w:szCs w:val="24"/>
      </w:rPr>
      <w:t>ГОСТ 9.</w:t>
    </w:r>
    <w:r>
      <w:rPr>
        <w:b/>
        <w:sz w:val="24"/>
        <w:szCs w:val="24"/>
      </w:rPr>
      <w:t>1</w:t>
    </w:r>
    <w:r>
      <w:rPr>
        <w:b/>
        <w:sz w:val="24"/>
        <w:szCs w:val="24"/>
        <w:lang w:val="en-US"/>
      </w:rPr>
      <w:t>0</w:t>
    </w:r>
    <w:r>
      <w:rPr>
        <w:b/>
        <w:sz w:val="24"/>
        <w:szCs w:val="24"/>
      </w:rPr>
      <w:t>Х</w:t>
    </w:r>
    <w:r w:rsidRPr="00346B2F">
      <w:rPr>
        <w:b/>
        <w:sz w:val="24"/>
        <w:szCs w:val="24"/>
      </w:rPr>
      <w:t>-202х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45217" w14:textId="5C44593B" w:rsidR="0018678E" w:rsidRPr="00346B2F" w:rsidRDefault="0018678E" w:rsidP="00CE1CB5">
    <w:pPr>
      <w:pStyle w:val="af"/>
      <w:rPr>
        <w:b/>
        <w:i/>
        <w:sz w:val="24"/>
        <w:szCs w:val="24"/>
      </w:rPr>
    </w:pPr>
    <w:r w:rsidRPr="00346B2F">
      <w:rPr>
        <w:b/>
        <w:sz w:val="24"/>
        <w:szCs w:val="24"/>
      </w:rPr>
      <w:t>ГОСТ 9.</w:t>
    </w:r>
    <w:r>
      <w:rPr>
        <w:b/>
        <w:sz w:val="24"/>
        <w:szCs w:val="24"/>
      </w:rPr>
      <w:t>1</w:t>
    </w:r>
    <w:r>
      <w:rPr>
        <w:b/>
        <w:sz w:val="24"/>
        <w:szCs w:val="24"/>
        <w:lang w:val="en-US"/>
      </w:rPr>
      <w:t>0</w:t>
    </w:r>
    <w:r>
      <w:rPr>
        <w:b/>
        <w:sz w:val="24"/>
        <w:szCs w:val="24"/>
      </w:rPr>
      <w:t>Х</w:t>
    </w:r>
    <w:r w:rsidRPr="00346B2F">
      <w:rPr>
        <w:b/>
        <w:sz w:val="24"/>
        <w:szCs w:val="24"/>
      </w:rPr>
      <w:t>-202х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53CC"/>
    <w:multiLevelType w:val="hybridMultilevel"/>
    <w:tmpl w:val="085AAA5C"/>
    <w:lvl w:ilvl="0" w:tplc="9EA213AC">
      <w:start w:val="1"/>
      <w:numFmt w:val="decimal"/>
      <w:suff w:val="space"/>
      <w:lvlText w:val="3.5.%1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19"/>
    <w:rsid w:val="0000345F"/>
    <w:rsid w:val="00011CAE"/>
    <w:rsid w:val="000231EF"/>
    <w:rsid w:val="00025EF5"/>
    <w:rsid w:val="00032368"/>
    <w:rsid w:val="00034CC7"/>
    <w:rsid w:val="00037896"/>
    <w:rsid w:val="00037A53"/>
    <w:rsid w:val="00040329"/>
    <w:rsid w:val="0004035B"/>
    <w:rsid w:val="000440B5"/>
    <w:rsid w:val="0004411E"/>
    <w:rsid w:val="00045736"/>
    <w:rsid w:val="00045A60"/>
    <w:rsid w:val="000465C4"/>
    <w:rsid w:val="000513C0"/>
    <w:rsid w:val="00051AC0"/>
    <w:rsid w:val="00053146"/>
    <w:rsid w:val="000533A1"/>
    <w:rsid w:val="00054178"/>
    <w:rsid w:val="000552B0"/>
    <w:rsid w:val="00055E56"/>
    <w:rsid w:val="00061E31"/>
    <w:rsid w:val="00063C88"/>
    <w:rsid w:val="00066140"/>
    <w:rsid w:val="00066F1D"/>
    <w:rsid w:val="00070253"/>
    <w:rsid w:val="000715C1"/>
    <w:rsid w:val="000724AB"/>
    <w:rsid w:val="00072DBF"/>
    <w:rsid w:val="00073A85"/>
    <w:rsid w:val="00075ACB"/>
    <w:rsid w:val="00076423"/>
    <w:rsid w:val="00076E7A"/>
    <w:rsid w:val="00082C8C"/>
    <w:rsid w:val="00082F72"/>
    <w:rsid w:val="00083E6B"/>
    <w:rsid w:val="0009211F"/>
    <w:rsid w:val="00092A98"/>
    <w:rsid w:val="00093C3D"/>
    <w:rsid w:val="00093F68"/>
    <w:rsid w:val="00094843"/>
    <w:rsid w:val="00094B1F"/>
    <w:rsid w:val="00094B48"/>
    <w:rsid w:val="000961F8"/>
    <w:rsid w:val="000A3BC8"/>
    <w:rsid w:val="000A4148"/>
    <w:rsid w:val="000B1876"/>
    <w:rsid w:val="000B4481"/>
    <w:rsid w:val="000B48B6"/>
    <w:rsid w:val="000B6D33"/>
    <w:rsid w:val="000B6F2E"/>
    <w:rsid w:val="000B77FD"/>
    <w:rsid w:val="000C2AF2"/>
    <w:rsid w:val="000C3F0B"/>
    <w:rsid w:val="000D2AD2"/>
    <w:rsid w:val="000D369A"/>
    <w:rsid w:val="000D420D"/>
    <w:rsid w:val="000E0A00"/>
    <w:rsid w:val="000E0E86"/>
    <w:rsid w:val="000E33B1"/>
    <w:rsid w:val="000E4170"/>
    <w:rsid w:val="000E47E0"/>
    <w:rsid w:val="000E7453"/>
    <w:rsid w:val="000F042C"/>
    <w:rsid w:val="000F237B"/>
    <w:rsid w:val="000F3E99"/>
    <w:rsid w:val="00104FBA"/>
    <w:rsid w:val="001063A1"/>
    <w:rsid w:val="001068E4"/>
    <w:rsid w:val="00120B90"/>
    <w:rsid w:val="00124C6A"/>
    <w:rsid w:val="00130FFD"/>
    <w:rsid w:val="0013283A"/>
    <w:rsid w:val="00134871"/>
    <w:rsid w:val="001427C4"/>
    <w:rsid w:val="00142B35"/>
    <w:rsid w:val="00145F79"/>
    <w:rsid w:val="00146A77"/>
    <w:rsid w:val="00147E5E"/>
    <w:rsid w:val="00150519"/>
    <w:rsid w:val="00151B38"/>
    <w:rsid w:val="001526DA"/>
    <w:rsid w:val="00154048"/>
    <w:rsid w:val="00154834"/>
    <w:rsid w:val="0015491F"/>
    <w:rsid w:val="001579A8"/>
    <w:rsid w:val="00161F59"/>
    <w:rsid w:val="00163B22"/>
    <w:rsid w:val="00170F96"/>
    <w:rsid w:val="00175F2B"/>
    <w:rsid w:val="00176C89"/>
    <w:rsid w:val="00180B16"/>
    <w:rsid w:val="001816CA"/>
    <w:rsid w:val="00184A8F"/>
    <w:rsid w:val="00185E4D"/>
    <w:rsid w:val="0018678E"/>
    <w:rsid w:val="00186C62"/>
    <w:rsid w:val="0018723E"/>
    <w:rsid w:val="00191358"/>
    <w:rsid w:val="0019439D"/>
    <w:rsid w:val="001953AF"/>
    <w:rsid w:val="00195746"/>
    <w:rsid w:val="00197F82"/>
    <w:rsid w:val="001A32EB"/>
    <w:rsid w:val="001A355D"/>
    <w:rsid w:val="001A4A3F"/>
    <w:rsid w:val="001A638B"/>
    <w:rsid w:val="001B0625"/>
    <w:rsid w:val="001B18C6"/>
    <w:rsid w:val="001B31C0"/>
    <w:rsid w:val="001B3AD2"/>
    <w:rsid w:val="001C2A63"/>
    <w:rsid w:val="001C6FF3"/>
    <w:rsid w:val="001D351C"/>
    <w:rsid w:val="001D41B4"/>
    <w:rsid w:val="001D5947"/>
    <w:rsid w:val="001E69C0"/>
    <w:rsid w:val="001E7C75"/>
    <w:rsid w:val="001F233C"/>
    <w:rsid w:val="001F775A"/>
    <w:rsid w:val="00202F79"/>
    <w:rsid w:val="00206D97"/>
    <w:rsid w:val="002128D2"/>
    <w:rsid w:val="00212D16"/>
    <w:rsid w:val="00222B66"/>
    <w:rsid w:val="00222F20"/>
    <w:rsid w:val="002276F5"/>
    <w:rsid w:val="00232C51"/>
    <w:rsid w:val="00233077"/>
    <w:rsid w:val="002344F2"/>
    <w:rsid w:val="00240D83"/>
    <w:rsid w:val="00244045"/>
    <w:rsid w:val="002469E3"/>
    <w:rsid w:val="00246B67"/>
    <w:rsid w:val="002478AE"/>
    <w:rsid w:val="00254CF7"/>
    <w:rsid w:val="00261F29"/>
    <w:rsid w:val="00262950"/>
    <w:rsid w:val="0026651E"/>
    <w:rsid w:val="002700C4"/>
    <w:rsid w:val="002719C5"/>
    <w:rsid w:val="002720F0"/>
    <w:rsid w:val="002811BE"/>
    <w:rsid w:val="00281E8C"/>
    <w:rsid w:val="0028550B"/>
    <w:rsid w:val="00286588"/>
    <w:rsid w:val="002910E5"/>
    <w:rsid w:val="002926A8"/>
    <w:rsid w:val="00294B5A"/>
    <w:rsid w:val="0029609C"/>
    <w:rsid w:val="00296CC3"/>
    <w:rsid w:val="002A22F0"/>
    <w:rsid w:val="002A2BE3"/>
    <w:rsid w:val="002A323F"/>
    <w:rsid w:val="002A3DBB"/>
    <w:rsid w:val="002A439C"/>
    <w:rsid w:val="002A49E7"/>
    <w:rsid w:val="002A5987"/>
    <w:rsid w:val="002A5BD9"/>
    <w:rsid w:val="002A5C5E"/>
    <w:rsid w:val="002A5FFD"/>
    <w:rsid w:val="002A7033"/>
    <w:rsid w:val="002A7215"/>
    <w:rsid w:val="002B109B"/>
    <w:rsid w:val="002B3339"/>
    <w:rsid w:val="002B3586"/>
    <w:rsid w:val="002B37AD"/>
    <w:rsid w:val="002B54F6"/>
    <w:rsid w:val="002B6028"/>
    <w:rsid w:val="002B63AF"/>
    <w:rsid w:val="002B729B"/>
    <w:rsid w:val="002B7C4A"/>
    <w:rsid w:val="002C00DC"/>
    <w:rsid w:val="002C040F"/>
    <w:rsid w:val="002C2233"/>
    <w:rsid w:val="002C4138"/>
    <w:rsid w:val="002D1560"/>
    <w:rsid w:val="002D1E68"/>
    <w:rsid w:val="002D4BEA"/>
    <w:rsid w:val="002D5D1F"/>
    <w:rsid w:val="002E11A4"/>
    <w:rsid w:val="002E2357"/>
    <w:rsid w:val="002E5661"/>
    <w:rsid w:val="002E64F0"/>
    <w:rsid w:val="002E79C8"/>
    <w:rsid w:val="002F3A65"/>
    <w:rsid w:val="003003FF"/>
    <w:rsid w:val="003026E9"/>
    <w:rsid w:val="00302DCA"/>
    <w:rsid w:val="00305759"/>
    <w:rsid w:val="00310196"/>
    <w:rsid w:val="0031520B"/>
    <w:rsid w:val="00316736"/>
    <w:rsid w:val="003204EE"/>
    <w:rsid w:val="00323B2F"/>
    <w:rsid w:val="00323FC0"/>
    <w:rsid w:val="003248F2"/>
    <w:rsid w:val="003251F2"/>
    <w:rsid w:val="0032721B"/>
    <w:rsid w:val="00332F53"/>
    <w:rsid w:val="003336FC"/>
    <w:rsid w:val="00335B05"/>
    <w:rsid w:val="00335C49"/>
    <w:rsid w:val="00336EEE"/>
    <w:rsid w:val="00341DA0"/>
    <w:rsid w:val="00343976"/>
    <w:rsid w:val="003443FD"/>
    <w:rsid w:val="003450B2"/>
    <w:rsid w:val="0034588E"/>
    <w:rsid w:val="00346B2F"/>
    <w:rsid w:val="0035032B"/>
    <w:rsid w:val="00350FF0"/>
    <w:rsid w:val="00351D50"/>
    <w:rsid w:val="00352236"/>
    <w:rsid w:val="00354A1C"/>
    <w:rsid w:val="00356BD1"/>
    <w:rsid w:val="0035779D"/>
    <w:rsid w:val="003640AC"/>
    <w:rsid w:val="00366C37"/>
    <w:rsid w:val="003670E3"/>
    <w:rsid w:val="003715E1"/>
    <w:rsid w:val="0037511F"/>
    <w:rsid w:val="003811DB"/>
    <w:rsid w:val="003827CA"/>
    <w:rsid w:val="00383018"/>
    <w:rsid w:val="00384FE9"/>
    <w:rsid w:val="00394DAD"/>
    <w:rsid w:val="00395FA8"/>
    <w:rsid w:val="003A07FD"/>
    <w:rsid w:val="003A0C67"/>
    <w:rsid w:val="003A36A7"/>
    <w:rsid w:val="003A455C"/>
    <w:rsid w:val="003A4D15"/>
    <w:rsid w:val="003A5514"/>
    <w:rsid w:val="003A6845"/>
    <w:rsid w:val="003A7EF0"/>
    <w:rsid w:val="003B1933"/>
    <w:rsid w:val="003B1B20"/>
    <w:rsid w:val="003B313A"/>
    <w:rsid w:val="003B51CA"/>
    <w:rsid w:val="003B556E"/>
    <w:rsid w:val="003B6B47"/>
    <w:rsid w:val="003C0886"/>
    <w:rsid w:val="003C15DA"/>
    <w:rsid w:val="003C2643"/>
    <w:rsid w:val="003C3AE1"/>
    <w:rsid w:val="003C5CDF"/>
    <w:rsid w:val="003C6FAE"/>
    <w:rsid w:val="003C7DCA"/>
    <w:rsid w:val="003C7FA3"/>
    <w:rsid w:val="003D163C"/>
    <w:rsid w:val="003D16F4"/>
    <w:rsid w:val="003D21B7"/>
    <w:rsid w:val="003D3B77"/>
    <w:rsid w:val="003D6CC7"/>
    <w:rsid w:val="003D77DD"/>
    <w:rsid w:val="003E663E"/>
    <w:rsid w:val="003E7B2B"/>
    <w:rsid w:val="003F0E01"/>
    <w:rsid w:val="003F2E6D"/>
    <w:rsid w:val="003F36EF"/>
    <w:rsid w:val="004000AB"/>
    <w:rsid w:val="00401148"/>
    <w:rsid w:val="00402B96"/>
    <w:rsid w:val="00405318"/>
    <w:rsid w:val="00410037"/>
    <w:rsid w:val="00414B32"/>
    <w:rsid w:val="00417227"/>
    <w:rsid w:val="00422C40"/>
    <w:rsid w:val="0042536F"/>
    <w:rsid w:val="0042654C"/>
    <w:rsid w:val="00431640"/>
    <w:rsid w:val="004328D3"/>
    <w:rsid w:val="0043364D"/>
    <w:rsid w:val="004348B6"/>
    <w:rsid w:val="00434A9C"/>
    <w:rsid w:val="00436914"/>
    <w:rsid w:val="00436D9D"/>
    <w:rsid w:val="0044016D"/>
    <w:rsid w:val="004408F7"/>
    <w:rsid w:val="00442302"/>
    <w:rsid w:val="00446C2E"/>
    <w:rsid w:val="0044728A"/>
    <w:rsid w:val="00450852"/>
    <w:rsid w:val="00451EBE"/>
    <w:rsid w:val="00453A9B"/>
    <w:rsid w:val="0045578B"/>
    <w:rsid w:val="004615A0"/>
    <w:rsid w:val="00462247"/>
    <w:rsid w:val="004635DC"/>
    <w:rsid w:val="0046623B"/>
    <w:rsid w:val="00466BAD"/>
    <w:rsid w:val="00467317"/>
    <w:rsid w:val="00473E11"/>
    <w:rsid w:val="00474EC5"/>
    <w:rsid w:val="00480D28"/>
    <w:rsid w:val="00483194"/>
    <w:rsid w:val="0048506B"/>
    <w:rsid w:val="00485339"/>
    <w:rsid w:val="00486864"/>
    <w:rsid w:val="00487263"/>
    <w:rsid w:val="0049128F"/>
    <w:rsid w:val="00491A83"/>
    <w:rsid w:val="0049439C"/>
    <w:rsid w:val="00495F41"/>
    <w:rsid w:val="00496078"/>
    <w:rsid w:val="004967CB"/>
    <w:rsid w:val="00497C17"/>
    <w:rsid w:val="004A5E5B"/>
    <w:rsid w:val="004B12F6"/>
    <w:rsid w:val="004B18DD"/>
    <w:rsid w:val="004B197A"/>
    <w:rsid w:val="004B19D6"/>
    <w:rsid w:val="004B44DB"/>
    <w:rsid w:val="004B4570"/>
    <w:rsid w:val="004B6103"/>
    <w:rsid w:val="004C1B86"/>
    <w:rsid w:val="004C310C"/>
    <w:rsid w:val="004C3417"/>
    <w:rsid w:val="004C3BEC"/>
    <w:rsid w:val="004C6D59"/>
    <w:rsid w:val="004C7A29"/>
    <w:rsid w:val="004D09E8"/>
    <w:rsid w:val="004D0DD5"/>
    <w:rsid w:val="004D1AD5"/>
    <w:rsid w:val="004D2993"/>
    <w:rsid w:val="004D4190"/>
    <w:rsid w:val="004D60B3"/>
    <w:rsid w:val="004D729F"/>
    <w:rsid w:val="004D7F52"/>
    <w:rsid w:val="004E139B"/>
    <w:rsid w:val="004E500A"/>
    <w:rsid w:val="004F1B82"/>
    <w:rsid w:val="004F38BB"/>
    <w:rsid w:val="004F6620"/>
    <w:rsid w:val="0050239E"/>
    <w:rsid w:val="00503A23"/>
    <w:rsid w:val="00503DFB"/>
    <w:rsid w:val="0050570C"/>
    <w:rsid w:val="00506A68"/>
    <w:rsid w:val="00514205"/>
    <w:rsid w:val="00514D2E"/>
    <w:rsid w:val="00516AE4"/>
    <w:rsid w:val="00522184"/>
    <w:rsid w:val="00522750"/>
    <w:rsid w:val="005240D1"/>
    <w:rsid w:val="00525404"/>
    <w:rsid w:val="00534B38"/>
    <w:rsid w:val="00541FF1"/>
    <w:rsid w:val="00542A6D"/>
    <w:rsid w:val="00543E4D"/>
    <w:rsid w:val="005440CD"/>
    <w:rsid w:val="0054593F"/>
    <w:rsid w:val="00545C3F"/>
    <w:rsid w:val="00551B93"/>
    <w:rsid w:val="00554140"/>
    <w:rsid w:val="00555622"/>
    <w:rsid w:val="005569D0"/>
    <w:rsid w:val="005640E9"/>
    <w:rsid w:val="005705CB"/>
    <w:rsid w:val="005747D7"/>
    <w:rsid w:val="005754C0"/>
    <w:rsid w:val="0057732F"/>
    <w:rsid w:val="00577C17"/>
    <w:rsid w:val="00582C68"/>
    <w:rsid w:val="00583FAC"/>
    <w:rsid w:val="00590960"/>
    <w:rsid w:val="00590E8D"/>
    <w:rsid w:val="00593DFE"/>
    <w:rsid w:val="0059477B"/>
    <w:rsid w:val="00594AA0"/>
    <w:rsid w:val="00595FA9"/>
    <w:rsid w:val="005A3C82"/>
    <w:rsid w:val="005B0554"/>
    <w:rsid w:val="005B1F75"/>
    <w:rsid w:val="005B2404"/>
    <w:rsid w:val="005B2722"/>
    <w:rsid w:val="005B2F60"/>
    <w:rsid w:val="005C0F0E"/>
    <w:rsid w:val="005C699F"/>
    <w:rsid w:val="005C7A14"/>
    <w:rsid w:val="005D297F"/>
    <w:rsid w:val="005D5BAD"/>
    <w:rsid w:val="005D7D91"/>
    <w:rsid w:val="005E30F6"/>
    <w:rsid w:val="005E321B"/>
    <w:rsid w:val="005E32B4"/>
    <w:rsid w:val="005E3E73"/>
    <w:rsid w:val="005E7D78"/>
    <w:rsid w:val="005F0829"/>
    <w:rsid w:val="005F1D62"/>
    <w:rsid w:val="005F3EFC"/>
    <w:rsid w:val="005F45A0"/>
    <w:rsid w:val="005F50FA"/>
    <w:rsid w:val="00600120"/>
    <w:rsid w:val="006004DB"/>
    <w:rsid w:val="0060193D"/>
    <w:rsid w:val="00601FBB"/>
    <w:rsid w:val="0060264A"/>
    <w:rsid w:val="006069F9"/>
    <w:rsid w:val="00611735"/>
    <w:rsid w:val="0061321B"/>
    <w:rsid w:val="00614425"/>
    <w:rsid w:val="00615B4B"/>
    <w:rsid w:val="00617D2A"/>
    <w:rsid w:val="0062179D"/>
    <w:rsid w:val="0062371F"/>
    <w:rsid w:val="00624153"/>
    <w:rsid w:val="00626390"/>
    <w:rsid w:val="00626869"/>
    <w:rsid w:val="0062729D"/>
    <w:rsid w:val="006272DA"/>
    <w:rsid w:val="00627D8A"/>
    <w:rsid w:val="00631EC3"/>
    <w:rsid w:val="0063345A"/>
    <w:rsid w:val="006341BD"/>
    <w:rsid w:val="00634CFB"/>
    <w:rsid w:val="006361BD"/>
    <w:rsid w:val="00637267"/>
    <w:rsid w:val="006424C7"/>
    <w:rsid w:val="00642F5F"/>
    <w:rsid w:val="00650EDD"/>
    <w:rsid w:val="00650FEB"/>
    <w:rsid w:val="00654C17"/>
    <w:rsid w:val="00656587"/>
    <w:rsid w:val="00657511"/>
    <w:rsid w:val="00661549"/>
    <w:rsid w:val="00662CCA"/>
    <w:rsid w:val="00663A82"/>
    <w:rsid w:val="0066421D"/>
    <w:rsid w:val="00665232"/>
    <w:rsid w:val="00665F5A"/>
    <w:rsid w:val="00666694"/>
    <w:rsid w:val="00684EC6"/>
    <w:rsid w:val="006850CD"/>
    <w:rsid w:val="00686305"/>
    <w:rsid w:val="006863E7"/>
    <w:rsid w:val="00686D10"/>
    <w:rsid w:val="00690F0F"/>
    <w:rsid w:val="0069183A"/>
    <w:rsid w:val="00694E7C"/>
    <w:rsid w:val="006A031D"/>
    <w:rsid w:val="006A17F4"/>
    <w:rsid w:val="006A559D"/>
    <w:rsid w:val="006A6FFF"/>
    <w:rsid w:val="006B1F5E"/>
    <w:rsid w:val="006B20D2"/>
    <w:rsid w:val="006B39AB"/>
    <w:rsid w:val="006B5CA2"/>
    <w:rsid w:val="006B6017"/>
    <w:rsid w:val="006B6155"/>
    <w:rsid w:val="006C5EBA"/>
    <w:rsid w:val="006C76C3"/>
    <w:rsid w:val="006D1ED2"/>
    <w:rsid w:val="006D32EC"/>
    <w:rsid w:val="006D34B4"/>
    <w:rsid w:val="006D59FA"/>
    <w:rsid w:val="006D71BF"/>
    <w:rsid w:val="006D7400"/>
    <w:rsid w:val="006E1D21"/>
    <w:rsid w:val="006E1F0D"/>
    <w:rsid w:val="006E2537"/>
    <w:rsid w:val="006E4635"/>
    <w:rsid w:val="006E74ED"/>
    <w:rsid w:val="006E7E09"/>
    <w:rsid w:val="006E7E3E"/>
    <w:rsid w:val="006F5AD9"/>
    <w:rsid w:val="006F5F5C"/>
    <w:rsid w:val="006F6CB3"/>
    <w:rsid w:val="00700846"/>
    <w:rsid w:val="0070185C"/>
    <w:rsid w:val="0070279E"/>
    <w:rsid w:val="00702D26"/>
    <w:rsid w:val="007031E5"/>
    <w:rsid w:val="00703236"/>
    <w:rsid w:val="00703385"/>
    <w:rsid w:val="00705218"/>
    <w:rsid w:val="007055BA"/>
    <w:rsid w:val="00706D7F"/>
    <w:rsid w:val="00707394"/>
    <w:rsid w:val="00710C35"/>
    <w:rsid w:val="00710C68"/>
    <w:rsid w:val="00711E19"/>
    <w:rsid w:val="0071295A"/>
    <w:rsid w:val="007139BA"/>
    <w:rsid w:val="0071676B"/>
    <w:rsid w:val="00720972"/>
    <w:rsid w:val="00720BC6"/>
    <w:rsid w:val="00721D32"/>
    <w:rsid w:val="0072243A"/>
    <w:rsid w:val="00726D2D"/>
    <w:rsid w:val="00726E43"/>
    <w:rsid w:val="00727520"/>
    <w:rsid w:val="0073755B"/>
    <w:rsid w:val="00742166"/>
    <w:rsid w:val="00745B5E"/>
    <w:rsid w:val="007479F6"/>
    <w:rsid w:val="007536A5"/>
    <w:rsid w:val="0075388B"/>
    <w:rsid w:val="00756F6D"/>
    <w:rsid w:val="00760651"/>
    <w:rsid w:val="00762BEB"/>
    <w:rsid w:val="007651B9"/>
    <w:rsid w:val="007676DB"/>
    <w:rsid w:val="00767FFD"/>
    <w:rsid w:val="00773F5B"/>
    <w:rsid w:val="00777275"/>
    <w:rsid w:val="00780302"/>
    <w:rsid w:val="007812D1"/>
    <w:rsid w:val="00782F1D"/>
    <w:rsid w:val="00783BF3"/>
    <w:rsid w:val="00787984"/>
    <w:rsid w:val="0079052C"/>
    <w:rsid w:val="00790FBC"/>
    <w:rsid w:val="00791991"/>
    <w:rsid w:val="00792282"/>
    <w:rsid w:val="007935FC"/>
    <w:rsid w:val="007A0CA0"/>
    <w:rsid w:val="007A1006"/>
    <w:rsid w:val="007A105A"/>
    <w:rsid w:val="007A15F2"/>
    <w:rsid w:val="007A3F34"/>
    <w:rsid w:val="007A40DB"/>
    <w:rsid w:val="007A4199"/>
    <w:rsid w:val="007A43DB"/>
    <w:rsid w:val="007A4FC3"/>
    <w:rsid w:val="007A52C8"/>
    <w:rsid w:val="007A568B"/>
    <w:rsid w:val="007A6FE9"/>
    <w:rsid w:val="007B141F"/>
    <w:rsid w:val="007B3189"/>
    <w:rsid w:val="007B325C"/>
    <w:rsid w:val="007B3948"/>
    <w:rsid w:val="007B56EB"/>
    <w:rsid w:val="007C2336"/>
    <w:rsid w:val="007C3CF1"/>
    <w:rsid w:val="007D02A6"/>
    <w:rsid w:val="007D1630"/>
    <w:rsid w:val="007D2034"/>
    <w:rsid w:val="007D5C6E"/>
    <w:rsid w:val="007D6E6E"/>
    <w:rsid w:val="007D750F"/>
    <w:rsid w:val="007E12AF"/>
    <w:rsid w:val="007E2CD5"/>
    <w:rsid w:val="007E4875"/>
    <w:rsid w:val="007E511D"/>
    <w:rsid w:val="007F744D"/>
    <w:rsid w:val="00806561"/>
    <w:rsid w:val="0081739B"/>
    <w:rsid w:val="00820250"/>
    <w:rsid w:val="0082071A"/>
    <w:rsid w:val="00821964"/>
    <w:rsid w:val="00823237"/>
    <w:rsid w:val="00823A4B"/>
    <w:rsid w:val="00826D04"/>
    <w:rsid w:val="00827F7D"/>
    <w:rsid w:val="00831D41"/>
    <w:rsid w:val="00832653"/>
    <w:rsid w:val="0083563F"/>
    <w:rsid w:val="00841693"/>
    <w:rsid w:val="0084395D"/>
    <w:rsid w:val="008479A7"/>
    <w:rsid w:val="00860D40"/>
    <w:rsid w:val="00864B0E"/>
    <w:rsid w:val="00865624"/>
    <w:rsid w:val="00866683"/>
    <w:rsid w:val="00871673"/>
    <w:rsid w:val="00872F29"/>
    <w:rsid w:val="00874838"/>
    <w:rsid w:val="00875EDE"/>
    <w:rsid w:val="008808BB"/>
    <w:rsid w:val="00881D31"/>
    <w:rsid w:val="00886004"/>
    <w:rsid w:val="00886124"/>
    <w:rsid w:val="00892CC8"/>
    <w:rsid w:val="008A1659"/>
    <w:rsid w:val="008A1F27"/>
    <w:rsid w:val="008A23BB"/>
    <w:rsid w:val="008A37BA"/>
    <w:rsid w:val="008A5849"/>
    <w:rsid w:val="008A6473"/>
    <w:rsid w:val="008B2493"/>
    <w:rsid w:val="008B2D4B"/>
    <w:rsid w:val="008B37F2"/>
    <w:rsid w:val="008B43E6"/>
    <w:rsid w:val="008C1350"/>
    <w:rsid w:val="008C45DF"/>
    <w:rsid w:val="008C5455"/>
    <w:rsid w:val="008D4DF4"/>
    <w:rsid w:val="008D7E16"/>
    <w:rsid w:val="008E059B"/>
    <w:rsid w:val="008E0804"/>
    <w:rsid w:val="008E33C2"/>
    <w:rsid w:val="008E3A71"/>
    <w:rsid w:val="008E3BD2"/>
    <w:rsid w:val="008E42EA"/>
    <w:rsid w:val="008E51D6"/>
    <w:rsid w:val="008E5256"/>
    <w:rsid w:val="008F0BA7"/>
    <w:rsid w:val="008F14FE"/>
    <w:rsid w:val="009009BA"/>
    <w:rsid w:val="00900A15"/>
    <w:rsid w:val="009013BC"/>
    <w:rsid w:val="0090565C"/>
    <w:rsid w:val="00911CB0"/>
    <w:rsid w:val="0091325F"/>
    <w:rsid w:val="00917E9E"/>
    <w:rsid w:val="00922C6E"/>
    <w:rsid w:val="00922E10"/>
    <w:rsid w:val="009230E8"/>
    <w:rsid w:val="00923C0C"/>
    <w:rsid w:val="0092437D"/>
    <w:rsid w:val="0092449E"/>
    <w:rsid w:val="00924793"/>
    <w:rsid w:val="0092775E"/>
    <w:rsid w:val="0093092C"/>
    <w:rsid w:val="00932541"/>
    <w:rsid w:val="0093701C"/>
    <w:rsid w:val="009402B4"/>
    <w:rsid w:val="00941BD7"/>
    <w:rsid w:val="0094237D"/>
    <w:rsid w:val="009448DF"/>
    <w:rsid w:val="00945F92"/>
    <w:rsid w:val="00946871"/>
    <w:rsid w:val="00946F8C"/>
    <w:rsid w:val="009474A5"/>
    <w:rsid w:val="00951119"/>
    <w:rsid w:val="00952A06"/>
    <w:rsid w:val="0095442E"/>
    <w:rsid w:val="00955653"/>
    <w:rsid w:val="00956960"/>
    <w:rsid w:val="00956F4A"/>
    <w:rsid w:val="00957744"/>
    <w:rsid w:val="0096298D"/>
    <w:rsid w:val="00965E47"/>
    <w:rsid w:val="00970BCC"/>
    <w:rsid w:val="00973281"/>
    <w:rsid w:val="009760CD"/>
    <w:rsid w:val="00977F1C"/>
    <w:rsid w:val="00980093"/>
    <w:rsid w:val="00982467"/>
    <w:rsid w:val="00984559"/>
    <w:rsid w:val="00985AF6"/>
    <w:rsid w:val="00991A2C"/>
    <w:rsid w:val="00992E08"/>
    <w:rsid w:val="00993F20"/>
    <w:rsid w:val="00997175"/>
    <w:rsid w:val="009A2B1E"/>
    <w:rsid w:val="009A2B61"/>
    <w:rsid w:val="009A3AAC"/>
    <w:rsid w:val="009A45BE"/>
    <w:rsid w:val="009A494B"/>
    <w:rsid w:val="009A7D9A"/>
    <w:rsid w:val="009B2EC7"/>
    <w:rsid w:val="009B3F4B"/>
    <w:rsid w:val="009B4950"/>
    <w:rsid w:val="009B6061"/>
    <w:rsid w:val="009B73C3"/>
    <w:rsid w:val="009C28C6"/>
    <w:rsid w:val="009C4CD4"/>
    <w:rsid w:val="009C6AAC"/>
    <w:rsid w:val="009C7BA8"/>
    <w:rsid w:val="009D1C17"/>
    <w:rsid w:val="009D4EBD"/>
    <w:rsid w:val="009D652E"/>
    <w:rsid w:val="009E05CA"/>
    <w:rsid w:val="009E733A"/>
    <w:rsid w:val="009F0B17"/>
    <w:rsid w:val="009F0E9D"/>
    <w:rsid w:val="009F327F"/>
    <w:rsid w:val="009F3CC1"/>
    <w:rsid w:val="009F439E"/>
    <w:rsid w:val="009F71F7"/>
    <w:rsid w:val="00A004D5"/>
    <w:rsid w:val="00A02643"/>
    <w:rsid w:val="00A02672"/>
    <w:rsid w:val="00A03D63"/>
    <w:rsid w:val="00A03E1E"/>
    <w:rsid w:val="00A06F3D"/>
    <w:rsid w:val="00A1148E"/>
    <w:rsid w:val="00A13BBD"/>
    <w:rsid w:val="00A15FE9"/>
    <w:rsid w:val="00A1601C"/>
    <w:rsid w:val="00A16694"/>
    <w:rsid w:val="00A16F05"/>
    <w:rsid w:val="00A24A86"/>
    <w:rsid w:val="00A31435"/>
    <w:rsid w:val="00A32F75"/>
    <w:rsid w:val="00A37154"/>
    <w:rsid w:val="00A40E21"/>
    <w:rsid w:val="00A42FC5"/>
    <w:rsid w:val="00A46D6B"/>
    <w:rsid w:val="00A614B2"/>
    <w:rsid w:val="00A617DB"/>
    <w:rsid w:val="00A646F9"/>
    <w:rsid w:val="00A679C0"/>
    <w:rsid w:val="00A713E7"/>
    <w:rsid w:val="00A718A0"/>
    <w:rsid w:val="00A71DA0"/>
    <w:rsid w:val="00A74A38"/>
    <w:rsid w:val="00A75EC9"/>
    <w:rsid w:val="00A7697A"/>
    <w:rsid w:val="00A7783E"/>
    <w:rsid w:val="00A8061A"/>
    <w:rsid w:val="00A806FA"/>
    <w:rsid w:val="00A816AF"/>
    <w:rsid w:val="00A82DDD"/>
    <w:rsid w:val="00A834B3"/>
    <w:rsid w:val="00A84746"/>
    <w:rsid w:val="00A85E6A"/>
    <w:rsid w:val="00A86198"/>
    <w:rsid w:val="00A90349"/>
    <w:rsid w:val="00A912F4"/>
    <w:rsid w:val="00AA0922"/>
    <w:rsid w:val="00AA512B"/>
    <w:rsid w:val="00AA64A2"/>
    <w:rsid w:val="00AB3CF1"/>
    <w:rsid w:val="00AB5AC5"/>
    <w:rsid w:val="00AB5F65"/>
    <w:rsid w:val="00AC3FF2"/>
    <w:rsid w:val="00AC5F7F"/>
    <w:rsid w:val="00AC705E"/>
    <w:rsid w:val="00AD0BE1"/>
    <w:rsid w:val="00AD38C1"/>
    <w:rsid w:val="00AD7168"/>
    <w:rsid w:val="00AD7B9F"/>
    <w:rsid w:val="00AE2B8E"/>
    <w:rsid w:val="00AE7189"/>
    <w:rsid w:val="00AE72BD"/>
    <w:rsid w:val="00AF3484"/>
    <w:rsid w:val="00AF3FF4"/>
    <w:rsid w:val="00B0002A"/>
    <w:rsid w:val="00B00C65"/>
    <w:rsid w:val="00B03C34"/>
    <w:rsid w:val="00B075A3"/>
    <w:rsid w:val="00B07DF0"/>
    <w:rsid w:val="00B10058"/>
    <w:rsid w:val="00B11FF8"/>
    <w:rsid w:val="00B14740"/>
    <w:rsid w:val="00B17174"/>
    <w:rsid w:val="00B2274C"/>
    <w:rsid w:val="00B235A0"/>
    <w:rsid w:val="00B25211"/>
    <w:rsid w:val="00B31448"/>
    <w:rsid w:val="00B33AE4"/>
    <w:rsid w:val="00B34775"/>
    <w:rsid w:val="00B35019"/>
    <w:rsid w:val="00B35A9E"/>
    <w:rsid w:val="00B40957"/>
    <w:rsid w:val="00B41795"/>
    <w:rsid w:val="00B43CCB"/>
    <w:rsid w:val="00B43E85"/>
    <w:rsid w:val="00B55869"/>
    <w:rsid w:val="00B57282"/>
    <w:rsid w:val="00B5797A"/>
    <w:rsid w:val="00B6309A"/>
    <w:rsid w:val="00B675D2"/>
    <w:rsid w:val="00B67FE8"/>
    <w:rsid w:val="00B70A89"/>
    <w:rsid w:val="00B745F4"/>
    <w:rsid w:val="00B74719"/>
    <w:rsid w:val="00B74B4F"/>
    <w:rsid w:val="00B766E8"/>
    <w:rsid w:val="00B7683C"/>
    <w:rsid w:val="00B81292"/>
    <w:rsid w:val="00B8167F"/>
    <w:rsid w:val="00B823E0"/>
    <w:rsid w:val="00B83D5C"/>
    <w:rsid w:val="00B84D29"/>
    <w:rsid w:val="00B8544F"/>
    <w:rsid w:val="00B8707F"/>
    <w:rsid w:val="00B9005A"/>
    <w:rsid w:val="00B93127"/>
    <w:rsid w:val="00B93666"/>
    <w:rsid w:val="00B93B4B"/>
    <w:rsid w:val="00B96659"/>
    <w:rsid w:val="00BA5E38"/>
    <w:rsid w:val="00BA7D0D"/>
    <w:rsid w:val="00BB117F"/>
    <w:rsid w:val="00BB5206"/>
    <w:rsid w:val="00BB5553"/>
    <w:rsid w:val="00BB5CEE"/>
    <w:rsid w:val="00BB7CE0"/>
    <w:rsid w:val="00BC064C"/>
    <w:rsid w:val="00BC1E8E"/>
    <w:rsid w:val="00BC4D2A"/>
    <w:rsid w:val="00BC5BD9"/>
    <w:rsid w:val="00BC7296"/>
    <w:rsid w:val="00BD1DD8"/>
    <w:rsid w:val="00BD485E"/>
    <w:rsid w:val="00BD5B9F"/>
    <w:rsid w:val="00BD6421"/>
    <w:rsid w:val="00BE0557"/>
    <w:rsid w:val="00BE068C"/>
    <w:rsid w:val="00BE108C"/>
    <w:rsid w:val="00BE5475"/>
    <w:rsid w:val="00BE631B"/>
    <w:rsid w:val="00BE7D6F"/>
    <w:rsid w:val="00BF0BC7"/>
    <w:rsid w:val="00BF43F4"/>
    <w:rsid w:val="00BF52D1"/>
    <w:rsid w:val="00C00DFC"/>
    <w:rsid w:val="00C017CA"/>
    <w:rsid w:val="00C0443C"/>
    <w:rsid w:val="00C048D9"/>
    <w:rsid w:val="00C07A93"/>
    <w:rsid w:val="00C11B8E"/>
    <w:rsid w:val="00C11F45"/>
    <w:rsid w:val="00C13153"/>
    <w:rsid w:val="00C13E56"/>
    <w:rsid w:val="00C16F2E"/>
    <w:rsid w:val="00C2301F"/>
    <w:rsid w:val="00C250A3"/>
    <w:rsid w:val="00C250C1"/>
    <w:rsid w:val="00C30CA9"/>
    <w:rsid w:val="00C32AEA"/>
    <w:rsid w:val="00C33971"/>
    <w:rsid w:val="00C37C24"/>
    <w:rsid w:val="00C413A5"/>
    <w:rsid w:val="00C46102"/>
    <w:rsid w:val="00C5404A"/>
    <w:rsid w:val="00C550C1"/>
    <w:rsid w:val="00C623DF"/>
    <w:rsid w:val="00C63EE7"/>
    <w:rsid w:val="00C67AA1"/>
    <w:rsid w:val="00C67EE2"/>
    <w:rsid w:val="00C70720"/>
    <w:rsid w:val="00C77BDC"/>
    <w:rsid w:val="00C804AF"/>
    <w:rsid w:val="00C836A2"/>
    <w:rsid w:val="00C83A56"/>
    <w:rsid w:val="00C92483"/>
    <w:rsid w:val="00C93935"/>
    <w:rsid w:val="00CA175D"/>
    <w:rsid w:val="00CA3A73"/>
    <w:rsid w:val="00CB1086"/>
    <w:rsid w:val="00CB1B4F"/>
    <w:rsid w:val="00CB33DE"/>
    <w:rsid w:val="00CC3F2A"/>
    <w:rsid w:val="00CC4124"/>
    <w:rsid w:val="00CC439B"/>
    <w:rsid w:val="00CC5687"/>
    <w:rsid w:val="00CD6EEC"/>
    <w:rsid w:val="00CD7EA5"/>
    <w:rsid w:val="00CE028E"/>
    <w:rsid w:val="00CE092C"/>
    <w:rsid w:val="00CE1CB5"/>
    <w:rsid w:val="00CE3085"/>
    <w:rsid w:val="00CE35F4"/>
    <w:rsid w:val="00CE5DC1"/>
    <w:rsid w:val="00CF3814"/>
    <w:rsid w:val="00CF4BE7"/>
    <w:rsid w:val="00CF4CF4"/>
    <w:rsid w:val="00CF6E1E"/>
    <w:rsid w:val="00CF74B2"/>
    <w:rsid w:val="00D0071F"/>
    <w:rsid w:val="00D0072E"/>
    <w:rsid w:val="00D03225"/>
    <w:rsid w:val="00D04B2B"/>
    <w:rsid w:val="00D06088"/>
    <w:rsid w:val="00D07152"/>
    <w:rsid w:val="00D152E3"/>
    <w:rsid w:val="00D158B2"/>
    <w:rsid w:val="00D15C79"/>
    <w:rsid w:val="00D17F26"/>
    <w:rsid w:val="00D21052"/>
    <w:rsid w:val="00D22361"/>
    <w:rsid w:val="00D23145"/>
    <w:rsid w:val="00D245B6"/>
    <w:rsid w:val="00D24AA9"/>
    <w:rsid w:val="00D26F57"/>
    <w:rsid w:val="00D27784"/>
    <w:rsid w:val="00D303DA"/>
    <w:rsid w:val="00D30433"/>
    <w:rsid w:val="00D30D2E"/>
    <w:rsid w:val="00D34305"/>
    <w:rsid w:val="00D35591"/>
    <w:rsid w:val="00D3640F"/>
    <w:rsid w:val="00D3776E"/>
    <w:rsid w:val="00D42E12"/>
    <w:rsid w:val="00D46980"/>
    <w:rsid w:val="00D47052"/>
    <w:rsid w:val="00D474BF"/>
    <w:rsid w:val="00D50363"/>
    <w:rsid w:val="00D513F5"/>
    <w:rsid w:val="00D52E6A"/>
    <w:rsid w:val="00D56A71"/>
    <w:rsid w:val="00D61E47"/>
    <w:rsid w:val="00D61ECA"/>
    <w:rsid w:val="00D62D80"/>
    <w:rsid w:val="00D63A32"/>
    <w:rsid w:val="00D6489D"/>
    <w:rsid w:val="00D65ADA"/>
    <w:rsid w:val="00D66F98"/>
    <w:rsid w:val="00D71949"/>
    <w:rsid w:val="00D721EF"/>
    <w:rsid w:val="00D723BE"/>
    <w:rsid w:val="00D72717"/>
    <w:rsid w:val="00D748EF"/>
    <w:rsid w:val="00D749A9"/>
    <w:rsid w:val="00D752B1"/>
    <w:rsid w:val="00D75B57"/>
    <w:rsid w:val="00D760AB"/>
    <w:rsid w:val="00D825E5"/>
    <w:rsid w:val="00D82F41"/>
    <w:rsid w:val="00D83662"/>
    <w:rsid w:val="00D840C4"/>
    <w:rsid w:val="00D92CC7"/>
    <w:rsid w:val="00D92E85"/>
    <w:rsid w:val="00D95D25"/>
    <w:rsid w:val="00D95FC8"/>
    <w:rsid w:val="00D96DFF"/>
    <w:rsid w:val="00D97593"/>
    <w:rsid w:val="00DA1D78"/>
    <w:rsid w:val="00DA5AD9"/>
    <w:rsid w:val="00DA6FE4"/>
    <w:rsid w:val="00DA7A6F"/>
    <w:rsid w:val="00DB160D"/>
    <w:rsid w:val="00DB55BB"/>
    <w:rsid w:val="00DC06E0"/>
    <w:rsid w:val="00DC0A8A"/>
    <w:rsid w:val="00DC4A64"/>
    <w:rsid w:val="00DC5CE4"/>
    <w:rsid w:val="00DC6A31"/>
    <w:rsid w:val="00DC6B92"/>
    <w:rsid w:val="00DC7A73"/>
    <w:rsid w:val="00DD091C"/>
    <w:rsid w:val="00DD1DFB"/>
    <w:rsid w:val="00DD2E10"/>
    <w:rsid w:val="00DD3050"/>
    <w:rsid w:val="00DE1C4F"/>
    <w:rsid w:val="00DE26E9"/>
    <w:rsid w:val="00DE38C6"/>
    <w:rsid w:val="00DE6E5D"/>
    <w:rsid w:val="00DF0F68"/>
    <w:rsid w:val="00DF2F0D"/>
    <w:rsid w:val="00DF2FC3"/>
    <w:rsid w:val="00DF4D00"/>
    <w:rsid w:val="00E01F9D"/>
    <w:rsid w:val="00E02A29"/>
    <w:rsid w:val="00E02CCA"/>
    <w:rsid w:val="00E05CF8"/>
    <w:rsid w:val="00E06C4B"/>
    <w:rsid w:val="00E1151D"/>
    <w:rsid w:val="00E15F0A"/>
    <w:rsid w:val="00E203AB"/>
    <w:rsid w:val="00E21B62"/>
    <w:rsid w:val="00E24830"/>
    <w:rsid w:val="00E25B71"/>
    <w:rsid w:val="00E25DCD"/>
    <w:rsid w:val="00E25E84"/>
    <w:rsid w:val="00E320BE"/>
    <w:rsid w:val="00E34907"/>
    <w:rsid w:val="00E35575"/>
    <w:rsid w:val="00E35D8A"/>
    <w:rsid w:val="00E35DF6"/>
    <w:rsid w:val="00E40C5C"/>
    <w:rsid w:val="00E41AF6"/>
    <w:rsid w:val="00E42247"/>
    <w:rsid w:val="00E45A84"/>
    <w:rsid w:val="00E45EDB"/>
    <w:rsid w:val="00E46988"/>
    <w:rsid w:val="00E47B42"/>
    <w:rsid w:val="00E50F26"/>
    <w:rsid w:val="00E5128F"/>
    <w:rsid w:val="00E52EB6"/>
    <w:rsid w:val="00E56714"/>
    <w:rsid w:val="00E570B0"/>
    <w:rsid w:val="00E57CEC"/>
    <w:rsid w:val="00E61F53"/>
    <w:rsid w:val="00E62312"/>
    <w:rsid w:val="00E62A6C"/>
    <w:rsid w:val="00E631E4"/>
    <w:rsid w:val="00E63ED8"/>
    <w:rsid w:val="00E72538"/>
    <w:rsid w:val="00E732FE"/>
    <w:rsid w:val="00E747AD"/>
    <w:rsid w:val="00E76AF0"/>
    <w:rsid w:val="00E76FC7"/>
    <w:rsid w:val="00E77839"/>
    <w:rsid w:val="00E77BA6"/>
    <w:rsid w:val="00E82356"/>
    <w:rsid w:val="00E82B6B"/>
    <w:rsid w:val="00E84057"/>
    <w:rsid w:val="00E84216"/>
    <w:rsid w:val="00EA1731"/>
    <w:rsid w:val="00EA2D55"/>
    <w:rsid w:val="00EA3E2A"/>
    <w:rsid w:val="00EA5516"/>
    <w:rsid w:val="00EA599B"/>
    <w:rsid w:val="00EB131F"/>
    <w:rsid w:val="00EB2357"/>
    <w:rsid w:val="00EB24F7"/>
    <w:rsid w:val="00EB2685"/>
    <w:rsid w:val="00EB367C"/>
    <w:rsid w:val="00EB5318"/>
    <w:rsid w:val="00EB674F"/>
    <w:rsid w:val="00EB6E83"/>
    <w:rsid w:val="00EB6EC0"/>
    <w:rsid w:val="00EC0789"/>
    <w:rsid w:val="00EC1851"/>
    <w:rsid w:val="00EC2487"/>
    <w:rsid w:val="00EC48D6"/>
    <w:rsid w:val="00EC5585"/>
    <w:rsid w:val="00ED261D"/>
    <w:rsid w:val="00ED3F13"/>
    <w:rsid w:val="00ED756C"/>
    <w:rsid w:val="00EE080A"/>
    <w:rsid w:val="00EE2754"/>
    <w:rsid w:val="00EE52E6"/>
    <w:rsid w:val="00EF0DD6"/>
    <w:rsid w:val="00EF4688"/>
    <w:rsid w:val="00EF7CE8"/>
    <w:rsid w:val="00F05C4E"/>
    <w:rsid w:val="00F11761"/>
    <w:rsid w:val="00F13B28"/>
    <w:rsid w:val="00F22A2A"/>
    <w:rsid w:val="00F26318"/>
    <w:rsid w:val="00F2700A"/>
    <w:rsid w:val="00F3166E"/>
    <w:rsid w:val="00F3181D"/>
    <w:rsid w:val="00F320DD"/>
    <w:rsid w:val="00F348C2"/>
    <w:rsid w:val="00F36704"/>
    <w:rsid w:val="00F377A2"/>
    <w:rsid w:val="00F37F82"/>
    <w:rsid w:val="00F4131E"/>
    <w:rsid w:val="00F4248F"/>
    <w:rsid w:val="00F4530F"/>
    <w:rsid w:val="00F47557"/>
    <w:rsid w:val="00F60FE9"/>
    <w:rsid w:val="00F62429"/>
    <w:rsid w:val="00F74BEA"/>
    <w:rsid w:val="00F75010"/>
    <w:rsid w:val="00F82524"/>
    <w:rsid w:val="00F82964"/>
    <w:rsid w:val="00F83A4A"/>
    <w:rsid w:val="00F866F7"/>
    <w:rsid w:val="00F90C02"/>
    <w:rsid w:val="00F910D0"/>
    <w:rsid w:val="00F96C1E"/>
    <w:rsid w:val="00FA0E80"/>
    <w:rsid w:val="00FA37F9"/>
    <w:rsid w:val="00FA7C13"/>
    <w:rsid w:val="00FB376C"/>
    <w:rsid w:val="00FB42E0"/>
    <w:rsid w:val="00FB5172"/>
    <w:rsid w:val="00FB63CF"/>
    <w:rsid w:val="00FB6E5C"/>
    <w:rsid w:val="00FB7177"/>
    <w:rsid w:val="00FC08EB"/>
    <w:rsid w:val="00FC6C28"/>
    <w:rsid w:val="00FC768C"/>
    <w:rsid w:val="00FD11AE"/>
    <w:rsid w:val="00FD706E"/>
    <w:rsid w:val="00FE31FD"/>
    <w:rsid w:val="00FE3A1E"/>
    <w:rsid w:val="00FE3BAC"/>
    <w:rsid w:val="00FE3BBA"/>
    <w:rsid w:val="00FE3F81"/>
    <w:rsid w:val="00FF440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C3D949"/>
  <w15:docId w15:val="{F9E1801C-46CA-4097-B9F6-5BA5932E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C1"/>
  </w:style>
  <w:style w:type="paragraph" w:styleId="1">
    <w:name w:val="heading 1"/>
    <w:basedOn w:val="a"/>
    <w:link w:val="10"/>
    <w:uiPriority w:val="9"/>
    <w:qFormat/>
    <w:rsid w:val="00951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1119"/>
  </w:style>
  <w:style w:type="character" w:customStyle="1" w:styleId="apple-converted-space">
    <w:name w:val="apple-converted-space"/>
    <w:basedOn w:val="a0"/>
    <w:rsid w:val="00951119"/>
  </w:style>
  <w:style w:type="character" w:styleId="a3">
    <w:name w:val="Hyperlink"/>
    <w:basedOn w:val="a0"/>
    <w:uiPriority w:val="99"/>
    <w:unhideWhenUsed/>
    <w:rsid w:val="009511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1119"/>
    <w:rPr>
      <w:color w:val="800080"/>
      <w:u w:val="single"/>
    </w:rPr>
  </w:style>
  <w:style w:type="character" w:styleId="a5">
    <w:name w:val="annotation reference"/>
    <w:basedOn w:val="a0"/>
    <w:uiPriority w:val="99"/>
    <w:semiHidden/>
    <w:unhideWhenUsed/>
    <w:rsid w:val="001953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53A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53A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53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53A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953A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53AF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A004D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004D5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FORMATTEXT">
    <w:name w:val=".FORMATTEXT"/>
    <w:uiPriority w:val="99"/>
    <w:rsid w:val="00B14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B14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lang w:eastAsia="ru-RU"/>
    </w:rPr>
  </w:style>
  <w:style w:type="paragraph" w:styleId="af">
    <w:name w:val="header"/>
    <w:aliases w:val="I.L.T."/>
    <w:basedOn w:val="a"/>
    <w:link w:val="af0"/>
    <w:uiPriority w:val="99"/>
    <w:rsid w:val="00E61F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Верхний колонтитул Знак"/>
    <w:aliases w:val="I.L.T. Знак"/>
    <w:basedOn w:val="a0"/>
    <w:link w:val="af"/>
    <w:uiPriority w:val="99"/>
    <w:rsid w:val="00E61F5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7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7C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semiHidden/>
    <w:unhideWhenUsed/>
    <w:rsid w:val="00EF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7C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7C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7C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7CE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Emphasis"/>
    <w:basedOn w:val="a0"/>
    <w:uiPriority w:val="20"/>
    <w:qFormat/>
    <w:rsid w:val="00EF7CE8"/>
    <w:rPr>
      <w:i/>
      <w:iCs/>
    </w:rPr>
  </w:style>
  <w:style w:type="character" w:styleId="af3">
    <w:name w:val="Strong"/>
    <w:basedOn w:val="a0"/>
    <w:uiPriority w:val="22"/>
    <w:qFormat/>
    <w:rsid w:val="00EF7CE8"/>
    <w:rPr>
      <w:b/>
      <w:bCs/>
    </w:rPr>
  </w:style>
  <w:style w:type="character" w:customStyle="1" w:styleId="fontstyle35">
    <w:name w:val="fontstyle35"/>
    <w:uiPriority w:val="99"/>
    <w:rsid w:val="00654C17"/>
  </w:style>
  <w:style w:type="character" w:customStyle="1" w:styleId="w">
    <w:name w:val="w"/>
    <w:basedOn w:val="a0"/>
    <w:rsid w:val="00D748EF"/>
  </w:style>
  <w:style w:type="table" w:styleId="af4">
    <w:name w:val="Table Grid"/>
    <w:basedOn w:val="a1"/>
    <w:uiPriority w:val="39"/>
    <w:rsid w:val="00A90349"/>
    <w:pPr>
      <w:spacing w:after="0" w:line="240" w:lineRule="auto"/>
    </w:pPr>
    <w:rPr>
      <w:sz w:val="24"/>
      <w:szCs w:val="34"/>
      <w:lang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BE7D6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7D6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BE7D6F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4967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ormattext0">
    <w:name w:val="formattext"/>
    <w:basedOn w:val="a"/>
    <w:rsid w:val="00686D10"/>
    <w:pPr>
      <w:spacing w:before="24" w:after="24" w:line="330" w:lineRule="atLeas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">
    <w:name w:val="Заголовок №2_"/>
    <w:link w:val="22"/>
    <w:rsid w:val="0071295A"/>
    <w:rPr>
      <w:rFonts w:ascii="Sylfaen" w:eastAsia="Sylfaen" w:hAnsi="Sylfae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71295A"/>
    <w:pPr>
      <w:shd w:val="clear" w:color="auto" w:fill="FFFFFF"/>
      <w:spacing w:before="240" w:after="0" w:line="377" w:lineRule="exact"/>
      <w:jc w:val="center"/>
      <w:outlineLvl w:val="1"/>
    </w:pPr>
    <w:rPr>
      <w:rFonts w:ascii="Sylfaen" w:eastAsia="Sylfaen" w:hAnsi="Sylfaen"/>
      <w:sz w:val="26"/>
      <w:szCs w:val="26"/>
      <w:shd w:val="clear" w:color="auto" w:fill="FFFFFF"/>
    </w:rPr>
  </w:style>
  <w:style w:type="paragraph" w:styleId="af8">
    <w:name w:val="TOC Heading"/>
    <w:basedOn w:val="1"/>
    <w:next w:val="a"/>
    <w:uiPriority w:val="39"/>
    <w:unhideWhenUsed/>
    <w:qFormat/>
    <w:rsid w:val="0071295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71295A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295A"/>
    <w:pPr>
      <w:spacing w:after="100"/>
      <w:ind w:left="220"/>
    </w:pPr>
  </w:style>
  <w:style w:type="paragraph" w:customStyle="1" w:styleId="af9">
    <w:name w:val="Предисловие"/>
    <w:basedOn w:val="a"/>
    <w:rsid w:val="009230E8"/>
    <w:pPr>
      <w:spacing w:before="480" w:after="24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7408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2608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3370">
                  <w:marLeft w:val="64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318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3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011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2674">
              <w:marLeft w:val="703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584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570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9294">
                  <w:marLeft w:val="703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0534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1615">
                  <w:marLeft w:val="661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3184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1620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7069">
                  <w:marLeft w:val="682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7645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497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AAF7-F262-4743-BEB7-B65B9BB9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6825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Mezenov Viacheslav Mikhailovich</dc:creator>
  <cp:lastModifiedBy>Анастасия О. Мосур</cp:lastModifiedBy>
  <cp:revision>2</cp:revision>
  <cp:lastPrinted>2020-12-02T15:11:00Z</cp:lastPrinted>
  <dcterms:created xsi:type="dcterms:W3CDTF">2023-05-25T10:12:00Z</dcterms:created>
  <dcterms:modified xsi:type="dcterms:W3CDTF">2023-05-25T10:12:00Z</dcterms:modified>
</cp:coreProperties>
</file>