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7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292"/>
        <w:gridCol w:w="2700"/>
      </w:tblGrid>
      <w:tr w:rsidR="004D1C89" w:rsidRPr="004D1C89" w:rsidTr="004D1C89">
        <w:tc>
          <w:tcPr>
            <w:tcW w:w="1044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:rsidR="004D1C89" w:rsidRPr="004D1C89" w:rsidRDefault="004D1C89" w:rsidP="0006624D">
            <w:pPr>
              <w:widowControl w:val="0"/>
              <w:tabs>
                <w:tab w:val="left" w:pos="192"/>
                <w:tab w:val="left" w:pos="312"/>
              </w:tabs>
              <w:spacing w:before="120" w:line="300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4D1C8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МЕЖГОСУДАРСТВЕННЫЙ СОВЕТ ПО СТАНДАРТИЗАЦИИ, МЕТРОЛОГИИ И СЕРТИФИКАЦИИ</w:t>
            </w:r>
          </w:p>
          <w:p w:rsidR="004D1C89" w:rsidRPr="004D1C89" w:rsidRDefault="004D1C89" w:rsidP="0006624D">
            <w:pPr>
              <w:widowControl w:val="0"/>
              <w:spacing w:line="30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 w:eastAsia="en-US"/>
              </w:rPr>
            </w:pPr>
            <w:r w:rsidRPr="004D1C89">
              <w:rPr>
                <w:rFonts w:ascii="Arial" w:hAnsi="Arial" w:cs="Arial"/>
                <w:b/>
                <w:sz w:val="21"/>
                <w:szCs w:val="21"/>
                <w:lang w:val="en-US" w:eastAsia="en-US"/>
              </w:rPr>
              <w:t>(</w:t>
            </w:r>
            <w:r w:rsidRPr="004D1C89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МГС</w:t>
            </w:r>
            <w:r w:rsidRPr="004D1C89">
              <w:rPr>
                <w:rFonts w:ascii="Arial" w:hAnsi="Arial" w:cs="Arial"/>
                <w:b/>
                <w:sz w:val="21"/>
                <w:szCs w:val="21"/>
                <w:lang w:val="en-US" w:eastAsia="en-US"/>
              </w:rPr>
              <w:t>)</w:t>
            </w:r>
          </w:p>
          <w:p w:rsidR="004D1C89" w:rsidRPr="004D1C89" w:rsidRDefault="004D1C89" w:rsidP="0006624D">
            <w:pPr>
              <w:widowControl w:val="0"/>
              <w:spacing w:line="30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US" w:eastAsia="en-US"/>
              </w:rPr>
            </w:pPr>
            <w:r w:rsidRPr="004D1C89">
              <w:rPr>
                <w:rFonts w:ascii="Arial" w:hAnsi="Arial" w:cs="Arial"/>
                <w:b/>
                <w:sz w:val="21"/>
                <w:szCs w:val="21"/>
                <w:lang w:val="en-US" w:eastAsia="en-US"/>
              </w:rPr>
              <w:t>INTERSTATE COUNCIL FOR STANDARDIZATION, METROLOGY AND CERTIFICATION</w:t>
            </w:r>
          </w:p>
          <w:p w:rsidR="004D1C89" w:rsidRPr="004D1C89" w:rsidRDefault="004D1C89" w:rsidP="0006624D">
            <w:pPr>
              <w:widowControl w:val="0"/>
              <w:spacing w:after="120" w:line="30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4D1C89">
              <w:rPr>
                <w:rFonts w:ascii="Arial" w:hAnsi="Arial" w:cs="Arial"/>
                <w:b/>
                <w:sz w:val="21"/>
                <w:szCs w:val="21"/>
                <w:lang w:val="en-US" w:eastAsia="en-US"/>
              </w:rPr>
              <w:t>(ISC)</w:t>
            </w:r>
          </w:p>
        </w:tc>
      </w:tr>
      <w:tr w:rsidR="004D1C89" w:rsidRPr="004D1C89" w:rsidTr="004D1C89">
        <w:tc>
          <w:tcPr>
            <w:tcW w:w="2448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D1C89" w:rsidRPr="004D1C89" w:rsidRDefault="004D1C89" w:rsidP="0006624D">
            <w:pPr>
              <w:widowControl w:val="0"/>
              <w:spacing w:line="30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2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D1C89" w:rsidRPr="004D1C89" w:rsidRDefault="004D1C89" w:rsidP="0006624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  <w:lang w:eastAsia="en-US"/>
              </w:rPr>
            </w:pPr>
          </w:p>
          <w:p w:rsidR="004D1C89" w:rsidRPr="004D1C89" w:rsidRDefault="004D1C89" w:rsidP="0006624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  <w:lang w:eastAsia="en-US"/>
              </w:rPr>
            </w:pPr>
            <w:r w:rsidRPr="004D1C89">
              <w:rPr>
                <w:rFonts w:ascii="Arial" w:hAnsi="Arial" w:cs="Arial"/>
                <w:b/>
                <w:spacing w:val="40"/>
                <w:sz w:val="24"/>
                <w:szCs w:val="24"/>
                <w:lang w:eastAsia="en-US"/>
              </w:rPr>
              <w:t>МЕЖГОСУДАРСТВЕННЫЙ</w:t>
            </w:r>
          </w:p>
          <w:p w:rsidR="004D1C89" w:rsidRPr="004D1C89" w:rsidRDefault="004D1C89" w:rsidP="0006624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  <w:lang w:eastAsia="en-US"/>
              </w:rPr>
            </w:pPr>
            <w:r w:rsidRPr="004D1C89">
              <w:rPr>
                <w:rFonts w:ascii="Arial" w:hAnsi="Arial" w:cs="Arial"/>
                <w:b/>
                <w:spacing w:val="40"/>
                <w:sz w:val="24"/>
                <w:szCs w:val="24"/>
                <w:lang w:eastAsia="en-US"/>
              </w:rPr>
              <w:t>СТАНДАРТ</w:t>
            </w:r>
          </w:p>
          <w:p w:rsidR="004D1C89" w:rsidRPr="004D1C89" w:rsidRDefault="004D1C89" w:rsidP="0006624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D1C89" w:rsidRPr="004D1C89" w:rsidRDefault="004D1C89" w:rsidP="000662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4"/>
                <w:szCs w:val="28"/>
                <w:lang w:eastAsia="en-US"/>
              </w:rPr>
            </w:pPr>
            <w:r w:rsidRPr="004D1C89">
              <w:rPr>
                <w:rFonts w:ascii="Arial" w:hAnsi="Arial" w:cs="Arial"/>
                <w:b/>
                <w:bCs/>
                <w:spacing w:val="-4"/>
                <w:szCs w:val="28"/>
                <w:lang w:eastAsia="en-US"/>
              </w:rPr>
              <w:t>ГОСТ</w:t>
            </w:r>
          </w:p>
          <w:p w:rsidR="004D1C89" w:rsidRPr="004D1C89" w:rsidRDefault="004D1C89" w:rsidP="000662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4"/>
                <w:szCs w:val="28"/>
                <w:lang w:eastAsia="en-US"/>
              </w:rPr>
            </w:pPr>
          </w:p>
          <w:p w:rsidR="004D1C89" w:rsidRPr="004D1C89" w:rsidRDefault="004D1C89" w:rsidP="0006624D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4D1C89" w:rsidRPr="004D1C89" w:rsidRDefault="004D1C89" w:rsidP="0006624D">
      <w:pPr>
        <w:spacing w:line="360" w:lineRule="auto"/>
        <w:jc w:val="center"/>
        <w:rPr>
          <w:rFonts w:ascii="Arial" w:hAnsi="Arial" w:cs="Arial"/>
          <w:szCs w:val="28"/>
        </w:rPr>
      </w:pPr>
    </w:p>
    <w:p w:rsidR="004D1C89" w:rsidRPr="004D1C89" w:rsidRDefault="004D1C89" w:rsidP="0006624D">
      <w:pPr>
        <w:spacing w:line="360" w:lineRule="auto"/>
        <w:jc w:val="center"/>
        <w:rPr>
          <w:rFonts w:ascii="Arial" w:hAnsi="Arial" w:cs="Arial"/>
          <w:szCs w:val="28"/>
        </w:rPr>
      </w:pPr>
    </w:p>
    <w:p w:rsidR="004D1C89" w:rsidRPr="004D1C89" w:rsidRDefault="004D1C89" w:rsidP="0006624D">
      <w:pPr>
        <w:spacing w:line="360" w:lineRule="auto"/>
        <w:jc w:val="center"/>
        <w:rPr>
          <w:rFonts w:ascii="Arial" w:hAnsi="Arial" w:cs="Arial"/>
          <w:szCs w:val="28"/>
        </w:rPr>
      </w:pPr>
    </w:p>
    <w:p w:rsidR="004D1C89" w:rsidRPr="004D1C89" w:rsidRDefault="004D1C89" w:rsidP="0006624D">
      <w:pPr>
        <w:spacing w:line="360" w:lineRule="auto"/>
        <w:jc w:val="center"/>
        <w:rPr>
          <w:rFonts w:ascii="Arial" w:hAnsi="Arial" w:cs="Arial"/>
          <w:szCs w:val="28"/>
        </w:rPr>
      </w:pPr>
    </w:p>
    <w:p w:rsidR="004D1C89" w:rsidRPr="004D1C89" w:rsidRDefault="004D1C89" w:rsidP="0006624D">
      <w:pPr>
        <w:spacing w:line="360" w:lineRule="auto"/>
        <w:jc w:val="center"/>
        <w:rPr>
          <w:rFonts w:ascii="Arial" w:hAnsi="Arial" w:cs="Arial"/>
          <w:szCs w:val="28"/>
        </w:rPr>
      </w:pPr>
    </w:p>
    <w:p w:rsidR="004D1C89" w:rsidRPr="004D1C89" w:rsidRDefault="004D1C89" w:rsidP="0006624D">
      <w:pPr>
        <w:widowControl w:val="0"/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4D1C89">
        <w:rPr>
          <w:rFonts w:ascii="Arial" w:hAnsi="Arial" w:cs="Arial"/>
          <w:b/>
          <w:sz w:val="24"/>
          <w:szCs w:val="24"/>
        </w:rPr>
        <w:t>Установки газового пожаротушения автоматические</w:t>
      </w:r>
    </w:p>
    <w:p w:rsidR="004D1C89" w:rsidRPr="004D1C89" w:rsidRDefault="004D1C89" w:rsidP="0006624D">
      <w:pPr>
        <w:widowControl w:val="0"/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</w:p>
    <w:p w:rsidR="004D1C89" w:rsidRPr="004D1C89" w:rsidRDefault="004D1C89" w:rsidP="0006624D">
      <w:pPr>
        <w:widowControl w:val="0"/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4D1C89">
        <w:rPr>
          <w:rFonts w:ascii="Arial" w:hAnsi="Arial" w:cs="Arial"/>
          <w:b/>
          <w:sz w:val="24"/>
          <w:szCs w:val="24"/>
        </w:rPr>
        <w:t>РЕЗЕРВУАРЫ ИЗОТЕРМИЧЕСКИЕ ПОЖАРНЫЕ</w:t>
      </w:r>
    </w:p>
    <w:p w:rsidR="004D1C89" w:rsidRPr="004D1C89" w:rsidRDefault="004D1C89" w:rsidP="0006624D">
      <w:pPr>
        <w:widowControl w:val="0"/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</w:p>
    <w:p w:rsidR="004D1C89" w:rsidRPr="004D1C89" w:rsidRDefault="004D1C89" w:rsidP="0006624D">
      <w:pPr>
        <w:widowControl w:val="0"/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4D1C89">
        <w:rPr>
          <w:rFonts w:ascii="Arial" w:hAnsi="Arial" w:cs="Arial"/>
          <w:b/>
          <w:sz w:val="24"/>
          <w:szCs w:val="24"/>
        </w:rPr>
        <w:t>Общие технические требования.</w:t>
      </w:r>
    </w:p>
    <w:p w:rsidR="004D1C89" w:rsidRPr="004D1C89" w:rsidRDefault="004D1C89" w:rsidP="0006624D">
      <w:pPr>
        <w:widowControl w:val="0"/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</w:p>
    <w:p w:rsidR="004D1C89" w:rsidRPr="004D1C89" w:rsidRDefault="004D1C89" w:rsidP="0006624D">
      <w:pPr>
        <w:widowControl w:val="0"/>
        <w:spacing w:line="300" w:lineRule="auto"/>
        <w:jc w:val="center"/>
        <w:rPr>
          <w:rFonts w:ascii="Arial" w:hAnsi="Arial" w:cs="Arial"/>
          <w:sz w:val="24"/>
          <w:szCs w:val="24"/>
        </w:rPr>
      </w:pPr>
      <w:r w:rsidRPr="004D1C89">
        <w:rPr>
          <w:rFonts w:ascii="Arial" w:hAnsi="Arial" w:cs="Arial"/>
          <w:b/>
          <w:sz w:val="24"/>
          <w:szCs w:val="24"/>
        </w:rPr>
        <w:t>Методы испытаний</w:t>
      </w:r>
    </w:p>
    <w:p w:rsidR="004D1C89" w:rsidRPr="004D1C89" w:rsidRDefault="004D1C89" w:rsidP="0006624D">
      <w:pPr>
        <w:widowControl w:val="0"/>
        <w:spacing w:line="30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0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0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1C89">
        <w:rPr>
          <w:rFonts w:ascii="Arial" w:hAnsi="Arial" w:cs="Arial"/>
          <w:b/>
          <w:sz w:val="24"/>
          <w:szCs w:val="24"/>
        </w:rPr>
        <w:t>Издание официальное</w:t>
      </w: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1C89">
        <w:rPr>
          <w:rFonts w:ascii="Arial" w:hAnsi="Arial" w:cs="Arial"/>
          <w:b/>
          <w:sz w:val="24"/>
          <w:szCs w:val="24"/>
        </w:rPr>
        <w:t>Москва</w:t>
      </w:r>
    </w:p>
    <w:p w:rsidR="004D1C89" w:rsidRPr="004D1C89" w:rsidRDefault="004D1C89" w:rsidP="0006624D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1C89">
        <w:rPr>
          <w:rFonts w:ascii="Arial" w:hAnsi="Arial" w:cs="Arial"/>
          <w:b/>
          <w:sz w:val="24"/>
          <w:szCs w:val="24"/>
        </w:rPr>
        <w:t>Российский институт стандартизации</w:t>
      </w:r>
    </w:p>
    <w:p w:rsidR="004D1C89" w:rsidRPr="004D1C89" w:rsidRDefault="004D1C89" w:rsidP="0006624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1C89">
        <w:rPr>
          <w:rFonts w:ascii="Arial" w:hAnsi="Arial" w:cs="Arial"/>
          <w:b/>
          <w:bCs/>
          <w:sz w:val="24"/>
          <w:szCs w:val="24"/>
        </w:rPr>
        <w:t>202</w:t>
      </w:r>
      <w:r w:rsidR="00CF3BCE">
        <w:rPr>
          <w:rFonts w:ascii="Arial" w:hAnsi="Arial" w:cs="Arial"/>
          <w:b/>
          <w:bCs/>
          <w:sz w:val="24"/>
          <w:szCs w:val="24"/>
        </w:rPr>
        <w:t>3</w:t>
      </w:r>
    </w:p>
    <w:p w:rsidR="004D1C89" w:rsidRPr="004D1C89" w:rsidRDefault="004D1C89" w:rsidP="0006624D">
      <w:pPr>
        <w:spacing w:line="360" w:lineRule="auto"/>
        <w:rPr>
          <w:rFonts w:ascii="Arial" w:hAnsi="Arial" w:cs="Arial"/>
          <w:b/>
          <w:bCs/>
          <w:sz w:val="24"/>
          <w:szCs w:val="24"/>
        </w:rPr>
        <w:sectPr w:rsidR="004D1C89" w:rsidRPr="004D1C89" w:rsidSect="0006624D">
          <w:headerReference w:type="even" r:id="rId8"/>
          <w:headerReference w:type="default" r:id="rId9"/>
          <w:footerReference w:type="default" r:id="rId10"/>
          <w:footnotePr>
            <w:numRestart w:val="eachPage"/>
          </w:footnotePr>
          <w:type w:val="nextColumn"/>
          <w:pgSz w:w="11906" w:h="16838"/>
          <w:pgMar w:top="1134" w:right="1134" w:bottom="1134" w:left="1134" w:header="708" w:footer="708" w:gutter="0"/>
          <w:pgNumType w:fmt="upperRoman" w:start="1"/>
          <w:cols w:space="720"/>
          <w:titlePg/>
          <w:docGrid w:linePitch="381"/>
        </w:sectPr>
      </w:pPr>
    </w:p>
    <w:p w:rsidR="004D1C89" w:rsidRPr="004D1C89" w:rsidRDefault="004D1C89" w:rsidP="0006624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1C89">
        <w:rPr>
          <w:rFonts w:ascii="Arial" w:hAnsi="Arial" w:cs="Arial"/>
          <w:b/>
          <w:bCs/>
          <w:sz w:val="24"/>
          <w:szCs w:val="24"/>
        </w:rPr>
        <w:lastRenderedPageBreak/>
        <w:t>Предисловие</w:t>
      </w:r>
    </w:p>
    <w:p w:rsidR="004D1C89" w:rsidRPr="004D1C89" w:rsidRDefault="004D1C89" w:rsidP="0006624D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C89">
        <w:rPr>
          <w:rFonts w:ascii="Arial" w:hAnsi="Arial" w:cs="Arial"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4D1C89" w:rsidRPr="004D1C89" w:rsidRDefault="004D1C89" w:rsidP="0006624D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D1C89">
        <w:rPr>
          <w:rFonts w:ascii="Arial" w:hAnsi="Arial" w:cs="Arial"/>
          <w:b/>
          <w:bCs/>
          <w:sz w:val="24"/>
          <w:szCs w:val="24"/>
        </w:rPr>
        <w:t>Сведения о стандарте</w:t>
      </w:r>
    </w:p>
    <w:p w:rsidR="004D1C89" w:rsidRPr="004D1C89" w:rsidRDefault="004D1C89" w:rsidP="0006624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C89">
        <w:rPr>
          <w:rFonts w:ascii="Arial" w:hAnsi="Arial" w:cs="Arial"/>
          <w:sz w:val="24"/>
          <w:szCs w:val="24"/>
        </w:rPr>
        <w:t xml:space="preserve">1 РАЗРАБОТАН Федеральным государственным бюджетным учреждением «Всероссийский ордена «Знак </w:t>
      </w:r>
      <w:proofErr w:type="spellStart"/>
      <w:proofErr w:type="gramStart"/>
      <w:r w:rsidRPr="004D1C89">
        <w:rPr>
          <w:rFonts w:ascii="Arial" w:hAnsi="Arial" w:cs="Arial"/>
          <w:sz w:val="24"/>
          <w:szCs w:val="24"/>
        </w:rPr>
        <w:t>Почета»научно</w:t>
      </w:r>
      <w:proofErr w:type="spellEnd"/>
      <w:proofErr w:type="gramEnd"/>
      <w:r w:rsidRPr="004D1C89">
        <w:rPr>
          <w:rFonts w:ascii="Arial" w:hAnsi="Arial" w:cs="Arial"/>
          <w:sz w:val="24"/>
          <w:szCs w:val="24"/>
        </w:rPr>
        <w:t>-исследовательский институт противопожарной обороны Министерства Российской Федерации по делам гражданской обороны, чрезвычайным ситуациям и ликвидации последствий стихийных бедствий» (ФГБУ ВНИИПО МЧС России)</w:t>
      </w:r>
    </w:p>
    <w:p w:rsidR="004D1C89" w:rsidRPr="004D1C89" w:rsidRDefault="004D1C89" w:rsidP="0006624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C89">
        <w:rPr>
          <w:rFonts w:ascii="Arial" w:hAnsi="Arial" w:cs="Arial"/>
          <w:sz w:val="24"/>
          <w:szCs w:val="24"/>
        </w:rPr>
        <w:t>2 ВНЕСЕН Межгосударственным техническим комитетом по стандартизации МТК 274 «Пожарная безопасность»</w:t>
      </w:r>
    </w:p>
    <w:p w:rsidR="004D1C89" w:rsidRPr="004D1C89" w:rsidRDefault="004D1C89" w:rsidP="0006624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C89">
        <w:rPr>
          <w:rFonts w:ascii="Arial" w:hAnsi="Arial" w:cs="Arial"/>
          <w:sz w:val="24"/>
          <w:szCs w:val="24"/>
        </w:rPr>
        <w:t>3 ПРИНЯТ Межгосударственным советом по стандартизации, метрологии и сертификации</w:t>
      </w:r>
    </w:p>
    <w:p w:rsidR="004D1C89" w:rsidRPr="004D1C89" w:rsidRDefault="004D1C89" w:rsidP="0006624D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C89">
        <w:rPr>
          <w:rFonts w:ascii="Arial" w:hAnsi="Arial" w:cs="Arial"/>
          <w:sz w:val="24"/>
          <w:szCs w:val="24"/>
        </w:rPr>
        <w:t>За принятие проголосовали: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5"/>
        <w:gridCol w:w="2413"/>
        <w:gridCol w:w="4343"/>
      </w:tblGrid>
      <w:tr w:rsidR="004D1C89" w:rsidRPr="004D1C89" w:rsidTr="004D1C89">
        <w:trPr>
          <w:cantSplit/>
          <w:trHeight w:val="761"/>
          <w:jc w:val="center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D1C89" w:rsidRPr="004D1C89" w:rsidRDefault="004D1C89" w:rsidP="0006624D">
            <w:pPr>
              <w:keepNext/>
              <w:spacing w:line="25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Краткое наименование страны по МК (ИСО 3166) 004–97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D1C89" w:rsidRPr="004D1C89" w:rsidRDefault="004D1C89" w:rsidP="0006624D">
            <w:pPr>
              <w:keepNext/>
              <w:spacing w:line="25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Код страны по МК (ИСО 3166) 004–97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Сокращенное наименование национального органа по стандартизации</w:t>
            </w:r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Азербайджан</w:t>
            </w:r>
          </w:p>
        </w:tc>
        <w:tc>
          <w:tcPr>
            <w:tcW w:w="1250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AZ</w:t>
            </w:r>
          </w:p>
        </w:tc>
        <w:tc>
          <w:tcPr>
            <w:tcW w:w="2250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775827">
            <w:pPr>
              <w:keepNext/>
              <w:spacing w:line="256" w:lineRule="auto"/>
              <w:ind w:left="226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4D1C89">
              <w:rPr>
                <w:rFonts w:ascii="Arial" w:hAnsi="Arial" w:cs="Arial"/>
                <w:sz w:val="20"/>
                <w:szCs w:val="18"/>
              </w:rPr>
              <w:t>Азстандарт</w:t>
            </w:r>
            <w:proofErr w:type="spellEnd"/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Армения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AM</w:t>
            </w:r>
          </w:p>
        </w:tc>
        <w:tc>
          <w:tcPr>
            <w:tcW w:w="2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827" w:rsidRPr="00EC3359" w:rsidRDefault="004D1C89" w:rsidP="00775827">
            <w:pPr>
              <w:keepNext/>
              <w:spacing w:line="256" w:lineRule="auto"/>
              <w:ind w:left="226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ЗАО «Национальный орган по стандартизации и метрологии»</w:t>
            </w:r>
          </w:p>
          <w:p w:rsidR="004D1C89" w:rsidRPr="004D1C89" w:rsidRDefault="004D1C89" w:rsidP="00775827">
            <w:pPr>
              <w:keepNext/>
              <w:spacing w:line="256" w:lineRule="auto"/>
              <w:ind w:left="226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Республики Армения</w:t>
            </w:r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Беларусь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BY</w:t>
            </w:r>
          </w:p>
        </w:tc>
        <w:tc>
          <w:tcPr>
            <w:tcW w:w="2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775827">
            <w:pPr>
              <w:keepNext/>
              <w:spacing w:line="256" w:lineRule="auto"/>
              <w:ind w:left="226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Госстандарт Республики Беларусь</w:t>
            </w:r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Казахстан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KZ</w:t>
            </w:r>
          </w:p>
        </w:tc>
        <w:tc>
          <w:tcPr>
            <w:tcW w:w="2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775827">
            <w:pPr>
              <w:keepNext/>
              <w:spacing w:line="256" w:lineRule="auto"/>
              <w:ind w:left="226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Госстандарт Республики Казахстан</w:t>
            </w:r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Киргизия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KG</w:t>
            </w:r>
          </w:p>
        </w:tc>
        <w:tc>
          <w:tcPr>
            <w:tcW w:w="2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775827">
            <w:pPr>
              <w:keepNext/>
              <w:spacing w:line="256" w:lineRule="auto"/>
              <w:ind w:left="226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4D1C89">
              <w:rPr>
                <w:rFonts w:ascii="Arial" w:hAnsi="Arial" w:cs="Arial"/>
                <w:sz w:val="20"/>
                <w:szCs w:val="18"/>
              </w:rPr>
              <w:t>Кыргызстандарт</w:t>
            </w:r>
            <w:proofErr w:type="spellEnd"/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Молдова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MD</w:t>
            </w:r>
          </w:p>
        </w:tc>
        <w:tc>
          <w:tcPr>
            <w:tcW w:w="2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775827">
            <w:pPr>
              <w:keepNext/>
              <w:spacing w:line="256" w:lineRule="auto"/>
              <w:ind w:left="226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Институт стандартизации Молдовы</w:t>
            </w:r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Россия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RU</w:t>
            </w:r>
          </w:p>
        </w:tc>
        <w:tc>
          <w:tcPr>
            <w:tcW w:w="2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775827">
            <w:pPr>
              <w:keepNext/>
              <w:spacing w:line="256" w:lineRule="auto"/>
              <w:ind w:left="226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4D1C89">
              <w:rPr>
                <w:rFonts w:ascii="Arial" w:hAnsi="Arial" w:cs="Arial"/>
                <w:sz w:val="20"/>
                <w:szCs w:val="18"/>
              </w:rPr>
              <w:t>Росстандарт</w:t>
            </w:r>
            <w:proofErr w:type="spellEnd"/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Таджикистан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TJ</w:t>
            </w:r>
          </w:p>
        </w:tc>
        <w:tc>
          <w:tcPr>
            <w:tcW w:w="2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775827">
            <w:pPr>
              <w:keepNext/>
              <w:spacing w:line="256" w:lineRule="auto"/>
              <w:ind w:left="226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4D1C89">
              <w:rPr>
                <w:rFonts w:ascii="Arial" w:hAnsi="Arial" w:cs="Arial"/>
                <w:sz w:val="20"/>
                <w:szCs w:val="18"/>
              </w:rPr>
              <w:t>Таджикстандарт</w:t>
            </w:r>
            <w:proofErr w:type="spellEnd"/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Туркмения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TM</w:t>
            </w:r>
          </w:p>
        </w:tc>
        <w:tc>
          <w:tcPr>
            <w:tcW w:w="2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775827">
            <w:pPr>
              <w:keepNext/>
              <w:spacing w:line="256" w:lineRule="auto"/>
              <w:ind w:left="226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4D1C89">
              <w:rPr>
                <w:rFonts w:ascii="Arial" w:hAnsi="Arial" w:cs="Arial"/>
                <w:sz w:val="20"/>
                <w:szCs w:val="18"/>
              </w:rPr>
              <w:t>Главгосслужба</w:t>
            </w:r>
            <w:proofErr w:type="spellEnd"/>
            <w:r w:rsidRPr="004D1C89">
              <w:rPr>
                <w:rFonts w:ascii="Arial" w:hAnsi="Arial" w:cs="Arial"/>
                <w:sz w:val="20"/>
                <w:szCs w:val="18"/>
              </w:rPr>
              <w:t xml:space="preserve"> «</w:t>
            </w:r>
            <w:proofErr w:type="spellStart"/>
            <w:r w:rsidRPr="004D1C89">
              <w:rPr>
                <w:rFonts w:ascii="Arial" w:hAnsi="Arial" w:cs="Arial"/>
                <w:sz w:val="20"/>
                <w:szCs w:val="18"/>
              </w:rPr>
              <w:t>Туркменстандартлары</w:t>
            </w:r>
            <w:proofErr w:type="spellEnd"/>
            <w:r w:rsidRPr="004D1C89">
              <w:rPr>
                <w:rFonts w:ascii="Arial" w:hAnsi="Arial" w:cs="Arial"/>
                <w:sz w:val="20"/>
                <w:szCs w:val="18"/>
              </w:rPr>
              <w:t>»</w:t>
            </w:r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Узбекистан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UZ</w:t>
            </w:r>
          </w:p>
        </w:tc>
        <w:tc>
          <w:tcPr>
            <w:tcW w:w="2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775827">
            <w:pPr>
              <w:keepNext/>
              <w:spacing w:line="256" w:lineRule="auto"/>
              <w:ind w:left="226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4D1C89">
              <w:rPr>
                <w:rFonts w:ascii="Arial" w:hAnsi="Arial" w:cs="Arial"/>
                <w:sz w:val="20"/>
                <w:szCs w:val="18"/>
              </w:rPr>
              <w:t>Узстандарт</w:t>
            </w:r>
            <w:proofErr w:type="spellEnd"/>
          </w:p>
        </w:tc>
      </w:tr>
      <w:tr w:rsidR="004D1C89" w:rsidRPr="004D1C89" w:rsidTr="004D1C89">
        <w:trPr>
          <w:cantSplit/>
          <w:jc w:val="center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left="170"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Украина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06624D">
            <w:pPr>
              <w:keepNext/>
              <w:spacing w:line="256" w:lineRule="auto"/>
              <w:ind w:firstLine="709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UA</w:t>
            </w:r>
          </w:p>
        </w:tc>
        <w:tc>
          <w:tcPr>
            <w:tcW w:w="2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C89" w:rsidRPr="004D1C89" w:rsidRDefault="004D1C89" w:rsidP="00775827">
            <w:pPr>
              <w:keepNext/>
              <w:spacing w:line="256" w:lineRule="auto"/>
              <w:ind w:left="226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D1C89">
              <w:rPr>
                <w:rFonts w:ascii="Arial" w:hAnsi="Arial" w:cs="Arial"/>
                <w:sz w:val="20"/>
                <w:szCs w:val="18"/>
              </w:rPr>
              <w:t>Минэкономразвития Украины</w:t>
            </w:r>
          </w:p>
        </w:tc>
      </w:tr>
    </w:tbl>
    <w:p w:rsidR="004D1C89" w:rsidRDefault="004D1C89" w:rsidP="0006624D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242B" w:rsidRPr="00B5242B" w:rsidRDefault="00B5242B" w:rsidP="0006624D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C89">
        <w:rPr>
          <w:rFonts w:ascii="Arial" w:hAnsi="Arial" w:cs="Arial"/>
          <w:sz w:val="24"/>
          <w:szCs w:val="24"/>
        </w:rPr>
        <w:lastRenderedPageBreak/>
        <w:t>4 Приказом Федерального агентства по техническому регулированию и метрологии от ____________ № _________ межгосударственный стандарт ГОСТ _________ введен в действие в качестве национального стандарта Российской Федерации с _________</w:t>
      </w:r>
    </w:p>
    <w:p w:rsidR="004D1C89" w:rsidRPr="004D1C89" w:rsidRDefault="004D1C89" w:rsidP="0006624D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C89">
        <w:rPr>
          <w:rFonts w:ascii="Arial" w:hAnsi="Arial" w:cs="Arial"/>
          <w:sz w:val="24"/>
          <w:szCs w:val="24"/>
        </w:rPr>
        <w:t>5 ВВЕДЕН ВПЕРВЫЕ</w:t>
      </w:r>
    </w:p>
    <w:p w:rsidR="004D1C89" w:rsidRPr="004D1C89" w:rsidRDefault="004D1C89" w:rsidP="0006624D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4D1C89"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D1C89">
        <w:rPr>
          <w:rFonts w:ascii="Arial" w:hAnsi="Arial" w:cs="Arial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Arial" w:hAnsi="Arial" w:cs="Arial"/>
          <w:iCs/>
          <w:sz w:val="24"/>
          <w:szCs w:val="24"/>
        </w:rPr>
      </w:pPr>
      <w:r w:rsidRPr="004D1C89">
        <w:rPr>
          <w:rFonts w:ascii="Arial" w:hAnsi="Arial" w:cs="Arial"/>
          <w:sz w:val="24"/>
          <w:szCs w:val="24"/>
        </w:rPr>
        <w:t>© Оформление. ФГБУ «РСТ», 202</w:t>
      </w:r>
      <w:r w:rsidR="00CF3BCE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D1C89" w:rsidRPr="004D1C89" w:rsidRDefault="004D1C89" w:rsidP="0006624D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D1C89" w:rsidRPr="004D1C89" w:rsidRDefault="004D1C89" w:rsidP="0006624D">
      <w:pPr>
        <w:widowControl w:val="0"/>
        <w:spacing w:line="360" w:lineRule="auto"/>
        <w:ind w:firstLine="709"/>
        <w:jc w:val="both"/>
        <w:outlineLvl w:val="3"/>
        <w:rPr>
          <w:rFonts w:ascii="Arial" w:hAnsi="Arial" w:cs="Arial"/>
          <w:bCs/>
          <w:spacing w:val="-2"/>
          <w:sz w:val="24"/>
          <w:szCs w:val="24"/>
        </w:rPr>
      </w:pPr>
      <w:r w:rsidRPr="004D1C89">
        <w:rPr>
          <w:rFonts w:ascii="Arial" w:hAnsi="Arial" w:cs="Arial"/>
          <w:bCs/>
          <w:spacing w:val="-2"/>
          <w:sz w:val="24"/>
          <w:szCs w:val="24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DA1610" w:rsidRPr="00F459BD" w:rsidRDefault="00DA1610" w:rsidP="0006624D">
      <w:pPr>
        <w:pStyle w:val="1"/>
        <w:keepNext w:val="0"/>
        <w:widowControl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F459BD">
        <w:rPr>
          <w:rFonts w:ascii="Arial" w:hAnsi="Arial" w:cs="Arial"/>
          <w:bCs/>
          <w:sz w:val="24"/>
          <w:szCs w:val="24"/>
        </w:rPr>
        <w:lastRenderedPageBreak/>
        <w:t>Содержание</w:t>
      </w:r>
    </w:p>
    <w:p w:rsidR="0096668F" w:rsidRDefault="0065591C" w:rsidP="0006624D">
      <w:pPr>
        <w:widowControl w:val="0"/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4"/>
          <w:szCs w:val="24"/>
        </w:rPr>
      </w:pPr>
      <w:r w:rsidRPr="00A569A6">
        <w:rPr>
          <w:rFonts w:ascii="Arial" w:hAnsi="Arial" w:cs="Arial"/>
          <w:sz w:val="24"/>
          <w:szCs w:val="24"/>
        </w:rPr>
        <w:t xml:space="preserve">1 </w:t>
      </w:r>
      <w:r w:rsidR="00097CD3">
        <w:rPr>
          <w:rFonts w:ascii="Arial CYR" w:hAnsi="Arial CYR" w:cs="Arial CYR"/>
          <w:sz w:val="24"/>
          <w:szCs w:val="24"/>
        </w:rPr>
        <w:t>Область применения</w:t>
      </w:r>
      <w:r w:rsidR="0006624D">
        <w:rPr>
          <w:rFonts w:ascii="Arial CYR" w:hAnsi="Arial CYR" w:cs="Arial CYR"/>
          <w:sz w:val="24"/>
          <w:szCs w:val="24"/>
        </w:rPr>
        <w:t xml:space="preserve"> …………………………………………………………………………</w:t>
      </w:r>
    </w:p>
    <w:p w:rsidR="0065591C" w:rsidRDefault="0065591C" w:rsidP="0006624D">
      <w:pPr>
        <w:widowControl w:val="0"/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4"/>
          <w:szCs w:val="24"/>
        </w:rPr>
      </w:pPr>
      <w:r w:rsidRPr="00A569A6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 CYR" w:hAnsi="Arial CYR" w:cs="Arial CYR"/>
          <w:sz w:val="24"/>
          <w:szCs w:val="24"/>
        </w:rPr>
        <w:t>Нормативные сс</w:t>
      </w:r>
      <w:r w:rsidR="00FC3D26">
        <w:rPr>
          <w:rFonts w:ascii="Arial CYR" w:hAnsi="Arial CYR" w:cs="Arial CYR"/>
          <w:sz w:val="24"/>
          <w:szCs w:val="24"/>
        </w:rPr>
        <w:t>ылки</w:t>
      </w:r>
      <w:r w:rsidR="0006624D">
        <w:rPr>
          <w:rFonts w:ascii="Arial CYR" w:hAnsi="Arial CYR" w:cs="Arial CYR"/>
          <w:sz w:val="24"/>
          <w:szCs w:val="24"/>
        </w:rPr>
        <w:t xml:space="preserve"> …………………………………………………………………………</w:t>
      </w:r>
    </w:p>
    <w:p w:rsidR="0065591C" w:rsidRDefault="0065591C" w:rsidP="0006624D">
      <w:pPr>
        <w:widowControl w:val="0"/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4"/>
          <w:szCs w:val="24"/>
        </w:rPr>
      </w:pPr>
      <w:r w:rsidRPr="00A569A6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 CYR" w:hAnsi="Arial CYR" w:cs="Arial CYR"/>
          <w:sz w:val="24"/>
          <w:szCs w:val="24"/>
        </w:rPr>
        <w:t>Термины и определе</w:t>
      </w:r>
      <w:r w:rsidR="00097CD3">
        <w:rPr>
          <w:rFonts w:ascii="Arial CYR" w:hAnsi="Arial CYR" w:cs="Arial CYR"/>
          <w:sz w:val="24"/>
          <w:szCs w:val="24"/>
        </w:rPr>
        <w:t>ния</w:t>
      </w:r>
      <w:r w:rsidR="0006624D">
        <w:rPr>
          <w:rFonts w:ascii="Arial CYR" w:hAnsi="Arial CYR" w:cs="Arial CYR"/>
          <w:sz w:val="24"/>
          <w:szCs w:val="24"/>
        </w:rPr>
        <w:t xml:space="preserve"> ………………………………………………………………</w:t>
      </w:r>
      <w:proofErr w:type="gramStart"/>
      <w:r w:rsidR="0006624D">
        <w:rPr>
          <w:rFonts w:ascii="Arial CYR" w:hAnsi="Arial CYR" w:cs="Arial CYR"/>
          <w:sz w:val="24"/>
          <w:szCs w:val="24"/>
        </w:rPr>
        <w:t>…….</w:t>
      </w:r>
      <w:proofErr w:type="gramEnd"/>
      <w:r w:rsidR="0006624D">
        <w:rPr>
          <w:rFonts w:ascii="Arial CYR" w:hAnsi="Arial CYR" w:cs="Arial CYR"/>
          <w:sz w:val="24"/>
          <w:szCs w:val="24"/>
        </w:rPr>
        <w:t>.</w:t>
      </w:r>
    </w:p>
    <w:p w:rsidR="0065591C" w:rsidRDefault="0065591C" w:rsidP="0006624D">
      <w:pPr>
        <w:widowControl w:val="0"/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4"/>
          <w:szCs w:val="24"/>
        </w:rPr>
      </w:pPr>
      <w:r w:rsidRPr="00A569A6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 CYR" w:hAnsi="Arial CYR" w:cs="Arial CYR"/>
          <w:sz w:val="24"/>
          <w:szCs w:val="24"/>
        </w:rPr>
        <w:t>Общие технические требования</w:t>
      </w:r>
      <w:r w:rsidR="0006624D">
        <w:rPr>
          <w:rFonts w:ascii="Arial CYR" w:hAnsi="Arial CYR" w:cs="Arial CYR"/>
          <w:sz w:val="24"/>
          <w:szCs w:val="24"/>
        </w:rPr>
        <w:t xml:space="preserve"> ……………………………………………………………</w:t>
      </w:r>
    </w:p>
    <w:p w:rsidR="0065591C" w:rsidRDefault="0065591C" w:rsidP="0006624D">
      <w:pPr>
        <w:widowControl w:val="0"/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4"/>
          <w:szCs w:val="24"/>
        </w:rPr>
      </w:pPr>
      <w:r w:rsidRPr="00A569A6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 CYR" w:hAnsi="Arial CYR" w:cs="Arial CYR"/>
          <w:sz w:val="24"/>
          <w:szCs w:val="24"/>
        </w:rPr>
        <w:t>Требо</w:t>
      </w:r>
      <w:r w:rsidR="00097CD3">
        <w:rPr>
          <w:rFonts w:ascii="Arial CYR" w:hAnsi="Arial CYR" w:cs="Arial CYR"/>
          <w:sz w:val="24"/>
          <w:szCs w:val="24"/>
        </w:rPr>
        <w:t>вания безопасности</w:t>
      </w:r>
      <w:r w:rsidR="0006624D">
        <w:rPr>
          <w:rFonts w:ascii="Arial CYR" w:hAnsi="Arial CYR" w:cs="Arial CYR"/>
          <w:sz w:val="24"/>
          <w:szCs w:val="24"/>
        </w:rPr>
        <w:t xml:space="preserve"> ……………………………………………………………………</w:t>
      </w:r>
    </w:p>
    <w:p w:rsidR="0065591C" w:rsidRDefault="0065591C" w:rsidP="0006624D">
      <w:pPr>
        <w:widowControl w:val="0"/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4"/>
          <w:szCs w:val="24"/>
        </w:rPr>
      </w:pPr>
      <w:r w:rsidRPr="00A569A6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 CYR" w:hAnsi="Arial CYR" w:cs="Arial CYR"/>
          <w:sz w:val="24"/>
          <w:szCs w:val="24"/>
        </w:rPr>
        <w:t>Правила проведения испытаний</w:t>
      </w:r>
      <w:r w:rsidR="0006624D">
        <w:rPr>
          <w:rFonts w:ascii="Arial CYR" w:hAnsi="Arial CYR" w:cs="Arial CYR"/>
          <w:sz w:val="24"/>
          <w:szCs w:val="24"/>
        </w:rPr>
        <w:t xml:space="preserve"> ……………………………………………………………</w:t>
      </w:r>
    </w:p>
    <w:p w:rsidR="0065591C" w:rsidRDefault="0065591C" w:rsidP="0006624D">
      <w:pPr>
        <w:widowControl w:val="0"/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4"/>
          <w:szCs w:val="24"/>
        </w:rPr>
      </w:pPr>
      <w:r w:rsidRPr="00A569A6">
        <w:rPr>
          <w:rFonts w:ascii="Arial" w:hAnsi="Arial" w:cs="Arial"/>
          <w:sz w:val="24"/>
          <w:szCs w:val="24"/>
        </w:rPr>
        <w:t xml:space="preserve">7 </w:t>
      </w:r>
      <w:r w:rsidR="00097CD3">
        <w:rPr>
          <w:rFonts w:ascii="Arial CYR" w:hAnsi="Arial CYR" w:cs="Arial CYR"/>
          <w:sz w:val="24"/>
          <w:szCs w:val="24"/>
        </w:rPr>
        <w:t>Методы испытаний</w:t>
      </w:r>
      <w:r w:rsidR="0006624D">
        <w:rPr>
          <w:rFonts w:ascii="Arial CYR" w:hAnsi="Arial CYR" w:cs="Arial CYR"/>
          <w:sz w:val="24"/>
          <w:szCs w:val="24"/>
        </w:rPr>
        <w:t xml:space="preserve"> …………………………………………………………………………….</w:t>
      </w:r>
    </w:p>
    <w:p w:rsidR="0065591C" w:rsidRDefault="0065591C" w:rsidP="0006624D">
      <w:pPr>
        <w:widowControl w:val="0"/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4"/>
          <w:szCs w:val="24"/>
        </w:rPr>
      </w:pPr>
      <w:r w:rsidRPr="00A569A6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 CYR" w:hAnsi="Arial CYR" w:cs="Arial CYR"/>
          <w:sz w:val="24"/>
          <w:szCs w:val="24"/>
        </w:rPr>
        <w:t>О</w:t>
      </w:r>
      <w:r w:rsidR="00097CD3">
        <w:rPr>
          <w:rFonts w:ascii="Arial CYR" w:hAnsi="Arial CYR" w:cs="Arial CYR"/>
          <w:sz w:val="24"/>
          <w:szCs w:val="24"/>
        </w:rPr>
        <w:t>формление результатов испытаний</w:t>
      </w:r>
      <w:r w:rsidR="0006624D">
        <w:rPr>
          <w:rFonts w:ascii="Arial CYR" w:hAnsi="Arial CYR" w:cs="Arial CYR"/>
          <w:sz w:val="24"/>
          <w:szCs w:val="24"/>
        </w:rPr>
        <w:t xml:space="preserve"> ……………………………………………………...</w:t>
      </w:r>
    </w:p>
    <w:p w:rsidR="0065591C" w:rsidRDefault="0065591C" w:rsidP="0006624D">
      <w:pPr>
        <w:widowControl w:val="0"/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Библиография</w:t>
      </w:r>
      <w:r w:rsidR="0006624D">
        <w:rPr>
          <w:rFonts w:ascii="Arial CYR" w:hAnsi="Arial CYR" w:cs="Arial CYR"/>
          <w:sz w:val="24"/>
          <w:szCs w:val="24"/>
        </w:rPr>
        <w:t>…………………………………………………………………………………….</w:t>
      </w:r>
    </w:p>
    <w:p w:rsidR="0003711E" w:rsidRDefault="0003711E" w:rsidP="0006624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03711E" w:rsidRDefault="0003711E" w:rsidP="0006624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03711E" w:rsidRPr="0003711E" w:rsidRDefault="0003711E" w:rsidP="0006624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DA1610" w:rsidRPr="0003711E" w:rsidRDefault="00DA1610" w:rsidP="0006624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03711E" w:rsidRDefault="0003711E" w:rsidP="0006624D">
      <w:pPr>
        <w:widowControl w:val="0"/>
        <w:spacing w:line="360" w:lineRule="auto"/>
        <w:rPr>
          <w:rFonts w:ascii="Arial" w:hAnsi="Arial" w:cs="Arial"/>
          <w:sz w:val="24"/>
          <w:szCs w:val="24"/>
        </w:rPr>
        <w:sectPr w:rsidR="0003711E" w:rsidSect="000662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type w:val="nextColumn"/>
          <w:pgSz w:w="11909" w:h="16560" w:code="9"/>
          <w:pgMar w:top="1134" w:right="1134" w:bottom="1134" w:left="1134" w:header="709" w:footer="709" w:gutter="0"/>
          <w:pgNumType w:fmt="upperRoman" w:start="2"/>
          <w:cols w:space="720"/>
          <w:titlePg/>
          <w:docGrid w:linePitch="381"/>
        </w:sectPr>
      </w:pPr>
    </w:p>
    <w:p w:rsidR="00F459BD" w:rsidRPr="0006624D" w:rsidRDefault="00F459BD" w:rsidP="0006624D">
      <w:pPr>
        <w:pStyle w:val="a7"/>
        <w:pBdr>
          <w:bottom w:val="single" w:sz="12" w:space="1" w:color="auto"/>
        </w:pBdr>
        <w:spacing w:line="360" w:lineRule="auto"/>
        <w:rPr>
          <w:rFonts w:ascii="Arial" w:hAnsi="Arial" w:cs="Arial"/>
          <w:b/>
          <w:spacing w:val="100"/>
          <w:sz w:val="24"/>
          <w:szCs w:val="24"/>
        </w:rPr>
      </w:pPr>
      <w:r w:rsidRPr="0006624D">
        <w:rPr>
          <w:rFonts w:ascii="Arial" w:hAnsi="Arial" w:cs="Arial"/>
          <w:b/>
          <w:spacing w:val="100"/>
          <w:sz w:val="24"/>
          <w:szCs w:val="24"/>
        </w:rPr>
        <w:lastRenderedPageBreak/>
        <w:t>МЕЖГОСУДАРСТВЕННЫЙ</w:t>
      </w:r>
      <w:r w:rsidR="0003711E" w:rsidRPr="0006624D">
        <w:rPr>
          <w:rFonts w:ascii="Arial" w:hAnsi="Arial" w:cs="Arial"/>
          <w:b/>
          <w:spacing w:val="100"/>
          <w:sz w:val="24"/>
          <w:szCs w:val="24"/>
        </w:rPr>
        <w:t>СТАНДАРТ</w:t>
      </w:r>
    </w:p>
    <w:p w:rsidR="00F459BD" w:rsidRPr="00F459BD" w:rsidRDefault="00F459BD" w:rsidP="0006624D">
      <w:pPr>
        <w:spacing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45E97" w:rsidRDefault="00F45E97" w:rsidP="000662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Установки газового пожаротушения автоматические</w:t>
      </w:r>
    </w:p>
    <w:p w:rsidR="00F45E97" w:rsidRPr="00A569A6" w:rsidRDefault="00F45E97" w:rsidP="000662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45E97" w:rsidRDefault="00F45E97" w:rsidP="000662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РЕЗЕРВУАРЫ ИЗОТЕРМИЧЕСКИЕ ПОЖАРНЫЕ</w:t>
      </w:r>
    </w:p>
    <w:p w:rsidR="00F45E97" w:rsidRPr="00A569A6" w:rsidRDefault="00F45E97" w:rsidP="000662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45E97" w:rsidRPr="00EC3359" w:rsidRDefault="00F45E97" w:rsidP="000662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Общие</w:t>
      </w:r>
      <w:r w:rsidR="00752B5B">
        <w:rPr>
          <w:rFonts w:ascii="Arial CYR" w:hAnsi="Arial CYR" w:cs="Arial CYR"/>
          <w:b/>
          <w:bCs/>
          <w:sz w:val="24"/>
          <w:szCs w:val="24"/>
        </w:rPr>
        <w:t xml:space="preserve"> </w:t>
      </w:r>
      <w:r>
        <w:rPr>
          <w:rFonts w:ascii="Arial CYR" w:hAnsi="Arial CYR" w:cs="Arial CYR"/>
          <w:b/>
          <w:bCs/>
          <w:sz w:val="24"/>
          <w:szCs w:val="24"/>
        </w:rPr>
        <w:t>технические</w:t>
      </w:r>
      <w:r w:rsidR="00752B5B">
        <w:rPr>
          <w:rFonts w:ascii="Arial CYR" w:hAnsi="Arial CYR" w:cs="Arial CYR"/>
          <w:b/>
          <w:bCs/>
          <w:sz w:val="24"/>
          <w:szCs w:val="24"/>
        </w:rPr>
        <w:t xml:space="preserve"> </w:t>
      </w:r>
      <w:r>
        <w:rPr>
          <w:rFonts w:ascii="Arial CYR" w:hAnsi="Arial CYR" w:cs="Arial CYR"/>
          <w:b/>
          <w:bCs/>
          <w:sz w:val="24"/>
          <w:szCs w:val="24"/>
        </w:rPr>
        <w:t>требования</w:t>
      </w:r>
      <w:r w:rsidR="00097CD3" w:rsidRPr="00EC3359">
        <w:rPr>
          <w:rFonts w:ascii="Arial CYR" w:hAnsi="Arial CYR" w:cs="Arial CYR"/>
          <w:b/>
          <w:bCs/>
          <w:sz w:val="24"/>
          <w:szCs w:val="24"/>
        </w:rPr>
        <w:t>.</w:t>
      </w:r>
    </w:p>
    <w:p w:rsidR="00F45E97" w:rsidRPr="00EC3359" w:rsidRDefault="00F45E97" w:rsidP="000662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45E97" w:rsidRPr="009A4960" w:rsidRDefault="00F45E97" w:rsidP="000662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b/>
          <w:bCs/>
          <w:sz w:val="24"/>
          <w:szCs w:val="24"/>
          <w:lang w:val="en-US"/>
        </w:rPr>
      </w:pPr>
      <w:r>
        <w:rPr>
          <w:rFonts w:ascii="Arial CYR" w:hAnsi="Arial CYR" w:cs="Arial CYR"/>
          <w:b/>
          <w:bCs/>
          <w:sz w:val="24"/>
          <w:szCs w:val="24"/>
        </w:rPr>
        <w:t>Методы</w:t>
      </w:r>
      <w:r w:rsidR="00752B5B" w:rsidRPr="009A4960">
        <w:rPr>
          <w:rFonts w:ascii="Arial CYR" w:hAnsi="Arial CYR" w:cs="Arial CYR"/>
          <w:b/>
          <w:bCs/>
          <w:sz w:val="24"/>
          <w:szCs w:val="24"/>
          <w:lang w:val="en-US"/>
        </w:rPr>
        <w:t xml:space="preserve"> </w:t>
      </w:r>
      <w:r>
        <w:rPr>
          <w:rFonts w:ascii="Arial CYR" w:hAnsi="Arial CYR" w:cs="Arial CYR"/>
          <w:b/>
          <w:bCs/>
          <w:sz w:val="24"/>
          <w:szCs w:val="24"/>
        </w:rPr>
        <w:t>испытаний</w:t>
      </w:r>
    </w:p>
    <w:p w:rsidR="00F45E97" w:rsidRPr="009A4960" w:rsidRDefault="00F45E97" w:rsidP="000662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45E97" w:rsidRPr="00823D29" w:rsidRDefault="00F45E97" w:rsidP="000662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4D587C">
        <w:rPr>
          <w:rFonts w:ascii="Arial" w:hAnsi="Arial" w:cs="Arial"/>
          <w:sz w:val="24"/>
          <w:szCs w:val="24"/>
          <w:lang w:val="en-US"/>
        </w:rPr>
        <w:t>Automatic</w:t>
      </w:r>
      <w:r w:rsidR="00BC772C" w:rsidRPr="009A4960">
        <w:rPr>
          <w:rFonts w:ascii="Arial" w:hAnsi="Arial" w:cs="Arial"/>
          <w:sz w:val="24"/>
          <w:szCs w:val="24"/>
          <w:lang w:val="en-US"/>
        </w:rPr>
        <w:t xml:space="preserve"> </w:t>
      </w:r>
      <w:r w:rsidRPr="004D587C">
        <w:rPr>
          <w:rFonts w:ascii="Arial" w:hAnsi="Arial" w:cs="Arial"/>
          <w:sz w:val="24"/>
          <w:szCs w:val="24"/>
          <w:lang w:val="en-US"/>
        </w:rPr>
        <w:t>gas</w:t>
      </w:r>
      <w:r w:rsidR="00BC772C" w:rsidRPr="009A4960">
        <w:rPr>
          <w:rFonts w:ascii="Arial" w:hAnsi="Arial" w:cs="Arial"/>
          <w:sz w:val="24"/>
          <w:szCs w:val="24"/>
          <w:lang w:val="en-US"/>
        </w:rPr>
        <w:t xml:space="preserve"> </w:t>
      </w:r>
      <w:r w:rsidRPr="004D587C">
        <w:rPr>
          <w:rFonts w:ascii="Arial" w:hAnsi="Arial" w:cs="Arial"/>
          <w:sz w:val="24"/>
          <w:szCs w:val="24"/>
          <w:lang w:val="en-US"/>
        </w:rPr>
        <w:t>fire</w:t>
      </w:r>
      <w:r w:rsidR="00BC772C" w:rsidRPr="009A4960">
        <w:rPr>
          <w:rFonts w:ascii="Arial" w:hAnsi="Arial" w:cs="Arial"/>
          <w:sz w:val="24"/>
          <w:szCs w:val="24"/>
          <w:lang w:val="en-US"/>
        </w:rPr>
        <w:t xml:space="preserve"> </w:t>
      </w:r>
      <w:r w:rsidRPr="004D587C">
        <w:rPr>
          <w:rFonts w:ascii="Arial" w:hAnsi="Arial" w:cs="Arial"/>
          <w:sz w:val="24"/>
          <w:szCs w:val="24"/>
          <w:lang w:val="en-US"/>
        </w:rPr>
        <w:t>extinguishing</w:t>
      </w:r>
      <w:r w:rsidR="00BC772C" w:rsidRPr="009A4960">
        <w:rPr>
          <w:rFonts w:ascii="Arial" w:hAnsi="Arial" w:cs="Arial"/>
          <w:sz w:val="24"/>
          <w:szCs w:val="24"/>
          <w:lang w:val="en-US"/>
        </w:rPr>
        <w:t xml:space="preserve"> </w:t>
      </w:r>
      <w:r w:rsidRPr="004D587C">
        <w:rPr>
          <w:rFonts w:ascii="Arial" w:hAnsi="Arial" w:cs="Arial"/>
          <w:sz w:val="24"/>
          <w:szCs w:val="24"/>
          <w:lang w:val="en-US"/>
        </w:rPr>
        <w:t>systems</w:t>
      </w:r>
      <w:r w:rsidR="00BC772C" w:rsidRPr="009A4960">
        <w:rPr>
          <w:rFonts w:ascii="Arial" w:hAnsi="Arial" w:cs="Arial"/>
          <w:sz w:val="24"/>
          <w:szCs w:val="24"/>
          <w:lang w:val="en-US"/>
        </w:rPr>
        <w:t>.</w:t>
      </w:r>
      <w:r w:rsidR="00823D29" w:rsidRPr="009A4960">
        <w:rPr>
          <w:rFonts w:ascii="Arial" w:hAnsi="Arial" w:cs="Arial"/>
          <w:sz w:val="24"/>
          <w:szCs w:val="24"/>
          <w:lang w:val="en-US"/>
        </w:rPr>
        <w:t xml:space="preserve"> </w:t>
      </w:r>
      <w:r w:rsidR="00823D29">
        <w:rPr>
          <w:rFonts w:ascii="Arial" w:hAnsi="Arial" w:cs="Arial"/>
          <w:sz w:val="24"/>
          <w:szCs w:val="24"/>
          <w:lang w:val="en-US"/>
        </w:rPr>
        <w:t>I</w:t>
      </w:r>
      <w:r w:rsidR="00823D29" w:rsidRPr="004D587C">
        <w:rPr>
          <w:rFonts w:ascii="Arial" w:hAnsi="Arial" w:cs="Arial"/>
          <w:sz w:val="24"/>
          <w:szCs w:val="24"/>
          <w:lang w:val="en-US"/>
        </w:rPr>
        <w:t>sothermal</w:t>
      </w:r>
      <w:r w:rsidRPr="00823D29">
        <w:rPr>
          <w:rFonts w:ascii="Arial" w:hAnsi="Arial" w:cs="Arial"/>
          <w:sz w:val="24"/>
          <w:szCs w:val="24"/>
          <w:lang w:val="en-US"/>
        </w:rPr>
        <w:t xml:space="preserve"> </w:t>
      </w:r>
      <w:r w:rsidRPr="004D587C">
        <w:rPr>
          <w:rFonts w:ascii="Arial" w:hAnsi="Arial" w:cs="Arial"/>
          <w:sz w:val="24"/>
          <w:szCs w:val="24"/>
          <w:lang w:val="en-US"/>
        </w:rPr>
        <w:t>tanks</w:t>
      </w:r>
      <w:r w:rsidR="00BC772C" w:rsidRPr="00823D29">
        <w:rPr>
          <w:rFonts w:ascii="Arial" w:hAnsi="Arial" w:cs="Arial"/>
          <w:sz w:val="24"/>
          <w:szCs w:val="24"/>
          <w:lang w:val="en-US"/>
        </w:rPr>
        <w:t>.</w:t>
      </w:r>
    </w:p>
    <w:p w:rsidR="00F45E97" w:rsidRPr="00752B5B" w:rsidRDefault="00F45E97" w:rsidP="000662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D587C">
        <w:rPr>
          <w:rFonts w:ascii="Arial" w:hAnsi="Arial" w:cs="Arial"/>
          <w:sz w:val="24"/>
          <w:szCs w:val="24"/>
          <w:lang w:val="en-US"/>
        </w:rPr>
        <w:t>General technical requirements. Test</w:t>
      </w:r>
      <w:r w:rsidRPr="00752B5B">
        <w:rPr>
          <w:rFonts w:ascii="Arial" w:hAnsi="Arial" w:cs="Arial"/>
          <w:sz w:val="24"/>
          <w:szCs w:val="24"/>
        </w:rPr>
        <w:t xml:space="preserve"> </w:t>
      </w:r>
      <w:r w:rsidRPr="004D587C">
        <w:rPr>
          <w:rFonts w:ascii="Arial" w:hAnsi="Arial" w:cs="Arial"/>
          <w:sz w:val="24"/>
          <w:szCs w:val="24"/>
          <w:lang w:val="en-US"/>
        </w:rPr>
        <w:t>methods</w:t>
      </w:r>
    </w:p>
    <w:p w:rsidR="005811AE" w:rsidRPr="00752B5B" w:rsidRDefault="00FC3D26" w:rsidP="0006624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2B5B">
        <w:rPr>
          <w:rFonts w:ascii="Arial" w:hAnsi="Arial" w:cs="Arial"/>
          <w:b/>
          <w:bCs/>
          <w:sz w:val="24"/>
          <w:szCs w:val="24"/>
        </w:rPr>
        <w:t>_____________________________________________________________</w:t>
      </w:r>
      <w:r w:rsidR="005A786C" w:rsidRPr="00752B5B">
        <w:rPr>
          <w:rFonts w:ascii="Arial" w:hAnsi="Arial" w:cs="Arial"/>
          <w:b/>
          <w:bCs/>
          <w:sz w:val="24"/>
          <w:szCs w:val="24"/>
        </w:rPr>
        <w:t>__</w:t>
      </w:r>
      <w:r w:rsidRPr="00752B5B">
        <w:rPr>
          <w:rFonts w:ascii="Arial" w:hAnsi="Arial" w:cs="Arial"/>
          <w:b/>
          <w:bCs/>
          <w:sz w:val="24"/>
          <w:szCs w:val="24"/>
        </w:rPr>
        <w:t>________</w:t>
      </w:r>
    </w:p>
    <w:p w:rsidR="005811AE" w:rsidRPr="004D587C" w:rsidRDefault="005811AE" w:rsidP="0006624D">
      <w:pPr>
        <w:spacing w:line="36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Дата</w:t>
      </w:r>
      <w:r w:rsidR="00823D29" w:rsidRPr="00752B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введения</w:t>
      </w:r>
      <w:r w:rsidRPr="004D587C">
        <w:rPr>
          <w:rFonts w:ascii="Arial" w:hAnsi="Arial" w:cs="Arial"/>
          <w:b/>
          <w:bCs/>
          <w:sz w:val="24"/>
          <w:szCs w:val="24"/>
        </w:rPr>
        <w:t xml:space="preserve"> _________</w:t>
      </w:r>
    </w:p>
    <w:p w:rsidR="00BC2ABC" w:rsidRDefault="00BC2ABC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A786C" w:rsidRDefault="005A786C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A786C" w:rsidRDefault="005A786C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A786C" w:rsidRDefault="005A786C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A786C" w:rsidRDefault="005A786C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A786C" w:rsidRPr="004D587C" w:rsidRDefault="005A786C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459BD" w:rsidRPr="00F459BD" w:rsidRDefault="00F459BD" w:rsidP="0006624D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59BD">
        <w:rPr>
          <w:rFonts w:ascii="Arial" w:hAnsi="Arial" w:cs="Arial"/>
          <w:b/>
          <w:bCs/>
          <w:sz w:val="24"/>
          <w:szCs w:val="24"/>
        </w:rPr>
        <w:t>1 Область применения</w:t>
      </w:r>
    </w:p>
    <w:p w:rsidR="00F459BD" w:rsidRPr="00F459BD" w:rsidRDefault="00F459BD" w:rsidP="0006624D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45E97" w:rsidRPr="00F45E97" w:rsidRDefault="00F45E97" w:rsidP="000662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F45E97">
        <w:rPr>
          <w:rFonts w:ascii="Arial" w:hAnsi="Arial" w:cs="Arial"/>
          <w:sz w:val="24"/>
          <w:szCs w:val="24"/>
          <w:highlight w:val="white"/>
        </w:rPr>
        <w:t xml:space="preserve">1.1 </w:t>
      </w:r>
      <w:r w:rsidR="00FC3D26" w:rsidRPr="00F45E97">
        <w:rPr>
          <w:rFonts w:ascii="Arial" w:hAnsi="Arial" w:cs="Arial"/>
          <w:sz w:val="24"/>
          <w:szCs w:val="24"/>
          <w:highlight w:val="white"/>
        </w:rPr>
        <w:t xml:space="preserve">Настоящий стандарт </w:t>
      </w:r>
      <w:r w:rsidRPr="00F45E97">
        <w:rPr>
          <w:rFonts w:ascii="Arial" w:hAnsi="Arial" w:cs="Arial"/>
          <w:sz w:val="24"/>
          <w:szCs w:val="24"/>
          <w:highlight w:val="white"/>
        </w:rPr>
        <w:t xml:space="preserve">устанавливает общие технические требования к </w:t>
      </w:r>
      <w:r w:rsidR="00FC3D26">
        <w:rPr>
          <w:rFonts w:ascii="Arial" w:hAnsi="Arial" w:cs="Arial"/>
          <w:sz w:val="24"/>
          <w:szCs w:val="24"/>
          <w:highlight w:val="white"/>
        </w:rPr>
        <w:t xml:space="preserve">изотермическим пожарным </w:t>
      </w:r>
      <w:r w:rsidRPr="00F45E97">
        <w:rPr>
          <w:rFonts w:ascii="Arial" w:hAnsi="Arial" w:cs="Arial"/>
          <w:sz w:val="24"/>
          <w:szCs w:val="24"/>
          <w:highlight w:val="white"/>
        </w:rPr>
        <w:t xml:space="preserve">резервуарам и </w:t>
      </w:r>
      <w:r w:rsidR="00FC3D26">
        <w:rPr>
          <w:rFonts w:ascii="Arial" w:hAnsi="Arial" w:cs="Arial"/>
          <w:sz w:val="24"/>
          <w:szCs w:val="24"/>
          <w:highlight w:val="white"/>
        </w:rPr>
        <w:t xml:space="preserve">требования к </w:t>
      </w:r>
      <w:r w:rsidRPr="00F45E97">
        <w:rPr>
          <w:rFonts w:ascii="Arial" w:hAnsi="Arial" w:cs="Arial"/>
          <w:sz w:val="24"/>
          <w:szCs w:val="24"/>
          <w:highlight w:val="white"/>
        </w:rPr>
        <w:t>метод</w:t>
      </w:r>
      <w:r w:rsidR="00FC3D26">
        <w:rPr>
          <w:rFonts w:ascii="Arial" w:hAnsi="Arial" w:cs="Arial"/>
          <w:sz w:val="24"/>
          <w:szCs w:val="24"/>
          <w:highlight w:val="white"/>
        </w:rPr>
        <w:t>ам</w:t>
      </w:r>
      <w:r w:rsidRPr="00F45E97">
        <w:rPr>
          <w:rFonts w:ascii="Arial" w:hAnsi="Arial" w:cs="Arial"/>
          <w:sz w:val="24"/>
          <w:szCs w:val="24"/>
          <w:highlight w:val="white"/>
        </w:rPr>
        <w:t xml:space="preserve"> их испытаний.</w:t>
      </w:r>
    </w:p>
    <w:p w:rsidR="00F45E97" w:rsidRPr="00F45E97" w:rsidRDefault="00F45E97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5E97">
        <w:rPr>
          <w:rFonts w:ascii="Arial" w:hAnsi="Arial" w:cs="Arial"/>
          <w:sz w:val="24"/>
          <w:szCs w:val="24"/>
        </w:rPr>
        <w:t xml:space="preserve">1.2 </w:t>
      </w:r>
      <w:r w:rsidR="00FC3D26" w:rsidRPr="00FC3D26">
        <w:rPr>
          <w:rFonts w:ascii="Arial" w:hAnsi="Arial" w:cs="Arial"/>
          <w:sz w:val="24"/>
          <w:szCs w:val="24"/>
        </w:rPr>
        <w:t xml:space="preserve">Настоящий стандарт </w:t>
      </w:r>
      <w:r w:rsidR="00FC3D26" w:rsidRPr="00F45E97">
        <w:rPr>
          <w:rFonts w:ascii="Arial" w:hAnsi="Arial" w:cs="Arial"/>
          <w:sz w:val="24"/>
          <w:szCs w:val="24"/>
          <w:highlight w:val="white"/>
        </w:rPr>
        <w:t>распространяется на изотермические пожарные резервуары, применяемые в автоматических установках газового пожаротушения для хранения двуокиси углерода, азота или аргона в сжиженном состоянии, а также для их подачи,</w:t>
      </w:r>
    </w:p>
    <w:p w:rsidR="00F459BD" w:rsidRDefault="00F45E97" w:rsidP="0006624D">
      <w:pPr>
        <w:widowControl w:val="0"/>
        <w:pBdr>
          <w:bottom w:val="single" w:sz="12" w:space="9" w:color="auto"/>
        </w:pBd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5E97">
        <w:rPr>
          <w:rFonts w:ascii="Arial" w:hAnsi="Arial" w:cs="Arial"/>
          <w:sz w:val="24"/>
          <w:szCs w:val="24"/>
        </w:rPr>
        <w:t xml:space="preserve">1.3 </w:t>
      </w:r>
      <w:r w:rsidR="00FC3D26" w:rsidRPr="00F45E97">
        <w:rPr>
          <w:rFonts w:ascii="Arial" w:hAnsi="Arial" w:cs="Arial"/>
          <w:sz w:val="24"/>
          <w:szCs w:val="24"/>
        </w:rPr>
        <w:t>Настоящий стандарт не распространяется на резервуары, применяемые в передвижных установках, а также на автотранспортные и железнодорожные резервуары.</w:t>
      </w:r>
    </w:p>
    <w:p w:rsidR="00F459BD" w:rsidRPr="00D04520" w:rsidRDefault="00097CD3" w:rsidP="0006624D">
      <w:pPr>
        <w:widowControl w:val="0"/>
        <w:spacing w:line="36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Издание официальное</w:t>
      </w:r>
    </w:p>
    <w:p w:rsidR="005A786C" w:rsidRDefault="005A786C" w:rsidP="0006624D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459BD" w:rsidRPr="00F459BD" w:rsidRDefault="00F459BD" w:rsidP="0006624D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459BD">
        <w:rPr>
          <w:rFonts w:ascii="Arial" w:hAnsi="Arial" w:cs="Arial"/>
          <w:b/>
          <w:sz w:val="24"/>
          <w:szCs w:val="24"/>
        </w:rPr>
        <w:lastRenderedPageBreak/>
        <w:t>2 Нормативные ссылки</w:t>
      </w:r>
    </w:p>
    <w:p w:rsidR="00D04520" w:rsidRDefault="00D04520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</w:p>
    <w:p w:rsidR="00D14C11" w:rsidRDefault="00D14C11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В настоящем стандарте использованы</w:t>
      </w:r>
      <w:r w:rsidR="005D17EC">
        <w:rPr>
          <w:rFonts w:ascii="Arial CYR" w:hAnsi="Arial CYR" w:cs="Arial CYR"/>
          <w:sz w:val="24"/>
          <w:szCs w:val="24"/>
        </w:rPr>
        <w:t xml:space="preserve"> нормативные</w:t>
      </w:r>
      <w:r>
        <w:rPr>
          <w:rFonts w:ascii="Arial CYR" w:hAnsi="Arial CYR" w:cs="Arial CYR"/>
          <w:sz w:val="24"/>
          <w:szCs w:val="24"/>
        </w:rPr>
        <w:t xml:space="preserve"> ссылки на следующие межгосударственные стандарты:</w:t>
      </w:r>
    </w:p>
    <w:p w:rsidR="00D14C11" w:rsidRDefault="00097CD3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ГОСТ 9.032 </w:t>
      </w:r>
      <w:r w:rsidR="00D14C11">
        <w:rPr>
          <w:rFonts w:ascii="Arial CYR" w:hAnsi="Arial CYR" w:cs="Arial CYR"/>
          <w:sz w:val="24"/>
          <w:szCs w:val="24"/>
        </w:rPr>
        <w:t>Единая система защиты от коррозии</w:t>
      </w:r>
      <w:r>
        <w:rPr>
          <w:rFonts w:ascii="Arial CYR" w:hAnsi="Arial CYR" w:cs="Arial CYR"/>
          <w:sz w:val="24"/>
          <w:szCs w:val="24"/>
        </w:rPr>
        <w:t xml:space="preserve"> и</w:t>
      </w:r>
      <w:r w:rsidR="00D14C11">
        <w:rPr>
          <w:rFonts w:ascii="Arial CYR" w:hAnsi="Arial CYR" w:cs="Arial CYR"/>
          <w:sz w:val="24"/>
          <w:szCs w:val="24"/>
        </w:rPr>
        <w:t xml:space="preserve"> старения. Покрытия лакокрасочные. Группы, технические требования</w:t>
      </w:r>
      <w:r>
        <w:rPr>
          <w:rFonts w:ascii="Arial CYR" w:hAnsi="Arial CYR" w:cs="Arial CYR"/>
          <w:sz w:val="24"/>
          <w:szCs w:val="24"/>
        </w:rPr>
        <w:t xml:space="preserve"> и обозначения</w:t>
      </w:r>
    </w:p>
    <w:p w:rsidR="00D14C11" w:rsidRDefault="00097CD3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ГОСТ 12.0.004</w:t>
      </w:r>
      <w:r w:rsidR="00D14C11">
        <w:rPr>
          <w:rFonts w:ascii="Arial CYR" w:hAnsi="Arial CYR" w:cs="Arial CYR"/>
          <w:sz w:val="24"/>
          <w:szCs w:val="24"/>
        </w:rPr>
        <w:t xml:space="preserve"> Система стандартов безопасности труда. Организация обучения безопасности труда. Общие положения</w:t>
      </w:r>
    </w:p>
    <w:p w:rsidR="00D14C11" w:rsidRDefault="00097CD3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ГОСТ 12.2.003</w:t>
      </w:r>
      <w:r w:rsidR="00D14C11">
        <w:rPr>
          <w:rFonts w:ascii="Arial CYR" w:hAnsi="Arial CYR" w:cs="Arial CYR"/>
          <w:sz w:val="24"/>
          <w:szCs w:val="24"/>
        </w:rPr>
        <w:t xml:space="preserve"> Система стандартов безопасности труда. Оборудование производственное. Общие требования безопасности</w:t>
      </w:r>
    </w:p>
    <w:p w:rsidR="00820F64" w:rsidRDefault="00097CD3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ГОСТ 12.2.037</w:t>
      </w:r>
      <w:r w:rsidR="00820F64">
        <w:rPr>
          <w:rFonts w:ascii="Arial CYR" w:hAnsi="Arial CYR" w:cs="Arial CYR"/>
          <w:sz w:val="24"/>
          <w:szCs w:val="24"/>
        </w:rPr>
        <w:t xml:space="preserve"> Система стандартов безопасности труда. Техника пожарная. Требования безопасности</w:t>
      </w:r>
    </w:p>
    <w:p w:rsidR="00EC3359" w:rsidRDefault="00EC3359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 w:rsidRPr="00EC3359">
        <w:rPr>
          <w:rFonts w:ascii="Arial CYR" w:hAnsi="Arial CYR" w:cs="Arial CYR"/>
          <w:sz w:val="24"/>
          <w:szCs w:val="24"/>
        </w:rPr>
        <w:t>ГОСТ 27.410</w:t>
      </w:r>
      <w:r w:rsidR="00F6770A">
        <w:rPr>
          <w:rStyle w:val="af9"/>
          <w:rFonts w:ascii="Arial CYR" w:hAnsi="Arial CYR" w:cs="Arial CYR"/>
          <w:sz w:val="24"/>
          <w:szCs w:val="24"/>
        </w:rPr>
        <w:footnoteReference w:customMarkFollows="1" w:id="1"/>
        <w:t>1)</w:t>
      </w:r>
      <w:r w:rsidRPr="00EC3359">
        <w:rPr>
          <w:rFonts w:ascii="Arial CYR" w:hAnsi="Arial CYR" w:cs="Arial CYR"/>
          <w:sz w:val="24"/>
          <w:szCs w:val="24"/>
        </w:rPr>
        <w:t xml:space="preserve"> Надежность в технике. Методы контроля показателей надежности и планы контрольных испытаний на надежность</w:t>
      </w:r>
    </w:p>
    <w:p w:rsidR="00F6770A" w:rsidRDefault="00F6770A" w:rsidP="00F67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ГОСТ 2761 Источники централизованного хозяйственно-питьевого водоснабжения. Гигиенические, технические требования и правила выбора</w:t>
      </w:r>
    </w:p>
    <w:p w:rsidR="00AD70B2" w:rsidRDefault="00097CD3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ГОСТ 8050</w:t>
      </w:r>
      <w:r w:rsidR="00AD70B2">
        <w:rPr>
          <w:rFonts w:ascii="Arial CYR" w:hAnsi="Arial CYR" w:cs="Arial CYR"/>
          <w:sz w:val="24"/>
          <w:szCs w:val="24"/>
        </w:rPr>
        <w:t xml:space="preserve"> Двуокись углерода газообразная и жидкая. Технические условия</w:t>
      </w:r>
    </w:p>
    <w:p w:rsidR="00D14C11" w:rsidRDefault="00097CD3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ГОСТ 9293</w:t>
      </w:r>
      <w:r w:rsidR="00752B5B">
        <w:rPr>
          <w:rFonts w:ascii="Arial CYR" w:hAnsi="Arial CYR" w:cs="Arial CYR"/>
          <w:sz w:val="24"/>
          <w:szCs w:val="24"/>
        </w:rPr>
        <w:t xml:space="preserve"> </w:t>
      </w:r>
      <w:r w:rsidR="00FC3D26">
        <w:rPr>
          <w:rFonts w:ascii="Arial CYR" w:hAnsi="Arial CYR" w:cs="Arial CYR"/>
          <w:sz w:val="24"/>
          <w:szCs w:val="24"/>
        </w:rPr>
        <w:t>(</w:t>
      </w:r>
      <w:r w:rsidR="00D14C11">
        <w:rPr>
          <w:rFonts w:ascii="Arial CYR" w:hAnsi="Arial CYR" w:cs="Arial CYR"/>
          <w:sz w:val="24"/>
          <w:szCs w:val="24"/>
        </w:rPr>
        <w:t>ИСО2435</w:t>
      </w:r>
      <w:r w:rsidR="00463944">
        <w:rPr>
          <w:rFonts w:ascii="Arial CYR" w:hAnsi="Arial CYR" w:cs="Arial CYR"/>
          <w:sz w:val="24"/>
          <w:szCs w:val="24"/>
        </w:rPr>
        <w:t>–</w:t>
      </w:r>
      <w:r w:rsidR="00A95E7E">
        <w:rPr>
          <w:rFonts w:ascii="Arial CYR" w:hAnsi="Arial CYR" w:cs="Arial CYR"/>
          <w:sz w:val="24"/>
          <w:szCs w:val="24"/>
        </w:rPr>
        <w:t>73</w:t>
      </w:r>
      <w:r w:rsidR="00FC3D26">
        <w:rPr>
          <w:rFonts w:ascii="Arial CYR" w:hAnsi="Arial CYR" w:cs="Arial CYR"/>
          <w:sz w:val="24"/>
          <w:szCs w:val="24"/>
        </w:rPr>
        <w:t>)</w:t>
      </w:r>
      <w:r w:rsidR="00D14C11">
        <w:rPr>
          <w:rFonts w:ascii="Arial CYR" w:hAnsi="Arial CYR" w:cs="Arial CYR"/>
          <w:sz w:val="24"/>
          <w:szCs w:val="24"/>
        </w:rPr>
        <w:t xml:space="preserve"> Азот газообразны</w:t>
      </w:r>
      <w:r w:rsidR="00A95E7E">
        <w:rPr>
          <w:rFonts w:ascii="Arial CYR" w:hAnsi="Arial CYR" w:cs="Arial CYR"/>
          <w:sz w:val="24"/>
          <w:szCs w:val="24"/>
        </w:rPr>
        <w:t>й и жидкий. Технические условия</w:t>
      </w:r>
    </w:p>
    <w:p w:rsidR="00D14C11" w:rsidRDefault="00D14C11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ГОСТ 15150</w:t>
      </w:r>
      <w:r w:rsidR="00752B5B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 xml:space="preserve">Машины, проборы и другие технические изделия. Исполнения для различных климатических районов. Категории, условия эксплуатации, </w:t>
      </w:r>
      <w:proofErr w:type="gramStart"/>
      <w:r>
        <w:rPr>
          <w:rFonts w:ascii="Arial CYR" w:hAnsi="Arial CYR" w:cs="Arial CYR"/>
          <w:sz w:val="24"/>
          <w:szCs w:val="24"/>
        </w:rPr>
        <w:t>хранения  и</w:t>
      </w:r>
      <w:proofErr w:type="gramEnd"/>
      <w:r>
        <w:rPr>
          <w:rFonts w:ascii="Arial CYR" w:hAnsi="Arial CYR" w:cs="Arial CYR"/>
          <w:sz w:val="24"/>
          <w:szCs w:val="24"/>
        </w:rPr>
        <w:t xml:space="preserve"> транспортирования  в части воздействия климатических факторов внешней среды</w:t>
      </w:r>
    </w:p>
    <w:p w:rsidR="00A95E7E" w:rsidRDefault="005D17EC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ГОСТ 17108</w:t>
      </w:r>
      <w:r w:rsidR="00752B5B">
        <w:rPr>
          <w:rFonts w:ascii="Arial CYR" w:hAnsi="Arial CYR" w:cs="Arial CYR"/>
          <w:sz w:val="24"/>
          <w:szCs w:val="24"/>
        </w:rPr>
        <w:t xml:space="preserve"> </w:t>
      </w:r>
      <w:r w:rsidR="00A95E7E" w:rsidRPr="00A95E7E">
        <w:rPr>
          <w:rFonts w:ascii="Arial CYR" w:hAnsi="Arial CYR" w:cs="Arial CYR"/>
          <w:sz w:val="24"/>
          <w:szCs w:val="24"/>
        </w:rPr>
        <w:t>Гидропривод объемный и смазочные системы. Методы измерения параметров</w:t>
      </w:r>
    </w:p>
    <w:p w:rsidR="00D04520" w:rsidRPr="005A786C" w:rsidRDefault="00F459BD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A786C">
        <w:rPr>
          <w:rFonts w:ascii="Arial" w:hAnsi="Arial" w:cs="Arial"/>
          <w:color w:val="000000"/>
          <w:spacing w:val="20"/>
          <w:sz w:val="22"/>
          <w:szCs w:val="22"/>
        </w:rPr>
        <w:t>Примечание</w:t>
      </w:r>
      <w:r w:rsidR="00752B5B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="00842869" w:rsidRPr="005A786C">
        <w:rPr>
          <w:rFonts w:ascii="Arial" w:hAnsi="Arial" w:cs="Arial"/>
          <w:color w:val="000000"/>
          <w:spacing w:val="4"/>
          <w:sz w:val="22"/>
          <w:szCs w:val="22"/>
        </w:rPr>
        <w:t>–</w:t>
      </w:r>
      <w:r w:rsidR="00752B5B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5A786C">
        <w:rPr>
          <w:rFonts w:ascii="Arial" w:hAnsi="Arial" w:cs="Arial"/>
          <w:color w:val="000000"/>
          <w:sz w:val="22"/>
          <w:szCs w:val="22"/>
        </w:rPr>
        <w:t xml:space="preserve">При пользовании настоящим стандартом целесообразно проверить действие ссылочных стандартов и классификаторов на официальном </w:t>
      </w:r>
      <w:r w:rsidR="00463944" w:rsidRPr="005A786C">
        <w:rPr>
          <w:rFonts w:ascii="Arial" w:hAnsi="Arial" w:cs="Arial"/>
          <w:color w:val="000000"/>
          <w:sz w:val="22"/>
          <w:szCs w:val="22"/>
        </w:rPr>
        <w:t>интернет-</w:t>
      </w:r>
      <w:r w:rsidRPr="005A786C">
        <w:rPr>
          <w:rFonts w:ascii="Arial" w:hAnsi="Arial" w:cs="Arial"/>
          <w:color w:val="000000"/>
          <w:sz w:val="22"/>
          <w:szCs w:val="22"/>
        </w:rPr>
        <w:t xml:space="preserve">сайте </w:t>
      </w:r>
      <w:r w:rsidR="00463944" w:rsidRPr="005A786C">
        <w:rPr>
          <w:rFonts w:ascii="Arial" w:hAnsi="Arial" w:cs="Arial"/>
          <w:color w:val="000000"/>
          <w:sz w:val="22"/>
          <w:szCs w:val="22"/>
        </w:rPr>
        <w:t>Межгосударственного совета по стандартизации, метрологии и сертификации (</w:t>
      </w:r>
      <w:r w:rsidR="00463944" w:rsidRPr="005A786C">
        <w:rPr>
          <w:rFonts w:ascii="Arial" w:hAnsi="Arial" w:cs="Arial"/>
          <w:color w:val="000000"/>
          <w:sz w:val="22"/>
          <w:szCs w:val="22"/>
          <w:lang w:val="en-US"/>
        </w:rPr>
        <w:t>www</w:t>
      </w:r>
      <w:r w:rsidR="00463944" w:rsidRPr="005A786C"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 w:rsidR="00463944" w:rsidRPr="005A786C">
        <w:rPr>
          <w:rFonts w:ascii="Arial" w:hAnsi="Arial" w:cs="Arial"/>
          <w:color w:val="000000"/>
          <w:sz w:val="22"/>
          <w:szCs w:val="22"/>
          <w:lang w:val="en-US"/>
        </w:rPr>
        <w:t>easc</w:t>
      </w:r>
      <w:proofErr w:type="spellEnd"/>
      <w:r w:rsidR="00463944" w:rsidRPr="005A786C">
        <w:rPr>
          <w:rFonts w:ascii="Arial" w:hAnsi="Arial" w:cs="Arial"/>
          <w:color w:val="000000"/>
          <w:sz w:val="22"/>
          <w:szCs w:val="22"/>
        </w:rPr>
        <w:t>.</w:t>
      </w:r>
      <w:r w:rsidR="00463944" w:rsidRPr="005A786C">
        <w:rPr>
          <w:rFonts w:ascii="Arial" w:hAnsi="Arial" w:cs="Arial"/>
          <w:color w:val="000000"/>
          <w:sz w:val="22"/>
          <w:szCs w:val="22"/>
          <w:lang w:val="en-US"/>
        </w:rPr>
        <w:t>by</w:t>
      </w:r>
      <w:r w:rsidR="00463944" w:rsidRPr="005A786C">
        <w:rPr>
          <w:rFonts w:ascii="Arial" w:hAnsi="Arial" w:cs="Arial"/>
          <w:color w:val="000000"/>
          <w:sz w:val="22"/>
          <w:szCs w:val="22"/>
        </w:rPr>
        <w:t>) или по указателям национальных стандартов, издаваемы</w:t>
      </w:r>
      <w:r w:rsidR="00F6770A">
        <w:rPr>
          <w:rFonts w:ascii="Arial" w:hAnsi="Arial" w:cs="Arial"/>
          <w:color w:val="000000"/>
          <w:sz w:val="22"/>
          <w:szCs w:val="22"/>
        </w:rPr>
        <w:t>м</w:t>
      </w:r>
      <w:r w:rsidR="00463944" w:rsidRPr="005A786C">
        <w:rPr>
          <w:rFonts w:ascii="Arial" w:hAnsi="Arial" w:cs="Arial"/>
          <w:color w:val="000000"/>
          <w:sz w:val="22"/>
          <w:szCs w:val="22"/>
        </w:rPr>
        <w:t xml:space="preserve"> в государствах, указанных в предисловии, или на официальных сайтах </w:t>
      </w:r>
      <w:r w:rsidR="00A80231" w:rsidRPr="005A786C">
        <w:rPr>
          <w:rFonts w:ascii="Arial" w:hAnsi="Arial" w:cs="Arial"/>
          <w:color w:val="000000"/>
          <w:sz w:val="22"/>
          <w:szCs w:val="22"/>
        </w:rPr>
        <w:t xml:space="preserve">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</w:t>
      </w:r>
      <w:r w:rsidR="00A80231" w:rsidRPr="005A786C">
        <w:rPr>
          <w:rFonts w:ascii="Arial" w:hAnsi="Arial" w:cs="Arial"/>
          <w:color w:val="000000"/>
          <w:sz w:val="22"/>
          <w:szCs w:val="22"/>
        </w:rPr>
        <w:lastRenderedPageBreak/>
        <w:t>изменение, затрагивающее положение, на которое дана ссылка, то это положение применяется без учета данного изменения. Если</w:t>
      </w:r>
      <w:r w:rsidR="005D17EC" w:rsidRPr="005A786C">
        <w:rPr>
          <w:rFonts w:ascii="Arial" w:hAnsi="Arial" w:cs="Arial"/>
          <w:color w:val="000000"/>
          <w:sz w:val="22"/>
          <w:szCs w:val="22"/>
        </w:rPr>
        <w:t xml:space="preserve"> ссылочный</w:t>
      </w:r>
      <w:r w:rsidR="00A80231" w:rsidRPr="005A786C">
        <w:rPr>
          <w:rFonts w:ascii="Arial" w:hAnsi="Arial" w:cs="Arial"/>
          <w:color w:val="000000"/>
          <w:sz w:val="22"/>
          <w:szCs w:val="22"/>
        </w:rPr>
        <w:t xml:space="preserve"> документ отменен без замены, то положение, в котором дана ссылка на него, применяется в части, не затрагивающей эту ссылку.</w:t>
      </w:r>
    </w:p>
    <w:p w:rsidR="00A80231" w:rsidRPr="005A786C" w:rsidRDefault="00A80231" w:rsidP="000662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459BD" w:rsidRDefault="00F459BD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459BD">
        <w:rPr>
          <w:rFonts w:ascii="Arial" w:hAnsi="Arial" w:cs="Arial"/>
          <w:b/>
          <w:sz w:val="24"/>
          <w:szCs w:val="24"/>
        </w:rPr>
        <w:t>3</w:t>
      </w:r>
      <w:r w:rsidR="00752B5B">
        <w:rPr>
          <w:rFonts w:ascii="Arial" w:hAnsi="Arial" w:cs="Arial"/>
          <w:b/>
          <w:sz w:val="24"/>
          <w:szCs w:val="24"/>
        </w:rPr>
        <w:t xml:space="preserve"> </w:t>
      </w:r>
      <w:r w:rsidR="00647341">
        <w:rPr>
          <w:rFonts w:ascii="Arial" w:hAnsi="Arial" w:cs="Arial"/>
          <w:b/>
          <w:sz w:val="24"/>
          <w:szCs w:val="24"/>
        </w:rPr>
        <w:t>Термины и</w:t>
      </w:r>
      <w:r w:rsidRPr="00F459BD">
        <w:rPr>
          <w:rFonts w:ascii="Arial" w:hAnsi="Arial" w:cs="Arial"/>
          <w:b/>
          <w:sz w:val="24"/>
          <w:szCs w:val="24"/>
        </w:rPr>
        <w:t xml:space="preserve"> о</w:t>
      </w:r>
      <w:r w:rsidRPr="00F459BD">
        <w:rPr>
          <w:rFonts w:ascii="Arial" w:hAnsi="Arial" w:cs="Arial"/>
          <w:b/>
          <w:bCs/>
          <w:sz w:val="24"/>
          <w:szCs w:val="24"/>
        </w:rPr>
        <w:t xml:space="preserve">пределения </w:t>
      </w:r>
    </w:p>
    <w:p w:rsidR="001862E8" w:rsidRPr="00F459BD" w:rsidRDefault="001862E8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В настоящем стандарте применены следующие термины с соответствующими определениями: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3.1 </w:t>
      </w:r>
      <w:r w:rsidR="00A95E7E" w:rsidRPr="00A95E7E">
        <w:rPr>
          <w:b/>
          <w:sz w:val="24"/>
          <w:szCs w:val="24"/>
        </w:rPr>
        <w:t>и</w:t>
      </w:r>
      <w:r w:rsidRPr="00A95E7E">
        <w:rPr>
          <w:b/>
          <w:sz w:val="24"/>
          <w:szCs w:val="24"/>
        </w:rPr>
        <w:t>зотермический пожарный резервуар</w:t>
      </w:r>
      <w:r w:rsidRPr="00647341">
        <w:rPr>
          <w:b/>
          <w:sz w:val="24"/>
          <w:szCs w:val="24"/>
        </w:rPr>
        <w:t>:</w:t>
      </w:r>
      <w:r w:rsidR="00752B5B">
        <w:rPr>
          <w:b/>
          <w:sz w:val="24"/>
          <w:szCs w:val="24"/>
        </w:rPr>
        <w:t xml:space="preserve"> </w:t>
      </w:r>
      <w:r w:rsidR="00A95E7E">
        <w:rPr>
          <w:sz w:val="24"/>
          <w:szCs w:val="24"/>
        </w:rPr>
        <w:t>Т</w:t>
      </w:r>
      <w:r w:rsidRPr="00D14C11">
        <w:rPr>
          <w:sz w:val="24"/>
          <w:szCs w:val="24"/>
        </w:rPr>
        <w:t xml:space="preserve">еплоизолированный сосуд, оборудованный запорно-пусковым устройством, холодильными агрегатами или </w:t>
      </w:r>
      <w:proofErr w:type="spellStart"/>
      <w:r w:rsidRPr="00D14C11">
        <w:rPr>
          <w:sz w:val="24"/>
          <w:szCs w:val="24"/>
        </w:rPr>
        <w:t>реконденсатором</w:t>
      </w:r>
      <w:proofErr w:type="spellEnd"/>
      <w:r w:rsidRPr="00D14C11">
        <w:rPr>
          <w:sz w:val="24"/>
          <w:szCs w:val="24"/>
        </w:rPr>
        <w:t>, приборами управления и контроля, предназначенный для хранения сжиженных газовых огнетушащих веществ при температуре ниже температуры окружающей среды, а также для их подачи.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3.2 </w:t>
      </w:r>
      <w:r w:rsidR="00A95E7E" w:rsidRPr="00647341">
        <w:rPr>
          <w:b/>
          <w:sz w:val="24"/>
          <w:szCs w:val="24"/>
        </w:rPr>
        <w:t>г</w:t>
      </w:r>
      <w:r w:rsidRPr="00647341">
        <w:rPr>
          <w:b/>
          <w:sz w:val="24"/>
          <w:szCs w:val="24"/>
        </w:rPr>
        <w:t>азовое огнетушащее вещество</w:t>
      </w:r>
      <w:r w:rsidR="00647341">
        <w:rPr>
          <w:b/>
          <w:sz w:val="24"/>
          <w:szCs w:val="24"/>
        </w:rPr>
        <w:t>;</w:t>
      </w:r>
      <w:r w:rsidR="00752B5B">
        <w:rPr>
          <w:b/>
          <w:sz w:val="24"/>
          <w:szCs w:val="24"/>
        </w:rPr>
        <w:t xml:space="preserve"> </w:t>
      </w:r>
      <w:r w:rsidR="00EB61E1" w:rsidRPr="00647341">
        <w:rPr>
          <w:sz w:val="24"/>
          <w:szCs w:val="24"/>
        </w:rPr>
        <w:t>ГОТВ:</w:t>
      </w:r>
      <w:r w:rsidR="00752B5B">
        <w:rPr>
          <w:sz w:val="24"/>
          <w:szCs w:val="24"/>
        </w:rPr>
        <w:t xml:space="preserve"> </w:t>
      </w:r>
      <w:r w:rsidR="00A95E7E">
        <w:rPr>
          <w:sz w:val="24"/>
          <w:szCs w:val="24"/>
        </w:rPr>
        <w:t>Х</w:t>
      </w:r>
      <w:r w:rsidRPr="00D14C11">
        <w:rPr>
          <w:sz w:val="24"/>
          <w:szCs w:val="24"/>
        </w:rPr>
        <w:t>имическое соединение или смесь соединений, которые при тушении пламени находятся в газообразном или парообразном состоянии и обладают физико-химическими свойствами, позволяющими создать условия для прекращения горения.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3.3 </w:t>
      </w:r>
      <w:r w:rsidR="00A95E7E" w:rsidRPr="00A95E7E">
        <w:rPr>
          <w:b/>
          <w:sz w:val="24"/>
          <w:szCs w:val="24"/>
        </w:rPr>
        <w:t>з</w:t>
      </w:r>
      <w:r w:rsidRPr="00A95E7E">
        <w:rPr>
          <w:b/>
          <w:sz w:val="24"/>
          <w:szCs w:val="24"/>
        </w:rPr>
        <w:t>апорно-пусковое устройство</w:t>
      </w:r>
      <w:r w:rsidR="00647341">
        <w:rPr>
          <w:b/>
          <w:sz w:val="24"/>
          <w:szCs w:val="24"/>
        </w:rPr>
        <w:t>;</w:t>
      </w:r>
      <w:r w:rsidR="00752B5B">
        <w:rPr>
          <w:b/>
          <w:sz w:val="24"/>
          <w:szCs w:val="24"/>
        </w:rPr>
        <w:t xml:space="preserve"> </w:t>
      </w:r>
      <w:r w:rsidR="00EB61E1" w:rsidRPr="00647341">
        <w:rPr>
          <w:sz w:val="24"/>
          <w:szCs w:val="24"/>
        </w:rPr>
        <w:t>ЗПУ</w:t>
      </w:r>
      <w:r w:rsidRPr="00D14C11">
        <w:rPr>
          <w:sz w:val="24"/>
          <w:szCs w:val="24"/>
        </w:rPr>
        <w:t xml:space="preserve">: </w:t>
      </w:r>
      <w:r w:rsidR="00A95E7E">
        <w:rPr>
          <w:sz w:val="24"/>
          <w:szCs w:val="24"/>
        </w:rPr>
        <w:t>З</w:t>
      </w:r>
      <w:r w:rsidRPr="00D14C11">
        <w:rPr>
          <w:sz w:val="24"/>
          <w:szCs w:val="24"/>
        </w:rPr>
        <w:t>апорное устройство, устанавливаемое на сосуде и предназначенное для выпуска газового огнетушащего вещества.</w:t>
      </w:r>
    </w:p>
    <w:p w:rsidR="005D17EC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3.4 </w:t>
      </w:r>
      <w:r w:rsidR="00A95E7E" w:rsidRPr="00A95E7E">
        <w:rPr>
          <w:b/>
          <w:sz w:val="24"/>
          <w:szCs w:val="24"/>
        </w:rPr>
        <w:t>т</w:t>
      </w:r>
      <w:r w:rsidRPr="00A95E7E">
        <w:rPr>
          <w:b/>
          <w:sz w:val="24"/>
          <w:szCs w:val="24"/>
        </w:rPr>
        <w:t>еплоизолированный сосуд</w:t>
      </w:r>
      <w:r w:rsidR="0089326B">
        <w:rPr>
          <w:b/>
          <w:sz w:val="24"/>
          <w:szCs w:val="24"/>
        </w:rPr>
        <w:t>:</w:t>
      </w:r>
      <w:r w:rsidRPr="00D14C11">
        <w:rPr>
          <w:sz w:val="24"/>
          <w:szCs w:val="24"/>
        </w:rPr>
        <w:t xml:space="preserve"> </w:t>
      </w:r>
      <w:r w:rsidR="00A95E7E">
        <w:rPr>
          <w:sz w:val="24"/>
          <w:szCs w:val="24"/>
        </w:rPr>
        <w:t>Г</w:t>
      </w:r>
      <w:r w:rsidRPr="00D14C11">
        <w:rPr>
          <w:sz w:val="24"/>
          <w:szCs w:val="24"/>
        </w:rPr>
        <w:t xml:space="preserve">ерметически закрытая емкость для хранения сжиженных газовых огнетушащих веществ, оборудованная теплоизоляцией с защитным кожухом. </w:t>
      </w:r>
    </w:p>
    <w:p w:rsidR="00D14C11" w:rsidRPr="00D14C11" w:rsidRDefault="0064734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5D17EC">
        <w:rPr>
          <w:spacing w:val="20"/>
          <w:sz w:val="24"/>
          <w:szCs w:val="24"/>
        </w:rPr>
        <w:t>Примечание</w:t>
      </w:r>
      <w:r>
        <w:rPr>
          <w:sz w:val="24"/>
          <w:szCs w:val="24"/>
        </w:rPr>
        <w:t xml:space="preserve"> – </w:t>
      </w:r>
      <w:r w:rsidR="00D14C11" w:rsidRPr="00D14C11">
        <w:rPr>
          <w:sz w:val="24"/>
          <w:szCs w:val="24"/>
        </w:rPr>
        <w:t>Границей сосуда являются входные и выходные штуцера.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3.5 </w:t>
      </w:r>
      <w:r w:rsidR="00A95E7E" w:rsidRPr="00647341">
        <w:rPr>
          <w:b/>
          <w:sz w:val="24"/>
          <w:szCs w:val="24"/>
        </w:rPr>
        <w:t>х</w:t>
      </w:r>
      <w:r w:rsidRPr="00647341">
        <w:rPr>
          <w:b/>
          <w:sz w:val="24"/>
          <w:szCs w:val="24"/>
        </w:rPr>
        <w:t xml:space="preserve">олодильный агрегат: </w:t>
      </w:r>
      <w:r w:rsidR="00A95E7E">
        <w:rPr>
          <w:sz w:val="24"/>
          <w:szCs w:val="24"/>
        </w:rPr>
        <w:t>А</w:t>
      </w:r>
      <w:r w:rsidRPr="00D14C11">
        <w:rPr>
          <w:sz w:val="24"/>
          <w:szCs w:val="24"/>
        </w:rPr>
        <w:t>грегат, производящий холод и предназначенный для авто</w:t>
      </w:r>
      <w:r w:rsidR="00835493">
        <w:rPr>
          <w:sz w:val="24"/>
          <w:szCs w:val="24"/>
        </w:rPr>
        <w:t>матического поддержания в заданном интервале</w:t>
      </w:r>
      <w:r w:rsidRPr="00D14C11">
        <w:rPr>
          <w:sz w:val="24"/>
          <w:szCs w:val="24"/>
        </w:rPr>
        <w:t xml:space="preserve"> температуры (давления) газового огнетушащего вещест</w:t>
      </w:r>
      <w:r w:rsidR="001B793C">
        <w:rPr>
          <w:sz w:val="24"/>
          <w:szCs w:val="24"/>
        </w:rPr>
        <w:t>ва путем компенсации теплопритоков</w:t>
      </w:r>
      <w:r w:rsidRPr="00D14C11">
        <w:rPr>
          <w:sz w:val="24"/>
          <w:szCs w:val="24"/>
        </w:rPr>
        <w:t xml:space="preserve"> в резервуаре в период хранения сжиженного газа.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3.6 </w:t>
      </w:r>
      <w:proofErr w:type="spellStart"/>
      <w:r w:rsidR="00A95E7E" w:rsidRPr="00647341">
        <w:rPr>
          <w:b/>
          <w:sz w:val="24"/>
          <w:szCs w:val="24"/>
        </w:rPr>
        <w:t>р</w:t>
      </w:r>
      <w:r w:rsidRPr="00647341">
        <w:rPr>
          <w:b/>
          <w:sz w:val="24"/>
          <w:szCs w:val="24"/>
        </w:rPr>
        <w:t>еконденсатор</w:t>
      </w:r>
      <w:proofErr w:type="spellEnd"/>
      <w:r w:rsidRPr="00647341">
        <w:rPr>
          <w:b/>
          <w:sz w:val="24"/>
          <w:szCs w:val="24"/>
        </w:rPr>
        <w:t>:</w:t>
      </w:r>
      <w:r w:rsidR="00752B5B">
        <w:rPr>
          <w:b/>
          <w:sz w:val="24"/>
          <w:szCs w:val="24"/>
        </w:rPr>
        <w:t xml:space="preserve"> </w:t>
      </w:r>
      <w:r w:rsidR="00A95E7E">
        <w:rPr>
          <w:sz w:val="24"/>
          <w:szCs w:val="24"/>
        </w:rPr>
        <w:t>А</w:t>
      </w:r>
      <w:r w:rsidRPr="00D14C11">
        <w:rPr>
          <w:sz w:val="24"/>
          <w:szCs w:val="24"/>
        </w:rPr>
        <w:t>грегат, предназначенный для поддержания заданного интервала температуры (давления) в резе</w:t>
      </w:r>
      <w:r w:rsidR="001B793C">
        <w:rPr>
          <w:sz w:val="24"/>
          <w:szCs w:val="24"/>
        </w:rPr>
        <w:t>рвуаре и компенсации теплопритоков</w:t>
      </w:r>
      <w:r w:rsidRPr="00D14C11">
        <w:rPr>
          <w:sz w:val="24"/>
          <w:szCs w:val="24"/>
        </w:rPr>
        <w:t xml:space="preserve"> в период хранения сжиженного газа.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3.7 </w:t>
      </w:r>
      <w:r w:rsidR="00A95E7E" w:rsidRPr="00647341">
        <w:rPr>
          <w:b/>
          <w:sz w:val="24"/>
          <w:szCs w:val="24"/>
        </w:rPr>
        <w:t>и</w:t>
      </w:r>
      <w:r w:rsidRPr="00647341">
        <w:rPr>
          <w:b/>
          <w:sz w:val="24"/>
          <w:szCs w:val="24"/>
        </w:rPr>
        <w:t>нерционность запорно-пускового устройства:</w:t>
      </w:r>
      <w:r w:rsidR="00752B5B">
        <w:rPr>
          <w:b/>
          <w:sz w:val="24"/>
          <w:szCs w:val="24"/>
        </w:rPr>
        <w:t xml:space="preserve"> </w:t>
      </w:r>
      <w:r w:rsidR="00A95E7E">
        <w:rPr>
          <w:sz w:val="24"/>
          <w:szCs w:val="24"/>
        </w:rPr>
        <w:t>В</w:t>
      </w:r>
      <w:r w:rsidRPr="00D14C11">
        <w:rPr>
          <w:sz w:val="24"/>
          <w:szCs w:val="24"/>
        </w:rPr>
        <w:t xml:space="preserve">ремя с момента подачи на запорно-пусковое устройство пускового импульса до момента начала </w:t>
      </w:r>
      <w:r w:rsidRPr="00D14C11">
        <w:rPr>
          <w:sz w:val="24"/>
          <w:szCs w:val="24"/>
        </w:rPr>
        <w:lastRenderedPageBreak/>
        <w:t>истечения из него огнетушащего вещества.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3.8 </w:t>
      </w:r>
      <w:r w:rsidR="00A95E7E" w:rsidRPr="00647341">
        <w:rPr>
          <w:b/>
          <w:sz w:val="24"/>
          <w:szCs w:val="24"/>
        </w:rPr>
        <w:t>п</w:t>
      </w:r>
      <w:r w:rsidRPr="00647341">
        <w:rPr>
          <w:b/>
          <w:sz w:val="24"/>
          <w:szCs w:val="24"/>
        </w:rPr>
        <w:t>усковой импульс:</w:t>
      </w:r>
      <w:r w:rsidR="00752B5B">
        <w:rPr>
          <w:b/>
          <w:sz w:val="24"/>
          <w:szCs w:val="24"/>
        </w:rPr>
        <w:t xml:space="preserve"> </w:t>
      </w:r>
      <w:r w:rsidR="00A95E7E">
        <w:rPr>
          <w:sz w:val="24"/>
          <w:szCs w:val="24"/>
        </w:rPr>
        <w:t>О</w:t>
      </w:r>
      <w:r w:rsidRPr="00D14C11">
        <w:rPr>
          <w:sz w:val="24"/>
          <w:szCs w:val="24"/>
        </w:rPr>
        <w:t>граниченное во времени воздействие технического средства (электрическим током, давлением рабочей среды) на запорно-пусковое устройство резервуара для подачи огнетушащего вещества.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3.9 </w:t>
      </w:r>
      <w:r w:rsidR="00A95E7E" w:rsidRPr="00647341">
        <w:rPr>
          <w:b/>
          <w:sz w:val="24"/>
          <w:szCs w:val="24"/>
        </w:rPr>
        <w:t>п</w:t>
      </w:r>
      <w:r w:rsidRPr="00647341">
        <w:rPr>
          <w:b/>
          <w:sz w:val="24"/>
          <w:szCs w:val="24"/>
        </w:rPr>
        <w:t>робное давление:</w:t>
      </w:r>
      <w:r w:rsidR="00752B5B">
        <w:rPr>
          <w:b/>
          <w:sz w:val="24"/>
          <w:szCs w:val="24"/>
        </w:rPr>
        <w:t xml:space="preserve"> </w:t>
      </w:r>
      <w:r w:rsidR="00A95E7E">
        <w:rPr>
          <w:sz w:val="24"/>
          <w:szCs w:val="24"/>
        </w:rPr>
        <w:t>Д</w:t>
      </w:r>
      <w:r w:rsidRPr="00D14C11">
        <w:rPr>
          <w:sz w:val="24"/>
          <w:szCs w:val="24"/>
        </w:rPr>
        <w:t>авление, при котором провод</w:t>
      </w:r>
      <w:r w:rsidR="005D17EC">
        <w:rPr>
          <w:sz w:val="24"/>
          <w:szCs w:val="24"/>
        </w:rPr>
        <w:t>ят</w:t>
      </w:r>
      <w:r w:rsidRPr="00D14C11">
        <w:rPr>
          <w:sz w:val="24"/>
          <w:szCs w:val="24"/>
        </w:rPr>
        <w:t xml:space="preserve"> испытание сосуда на прочность и плотность.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3.10 </w:t>
      </w:r>
      <w:r w:rsidR="00A95E7E" w:rsidRPr="00647341">
        <w:rPr>
          <w:b/>
          <w:sz w:val="24"/>
          <w:szCs w:val="24"/>
        </w:rPr>
        <w:t>р</w:t>
      </w:r>
      <w:r w:rsidRPr="00647341">
        <w:rPr>
          <w:b/>
          <w:sz w:val="24"/>
          <w:szCs w:val="24"/>
        </w:rPr>
        <w:t>абочее давление:</w:t>
      </w:r>
      <w:r w:rsidR="00752B5B">
        <w:rPr>
          <w:b/>
          <w:sz w:val="24"/>
          <w:szCs w:val="24"/>
        </w:rPr>
        <w:t xml:space="preserve"> </w:t>
      </w:r>
      <w:r w:rsidR="00A95E7E">
        <w:rPr>
          <w:sz w:val="24"/>
          <w:szCs w:val="24"/>
        </w:rPr>
        <w:t>М</w:t>
      </w:r>
      <w:r w:rsidRPr="00D14C11">
        <w:rPr>
          <w:sz w:val="24"/>
          <w:szCs w:val="24"/>
        </w:rPr>
        <w:t>аксимальное избыточное давление в сосуде, возникающее при нормальном протекании рабочего процесса.</w:t>
      </w:r>
    </w:p>
    <w:p w:rsidR="00F459BD" w:rsidRPr="00F459BD" w:rsidRDefault="00D14C11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14C11">
        <w:rPr>
          <w:rFonts w:ascii="Arial" w:hAnsi="Arial" w:cs="Arial"/>
          <w:sz w:val="24"/>
          <w:szCs w:val="24"/>
        </w:rPr>
        <w:t xml:space="preserve">3.11 </w:t>
      </w:r>
      <w:r w:rsidR="00A95E7E" w:rsidRPr="00647341">
        <w:rPr>
          <w:rFonts w:ascii="Arial" w:hAnsi="Arial" w:cs="Arial"/>
          <w:b/>
          <w:sz w:val="24"/>
          <w:szCs w:val="24"/>
        </w:rPr>
        <w:t>р</w:t>
      </w:r>
      <w:r w:rsidRPr="00647341">
        <w:rPr>
          <w:rFonts w:ascii="Arial" w:hAnsi="Arial" w:cs="Arial"/>
          <w:b/>
          <w:sz w:val="24"/>
          <w:szCs w:val="24"/>
        </w:rPr>
        <w:t>еверсивный привод:</w:t>
      </w:r>
      <w:r w:rsidR="00752B5B">
        <w:rPr>
          <w:rFonts w:ascii="Arial" w:hAnsi="Arial" w:cs="Arial"/>
          <w:b/>
          <w:sz w:val="24"/>
          <w:szCs w:val="24"/>
        </w:rPr>
        <w:t xml:space="preserve"> </w:t>
      </w:r>
      <w:r w:rsidR="00A95E7E">
        <w:rPr>
          <w:rFonts w:ascii="Arial" w:hAnsi="Arial" w:cs="Arial"/>
          <w:sz w:val="24"/>
          <w:szCs w:val="24"/>
        </w:rPr>
        <w:t>П</w:t>
      </w:r>
      <w:r w:rsidRPr="00D14C11">
        <w:rPr>
          <w:rFonts w:ascii="Arial" w:hAnsi="Arial" w:cs="Arial"/>
          <w:sz w:val="24"/>
          <w:szCs w:val="24"/>
        </w:rPr>
        <w:t>ривод, который при получении управляющего сигнала переводит запорно-пусковое устройство изотермического резервуара из открытого положения в закрытое.</w:t>
      </w:r>
    </w:p>
    <w:p w:rsidR="00D14C11" w:rsidRDefault="00D14C11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459BD" w:rsidRDefault="00F459BD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459BD">
        <w:rPr>
          <w:rFonts w:ascii="Arial" w:hAnsi="Arial" w:cs="Arial"/>
          <w:b/>
          <w:bCs/>
          <w:sz w:val="24"/>
          <w:szCs w:val="24"/>
        </w:rPr>
        <w:t xml:space="preserve">4 Общие </w:t>
      </w:r>
      <w:r w:rsidR="00D14C11">
        <w:rPr>
          <w:rFonts w:ascii="Arial" w:hAnsi="Arial" w:cs="Arial"/>
          <w:b/>
          <w:bCs/>
          <w:sz w:val="24"/>
          <w:szCs w:val="24"/>
        </w:rPr>
        <w:t>технические требования</w:t>
      </w:r>
    </w:p>
    <w:p w:rsidR="00A95E7E" w:rsidRPr="00F459BD" w:rsidRDefault="00A95E7E" w:rsidP="0006624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14C11" w:rsidRDefault="00D14C11" w:rsidP="0006624D">
      <w:pPr>
        <w:pStyle w:val="ConsPlusNormal"/>
        <w:spacing w:line="360" w:lineRule="auto"/>
        <w:ind w:firstLine="709"/>
        <w:rPr>
          <w:b/>
          <w:sz w:val="24"/>
          <w:szCs w:val="24"/>
        </w:rPr>
      </w:pPr>
      <w:r w:rsidRPr="00D14C11">
        <w:rPr>
          <w:b/>
          <w:sz w:val="24"/>
          <w:szCs w:val="24"/>
        </w:rPr>
        <w:t>4.1 Требования к резервуару</w:t>
      </w:r>
    </w:p>
    <w:p w:rsidR="00D04520" w:rsidRDefault="00D0452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1" w:name="P81"/>
      <w:bookmarkEnd w:id="1"/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4.1.1 Резервуар должен быть герметичным. Падение давления сжатого воздуха при рабочем давлении</w:t>
      </w:r>
      <w:r w:rsidR="00752B5B">
        <w:rPr>
          <w:sz w:val="24"/>
          <w:szCs w:val="24"/>
        </w:rPr>
        <w:t xml:space="preserve"> </w:t>
      </w:r>
      <w:proofErr w:type="spellStart"/>
      <w:r w:rsidR="00CA48E3" w:rsidRPr="00CA48E3">
        <w:rPr>
          <w:i/>
          <w:sz w:val="24"/>
          <w:szCs w:val="24"/>
        </w:rPr>
        <w:t>Р</w:t>
      </w:r>
      <w:r w:rsidR="00CA48E3">
        <w:rPr>
          <w:sz w:val="24"/>
          <w:szCs w:val="24"/>
          <w:vertAlign w:val="subscript"/>
        </w:rPr>
        <w:t>р</w:t>
      </w:r>
      <w:proofErr w:type="spellEnd"/>
      <w:r w:rsidR="00752B5B">
        <w:rPr>
          <w:sz w:val="24"/>
          <w:szCs w:val="24"/>
          <w:vertAlign w:val="subscript"/>
        </w:rPr>
        <w:t xml:space="preserve"> </w:t>
      </w:r>
      <w:r w:rsidR="00647341">
        <w:rPr>
          <w:sz w:val="24"/>
          <w:szCs w:val="24"/>
        </w:rPr>
        <w:t xml:space="preserve">в </w:t>
      </w:r>
      <w:r w:rsidRPr="00D14C11">
        <w:rPr>
          <w:sz w:val="24"/>
          <w:szCs w:val="24"/>
        </w:rPr>
        <w:t>течение 4 ч не допускается.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2" w:name="P82"/>
      <w:bookmarkEnd w:id="2"/>
      <w:r w:rsidRPr="00D14C11">
        <w:rPr>
          <w:sz w:val="24"/>
          <w:szCs w:val="24"/>
        </w:rPr>
        <w:t xml:space="preserve">4.1.2 Основной и резервный холодильные агрегаты или </w:t>
      </w:r>
      <w:proofErr w:type="spellStart"/>
      <w:r w:rsidRPr="00D14C11">
        <w:rPr>
          <w:sz w:val="24"/>
          <w:szCs w:val="24"/>
        </w:rPr>
        <w:t>реконденсатор</w:t>
      </w:r>
      <w:proofErr w:type="spellEnd"/>
      <w:r w:rsidRPr="00D14C11">
        <w:rPr>
          <w:sz w:val="24"/>
          <w:szCs w:val="24"/>
        </w:rPr>
        <w:t xml:space="preserve"> должны обеспечивать заданные в технической документации (ТД) на резервуар параметры хранения ГОТВ при климатических условиях эксплуатации по </w:t>
      </w:r>
      <w:hyperlink r:id="rId17" w:history="1">
        <w:r w:rsidRPr="00D14C11">
          <w:rPr>
            <w:color w:val="000000"/>
            <w:sz w:val="24"/>
            <w:szCs w:val="24"/>
          </w:rPr>
          <w:t>ГОСТ</w:t>
        </w:r>
        <w:r w:rsidR="00A95E7E">
          <w:rPr>
            <w:color w:val="000000"/>
            <w:sz w:val="24"/>
            <w:szCs w:val="24"/>
          </w:rPr>
          <w:t> </w:t>
        </w:r>
        <w:r w:rsidRPr="00D14C11">
          <w:rPr>
            <w:color w:val="000000"/>
            <w:sz w:val="24"/>
            <w:szCs w:val="24"/>
          </w:rPr>
          <w:t>15150</w:t>
        </w:r>
      </w:hyperlink>
      <w:r w:rsidRPr="00D14C11">
        <w:rPr>
          <w:color w:val="000000"/>
          <w:sz w:val="24"/>
          <w:szCs w:val="24"/>
        </w:rPr>
        <w:t>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3" w:name="P83"/>
      <w:bookmarkEnd w:id="3"/>
      <w:r w:rsidRPr="00D14C11">
        <w:rPr>
          <w:sz w:val="24"/>
          <w:szCs w:val="24"/>
        </w:rPr>
        <w:t xml:space="preserve">4.1.3 Избыточное давление в резервуаре при максимальном коэффициенте заполнения ГОТВ и отключенном холодильном агрегате или </w:t>
      </w:r>
      <w:proofErr w:type="spellStart"/>
      <w:r w:rsidRPr="00D14C11">
        <w:rPr>
          <w:sz w:val="24"/>
          <w:szCs w:val="24"/>
        </w:rPr>
        <w:t>реконденсаторе</w:t>
      </w:r>
      <w:proofErr w:type="spellEnd"/>
      <w:r w:rsidRPr="00D14C11">
        <w:rPr>
          <w:sz w:val="24"/>
          <w:szCs w:val="24"/>
        </w:rPr>
        <w:t xml:space="preserve"> в течение суток не должно превышать рабочее давление для данного резервуара.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4" w:name="P84"/>
      <w:bookmarkEnd w:id="4"/>
      <w:r w:rsidRPr="00D14C11">
        <w:rPr>
          <w:sz w:val="24"/>
          <w:szCs w:val="24"/>
        </w:rPr>
        <w:t xml:space="preserve">4.1.4 Резервуар должен быть оснащен устройством визуального контроля количества (массы) ГОТВ (устройством контроля уровня жидкости или весовым устройством). Погрешность показаний устройства контроля должна соответствовать требованиям ТД и составлять не более </w:t>
      </w:r>
      <w:r w:rsidR="00A95E7E">
        <w:rPr>
          <w:sz w:val="24"/>
          <w:szCs w:val="24"/>
        </w:rPr>
        <w:t>±</w:t>
      </w:r>
      <w:r w:rsidRPr="00D14C11">
        <w:rPr>
          <w:sz w:val="24"/>
          <w:szCs w:val="24"/>
        </w:rPr>
        <w:t>0,5%.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5" w:name="P85"/>
      <w:bookmarkEnd w:id="5"/>
      <w:r w:rsidRPr="00D14C11">
        <w:rPr>
          <w:sz w:val="24"/>
          <w:szCs w:val="24"/>
        </w:rPr>
        <w:t>4.1.5 Приборы управления резервуаром должны обеспечивать: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а) автоматическое включение резервного холодильного агрегата при отказе основного;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б) световую и звуковую сигнализацию при отказе основного холодильного агрегата или отключении </w:t>
      </w:r>
      <w:proofErr w:type="spellStart"/>
      <w:r w:rsidRPr="00D14C11">
        <w:rPr>
          <w:sz w:val="24"/>
          <w:szCs w:val="24"/>
        </w:rPr>
        <w:t>реконденсатора</w:t>
      </w:r>
      <w:proofErr w:type="spellEnd"/>
      <w:r w:rsidRPr="00D14C11">
        <w:rPr>
          <w:sz w:val="24"/>
          <w:szCs w:val="24"/>
        </w:rPr>
        <w:t>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lastRenderedPageBreak/>
        <w:t>в) световую индикацию наличия электропитания на основном и резервном источни</w:t>
      </w:r>
      <w:r w:rsidR="00842869">
        <w:rPr>
          <w:sz w:val="24"/>
          <w:szCs w:val="24"/>
        </w:rPr>
        <w:t>ке с указанием: «Основной», «Резервный»</w:t>
      </w:r>
      <w:r w:rsidRPr="00D14C11">
        <w:rPr>
          <w:sz w:val="24"/>
          <w:szCs w:val="24"/>
        </w:rPr>
        <w:t>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г) световую индикацию включения холо</w:t>
      </w:r>
      <w:r w:rsidR="00842869">
        <w:rPr>
          <w:sz w:val="24"/>
          <w:szCs w:val="24"/>
        </w:rPr>
        <w:t>дильного агрегата с указанием: «Основной», «Резервный»</w:t>
      </w:r>
      <w:r w:rsidRPr="00D14C11">
        <w:rPr>
          <w:sz w:val="24"/>
          <w:szCs w:val="24"/>
        </w:rPr>
        <w:t>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6" w:name="P90"/>
      <w:bookmarkEnd w:id="6"/>
      <w:r w:rsidRPr="00D14C11">
        <w:rPr>
          <w:sz w:val="24"/>
          <w:szCs w:val="24"/>
        </w:rPr>
        <w:t>4.1.6 Время подачи не менее 95% массы ГОТВ из резервуара, оборудованного ЗПУ без реверсивного привода, не должно превышать 60 с.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Время подачи не менее 50% массы газового огнетушащего вещества из резервуара, оборудованного ЗПУ с реверсивным приводом, не должно превышать 60 с, а время подачи не менее 95% массы ГОТВ не должно быть более 120 с.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7" w:name="P92"/>
      <w:bookmarkEnd w:id="7"/>
      <w:r w:rsidRPr="00D14C11">
        <w:rPr>
          <w:sz w:val="24"/>
          <w:szCs w:val="24"/>
        </w:rPr>
        <w:t xml:space="preserve">4.1.7 Эквивалентная длина сифонного трубопровода с ЗПУ не должна превышать значений, указанных в </w:t>
      </w:r>
      <w:r w:rsidR="005D17EC">
        <w:rPr>
          <w:sz w:val="24"/>
          <w:szCs w:val="24"/>
        </w:rPr>
        <w:t>ТД</w:t>
      </w:r>
      <w:r w:rsidRPr="00D14C11">
        <w:rPr>
          <w:sz w:val="24"/>
          <w:szCs w:val="24"/>
        </w:rPr>
        <w:t xml:space="preserve"> на резервуар.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8" w:name="P93"/>
      <w:bookmarkEnd w:id="8"/>
      <w:r w:rsidRPr="00D14C11">
        <w:rPr>
          <w:sz w:val="24"/>
          <w:szCs w:val="24"/>
        </w:rPr>
        <w:t xml:space="preserve">4.1.8 Элементы резервуара должны быть стойкими к наружному и внутреннему коррозионному воздействию. Детали резервуара, подвергающиеся коррозии и изготовленные из коррозионно-неустойчивых материалов, должны иметь защитные и защитно-декоративные покрытия в соответствии с требованиями </w:t>
      </w:r>
      <w:hyperlink r:id="rId18" w:history="1">
        <w:r w:rsidRPr="00D14C11">
          <w:rPr>
            <w:color w:val="000000"/>
            <w:sz w:val="24"/>
            <w:szCs w:val="24"/>
          </w:rPr>
          <w:t>ГОСТ</w:t>
        </w:r>
        <w:r w:rsidR="00A95E7E">
          <w:rPr>
            <w:color w:val="000000"/>
            <w:sz w:val="24"/>
            <w:szCs w:val="24"/>
          </w:rPr>
          <w:t> </w:t>
        </w:r>
        <w:r w:rsidRPr="00D14C11">
          <w:rPr>
            <w:color w:val="000000"/>
            <w:sz w:val="24"/>
            <w:szCs w:val="24"/>
          </w:rPr>
          <w:t>9.032</w:t>
        </w:r>
      </w:hyperlink>
      <w:r w:rsidRPr="00D14C11">
        <w:rPr>
          <w:color w:val="000000"/>
          <w:sz w:val="24"/>
          <w:szCs w:val="24"/>
        </w:rPr>
        <w:t>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9" w:name="P94"/>
      <w:bookmarkEnd w:id="9"/>
      <w:r w:rsidRPr="00D14C11">
        <w:rPr>
          <w:sz w:val="24"/>
          <w:szCs w:val="24"/>
        </w:rPr>
        <w:t>4.1.9 Габаритные размеры резервуара и присоединительные размеры трубопроводов резервуара должны соответствовать значениям, указанным в ТД на резервуар.</w:t>
      </w:r>
    </w:p>
    <w:p w:rsid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10" w:name="P95"/>
      <w:bookmarkEnd w:id="10"/>
      <w:r w:rsidRPr="00D14C11">
        <w:rPr>
          <w:sz w:val="24"/>
          <w:szCs w:val="24"/>
        </w:rPr>
        <w:t>4.1.10 Резервуары, предназначенные для совместного хранения расчетного количества ГОТВ и его резерва в установке пожаротушения, должны быть оборудованы ЗПУ с реверсивным приводом.</w:t>
      </w:r>
    </w:p>
    <w:p w:rsidR="00A95E7E" w:rsidRPr="00D14C11" w:rsidRDefault="00A95E7E" w:rsidP="0006624D">
      <w:pPr>
        <w:pStyle w:val="ConsPlusNormal"/>
        <w:spacing w:line="360" w:lineRule="auto"/>
        <w:ind w:firstLine="709"/>
        <w:rPr>
          <w:sz w:val="24"/>
          <w:szCs w:val="24"/>
        </w:rPr>
      </w:pPr>
    </w:p>
    <w:p w:rsidR="00D14C11" w:rsidRDefault="00D14C11" w:rsidP="0006624D">
      <w:pPr>
        <w:pStyle w:val="ConsPlusNormal"/>
        <w:spacing w:line="360" w:lineRule="auto"/>
        <w:ind w:firstLine="709"/>
        <w:rPr>
          <w:b/>
          <w:sz w:val="24"/>
          <w:szCs w:val="24"/>
        </w:rPr>
      </w:pPr>
      <w:bookmarkStart w:id="11" w:name="P96"/>
      <w:bookmarkEnd w:id="11"/>
      <w:r w:rsidRPr="00D14C11">
        <w:rPr>
          <w:b/>
          <w:sz w:val="24"/>
          <w:szCs w:val="24"/>
        </w:rPr>
        <w:t>4.2 Требования к ЗПУ</w:t>
      </w:r>
    </w:p>
    <w:p w:rsidR="00A95E7E" w:rsidRPr="00A95E7E" w:rsidRDefault="00A95E7E" w:rsidP="0006624D">
      <w:pPr>
        <w:pStyle w:val="ConsPlusNormal"/>
        <w:spacing w:line="360" w:lineRule="auto"/>
        <w:ind w:firstLine="709"/>
        <w:rPr>
          <w:sz w:val="24"/>
          <w:szCs w:val="24"/>
        </w:rPr>
      </w:pP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12" w:name="P97"/>
      <w:bookmarkEnd w:id="12"/>
      <w:r w:rsidRPr="00D14C11">
        <w:rPr>
          <w:sz w:val="24"/>
          <w:szCs w:val="24"/>
        </w:rPr>
        <w:t xml:space="preserve">4.2.1 </w:t>
      </w:r>
      <w:proofErr w:type="gramStart"/>
      <w:r w:rsidRPr="00D14C11">
        <w:rPr>
          <w:sz w:val="24"/>
          <w:szCs w:val="24"/>
        </w:rPr>
        <w:t>В</w:t>
      </w:r>
      <w:proofErr w:type="gramEnd"/>
      <w:r w:rsidRPr="00D14C11">
        <w:rPr>
          <w:sz w:val="24"/>
          <w:szCs w:val="24"/>
        </w:rPr>
        <w:t xml:space="preserve"> составе резервуара следует применять ЗПУ с электро- и/или </w:t>
      </w:r>
      <w:proofErr w:type="spellStart"/>
      <w:r w:rsidRPr="00D14C11">
        <w:rPr>
          <w:sz w:val="24"/>
          <w:szCs w:val="24"/>
        </w:rPr>
        <w:t>пневмопуском</w:t>
      </w:r>
      <w:proofErr w:type="spellEnd"/>
      <w:r w:rsidRPr="00D14C11">
        <w:rPr>
          <w:sz w:val="24"/>
          <w:szCs w:val="24"/>
        </w:rPr>
        <w:t>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13" w:name="P98"/>
      <w:bookmarkEnd w:id="13"/>
      <w:r w:rsidRPr="00D14C11">
        <w:rPr>
          <w:sz w:val="24"/>
          <w:szCs w:val="24"/>
        </w:rPr>
        <w:t xml:space="preserve">4.2.2 Запорно-пусковое устройство должно быть прочным при гидравлических испытаниях давлением, равным </w:t>
      </w:r>
      <w:r w:rsidR="00CA48E3">
        <w:rPr>
          <w:sz w:val="24"/>
          <w:szCs w:val="24"/>
        </w:rPr>
        <w:t>1,5</w:t>
      </w:r>
      <w:r w:rsidR="00CA48E3" w:rsidRPr="00CA48E3">
        <w:rPr>
          <w:i/>
          <w:sz w:val="24"/>
          <w:szCs w:val="24"/>
        </w:rPr>
        <w:t>Р</w:t>
      </w:r>
      <w:r w:rsidR="00CA48E3">
        <w:rPr>
          <w:sz w:val="24"/>
          <w:szCs w:val="24"/>
          <w:vertAlign w:val="subscript"/>
        </w:rPr>
        <w:t>р</w:t>
      </w:r>
      <w:r w:rsidR="00752B5B">
        <w:rPr>
          <w:sz w:val="24"/>
          <w:szCs w:val="24"/>
        </w:rPr>
        <w:t>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14" w:name="P99"/>
      <w:bookmarkEnd w:id="14"/>
      <w:r w:rsidRPr="00D14C11">
        <w:rPr>
          <w:sz w:val="24"/>
          <w:szCs w:val="24"/>
        </w:rPr>
        <w:t>4.2.3 Запорный орган ЗПУ должен быть герметичным при гидравлических испытаниях давлением, равны</w:t>
      </w:r>
      <w:r w:rsidR="00CA48E3">
        <w:rPr>
          <w:sz w:val="24"/>
          <w:szCs w:val="24"/>
        </w:rPr>
        <w:t>м 1,1</w:t>
      </w:r>
      <w:r w:rsidR="00CA48E3" w:rsidRPr="00CA48E3">
        <w:rPr>
          <w:i/>
          <w:sz w:val="24"/>
          <w:szCs w:val="24"/>
        </w:rPr>
        <w:t>Р</w:t>
      </w:r>
      <w:r w:rsidR="00CA48E3">
        <w:rPr>
          <w:sz w:val="24"/>
          <w:szCs w:val="24"/>
          <w:vertAlign w:val="subscript"/>
        </w:rPr>
        <w:t>р</w:t>
      </w:r>
      <w:r w:rsidRPr="00D14C11">
        <w:rPr>
          <w:sz w:val="24"/>
          <w:szCs w:val="24"/>
        </w:rPr>
        <w:t>. Протечки не допускаются.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15" w:name="P100"/>
      <w:bookmarkEnd w:id="15"/>
      <w:r w:rsidRPr="00D14C11">
        <w:rPr>
          <w:sz w:val="24"/>
          <w:szCs w:val="24"/>
        </w:rPr>
        <w:t xml:space="preserve">4.2.4 Запорно-пусковое устройство должно срабатывать от пускового импульса, значения которого указаны в </w:t>
      </w:r>
      <w:r w:rsidR="005D17EC">
        <w:rPr>
          <w:sz w:val="24"/>
          <w:szCs w:val="24"/>
        </w:rPr>
        <w:t>ТД</w:t>
      </w:r>
      <w:r w:rsidRPr="00D14C11">
        <w:rPr>
          <w:sz w:val="24"/>
          <w:szCs w:val="24"/>
        </w:rPr>
        <w:t>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16" w:name="P101"/>
      <w:bookmarkEnd w:id="16"/>
      <w:r w:rsidRPr="00D14C11">
        <w:rPr>
          <w:sz w:val="24"/>
          <w:szCs w:val="24"/>
        </w:rPr>
        <w:t xml:space="preserve">4.2.5 Запорно-пусковое устройство должно иметь дублирующий ручной пуск от </w:t>
      </w:r>
      <w:r w:rsidRPr="00D14C11">
        <w:rPr>
          <w:sz w:val="24"/>
          <w:szCs w:val="24"/>
        </w:rPr>
        <w:lastRenderedPageBreak/>
        <w:t>пускового элемента (ручки, рычаг</w:t>
      </w:r>
      <w:r w:rsidR="00F6770A">
        <w:rPr>
          <w:sz w:val="24"/>
          <w:szCs w:val="24"/>
        </w:rPr>
        <w:t>и</w:t>
      </w:r>
      <w:r w:rsidRPr="00D14C11">
        <w:rPr>
          <w:sz w:val="24"/>
          <w:szCs w:val="24"/>
        </w:rPr>
        <w:t xml:space="preserve"> и т.п.) и срабатывать от пускового элемента под давлением ГОТВ. Усилия ручного пуска не должны превышать значений при воздействии: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- пальцем руки </w:t>
      </w:r>
      <w:r w:rsidR="00842869">
        <w:rPr>
          <w:sz w:val="24"/>
          <w:szCs w:val="24"/>
        </w:rPr>
        <w:t>–</w:t>
      </w:r>
      <w:r w:rsidRPr="00D14C11">
        <w:rPr>
          <w:sz w:val="24"/>
          <w:szCs w:val="24"/>
        </w:rPr>
        <w:t xml:space="preserve"> 100 Н;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- кистью руки </w:t>
      </w:r>
      <w:r w:rsidR="00842869">
        <w:rPr>
          <w:sz w:val="24"/>
          <w:szCs w:val="24"/>
        </w:rPr>
        <w:t>–</w:t>
      </w:r>
      <w:r w:rsidRPr="00D14C11">
        <w:rPr>
          <w:sz w:val="24"/>
          <w:szCs w:val="24"/>
        </w:rPr>
        <w:t xml:space="preserve"> 150 Н.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17" w:name="P104"/>
      <w:bookmarkEnd w:id="17"/>
      <w:r w:rsidRPr="00D14C11">
        <w:rPr>
          <w:sz w:val="24"/>
          <w:szCs w:val="24"/>
        </w:rPr>
        <w:t>4.2.6 Ручной пусковой элемент ЗПУ (ручка, кнопка, рычаг и т.п.) должен быть окрашен в красный цвет.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18" w:name="P105"/>
      <w:bookmarkEnd w:id="18"/>
      <w:r w:rsidRPr="00D14C11">
        <w:rPr>
          <w:sz w:val="24"/>
          <w:szCs w:val="24"/>
        </w:rPr>
        <w:t>4.2.7 Инерционность ЗПУ должна быть не более 5 с.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19" w:name="P106"/>
      <w:bookmarkEnd w:id="19"/>
      <w:r w:rsidRPr="00D14C11">
        <w:rPr>
          <w:sz w:val="24"/>
          <w:szCs w:val="24"/>
        </w:rPr>
        <w:t>4.2.8 Запорно-пусковое устройство должно быть работоспособным при эксплуатации в условиях воздействия климатических факторов внешней среды и при температуре хранения огнетушащего вещества.</w:t>
      </w:r>
    </w:p>
    <w:p w:rsid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20" w:name="P107"/>
      <w:bookmarkEnd w:id="20"/>
      <w:r w:rsidRPr="00D14C11">
        <w:rPr>
          <w:sz w:val="24"/>
          <w:szCs w:val="24"/>
        </w:rPr>
        <w:t>4.2.9 Реверсивный привод ЗПУ должен закрывать запорный орган устройства за время не более 5 с.</w:t>
      </w:r>
    </w:p>
    <w:p w:rsidR="00A95E7E" w:rsidRPr="00D14C11" w:rsidRDefault="00A95E7E" w:rsidP="0006624D">
      <w:pPr>
        <w:pStyle w:val="ConsPlusNormal"/>
        <w:spacing w:line="360" w:lineRule="auto"/>
        <w:ind w:firstLine="709"/>
        <w:rPr>
          <w:sz w:val="24"/>
          <w:szCs w:val="24"/>
        </w:rPr>
      </w:pP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b/>
          <w:sz w:val="24"/>
          <w:szCs w:val="24"/>
        </w:rPr>
      </w:pPr>
      <w:r w:rsidRPr="00D14C11">
        <w:rPr>
          <w:b/>
          <w:sz w:val="24"/>
          <w:szCs w:val="24"/>
        </w:rPr>
        <w:t>4.3 Требования надежности</w:t>
      </w:r>
    </w:p>
    <w:p w:rsidR="00A95E7E" w:rsidRDefault="00A95E7E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21" w:name="P109"/>
      <w:bookmarkEnd w:id="21"/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proofErr w:type="gramStart"/>
      <w:r w:rsidRPr="00D14C11">
        <w:rPr>
          <w:sz w:val="24"/>
          <w:szCs w:val="24"/>
        </w:rPr>
        <w:t>4.3.1  Назначенный</w:t>
      </w:r>
      <w:proofErr w:type="gramEnd"/>
      <w:r w:rsidRPr="00D14C11">
        <w:rPr>
          <w:sz w:val="24"/>
          <w:szCs w:val="24"/>
        </w:rPr>
        <w:t xml:space="preserve"> срок службы резервуара должен быть не менее 15 лет. При этом срок службы резервуара до первого освидетельствования должен составлять не менее 10 лет.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4.3.2 Резервуар должен быть отнесен к числу контролируемых, восстанавливаемых, обслуживаемых изделий.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22" w:name="P111"/>
      <w:bookmarkEnd w:id="22"/>
      <w:r w:rsidRPr="00D14C11">
        <w:rPr>
          <w:sz w:val="24"/>
          <w:szCs w:val="24"/>
        </w:rPr>
        <w:t xml:space="preserve">4.3.3 Средняя наработка на отказ холодильных агрегатов, </w:t>
      </w:r>
      <w:proofErr w:type="spellStart"/>
      <w:r w:rsidRPr="00D14C11">
        <w:rPr>
          <w:sz w:val="24"/>
          <w:szCs w:val="24"/>
        </w:rPr>
        <w:t>реконденсатора</w:t>
      </w:r>
      <w:proofErr w:type="spellEnd"/>
      <w:r w:rsidRPr="00D14C11">
        <w:rPr>
          <w:sz w:val="24"/>
          <w:szCs w:val="24"/>
        </w:rPr>
        <w:t xml:space="preserve"> и приборов управления должна соответствовать требованиям ТД на устройство и составлять не менее 10000 ч, среднее время восстановления после отказа не более 8 ч. Критерий отказа </w:t>
      </w:r>
      <w:r w:rsidR="00842869">
        <w:rPr>
          <w:sz w:val="24"/>
          <w:szCs w:val="24"/>
        </w:rPr>
        <w:t>–</w:t>
      </w:r>
      <w:r w:rsidRPr="00D14C11">
        <w:rPr>
          <w:sz w:val="24"/>
          <w:szCs w:val="24"/>
        </w:rPr>
        <w:t xml:space="preserve"> невыполнение </w:t>
      </w:r>
      <w:r w:rsidRPr="00A95E7E">
        <w:rPr>
          <w:sz w:val="24"/>
          <w:szCs w:val="24"/>
        </w:rPr>
        <w:t xml:space="preserve">требований </w:t>
      </w:r>
      <w:hyperlink w:anchor="P83" w:history="1">
        <w:r w:rsidRPr="00A95E7E">
          <w:rPr>
            <w:sz w:val="24"/>
            <w:szCs w:val="24"/>
          </w:rPr>
          <w:t>4.1.3</w:t>
        </w:r>
      </w:hyperlink>
      <w:r w:rsidRPr="00A95E7E">
        <w:rPr>
          <w:sz w:val="24"/>
          <w:szCs w:val="24"/>
        </w:rPr>
        <w:t>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23" w:name="P112"/>
      <w:bookmarkEnd w:id="23"/>
      <w:r w:rsidRPr="00D14C11">
        <w:rPr>
          <w:sz w:val="24"/>
          <w:szCs w:val="24"/>
        </w:rPr>
        <w:t xml:space="preserve">4.3.4 Назначенный ресурс ЗПУ до списания (капитального ремонта) должен соответствовать требованиям ТД на устройство и составлять не менее </w:t>
      </w:r>
      <w:r w:rsidR="00842869">
        <w:rPr>
          <w:sz w:val="24"/>
          <w:szCs w:val="24"/>
        </w:rPr>
        <w:t>пяти</w:t>
      </w:r>
      <w:r w:rsidRPr="00D14C11">
        <w:rPr>
          <w:sz w:val="24"/>
          <w:szCs w:val="24"/>
        </w:rPr>
        <w:t xml:space="preserve"> срабатываний. Ресурс реверсивного привода ЗПУ (при его наличии) должен составлять не менее </w:t>
      </w:r>
      <w:r w:rsidR="00842869">
        <w:rPr>
          <w:sz w:val="24"/>
          <w:szCs w:val="24"/>
        </w:rPr>
        <w:t>пяти</w:t>
      </w:r>
      <w:r w:rsidRPr="00D14C11">
        <w:rPr>
          <w:sz w:val="24"/>
          <w:szCs w:val="24"/>
        </w:rPr>
        <w:t xml:space="preserve"> срабатываний.</w:t>
      </w:r>
    </w:p>
    <w:p w:rsidR="00D14C11" w:rsidRPr="00A95E7E" w:rsidRDefault="00A95E7E" w:rsidP="0006624D">
      <w:pPr>
        <w:pStyle w:val="ConsPlusNormal"/>
        <w:spacing w:line="360" w:lineRule="auto"/>
        <w:ind w:firstLine="709"/>
        <w:rPr>
          <w:sz w:val="22"/>
          <w:szCs w:val="22"/>
        </w:rPr>
      </w:pPr>
      <w:r w:rsidRPr="00842869">
        <w:rPr>
          <w:spacing w:val="20"/>
          <w:sz w:val="22"/>
          <w:szCs w:val="22"/>
        </w:rPr>
        <w:t>Примечание</w:t>
      </w:r>
      <w:r w:rsidR="00842869">
        <w:rPr>
          <w:sz w:val="22"/>
          <w:szCs w:val="22"/>
        </w:rPr>
        <w:t xml:space="preserve"> –</w:t>
      </w:r>
      <w:r w:rsidR="00D14C11" w:rsidRPr="00A95E7E">
        <w:rPr>
          <w:sz w:val="22"/>
          <w:szCs w:val="22"/>
        </w:rPr>
        <w:t xml:space="preserve"> Значение ресурса указано </w:t>
      </w:r>
      <w:proofErr w:type="gramStart"/>
      <w:r w:rsidR="00D14C11" w:rsidRPr="00A95E7E">
        <w:rPr>
          <w:sz w:val="22"/>
          <w:szCs w:val="22"/>
        </w:rPr>
        <w:t>без учета</w:t>
      </w:r>
      <w:proofErr w:type="gramEnd"/>
      <w:r w:rsidR="00D14C11" w:rsidRPr="00A95E7E">
        <w:rPr>
          <w:sz w:val="22"/>
          <w:szCs w:val="22"/>
        </w:rPr>
        <w:t xml:space="preserve"> установленного в </w:t>
      </w:r>
      <w:r w:rsidR="00F6770A">
        <w:rPr>
          <w:sz w:val="22"/>
          <w:szCs w:val="22"/>
        </w:rPr>
        <w:t>ТД</w:t>
      </w:r>
      <w:r w:rsidR="00D14C11" w:rsidRPr="00A95E7E">
        <w:rPr>
          <w:sz w:val="22"/>
          <w:szCs w:val="22"/>
        </w:rPr>
        <w:t xml:space="preserve"> на устройство количества срабатываний при проведении регламентных работ в течение назначенного срока службы.</w:t>
      </w:r>
    </w:p>
    <w:p w:rsidR="00D14C11" w:rsidRDefault="00D14C11" w:rsidP="0006624D">
      <w:pPr>
        <w:pStyle w:val="ConsPlusNormal"/>
        <w:spacing w:line="360" w:lineRule="auto"/>
        <w:ind w:firstLine="709"/>
        <w:rPr>
          <w:color w:val="000000"/>
          <w:sz w:val="24"/>
          <w:szCs w:val="24"/>
        </w:rPr>
      </w:pPr>
      <w:bookmarkStart w:id="24" w:name="P115"/>
      <w:bookmarkEnd w:id="24"/>
      <w:r w:rsidRPr="00D14C11">
        <w:rPr>
          <w:sz w:val="24"/>
          <w:szCs w:val="24"/>
        </w:rPr>
        <w:t xml:space="preserve">4.3.5 Вероятность безотказной работы ЗПУ между очередными проверками должна соответствовать значениям, указанным в ТД на устройство и составлять не </w:t>
      </w:r>
      <w:r w:rsidRPr="00D14C11">
        <w:rPr>
          <w:sz w:val="24"/>
          <w:szCs w:val="24"/>
        </w:rPr>
        <w:lastRenderedPageBreak/>
        <w:t xml:space="preserve">менее 0,95. Критерием отказа следует считать несоответствие устройства одному из требований </w:t>
      </w:r>
      <w:hyperlink w:anchor="P98" w:history="1">
        <w:r w:rsidRPr="00D14C11">
          <w:rPr>
            <w:color w:val="000000"/>
            <w:sz w:val="24"/>
            <w:szCs w:val="24"/>
          </w:rPr>
          <w:t>4.2.2</w:t>
        </w:r>
      </w:hyperlink>
      <w:r w:rsidR="00842869">
        <w:rPr>
          <w:color w:val="000000"/>
          <w:sz w:val="24"/>
          <w:szCs w:val="24"/>
        </w:rPr>
        <w:t>–</w:t>
      </w:r>
      <w:hyperlink w:anchor="P101" w:history="1">
        <w:r w:rsidRPr="00D14C11">
          <w:rPr>
            <w:color w:val="000000"/>
            <w:sz w:val="24"/>
            <w:szCs w:val="24"/>
          </w:rPr>
          <w:t>4.2.5</w:t>
        </w:r>
      </w:hyperlink>
      <w:r w:rsidRPr="00D14C11">
        <w:rPr>
          <w:color w:val="000000"/>
          <w:sz w:val="24"/>
          <w:szCs w:val="24"/>
        </w:rPr>
        <w:t>.</w:t>
      </w:r>
    </w:p>
    <w:p w:rsidR="00842869" w:rsidRDefault="00842869" w:rsidP="0006624D">
      <w:pPr>
        <w:pStyle w:val="ConsPlusNormal"/>
        <w:spacing w:line="360" w:lineRule="auto"/>
        <w:ind w:firstLine="709"/>
        <w:rPr>
          <w:color w:val="000000"/>
          <w:sz w:val="24"/>
          <w:szCs w:val="24"/>
        </w:rPr>
      </w:pP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b/>
          <w:sz w:val="24"/>
          <w:szCs w:val="24"/>
        </w:rPr>
      </w:pPr>
      <w:bookmarkStart w:id="25" w:name="P116"/>
      <w:bookmarkEnd w:id="25"/>
      <w:r w:rsidRPr="00D14C11">
        <w:rPr>
          <w:b/>
          <w:sz w:val="24"/>
          <w:szCs w:val="24"/>
        </w:rPr>
        <w:t>4.4 Комплектность</w:t>
      </w:r>
    </w:p>
    <w:p w:rsidR="00A95E7E" w:rsidRDefault="00A95E7E" w:rsidP="0006624D">
      <w:pPr>
        <w:pStyle w:val="ConsPlusNormal"/>
        <w:spacing w:line="360" w:lineRule="auto"/>
        <w:ind w:firstLine="709"/>
        <w:rPr>
          <w:sz w:val="24"/>
          <w:szCs w:val="24"/>
        </w:rPr>
      </w:pP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4.4.1 </w:t>
      </w:r>
      <w:proofErr w:type="gramStart"/>
      <w:r w:rsidRPr="00D14C11">
        <w:rPr>
          <w:sz w:val="24"/>
          <w:szCs w:val="24"/>
        </w:rPr>
        <w:t>В</w:t>
      </w:r>
      <w:proofErr w:type="gramEnd"/>
      <w:r w:rsidRPr="00D14C11">
        <w:rPr>
          <w:sz w:val="24"/>
          <w:szCs w:val="24"/>
        </w:rPr>
        <w:t xml:space="preserve"> комплект поставки резервуара должны входить: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изотермический пожарный резервуар;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паспорт на резервуар;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- паспорта на теплоизолированный сосуд, предохранительные клапаны и мембранные предохранительные устройства (при их наличии), соответствующие </w:t>
      </w:r>
      <w:r w:rsidR="00842869">
        <w:rPr>
          <w:sz w:val="24"/>
          <w:szCs w:val="24"/>
        </w:rPr>
        <w:t xml:space="preserve">нормативным </w:t>
      </w:r>
      <w:r w:rsidR="004E547F">
        <w:rPr>
          <w:sz w:val="24"/>
          <w:szCs w:val="24"/>
        </w:rPr>
        <w:t>документам</w:t>
      </w:r>
      <w:r w:rsidR="00842869">
        <w:rPr>
          <w:sz w:val="24"/>
          <w:szCs w:val="24"/>
        </w:rPr>
        <w:t>,</w:t>
      </w:r>
      <w:r w:rsidR="00752B5B">
        <w:rPr>
          <w:sz w:val="24"/>
          <w:szCs w:val="24"/>
        </w:rPr>
        <w:t xml:space="preserve"> </w:t>
      </w:r>
      <w:r w:rsidR="00842869" w:rsidRPr="00842869">
        <w:rPr>
          <w:sz w:val="24"/>
          <w:szCs w:val="24"/>
        </w:rPr>
        <w:t>действующим</w:t>
      </w:r>
      <w:r w:rsidR="00842869">
        <w:rPr>
          <w:sz w:val="24"/>
          <w:szCs w:val="24"/>
        </w:rPr>
        <w:t xml:space="preserve"> на территории государства, принявшего стандарт</w:t>
      </w:r>
      <w:r w:rsidR="00F6770A">
        <w:rPr>
          <w:rStyle w:val="af9"/>
          <w:sz w:val="24"/>
          <w:szCs w:val="24"/>
        </w:rPr>
        <w:footnoteReference w:customMarkFollows="1" w:id="2"/>
        <w:t>1)</w:t>
      </w:r>
      <w:r w:rsidRPr="00D14C11">
        <w:rPr>
          <w:sz w:val="24"/>
          <w:szCs w:val="24"/>
        </w:rPr>
        <w:t>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техническое описание и руководство по эксплуатации;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запасные части, специальный инструмент и принадлежности (ЗИП), при необходимости. Состав и количество ЗИП на партию резервуаров определяется договором на поставку.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4.4.2 В </w:t>
      </w:r>
      <w:r w:rsidR="005D17EC">
        <w:rPr>
          <w:sz w:val="24"/>
          <w:szCs w:val="24"/>
        </w:rPr>
        <w:t>ТД</w:t>
      </w:r>
      <w:r w:rsidRPr="00D14C11">
        <w:rPr>
          <w:sz w:val="24"/>
          <w:szCs w:val="24"/>
        </w:rPr>
        <w:t xml:space="preserve"> на резервуар должны быть указаны: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условное обозначение;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номинальный объем;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рабочее и пробное давление;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ГОТВ, разрешенные к применению;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максимальное количество ГОТВ в резервуаре;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максимальные потери (утечка) ГОТВ в год в процессе эксплуатации резервуара;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температура сжиженного ГОТВ в резервуаре;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ресурс (количество циклов) заполнения</w:t>
      </w:r>
      <w:r w:rsidR="004E547F">
        <w:rPr>
          <w:sz w:val="24"/>
          <w:szCs w:val="24"/>
        </w:rPr>
        <w:t>–</w:t>
      </w:r>
      <w:r w:rsidRPr="00D14C11">
        <w:rPr>
          <w:sz w:val="24"/>
          <w:szCs w:val="24"/>
        </w:rPr>
        <w:t>опорожнения резервуара;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время выхода резервуара после заправки ГОТВ на статический режим работы;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вид пуска ЗПУ (электрический, пневматический или их комбинация);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- параметры пускового импульса ЗПУ </w:t>
      </w:r>
      <w:r w:rsidR="004E547F">
        <w:rPr>
          <w:sz w:val="24"/>
          <w:szCs w:val="24"/>
        </w:rPr>
        <w:t>–</w:t>
      </w:r>
      <w:r w:rsidRPr="00D14C11">
        <w:rPr>
          <w:sz w:val="24"/>
          <w:szCs w:val="24"/>
        </w:rPr>
        <w:t xml:space="preserve"> максимальные и минимальные значения или диапазон параметров;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lastRenderedPageBreak/>
        <w:t>- параметры импульса для управления реверсивным приводом ЗПУ;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значение ресурса срабатываний ЗПУ;</w:t>
      </w:r>
    </w:p>
    <w:p w:rsidR="002150F7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эквивалентная длина сифонного трубопровода с ЗПУ;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параметры электроснабжения (напряжение и частота переменного тока, максимальная потребляемая мощность);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показатели надежности;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виды (рисунки) стыковочных элементов с указанием присоединительных размеров;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требования к размещению резервуара для обеспечения удобного и безопасного обслуживания;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требования к категориям размещения резервуара по</w:t>
      </w:r>
      <w:r w:rsidR="00752B5B">
        <w:rPr>
          <w:sz w:val="24"/>
          <w:szCs w:val="24"/>
        </w:rPr>
        <w:t xml:space="preserve"> </w:t>
      </w:r>
      <w:hyperlink r:id="rId19" w:history="1">
        <w:r w:rsidRPr="00D14C11">
          <w:rPr>
            <w:color w:val="000000"/>
            <w:sz w:val="24"/>
            <w:szCs w:val="24"/>
          </w:rPr>
          <w:t>ГОСТ 15150</w:t>
        </w:r>
      </w:hyperlink>
      <w:r w:rsidRPr="00D14C11">
        <w:rPr>
          <w:sz w:val="24"/>
          <w:szCs w:val="24"/>
        </w:rPr>
        <w:t xml:space="preserve"> и к классу взрывоопасных и пожароопасных зон размещения в соответствии с </w:t>
      </w:r>
      <w:r w:rsidR="00FF28C7" w:rsidRPr="00FF28C7">
        <w:rPr>
          <w:sz w:val="24"/>
          <w:szCs w:val="24"/>
        </w:rPr>
        <w:t>нормативным документом, действующим на территории государства, принявшего стандарт</w:t>
      </w:r>
      <w:r w:rsidR="00F6770A">
        <w:rPr>
          <w:rStyle w:val="af9"/>
          <w:sz w:val="24"/>
          <w:szCs w:val="24"/>
        </w:rPr>
        <w:footnoteReference w:customMarkFollows="1" w:id="3"/>
        <w:t>1)</w:t>
      </w:r>
      <w:r w:rsidR="00FF28C7" w:rsidRPr="00FF28C7">
        <w:rPr>
          <w:sz w:val="24"/>
          <w:szCs w:val="24"/>
        </w:rPr>
        <w:t>;</w:t>
      </w:r>
      <w:hyperlink w:anchor="P341" w:history="1"/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условия транспортирования и хранения;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периодичность и вид испытаний резервуара в период эксплуатации;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- скорость повышения (понижения) давления в резервуаре.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Кроме того, в ТД на резервуар должен быть раздел для учета количества срабатываний ЗПУ, если назначенный ресурс менее 30 срабатываний.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>4.4</w:t>
      </w:r>
      <w:r w:rsidR="00547265">
        <w:rPr>
          <w:sz w:val="24"/>
          <w:szCs w:val="24"/>
        </w:rPr>
        <w:t>.3 Входящий</w:t>
      </w:r>
      <w:r w:rsidRPr="00D14C11">
        <w:rPr>
          <w:sz w:val="24"/>
          <w:szCs w:val="24"/>
        </w:rPr>
        <w:t xml:space="preserve"> в состав изотермического пожарного резервуара</w:t>
      </w:r>
      <w:r w:rsidR="00977161">
        <w:rPr>
          <w:sz w:val="24"/>
          <w:szCs w:val="24"/>
        </w:rPr>
        <w:t xml:space="preserve"> теплоизолированный сосуд должен иметь сертификат соответствия</w:t>
      </w:r>
      <w:r w:rsidR="007411D4">
        <w:rPr>
          <w:sz w:val="24"/>
          <w:szCs w:val="24"/>
        </w:rPr>
        <w:t xml:space="preserve"> по </w:t>
      </w:r>
      <w:r w:rsidR="007411D4" w:rsidRPr="007411D4">
        <w:rPr>
          <w:sz w:val="24"/>
          <w:szCs w:val="24"/>
        </w:rPr>
        <w:t>[</w:t>
      </w:r>
      <w:r w:rsidR="00F6770A">
        <w:rPr>
          <w:sz w:val="24"/>
          <w:szCs w:val="24"/>
        </w:rPr>
        <w:t>1</w:t>
      </w:r>
      <w:r w:rsidR="007411D4" w:rsidRPr="007411D4">
        <w:rPr>
          <w:sz w:val="24"/>
          <w:szCs w:val="24"/>
        </w:rPr>
        <w:t>]</w:t>
      </w:r>
      <w:r w:rsidRPr="00D14C11">
        <w:rPr>
          <w:sz w:val="24"/>
          <w:szCs w:val="24"/>
        </w:rPr>
        <w:t>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4.5 Маркировка теплоизолированного сосуда должна соответствовать </w:t>
      </w:r>
      <w:r w:rsidR="00F6770A">
        <w:rPr>
          <w:sz w:val="24"/>
          <w:szCs w:val="24"/>
        </w:rPr>
        <w:t>нормативным документам, действующим на территории государства, принявшего стандарт</w:t>
      </w:r>
      <w:r w:rsidR="00F6770A">
        <w:rPr>
          <w:rStyle w:val="af9"/>
          <w:sz w:val="24"/>
          <w:szCs w:val="24"/>
        </w:rPr>
        <w:footnoteReference w:customMarkFollows="1" w:id="4"/>
        <w:t>2)</w:t>
      </w:r>
      <w:r w:rsidRPr="00D14C11">
        <w:rPr>
          <w:color w:val="000000"/>
          <w:sz w:val="24"/>
          <w:szCs w:val="24"/>
        </w:rPr>
        <w:t>,</w:t>
      </w:r>
      <w:r w:rsidRPr="00D14C11">
        <w:rPr>
          <w:sz w:val="24"/>
          <w:szCs w:val="24"/>
        </w:rPr>
        <w:t xml:space="preserve"> а резервуара </w:t>
      </w:r>
      <w:r w:rsidR="007411D4" w:rsidRPr="007411D4">
        <w:rPr>
          <w:sz w:val="24"/>
          <w:szCs w:val="24"/>
        </w:rPr>
        <w:t>–</w:t>
      </w:r>
      <w:r w:rsidR="00752B5B">
        <w:rPr>
          <w:sz w:val="24"/>
          <w:szCs w:val="24"/>
        </w:rPr>
        <w:t xml:space="preserve"> </w:t>
      </w:r>
      <w:r w:rsidR="007411D4">
        <w:rPr>
          <w:sz w:val="24"/>
          <w:szCs w:val="24"/>
        </w:rPr>
        <w:t xml:space="preserve">ТД </w:t>
      </w:r>
      <w:r w:rsidRPr="00D14C11">
        <w:rPr>
          <w:sz w:val="24"/>
          <w:szCs w:val="24"/>
        </w:rPr>
        <w:t>на резервуар.</w:t>
      </w:r>
    </w:p>
    <w:p w:rsidR="00D14C11" w:rsidRP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4.6 Условное обозначение резервуара в ТУ и другой </w:t>
      </w:r>
      <w:r w:rsidR="004E547F">
        <w:rPr>
          <w:sz w:val="24"/>
          <w:szCs w:val="24"/>
        </w:rPr>
        <w:t>ТД</w:t>
      </w:r>
      <w:r w:rsidRPr="00D14C11">
        <w:rPr>
          <w:sz w:val="24"/>
          <w:szCs w:val="24"/>
        </w:rPr>
        <w:t xml:space="preserve"> должно иметь следующую структуру:</w:t>
      </w:r>
    </w:p>
    <w:p w:rsidR="00D14C11" w:rsidRPr="00D14C11" w:rsidRDefault="00D14C11" w:rsidP="0006624D">
      <w:pPr>
        <w:pStyle w:val="ConsPlusNonforma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C11">
        <w:rPr>
          <w:rFonts w:ascii="Arial" w:hAnsi="Arial" w:cs="Arial"/>
          <w:sz w:val="24"/>
          <w:szCs w:val="24"/>
        </w:rPr>
        <w:t xml:space="preserve">                             XXX-XXX-XXX</w:t>
      </w:r>
      <w:proofErr w:type="gramStart"/>
      <w:r w:rsidRPr="00D14C11">
        <w:rPr>
          <w:rFonts w:ascii="Arial" w:hAnsi="Arial" w:cs="Arial"/>
          <w:sz w:val="24"/>
          <w:szCs w:val="24"/>
        </w:rPr>
        <w:t xml:space="preserve"> ....</w:t>
      </w:r>
      <w:proofErr w:type="gramEnd"/>
      <w:r w:rsidRPr="00D14C11">
        <w:rPr>
          <w:rFonts w:ascii="Arial" w:hAnsi="Arial" w:cs="Arial"/>
          <w:sz w:val="24"/>
          <w:szCs w:val="24"/>
        </w:rPr>
        <w:t>.</w:t>
      </w:r>
    </w:p>
    <w:p w:rsidR="00D14C11" w:rsidRPr="00D14C11" w:rsidRDefault="00D14C11" w:rsidP="0006624D">
      <w:pPr>
        <w:pStyle w:val="ConsPlusNonforma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C11">
        <w:rPr>
          <w:rFonts w:ascii="Arial" w:hAnsi="Arial" w:cs="Arial"/>
          <w:sz w:val="24"/>
          <w:szCs w:val="24"/>
        </w:rPr>
        <w:t xml:space="preserve">                             (1) (2) (3),</w:t>
      </w:r>
    </w:p>
    <w:p w:rsidR="00D14C11" w:rsidRPr="00D14C11" w:rsidRDefault="00D14C11" w:rsidP="00AC1ABF">
      <w:pPr>
        <w:pStyle w:val="ConsPlusNormal"/>
        <w:spacing w:line="312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где 1 </w:t>
      </w:r>
      <w:r w:rsidR="007411D4">
        <w:rPr>
          <w:sz w:val="24"/>
          <w:szCs w:val="24"/>
        </w:rPr>
        <w:t xml:space="preserve">– </w:t>
      </w:r>
      <w:r w:rsidRPr="00D14C11">
        <w:rPr>
          <w:sz w:val="24"/>
          <w:szCs w:val="24"/>
        </w:rPr>
        <w:t>наименование резервуара;</w:t>
      </w:r>
    </w:p>
    <w:p w:rsidR="00D14C11" w:rsidRPr="00D14C11" w:rsidRDefault="00D14C11" w:rsidP="00AC1ABF">
      <w:pPr>
        <w:pStyle w:val="ConsPlusNormal"/>
        <w:spacing w:line="312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2 </w:t>
      </w:r>
      <w:r w:rsidR="007411D4">
        <w:rPr>
          <w:sz w:val="24"/>
          <w:szCs w:val="24"/>
        </w:rPr>
        <w:t>–</w:t>
      </w:r>
      <w:r w:rsidRPr="00D14C11">
        <w:rPr>
          <w:sz w:val="24"/>
          <w:szCs w:val="24"/>
        </w:rPr>
        <w:t xml:space="preserve"> объем резервуара, м</w:t>
      </w:r>
      <w:r w:rsidRPr="002E0295">
        <w:rPr>
          <w:sz w:val="24"/>
          <w:szCs w:val="24"/>
          <w:vertAlign w:val="superscript"/>
        </w:rPr>
        <w:t>3</w:t>
      </w:r>
      <w:r w:rsidRPr="00D14C11">
        <w:rPr>
          <w:sz w:val="24"/>
          <w:szCs w:val="24"/>
        </w:rPr>
        <w:t>;</w:t>
      </w:r>
    </w:p>
    <w:p w:rsidR="00D14C11" w:rsidRPr="00D14C11" w:rsidRDefault="00D14C11" w:rsidP="00AC1ABF">
      <w:pPr>
        <w:pStyle w:val="ConsPlusNormal"/>
        <w:spacing w:line="312" w:lineRule="auto"/>
        <w:ind w:firstLine="709"/>
        <w:rPr>
          <w:sz w:val="24"/>
          <w:szCs w:val="24"/>
        </w:rPr>
      </w:pPr>
      <w:r w:rsidRPr="00D14C11">
        <w:rPr>
          <w:sz w:val="24"/>
          <w:szCs w:val="24"/>
        </w:rPr>
        <w:t xml:space="preserve">3 </w:t>
      </w:r>
      <w:r w:rsidR="007411D4">
        <w:rPr>
          <w:sz w:val="24"/>
          <w:szCs w:val="24"/>
        </w:rPr>
        <w:t>–</w:t>
      </w:r>
      <w:r w:rsidRPr="00D14C11">
        <w:rPr>
          <w:sz w:val="24"/>
          <w:szCs w:val="24"/>
        </w:rPr>
        <w:t xml:space="preserve"> рабочее давление, МПа.</w:t>
      </w:r>
    </w:p>
    <w:p w:rsidR="00D14C11" w:rsidRDefault="00D14C1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26" w:name="P159"/>
      <w:bookmarkEnd w:id="26"/>
      <w:r w:rsidRPr="00D14C11">
        <w:rPr>
          <w:sz w:val="24"/>
          <w:szCs w:val="24"/>
        </w:rPr>
        <w:t xml:space="preserve">4.7 Упаковка резервуара и маркировка упаковки должны соответствовать требованиям </w:t>
      </w:r>
      <w:r w:rsidR="004E547F">
        <w:rPr>
          <w:sz w:val="24"/>
          <w:szCs w:val="24"/>
        </w:rPr>
        <w:t>ТД</w:t>
      </w:r>
      <w:r w:rsidRPr="00D14C11">
        <w:rPr>
          <w:sz w:val="24"/>
          <w:szCs w:val="24"/>
        </w:rPr>
        <w:t xml:space="preserve"> на резервуар.</w:t>
      </w:r>
    </w:p>
    <w:p w:rsidR="00FF28C7" w:rsidRPr="00D14C11" w:rsidRDefault="00FF28C7" w:rsidP="0006624D">
      <w:pPr>
        <w:pStyle w:val="ConsPlusNormal"/>
        <w:spacing w:line="360" w:lineRule="auto"/>
        <w:ind w:firstLine="709"/>
        <w:rPr>
          <w:sz w:val="24"/>
          <w:szCs w:val="24"/>
        </w:rPr>
      </w:pPr>
    </w:p>
    <w:p w:rsidR="006846D0" w:rsidRDefault="006846D0" w:rsidP="0006624D">
      <w:pPr>
        <w:pStyle w:val="ConsPlusNormal"/>
        <w:spacing w:line="360" w:lineRule="auto"/>
        <w:ind w:firstLine="709"/>
        <w:outlineLvl w:val="1"/>
        <w:rPr>
          <w:b/>
          <w:sz w:val="24"/>
          <w:szCs w:val="24"/>
        </w:rPr>
      </w:pPr>
      <w:r w:rsidRPr="006846D0">
        <w:rPr>
          <w:b/>
          <w:sz w:val="24"/>
          <w:szCs w:val="24"/>
        </w:rPr>
        <w:t>5 Требования безопасности</w:t>
      </w:r>
    </w:p>
    <w:p w:rsidR="00D04520" w:rsidRPr="006846D0" w:rsidRDefault="00D04520" w:rsidP="0006624D">
      <w:pPr>
        <w:pStyle w:val="ConsPlusNormal"/>
        <w:spacing w:line="360" w:lineRule="auto"/>
        <w:ind w:firstLine="709"/>
        <w:outlineLvl w:val="1"/>
        <w:rPr>
          <w:b/>
          <w:sz w:val="24"/>
          <w:szCs w:val="24"/>
        </w:rPr>
      </w:pP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5.1 При эксплуатации, техническом обслуживании, испытаниях и ремонте резервуаров необходимо соблюдать требования безопасности, указанные в </w:t>
      </w:r>
      <w:r w:rsidR="004E547F">
        <w:rPr>
          <w:sz w:val="24"/>
          <w:szCs w:val="24"/>
        </w:rPr>
        <w:t>ТД</w:t>
      </w:r>
      <w:r w:rsidRPr="006846D0">
        <w:rPr>
          <w:sz w:val="24"/>
          <w:szCs w:val="24"/>
        </w:rPr>
        <w:t xml:space="preserve"> на резервуар и ГОТВ, разрешенные к применению в нем, а также </w:t>
      </w:r>
      <w:hyperlink r:id="rId20" w:history="1">
        <w:r w:rsidRPr="006846D0">
          <w:rPr>
            <w:color w:val="000000"/>
            <w:sz w:val="24"/>
            <w:szCs w:val="24"/>
          </w:rPr>
          <w:t>ГОСТ 12.2.003</w:t>
        </w:r>
      </w:hyperlink>
      <w:r w:rsidRPr="006846D0">
        <w:rPr>
          <w:color w:val="000000"/>
          <w:sz w:val="24"/>
          <w:szCs w:val="24"/>
        </w:rPr>
        <w:t xml:space="preserve">, </w:t>
      </w:r>
      <w:hyperlink r:id="rId21" w:history="1">
        <w:r w:rsidRPr="006846D0">
          <w:rPr>
            <w:color w:val="000000"/>
            <w:sz w:val="24"/>
            <w:szCs w:val="24"/>
          </w:rPr>
          <w:t>ГОСТ</w:t>
        </w:r>
        <w:r w:rsidR="005A786C">
          <w:rPr>
            <w:color w:val="000000"/>
            <w:sz w:val="24"/>
            <w:szCs w:val="24"/>
          </w:rPr>
          <w:t> </w:t>
        </w:r>
        <w:r w:rsidRPr="006846D0">
          <w:rPr>
            <w:color w:val="000000"/>
            <w:sz w:val="24"/>
            <w:szCs w:val="24"/>
          </w:rPr>
          <w:t>12.2.037</w:t>
        </w:r>
      </w:hyperlink>
      <w:r w:rsidRPr="006846D0">
        <w:rPr>
          <w:color w:val="000000"/>
          <w:sz w:val="24"/>
          <w:szCs w:val="24"/>
        </w:rPr>
        <w:t xml:space="preserve"> и </w:t>
      </w:r>
      <w:hyperlink w:anchor="P342" w:history="1">
        <w:r w:rsidRPr="006846D0">
          <w:rPr>
            <w:color w:val="000000"/>
            <w:sz w:val="24"/>
            <w:szCs w:val="24"/>
          </w:rPr>
          <w:t>[</w:t>
        </w:r>
        <w:r w:rsidR="00AC1ABF">
          <w:rPr>
            <w:color w:val="000000"/>
            <w:sz w:val="24"/>
            <w:szCs w:val="24"/>
          </w:rPr>
          <w:t>1</w:t>
        </w:r>
        <w:r w:rsidRPr="006846D0">
          <w:rPr>
            <w:color w:val="000000"/>
            <w:sz w:val="24"/>
            <w:szCs w:val="24"/>
          </w:rPr>
          <w:t>]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5.2 Присоединительные элементы штуцеров резервуара и выпускного штуцера ЗПУ должны иметь заглушки.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5.3 Органы управления резервуарами должны быть доступны для ручного управления и удобны в эксплуатации.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5.4 Предохранительные клапаны должны соответствовать требованиям </w:t>
      </w:r>
      <w:hyperlink w:anchor="P342" w:history="1">
        <w:r w:rsidRPr="006846D0">
          <w:rPr>
            <w:color w:val="000000"/>
            <w:sz w:val="24"/>
            <w:szCs w:val="24"/>
          </w:rPr>
          <w:t>[</w:t>
        </w:r>
        <w:r w:rsidR="00AC1ABF">
          <w:rPr>
            <w:color w:val="000000"/>
            <w:sz w:val="24"/>
            <w:szCs w:val="24"/>
          </w:rPr>
          <w:t>1</w:t>
        </w:r>
        <w:r w:rsidRPr="006846D0">
          <w:rPr>
            <w:color w:val="000000"/>
            <w:sz w:val="24"/>
            <w:szCs w:val="24"/>
          </w:rPr>
          <w:t>]</w:t>
        </w:r>
      </w:hyperlink>
      <w:r w:rsidRPr="006846D0">
        <w:rPr>
          <w:color w:val="000000"/>
          <w:sz w:val="24"/>
          <w:szCs w:val="24"/>
        </w:rPr>
        <w:t>,</w:t>
      </w:r>
      <w:r w:rsidRPr="006846D0">
        <w:rPr>
          <w:sz w:val="24"/>
          <w:szCs w:val="24"/>
        </w:rPr>
        <w:t xml:space="preserve"> мембранные предохранительные устройства </w:t>
      </w:r>
      <w:r w:rsidR="007411D4">
        <w:rPr>
          <w:sz w:val="24"/>
          <w:szCs w:val="24"/>
        </w:rPr>
        <w:t>–</w:t>
      </w:r>
      <w:r w:rsidR="009A4960">
        <w:rPr>
          <w:sz w:val="24"/>
          <w:szCs w:val="24"/>
        </w:rPr>
        <w:t xml:space="preserve"> </w:t>
      </w:r>
      <w:r w:rsidR="007411D4">
        <w:rPr>
          <w:sz w:val="24"/>
          <w:szCs w:val="24"/>
        </w:rPr>
        <w:t>нормативным документам, действующим на территории государства, принявшего стандарт</w:t>
      </w:r>
      <w:r w:rsidR="00AC1ABF">
        <w:rPr>
          <w:rStyle w:val="af9"/>
          <w:sz w:val="24"/>
          <w:szCs w:val="24"/>
        </w:rPr>
        <w:footnoteReference w:customMarkFollows="1" w:id="5"/>
        <w:t>1)</w:t>
      </w:r>
      <w:r w:rsidR="007411D4">
        <w:rPr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Выпускные узлы предохранительных мембранных устройств и клапанов должны иметь элементы для подключения дренажных трубопроводов.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5.5 При испытаниях с применением сжатого (сжиженного) газа должны быть приняты меры по обеспечению безопасности персонала при интенсивном выходе газа из резервуара. К патрубкам резервуара, через которые возможен сброс газа, а также к выпускным узлам предохранительных мембранных устройств и клапанов следует подключить трубопроводы для отвода газа в безопасную зону.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5.6 При проведении испытаний с выпуском ГОТВ следует обеспечить выполнение действующих норм экологической безопасности.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5.7 При работе со сжиженными газами обслуживающему персоналу необходимо использовать защитные средства (очки, брезентовые рукавицы и фартук), предохраняющие от попадания низкотемпературной жидкости на открытые участки кожных покровов.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5.8 Электрическое оборудование и заземление резервуаров должно быть выполнено в соответствии с </w:t>
      </w:r>
      <w:hyperlink w:anchor="P341" w:history="1">
        <w:r w:rsidRPr="006846D0">
          <w:rPr>
            <w:color w:val="000000"/>
            <w:sz w:val="24"/>
            <w:szCs w:val="24"/>
          </w:rPr>
          <w:t>[</w:t>
        </w:r>
        <w:r w:rsidR="00AC1ABF">
          <w:rPr>
            <w:color w:val="000000"/>
            <w:sz w:val="24"/>
            <w:szCs w:val="24"/>
          </w:rPr>
          <w:t>1</w:t>
        </w:r>
        <w:r w:rsidRPr="006846D0">
          <w:rPr>
            <w:color w:val="000000"/>
            <w:sz w:val="24"/>
            <w:szCs w:val="24"/>
          </w:rPr>
          <w:t>]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5.9 При наполнении и хранении ГОТВ в резервуаре следует обеспечить создание объема газовой фазы (газовой подушки) для</w:t>
      </w:r>
      <w:r w:rsidR="005262B8">
        <w:rPr>
          <w:sz w:val="24"/>
          <w:szCs w:val="24"/>
        </w:rPr>
        <w:t xml:space="preserve"> компенсации</w:t>
      </w:r>
      <w:r w:rsidRPr="006846D0">
        <w:rPr>
          <w:sz w:val="24"/>
          <w:szCs w:val="24"/>
        </w:rPr>
        <w:t xml:space="preserve"> температурного </w:t>
      </w:r>
      <w:r w:rsidRPr="006846D0">
        <w:rPr>
          <w:sz w:val="24"/>
          <w:szCs w:val="24"/>
        </w:rPr>
        <w:lastRenderedPageBreak/>
        <w:t xml:space="preserve">расширения жидкой фазы ГОТВ. Максимально допустимое наполнение резервуара ГОТВ не должно превышать значений, указанных в </w:t>
      </w:r>
      <w:r w:rsidR="00B476E0">
        <w:rPr>
          <w:sz w:val="24"/>
          <w:szCs w:val="24"/>
        </w:rPr>
        <w:t>ТД</w:t>
      </w:r>
      <w:r w:rsidRPr="006846D0">
        <w:rPr>
          <w:sz w:val="24"/>
          <w:szCs w:val="24"/>
        </w:rPr>
        <w:t xml:space="preserve"> на резервуар.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5.10 Не допускается эксплуатация резервуара:</w:t>
      </w:r>
    </w:p>
    <w:p w:rsidR="006846D0" w:rsidRPr="006846D0" w:rsidRDefault="006E77F4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411D4">
        <w:rPr>
          <w:sz w:val="24"/>
          <w:szCs w:val="24"/>
        </w:rPr>
        <w:t>при</w:t>
      </w:r>
      <w:r w:rsidR="00752B5B">
        <w:rPr>
          <w:sz w:val="24"/>
          <w:szCs w:val="24"/>
        </w:rPr>
        <w:t xml:space="preserve"> </w:t>
      </w:r>
      <w:r w:rsidR="006846D0" w:rsidRPr="006846D0">
        <w:rPr>
          <w:sz w:val="24"/>
          <w:szCs w:val="24"/>
        </w:rPr>
        <w:t>истечении сроков очередного технического освидетельствования;</w:t>
      </w:r>
    </w:p>
    <w:p w:rsidR="0082179D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- повреждении и неисправности сосуда, кожуха, арматуры, предохранительных устройств</w:t>
      </w:r>
      <w:r w:rsidR="00B47181">
        <w:rPr>
          <w:sz w:val="24"/>
          <w:szCs w:val="24"/>
        </w:rPr>
        <w:t>, холодильных агрегатов</w:t>
      </w:r>
      <w:r w:rsidRPr="006846D0">
        <w:rPr>
          <w:sz w:val="24"/>
          <w:szCs w:val="24"/>
        </w:rPr>
        <w:t>;</w:t>
      </w:r>
    </w:p>
    <w:p w:rsidR="007411D4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- отсутствии пас</w:t>
      </w:r>
      <w:r w:rsidR="006E77F4">
        <w:rPr>
          <w:sz w:val="24"/>
          <w:szCs w:val="24"/>
        </w:rPr>
        <w:t>порта,</w:t>
      </w:r>
      <w:r w:rsidRPr="006846D0">
        <w:rPr>
          <w:sz w:val="24"/>
          <w:szCs w:val="24"/>
        </w:rPr>
        <w:t xml:space="preserve"> клейм, надписей и необходимой арматуры.</w:t>
      </w:r>
    </w:p>
    <w:p w:rsidR="00097C86" w:rsidRPr="00097C86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5.11 При эксплуатации, техническом обслуживании, ремонте резервуаров с использованием ГОТВ следует обеспечивать выполнение действующих нормативных требований экологической безопасности, которые должны быть указаны в ТД на изотермические резервуары.</w:t>
      </w:r>
    </w:p>
    <w:p w:rsidR="00B476E0" w:rsidRDefault="006846D0" w:rsidP="0006624D">
      <w:pPr>
        <w:pStyle w:val="ConsPlusNormal"/>
        <w:spacing w:line="360" w:lineRule="auto"/>
        <w:ind w:firstLine="709"/>
        <w:rPr>
          <w:color w:val="000000"/>
          <w:sz w:val="24"/>
          <w:szCs w:val="24"/>
        </w:rPr>
      </w:pPr>
      <w:r w:rsidRPr="006846D0">
        <w:rPr>
          <w:sz w:val="24"/>
          <w:szCs w:val="24"/>
        </w:rPr>
        <w:t xml:space="preserve">5.12 К работе с резервуарами следует допускать персонал, прошедший специальный инструктаж и обучение безопасным методам труда, проверку знаний правил безопасности и инструкций в соответствии с занимаемой должностью применительно к выполняемой работе согласно </w:t>
      </w:r>
      <w:hyperlink r:id="rId22" w:history="1">
        <w:r w:rsidRPr="006846D0">
          <w:rPr>
            <w:color w:val="000000"/>
            <w:sz w:val="24"/>
            <w:szCs w:val="24"/>
          </w:rPr>
          <w:t>ГОСТ 12.0.004</w:t>
        </w:r>
      </w:hyperlink>
      <w:r w:rsidRPr="006846D0">
        <w:rPr>
          <w:color w:val="000000"/>
          <w:sz w:val="24"/>
          <w:szCs w:val="24"/>
        </w:rPr>
        <w:t>.</w:t>
      </w:r>
    </w:p>
    <w:p w:rsidR="00B476E0" w:rsidRPr="00B476E0" w:rsidRDefault="00B476E0" w:rsidP="0006624D">
      <w:pPr>
        <w:pStyle w:val="ConsPlusNormal"/>
        <w:spacing w:line="360" w:lineRule="auto"/>
        <w:ind w:firstLine="709"/>
        <w:rPr>
          <w:b/>
          <w:color w:val="000000"/>
          <w:sz w:val="24"/>
          <w:szCs w:val="24"/>
        </w:rPr>
      </w:pPr>
    </w:p>
    <w:p w:rsidR="00097C86" w:rsidRPr="00097C86" w:rsidRDefault="006846D0" w:rsidP="0006624D">
      <w:pPr>
        <w:pStyle w:val="ConsPlusNormal"/>
        <w:spacing w:line="360" w:lineRule="auto"/>
        <w:ind w:firstLine="709"/>
        <w:rPr>
          <w:b/>
          <w:sz w:val="24"/>
          <w:szCs w:val="24"/>
        </w:rPr>
      </w:pPr>
      <w:r w:rsidRPr="006846D0">
        <w:rPr>
          <w:b/>
          <w:sz w:val="24"/>
          <w:szCs w:val="24"/>
        </w:rPr>
        <w:t>6 Правила проведения испытаний</w:t>
      </w:r>
    </w:p>
    <w:p w:rsidR="004567A2" w:rsidRDefault="004567A2" w:rsidP="0006624D">
      <w:pPr>
        <w:pStyle w:val="ConsPlusNormal"/>
        <w:spacing w:line="360" w:lineRule="auto"/>
        <w:ind w:firstLine="709"/>
        <w:rPr>
          <w:sz w:val="24"/>
          <w:szCs w:val="24"/>
        </w:rPr>
      </w:pP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6.1 До начала проведения испытаний отечественный поставщик (изготовитель) должен представить </w:t>
      </w:r>
      <w:r w:rsidR="00B476E0">
        <w:rPr>
          <w:sz w:val="24"/>
          <w:szCs w:val="24"/>
        </w:rPr>
        <w:t>ТД</w:t>
      </w:r>
      <w:r w:rsidR="00AF1AB2">
        <w:rPr>
          <w:sz w:val="24"/>
          <w:szCs w:val="24"/>
        </w:rPr>
        <w:t xml:space="preserve"> в соответствии с [</w:t>
      </w:r>
      <w:r w:rsidR="00AC1ABF">
        <w:rPr>
          <w:sz w:val="24"/>
          <w:szCs w:val="24"/>
        </w:rPr>
        <w:t>1</w:t>
      </w:r>
      <w:r w:rsidR="00AF1AB2">
        <w:rPr>
          <w:sz w:val="24"/>
          <w:szCs w:val="24"/>
        </w:rPr>
        <w:t>]</w:t>
      </w:r>
      <w:r w:rsidRPr="006846D0">
        <w:rPr>
          <w:sz w:val="24"/>
          <w:szCs w:val="24"/>
        </w:rPr>
        <w:t>,</w:t>
      </w:r>
      <w:r w:rsidR="00AF1AB2">
        <w:rPr>
          <w:sz w:val="24"/>
          <w:szCs w:val="24"/>
        </w:rPr>
        <w:t xml:space="preserve"> а также разрешение на применение</w:t>
      </w:r>
      <w:r w:rsidR="001D452F">
        <w:rPr>
          <w:sz w:val="24"/>
          <w:szCs w:val="24"/>
        </w:rPr>
        <w:t>, выданное соответствующим конт</w:t>
      </w:r>
      <w:r w:rsidR="00AF1AB2">
        <w:rPr>
          <w:sz w:val="24"/>
          <w:szCs w:val="24"/>
        </w:rPr>
        <w:t>р</w:t>
      </w:r>
      <w:r w:rsidR="001D452F">
        <w:rPr>
          <w:sz w:val="24"/>
          <w:szCs w:val="24"/>
        </w:rPr>
        <w:t>о</w:t>
      </w:r>
      <w:r w:rsidR="00AF1AB2">
        <w:rPr>
          <w:sz w:val="24"/>
          <w:szCs w:val="24"/>
        </w:rPr>
        <w:t>лирующим органом.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6.2 Результаты испытаний считаются удовлетворительными, если показатели предъявленного к испытаниям резервуара соответствуют требованиям настоящего стандарта.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6.3 При получении неудовлетворительных результатов хотя бы по одному показателю должны быть проведены доработка резервуаров и повторные испытания в удвоенном объеме по проверке указанного показателя. Результаты повторных испытаний считают окончательными.</w:t>
      </w:r>
    </w:p>
    <w:p w:rsidR="006846D0" w:rsidRPr="004567A2" w:rsidRDefault="006846D0" w:rsidP="0006624D">
      <w:pPr>
        <w:pStyle w:val="ConsPlusNormal"/>
        <w:spacing w:line="360" w:lineRule="auto"/>
        <w:ind w:firstLine="709"/>
        <w:rPr>
          <w:sz w:val="22"/>
          <w:szCs w:val="22"/>
        </w:rPr>
      </w:pPr>
      <w:r w:rsidRPr="004567A2">
        <w:rPr>
          <w:spacing w:val="20"/>
          <w:sz w:val="22"/>
          <w:szCs w:val="22"/>
        </w:rPr>
        <w:t>Примечание</w:t>
      </w:r>
      <w:r w:rsidR="00C8456A" w:rsidRPr="004567A2">
        <w:rPr>
          <w:sz w:val="22"/>
          <w:szCs w:val="22"/>
        </w:rPr>
        <w:t xml:space="preserve"> –</w:t>
      </w:r>
      <w:r w:rsidRPr="004567A2">
        <w:rPr>
          <w:sz w:val="22"/>
          <w:szCs w:val="22"/>
        </w:rPr>
        <w:t xml:space="preserve"> Испытания по определению технических характеристик ЗПУ на соответствие </w:t>
      </w:r>
      <w:hyperlink w:anchor="P96" w:history="1">
        <w:r w:rsidRPr="004567A2">
          <w:rPr>
            <w:color w:val="000000"/>
            <w:sz w:val="22"/>
            <w:szCs w:val="22"/>
          </w:rPr>
          <w:t>4.2</w:t>
        </w:r>
      </w:hyperlink>
      <w:r w:rsidRPr="004567A2">
        <w:rPr>
          <w:sz w:val="22"/>
          <w:szCs w:val="22"/>
        </w:rPr>
        <w:t xml:space="preserve"> допускается проводить на образцах ЗПУ, которые не установлены на резервуаре.</w:t>
      </w:r>
    </w:p>
    <w:p w:rsidR="00514CA9" w:rsidRDefault="00514CA9" w:rsidP="0006624D">
      <w:pPr>
        <w:pStyle w:val="ConsPlusNormal"/>
        <w:spacing w:line="360" w:lineRule="auto"/>
        <w:ind w:firstLine="709"/>
        <w:outlineLvl w:val="1"/>
        <w:rPr>
          <w:b/>
          <w:sz w:val="24"/>
          <w:szCs w:val="24"/>
        </w:rPr>
      </w:pPr>
    </w:p>
    <w:p w:rsidR="006846D0" w:rsidRDefault="006846D0" w:rsidP="0006624D">
      <w:pPr>
        <w:pStyle w:val="ConsPlusNormal"/>
        <w:spacing w:line="360" w:lineRule="auto"/>
        <w:ind w:firstLine="709"/>
        <w:outlineLvl w:val="1"/>
        <w:rPr>
          <w:b/>
          <w:sz w:val="24"/>
          <w:szCs w:val="24"/>
        </w:rPr>
      </w:pPr>
      <w:r w:rsidRPr="006846D0">
        <w:rPr>
          <w:b/>
          <w:sz w:val="24"/>
          <w:szCs w:val="24"/>
        </w:rPr>
        <w:t>7 Методы испытаний</w:t>
      </w:r>
    </w:p>
    <w:p w:rsidR="00D04520" w:rsidRPr="006846D0" w:rsidRDefault="00D04520" w:rsidP="0006624D">
      <w:pPr>
        <w:pStyle w:val="ConsPlusNormal"/>
        <w:spacing w:line="360" w:lineRule="auto"/>
        <w:ind w:firstLine="709"/>
        <w:outlineLvl w:val="1"/>
        <w:rPr>
          <w:b/>
          <w:sz w:val="24"/>
          <w:szCs w:val="24"/>
        </w:rPr>
      </w:pP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lastRenderedPageBreak/>
        <w:t>7.1 Испытания проводят при температуре окружающей среды, соответствующей температурному диапазону эксплуатации резервуара, если не оговорены особые условия.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7.2 Испытания проводят при нормальных климатических условиях по </w:t>
      </w:r>
      <w:hyperlink r:id="rId23" w:history="1">
        <w:r w:rsidRPr="006846D0">
          <w:rPr>
            <w:color w:val="000000"/>
            <w:sz w:val="24"/>
            <w:szCs w:val="24"/>
          </w:rPr>
          <w:t>ГОСТ</w:t>
        </w:r>
        <w:r w:rsidR="00A95E7E">
          <w:rPr>
            <w:color w:val="000000"/>
            <w:sz w:val="24"/>
            <w:szCs w:val="24"/>
          </w:rPr>
          <w:t> </w:t>
        </w:r>
        <w:r w:rsidRPr="006846D0">
          <w:rPr>
            <w:color w:val="000000"/>
            <w:sz w:val="24"/>
            <w:szCs w:val="24"/>
          </w:rPr>
          <w:t>15150</w:t>
        </w:r>
      </w:hyperlink>
      <w:r w:rsidRPr="006846D0">
        <w:rPr>
          <w:color w:val="000000"/>
          <w:sz w:val="24"/>
          <w:szCs w:val="24"/>
        </w:rPr>
        <w:t>,</w:t>
      </w:r>
      <w:r w:rsidRPr="006846D0">
        <w:rPr>
          <w:sz w:val="24"/>
          <w:szCs w:val="24"/>
        </w:rPr>
        <w:t xml:space="preserve"> если не оговорены особые условия.</w:t>
      </w:r>
    </w:p>
    <w:p w:rsidR="006846D0" w:rsidRPr="006846D0" w:rsidRDefault="00C8456A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7.3</w:t>
      </w:r>
      <w:r w:rsidR="006846D0" w:rsidRPr="006846D0">
        <w:rPr>
          <w:sz w:val="24"/>
          <w:szCs w:val="24"/>
        </w:rPr>
        <w:t xml:space="preserve"> С</w:t>
      </w:r>
      <w:r w:rsidR="006846D0" w:rsidRPr="006846D0">
        <w:rPr>
          <w:color w:val="000000"/>
          <w:sz w:val="24"/>
          <w:szCs w:val="24"/>
        </w:rPr>
        <w:t xml:space="preserve">оответствие резервуара требованиям </w:t>
      </w:r>
      <w:hyperlink w:anchor="P93" w:history="1">
        <w:r w:rsidR="006846D0" w:rsidRPr="006846D0">
          <w:rPr>
            <w:color w:val="000000"/>
            <w:sz w:val="24"/>
            <w:szCs w:val="24"/>
          </w:rPr>
          <w:t>4.1.8</w:t>
        </w:r>
      </w:hyperlink>
      <w:r w:rsidR="006846D0" w:rsidRPr="006846D0">
        <w:rPr>
          <w:color w:val="000000"/>
          <w:sz w:val="24"/>
          <w:szCs w:val="24"/>
        </w:rPr>
        <w:t xml:space="preserve">, </w:t>
      </w:r>
      <w:hyperlink w:anchor="P95" w:history="1">
        <w:r w:rsidR="006846D0" w:rsidRPr="006846D0">
          <w:rPr>
            <w:color w:val="000000"/>
            <w:sz w:val="24"/>
            <w:szCs w:val="24"/>
          </w:rPr>
          <w:t>4.1.10</w:t>
        </w:r>
      </w:hyperlink>
      <w:r w:rsidR="006846D0" w:rsidRPr="006846D0">
        <w:rPr>
          <w:color w:val="000000"/>
          <w:sz w:val="24"/>
          <w:szCs w:val="24"/>
        </w:rPr>
        <w:t xml:space="preserve">, </w:t>
      </w:r>
      <w:hyperlink w:anchor="P97" w:history="1">
        <w:r w:rsidR="006846D0" w:rsidRPr="006846D0">
          <w:rPr>
            <w:color w:val="000000"/>
            <w:sz w:val="24"/>
            <w:szCs w:val="24"/>
          </w:rPr>
          <w:t>4.2.1</w:t>
        </w:r>
      </w:hyperlink>
      <w:r w:rsidR="006846D0" w:rsidRPr="006846D0">
        <w:rPr>
          <w:color w:val="000000"/>
          <w:sz w:val="24"/>
          <w:szCs w:val="24"/>
        </w:rPr>
        <w:t xml:space="preserve">, </w:t>
      </w:r>
      <w:hyperlink w:anchor="P104" w:history="1">
        <w:r w:rsidR="006846D0" w:rsidRPr="006846D0">
          <w:rPr>
            <w:color w:val="000000"/>
            <w:sz w:val="24"/>
            <w:szCs w:val="24"/>
          </w:rPr>
          <w:t>4.2.6</w:t>
        </w:r>
      </w:hyperlink>
      <w:r w:rsidR="006846D0" w:rsidRPr="006846D0">
        <w:rPr>
          <w:color w:val="000000"/>
          <w:sz w:val="24"/>
          <w:szCs w:val="24"/>
        </w:rPr>
        <w:t xml:space="preserve">, </w:t>
      </w:r>
      <w:hyperlink w:anchor="P109" w:history="1">
        <w:r w:rsidR="006846D0" w:rsidRPr="006846D0">
          <w:rPr>
            <w:color w:val="000000"/>
            <w:sz w:val="24"/>
            <w:szCs w:val="24"/>
          </w:rPr>
          <w:t>4.3.1</w:t>
        </w:r>
      </w:hyperlink>
      <w:r w:rsidRPr="00C8456A">
        <w:rPr>
          <w:color w:val="000000"/>
          <w:sz w:val="24"/>
          <w:szCs w:val="24"/>
        </w:rPr>
        <w:t>–</w:t>
      </w:r>
      <w:hyperlink w:anchor="P111" w:history="1">
        <w:r w:rsidR="006846D0" w:rsidRPr="006846D0">
          <w:rPr>
            <w:color w:val="000000"/>
            <w:sz w:val="24"/>
            <w:szCs w:val="24"/>
          </w:rPr>
          <w:t>4.3.3</w:t>
        </w:r>
      </w:hyperlink>
      <w:r w:rsidR="006846D0" w:rsidRPr="006846D0">
        <w:rPr>
          <w:color w:val="000000"/>
          <w:sz w:val="24"/>
          <w:szCs w:val="24"/>
        </w:rPr>
        <w:t xml:space="preserve">, </w:t>
      </w:r>
      <w:hyperlink w:anchor="P116" w:history="1">
        <w:r w:rsidR="006846D0" w:rsidRPr="006846D0">
          <w:rPr>
            <w:color w:val="000000"/>
            <w:sz w:val="24"/>
            <w:szCs w:val="24"/>
          </w:rPr>
          <w:t>4.4</w:t>
        </w:r>
      </w:hyperlink>
      <w:r w:rsidRPr="00C8456A">
        <w:rPr>
          <w:color w:val="000000"/>
          <w:sz w:val="24"/>
          <w:szCs w:val="24"/>
        </w:rPr>
        <w:t>–</w:t>
      </w:r>
      <w:hyperlink w:anchor="P159" w:history="1">
        <w:r w:rsidR="006846D0" w:rsidRPr="006846D0">
          <w:rPr>
            <w:color w:val="000000"/>
            <w:sz w:val="24"/>
            <w:szCs w:val="24"/>
          </w:rPr>
          <w:t>4.7</w:t>
        </w:r>
      </w:hyperlink>
      <w:r w:rsidR="006846D0" w:rsidRPr="006846D0">
        <w:rPr>
          <w:sz w:val="24"/>
          <w:szCs w:val="24"/>
        </w:rPr>
        <w:t xml:space="preserve"> устанавливают посредством внешнего осмотра и экспертизы ТД на резервуар.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27" w:name="P192"/>
      <w:bookmarkEnd w:id="27"/>
      <w:r w:rsidRPr="006846D0">
        <w:rPr>
          <w:sz w:val="24"/>
          <w:szCs w:val="24"/>
        </w:rPr>
        <w:t>7.</w:t>
      </w:r>
      <w:r w:rsidR="006D0F6E">
        <w:rPr>
          <w:sz w:val="24"/>
          <w:szCs w:val="24"/>
        </w:rPr>
        <w:t>4 Испытательные среды</w:t>
      </w:r>
      <w:r w:rsidR="0088350D">
        <w:rPr>
          <w:sz w:val="24"/>
          <w:szCs w:val="24"/>
        </w:rPr>
        <w:t>:</w:t>
      </w:r>
      <w:r w:rsidRPr="006846D0">
        <w:rPr>
          <w:sz w:val="24"/>
          <w:szCs w:val="24"/>
        </w:rPr>
        <w:t xml:space="preserve"> двуокись углерода</w:t>
      </w:r>
      <w:r w:rsidR="006D0F6E">
        <w:rPr>
          <w:sz w:val="24"/>
          <w:szCs w:val="24"/>
        </w:rPr>
        <w:t xml:space="preserve"> сварочная</w:t>
      </w:r>
      <w:r w:rsidR="00165B17">
        <w:rPr>
          <w:sz w:val="24"/>
          <w:szCs w:val="24"/>
        </w:rPr>
        <w:t xml:space="preserve"> высшего и</w:t>
      </w:r>
      <w:r w:rsidR="00ED1381">
        <w:rPr>
          <w:sz w:val="24"/>
          <w:szCs w:val="24"/>
        </w:rPr>
        <w:t>ли</w:t>
      </w:r>
      <w:r w:rsidR="0088350D">
        <w:rPr>
          <w:sz w:val="24"/>
          <w:szCs w:val="24"/>
        </w:rPr>
        <w:t xml:space="preserve"> первого сорта</w:t>
      </w:r>
      <w:r w:rsidR="00BB6C4D">
        <w:rPr>
          <w:sz w:val="24"/>
          <w:szCs w:val="24"/>
        </w:rPr>
        <w:t xml:space="preserve"> по ГОСТ 8050</w:t>
      </w:r>
      <w:r w:rsidRPr="006846D0">
        <w:rPr>
          <w:color w:val="000000"/>
          <w:sz w:val="24"/>
          <w:szCs w:val="24"/>
        </w:rPr>
        <w:t>, азот</w:t>
      </w:r>
      <w:r w:rsidR="00BB6C4D">
        <w:rPr>
          <w:color w:val="000000"/>
          <w:sz w:val="24"/>
          <w:szCs w:val="24"/>
        </w:rPr>
        <w:t xml:space="preserve"> по ГОСТ 9293</w:t>
      </w:r>
      <w:r w:rsidR="00ED1381">
        <w:rPr>
          <w:color w:val="000000"/>
          <w:sz w:val="24"/>
          <w:szCs w:val="24"/>
        </w:rPr>
        <w:t>;</w:t>
      </w:r>
      <w:r w:rsidRPr="006846D0">
        <w:rPr>
          <w:sz w:val="24"/>
          <w:szCs w:val="24"/>
        </w:rPr>
        <w:t xml:space="preserve"> при гидравлических испытаниях </w:t>
      </w:r>
      <w:r w:rsidR="00ED1381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вода</w:t>
      </w:r>
      <w:r w:rsidR="00ED1381">
        <w:rPr>
          <w:sz w:val="24"/>
          <w:szCs w:val="24"/>
        </w:rPr>
        <w:t xml:space="preserve"> по ГОСТ 2761</w:t>
      </w:r>
      <w:r w:rsidRPr="006846D0">
        <w:rPr>
          <w:sz w:val="24"/>
          <w:szCs w:val="24"/>
        </w:rPr>
        <w:t xml:space="preserve">; при пневматических </w:t>
      </w:r>
      <w:r w:rsidR="007D0660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воздух</w:t>
      </w:r>
      <w:r w:rsidR="00752B5B">
        <w:rPr>
          <w:sz w:val="24"/>
          <w:szCs w:val="24"/>
        </w:rPr>
        <w:t xml:space="preserve"> </w:t>
      </w:r>
      <w:r w:rsidRPr="006846D0">
        <w:rPr>
          <w:sz w:val="24"/>
          <w:szCs w:val="24"/>
        </w:rPr>
        <w:t>с точкой росы п</w:t>
      </w:r>
      <w:r w:rsidR="0074127C">
        <w:rPr>
          <w:sz w:val="24"/>
          <w:szCs w:val="24"/>
        </w:rPr>
        <w:t>ри температуре не выше минус 35</w:t>
      </w:r>
      <w:r w:rsidRPr="006846D0">
        <w:rPr>
          <w:sz w:val="24"/>
          <w:szCs w:val="24"/>
        </w:rPr>
        <w:t>°C и давлении 0,1 МПа с содержанием примесей не более 10 мг/м</w:t>
      </w:r>
      <w:r w:rsidRPr="006846D0">
        <w:rPr>
          <w:sz w:val="24"/>
          <w:szCs w:val="24"/>
          <w:vertAlign w:val="superscript"/>
        </w:rPr>
        <w:t>3</w:t>
      </w:r>
      <w:r w:rsidRPr="006846D0">
        <w:rPr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7.5 Методы и средства измерения давления, гидравлических потерь (разности давлений), времени, усилия, расхода жидкости, массы </w:t>
      </w:r>
      <w:r w:rsidR="00C8456A" w:rsidRPr="00C8456A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по ГОСТ 17108, погрешности измерений перечисленных параметров </w:t>
      </w:r>
      <w:r w:rsidR="00C8456A" w:rsidRPr="00C8456A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по ГОСТ 17108, группа точности 3, если в настоящем стандарте не оговорено особо.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7.6 Пневматические испытания на герметичность </w:t>
      </w:r>
      <w:r w:rsidRPr="00A95E7E">
        <w:rPr>
          <w:sz w:val="24"/>
          <w:szCs w:val="24"/>
        </w:rPr>
        <w:t xml:space="preserve">резервуара (см. </w:t>
      </w:r>
      <w:hyperlink w:anchor="P81" w:history="1">
        <w:r w:rsidRPr="00A95E7E">
          <w:rPr>
            <w:sz w:val="24"/>
            <w:szCs w:val="24"/>
          </w:rPr>
          <w:t>4.1.1</w:t>
        </w:r>
      </w:hyperlink>
      <w:r w:rsidRPr="00A95E7E">
        <w:rPr>
          <w:sz w:val="24"/>
          <w:szCs w:val="24"/>
        </w:rPr>
        <w:t xml:space="preserve">) проводят путем подачи сжатого воздуха (см. </w:t>
      </w:r>
      <w:hyperlink w:anchor="P192" w:history="1">
        <w:r w:rsidRPr="00A95E7E">
          <w:rPr>
            <w:sz w:val="24"/>
            <w:szCs w:val="24"/>
          </w:rPr>
          <w:t>7.4</w:t>
        </w:r>
      </w:hyperlink>
      <w:r w:rsidRPr="00A95E7E">
        <w:rPr>
          <w:sz w:val="24"/>
          <w:szCs w:val="24"/>
        </w:rPr>
        <w:t>) в резервуар до достижения рабочего давления в сосуде. Скорость повышения (снижения) давле</w:t>
      </w:r>
      <w:r w:rsidRPr="006846D0">
        <w:rPr>
          <w:sz w:val="24"/>
          <w:szCs w:val="24"/>
        </w:rPr>
        <w:t>ния должна соответствовать ТД на резервуар.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Резервуар выдерживают в течение не менее </w:t>
      </w:r>
      <w:r w:rsidR="00C8456A" w:rsidRPr="00C8456A">
        <w:rPr>
          <w:sz w:val="24"/>
          <w:szCs w:val="24"/>
        </w:rPr>
        <w:t>5</w:t>
      </w:r>
      <w:r w:rsidRPr="006846D0">
        <w:rPr>
          <w:sz w:val="24"/>
          <w:szCs w:val="24"/>
        </w:rPr>
        <w:t xml:space="preserve"> ч, при этом в продолжение последних </w:t>
      </w:r>
      <w:r w:rsidR="00C8456A" w:rsidRPr="00C8456A">
        <w:rPr>
          <w:sz w:val="24"/>
          <w:szCs w:val="24"/>
        </w:rPr>
        <w:t>4</w:t>
      </w:r>
      <w:r w:rsidRPr="006846D0">
        <w:rPr>
          <w:sz w:val="24"/>
          <w:szCs w:val="24"/>
        </w:rPr>
        <w:t xml:space="preserve"> ч падение давления не допускается. Давление воздуха измеряют манометром класса точности 1.6.</w:t>
      </w:r>
    </w:p>
    <w:p w:rsidR="006846D0" w:rsidRPr="006846D0" w:rsidRDefault="00C8456A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7.7 Проверку</w:t>
      </w:r>
      <w:r w:rsidR="006846D0" w:rsidRPr="006846D0">
        <w:rPr>
          <w:sz w:val="24"/>
          <w:szCs w:val="24"/>
        </w:rPr>
        <w:t xml:space="preserve"> обеспечения заданных параметров хранения ГОТВ (см. </w:t>
      </w:r>
      <w:hyperlink w:anchor="P82" w:history="1">
        <w:proofErr w:type="gramStart"/>
        <w:r w:rsidR="006846D0" w:rsidRPr="006846D0">
          <w:rPr>
            <w:color w:val="000000"/>
            <w:sz w:val="24"/>
            <w:szCs w:val="24"/>
          </w:rPr>
          <w:t>4.1.2</w:t>
        </w:r>
      </w:hyperlink>
      <w:r w:rsidR="006846D0" w:rsidRPr="006846D0"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осуществляют</w:t>
      </w:r>
      <w:proofErr w:type="gramEnd"/>
      <w:r w:rsidR="006846D0" w:rsidRPr="006846D0">
        <w:rPr>
          <w:sz w:val="24"/>
          <w:szCs w:val="24"/>
        </w:rPr>
        <w:t xml:space="preserve"> в следующей последовательности.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28" w:name="P197"/>
      <w:bookmarkEnd w:id="28"/>
      <w:r w:rsidRPr="006846D0">
        <w:rPr>
          <w:sz w:val="24"/>
          <w:szCs w:val="24"/>
        </w:rPr>
        <w:t xml:space="preserve">7.7.1 Подготавливают резервуар: заправляют в резервуар максимальное количество (массу) ГОТВ в соответствии с ТД на резервуар. Включают приборы управления, холодильный агрегат или </w:t>
      </w:r>
      <w:proofErr w:type="spellStart"/>
      <w:r w:rsidRPr="006846D0">
        <w:rPr>
          <w:sz w:val="24"/>
          <w:szCs w:val="24"/>
        </w:rPr>
        <w:t>реконденсатор</w:t>
      </w:r>
      <w:proofErr w:type="spellEnd"/>
      <w:r w:rsidRPr="006846D0">
        <w:rPr>
          <w:sz w:val="24"/>
          <w:szCs w:val="24"/>
        </w:rPr>
        <w:t>. При температуре окружающей среды резервуар выдерживают в течение времени, указанного в ТД на резервуар, до выхода на статический режим работы.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7.7.2 Отключают резервный холодильный агрегат и в течение 24 ч фиксируют значения указанных в ТД параметров хранения ГОТВ при работе основного холодильного агрегата. Затем отключают основной холодильный агрегат, фиксируют включение резервного холодильного агрегата и параметры хранения ГОТВ в </w:t>
      </w:r>
      <w:r w:rsidRPr="006846D0">
        <w:rPr>
          <w:sz w:val="24"/>
          <w:szCs w:val="24"/>
        </w:rPr>
        <w:lastRenderedPageBreak/>
        <w:t>течение 24 ч.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Резервуар с </w:t>
      </w:r>
      <w:proofErr w:type="spellStart"/>
      <w:r w:rsidRPr="006846D0">
        <w:rPr>
          <w:sz w:val="24"/>
          <w:szCs w:val="24"/>
        </w:rPr>
        <w:t>реконденсатором</w:t>
      </w:r>
      <w:proofErr w:type="spellEnd"/>
      <w:r w:rsidRPr="006846D0">
        <w:rPr>
          <w:sz w:val="24"/>
          <w:szCs w:val="24"/>
        </w:rPr>
        <w:t xml:space="preserve"> подвергают аналогичным испытаниям.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7.7.3 Резервуар считают выдержавшим испытание, если при работе основного и резервного холодильных агрегатов или </w:t>
      </w:r>
      <w:proofErr w:type="spellStart"/>
      <w:r w:rsidRPr="006846D0">
        <w:rPr>
          <w:sz w:val="24"/>
          <w:szCs w:val="24"/>
        </w:rPr>
        <w:t>реконденсатора</w:t>
      </w:r>
      <w:proofErr w:type="spellEnd"/>
      <w:r w:rsidRPr="006846D0">
        <w:rPr>
          <w:sz w:val="24"/>
          <w:szCs w:val="24"/>
        </w:rPr>
        <w:t xml:space="preserve"> в течение 24 ч параметры хранения ГОТВ соответствуют требованиям </w:t>
      </w:r>
      <w:r w:rsidR="00C8456A">
        <w:rPr>
          <w:sz w:val="24"/>
          <w:szCs w:val="24"/>
        </w:rPr>
        <w:t>ТД</w:t>
      </w:r>
      <w:r w:rsidRPr="006846D0">
        <w:rPr>
          <w:sz w:val="24"/>
          <w:szCs w:val="24"/>
        </w:rPr>
        <w:t xml:space="preserve"> на резервуар.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7.8 Проверк</w:t>
      </w:r>
      <w:r w:rsidR="00D712CF">
        <w:rPr>
          <w:sz w:val="24"/>
          <w:szCs w:val="24"/>
        </w:rPr>
        <w:t>у</w:t>
      </w:r>
      <w:r w:rsidRPr="006846D0">
        <w:rPr>
          <w:sz w:val="24"/>
          <w:szCs w:val="24"/>
        </w:rPr>
        <w:t xml:space="preserve"> суточного прироста избыточного давления в резервуаре на соответствие </w:t>
      </w:r>
      <w:hyperlink w:anchor="P83" w:history="1">
        <w:r w:rsidRPr="006846D0">
          <w:rPr>
            <w:color w:val="000000"/>
            <w:sz w:val="24"/>
            <w:szCs w:val="24"/>
          </w:rPr>
          <w:t>4.1.3</w:t>
        </w:r>
      </w:hyperlink>
      <w:r w:rsidR="00D712CF">
        <w:rPr>
          <w:sz w:val="24"/>
          <w:szCs w:val="24"/>
        </w:rPr>
        <w:t xml:space="preserve"> проводят</w:t>
      </w:r>
      <w:r w:rsidRPr="006846D0">
        <w:rPr>
          <w:sz w:val="24"/>
          <w:szCs w:val="24"/>
        </w:rPr>
        <w:t xml:space="preserve"> в следующей последовательности.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7.8.1 Подготавливают резервуар по </w:t>
      </w:r>
      <w:hyperlink w:anchor="P197" w:history="1">
        <w:r w:rsidRPr="006846D0">
          <w:rPr>
            <w:color w:val="000000"/>
            <w:sz w:val="24"/>
            <w:szCs w:val="24"/>
          </w:rPr>
          <w:t>7.7.1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7.8.2 Выключают основной и резервный холодильные агрегаты или </w:t>
      </w:r>
      <w:proofErr w:type="spellStart"/>
      <w:r w:rsidRPr="006846D0">
        <w:rPr>
          <w:sz w:val="24"/>
          <w:szCs w:val="24"/>
        </w:rPr>
        <w:t>реконденсатор</w:t>
      </w:r>
      <w:proofErr w:type="spellEnd"/>
      <w:r w:rsidRPr="006846D0">
        <w:rPr>
          <w:sz w:val="24"/>
          <w:szCs w:val="24"/>
        </w:rPr>
        <w:t>. В течение 24 ч измеряют избыточное давление в резервуаре.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Резервуар считают выдержавшим испытание, если избыточное давление в резервуаре соответствует требованиям </w:t>
      </w:r>
      <w:hyperlink w:anchor="P83" w:history="1">
        <w:r w:rsidRPr="006846D0">
          <w:rPr>
            <w:color w:val="000000"/>
            <w:sz w:val="24"/>
            <w:szCs w:val="24"/>
          </w:rPr>
          <w:t>4.1.3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proofErr w:type="gramStart"/>
      <w:r w:rsidRPr="006846D0">
        <w:rPr>
          <w:sz w:val="24"/>
          <w:szCs w:val="24"/>
        </w:rPr>
        <w:t>7.9  Точность</w:t>
      </w:r>
      <w:proofErr w:type="gramEnd"/>
      <w:r w:rsidRPr="006846D0">
        <w:rPr>
          <w:sz w:val="24"/>
          <w:szCs w:val="24"/>
        </w:rPr>
        <w:t xml:space="preserve"> показаний весового устройства и устройства контроля уровня жидкой фазы в резервуаре (см. </w:t>
      </w:r>
      <w:hyperlink w:anchor="P84" w:history="1">
        <w:r w:rsidRPr="006846D0">
          <w:rPr>
            <w:color w:val="000000"/>
            <w:sz w:val="24"/>
            <w:szCs w:val="24"/>
          </w:rPr>
          <w:t>4.1.4</w:t>
        </w:r>
      </w:hyperlink>
      <w:r w:rsidRPr="006846D0">
        <w:rPr>
          <w:color w:val="000000"/>
          <w:sz w:val="24"/>
          <w:szCs w:val="24"/>
        </w:rPr>
        <w:t>)</w:t>
      </w:r>
      <w:r w:rsidRPr="006846D0">
        <w:rPr>
          <w:sz w:val="24"/>
          <w:szCs w:val="24"/>
        </w:rPr>
        <w:t xml:space="preserve"> принимают по </w:t>
      </w:r>
      <w:r w:rsidR="00C8456A">
        <w:rPr>
          <w:sz w:val="24"/>
          <w:szCs w:val="24"/>
        </w:rPr>
        <w:t>ТД</w:t>
      </w:r>
      <w:r w:rsidRPr="006846D0">
        <w:rPr>
          <w:sz w:val="24"/>
          <w:szCs w:val="24"/>
        </w:rPr>
        <w:t xml:space="preserve"> фирмы-изготовителя. При этом в ТД должны быть приведены технические характеристики устройств контроля (графики, диаграммы, относительная ошибка в показаниях устройств и т.п.).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Погрешность измерения массы ГОТВ не более </w:t>
      </w:r>
      <w:r w:rsidR="004C4368">
        <w:rPr>
          <w:sz w:val="24"/>
          <w:szCs w:val="24"/>
        </w:rPr>
        <w:t>±</w:t>
      </w:r>
      <w:r w:rsidRPr="006846D0">
        <w:rPr>
          <w:sz w:val="24"/>
          <w:szCs w:val="24"/>
        </w:rPr>
        <w:t>0,5%.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7.10 Проверк</w:t>
      </w:r>
      <w:r w:rsidR="00D712CF">
        <w:rPr>
          <w:sz w:val="24"/>
          <w:szCs w:val="24"/>
        </w:rPr>
        <w:t>у</w:t>
      </w:r>
      <w:r w:rsidRPr="006846D0">
        <w:rPr>
          <w:sz w:val="24"/>
          <w:szCs w:val="24"/>
        </w:rPr>
        <w:t xml:space="preserve"> приборов управления (см. </w:t>
      </w:r>
      <w:hyperlink w:anchor="P85" w:history="1">
        <w:r w:rsidRPr="006846D0">
          <w:rPr>
            <w:color w:val="000000"/>
            <w:sz w:val="24"/>
            <w:szCs w:val="24"/>
          </w:rPr>
          <w:t>4.1.5</w:t>
        </w:r>
      </w:hyperlink>
      <w:r w:rsidRPr="006846D0">
        <w:rPr>
          <w:color w:val="000000"/>
          <w:sz w:val="24"/>
          <w:szCs w:val="24"/>
        </w:rPr>
        <w:t>)</w:t>
      </w:r>
      <w:r w:rsidRPr="006846D0">
        <w:rPr>
          <w:sz w:val="24"/>
          <w:szCs w:val="24"/>
        </w:rPr>
        <w:t xml:space="preserve"> провод</w:t>
      </w:r>
      <w:r w:rsidR="00D712CF">
        <w:rPr>
          <w:sz w:val="24"/>
          <w:szCs w:val="24"/>
        </w:rPr>
        <w:t>ят</w:t>
      </w:r>
      <w:r w:rsidRPr="006846D0">
        <w:rPr>
          <w:sz w:val="24"/>
          <w:szCs w:val="24"/>
        </w:rPr>
        <w:t xml:space="preserve"> на резервуаре, заправленном ГОТВ по </w:t>
      </w:r>
      <w:hyperlink w:anchor="P197" w:history="1">
        <w:r w:rsidRPr="006846D0">
          <w:rPr>
            <w:color w:val="000000"/>
            <w:sz w:val="24"/>
            <w:szCs w:val="24"/>
          </w:rPr>
          <w:t>7.7.1</w:t>
        </w:r>
      </w:hyperlink>
      <w:r w:rsidRPr="006846D0">
        <w:rPr>
          <w:color w:val="000000"/>
          <w:sz w:val="24"/>
          <w:szCs w:val="24"/>
        </w:rPr>
        <w:t>,</w:t>
      </w:r>
      <w:r w:rsidRPr="006846D0">
        <w:rPr>
          <w:sz w:val="24"/>
          <w:szCs w:val="24"/>
        </w:rPr>
        <w:t xml:space="preserve"> в следующей последовательности.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7.10.1 Отключают основной холодильный агрегат, фиксируют автоматическое включение резервного холодильного агрегата. Одновременно фиксируют включение световой и звуковой сигнализации.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7.10.2 Поочередно включают основной и резервный холодильные агрегаты и фиксируют переключение световой индикации включения холодильных агрегатов.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7.10.3 Поочередно переключают электропитание с основного источника на резервный. Фиксируют переключение световой индикации о наличии электропитания.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7.11 Испытание резервуара на время подачи ГОТВ (см. </w:t>
      </w:r>
      <w:hyperlink w:anchor="P90" w:history="1">
        <w:r w:rsidRPr="006846D0">
          <w:rPr>
            <w:color w:val="000000"/>
            <w:sz w:val="24"/>
            <w:szCs w:val="24"/>
          </w:rPr>
          <w:t>4.1.6</w:t>
        </w:r>
      </w:hyperlink>
      <w:r w:rsidRPr="006846D0">
        <w:rPr>
          <w:color w:val="000000"/>
          <w:sz w:val="24"/>
          <w:szCs w:val="24"/>
        </w:rPr>
        <w:t>)</w:t>
      </w:r>
      <w:r w:rsidRPr="006846D0">
        <w:rPr>
          <w:sz w:val="24"/>
          <w:szCs w:val="24"/>
        </w:rPr>
        <w:t xml:space="preserve"> проводят в следующей последовательности.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7.11.1 Подготавливают резервуар по </w:t>
      </w:r>
      <w:hyperlink w:anchor="P197" w:history="1">
        <w:r w:rsidRPr="006846D0">
          <w:rPr>
            <w:color w:val="000000"/>
            <w:sz w:val="24"/>
            <w:szCs w:val="24"/>
          </w:rPr>
          <w:t>7.7.1</w:t>
        </w:r>
      </w:hyperlink>
      <w:r w:rsidRPr="006846D0">
        <w:rPr>
          <w:color w:val="000000"/>
          <w:sz w:val="24"/>
          <w:szCs w:val="24"/>
        </w:rPr>
        <w:t>.</w:t>
      </w:r>
      <w:r w:rsidRPr="006846D0">
        <w:rPr>
          <w:sz w:val="24"/>
          <w:szCs w:val="24"/>
        </w:rPr>
        <w:t xml:space="preserve"> Принудительной работой холодильного агрегата устанавливают в резервуаре минимальное рабочее давление ГОТВ, соответствующее </w:t>
      </w:r>
      <w:r w:rsidR="00C8456A">
        <w:rPr>
          <w:sz w:val="24"/>
          <w:szCs w:val="24"/>
        </w:rPr>
        <w:t>ТД</w:t>
      </w:r>
      <w:r w:rsidRPr="006846D0">
        <w:rPr>
          <w:sz w:val="24"/>
          <w:szCs w:val="24"/>
        </w:rPr>
        <w:t xml:space="preserve"> на резервуар.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7.11.2 Подают на ЗПУ пусковой импульс с номинальными значениями параметров пуска, фиксируют время подачи ГОТВ. Контролируют массу ГОТВ в </w:t>
      </w:r>
      <w:r w:rsidRPr="006846D0">
        <w:rPr>
          <w:sz w:val="24"/>
          <w:szCs w:val="24"/>
        </w:rPr>
        <w:lastRenderedPageBreak/>
        <w:t>резервуаре в процессе ее подачи. Фиксируют момент уменьшения массы ГОТВ на величину, составляющую 95% от максимального количества (массы) ГОТВ в резервуаре.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Для резервуаров, оборудованных ЗПУ с реверсивным приводом, дополнительно измеряют время уменьшения массы ГОТВ на величину, составляющую 50% от максимального количества (массы) ГОТВ в резервуаре.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Погрешность измерения массы ГОТВ в резервуаре не более </w:t>
      </w:r>
      <w:r w:rsidR="004C4368">
        <w:rPr>
          <w:sz w:val="24"/>
          <w:szCs w:val="24"/>
        </w:rPr>
        <w:t>±</w:t>
      </w:r>
      <w:r w:rsidRPr="006846D0">
        <w:rPr>
          <w:sz w:val="24"/>
          <w:szCs w:val="24"/>
        </w:rPr>
        <w:t>0,5%.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7.11.3 Для резервуаров, в которых в качестве ГОТВ применяется двуокись углерода </w:t>
      </w:r>
      <w:r w:rsidR="00CA48E3">
        <w:rPr>
          <w:sz w:val="24"/>
          <w:szCs w:val="24"/>
        </w:rPr>
        <w:t>(</w:t>
      </w:r>
      <w:r w:rsidR="00CA48E3">
        <w:rPr>
          <w:sz w:val="24"/>
          <w:szCs w:val="24"/>
          <w:lang w:val="en-US"/>
        </w:rPr>
        <w:t>CO</w:t>
      </w:r>
      <w:r w:rsidR="00CA48E3" w:rsidRPr="00CA48E3">
        <w:rPr>
          <w:sz w:val="24"/>
          <w:szCs w:val="24"/>
          <w:vertAlign w:val="subscript"/>
        </w:rPr>
        <w:t>2</w:t>
      </w:r>
      <w:r w:rsidR="00CA48E3" w:rsidRPr="00CA48E3">
        <w:rPr>
          <w:sz w:val="24"/>
          <w:szCs w:val="24"/>
        </w:rPr>
        <w:t>)</w:t>
      </w:r>
      <w:r w:rsidRPr="006846D0">
        <w:rPr>
          <w:sz w:val="24"/>
          <w:szCs w:val="24"/>
        </w:rPr>
        <w:t>, допускается проводить проверку времени подачи расчетным методом</w:t>
      </w:r>
      <w:r w:rsidR="00D712CF">
        <w:rPr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Исходные данные для расчета: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- максимальная масса двуокиси углерода в резервуаре при его эксплуатации;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- максимальное рабочее давление в резервуаре, указанное в </w:t>
      </w:r>
      <w:r w:rsidR="001C4028">
        <w:rPr>
          <w:sz w:val="24"/>
          <w:szCs w:val="24"/>
        </w:rPr>
        <w:t>ТД</w:t>
      </w:r>
      <w:r w:rsidRPr="006846D0">
        <w:rPr>
          <w:sz w:val="24"/>
          <w:szCs w:val="24"/>
        </w:rPr>
        <w:t>;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- масса двуокиси углерода, подаваемая из резервуара (100% или 50%) при срабатывании автоматической установки газового пожаротушения;</w:t>
      </w:r>
    </w:p>
    <w:p w:rsidR="006846D0" w:rsidRPr="006846D0" w:rsidRDefault="006846D0" w:rsidP="00EF3263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- эквивалентная </w:t>
      </w:r>
      <w:proofErr w:type="gramStart"/>
      <w:r w:rsidRPr="006846D0">
        <w:rPr>
          <w:sz w:val="24"/>
          <w:szCs w:val="24"/>
        </w:rPr>
        <w:t>длина</w:t>
      </w:r>
      <w:r w:rsidR="00EF3263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экв</m:t>
            </m:r>
          </m:sub>
        </m:sSub>
      </m:oMath>
      <w:r w:rsidRPr="006846D0">
        <w:rPr>
          <w:sz w:val="24"/>
          <w:szCs w:val="24"/>
        </w:rPr>
        <w:t xml:space="preserve"> (</w:t>
      </w:r>
      <w:proofErr w:type="gramEnd"/>
      <w:r w:rsidRPr="006846D0">
        <w:rPr>
          <w:sz w:val="24"/>
          <w:szCs w:val="24"/>
        </w:rPr>
        <w:t xml:space="preserve">сифонной трубки и ЗПУ) по </w:t>
      </w:r>
      <w:r w:rsidR="001C4028">
        <w:rPr>
          <w:sz w:val="24"/>
          <w:szCs w:val="24"/>
        </w:rPr>
        <w:t>ТД</w:t>
      </w:r>
      <w:r w:rsidRPr="006846D0">
        <w:rPr>
          <w:sz w:val="24"/>
          <w:szCs w:val="24"/>
        </w:rPr>
        <w:t>;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- диаметр</w:t>
      </w:r>
      <w:r w:rsidR="00EF3263">
        <w:rPr>
          <w:sz w:val="24"/>
          <w:szCs w:val="24"/>
        </w:rPr>
        <w:t xml:space="preserve"> </w:t>
      </w:r>
      <w:r w:rsidR="008F65B7" w:rsidRPr="008F65B7">
        <w:rPr>
          <w:i/>
          <w:sz w:val="24"/>
          <w:szCs w:val="24"/>
          <w:lang w:val="en-US"/>
        </w:rPr>
        <w:t>D</w:t>
      </w:r>
      <w:r w:rsidR="008F65B7">
        <w:rPr>
          <w:sz w:val="24"/>
          <w:szCs w:val="24"/>
          <w:vertAlign w:val="subscript"/>
        </w:rPr>
        <w:t>у</w:t>
      </w:r>
      <w:r w:rsidR="000E26FE">
        <w:rPr>
          <w:sz w:val="24"/>
          <w:szCs w:val="24"/>
        </w:rPr>
        <w:t xml:space="preserve"> </w:t>
      </w:r>
      <w:r w:rsidRPr="006846D0">
        <w:rPr>
          <w:sz w:val="24"/>
          <w:szCs w:val="24"/>
        </w:rPr>
        <w:t>условного прохода ЗПУ.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Для проведения расчета принимается, что к ЗПУ подключен трубопровод, внутренний диаметр</w:t>
      </w:r>
      <w:r w:rsidR="00EF3263">
        <w:rPr>
          <w:sz w:val="24"/>
          <w:szCs w:val="24"/>
        </w:rPr>
        <w:t xml:space="preserve"> </w:t>
      </w:r>
      <w:r w:rsidR="008F65B7" w:rsidRPr="008F65B7">
        <w:rPr>
          <w:i/>
          <w:sz w:val="24"/>
          <w:szCs w:val="24"/>
          <w:lang w:val="en-US"/>
        </w:rPr>
        <w:t>d</w:t>
      </w:r>
      <w:r w:rsidR="008F65B7">
        <w:rPr>
          <w:sz w:val="24"/>
          <w:szCs w:val="24"/>
          <w:vertAlign w:val="subscript"/>
        </w:rPr>
        <w:t>у</w:t>
      </w:r>
      <w:r w:rsidR="00EF3263">
        <w:rPr>
          <w:sz w:val="24"/>
          <w:szCs w:val="24"/>
        </w:rPr>
        <w:t xml:space="preserve"> </w:t>
      </w:r>
      <w:r w:rsidRPr="006846D0">
        <w:rPr>
          <w:sz w:val="24"/>
          <w:szCs w:val="24"/>
        </w:rPr>
        <w:t>которого равен диаметру условного прохода ЗПУ, а длин</w:t>
      </w:r>
      <w:r w:rsidR="001C4028">
        <w:rPr>
          <w:sz w:val="24"/>
          <w:szCs w:val="24"/>
        </w:rPr>
        <w:t xml:space="preserve">у </w:t>
      </w:r>
      <w:r w:rsidRPr="006846D0">
        <w:rPr>
          <w:sz w:val="24"/>
          <w:szCs w:val="24"/>
        </w:rPr>
        <w:t>трубопровода</w:t>
      </w:r>
      <w:r w:rsidR="00EF3263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тр</m:t>
            </m:r>
          </m:sub>
        </m:sSub>
      </m:oMath>
      <w:r w:rsidR="001C4028">
        <w:rPr>
          <w:sz w:val="24"/>
          <w:szCs w:val="24"/>
        </w:rPr>
        <w:t>вычисляют</w:t>
      </w:r>
      <w:r w:rsidRPr="006846D0">
        <w:rPr>
          <w:sz w:val="24"/>
          <w:szCs w:val="24"/>
        </w:rPr>
        <w:t xml:space="preserve"> по формуле</w:t>
      </w:r>
    </w:p>
    <w:p w:rsidR="006846D0" w:rsidRPr="006846D0" w:rsidRDefault="00CF3BCE" w:rsidP="000E26FE">
      <w:pPr>
        <w:pStyle w:val="ConsPlusNormal"/>
        <w:spacing w:line="360" w:lineRule="auto"/>
        <w:ind w:firstLine="0"/>
        <w:jc w:val="right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тр</m:t>
            </m:r>
          </m:sub>
        </m:sSub>
        <m:r>
          <w:rPr>
            <w:rFonts w:ascii="Cambria Math" w:hAnsi="Cambria Math"/>
            <w:sz w:val="24"/>
            <w:szCs w:val="24"/>
          </w:rPr>
          <m:t>=3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экв</m:t>
            </m:r>
          </m:sub>
        </m:sSub>
        <m:r>
          <w:rPr>
            <w:rFonts w:ascii="Cambria Math" w:hAnsi="Cambria Math"/>
            <w:sz w:val="24"/>
            <w:szCs w:val="24"/>
          </w:rPr>
          <m:t>.</m:t>
        </m:r>
      </m:oMath>
      <w:r w:rsidR="006846D0" w:rsidRPr="006846D0">
        <w:rPr>
          <w:sz w:val="24"/>
          <w:szCs w:val="24"/>
        </w:rPr>
        <w:t xml:space="preserve">               </w:t>
      </w:r>
      <w:r w:rsidR="000E26FE">
        <w:rPr>
          <w:sz w:val="24"/>
          <w:szCs w:val="24"/>
        </w:rPr>
        <w:t xml:space="preserve">                        </w:t>
      </w:r>
      <w:r w:rsidR="006846D0" w:rsidRPr="006846D0">
        <w:rPr>
          <w:sz w:val="24"/>
          <w:szCs w:val="24"/>
        </w:rPr>
        <w:t xml:space="preserve">                            (1)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На конце </w:t>
      </w:r>
      <w:r w:rsidR="00B420B3">
        <w:rPr>
          <w:sz w:val="24"/>
          <w:szCs w:val="24"/>
        </w:rPr>
        <w:t>трубопровода установлен насадок. С</w:t>
      </w:r>
      <w:r w:rsidRPr="006846D0">
        <w:rPr>
          <w:sz w:val="24"/>
          <w:szCs w:val="24"/>
        </w:rPr>
        <w:t>уммарн</w:t>
      </w:r>
      <w:r w:rsidR="001C4028">
        <w:rPr>
          <w:sz w:val="24"/>
          <w:szCs w:val="24"/>
        </w:rPr>
        <w:t>ую</w:t>
      </w:r>
      <w:r w:rsidRPr="006846D0">
        <w:rPr>
          <w:sz w:val="24"/>
          <w:szCs w:val="24"/>
        </w:rPr>
        <w:t xml:space="preserve"> </w:t>
      </w:r>
      <w:proofErr w:type="gramStart"/>
      <w:r w:rsidRPr="006846D0">
        <w:rPr>
          <w:sz w:val="24"/>
          <w:szCs w:val="24"/>
        </w:rPr>
        <w:t>площадь</w:t>
      </w:r>
      <w:r w:rsidR="000E26FE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0E26FE">
        <w:rPr>
          <w:sz w:val="24"/>
          <w:szCs w:val="24"/>
        </w:rPr>
        <w:t xml:space="preserve"> </w:t>
      </w:r>
      <w:r w:rsidRPr="006846D0">
        <w:rPr>
          <w:sz w:val="24"/>
          <w:szCs w:val="24"/>
        </w:rPr>
        <w:t>выпускных</w:t>
      </w:r>
      <w:proofErr w:type="gramEnd"/>
      <w:r w:rsidRPr="006846D0">
        <w:rPr>
          <w:sz w:val="24"/>
          <w:szCs w:val="24"/>
        </w:rPr>
        <w:t xml:space="preserve"> отверстий насадка </w:t>
      </w:r>
      <w:r w:rsidR="001C4028">
        <w:rPr>
          <w:sz w:val="24"/>
          <w:szCs w:val="24"/>
        </w:rPr>
        <w:t>вычисляют</w:t>
      </w:r>
      <w:r w:rsidRPr="006846D0">
        <w:rPr>
          <w:sz w:val="24"/>
          <w:szCs w:val="24"/>
        </w:rPr>
        <w:t xml:space="preserve"> по формуле</w:t>
      </w:r>
    </w:p>
    <w:p w:rsidR="006846D0" w:rsidRPr="006846D0" w:rsidRDefault="00CF3BCE" w:rsidP="000E26FE">
      <w:pPr>
        <w:pStyle w:val="ConsPlusNormal"/>
        <w:spacing w:line="360" w:lineRule="auto"/>
        <w:ind w:firstLine="0"/>
        <w:jc w:val="right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=0,85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405357">
        <w:rPr>
          <w:sz w:val="24"/>
          <w:szCs w:val="24"/>
        </w:rPr>
        <w:t>.</w:t>
      </w:r>
      <w:r w:rsidR="006846D0" w:rsidRPr="006846D0">
        <w:rPr>
          <w:sz w:val="24"/>
          <w:szCs w:val="24"/>
        </w:rPr>
        <w:t xml:space="preserve"> </w:t>
      </w:r>
      <w:r w:rsidR="000E26FE">
        <w:rPr>
          <w:sz w:val="24"/>
          <w:szCs w:val="24"/>
        </w:rPr>
        <w:t xml:space="preserve">                                                             </w:t>
      </w:r>
      <w:r w:rsidR="006846D0" w:rsidRPr="006846D0">
        <w:rPr>
          <w:sz w:val="24"/>
          <w:szCs w:val="24"/>
        </w:rPr>
        <w:t xml:space="preserve"> (2)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Проводят расчет среднего расхода</w:t>
      </w:r>
      <w:r w:rsidR="000E26FE">
        <w:rPr>
          <w:sz w:val="24"/>
          <w:szCs w:val="24"/>
        </w:rPr>
        <w:t xml:space="preserve"> </w:t>
      </w:r>
      <w:r w:rsidR="001A1BE5" w:rsidRPr="00405357">
        <w:rPr>
          <w:i/>
          <w:sz w:val="24"/>
          <w:szCs w:val="24"/>
          <w:lang w:val="en-US"/>
        </w:rPr>
        <w:t>Q</w:t>
      </w:r>
      <w:r w:rsidR="001A1BE5" w:rsidRPr="00405357">
        <w:rPr>
          <w:i/>
          <w:sz w:val="24"/>
          <w:szCs w:val="24"/>
        </w:rPr>
        <w:t>'</w:t>
      </w:r>
      <w:r w:rsidR="001A1BE5" w:rsidRPr="00405357">
        <w:rPr>
          <w:i/>
          <w:sz w:val="24"/>
          <w:szCs w:val="24"/>
          <w:vertAlign w:val="subscript"/>
          <w:lang w:val="en-US"/>
        </w:rPr>
        <w:t>m</w:t>
      </w:r>
      <w:r w:rsidR="000E26FE">
        <w:rPr>
          <w:sz w:val="24"/>
          <w:szCs w:val="24"/>
        </w:rPr>
        <w:t xml:space="preserve"> </w:t>
      </w:r>
      <w:r w:rsidRPr="006846D0">
        <w:rPr>
          <w:sz w:val="24"/>
          <w:szCs w:val="24"/>
        </w:rPr>
        <w:t xml:space="preserve">двуокиси углерода при выпуске ее из резервуара через указанный трубопровод с </w:t>
      </w:r>
      <w:proofErr w:type="spellStart"/>
      <w:r w:rsidRPr="006846D0">
        <w:rPr>
          <w:sz w:val="24"/>
          <w:szCs w:val="24"/>
        </w:rPr>
        <w:t>насадком</w:t>
      </w:r>
      <w:proofErr w:type="spellEnd"/>
      <w:r w:rsidRPr="006846D0">
        <w:rPr>
          <w:sz w:val="24"/>
          <w:szCs w:val="24"/>
        </w:rPr>
        <w:t>. Расчет проводят при условии, что давление в трубопроводе (</w:t>
      </w:r>
      <w:r w:rsidR="00E51F53" w:rsidRPr="00E51F53">
        <w:rPr>
          <w:i/>
          <w:sz w:val="24"/>
          <w:szCs w:val="24"/>
          <w:lang w:val="en-US"/>
        </w:rPr>
        <w:t>P</w:t>
      </w:r>
      <w:r w:rsidR="00E51F53" w:rsidRPr="00E51F53">
        <w:rPr>
          <w:sz w:val="24"/>
          <w:szCs w:val="24"/>
          <w:vertAlign w:val="subscript"/>
        </w:rPr>
        <w:t>3</w:t>
      </w:r>
      <w:r w:rsidR="00E51F53" w:rsidRPr="00E51F53">
        <w:rPr>
          <w:sz w:val="24"/>
          <w:szCs w:val="24"/>
        </w:rPr>
        <w:t>=</w:t>
      </w:r>
      <w:r w:rsidR="00E51F53" w:rsidRPr="00E51F53">
        <w:rPr>
          <w:i/>
          <w:sz w:val="24"/>
          <w:szCs w:val="24"/>
          <w:lang w:val="en-US"/>
        </w:rPr>
        <w:t>P</w:t>
      </w:r>
      <w:r w:rsidR="00E51F53" w:rsidRPr="00E51F53">
        <w:rPr>
          <w:sz w:val="24"/>
          <w:szCs w:val="24"/>
          <w:vertAlign w:val="subscript"/>
        </w:rPr>
        <w:t>4</w:t>
      </w:r>
      <w:r w:rsidRPr="006846D0">
        <w:rPr>
          <w:sz w:val="24"/>
          <w:szCs w:val="24"/>
        </w:rPr>
        <w:t xml:space="preserve">) не менее 1,0 МПа, а коэффициент расхода двуокиси углерода </w:t>
      </w:r>
      <w:proofErr w:type="gramStart"/>
      <w:r w:rsidRPr="006846D0">
        <w:rPr>
          <w:sz w:val="24"/>
          <w:szCs w:val="24"/>
        </w:rPr>
        <w:t>через насадок</w:t>
      </w:r>
      <w:proofErr w:type="gramEnd"/>
      <w:r w:rsidR="000E26FE">
        <w:rPr>
          <w:sz w:val="24"/>
          <w:szCs w:val="24"/>
        </w:rPr>
        <w:t xml:space="preserve"> </w:t>
      </w:r>
      <w:r w:rsidR="00E51F53" w:rsidRPr="00EF3263">
        <w:rPr>
          <w:i/>
          <w:sz w:val="24"/>
          <w:szCs w:val="24"/>
        </w:rPr>
        <w:t>µ</w:t>
      </w:r>
      <w:r w:rsidRPr="006846D0">
        <w:rPr>
          <w:sz w:val="24"/>
          <w:szCs w:val="24"/>
        </w:rPr>
        <w:t xml:space="preserve"> равен 0,6.</w:t>
      </w:r>
    </w:p>
    <w:p w:rsidR="006846D0" w:rsidRPr="004D587C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Время выпуска двуокиси углерода из резервуара </w:t>
      </w:r>
      <w:r w:rsidR="00405357" w:rsidRPr="00E51F53">
        <w:rPr>
          <w:i/>
          <w:sz w:val="24"/>
          <w:szCs w:val="24"/>
          <w:lang w:val="en-US"/>
        </w:rPr>
        <w:t>t</w:t>
      </w:r>
      <w:r w:rsidR="00EF3263">
        <w:rPr>
          <w:i/>
          <w:sz w:val="24"/>
          <w:szCs w:val="24"/>
        </w:rPr>
        <w:t xml:space="preserve"> </w:t>
      </w:r>
      <w:r w:rsidR="001A1BE5">
        <w:rPr>
          <w:sz w:val="24"/>
          <w:szCs w:val="24"/>
        </w:rPr>
        <w:t>вычисляют</w:t>
      </w:r>
      <w:r w:rsidRPr="006846D0">
        <w:rPr>
          <w:sz w:val="24"/>
          <w:szCs w:val="24"/>
        </w:rPr>
        <w:t xml:space="preserve"> по формуле</w:t>
      </w:r>
    </w:p>
    <w:p w:rsidR="006846D0" w:rsidRPr="006846D0" w:rsidRDefault="00E51F53" w:rsidP="000E26FE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w:r w:rsidRPr="00E51F53">
        <w:rPr>
          <w:i/>
          <w:sz w:val="24"/>
          <w:szCs w:val="24"/>
          <w:lang w:val="en-US"/>
        </w:rPr>
        <w:t>t</w:t>
      </w:r>
      <w:r w:rsidRPr="004D587C">
        <w:rPr>
          <w:i/>
          <w:sz w:val="24"/>
          <w:szCs w:val="24"/>
        </w:rPr>
        <w:t xml:space="preserve"> = </w:t>
      </w:r>
      <w:r w:rsidRPr="001A1BE5">
        <w:rPr>
          <w:sz w:val="24"/>
          <w:szCs w:val="24"/>
        </w:rPr>
        <w:t>0,95</w:t>
      </w:r>
      <w:r w:rsidRPr="00363673">
        <w:rPr>
          <w:i/>
          <w:sz w:val="24"/>
          <w:szCs w:val="24"/>
          <w:lang w:val="en-US"/>
        </w:rPr>
        <w:t>M</w:t>
      </w:r>
      <w:r w:rsidR="001A1BE5">
        <w:rPr>
          <w:i/>
          <w:sz w:val="24"/>
          <w:szCs w:val="24"/>
        </w:rPr>
        <w:t xml:space="preserve"> /</w:t>
      </w:r>
      <w:r w:rsidR="001A1BE5">
        <w:rPr>
          <w:i/>
          <w:sz w:val="24"/>
          <w:szCs w:val="24"/>
          <w:lang w:val="en-US"/>
        </w:rPr>
        <w:t>Q</w:t>
      </w:r>
      <w:r w:rsidR="001A1BE5" w:rsidRPr="00E93D6E">
        <w:rPr>
          <w:i/>
          <w:sz w:val="24"/>
          <w:szCs w:val="24"/>
        </w:rPr>
        <w:t>'</w:t>
      </w:r>
      <w:r w:rsidR="001A1BE5">
        <w:rPr>
          <w:i/>
          <w:sz w:val="24"/>
          <w:szCs w:val="24"/>
          <w:vertAlign w:val="subscript"/>
          <w:lang w:val="en-US"/>
        </w:rPr>
        <w:t>m</w:t>
      </w:r>
      <w:r w:rsidR="006846D0" w:rsidRPr="006846D0">
        <w:rPr>
          <w:sz w:val="24"/>
          <w:szCs w:val="24"/>
        </w:rPr>
        <w:t xml:space="preserve">,   </w:t>
      </w:r>
      <w:r w:rsidR="000E26FE">
        <w:rPr>
          <w:sz w:val="24"/>
          <w:szCs w:val="24"/>
        </w:rPr>
        <w:t xml:space="preserve">                                                         </w:t>
      </w:r>
      <w:r w:rsidR="006846D0" w:rsidRPr="006846D0">
        <w:rPr>
          <w:sz w:val="24"/>
          <w:szCs w:val="24"/>
        </w:rPr>
        <w:t xml:space="preserve"> (3)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где 0,95</w:t>
      </w:r>
      <w:r w:rsidRPr="001A1BE5">
        <w:rPr>
          <w:i/>
          <w:sz w:val="24"/>
          <w:szCs w:val="24"/>
        </w:rPr>
        <w:t>M</w:t>
      </w:r>
      <w:r w:rsidR="00405357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масса выпущенной из резервуара двуокиси углерода.</w:t>
      </w:r>
    </w:p>
    <w:p w:rsidR="006846D0" w:rsidRPr="00E93D6E" w:rsidRDefault="006846D0" w:rsidP="0006624D">
      <w:pPr>
        <w:pStyle w:val="ConsPlusNormal"/>
        <w:spacing w:line="360" w:lineRule="auto"/>
        <w:ind w:firstLine="709"/>
        <w:rPr>
          <w:color w:val="000000"/>
          <w:sz w:val="24"/>
          <w:szCs w:val="24"/>
        </w:rPr>
      </w:pPr>
      <w:r w:rsidRPr="006846D0">
        <w:rPr>
          <w:sz w:val="24"/>
          <w:szCs w:val="24"/>
        </w:rPr>
        <w:t xml:space="preserve">7.11.4 Резервуар считается выдержавшим испытания, если время подачи соответствует </w:t>
      </w:r>
      <w:hyperlink w:anchor="P90" w:history="1">
        <w:r w:rsidRPr="006846D0">
          <w:rPr>
            <w:color w:val="000000"/>
            <w:sz w:val="24"/>
            <w:szCs w:val="24"/>
          </w:rPr>
          <w:t>4.1.6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6846D0" w:rsidRDefault="00363673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7.12</w:t>
      </w:r>
      <w:r w:rsidR="006846D0" w:rsidRPr="006846D0">
        <w:rPr>
          <w:sz w:val="24"/>
          <w:szCs w:val="24"/>
        </w:rPr>
        <w:t xml:space="preserve"> Эквивалентную длину сифонного трубопровода резервуара с ЗПУ (см. </w:t>
      </w:r>
      <w:hyperlink w:anchor="P92" w:history="1">
        <w:r w:rsidR="006846D0" w:rsidRPr="006846D0">
          <w:rPr>
            <w:color w:val="000000"/>
            <w:sz w:val="24"/>
            <w:szCs w:val="24"/>
          </w:rPr>
          <w:t>4.1.7</w:t>
        </w:r>
      </w:hyperlink>
      <w:r w:rsidR="006846D0" w:rsidRPr="006846D0">
        <w:rPr>
          <w:color w:val="000000"/>
          <w:sz w:val="24"/>
          <w:szCs w:val="24"/>
        </w:rPr>
        <w:t>)</w:t>
      </w:r>
      <w:r w:rsidR="006846D0" w:rsidRPr="006846D0">
        <w:rPr>
          <w:sz w:val="24"/>
          <w:szCs w:val="24"/>
        </w:rPr>
        <w:t xml:space="preserve"> </w:t>
      </w:r>
      <w:proofErr w:type="gramStart"/>
      <w:r w:rsidR="006846D0" w:rsidRPr="006846D0">
        <w:rPr>
          <w:sz w:val="24"/>
          <w:szCs w:val="24"/>
        </w:rPr>
        <w:t>определяют</w:t>
      </w:r>
      <w:proofErr w:type="gramEnd"/>
      <w:r w:rsidR="006846D0" w:rsidRPr="006846D0">
        <w:rPr>
          <w:sz w:val="24"/>
          <w:szCs w:val="24"/>
        </w:rPr>
        <w:t xml:space="preserve"> как сумму эквивалентной длины сифонного трубопровода и ЗПУ.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7.12.1 Экспериментально-расчетное определение эквивалентной длины ЗПУ проводят следующим образом.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Для испытаний используют специальный гидравлический стенд.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Подают воду на входной штуцер ЗПУ, устанавливают ее расход </w:t>
      </w:r>
      <w:r w:rsidRPr="00E51F53">
        <w:rPr>
          <w:i/>
          <w:sz w:val="24"/>
          <w:szCs w:val="24"/>
        </w:rPr>
        <w:t>q</w:t>
      </w:r>
      <w:r w:rsidRPr="006846D0">
        <w:rPr>
          <w:sz w:val="24"/>
          <w:szCs w:val="24"/>
        </w:rPr>
        <w:t>, м</w:t>
      </w:r>
      <w:r w:rsidRPr="00E51F53">
        <w:rPr>
          <w:sz w:val="24"/>
          <w:szCs w:val="24"/>
          <w:vertAlign w:val="superscript"/>
        </w:rPr>
        <w:t>3</w:t>
      </w:r>
      <w:r w:rsidRPr="006846D0">
        <w:rPr>
          <w:sz w:val="24"/>
          <w:szCs w:val="24"/>
        </w:rPr>
        <w:t>/с, вычисля</w:t>
      </w:r>
      <w:r w:rsidR="000A763B">
        <w:rPr>
          <w:sz w:val="24"/>
          <w:szCs w:val="24"/>
        </w:rPr>
        <w:t>емый</w:t>
      </w:r>
      <w:r w:rsidRPr="006846D0">
        <w:rPr>
          <w:sz w:val="24"/>
          <w:szCs w:val="24"/>
        </w:rPr>
        <w:t xml:space="preserve"> по формуле</w:t>
      </w:r>
    </w:p>
    <w:p w:rsidR="006846D0" w:rsidRPr="006846D0" w:rsidRDefault="00886D8D" w:rsidP="001B3BAA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q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Vπ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</m:oMath>
      <w:r w:rsidR="006846D0" w:rsidRPr="006846D0">
        <w:rPr>
          <w:sz w:val="24"/>
          <w:szCs w:val="24"/>
        </w:rPr>
        <w:t xml:space="preserve">                </w:t>
      </w:r>
      <w:r w:rsidR="001B3BAA">
        <w:rPr>
          <w:sz w:val="24"/>
          <w:szCs w:val="24"/>
        </w:rPr>
        <w:t xml:space="preserve">                                        </w:t>
      </w:r>
      <w:r w:rsidR="006846D0" w:rsidRPr="006846D0">
        <w:rPr>
          <w:sz w:val="24"/>
          <w:szCs w:val="24"/>
        </w:rPr>
        <w:t xml:space="preserve">      (4)</w:t>
      </w:r>
    </w:p>
    <w:p w:rsidR="006846D0" w:rsidRPr="006846D0" w:rsidRDefault="00363673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где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>
        <w:rPr>
          <w:sz w:val="24"/>
          <w:szCs w:val="24"/>
        </w:rPr>
        <w:t xml:space="preserve"> –</w:t>
      </w:r>
      <w:proofErr w:type="gramEnd"/>
      <w:r w:rsidR="006846D0" w:rsidRPr="006846D0">
        <w:rPr>
          <w:sz w:val="24"/>
          <w:szCs w:val="24"/>
        </w:rPr>
        <w:t xml:space="preserve"> скорость воды, принимаемая в диапазоне от 1 до 3 м/с.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Измеряют потери напора в</w:t>
      </w:r>
      <w:r w:rsidR="00E93D6E" w:rsidRPr="00E93D6E">
        <w:rPr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pt;height:17.4pt" o:ole="">
            <v:imagedata r:id="rId24" o:title=""/>
          </v:shape>
          <o:OLEObject Type="Embed" ProgID="Equation.3" ShapeID="_x0000_i1025" DrawAspect="Content" ObjectID="_1749386988" r:id="rId25"/>
        </w:object>
      </w:r>
      <w:r w:rsidRPr="006846D0">
        <w:rPr>
          <w:sz w:val="24"/>
          <w:szCs w:val="24"/>
        </w:rPr>
        <w:t xml:space="preserve"> устройстве как разность давлений среды перед входным и за выходным штуцерами устройства.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Коэффициент гидравлического сопротивления устройства </w:t>
      </w:r>
      <w:r w:rsidR="00E93D6E">
        <w:rPr>
          <w:i/>
          <w:sz w:val="24"/>
          <w:szCs w:val="24"/>
        </w:rPr>
        <w:t>z</w:t>
      </w:r>
      <w:r w:rsidRPr="006846D0">
        <w:rPr>
          <w:sz w:val="24"/>
          <w:szCs w:val="24"/>
        </w:rPr>
        <w:t xml:space="preserve"> вычисляют по формуле</w:t>
      </w:r>
    </w:p>
    <w:p w:rsidR="006846D0" w:rsidRPr="006846D0" w:rsidRDefault="004C4368" w:rsidP="001B3BAA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w:bookmarkStart w:id="29" w:name="P249"/>
      <w:bookmarkEnd w:id="29"/>
      <m:oMath>
        <m:r>
          <w:rPr>
            <w:rFonts w:ascii="Cambria Math" w:hAnsi="Cambria Math"/>
            <w:sz w:val="24"/>
            <w:szCs w:val="24"/>
          </w:rPr>
          <m:t>z=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2gh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F93D18" w:rsidRPr="00F93D18">
        <w:rPr>
          <w:sz w:val="24"/>
          <w:szCs w:val="24"/>
        </w:rPr>
        <w:t>,</w:t>
      </w:r>
      <w:r w:rsidR="006846D0" w:rsidRPr="006846D0">
        <w:rPr>
          <w:sz w:val="24"/>
          <w:szCs w:val="24"/>
        </w:rPr>
        <w:t xml:space="preserve"> </w:t>
      </w:r>
      <w:r w:rsidR="001B3BAA">
        <w:rPr>
          <w:sz w:val="24"/>
          <w:szCs w:val="24"/>
        </w:rPr>
        <w:t xml:space="preserve">                                                          </w:t>
      </w:r>
      <w:r w:rsidR="006846D0" w:rsidRPr="006846D0">
        <w:rPr>
          <w:sz w:val="24"/>
          <w:szCs w:val="24"/>
        </w:rPr>
        <w:t xml:space="preserve"> (5)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где </w:t>
      </w:r>
      <w:r w:rsidRPr="00E51F53">
        <w:rPr>
          <w:i/>
          <w:sz w:val="24"/>
          <w:szCs w:val="24"/>
        </w:rPr>
        <w:t>g</w:t>
      </w:r>
      <w:r w:rsidR="00E93D6E" w:rsidRPr="00E93D6E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ускорение силы тяжести, м/с</w:t>
      </w:r>
      <w:r w:rsidRPr="004C4368">
        <w:rPr>
          <w:sz w:val="24"/>
          <w:szCs w:val="24"/>
          <w:vertAlign w:val="superscript"/>
        </w:rPr>
        <w:t>2</w:t>
      </w:r>
      <w:r w:rsidRPr="006846D0">
        <w:rPr>
          <w:sz w:val="24"/>
          <w:szCs w:val="24"/>
        </w:rPr>
        <w:t>;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E51F53">
        <w:rPr>
          <w:i/>
          <w:sz w:val="24"/>
          <w:szCs w:val="24"/>
        </w:rPr>
        <w:t>h</w:t>
      </w:r>
      <w:r w:rsidR="00E93D6E" w:rsidRPr="00E93D6E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потери напора, м вод. ст. (без учета потерь в подводящем к ЗПУ и отводящем от него трубопроводах).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Эквивалентную длину ЗПУ</w:t>
      </w:r>
      <w:r w:rsidR="00E51F53" w:rsidRPr="00E51F53">
        <w:rPr>
          <w:i/>
          <w:sz w:val="24"/>
          <w:szCs w:val="24"/>
          <w:lang w:val="en-US"/>
        </w:rPr>
        <w:t>L</w:t>
      </w:r>
      <w:proofErr w:type="gramStart"/>
      <w:r w:rsidR="00E51F53" w:rsidRPr="00E51F53">
        <w:rPr>
          <w:sz w:val="24"/>
          <w:szCs w:val="24"/>
          <w:vertAlign w:val="subscript"/>
        </w:rPr>
        <w:t>1</w:t>
      </w:r>
      <w:r w:rsidRPr="006846D0">
        <w:rPr>
          <w:sz w:val="24"/>
          <w:szCs w:val="24"/>
        </w:rPr>
        <w:t xml:space="preserve">  вычисляют</w:t>
      </w:r>
      <w:proofErr w:type="gramEnd"/>
      <w:r w:rsidRPr="006846D0">
        <w:rPr>
          <w:sz w:val="24"/>
          <w:szCs w:val="24"/>
        </w:rPr>
        <w:t xml:space="preserve"> по формуле</w:t>
      </w:r>
    </w:p>
    <w:bookmarkStart w:id="30" w:name="P255"/>
    <w:bookmarkEnd w:id="30"/>
    <w:p w:rsidR="006846D0" w:rsidRPr="006846D0" w:rsidRDefault="00CF3BCE" w:rsidP="001B3BAA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z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1,25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</w:rPr>
              <m:t>0,11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,</m:t>
        </m:r>
      </m:oMath>
      <w:r w:rsidR="006846D0" w:rsidRPr="006846D0">
        <w:rPr>
          <w:sz w:val="24"/>
          <w:szCs w:val="24"/>
        </w:rPr>
        <w:t xml:space="preserve">         </w:t>
      </w:r>
      <w:r w:rsidR="001B3BAA">
        <w:rPr>
          <w:sz w:val="24"/>
          <w:szCs w:val="24"/>
        </w:rPr>
        <w:t xml:space="preserve">                                           </w:t>
      </w:r>
      <w:r w:rsidR="006846D0" w:rsidRPr="006846D0">
        <w:rPr>
          <w:sz w:val="24"/>
          <w:szCs w:val="24"/>
        </w:rPr>
        <w:t xml:space="preserve">  (6)</w:t>
      </w:r>
    </w:p>
    <w:p w:rsidR="006846D0" w:rsidRPr="004C4368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где </w:t>
      </w:r>
      <w:r w:rsidRPr="00042394">
        <w:rPr>
          <w:i/>
          <w:sz w:val="24"/>
          <w:szCs w:val="24"/>
        </w:rPr>
        <w:t>s</w:t>
      </w:r>
      <w:r w:rsidR="001459BF">
        <w:rPr>
          <w:i/>
          <w:sz w:val="24"/>
          <w:szCs w:val="24"/>
        </w:rPr>
        <w:t xml:space="preserve"> </w:t>
      </w:r>
      <w:r w:rsidR="00E93D6E" w:rsidRPr="00E93D6E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эквивалентная абсолютная шероховатость, принимае</w:t>
      </w:r>
      <w:r w:rsidR="00AC1ABF">
        <w:rPr>
          <w:sz w:val="24"/>
          <w:szCs w:val="24"/>
        </w:rPr>
        <w:t>мая</w:t>
      </w:r>
      <w:r w:rsidRPr="006846D0">
        <w:rPr>
          <w:sz w:val="24"/>
          <w:szCs w:val="24"/>
        </w:rPr>
        <w:t xml:space="preserve"> равной</w:t>
      </w:r>
      <w:r w:rsidR="004C4368">
        <w:rPr>
          <w:sz w:val="24"/>
          <w:szCs w:val="24"/>
        </w:rPr>
        <w:t xml:space="preserve"> 2·10</w:t>
      </w:r>
      <w:r w:rsidR="004C4368"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4 м"/>
        </w:smartTagPr>
        <w:r w:rsidR="004C4368">
          <w:rPr>
            <w:sz w:val="24"/>
            <w:szCs w:val="24"/>
            <w:vertAlign w:val="superscript"/>
          </w:rPr>
          <w:t>4</w:t>
        </w:r>
        <w:r w:rsidR="004C4368">
          <w:rPr>
            <w:sz w:val="24"/>
            <w:szCs w:val="24"/>
          </w:rPr>
          <w:t xml:space="preserve"> м</w:t>
        </w:r>
      </w:smartTag>
      <w:r w:rsidR="004C4368">
        <w:rPr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Относительная погрешность измерений потери напора не должна превышать </w:t>
      </w:r>
      <w:r w:rsidR="004C4368">
        <w:rPr>
          <w:sz w:val="24"/>
          <w:szCs w:val="24"/>
        </w:rPr>
        <w:t>±</w:t>
      </w:r>
      <w:r w:rsidRPr="006846D0">
        <w:rPr>
          <w:sz w:val="24"/>
          <w:szCs w:val="24"/>
        </w:rPr>
        <w:t>5%.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Эквивалентную длину сифонного трубопровода</w:t>
      </w:r>
      <w:r w:rsidR="001459BF">
        <w:rPr>
          <w:sz w:val="24"/>
          <w:szCs w:val="24"/>
        </w:rPr>
        <w:t xml:space="preserve"> </w:t>
      </w:r>
      <w:r w:rsidR="00042394" w:rsidRPr="00042394">
        <w:rPr>
          <w:i/>
          <w:sz w:val="24"/>
          <w:szCs w:val="24"/>
          <w:lang w:val="en-US"/>
        </w:rPr>
        <w:t>L</w:t>
      </w:r>
      <w:r w:rsidR="00042394" w:rsidRPr="00042394">
        <w:rPr>
          <w:sz w:val="24"/>
          <w:szCs w:val="24"/>
          <w:vertAlign w:val="subscript"/>
        </w:rPr>
        <w:t>2</w:t>
      </w:r>
      <w:r w:rsidR="001459BF">
        <w:rPr>
          <w:sz w:val="24"/>
          <w:szCs w:val="24"/>
          <w:vertAlign w:val="subscript"/>
        </w:rPr>
        <w:t xml:space="preserve"> </w:t>
      </w:r>
      <w:r w:rsidR="00E93D6E">
        <w:rPr>
          <w:sz w:val="24"/>
          <w:szCs w:val="24"/>
        </w:rPr>
        <w:t>вычисляют</w:t>
      </w:r>
      <w:r w:rsidRPr="006846D0">
        <w:rPr>
          <w:sz w:val="24"/>
          <w:szCs w:val="24"/>
        </w:rPr>
        <w:t xml:space="preserve"> по формуле</w:t>
      </w:r>
    </w:p>
    <w:p w:rsidR="006846D0" w:rsidRPr="006846D0" w:rsidRDefault="00CF3BCE" w:rsidP="001B3BAA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=l+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den>
            </m:f>
          </m:e>
        </m:nary>
        <m:r>
          <w:rPr>
            <w:rFonts w:ascii="Cambria Math" w:hAnsi="Cambria Math"/>
            <w:sz w:val="24"/>
            <w:szCs w:val="24"/>
          </w:rPr>
          <m:t xml:space="preserve"> ,</m:t>
        </m:r>
      </m:oMath>
      <w:r w:rsidR="006846D0" w:rsidRPr="006846D0">
        <w:rPr>
          <w:sz w:val="24"/>
          <w:szCs w:val="24"/>
        </w:rPr>
        <w:t xml:space="preserve">      </w:t>
      </w:r>
      <w:r w:rsidR="001B3BAA">
        <w:rPr>
          <w:sz w:val="24"/>
          <w:szCs w:val="24"/>
        </w:rPr>
        <w:t xml:space="preserve">                      </w:t>
      </w:r>
      <w:r w:rsidR="006846D0" w:rsidRPr="006846D0">
        <w:rPr>
          <w:sz w:val="24"/>
          <w:szCs w:val="24"/>
        </w:rPr>
        <w:t xml:space="preserve">                          (7)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где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Pr="006846D0">
        <w:rPr>
          <w:sz w:val="24"/>
          <w:szCs w:val="24"/>
        </w:rPr>
        <w:t xml:space="preserve"> и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="00E93D6E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длина и внутренний диаметр сифонного трубопровода;</w:t>
      </w:r>
    </w:p>
    <w:p w:rsidR="006846D0" w:rsidRPr="006846D0" w:rsidRDefault="002D7F74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>
        <w:rPr>
          <w:noProof/>
          <w:position w:val="-2"/>
          <w:sz w:val="24"/>
          <w:szCs w:val="24"/>
        </w:rPr>
        <w:t>∑</w:t>
      </w:r>
      <w:r w:rsidRPr="00064243">
        <w:rPr>
          <w:i/>
          <w:noProof/>
          <w:position w:val="-2"/>
          <w:sz w:val="24"/>
          <w:szCs w:val="24"/>
          <w:lang w:val="en-US"/>
        </w:rPr>
        <w:t>z</w:t>
      </w:r>
      <w:r w:rsidR="009A4960">
        <w:rPr>
          <w:i/>
          <w:noProof/>
          <w:position w:val="-2"/>
          <w:sz w:val="24"/>
          <w:szCs w:val="24"/>
        </w:rPr>
        <w:t xml:space="preserve"> </w:t>
      </w:r>
      <w:r w:rsidR="00E93D6E">
        <w:rPr>
          <w:sz w:val="24"/>
          <w:szCs w:val="24"/>
        </w:rPr>
        <w:t>–</w:t>
      </w:r>
      <w:r w:rsidR="006846D0" w:rsidRPr="006846D0">
        <w:rPr>
          <w:sz w:val="24"/>
          <w:szCs w:val="24"/>
        </w:rPr>
        <w:t xml:space="preserve"> сумма коэффициентов местных сопротивлений, включая местное сопротивление входа в трубопровод, поворотов и расширения (сужения) сифонного трубопровода;</w:t>
      </w:r>
    </w:p>
    <w:p w:rsidR="006846D0" w:rsidRPr="006846D0" w:rsidRDefault="00064243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E93D6E">
        <w:rPr>
          <w:i/>
          <w:sz w:val="24"/>
          <w:szCs w:val="24"/>
        </w:rPr>
        <w:t>–</w:t>
      </w:r>
      <w:r w:rsidR="006846D0" w:rsidRPr="006846D0">
        <w:rPr>
          <w:sz w:val="24"/>
          <w:szCs w:val="24"/>
        </w:rPr>
        <w:t xml:space="preserve"> коэффициент сопротивления трения.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В частности, для</w:t>
      </w:r>
      <w:r w:rsidR="001459BF">
        <w:rPr>
          <w:sz w:val="24"/>
          <w:szCs w:val="24"/>
        </w:rPr>
        <w:t xml:space="preserve"> </w:t>
      </w:r>
      <w:r w:rsidR="00F22115">
        <w:rPr>
          <w:sz w:val="24"/>
          <w:szCs w:val="24"/>
          <w:lang w:val="en-US"/>
        </w:rPr>
        <w:t>CO</w:t>
      </w:r>
      <w:r w:rsidR="00F22115" w:rsidRPr="00F22115">
        <w:rPr>
          <w:sz w:val="24"/>
          <w:szCs w:val="24"/>
          <w:vertAlign w:val="subscript"/>
        </w:rPr>
        <w:t>2</w:t>
      </w:r>
      <w:r w:rsidRPr="006846D0">
        <w:rPr>
          <w:sz w:val="24"/>
          <w:szCs w:val="24"/>
        </w:rPr>
        <w:t xml:space="preserve">  формула (7) примет вид</w:t>
      </w:r>
    </w:p>
    <w:p w:rsidR="006846D0" w:rsidRPr="006846D0" w:rsidRDefault="00CF3BCE" w:rsidP="001B3BAA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=1+69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1,25</m:t>
            </m:r>
          </m:sup>
        </m:sSup>
        <m:r>
          <w:rPr>
            <w:rFonts w:ascii="Cambria Math" w:hAnsi="Cambria Math"/>
            <w:sz w:val="24"/>
            <w:szCs w:val="24"/>
          </w:rPr>
          <m:t>z.</m:t>
        </m:r>
      </m:oMath>
      <w:r w:rsidR="006846D0" w:rsidRPr="006846D0">
        <w:rPr>
          <w:sz w:val="24"/>
          <w:szCs w:val="24"/>
        </w:rPr>
        <w:t xml:space="preserve">      </w:t>
      </w:r>
      <w:r w:rsidR="001B3BAA">
        <w:rPr>
          <w:sz w:val="24"/>
          <w:szCs w:val="24"/>
        </w:rPr>
        <w:t xml:space="preserve">                                     </w:t>
      </w:r>
      <w:r w:rsidR="006846D0" w:rsidRPr="006846D0">
        <w:rPr>
          <w:sz w:val="24"/>
          <w:szCs w:val="24"/>
        </w:rPr>
        <w:t xml:space="preserve">        (8)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lastRenderedPageBreak/>
        <w:t>Эквивалентную длину сифонного трубопровода и ЗПУ</w:t>
      </w:r>
      <w:r w:rsidR="001B3BAA">
        <w:rPr>
          <w:sz w:val="24"/>
          <w:szCs w:val="24"/>
        </w:rPr>
        <w:t xml:space="preserve"> </w:t>
      </w:r>
      <w:r w:rsidR="00F22115" w:rsidRPr="00F22115">
        <w:rPr>
          <w:i/>
          <w:sz w:val="24"/>
          <w:szCs w:val="24"/>
          <w:lang w:val="en-US"/>
        </w:rPr>
        <w:t>L</w:t>
      </w:r>
      <w:r w:rsidR="007B7694">
        <w:rPr>
          <w:sz w:val="24"/>
          <w:szCs w:val="24"/>
          <w:vertAlign w:val="subscript"/>
        </w:rPr>
        <w:t>общ</w:t>
      </w:r>
      <w:r w:rsidR="001B3BAA">
        <w:rPr>
          <w:sz w:val="24"/>
          <w:szCs w:val="24"/>
          <w:vertAlign w:val="subscript"/>
        </w:rPr>
        <w:t xml:space="preserve"> </w:t>
      </w:r>
      <w:r w:rsidR="00E93D6E">
        <w:rPr>
          <w:sz w:val="24"/>
          <w:szCs w:val="24"/>
        </w:rPr>
        <w:t>вычисляют</w:t>
      </w:r>
      <w:r w:rsidRPr="006846D0">
        <w:rPr>
          <w:sz w:val="24"/>
          <w:szCs w:val="24"/>
        </w:rPr>
        <w:t xml:space="preserve"> по формуле</w:t>
      </w:r>
    </w:p>
    <w:p w:rsidR="006846D0" w:rsidRPr="006846D0" w:rsidRDefault="00CF3BCE" w:rsidP="00804655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общ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6846D0" w:rsidRPr="006846D0">
        <w:rPr>
          <w:sz w:val="24"/>
          <w:szCs w:val="24"/>
        </w:rPr>
        <w:t xml:space="preserve">         </w:t>
      </w:r>
      <w:r w:rsidR="00804655">
        <w:rPr>
          <w:sz w:val="24"/>
          <w:szCs w:val="24"/>
        </w:rPr>
        <w:t xml:space="preserve">                                               </w:t>
      </w:r>
      <w:r w:rsidR="006846D0" w:rsidRPr="006846D0">
        <w:rPr>
          <w:sz w:val="24"/>
          <w:szCs w:val="24"/>
        </w:rPr>
        <w:t xml:space="preserve">  (9)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7.12.2 Допускается эквивалентную длину ЗПУ определять расчетным путем, при этом потери напора </w:t>
      </w:r>
      <w:r w:rsidRPr="00F22115">
        <w:rPr>
          <w:i/>
          <w:sz w:val="24"/>
          <w:szCs w:val="24"/>
        </w:rPr>
        <w:t>h</w:t>
      </w:r>
      <w:r w:rsidRPr="006846D0">
        <w:rPr>
          <w:sz w:val="24"/>
          <w:szCs w:val="24"/>
        </w:rPr>
        <w:t xml:space="preserve"> </w:t>
      </w:r>
      <w:r w:rsidR="00804655">
        <w:rPr>
          <w:sz w:val="24"/>
          <w:szCs w:val="24"/>
        </w:rPr>
        <w:t>вычисляют</w:t>
      </w:r>
      <w:r w:rsidRPr="006846D0">
        <w:rPr>
          <w:sz w:val="24"/>
          <w:szCs w:val="24"/>
        </w:rPr>
        <w:t xml:space="preserve"> по формуле</w:t>
      </w:r>
    </w:p>
    <w:p w:rsidR="006846D0" w:rsidRPr="006846D0" w:rsidRDefault="006846D0" w:rsidP="00804655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h=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ЗПУ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</m:t>
                    </m:r>
                  </m:sub>
                </m:sSub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ЗПУ</m:t>
                    </m:r>
                  </m:sub>
                </m:sSub>
              </m:e>
            </m:nary>
          </m:e>
        </m:d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</w:rPr>
              <m:t>2g</m:t>
            </m:r>
          </m:den>
        </m:f>
      </m:oMath>
      <w:r w:rsidRPr="006846D0">
        <w:rPr>
          <w:sz w:val="24"/>
          <w:szCs w:val="24"/>
        </w:rPr>
        <w:t xml:space="preserve">        </w:t>
      </w:r>
      <w:r w:rsidR="00804655">
        <w:rPr>
          <w:sz w:val="24"/>
          <w:szCs w:val="24"/>
        </w:rPr>
        <w:t xml:space="preserve">                                         </w:t>
      </w:r>
      <w:r w:rsidRPr="006846D0">
        <w:rPr>
          <w:sz w:val="24"/>
          <w:szCs w:val="24"/>
        </w:rPr>
        <w:t xml:space="preserve">  (10)</w:t>
      </w:r>
    </w:p>
    <w:p w:rsidR="006846D0" w:rsidRPr="006846D0" w:rsidRDefault="00F22115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где </w:t>
      </w:r>
      <w:r w:rsidR="007B7694" w:rsidRPr="00880195">
        <w:rPr>
          <w:position w:val="-12"/>
        </w:rPr>
        <w:object w:dxaOrig="420" w:dyaOrig="360">
          <v:shape id="_x0000_i1026" type="#_x0000_t75" style="width:21.35pt;height:18.2pt" o:ole="">
            <v:imagedata r:id="rId26" o:title=""/>
          </v:shape>
          <o:OLEObject Type="Embed" ProgID="Equation.3" ShapeID="_x0000_i1026" DrawAspect="Content" ObjectID="_1749386989" r:id="rId27"/>
        </w:object>
      </w:r>
      <w:r w:rsidR="00E93D6E">
        <w:rPr>
          <w:sz w:val="24"/>
          <w:szCs w:val="24"/>
        </w:rPr>
        <w:t xml:space="preserve"> –</w:t>
      </w:r>
      <w:proofErr w:type="gramEnd"/>
      <w:r w:rsidR="006846D0" w:rsidRPr="006846D0">
        <w:rPr>
          <w:sz w:val="24"/>
          <w:szCs w:val="24"/>
        </w:rPr>
        <w:t xml:space="preserve"> длина тракта ЗПУ;</w:t>
      </w:r>
    </w:p>
    <w:p w:rsidR="006846D0" w:rsidRPr="006846D0" w:rsidRDefault="007B7694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880195">
        <w:rPr>
          <w:position w:val="-14"/>
        </w:rPr>
        <w:object w:dxaOrig="780" w:dyaOrig="400">
          <v:shape id="_x0000_i1027" type="#_x0000_t75" style="width:38.75pt;height:19.8pt" o:ole="">
            <v:imagedata r:id="rId28" o:title=""/>
          </v:shape>
          <o:OLEObject Type="Embed" ProgID="Equation.3" ShapeID="_x0000_i1027" DrawAspect="Content" ObjectID="_1749386990" r:id="rId29"/>
        </w:object>
      </w:r>
      <w:r w:rsidR="00C65FBA">
        <w:rPr>
          <w:sz w:val="24"/>
          <w:szCs w:val="24"/>
        </w:rPr>
        <w:t xml:space="preserve">– </w:t>
      </w:r>
      <w:r w:rsidR="006846D0" w:rsidRPr="00F22115">
        <w:rPr>
          <w:sz w:val="24"/>
          <w:szCs w:val="24"/>
        </w:rPr>
        <w:t>сумма</w:t>
      </w:r>
      <w:r w:rsidR="006846D0" w:rsidRPr="006846D0">
        <w:rPr>
          <w:sz w:val="24"/>
          <w:szCs w:val="24"/>
        </w:rPr>
        <w:t xml:space="preserve"> коэффициентов местных сопротивлений ЗПУ (определяется по справочным данным);</w:t>
      </w:r>
    </w:p>
    <w:p w:rsidR="006846D0" w:rsidRPr="006846D0" w:rsidRDefault="008B1B43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880195">
        <w:rPr>
          <w:position w:val="-10"/>
        </w:rPr>
        <w:object w:dxaOrig="320" w:dyaOrig="360">
          <v:shape id="_x0000_i1028" type="#_x0000_t75" style="width:15.8pt;height:18.2pt" o:ole="">
            <v:imagedata r:id="rId30" o:title=""/>
          </v:shape>
          <o:OLEObject Type="Embed" ProgID="Equation.3" ShapeID="_x0000_i1028" DrawAspect="Content" ObjectID="_1749386991" r:id="rId31"/>
        </w:object>
      </w:r>
      <w:r w:rsidR="00C65FBA">
        <w:rPr>
          <w:sz w:val="24"/>
          <w:szCs w:val="24"/>
        </w:rPr>
        <w:t>–</w:t>
      </w:r>
      <w:r w:rsidR="006846D0" w:rsidRPr="006846D0">
        <w:rPr>
          <w:sz w:val="24"/>
          <w:szCs w:val="24"/>
        </w:rPr>
        <w:t xml:space="preserve"> скорость потока ГОТВ, м/с.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Коэффициент сопротивления трения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804655">
        <w:rPr>
          <w:sz w:val="24"/>
          <w:szCs w:val="24"/>
        </w:rPr>
        <w:t xml:space="preserve"> </w:t>
      </w:r>
      <w:r w:rsidR="00C65FBA">
        <w:rPr>
          <w:sz w:val="24"/>
          <w:szCs w:val="24"/>
        </w:rPr>
        <w:t>вычисляют</w:t>
      </w:r>
      <w:r w:rsidRPr="006846D0">
        <w:rPr>
          <w:sz w:val="24"/>
          <w:szCs w:val="24"/>
        </w:rPr>
        <w:t xml:space="preserve"> по формуле</w:t>
      </w:r>
    </w:p>
    <w:p w:rsidR="006846D0" w:rsidRPr="006846D0" w:rsidRDefault="00E83AB2" w:rsidP="00804655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λ</m:t>
        </m:r>
        <m:r>
          <m:rPr>
            <m:sty m:val="p"/>
          </m:rPr>
          <w:rPr>
            <w:rFonts w:ascii="Cambria Math"/>
            <w:sz w:val="24"/>
            <w:szCs w:val="24"/>
          </w:rPr>
          <m:t>=0,11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68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Re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у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0,25</m:t>
            </m:r>
          </m:sup>
        </m:sSup>
      </m:oMath>
      <w:r w:rsidR="008B1B43">
        <w:rPr>
          <w:sz w:val="24"/>
          <w:szCs w:val="24"/>
        </w:rPr>
        <w:t>,</w:t>
      </w:r>
      <w:r w:rsidR="006846D0" w:rsidRPr="006846D0">
        <w:rPr>
          <w:sz w:val="24"/>
          <w:szCs w:val="24"/>
        </w:rPr>
        <w:t xml:space="preserve">   </w:t>
      </w:r>
      <w:r w:rsidR="00804655">
        <w:rPr>
          <w:sz w:val="24"/>
          <w:szCs w:val="24"/>
        </w:rPr>
        <w:t xml:space="preserve">                                                  </w:t>
      </w:r>
      <w:r w:rsidR="006846D0" w:rsidRPr="006846D0">
        <w:rPr>
          <w:sz w:val="24"/>
          <w:szCs w:val="24"/>
        </w:rPr>
        <w:t xml:space="preserve"> (11)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где </w:t>
      </w:r>
      <w:proofErr w:type="spellStart"/>
      <w:r w:rsidRPr="006846D0">
        <w:rPr>
          <w:sz w:val="24"/>
          <w:szCs w:val="24"/>
        </w:rPr>
        <w:t>Re</w:t>
      </w:r>
      <w:proofErr w:type="spellEnd"/>
      <w:r w:rsidRPr="006846D0">
        <w:rPr>
          <w:sz w:val="24"/>
          <w:szCs w:val="24"/>
        </w:rPr>
        <w:t xml:space="preserve"> </w:t>
      </w:r>
      <w:r w:rsidR="00C65FBA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критерий </w:t>
      </w:r>
      <w:proofErr w:type="spellStart"/>
      <w:r w:rsidRPr="006846D0">
        <w:rPr>
          <w:sz w:val="24"/>
          <w:szCs w:val="24"/>
        </w:rPr>
        <w:t>Рейнольдса</w:t>
      </w:r>
      <w:proofErr w:type="spellEnd"/>
      <w:r w:rsidRPr="006846D0">
        <w:rPr>
          <w:sz w:val="24"/>
          <w:szCs w:val="24"/>
        </w:rPr>
        <w:t xml:space="preserve">, </w:t>
      </w:r>
      <w:r w:rsidR="00F22115" w:rsidRPr="008B1B43">
        <w:rPr>
          <w:sz w:val="24"/>
          <w:szCs w:val="24"/>
          <w:lang w:val="en-US"/>
        </w:rPr>
        <w:t>Re</w:t>
      </w:r>
      <w:r w:rsidR="00F22115" w:rsidRPr="00F22115">
        <w:rPr>
          <w:i/>
          <w:sz w:val="24"/>
          <w:szCs w:val="24"/>
        </w:rPr>
        <w:t xml:space="preserve"> = </w:t>
      </w:r>
      <w:r w:rsidR="00F22115" w:rsidRPr="00F22115">
        <w:rPr>
          <w:i/>
          <w:sz w:val="24"/>
          <w:szCs w:val="24"/>
          <w:lang w:val="en-US"/>
        </w:rPr>
        <w:t>V</w:t>
      </w:r>
      <w:r w:rsidR="00F22115" w:rsidRPr="008B1B43">
        <w:rPr>
          <w:sz w:val="24"/>
          <w:szCs w:val="24"/>
          <w:vertAlign w:val="subscript"/>
        </w:rPr>
        <w:t>1</w:t>
      </w:r>
      <w:r w:rsidR="00F22115" w:rsidRPr="00F22115">
        <w:rPr>
          <w:i/>
          <w:sz w:val="24"/>
          <w:szCs w:val="24"/>
          <w:lang w:val="en-US"/>
        </w:rPr>
        <w:t>D</w:t>
      </w:r>
      <w:r w:rsidR="00F22115" w:rsidRPr="00F22115">
        <w:rPr>
          <w:i/>
          <w:sz w:val="24"/>
          <w:szCs w:val="24"/>
          <w:vertAlign w:val="subscript"/>
        </w:rPr>
        <w:t xml:space="preserve">у </w:t>
      </w:r>
      <w:r w:rsidR="008B1B43">
        <w:rPr>
          <w:i/>
          <w:sz w:val="24"/>
          <w:szCs w:val="24"/>
        </w:rPr>
        <w:t>/</w:t>
      </w:r>
      <w:r w:rsidR="00F22115" w:rsidRPr="00F22115">
        <w:rPr>
          <w:i/>
          <w:sz w:val="24"/>
          <w:szCs w:val="24"/>
          <w:lang w:val="en-US"/>
        </w:rPr>
        <w:t>n</w:t>
      </w:r>
      <w:r w:rsidRPr="006846D0">
        <w:rPr>
          <w:sz w:val="24"/>
          <w:szCs w:val="24"/>
        </w:rPr>
        <w:t>;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F22115">
        <w:rPr>
          <w:i/>
          <w:sz w:val="24"/>
          <w:szCs w:val="24"/>
        </w:rPr>
        <w:t>n</w:t>
      </w:r>
      <w:r w:rsidR="00804655">
        <w:rPr>
          <w:i/>
          <w:sz w:val="24"/>
          <w:szCs w:val="24"/>
        </w:rPr>
        <w:t xml:space="preserve"> </w:t>
      </w:r>
      <w:r w:rsidR="00C65FBA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коэффициент кинематической вязкости ГОТВ в жидкой фазе при условиях хранения, м</w:t>
      </w:r>
      <w:r w:rsidRPr="00F22115">
        <w:rPr>
          <w:sz w:val="24"/>
          <w:szCs w:val="24"/>
          <w:vertAlign w:val="superscript"/>
        </w:rPr>
        <w:t>2</w:t>
      </w:r>
      <w:r w:rsidRPr="006846D0">
        <w:rPr>
          <w:sz w:val="24"/>
          <w:szCs w:val="24"/>
        </w:rPr>
        <w:t>/с.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Скорость</w:t>
      </w:r>
      <w:r w:rsidR="00804655">
        <w:rPr>
          <w:sz w:val="24"/>
          <w:szCs w:val="24"/>
        </w:rPr>
        <w:t xml:space="preserve"> </w:t>
      </w:r>
      <w:r w:rsidR="00F22115" w:rsidRPr="00F22115">
        <w:rPr>
          <w:i/>
          <w:sz w:val="24"/>
          <w:szCs w:val="24"/>
          <w:lang w:val="en-US"/>
        </w:rPr>
        <w:t>V</w:t>
      </w:r>
      <w:r w:rsidR="00F22115" w:rsidRPr="00F22115">
        <w:rPr>
          <w:sz w:val="24"/>
          <w:szCs w:val="24"/>
          <w:vertAlign w:val="subscript"/>
        </w:rPr>
        <w:t>1</w:t>
      </w:r>
      <w:r w:rsidR="00804655">
        <w:rPr>
          <w:sz w:val="24"/>
          <w:szCs w:val="24"/>
          <w:vertAlign w:val="subscript"/>
        </w:rPr>
        <w:t xml:space="preserve"> </w:t>
      </w:r>
      <w:r w:rsidR="00C65FBA">
        <w:rPr>
          <w:sz w:val="24"/>
          <w:szCs w:val="24"/>
        </w:rPr>
        <w:t>вычисляют</w:t>
      </w:r>
      <w:r w:rsidRPr="006846D0">
        <w:rPr>
          <w:sz w:val="24"/>
          <w:szCs w:val="24"/>
        </w:rPr>
        <w:t xml:space="preserve"> по формуле</w:t>
      </w:r>
    </w:p>
    <w:p w:rsidR="006846D0" w:rsidRPr="006846D0" w:rsidRDefault="00CF3BCE" w:rsidP="00804655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15π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у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,</m:t>
        </m:r>
      </m:oMath>
      <w:r w:rsidR="006846D0" w:rsidRPr="006846D0">
        <w:rPr>
          <w:sz w:val="24"/>
          <w:szCs w:val="24"/>
        </w:rPr>
        <w:t xml:space="preserve">     </w:t>
      </w:r>
      <w:r w:rsidR="00804655">
        <w:rPr>
          <w:sz w:val="24"/>
          <w:szCs w:val="24"/>
        </w:rPr>
        <w:t xml:space="preserve">                                                        </w:t>
      </w:r>
      <w:r w:rsidR="006846D0" w:rsidRPr="006846D0">
        <w:rPr>
          <w:sz w:val="24"/>
          <w:szCs w:val="24"/>
        </w:rPr>
        <w:t xml:space="preserve"> (12)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где </w:t>
      </w:r>
      <w:r w:rsidRPr="00F22115">
        <w:rPr>
          <w:i/>
          <w:sz w:val="24"/>
          <w:szCs w:val="24"/>
        </w:rPr>
        <w:t>M</w:t>
      </w:r>
      <w:r w:rsidR="00804655">
        <w:rPr>
          <w:i/>
          <w:sz w:val="24"/>
          <w:szCs w:val="24"/>
        </w:rPr>
        <w:t xml:space="preserve"> </w:t>
      </w:r>
      <w:r w:rsidR="00C65FBA">
        <w:rPr>
          <w:sz w:val="24"/>
          <w:szCs w:val="24"/>
        </w:rPr>
        <w:t>–</w:t>
      </w:r>
      <w:r w:rsidRPr="006846D0">
        <w:rPr>
          <w:sz w:val="24"/>
          <w:szCs w:val="24"/>
        </w:rPr>
        <w:t xml:space="preserve"> масса ГОТВ, подаваемая из резервуара за время 60 с;</w:t>
      </w:r>
    </w:p>
    <w:p w:rsidR="006846D0" w:rsidRPr="006846D0" w:rsidRDefault="00F22115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E83AB2">
        <w:rPr>
          <w:sz w:val="24"/>
          <w:szCs w:val="24"/>
        </w:rPr>
        <w:t>ρ</w:t>
      </w:r>
      <w:r w:rsidRPr="00F22115">
        <w:rPr>
          <w:sz w:val="24"/>
          <w:szCs w:val="24"/>
          <w:vertAlign w:val="subscript"/>
        </w:rPr>
        <w:t xml:space="preserve">1 </w:t>
      </w:r>
      <w:r w:rsidR="00C65FBA">
        <w:rPr>
          <w:sz w:val="24"/>
          <w:szCs w:val="24"/>
        </w:rPr>
        <w:t>–</w:t>
      </w:r>
      <w:r w:rsidR="006846D0" w:rsidRPr="006846D0">
        <w:rPr>
          <w:sz w:val="24"/>
          <w:szCs w:val="24"/>
        </w:rPr>
        <w:t xml:space="preserve"> плотность жидкой фазы ГОТВ, кг/м</w:t>
      </w:r>
      <w:r w:rsidR="006846D0" w:rsidRPr="006846D0">
        <w:rPr>
          <w:sz w:val="24"/>
          <w:szCs w:val="24"/>
          <w:vertAlign w:val="superscript"/>
        </w:rPr>
        <w:t>3</w:t>
      </w:r>
      <w:r w:rsidR="006846D0" w:rsidRPr="006846D0">
        <w:rPr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Эквивалентную длину ЗПУ вычисляют по </w:t>
      </w:r>
      <w:hyperlink w:anchor="P255" w:history="1">
        <w:r w:rsidRPr="006846D0">
          <w:rPr>
            <w:color w:val="000000"/>
            <w:sz w:val="24"/>
            <w:szCs w:val="24"/>
          </w:rPr>
          <w:t>формуле (6)</w:t>
        </w:r>
      </w:hyperlink>
      <w:r w:rsidRPr="006846D0">
        <w:rPr>
          <w:color w:val="000000"/>
          <w:sz w:val="24"/>
          <w:szCs w:val="24"/>
        </w:rPr>
        <w:t>,</w:t>
      </w:r>
      <w:r w:rsidRPr="006846D0">
        <w:rPr>
          <w:sz w:val="24"/>
          <w:szCs w:val="24"/>
        </w:rPr>
        <w:t xml:space="preserve"> при этом коэффициент</w:t>
      </w:r>
      <w:r w:rsidR="00804655">
        <w:rPr>
          <w:sz w:val="24"/>
          <w:szCs w:val="24"/>
        </w:rPr>
        <w:t xml:space="preserve"> </w:t>
      </w:r>
      <w:r w:rsidR="00796B99" w:rsidRPr="00E83AB2">
        <w:rPr>
          <w:i/>
          <w:sz w:val="24"/>
          <w:szCs w:val="24"/>
          <w:lang w:val="en-US"/>
        </w:rPr>
        <w:t>z</w:t>
      </w:r>
      <w:r w:rsidR="00804655">
        <w:rPr>
          <w:sz w:val="24"/>
          <w:szCs w:val="24"/>
        </w:rPr>
        <w:t xml:space="preserve"> </w:t>
      </w:r>
      <w:r w:rsidRPr="006846D0">
        <w:rPr>
          <w:sz w:val="24"/>
          <w:szCs w:val="24"/>
        </w:rPr>
        <w:t xml:space="preserve">определяют по </w:t>
      </w:r>
      <w:hyperlink w:anchor="P249" w:history="1">
        <w:r w:rsidRPr="006846D0">
          <w:rPr>
            <w:color w:val="000000"/>
            <w:sz w:val="24"/>
            <w:szCs w:val="24"/>
          </w:rPr>
          <w:t>формуле (5)</w:t>
        </w:r>
      </w:hyperlink>
      <w:r w:rsidRPr="006846D0">
        <w:rPr>
          <w:color w:val="000000"/>
          <w:sz w:val="24"/>
          <w:szCs w:val="24"/>
        </w:rPr>
        <w:t>,</w:t>
      </w:r>
      <w:r w:rsidRPr="006846D0">
        <w:rPr>
          <w:sz w:val="24"/>
          <w:szCs w:val="24"/>
        </w:rPr>
        <w:t xml:space="preserve"> принимая значения скорости, полученной по формуле (12).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7.13 Проверку качества защитных и защитно-декоративных лакокрасочных покрытий деталей резервуара (см. </w:t>
      </w:r>
      <w:hyperlink w:anchor="P93" w:history="1">
        <w:r w:rsidRPr="006846D0">
          <w:rPr>
            <w:color w:val="000000"/>
            <w:sz w:val="24"/>
            <w:szCs w:val="24"/>
          </w:rPr>
          <w:t>4.1.8</w:t>
        </w:r>
      </w:hyperlink>
      <w:r w:rsidRPr="006846D0">
        <w:rPr>
          <w:color w:val="000000"/>
          <w:sz w:val="24"/>
          <w:szCs w:val="24"/>
        </w:rPr>
        <w:t xml:space="preserve">) проводят по </w:t>
      </w:r>
      <w:hyperlink r:id="rId32" w:history="1">
        <w:r w:rsidRPr="006846D0">
          <w:rPr>
            <w:color w:val="000000"/>
            <w:sz w:val="24"/>
            <w:szCs w:val="24"/>
          </w:rPr>
          <w:t>ГОСТ 9.032</w:t>
        </w:r>
      </w:hyperlink>
      <w:r w:rsidRPr="006846D0">
        <w:rPr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7.14 Габаритные размеры резервуара и присоединительные размеры трубопроводов (см. </w:t>
      </w:r>
      <w:hyperlink w:anchor="P94" w:history="1">
        <w:r w:rsidRPr="006846D0">
          <w:rPr>
            <w:color w:val="000000"/>
            <w:sz w:val="24"/>
            <w:szCs w:val="24"/>
          </w:rPr>
          <w:t>4.1.9</w:t>
        </w:r>
      </w:hyperlink>
      <w:r w:rsidRPr="006846D0">
        <w:rPr>
          <w:color w:val="000000"/>
          <w:sz w:val="24"/>
          <w:szCs w:val="24"/>
        </w:rPr>
        <w:t>)</w:t>
      </w:r>
      <w:r w:rsidRPr="006846D0">
        <w:rPr>
          <w:sz w:val="24"/>
          <w:szCs w:val="24"/>
        </w:rPr>
        <w:t xml:space="preserve"> следует определять с помощью измерительных инструментов, обеспечивающих погрешность измерения в соответствии с </w:t>
      </w:r>
      <w:r w:rsidR="00C65FBA">
        <w:rPr>
          <w:sz w:val="24"/>
          <w:szCs w:val="24"/>
        </w:rPr>
        <w:t>ТД</w:t>
      </w:r>
      <w:r w:rsidRPr="006846D0">
        <w:rPr>
          <w:sz w:val="24"/>
          <w:szCs w:val="24"/>
        </w:rPr>
        <w:t xml:space="preserve"> на резервуар.</w:t>
      </w:r>
    </w:p>
    <w:p w:rsidR="006846D0" w:rsidRPr="006846D0" w:rsidRDefault="00F73B51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7.15 </w:t>
      </w:r>
      <w:r w:rsidR="006846D0" w:rsidRPr="006846D0">
        <w:rPr>
          <w:sz w:val="24"/>
          <w:szCs w:val="24"/>
        </w:rPr>
        <w:t xml:space="preserve">Гидравлические испытания ЗПУ на прочность (см. </w:t>
      </w:r>
      <w:hyperlink w:anchor="P98" w:history="1">
        <w:r w:rsidR="006846D0" w:rsidRPr="006846D0">
          <w:rPr>
            <w:color w:val="000000"/>
            <w:sz w:val="24"/>
            <w:szCs w:val="24"/>
          </w:rPr>
          <w:t>4.2.2</w:t>
        </w:r>
      </w:hyperlink>
      <w:r w:rsidR="006846D0" w:rsidRPr="006846D0">
        <w:rPr>
          <w:color w:val="000000"/>
          <w:sz w:val="24"/>
          <w:szCs w:val="24"/>
        </w:rPr>
        <w:t>)</w:t>
      </w:r>
      <w:r w:rsidR="006846D0" w:rsidRPr="006846D0">
        <w:rPr>
          <w:sz w:val="24"/>
          <w:szCs w:val="24"/>
        </w:rPr>
        <w:t xml:space="preserve"> проводят при подаче испытательной среды во входной штуцер ЗПУ при открытом запорном органе </w:t>
      </w:r>
      <w:r w:rsidR="006846D0" w:rsidRPr="006846D0">
        <w:rPr>
          <w:sz w:val="24"/>
          <w:szCs w:val="24"/>
        </w:rPr>
        <w:lastRenderedPageBreak/>
        <w:t>и заглушенном выходном штуцере. Давление испытательной среды, равное</w:t>
      </w:r>
      <w:r w:rsidR="00796B99">
        <w:rPr>
          <w:sz w:val="24"/>
          <w:szCs w:val="24"/>
        </w:rPr>
        <w:t xml:space="preserve"> 1,5</w:t>
      </w:r>
      <w:r w:rsidR="00796B99" w:rsidRPr="00796B99">
        <w:rPr>
          <w:i/>
          <w:sz w:val="24"/>
          <w:szCs w:val="24"/>
          <w:lang w:val="en-US"/>
        </w:rPr>
        <w:t>P</w:t>
      </w:r>
      <w:r w:rsidR="00796B99">
        <w:rPr>
          <w:sz w:val="24"/>
          <w:szCs w:val="24"/>
          <w:vertAlign w:val="subscript"/>
        </w:rPr>
        <w:t>р</w:t>
      </w:r>
      <w:r w:rsidR="006846D0" w:rsidRPr="006846D0">
        <w:rPr>
          <w:sz w:val="24"/>
          <w:szCs w:val="24"/>
        </w:rPr>
        <w:t>, выдерживают не менее 10 мин</w:t>
      </w:r>
      <w:r w:rsidR="00AC1ABF">
        <w:rPr>
          <w:sz w:val="24"/>
          <w:szCs w:val="24"/>
        </w:rPr>
        <w:t xml:space="preserve">, </w:t>
      </w:r>
      <w:r w:rsidR="006846D0" w:rsidRPr="006846D0">
        <w:rPr>
          <w:sz w:val="24"/>
          <w:szCs w:val="24"/>
        </w:rPr>
        <w:t xml:space="preserve">затем </w:t>
      </w:r>
      <w:r w:rsidR="00E83AB2">
        <w:rPr>
          <w:sz w:val="24"/>
          <w:szCs w:val="24"/>
        </w:rPr>
        <w:t>сбрасываю</w:t>
      </w:r>
      <w:r w:rsidR="00AC1ABF">
        <w:rPr>
          <w:sz w:val="24"/>
          <w:szCs w:val="24"/>
        </w:rPr>
        <w:t>т</w:t>
      </w:r>
      <w:r w:rsidR="006846D0" w:rsidRPr="006846D0">
        <w:rPr>
          <w:sz w:val="24"/>
          <w:szCs w:val="24"/>
        </w:rPr>
        <w:t>.</w:t>
      </w:r>
    </w:p>
    <w:p w:rsidR="006846D0" w:rsidRPr="006846D0" w:rsidRDefault="00E83AB2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ЗПУ</w:t>
      </w:r>
      <w:r w:rsidR="006846D0" w:rsidRPr="006846D0">
        <w:rPr>
          <w:sz w:val="24"/>
          <w:szCs w:val="24"/>
        </w:rPr>
        <w:t xml:space="preserve"> считается прочным, если в результате визуального контроля не обнаружено механических разрушений или видимых деформаций.</w:t>
      </w:r>
    </w:p>
    <w:p w:rsidR="006846D0" w:rsidRPr="00C65FBA" w:rsidRDefault="006846D0" w:rsidP="0006624D">
      <w:pPr>
        <w:pStyle w:val="ConsPlusNormal"/>
        <w:spacing w:line="360" w:lineRule="auto"/>
        <w:ind w:firstLine="709"/>
        <w:rPr>
          <w:b/>
          <w:sz w:val="24"/>
          <w:szCs w:val="24"/>
        </w:rPr>
      </w:pPr>
      <w:bookmarkStart w:id="31" w:name="P298"/>
      <w:bookmarkEnd w:id="31"/>
      <w:r w:rsidRPr="00C65FBA">
        <w:rPr>
          <w:b/>
          <w:sz w:val="24"/>
          <w:szCs w:val="24"/>
        </w:rPr>
        <w:t xml:space="preserve">7.16 Гидравлические испытания ЗПУ на герметичность </w:t>
      </w:r>
      <w:r w:rsidRPr="00E83AB2">
        <w:rPr>
          <w:sz w:val="24"/>
          <w:szCs w:val="24"/>
        </w:rPr>
        <w:t xml:space="preserve">(см. </w:t>
      </w:r>
      <w:hyperlink w:anchor="P99" w:history="1">
        <w:r w:rsidRPr="00E83AB2">
          <w:rPr>
            <w:color w:val="000000"/>
            <w:sz w:val="24"/>
            <w:szCs w:val="24"/>
          </w:rPr>
          <w:t>4.2.3</w:t>
        </w:r>
      </w:hyperlink>
      <w:r w:rsidRPr="00E83AB2">
        <w:rPr>
          <w:color w:val="000000"/>
          <w:sz w:val="24"/>
          <w:szCs w:val="24"/>
        </w:rPr>
        <w:t>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Подготавливают устройство: испытательную среду подают под давлением, равным</w:t>
      </w:r>
      <w:r w:rsidR="00796B99">
        <w:rPr>
          <w:sz w:val="24"/>
          <w:szCs w:val="24"/>
        </w:rPr>
        <w:t xml:space="preserve"> 1,1</w:t>
      </w:r>
      <w:r w:rsidR="00796B99" w:rsidRPr="00796B99">
        <w:rPr>
          <w:i/>
          <w:sz w:val="24"/>
          <w:szCs w:val="24"/>
          <w:lang w:val="en-US"/>
        </w:rPr>
        <w:t>P</w:t>
      </w:r>
      <w:r w:rsidR="00796B99">
        <w:rPr>
          <w:sz w:val="24"/>
          <w:szCs w:val="24"/>
          <w:vertAlign w:val="subscript"/>
        </w:rPr>
        <w:t>р</w:t>
      </w:r>
      <w:r w:rsidRPr="006846D0">
        <w:rPr>
          <w:sz w:val="24"/>
          <w:szCs w:val="24"/>
        </w:rPr>
        <w:t xml:space="preserve">, во входной штуцер устройства при закрытом запорном органе (запорный орган следует закрыть в соответствии с </w:t>
      </w:r>
      <w:r w:rsidR="00C65FBA">
        <w:rPr>
          <w:sz w:val="24"/>
          <w:szCs w:val="24"/>
        </w:rPr>
        <w:t>ТД</w:t>
      </w:r>
      <w:r w:rsidRPr="006846D0">
        <w:rPr>
          <w:sz w:val="24"/>
          <w:szCs w:val="24"/>
        </w:rPr>
        <w:t xml:space="preserve"> на ЗПУ). Устройство выдерживают под давлением в течение не менее 3 мин. Протечки испытательной среды, контролируемые визуально, не допускаются.</w:t>
      </w:r>
    </w:p>
    <w:p w:rsidR="006846D0" w:rsidRPr="00C65FBA" w:rsidRDefault="006846D0" w:rsidP="0006624D">
      <w:pPr>
        <w:pStyle w:val="ConsPlusNormal"/>
        <w:spacing w:line="360" w:lineRule="auto"/>
        <w:ind w:firstLine="709"/>
        <w:rPr>
          <w:b/>
          <w:sz w:val="24"/>
          <w:szCs w:val="24"/>
        </w:rPr>
      </w:pPr>
      <w:bookmarkStart w:id="32" w:name="P300"/>
      <w:bookmarkEnd w:id="32"/>
      <w:r w:rsidRPr="00C65FBA">
        <w:rPr>
          <w:b/>
          <w:sz w:val="24"/>
          <w:szCs w:val="24"/>
        </w:rPr>
        <w:t xml:space="preserve">7.17 Проверка срабатывания ЗПУ от пускового импульса </w:t>
      </w:r>
      <w:r w:rsidRPr="00E83AB2">
        <w:rPr>
          <w:sz w:val="24"/>
          <w:szCs w:val="24"/>
        </w:rPr>
        <w:t xml:space="preserve">(см. </w:t>
      </w:r>
      <w:hyperlink w:anchor="P100" w:history="1">
        <w:r w:rsidRPr="00E83AB2">
          <w:rPr>
            <w:color w:val="000000"/>
            <w:sz w:val="24"/>
            <w:szCs w:val="24"/>
          </w:rPr>
          <w:t>4.2.4</w:t>
        </w:r>
      </w:hyperlink>
      <w:r w:rsidRPr="00E83AB2">
        <w:rPr>
          <w:color w:val="000000"/>
          <w:sz w:val="24"/>
          <w:szCs w:val="24"/>
        </w:rPr>
        <w:t>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33" w:name="P301"/>
      <w:bookmarkEnd w:id="33"/>
      <w:r w:rsidRPr="006846D0">
        <w:rPr>
          <w:sz w:val="24"/>
          <w:szCs w:val="24"/>
        </w:rPr>
        <w:t>7.17.1 Для срабатывания ЗПУ подготавливают оборудование, обеспечивающее заданные параметры пускового импульса в соответствии с ТД на устройство.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34" w:name="P302"/>
      <w:bookmarkEnd w:id="34"/>
      <w:r w:rsidRPr="006846D0">
        <w:rPr>
          <w:sz w:val="24"/>
          <w:szCs w:val="24"/>
        </w:rPr>
        <w:t xml:space="preserve">7.17.2 Подготавливают устройство: испытательную среду подают под давлением, равным рабочему, во входной штуцер ЗПУ при закрытом запорном органе (запорный орган следует закрыть в соответствии с </w:t>
      </w:r>
      <w:r w:rsidR="00C65FBA">
        <w:rPr>
          <w:sz w:val="24"/>
          <w:szCs w:val="24"/>
        </w:rPr>
        <w:t>ТД</w:t>
      </w:r>
      <w:r w:rsidRPr="006846D0">
        <w:rPr>
          <w:sz w:val="24"/>
          <w:szCs w:val="24"/>
        </w:rPr>
        <w:t xml:space="preserve"> на ЗПУ).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7.17.3 Проверяют ЗПУ на срабатывание при подаче пускового импульса с максимальными значениями параметров. Повторяют испытание при подаче пускового импульса с минимальными значениями параметров.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7.17.4 Проверяют ЗПУ с комбинированным пуском на срабатывание по 7.17.3 от всех видов пускового импульса, указанных в ТД на устройство.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7.17.5  Запорно-пусковое устройство считают выдержавшим испытания, если оно срабатывает в результате проверки в соответствии с </w:t>
      </w:r>
      <w:hyperlink w:anchor="P302" w:history="1">
        <w:r w:rsidRPr="006846D0">
          <w:rPr>
            <w:color w:val="000000"/>
            <w:sz w:val="24"/>
            <w:szCs w:val="24"/>
          </w:rPr>
          <w:t>7.17.2</w:t>
        </w:r>
      </w:hyperlink>
      <w:r w:rsidRPr="006846D0">
        <w:rPr>
          <w:sz w:val="24"/>
          <w:szCs w:val="24"/>
        </w:rPr>
        <w:t xml:space="preserve"> и 7.17.3.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Срабатывание ЗПУ контролируют визуально или другими объективными методами.</w:t>
      </w:r>
    </w:p>
    <w:p w:rsidR="006846D0" w:rsidRPr="00C65FBA" w:rsidRDefault="006846D0" w:rsidP="0006624D">
      <w:pPr>
        <w:pStyle w:val="ConsPlusNormal"/>
        <w:spacing w:line="360" w:lineRule="auto"/>
        <w:ind w:firstLine="709"/>
        <w:rPr>
          <w:b/>
          <w:sz w:val="24"/>
          <w:szCs w:val="24"/>
        </w:rPr>
      </w:pPr>
      <w:r w:rsidRPr="00C65FBA">
        <w:rPr>
          <w:b/>
          <w:sz w:val="24"/>
          <w:szCs w:val="24"/>
        </w:rPr>
        <w:t xml:space="preserve">7.18 Проверка срабатывания ЗПУ от ручного пускового элемента </w:t>
      </w:r>
      <w:r w:rsidRPr="00E83AB2">
        <w:rPr>
          <w:sz w:val="24"/>
          <w:szCs w:val="24"/>
        </w:rPr>
        <w:t xml:space="preserve">(см. </w:t>
      </w:r>
      <w:hyperlink w:anchor="P101" w:history="1">
        <w:r w:rsidRPr="00E83AB2">
          <w:rPr>
            <w:color w:val="000000"/>
            <w:sz w:val="24"/>
            <w:szCs w:val="24"/>
          </w:rPr>
          <w:t>4.2.5</w:t>
        </w:r>
      </w:hyperlink>
      <w:r w:rsidRPr="00E83AB2">
        <w:rPr>
          <w:color w:val="000000"/>
          <w:sz w:val="24"/>
          <w:szCs w:val="24"/>
        </w:rPr>
        <w:t>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Подготавливают устройство по </w:t>
      </w:r>
      <w:hyperlink w:anchor="P302" w:history="1">
        <w:r w:rsidRPr="006846D0">
          <w:rPr>
            <w:color w:val="000000"/>
            <w:sz w:val="24"/>
            <w:szCs w:val="24"/>
          </w:rPr>
          <w:t>7.17.2</w:t>
        </w:r>
      </w:hyperlink>
      <w:r w:rsidRPr="006846D0">
        <w:rPr>
          <w:color w:val="000000"/>
          <w:sz w:val="24"/>
          <w:szCs w:val="24"/>
        </w:rPr>
        <w:t>.</w:t>
      </w:r>
      <w:r w:rsidRPr="006846D0">
        <w:rPr>
          <w:sz w:val="24"/>
          <w:szCs w:val="24"/>
        </w:rPr>
        <w:t xml:space="preserve"> Воздействуют на пусковой элемент, измеряют прикладываемое к пусковому элементу усилие.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Запорно-пусковое устройство считают выдержавшим испытания, если открывается его запорный орган, а усилие, прикладываемое к пусковому элементу, соответствует </w:t>
      </w:r>
      <w:hyperlink w:anchor="P101" w:history="1">
        <w:r w:rsidRPr="006846D0">
          <w:rPr>
            <w:color w:val="000000"/>
            <w:sz w:val="24"/>
            <w:szCs w:val="24"/>
          </w:rPr>
          <w:t>4.2.5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C65FBA" w:rsidRDefault="006846D0" w:rsidP="0006624D">
      <w:pPr>
        <w:pStyle w:val="ConsPlusNormal"/>
        <w:spacing w:line="360" w:lineRule="auto"/>
        <w:ind w:firstLine="709"/>
        <w:rPr>
          <w:b/>
          <w:sz w:val="24"/>
          <w:szCs w:val="24"/>
        </w:rPr>
      </w:pPr>
      <w:r w:rsidRPr="00C65FBA">
        <w:rPr>
          <w:b/>
          <w:sz w:val="24"/>
          <w:szCs w:val="24"/>
        </w:rPr>
        <w:t xml:space="preserve">7.19 Проверка инерционности ЗПУ </w:t>
      </w:r>
      <w:r w:rsidRPr="00E83AB2">
        <w:rPr>
          <w:sz w:val="24"/>
          <w:szCs w:val="24"/>
        </w:rPr>
        <w:t xml:space="preserve">(см. </w:t>
      </w:r>
      <w:hyperlink w:anchor="P105" w:history="1">
        <w:r w:rsidRPr="00E83AB2">
          <w:rPr>
            <w:color w:val="000000"/>
            <w:sz w:val="24"/>
            <w:szCs w:val="24"/>
          </w:rPr>
          <w:t>4.2.7</w:t>
        </w:r>
      </w:hyperlink>
      <w:r w:rsidRPr="00E83AB2">
        <w:rPr>
          <w:color w:val="000000"/>
          <w:sz w:val="24"/>
          <w:szCs w:val="24"/>
        </w:rPr>
        <w:t>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35" w:name="P311"/>
      <w:bookmarkEnd w:id="35"/>
      <w:r w:rsidRPr="006846D0">
        <w:rPr>
          <w:sz w:val="24"/>
          <w:szCs w:val="24"/>
        </w:rPr>
        <w:lastRenderedPageBreak/>
        <w:t xml:space="preserve">7.19.1 Подготавливают оборудование и устройство по </w:t>
      </w:r>
      <w:hyperlink w:anchor="P301" w:history="1">
        <w:r w:rsidRPr="006846D0">
          <w:rPr>
            <w:color w:val="000000"/>
            <w:sz w:val="24"/>
            <w:szCs w:val="24"/>
          </w:rPr>
          <w:t>7.17.1</w:t>
        </w:r>
      </w:hyperlink>
      <w:r w:rsidRPr="006846D0">
        <w:rPr>
          <w:color w:val="000000"/>
          <w:sz w:val="24"/>
          <w:szCs w:val="24"/>
        </w:rPr>
        <w:t xml:space="preserve"> и </w:t>
      </w:r>
      <w:hyperlink w:anchor="P302" w:history="1">
        <w:r w:rsidRPr="006846D0">
          <w:rPr>
            <w:color w:val="000000"/>
            <w:sz w:val="24"/>
            <w:szCs w:val="24"/>
          </w:rPr>
          <w:t>7.17.2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bookmarkStart w:id="36" w:name="P312"/>
      <w:bookmarkEnd w:id="36"/>
      <w:r w:rsidRPr="006846D0">
        <w:rPr>
          <w:sz w:val="24"/>
          <w:szCs w:val="24"/>
        </w:rPr>
        <w:t>7.19.2 Подают на устройство пусковой импульс в соответствии с ТД на устройство.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7.19.3 Измеряют время с момента подачи пускового импульса до момента начала истечения испытательной среды из выходного штуцера устройства. Момент начала истечения испытательной среды необходимо определять с помощью датчиков давления, аудио- и видеозаписи или другими объективными методами контроля. Полученное значение времени не должно превышать 5 с (см. </w:t>
      </w:r>
      <w:hyperlink w:anchor="P105" w:history="1">
        <w:r w:rsidRPr="006846D0">
          <w:rPr>
            <w:color w:val="000000"/>
            <w:sz w:val="24"/>
            <w:szCs w:val="24"/>
          </w:rPr>
          <w:t>4.2.7</w:t>
        </w:r>
      </w:hyperlink>
      <w:r w:rsidRPr="006846D0">
        <w:rPr>
          <w:color w:val="000000"/>
          <w:sz w:val="24"/>
          <w:szCs w:val="24"/>
        </w:rPr>
        <w:t>).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Относительная погрешность измерения времени не должна превышать 10%.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7.20 Проверку работоспособности ЗПУ при воздействии климатических факторов внешней среды при эксплуатации (см. </w:t>
      </w:r>
      <w:hyperlink w:anchor="P106" w:history="1">
        <w:r w:rsidRPr="006846D0">
          <w:rPr>
            <w:color w:val="000000"/>
            <w:sz w:val="24"/>
            <w:szCs w:val="24"/>
          </w:rPr>
          <w:t>4.2.8</w:t>
        </w:r>
      </w:hyperlink>
      <w:r w:rsidRPr="006846D0">
        <w:rPr>
          <w:color w:val="000000"/>
          <w:sz w:val="24"/>
          <w:szCs w:val="24"/>
        </w:rPr>
        <w:t>)</w:t>
      </w:r>
      <w:r w:rsidRPr="006846D0">
        <w:rPr>
          <w:sz w:val="24"/>
          <w:szCs w:val="24"/>
        </w:rPr>
        <w:t xml:space="preserve"> проводят при крайних значениях температуры, указанных в ТД на устройство. Устройство выдерживают не менее </w:t>
      </w:r>
      <w:r w:rsidR="00C65FBA">
        <w:rPr>
          <w:sz w:val="24"/>
          <w:szCs w:val="24"/>
        </w:rPr>
        <w:t>3 ч</w:t>
      </w:r>
      <w:r w:rsidRPr="006846D0">
        <w:rPr>
          <w:sz w:val="24"/>
          <w:szCs w:val="24"/>
        </w:rPr>
        <w:t xml:space="preserve"> при воздействии каждого фактора, затем </w:t>
      </w:r>
      <w:r w:rsidR="002150F7">
        <w:rPr>
          <w:sz w:val="24"/>
          <w:szCs w:val="24"/>
        </w:rPr>
        <w:t>осуществляют его</w:t>
      </w:r>
      <w:r w:rsidRPr="006846D0">
        <w:rPr>
          <w:sz w:val="24"/>
          <w:szCs w:val="24"/>
        </w:rPr>
        <w:t xml:space="preserve"> срабатывание от пускового импульса по </w:t>
      </w:r>
      <w:hyperlink w:anchor="P300" w:history="1">
        <w:r w:rsidRPr="006846D0">
          <w:rPr>
            <w:color w:val="000000"/>
            <w:sz w:val="24"/>
            <w:szCs w:val="24"/>
          </w:rPr>
          <w:t>7.17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Проводят контроль работоспособности устройства на соответствие требованиям </w:t>
      </w:r>
      <w:hyperlink w:anchor="P100" w:history="1">
        <w:r w:rsidRPr="006846D0">
          <w:rPr>
            <w:color w:val="000000"/>
            <w:sz w:val="24"/>
            <w:szCs w:val="24"/>
          </w:rPr>
          <w:t>4.2.4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2150F7">
        <w:rPr>
          <w:b/>
          <w:sz w:val="24"/>
          <w:szCs w:val="24"/>
        </w:rPr>
        <w:t>7.21 Проверка времени срабатывания реверсивного привода ЗПУ</w:t>
      </w:r>
      <w:r w:rsidRPr="006846D0">
        <w:rPr>
          <w:sz w:val="24"/>
          <w:szCs w:val="24"/>
        </w:rPr>
        <w:t xml:space="preserve"> (см. </w:t>
      </w:r>
      <w:hyperlink w:anchor="P107" w:history="1">
        <w:r w:rsidRPr="006846D0">
          <w:rPr>
            <w:color w:val="000000"/>
            <w:sz w:val="24"/>
            <w:szCs w:val="24"/>
          </w:rPr>
          <w:t>4.2.9</w:t>
        </w:r>
      </w:hyperlink>
      <w:r w:rsidRPr="006846D0">
        <w:rPr>
          <w:color w:val="000000"/>
          <w:sz w:val="24"/>
          <w:szCs w:val="24"/>
        </w:rPr>
        <w:t>)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Проводят испытания на соответствие </w:t>
      </w:r>
      <w:hyperlink w:anchor="P105" w:history="1">
        <w:r w:rsidRPr="006846D0">
          <w:rPr>
            <w:color w:val="000000"/>
            <w:sz w:val="24"/>
            <w:szCs w:val="24"/>
          </w:rPr>
          <w:t>4.2.7</w:t>
        </w:r>
      </w:hyperlink>
      <w:r w:rsidRPr="006846D0">
        <w:rPr>
          <w:color w:val="000000"/>
          <w:sz w:val="24"/>
          <w:szCs w:val="24"/>
        </w:rPr>
        <w:t>.</w:t>
      </w:r>
      <w:r w:rsidRPr="006846D0">
        <w:rPr>
          <w:sz w:val="24"/>
          <w:szCs w:val="24"/>
        </w:rPr>
        <w:t xml:space="preserve"> Через не менее 5 с после подачи пускового импульса на ЗПУ подают импульс на реверсивный привод. Измеряют время от момента подачи этого импульса до закрытия запорного органа ЗПУ, оно не должно превышать 5 с.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Относительная погрешность измерения времени не более 10%.</w:t>
      </w:r>
    </w:p>
    <w:p w:rsidR="00630168" w:rsidRPr="00630168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7.22 Контроль назначенного срока службы резервуара (см. </w:t>
      </w:r>
      <w:hyperlink w:anchor="P109" w:history="1">
        <w:r w:rsidRPr="006846D0">
          <w:rPr>
            <w:color w:val="000000"/>
            <w:sz w:val="24"/>
            <w:szCs w:val="24"/>
          </w:rPr>
          <w:t>4.3.1</w:t>
        </w:r>
      </w:hyperlink>
      <w:r w:rsidRPr="006846D0">
        <w:rPr>
          <w:color w:val="000000"/>
          <w:sz w:val="24"/>
          <w:szCs w:val="24"/>
        </w:rPr>
        <w:t>)</w:t>
      </w:r>
      <w:r w:rsidRPr="006846D0">
        <w:rPr>
          <w:sz w:val="24"/>
          <w:szCs w:val="24"/>
        </w:rPr>
        <w:t xml:space="preserve"> проводят в соответствии с </w:t>
      </w:r>
      <w:hyperlink r:id="rId33" w:history="1"/>
      <w:r w:rsidR="001D7551">
        <w:rPr>
          <w:sz w:val="24"/>
          <w:szCs w:val="24"/>
        </w:rPr>
        <w:t>нормативным документо</w:t>
      </w:r>
      <w:r w:rsidR="00630168" w:rsidRPr="00630168">
        <w:rPr>
          <w:sz w:val="24"/>
          <w:szCs w:val="24"/>
        </w:rPr>
        <w:t>м, действующим на территории государства, принявшего стандарт</w:t>
      </w:r>
      <w:r w:rsidR="009A4960">
        <w:rPr>
          <w:rStyle w:val="af9"/>
          <w:sz w:val="24"/>
          <w:szCs w:val="24"/>
        </w:rPr>
        <w:footnoteReference w:customMarkFollows="1" w:id="6"/>
        <w:t>2</w:t>
      </w:r>
      <w:r w:rsidR="009A4960" w:rsidRPr="009A4960">
        <w:rPr>
          <w:sz w:val="24"/>
          <w:szCs w:val="24"/>
          <w:vertAlign w:val="superscript"/>
        </w:rPr>
        <w:t>)</w:t>
      </w:r>
      <w:r w:rsidR="00630168">
        <w:rPr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7.23 В испытаниях ЗПУ на назначенный ресурс (см. </w:t>
      </w:r>
      <w:hyperlink w:anchor="P112" w:history="1">
        <w:r w:rsidRPr="006846D0">
          <w:rPr>
            <w:color w:val="000000"/>
            <w:sz w:val="24"/>
            <w:szCs w:val="24"/>
          </w:rPr>
          <w:t>4.3.4</w:t>
        </w:r>
      </w:hyperlink>
      <w:r w:rsidRPr="006846D0">
        <w:rPr>
          <w:color w:val="000000"/>
          <w:sz w:val="24"/>
          <w:szCs w:val="24"/>
        </w:rPr>
        <w:t>)</w:t>
      </w:r>
      <w:r w:rsidRPr="006846D0">
        <w:rPr>
          <w:sz w:val="24"/>
          <w:szCs w:val="24"/>
        </w:rPr>
        <w:t xml:space="preserve"> проводят проверку срабатываний устройства по </w:t>
      </w:r>
      <w:hyperlink w:anchor="P311" w:history="1">
        <w:r w:rsidRPr="006846D0">
          <w:rPr>
            <w:color w:val="000000"/>
            <w:sz w:val="24"/>
            <w:szCs w:val="24"/>
          </w:rPr>
          <w:t>7.19.1</w:t>
        </w:r>
      </w:hyperlink>
      <w:r w:rsidRPr="006846D0">
        <w:rPr>
          <w:color w:val="000000"/>
          <w:sz w:val="24"/>
          <w:szCs w:val="24"/>
        </w:rPr>
        <w:t xml:space="preserve"> и </w:t>
      </w:r>
      <w:hyperlink w:anchor="P312" w:history="1">
        <w:r w:rsidRPr="006846D0">
          <w:rPr>
            <w:color w:val="000000"/>
            <w:sz w:val="24"/>
            <w:szCs w:val="24"/>
          </w:rPr>
          <w:t>7.19.2</w:t>
        </w:r>
      </w:hyperlink>
      <w:r w:rsidRPr="006846D0">
        <w:rPr>
          <w:color w:val="000000"/>
          <w:sz w:val="24"/>
          <w:szCs w:val="24"/>
        </w:rPr>
        <w:t>.</w:t>
      </w:r>
      <w:r w:rsidRPr="006846D0">
        <w:rPr>
          <w:sz w:val="24"/>
          <w:szCs w:val="24"/>
        </w:rPr>
        <w:t xml:space="preserve"> Испытания повторяют необходимое количество раз. При этом замена уплотнительных элементов ЗПУ не </w:t>
      </w:r>
      <w:r w:rsidR="002150F7">
        <w:rPr>
          <w:sz w:val="24"/>
          <w:szCs w:val="24"/>
        </w:rPr>
        <w:t>выполняется</w:t>
      </w:r>
      <w:r w:rsidRPr="006846D0">
        <w:rPr>
          <w:sz w:val="24"/>
          <w:szCs w:val="24"/>
        </w:rPr>
        <w:t xml:space="preserve">. Допускается учитывать срабатывания устройства в других испытаниях. После последнего срабатывания проводят испытания устройства на герметичность по </w:t>
      </w:r>
      <w:hyperlink w:anchor="P298" w:history="1">
        <w:r w:rsidRPr="006846D0">
          <w:rPr>
            <w:color w:val="000000"/>
            <w:sz w:val="24"/>
            <w:szCs w:val="24"/>
          </w:rPr>
          <w:t>7.16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Устройство считают выдержавшим испытания, если общее количество </w:t>
      </w:r>
      <w:r w:rsidRPr="006846D0">
        <w:rPr>
          <w:sz w:val="24"/>
          <w:szCs w:val="24"/>
        </w:rPr>
        <w:lastRenderedPageBreak/>
        <w:t xml:space="preserve">срабатываний соответствует </w:t>
      </w:r>
      <w:hyperlink w:anchor="P112" w:history="1">
        <w:r w:rsidRPr="006846D0">
          <w:rPr>
            <w:color w:val="000000"/>
            <w:sz w:val="24"/>
            <w:szCs w:val="24"/>
          </w:rPr>
          <w:t>4.3.4</w:t>
        </w:r>
      </w:hyperlink>
      <w:r w:rsidRPr="006846D0">
        <w:rPr>
          <w:sz w:val="24"/>
          <w:szCs w:val="24"/>
        </w:rPr>
        <w:t xml:space="preserve"> и после срабатывания на ресурс устройство герметично.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7.24 Испытания ЗПУ на надежность (см. </w:t>
      </w:r>
      <w:hyperlink w:anchor="P115" w:history="1">
        <w:r w:rsidRPr="006846D0">
          <w:rPr>
            <w:color w:val="000000"/>
            <w:sz w:val="24"/>
            <w:szCs w:val="24"/>
          </w:rPr>
          <w:t>4.3.5</w:t>
        </w:r>
      </w:hyperlink>
      <w:r w:rsidRPr="006846D0">
        <w:rPr>
          <w:color w:val="000000"/>
          <w:sz w:val="24"/>
          <w:szCs w:val="24"/>
        </w:rPr>
        <w:t>)</w:t>
      </w:r>
      <w:r w:rsidRPr="006846D0">
        <w:rPr>
          <w:sz w:val="24"/>
          <w:szCs w:val="24"/>
        </w:rPr>
        <w:t xml:space="preserve"> проводят по</w:t>
      </w:r>
      <w:r w:rsidR="009A4960">
        <w:rPr>
          <w:sz w:val="24"/>
          <w:szCs w:val="24"/>
        </w:rPr>
        <w:t xml:space="preserve"> </w:t>
      </w:r>
      <w:hyperlink r:id="rId34" w:history="1">
        <w:r w:rsidRPr="006846D0">
          <w:rPr>
            <w:color w:val="000000"/>
            <w:sz w:val="24"/>
            <w:szCs w:val="24"/>
          </w:rPr>
          <w:t>ГОСТ 27.410</w:t>
        </w:r>
      </w:hyperlink>
      <w:r w:rsidRPr="006846D0">
        <w:rPr>
          <w:sz w:val="24"/>
          <w:szCs w:val="24"/>
        </w:rPr>
        <w:t>. При этом используют следующие исходные данные: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а) приемочный уровень вероятности безотказной работы устройства</w:t>
      </w:r>
      <w:r w:rsidR="00F73B51" w:rsidRPr="00F73B51">
        <w:rPr>
          <w:sz w:val="24"/>
          <w:szCs w:val="24"/>
        </w:rPr>
        <w:br/>
      </w:r>
      <w:r w:rsidR="00796B99" w:rsidRPr="00796B99">
        <w:rPr>
          <w:i/>
          <w:sz w:val="24"/>
          <w:szCs w:val="24"/>
          <w:lang w:val="en-US"/>
        </w:rPr>
        <w:t>P</w:t>
      </w:r>
      <w:r w:rsidR="00796B99" w:rsidRPr="00801B69">
        <w:rPr>
          <w:i/>
          <w:sz w:val="24"/>
          <w:szCs w:val="24"/>
          <w:vertAlign w:val="subscript"/>
          <w:lang w:val="en-US"/>
        </w:rPr>
        <w:t>α</w:t>
      </w:r>
      <w:r w:rsidR="004C4368">
        <w:rPr>
          <w:sz w:val="24"/>
          <w:szCs w:val="24"/>
        </w:rPr>
        <w:t> </w:t>
      </w:r>
      <w:r w:rsidR="00C65FBA">
        <w:rPr>
          <w:sz w:val="24"/>
          <w:szCs w:val="24"/>
        </w:rPr>
        <w:t>–</w:t>
      </w:r>
      <w:r w:rsidR="004C4368">
        <w:rPr>
          <w:sz w:val="24"/>
          <w:szCs w:val="24"/>
        </w:rPr>
        <w:t> </w:t>
      </w:r>
      <w:r w:rsidRPr="006846D0">
        <w:rPr>
          <w:sz w:val="24"/>
          <w:szCs w:val="24"/>
        </w:rPr>
        <w:t>0,996;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>б) браковочный уровень вероятности безотказной работы устройства</w:t>
      </w:r>
      <w:r w:rsidR="00F73B51" w:rsidRPr="00F73B51">
        <w:rPr>
          <w:sz w:val="24"/>
          <w:szCs w:val="24"/>
        </w:rPr>
        <w:br/>
      </w:r>
      <w:r w:rsidR="00796B99" w:rsidRPr="00796B99">
        <w:rPr>
          <w:i/>
          <w:sz w:val="24"/>
          <w:szCs w:val="24"/>
          <w:lang w:val="en-US"/>
        </w:rPr>
        <w:t>P</w:t>
      </w:r>
      <w:r w:rsidR="00796B99" w:rsidRPr="00801B69">
        <w:rPr>
          <w:i/>
          <w:sz w:val="24"/>
          <w:szCs w:val="24"/>
          <w:vertAlign w:val="subscript"/>
          <w:lang w:val="en-US"/>
        </w:rPr>
        <w:t>β</w:t>
      </w:r>
      <w:r w:rsidR="004C4368">
        <w:rPr>
          <w:sz w:val="24"/>
          <w:szCs w:val="24"/>
        </w:rPr>
        <w:t> </w:t>
      </w:r>
      <w:r w:rsidR="0026728B">
        <w:rPr>
          <w:sz w:val="24"/>
          <w:szCs w:val="24"/>
        </w:rPr>
        <w:t>–</w:t>
      </w:r>
      <w:r w:rsidR="004C4368">
        <w:rPr>
          <w:sz w:val="24"/>
          <w:szCs w:val="24"/>
        </w:rPr>
        <w:t> </w:t>
      </w:r>
      <w:r w:rsidRPr="006846D0">
        <w:rPr>
          <w:sz w:val="24"/>
          <w:szCs w:val="24"/>
        </w:rPr>
        <w:t>0,95.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Проводят не менее 32 срабатываний ЗПУ по </w:t>
      </w:r>
      <w:hyperlink w:anchor="P300" w:history="1">
        <w:r w:rsidRPr="006846D0">
          <w:rPr>
            <w:color w:val="000000"/>
            <w:sz w:val="24"/>
            <w:szCs w:val="24"/>
          </w:rPr>
          <w:t>7.17</w:t>
        </w:r>
      </w:hyperlink>
      <w:r w:rsidRPr="006846D0">
        <w:rPr>
          <w:color w:val="000000"/>
          <w:sz w:val="24"/>
          <w:szCs w:val="24"/>
        </w:rPr>
        <w:t>,</w:t>
      </w:r>
      <w:r w:rsidRPr="006846D0">
        <w:rPr>
          <w:sz w:val="24"/>
          <w:szCs w:val="24"/>
        </w:rPr>
        <w:t xml:space="preserve"> приемочное число отказов должно быть равно нулю. После последнего срабатывания проводят испытания ЗПУ на герметичность (см. </w:t>
      </w:r>
      <w:hyperlink w:anchor="P99" w:history="1">
        <w:r w:rsidRPr="006846D0">
          <w:rPr>
            <w:color w:val="000000"/>
            <w:sz w:val="24"/>
            <w:szCs w:val="24"/>
          </w:rPr>
          <w:t>4.2.3</w:t>
        </w:r>
      </w:hyperlink>
      <w:r w:rsidRPr="006846D0">
        <w:rPr>
          <w:color w:val="000000"/>
          <w:sz w:val="24"/>
          <w:szCs w:val="24"/>
        </w:rPr>
        <w:t>).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Критерием отказа считают несоответствие устройства </w:t>
      </w:r>
      <w:hyperlink w:anchor="P99" w:history="1">
        <w:r w:rsidRPr="006846D0">
          <w:rPr>
            <w:color w:val="000000"/>
            <w:sz w:val="24"/>
            <w:szCs w:val="24"/>
          </w:rPr>
          <w:t>4.2.3</w:t>
        </w:r>
      </w:hyperlink>
      <w:r w:rsidRPr="006846D0">
        <w:rPr>
          <w:color w:val="000000"/>
          <w:sz w:val="24"/>
          <w:szCs w:val="24"/>
        </w:rPr>
        <w:t xml:space="preserve"> и </w:t>
      </w:r>
      <w:hyperlink w:anchor="P100" w:history="1">
        <w:r w:rsidRPr="006846D0">
          <w:rPr>
            <w:color w:val="000000"/>
            <w:sz w:val="24"/>
            <w:szCs w:val="24"/>
          </w:rPr>
          <w:t>4.2.4</w:t>
        </w:r>
      </w:hyperlink>
      <w:r w:rsidRPr="006846D0">
        <w:rPr>
          <w:color w:val="000000"/>
          <w:sz w:val="24"/>
          <w:szCs w:val="24"/>
        </w:rPr>
        <w:t>.</w:t>
      </w:r>
    </w:p>
    <w:p w:rsidR="006846D0" w:rsidRPr="004C4368" w:rsidRDefault="006846D0" w:rsidP="0006624D">
      <w:pPr>
        <w:pStyle w:val="ConsPlusNormal"/>
        <w:spacing w:line="360" w:lineRule="auto"/>
        <w:ind w:firstLine="709"/>
        <w:rPr>
          <w:sz w:val="22"/>
          <w:szCs w:val="22"/>
        </w:rPr>
      </w:pPr>
      <w:r w:rsidRPr="0026728B">
        <w:rPr>
          <w:spacing w:val="20"/>
          <w:sz w:val="22"/>
          <w:szCs w:val="22"/>
        </w:rPr>
        <w:t>Примечание</w:t>
      </w:r>
      <w:r w:rsidR="0026728B">
        <w:rPr>
          <w:sz w:val="22"/>
          <w:szCs w:val="22"/>
        </w:rPr>
        <w:t xml:space="preserve"> –</w:t>
      </w:r>
      <w:r w:rsidRPr="004C4368">
        <w:rPr>
          <w:sz w:val="22"/>
          <w:szCs w:val="22"/>
        </w:rPr>
        <w:t xml:space="preserve"> В испытаниях по </w:t>
      </w:r>
      <w:hyperlink w:anchor="P300" w:history="1">
        <w:r w:rsidRPr="004C4368">
          <w:rPr>
            <w:color w:val="000000"/>
            <w:sz w:val="22"/>
            <w:szCs w:val="22"/>
          </w:rPr>
          <w:t>7.17</w:t>
        </w:r>
      </w:hyperlink>
      <w:r w:rsidRPr="004C4368">
        <w:rPr>
          <w:sz w:val="22"/>
          <w:szCs w:val="22"/>
        </w:rPr>
        <w:t xml:space="preserve"> пусковой импульс подают с номинальными значениями параметров, соответствующими </w:t>
      </w:r>
      <w:r w:rsidR="0026728B">
        <w:rPr>
          <w:sz w:val="22"/>
          <w:szCs w:val="22"/>
        </w:rPr>
        <w:t>ТД</w:t>
      </w:r>
      <w:r w:rsidRPr="004C4368">
        <w:rPr>
          <w:sz w:val="22"/>
          <w:szCs w:val="22"/>
        </w:rPr>
        <w:t xml:space="preserve"> на устройство.</w:t>
      </w: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</w:p>
    <w:p w:rsidR="006846D0" w:rsidRPr="006846D0" w:rsidRDefault="006846D0" w:rsidP="0006624D">
      <w:pPr>
        <w:pStyle w:val="ConsPlusNormal"/>
        <w:spacing w:line="360" w:lineRule="auto"/>
        <w:ind w:firstLine="709"/>
        <w:outlineLvl w:val="1"/>
        <w:rPr>
          <w:b/>
          <w:sz w:val="24"/>
          <w:szCs w:val="24"/>
        </w:rPr>
      </w:pPr>
      <w:r w:rsidRPr="006846D0">
        <w:rPr>
          <w:b/>
          <w:sz w:val="24"/>
          <w:szCs w:val="24"/>
        </w:rPr>
        <w:t>8 Оформление результатов испытаний</w:t>
      </w:r>
    </w:p>
    <w:p w:rsidR="00514CA9" w:rsidRDefault="00514CA9" w:rsidP="0006624D">
      <w:pPr>
        <w:pStyle w:val="ConsPlusNormal"/>
        <w:spacing w:line="360" w:lineRule="auto"/>
        <w:ind w:firstLine="709"/>
        <w:rPr>
          <w:sz w:val="24"/>
          <w:szCs w:val="24"/>
        </w:rPr>
      </w:pPr>
    </w:p>
    <w:p w:rsidR="006846D0" w:rsidRPr="006846D0" w:rsidRDefault="006846D0" w:rsidP="0006624D">
      <w:pPr>
        <w:pStyle w:val="ConsPlusNormal"/>
        <w:spacing w:line="360" w:lineRule="auto"/>
        <w:ind w:firstLine="709"/>
        <w:rPr>
          <w:sz w:val="24"/>
          <w:szCs w:val="24"/>
        </w:rPr>
      </w:pPr>
      <w:r w:rsidRPr="006846D0">
        <w:rPr>
          <w:sz w:val="24"/>
          <w:szCs w:val="24"/>
        </w:rPr>
        <w:t xml:space="preserve">Результаты испытаний на соответствие требованиям </w:t>
      </w:r>
      <w:r w:rsidR="0026728B">
        <w:rPr>
          <w:sz w:val="24"/>
          <w:szCs w:val="24"/>
        </w:rPr>
        <w:t>настоящего стандарта оформляют в виде протокола</w:t>
      </w:r>
      <w:r w:rsidRPr="006846D0">
        <w:rPr>
          <w:sz w:val="24"/>
          <w:szCs w:val="24"/>
        </w:rPr>
        <w:t>. Протокол испытаний должен содержать условия, режимы и результаты испытаний, а также сведения о дате и месте проведения испытаний, условное обозначение и технические характеристики резервуара.</w:t>
      </w:r>
    </w:p>
    <w:p w:rsidR="006846D0" w:rsidRPr="00EC3359" w:rsidRDefault="006846D0" w:rsidP="0006624D">
      <w:pPr>
        <w:tabs>
          <w:tab w:val="num" w:pos="1276"/>
          <w:tab w:val="num" w:pos="1418"/>
          <w:tab w:val="num" w:pos="1560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73B51" w:rsidRPr="00EC3359" w:rsidRDefault="00F73B51" w:rsidP="0006624D">
      <w:pPr>
        <w:tabs>
          <w:tab w:val="num" w:pos="1276"/>
          <w:tab w:val="num" w:pos="1418"/>
          <w:tab w:val="num" w:pos="1560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459BD" w:rsidRDefault="004C4368" w:rsidP="0006624D">
      <w:pPr>
        <w:tabs>
          <w:tab w:val="num" w:pos="1276"/>
          <w:tab w:val="num" w:pos="1418"/>
          <w:tab w:val="num" w:pos="1560"/>
        </w:tabs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F459BD" w:rsidRPr="00F459BD">
        <w:rPr>
          <w:rFonts w:ascii="Arial" w:hAnsi="Arial" w:cs="Arial"/>
          <w:b/>
          <w:sz w:val="24"/>
          <w:szCs w:val="24"/>
        </w:rPr>
        <w:lastRenderedPageBreak/>
        <w:t>Библиография</w:t>
      </w:r>
    </w:p>
    <w:p w:rsidR="00F73B51" w:rsidRPr="00F73B51" w:rsidRDefault="00F73B51" w:rsidP="0006624D">
      <w:pPr>
        <w:tabs>
          <w:tab w:val="num" w:pos="1276"/>
          <w:tab w:val="num" w:pos="1418"/>
          <w:tab w:val="num" w:pos="1560"/>
        </w:tabs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6347"/>
      </w:tblGrid>
      <w:tr w:rsidR="004C4368" w:rsidRPr="00022DF5" w:rsidTr="00962887">
        <w:tc>
          <w:tcPr>
            <w:tcW w:w="534" w:type="dxa"/>
            <w:shd w:val="clear" w:color="auto" w:fill="auto"/>
          </w:tcPr>
          <w:p w:rsidR="004C4368" w:rsidRPr="00022DF5" w:rsidRDefault="0026728B" w:rsidP="00962887">
            <w:pPr>
              <w:tabs>
                <w:tab w:val="num" w:pos="1276"/>
                <w:tab w:val="num" w:pos="1418"/>
                <w:tab w:val="num" w:pos="156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</w:t>
            </w:r>
            <w:r w:rsidR="00962887">
              <w:rPr>
                <w:rFonts w:ascii="Arial" w:hAnsi="Arial" w:cs="Arial"/>
                <w:sz w:val="24"/>
                <w:szCs w:val="24"/>
              </w:rPr>
              <w:t>1</w:t>
            </w:r>
            <w:r w:rsidR="004C4368" w:rsidRPr="00022DF5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2976" w:type="dxa"/>
            <w:shd w:val="clear" w:color="auto" w:fill="auto"/>
          </w:tcPr>
          <w:p w:rsidR="00775827" w:rsidRPr="00EC3359" w:rsidRDefault="0026728B" w:rsidP="0006624D">
            <w:pPr>
              <w:tabs>
                <w:tab w:val="num" w:pos="1276"/>
                <w:tab w:val="num" w:pos="1418"/>
                <w:tab w:val="num" w:pos="1560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Технический регламент </w:t>
            </w:r>
            <w:r w:rsidR="002150F7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аможенного союза</w:t>
            </w:r>
          </w:p>
          <w:p w:rsidR="00775827" w:rsidRPr="00EC3359" w:rsidRDefault="0007668D" w:rsidP="00962887">
            <w:pPr>
              <w:tabs>
                <w:tab w:val="num" w:pos="1276"/>
                <w:tab w:val="num" w:pos="1418"/>
                <w:tab w:val="num" w:pos="156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ТР ТС 032/2013</w:t>
            </w:r>
          </w:p>
        </w:tc>
        <w:tc>
          <w:tcPr>
            <w:tcW w:w="6347" w:type="dxa"/>
            <w:shd w:val="clear" w:color="auto" w:fill="auto"/>
          </w:tcPr>
          <w:p w:rsidR="004C4368" w:rsidRPr="00022DF5" w:rsidRDefault="0007668D" w:rsidP="00F73B51">
            <w:pPr>
              <w:tabs>
                <w:tab w:val="num" w:pos="1276"/>
                <w:tab w:val="num" w:pos="1418"/>
                <w:tab w:val="num" w:pos="156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 безопасности оборудования, </w:t>
            </w:r>
            <w:r w:rsidR="004C4368" w:rsidRPr="00022DF5">
              <w:rPr>
                <w:rFonts w:ascii="Arial" w:hAnsi="Arial" w:cs="Arial"/>
                <w:sz w:val="24"/>
                <w:szCs w:val="24"/>
              </w:rPr>
              <w:t>работ</w:t>
            </w:r>
            <w:r>
              <w:rPr>
                <w:rFonts w:ascii="Arial" w:hAnsi="Arial" w:cs="Arial"/>
                <w:sz w:val="24"/>
                <w:szCs w:val="24"/>
              </w:rPr>
              <w:t>ающего</w:t>
            </w:r>
            <w:r w:rsidR="004C4368" w:rsidRPr="00022DF5">
              <w:rPr>
                <w:rFonts w:ascii="Arial" w:hAnsi="Arial" w:cs="Arial"/>
                <w:sz w:val="24"/>
                <w:szCs w:val="24"/>
              </w:rPr>
              <w:t xml:space="preserve"> под</w:t>
            </w:r>
            <w:r>
              <w:rPr>
                <w:rFonts w:ascii="Arial" w:hAnsi="Arial" w:cs="Arial"/>
                <w:sz w:val="24"/>
                <w:szCs w:val="24"/>
              </w:rPr>
              <w:t xml:space="preserve"> избыточным</w:t>
            </w:r>
            <w:r w:rsidR="004C4368" w:rsidRPr="00022DF5">
              <w:rPr>
                <w:rFonts w:ascii="Arial" w:hAnsi="Arial" w:cs="Arial"/>
                <w:sz w:val="24"/>
                <w:szCs w:val="24"/>
              </w:rPr>
              <w:t xml:space="preserve"> давлением</w:t>
            </w:r>
          </w:p>
        </w:tc>
      </w:tr>
    </w:tbl>
    <w:p w:rsidR="004C4368" w:rsidRPr="004C4368" w:rsidRDefault="004C4368" w:rsidP="0006624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728B" w:rsidRDefault="0026728B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728B" w:rsidRPr="00F73B51" w:rsidRDefault="004C4368" w:rsidP="0006624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F3BCE">
        <w:rPr>
          <w:rFonts w:ascii="Arial" w:hAnsi="Arial" w:cs="Arial"/>
          <w:b/>
          <w:sz w:val="24"/>
          <w:szCs w:val="24"/>
        </w:rPr>
        <w:lastRenderedPageBreak/>
        <w:pict>
          <v:rect id="_x0000_i1029" style="width:0;height:1.5pt" o:hralign="center" o:hrstd="t" o:hr="t" fillcolor="#a0a0a0" stroked="f"/>
        </w:pict>
      </w:r>
    </w:p>
    <w:p w:rsidR="0074127C" w:rsidRPr="004C4368" w:rsidRDefault="0074127C" w:rsidP="0006624D">
      <w:pPr>
        <w:rPr>
          <w:rFonts w:ascii="Arial" w:hAnsi="Arial" w:cs="Arial"/>
          <w:sz w:val="24"/>
          <w:szCs w:val="24"/>
        </w:rPr>
      </w:pPr>
      <w:r w:rsidRPr="004C4368">
        <w:rPr>
          <w:rFonts w:ascii="Arial" w:hAnsi="Arial" w:cs="Arial"/>
          <w:sz w:val="24"/>
          <w:szCs w:val="24"/>
        </w:rPr>
        <w:t xml:space="preserve">УДК 614.844.2:006.354        </w:t>
      </w:r>
      <w:r w:rsidR="00D04520">
        <w:rPr>
          <w:rFonts w:ascii="Arial" w:hAnsi="Arial" w:cs="Arial"/>
          <w:sz w:val="24"/>
          <w:szCs w:val="24"/>
        </w:rPr>
        <w:t>М</w:t>
      </w:r>
      <w:r w:rsidRPr="004C4368">
        <w:rPr>
          <w:rFonts w:ascii="Arial" w:hAnsi="Arial" w:cs="Arial"/>
          <w:sz w:val="24"/>
          <w:szCs w:val="24"/>
        </w:rPr>
        <w:t xml:space="preserve">КС </w:t>
      </w:r>
      <w:r w:rsidR="00D04520">
        <w:rPr>
          <w:rFonts w:ascii="Arial" w:hAnsi="Arial" w:cs="Arial"/>
          <w:sz w:val="24"/>
          <w:szCs w:val="24"/>
        </w:rPr>
        <w:t>13.220.10</w:t>
      </w:r>
    </w:p>
    <w:p w:rsidR="000879BC" w:rsidRPr="004C4368" w:rsidRDefault="000879BC" w:rsidP="0006624D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150F7" w:rsidRDefault="0074127C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4368">
        <w:rPr>
          <w:rFonts w:ascii="Arial" w:hAnsi="Arial" w:cs="Arial"/>
          <w:sz w:val="24"/>
          <w:szCs w:val="24"/>
        </w:rPr>
        <w:t>Ключевые слова: автоматическая установка газового пожаротушения, газовое огнетушащее вещество, изотермический пожарный резервуар, теплоизолированный сосуд, запорно-пусковое устройство, холодильный агрегат, пусковой импульс, инерционность, требования герметичности, надежности,</w:t>
      </w:r>
      <w:r w:rsidR="002150F7">
        <w:rPr>
          <w:rFonts w:ascii="Arial" w:hAnsi="Arial" w:cs="Arial"/>
          <w:sz w:val="24"/>
          <w:szCs w:val="24"/>
        </w:rPr>
        <w:t xml:space="preserve"> безопасности, методы испытаний</w:t>
      </w:r>
    </w:p>
    <w:p w:rsidR="0074127C" w:rsidRPr="004C4368" w:rsidRDefault="00CF3BCE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459BD" w:rsidRPr="00610030" w:rsidRDefault="00F459BD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0030" w:rsidRPr="00610030" w:rsidRDefault="00610030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0030" w:rsidRDefault="00610030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организации-разработчика:</w:t>
      </w:r>
    </w:p>
    <w:p w:rsidR="00610030" w:rsidRDefault="00610030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0030" w:rsidRDefault="00655656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</w:t>
      </w:r>
    </w:p>
    <w:p w:rsidR="00610030" w:rsidRPr="00610030" w:rsidRDefault="00610030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ФГБУ ВНИИПО МЧС России                                                                 </w:t>
      </w:r>
      <w:r w:rsidR="00655656">
        <w:rPr>
          <w:rFonts w:ascii="Arial" w:hAnsi="Arial" w:cs="Arial"/>
          <w:sz w:val="24"/>
          <w:szCs w:val="24"/>
        </w:rPr>
        <w:t>Д.М. Гордиенко</w:t>
      </w:r>
    </w:p>
    <w:p w:rsidR="00610030" w:rsidRPr="00610030" w:rsidRDefault="00610030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0030" w:rsidRPr="00610030" w:rsidRDefault="00610030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59BD" w:rsidRPr="004C4368" w:rsidRDefault="00F459BD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4368">
        <w:rPr>
          <w:rFonts w:ascii="Arial" w:hAnsi="Arial" w:cs="Arial"/>
          <w:sz w:val="24"/>
          <w:szCs w:val="24"/>
        </w:rPr>
        <w:t>Руководитель организации-разработчика:</w:t>
      </w:r>
    </w:p>
    <w:p w:rsidR="000879BC" w:rsidRPr="004C4368" w:rsidRDefault="000879BC" w:rsidP="000662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5656" w:rsidRPr="004C4368" w:rsidRDefault="00655656" w:rsidP="0006624D">
      <w:pPr>
        <w:spacing w:line="360" w:lineRule="auto"/>
        <w:rPr>
          <w:rFonts w:ascii="Arial" w:hAnsi="Arial" w:cs="Arial"/>
          <w:sz w:val="24"/>
          <w:szCs w:val="24"/>
        </w:rPr>
      </w:pPr>
      <w:r w:rsidRPr="004C4368">
        <w:rPr>
          <w:rFonts w:ascii="Arial" w:hAnsi="Arial" w:cs="Arial"/>
          <w:sz w:val="24"/>
          <w:szCs w:val="24"/>
        </w:rPr>
        <w:t>Начальник отдела 2.2</w:t>
      </w:r>
    </w:p>
    <w:p w:rsidR="00655656" w:rsidRPr="004C4368" w:rsidRDefault="00655656" w:rsidP="0006624D">
      <w:pPr>
        <w:spacing w:line="360" w:lineRule="auto"/>
        <w:rPr>
          <w:rFonts w:ascii="Arial" w:hAnsi="Arial" w:cs="Arial"/>
          <w:sz w:val="24"/>
          <w:szCs w:val="24"/>
        </w:rPr>
      </w:pPr>
      <w:r w:rsidRPr="004C4368">
        <w:rPr>
          <w:rFonts w:ascii="Arial" w:hAnsi="Arial" w:cs="Arial"/>
          <w:sz w:val="24"/>
          <w:szCs w:val="24"/>
        </w:rPr>
        <w:t>ФГБУ ВНИИПО МЧС России                                                                   А. В. Казаков</w:t>
      </w:r>
    </w:p>
    <w:p w:rsidR="0074127C" w:rsidRPr="004C4368" w:rsidRDefault="0074127C" w:rsidP="0006624D">
      <w:pPr>
        <w:tabs>
          <w:tab w:val="left" w:pos="7655"/>
          <w:tab w:val="left" w:pos="7938"/>
        </w:tabs>
        <w:spacing w:line="360" w:lineRule="auto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4127C" w:rsidRPr="004C4368" w:rsidRDefault="0074127C" w:rsidP="0006624D">
      <w:pPr>
        <w:tabs>
          <w:tab w:val="left" w:pos="7655"/>
          <w:tab w:val="left" w:pos="7938"/>
        </w:tabs>
        <w:spacing w:line="360" w:lineRule="auto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4127C" w:rsidRPr="004C4368" w:rsidRDefault="0074127C" w:rsidP="0006624D">
      <w:pPr>
        <w:spacing w:line="360" w:lineRule="auto"/>
        <w:rPr>
          <w:rFonts w:ascii="Arial" w:hAnsi="Arial" w:cs="Arial"/>
          <w:sz w:val="24"/>
          <w:szCs w:val="24"/>
        </w:rPr>
      </w:pPr>
      <w:r w:rsidRPr="004C4368">
        <w:rPr>
          <w:rFonts w:ascii="Arial" w:hAnsi="Arial" w:cs="Arial"/>
          <w:sz w:val="24"/>
          <w:szCs w:val="24"/>
        </w:rPr>
        <w:t>Исполнители:</w:t>
      </w:r>
    </w:p>
    <w:p w:rsidR="0074127C" w:rsidRPr="004C4368" w:rsidRDefault="0074127C" w:rsidP="0006624D">
      <w:pPr>
        <w:spacing w:line="360" w:lineRule="auto"/>
        <w:rPr>
          <w:rFonts w:ascii="Arial" w:hAnsi="Arial" w:cs="Arial"/>
          <w:sz w:val="24"/>
          <w:szCs w:val="24"/>
        </w:rPr>
      </w:pPr>
    </w:p>
    <w:p w:rsidR="0074127C" w:rsidRPr="004C4368" w:rsidRDefault="0074127C" w:rsidP="0006624D">
      <w:pPr>
        <w:spacing w:line="360" w:lineRule="auto"/>
        <w:rPr>
          <w:rFonts w:ascii="Arial" w:hAnsi="Arial" w:cs="Arial"/>
          <w:sz w:val="24"/>
          <w:szCs w:val="24"/>
        </w:rPr>
      </w:pPr>
      <w:r w:rsidRPr="004C4368">
        <w:rPr>
          <w:rFonts w:ascii="Arial" w:hAnsi="Arial" w:cs="Arial"/>
          <w:sz w:val="24"/>
          <w:szCs w:val="24"/>
        </w:rPr>
        <w:t>Ведущий научный сотрудник</w:t>
      </w:r>
    </w:p>
    <w:p w:rsidR="0074127C" w:rsidRPr="004C4368" w:rsidRDefault="0074127C" w:rsidP="0006624D">
      <w:pPr>
        <w:spacing w:line="360" w:lineRule="auto"/>
        <w:rPr>
          <w:rFonts w:ascii="Arial" w:hAnsi="Arial" w:cs="Arial"/>
          <w:sz w:val="24"/>
          <w:szCs w:val="24"/>
        </w:rPr>
      </w:pPr>
      <w:r w:rsidRPr="004C4368">
        <w:rPr>
          <w:rFonts w:ascii="Arial" w:hAnsi="Arial" w:cs="Arial"/>
          <w:sz w:val="24"/>
          <w:szCs w:val="24"/>
        </w:rPr>
        <w:t>ФГБУ ВНИИПО МЧС России                                                                   В. Г. Кулаков</w:t>
      </w:r>
    </w:p>
    <w:p w:rsidR="00610030" w:rsidRDefault="00610030" w:rsidP="0006624D">
      <w:pPr>
        <w:spacing w:line="360" w:lineRule="auto"/>
        <w:rPr>
          <w:rFonts w:ascii="Arial" w:hAnsi="Arial" w:cs="Arial"/>
          <w:sz w:val="24"/>
          <w:szCs w:val="24"/>
        </w:rPr>
      </w:pPr>
    </w:p>
    <w:p w:rsidR="0074127C" w:rsidRPr="004C4368" w:rsidRDefault="0074127C" w:rsidP="0006624D">
      <w:pPr>
        <w:spacing w:line="360" w:lineRule="auto"/>
        <w:rPr>
          <w:rFonts w:ascii="Arial" w:hAnsi="Arial" w:cs="Arial"/>
          <w:sz w:val="24"/>
          <w:szCs w:val="24"/>
        </w:rPr>
      </w:pPr>
      <w:r w:rsidRPr="004C4368">
        <w:rPr>
          <w:rFonts w:ascii="Arial" w:hAnsi="Arial" w:cs="Arial"/>
          <w:sz w:val="24"/>
          <w:szCs w:val="24"/>
        </w:rPr>
        <w:t xml:space="preserve">Старший научный сотрудник </w:t>
      </w:r>
    </w:p>
    <w:p w:rsidR="004333F2" w:rsidRPr="004C4368" w:rsidRDefault="0074127C" w:rsidP="0006624D">
      <w:pPr>
        <w:spacing w:line="360" w:lineRule="auto"/>
        <w:rPr>
          <w:rFonts w:ascii="Arial" w:hAnsi="Arial" w:cs="Arial"/>
          <w:spacing w:val="140"/>
          <w:sz w:val="24"/>
          <w:szCs w:val="24"/>
        </w:rPr>
      </w:pPr>
      <w:r w:rsidRPr="004C4368">
        <w:rPr>
          <w:rFonts w:ascii="Arial" w:hAnsi="Arial" w:cs="Arial"/>
          <w:sz w:val="24"/>
          <w:szCs w:val="24"/>
        </w:rPr>
        <w:t>ФГБУ ВНИИПО МЧС России                                                               А.Е. Мешалкин</w:t>
      </w:r>
    </w:p>
    <w:sectPr w:rsidR="004333F2" w:rsidRPr="004C4368" w:rsidSect="0006624D">
      <w:headerReference w:type="first" r:id="rId35"/>
      <w:footnotePr>
        <w:numRestart w:val="eachPage"/>
      </w:footnotePr>
      <w:type w:val="nextColumn"/>
      <w:pgSz w:w="11909" w:h="16560" w:code="9"/>
      <w:pgMar w:top="1134" w:right="1134" w:bottom="1134" w:left="1134" w:header="851" w:footer="85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2F" w:rsidRDefault="004A682F">
      <w:r>
        <w:separator/>
      </w:r>
    </w:p>
  </w:endnote>
  <w:endnote w:type="continuationSeparator" w:id="0">
    <w:p w:rsidR="004A682F" w:rsidRDefault="004A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60" w:rsidRDefault="009A4960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2120515206"/>
      <w:docPartObj>
        <w:docPartGallery w:val="Page Numbers (Bottom of Page)"/>
        <w:docPartUnique/>
      </w:docPartObj>
    </w:sdtPr>
    <w:sdtEndPr/>
    <w:sdtContent>
      <w:p w:rsidR="009A4960" w:rsidRPr="00B5242B" w:rsidRDefault="009A4960">
        <w:pPr>
          <w:pStyle w:val="a5"/>
          <w:rPr>
            <w:rFonts w:ascii="Arial" w:hAnsi="Arial" w:cs="Arial"/>
            <w:sz w:val="24"/>
            <w:szCs w:val="24"/>
          </w:rPr>
        </w:pPr>
        <w:r w:rsidRPr="00B5242B">
          <w:rPr>
            <w:rFonts w:ascii="Arial" w:hAnsi="Arial" w:cs="Arial"/>
            <w:sz w:val="24"/>
            <w:szCs w:val="24"/>
          </w:rPr>
          <w:fldChar w:fldCharType="begin"/>
        </w:r>
        <w:r w:rsidRPr="00B5242B">
          <w:rPr>
            <w:rFonts w:ascii="Arial" w:hAnsi="Arial" w:cs="Arial"/>
            <w:sz w:val="24"/>
            <w:szCs w:val="24"/>
          </w:rPr>
          <w:instrText>PAGE   \* MERGEFORMAT</w:instrText>
        </w:r>
        <w:r w:rsidRPr="00B5242B">
          <w:rPr>
            <w:rFonts w:ascii="Arial" w:hAnsi="Arial" w:cs="Arial"/>
            <w:sz w:val="24"/>
            <w:szCs w:val="24"/>
          </w:rPr>
          <w:fldChar w:fldCharType="separate"/>
        </w:r>
        <w:r w:rsidR="00CF3BCE">
          <w:rPr>
            <w:rFonts w:ascii="Arial" w:hAnsi="Arial" w:cs="Arial"/>
            <w:noProof/>
            <w:sz w:val="24"/>
            <w:szCs w:val="24"/>
          </w:rPr>
          <w:t>18</w:t>
        </w:r>
        <w:r w:rsidRPr="00B5242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20519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9A4960" w:rsidRPr="0006624D" w:rsidRDefault="009A4960">
        <w:pPr>
          <w:pStyle w:val="a5"/>
          <w:jc w:val="right"/>
          <w:rPr>
            <w:rFonts w:ascii="Arial" w:hAnsi="Arial" w:cs="Arial"/>
            <w:sz w:val="24"/>
            <w:szCs w:val="24"/>
          </w:rPr>
        </w:pPr>
        <w:r w:rsidRPr="0006624D">
          <w:rPr>
            <w:rFonts w:ascii="Arial" w:hAnsi="Arial" w:cs="Arial"/>
            <w:sz w:val="24"/>
            <w:szCs w:val="24"/>
          </w:rPr>
          <w:fldChar w:fldCharType="begin"/>
        </w:r>
        <w:r w:rsidRPr="0006624D">
          <w:rPr>
            <w:rFonts w:ascii="Arial" w:hAnsi="Arial" w:cs="Arial"/>
            <w:sz w:val="24"/>
            <w:szCs w:val="24"/>
          </w:rPr>
          <w:instrText>PAGE   \* MERGEFORMAT</w:instrText>
        </w:r>
        <w:r w:rsidRPr="0006624D">
          <w:rPr>
            <w:rFonts w:ascii="Arial" w:hAnsi="Arial" w:cs="Arial"/>
            <w:sz w:val="24"/>
            <w:szCs w:val="24"/>
          </w:rPr>
          <w:fldChar w:fldCharType="separate"/>
        </w:r>
        <w:r w:rsidR="00CF3BCE">
          <w:rPr>
            <w:rFonts w:ascii="Arial" w:hAnsi="Arial" w:cs="Arial"/>
            <w:noProof/>
            <w:sz w:val="24"/>
            <w:szCs w:val="24"/>
          </w:rPr>
          <w:t>17</w:t>
        </w:r>
        <w:r w:rsidRPr="0006624D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42441458"/>
      <w:docPartObj>
        <w:docPartGallery w:val="Page Numbers (Bottom of Page)"/>
        <w:docPartUnique/>
      </w:docPartObj>
    </w:sdtPr>
    <w:sdtEndPr/>
    <w:sdtContent>
      <w:p w:rsidR="009A4960" w:rsidRPr="0006624D" w:rsidRDefault="009A4960">
        <w:pPr>
          <w:pStyle w:val="a5"/>
          <w:rPr>
            <w:rFonts w:ascii="Arial" w:hAnsi="Arial" w:cs="Arial"/>
            <w:sz w:val="24"/>
            <w:szCs w:val="24"/>
          </w:rPr>
        </w:pPr>
        <w:r w:rsidRPr="0006624D">
          <w:rPr>
            <w:rFonts w:ascii="Arial" w:hAnsi="Arial" w:cs="Arial"/>
            <w:sz w:val="24"/>
            <w:szCs w:val="24"/>
          </w:rPr>
          <w:fldChar w:fldCharType="begin"/>
        </w:r>
        <w:r w:rsidRPr="0006624D">
          <w:rPr>
            <w:rFonts w:ascii="Arial" w:hAnsi="Arial" w:cs="Arial"/>
            <w:sz w:val="24"/>
            <w:szCs w:val="24"/>
          </w:rPr>
          <w:instrText>PAGE   \* MERGEFORMAT</w:instrText>
        </w:r>
        <w:r w:rsidRPr="0006624D">
          <w:rPr>
            <w:rFonts w:ascii="Arial" w:hAnsi="Arial" w:cs="Arial"/>
            <w:sz w:val="24"/>
            <w:szCs w:val="24"/>
          </w:rPr>
          <w:fldChar w:fldCharType="separate"/>
        </w:r>
        <w:r w:rsidR="00CF3BCE">
          <w:rPr>
            <w:rFonts w:ascii="Arial" w:hAnsi="Arial" w:cs="Arial"/>
            <w:noProof/>
            <w:sz w:val="24"/>
            <w:szCs w:val="24"/>
          </w:rPr>
          <w:t>II</w:t>
        </w:r>
        <w:r w:rsidRPr="0006624D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2F" w:rsidRDefault="004A682F">
      <w:r>
        <w:separator/>
      </w:r>
    </w:p>
  </w:footnote>
  <w:footnote w:type="continuationSeparator" w:id="0">
    <w:p w:rsidR="004A682F" w:rsidRDefault="004A682F">
      <w:r>
        <w:continuationSeparator/>
      </w:r>
    </w:p>
  </w:footnote>
  <w:footnote w:id="1">
    <w:p w:rsidR="009A4960" w:rsidRPr="00EC3359" w:rsidRDefault="009A4960" w:rsidP="00EC3359">
      <w:pPr>
        <w:pStyle w:val="af7"/>
        <w:jc w:val="both"/>
        <w:rPr>
          <w:rFonts w:ascii="Arial" w:hAnsi="Arial" w:cs="Arial"/>
        </w:rPr>
      </w:pPr>
      <w:r>
        <w:rPr>
          <w:rStyle w:val="af9"/>
        </w:rPr>
        <w:t>1)</w:t>
      </w:r>
      <w:r w:rsidRPr="00EC3359">
        <w:rPr>
          <w:rFonts w:ascii="Arial" w:hAnsi="Arial" w:cs="Arial"/>
        </w:rPr>
        <w:t xml:space="preserve"> В Российской Федерации действует ГОСТ Р 27.403</w:t>
      </w:r>
      <w:r>
        <w:rPr>
          <w:rFonts w:ascii="Arial" w:hAnsi="Arial" w:cs="Arial"/>
        </w:rPr>
        <w:t>–</w:t>
      </w:r>
      <w:r w:rsidRPr="00EC3359">
        <w:rPr>
          <w:rFonts w:ascii="Arial" w:hAnsi="Arial" w:cs="Arial"/>
        </w:rPr>
        <w:t>2009 «Надежность в технике. Планы испытаний для контроля вероятности безотказной работы»</w:t>
      </w:r>
      <w:r>
        <w:rPr>
          <w:rFonts w:ascii="Arial" w:hAnsi="Arial" w:cs="Arial"/>
        </w:rPr>
        <w:t>.</w:t>
      </w:r>
    </w:p>
  </w:footnote>
  <w:footnote w:id="2">
    <w:p w:rsidR="009A4960" w:rsidRPr="00EC3359" w:rsidRDefault="009A4960" w:rsidP="00EC3359">
      <w:pPr>
        <w:pStyle w:val="af7"/>
        <w:jc w:val="both"/>
        <w:rPr>
          <w:rFonts w:ascii="Arial" w:hAnsi="Arial" w:cs="Arial"/>
        </w:rPr>
      </w:pPr>
      <w:r>
        <w:rPr>
          <w:rStyle w:val="af9"/>
        </w:rPr>
        <w:t>1)</w:t>
      </w:r>
      <w:r>
        <w:t xml:space="preserve"> </w:t>
      </w:r>
      <w:r w:rsidRPr="00EC3359">
        <w:rPr>
          <w:rFonts w:ascii="Arial" w:hAnsi="Arial" w:cs="Arial"/>
        </w:rPr>
        <w:t>В Российской Федерации действуют 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утвержденные приказом Федеральной службой по экологическому, технологическому и атомному надзору от 15 декабря 2020 г</w:t>
      </w:r>
      <w:r>
        <w:rPr>
          <w:rFonts w:ascii="Arial" w:hAnsi="Arial" w:cs="Arial"/>
        </w:rPr>
        <w:t>.</w:t>
      </w:r>
      <w:r w:rsidRPr="00EC3359">
        <w:rPr>
          <w:rFonts w:ascii="Arial" w:hAnsi="Arial" w:cs="Arial"/>
        </w:rPr>
        <w:t xml:space="preserve"> № 536</w:t>
      </w:r>
      <w:r>
        <w:rPr>
          <w:rFonts w:ascii="Arial" w:hAnsi="Arial" w:cs="Arial"/>
        </w:rPr>
        <w:t>.</w:t>
      </w:r>
    </w:p>
  </w:footnote>
  <w:footnote w:id="3">
    <w:p w:rsidR="009A4960" w:rsidRPr="00FF28C7" w:rsidRDefault="009A4960" w:rsidP="00F6770A">
      <w:pPr>
        <w:pStyle w:val="af7"/>
        <w:ind w:firstLine="709"/>
        <w:jc w:val="both"/>
        <w:rPr>
          <w:rFonts w:ascii="Arial" w:hAnsi="Arial" w:cs="Arial"/>
        </w:rPr>
      </w:pPr>
      <w:r>
        <w:rPr>
          <w:rStyle w:val="af9"/>
        </w:rPr>
        <w:t>1)</w:t>
      </w:r>
      <w:r w:rsidRPr="00FF28C7">
        <w:rPr>
          <w:rFonts w:ascii="Arial" w:hAnsi="Arial" w:cs="Arial"/>
        </w:rPr>
        <w:t>В Российской Федерации действу</w:t>
      </w:r>
      <w:r>
        <w:rPr>
          <w:rFonts w:ascii="Arial" w:hAnsi="Arial" w:cs="Arial"/>
        </w:rPr>
        <w:t>ю</w:t>
      </w:r>
      <w:r w:rsidRPr="00FF28C7">
        <w:rPr>
          <w:rFonts w:ascii="Arial" w:hAnsi="Arial" w:cs="Arial"/>
        </w:rPr>
        <w:t>т Правила устройства электроустановок</w:t>
      </w:r>
      <w:r>
        <w:rPr>
          <w:rFonts w:ascii="Arial" w:hAnsi="Arial" w:cs="Arial"/>
        </w:rPr>
        <w:t xml:space="preserve"> (ПУЭ).</w:t>
      </w:r>
    </w:p>
  </w:footnote>
  <w:footnote w:id="4">
    <w:p w:rsidR="009A4960" w:rsidRPr="00F6770A" w:rsidRDefault="009A4960" w:rsidP="00F6770A">
      <w:pPr>
        <w:pStyle w:val="af7"/>
        <w:ind w:firstLine="709"/>
        <w:rPr>
          <w:rFonts w:ascii="Arial" w:hAnsi="Arial" w:cs="Arial"/>
        </w:rPr>
      </w:pPr>
      <w:r w:rsidRPr="00F6770A">
        <w:rPr>
          <w:rStyle w:val="af9"/>
          <w:rFonts w:ascii="Arial" w:hAnsi="Arial" w:cs="Arial"/>
        </w:rPr>
        <w:t>2)</w:t>
      </w:r>
      <w:r w:rsidRPr="00F6770A">
        <w:rPr>
          <w:rFonts w:ascii="Arial" w:hAnsi="Arial" w:cs="Arial"/>
        </w:rPr>
        <w:t xml:space="preserve"> В Российской Федерации –</w:t>
      </w:r>
      <w:r>
        <w:rPr>
          <w:rFonts w:ascii="Arial" w:hAnsi="Arial" w:cs="Arial"/>
        </w:rPr>
        <w:t xml:space="preserve"> требованиям</w:t>
      </w:r>
      <w:r w:rsidRPr="00F6770A">
        <w:rPr>
          <w:rFonts w:ascii="Arial" w:hAnsi="Arial" w:cs="Arial"/>
        </w:rPr>
        <w:t xml:space="preserve"> РД 50-690</w:t>
      </w:r>
      <w:r>
        <w:rPr>
          <w:rFonts w:ascii="Arial" w:hAnsi="Arial" w:cs="Arial"/>
        </w:rPr>
        <w:t>-</w:t>
      </w:r>
      <w:r w:rsidRPr="00F6770A">
        <w:rPr>
          <w:rFonts w:ascii="Arial" w:hAnsi="Arial" w:cs="Arial"/>
        </w:rPr>
        <w:t>89 «Надежность в технике. Методы оценки показателей надежности по экспер</w:t>
      </w:r>
      <w:r>
        <w:rPr>
          <w:rFonts w:ascii="Arial" w:hAnsi="Arial" w:cs="Arial"/>
        </w:rPr>
        <w:t>и</w:t>
      </w:r>
      <w:r w:rsidRPr="00F6770A">
        <w:rPr>
          <w:rFonts w:ascii="Arial" w:hAnsi="Arial" w:cs="Arial"/>
        </w:rPr>
        <w:t xml:space="preserve">ментальным данным». </w:t>
      </w:r>
    </w:p>
  </w:footnote>
  <w:footnote w:id="5">
    <w:p w:rsidR="009A4960" w:rsidRDefault="009A4960" w:rsidP="00AC1ABF">
      <w:pPr>
        <w:pStyle w:val="af7"/>
        <w:jc w:val="both"/>
      </w:pPr>
      <w:r>
        <w:rPr>
          <w:rStyle w:val="af9"/>
        </w:rPr>
        <w:t>1)</w:t>
      </w:r>
      <w:r>
        <w:t xml:space="preserve"> </w:t>
      </w:r>
      <w:r w:rsidRPr="00E60B1B">
        <w:rPr>
          <w:rFonts w:ascii="Arial" w:hAnsi="Arial" w:cs="Arial"/>
        </w:rPr>
        <w:t>В Российской Федерации действуют 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утвержденные приказом Федеральной службой по экологическому, технологическому и атомному надзору от 15 декабря 2020 г</w:t>
      </w:r>
      <w:r>
        <w:rPr>
          <w:rFonts w:ascii="Arial" w:hAnsi="Arial" w:cs="Arial"/>
        </w:rPr>
        <w:t>.</w:t>
      </w:r>
      <w:r w:rsidRPr="00E60B1B">
        <w:rPr>
          <w:rFonts w:ascii="Arial" w:hAnsi="Arial" w:cs="Arial"/>
        </w:rPr>
        <w:t xml:space="preserve"> № 536</w:t>
      </w:r>
      <w:r w:rsidRPr="00E60B1B">
        <w:rPr>
          <w:rFonts w:ascii="Arial" w:hAnsi="Arial" w:cs="Arial"/>
          <w:shd w:val="clear" w:color="auto" w:fill="FFFFFF"/>
        </w:rPr>
        <w:t>.</w:t>
      </w:r>
    </w:p>
  </w:footnote>
  <w:footnote w:id="6">
    <w:p w:rsidR="009A4960" w:rsidRPr="00F6770A" w:rsidRDefault="009A4960" w:rsidP="009A4960">
      <w:pPr>
        <w:pStyle w:val="af7"/>
        <w:ind w:firstLine="709"/>
        <w:rPr>
          <w:rFonts w:ascii="Arial" w:hAnsi="Arial" w:cs="Arial"/>
        </w:rPr>
      </w:pPr>
      <w:r w:rsidRPr="00F6770A">
        <w:rPr>
          <w:rStyle w:val="af9"/>
          <w:rFonts w:ascii="Arial" w:hAnsi="Arial" w:cs="Arial"/>
        </w:rPr>
        <w:t>2)</w:t>
      </w:r>
      <w:r w:rsidRPr="00F6770A">
        <w:rPr>
          <w:rFonts w:ascii="Arial" w:hAnsi="Arial" w:cs="Arial"/>
        </w:rPr>
        <w:t xml:space="preserve"> В Российской Федерации –</w:t>
      </w:r>
      <w:r>
        <w:rPr>
          <w:rFonts w:ascii="Arial" w:hAnsi="Arial" w:cs="Arial"/>
        </w:rPr>
        <w:t xml:space="preserve"> требованиям</w:t>
      </w:r>
      <w:r w:rsidRPr="00F6770A">
        <w:rPr>
          <w:rFonts w:ascii="Arial" w:hAnsi="Arial" w:cs="Arial"/>
        </w:rPr>
        <w:t xml:space="preserve"> РД 50-690</w:t>
      </w:r>
      <w:r>
        <w:rPr>
          <w:rFonts w:ascii="Arial" w:hAnsi="Arial" w:cs="Arial"/>
        </w:rPr>
        <w:t>-</w:t>
      </w:r>
      <w:r w:rsidRPr="00F6770A">
        <w:rPr>
          <w:rFonts w:ascii="Arial" w:hAnsi="Arial" w:cs="Arial"/>
        </w:rPr>
        <w:t>89 «Надежность в технике. Методы оценки показателей надежности по экспер</w:t>
      </w:r>
      <w:r>
        <w:rPr>
          <w:rFonts w:ascii="Arial" w:hAnsi="Arial" w:cs="Arial"/>
        </w:rPr>
        <w:t>и</w:t>
      </w:r>
      <w:r w:rsidRPr="00F6770A">
        <w:rPr>
          <w:rFonts w:ascii="Arial" w:hAnsi="Arial" w:cs="Arial"/>
        </w:rPr>
        <w:t xml:space="preserve">ментальным данным».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60" w:rsidRPr="00406AE5" w:rsidRDefault="009A4960" w:rsidP="00B5242B">
    <w:pPr>
      <w:pStyle w:val="a3"/>
      <w:ind w:right="2553"/>
      <w:jc w:val="right"/>
      <w:rPr>
        <w:rFonts w:ascii="Arial" w:hAnsi="Arial" w:cs="Arial"/>
        <w:b/>
        <w:sz w:val="24"/>
        <w:szCs w:val="24"/>
      </w:rPr>
    </w:pPr>
    <w:r w:rsidRPr="00406AE5">
      <w:rPr>
        <w:rFonts w:ascii="Arial" w:hAnsi="Arial" w:cs="Arial"/>
        <w:b/>
        <w:sz w:val="24"/>
        <w:szCs w:val="24"/>
      </w:rPr>
      <w:t>ГОСТ</w:t>
    </w:r>
  </w:p>
  <w:p w:rsidR="009A4960" w:rsidRPr="00406AE5" w:rsidRDefault="009A4960" w:rsidP="00B5242B">
    <w:pPr>
      <w:pStyle w:val="a3"/>
      <w:ind w:right="255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60" w:rsidRPr="00406AE5" w:rsidRDefault="009A4960" w:rsidP="000A5627">
    <w:pPr>
      <w:pStyle w:val="a3"/>
      <w:jc w:val="right"/>
      <w:rPr>
        <w:rFonts w:ascii="Arial" w:hAnsi="Arial" w:cs="Arial"/>
        <w:b/>
        <w:sz w:val="24"/>
        <w:szCs w:val="24"/>
      </w:rPr>
    </w:pPr>
    <w:r w:rsidRPr="00406AE5">
      <w:rPr>
        <w:rFonts w:ascii="Arial" w:hAnsi="Arial" w:cs="Arial"/>
        <w:b/>
        <w:sz w:val="24"/>
        <w:szCs w:val="24"/>
      </w:rPr>
      <w:t>ГОСТ</w:t>
    </w:r>
  </w:p>
  <w:p w:rsidR="009A4960" w:rsidRPr="00FC3D26" w:rsidRDefault="009A4960" w:rsidP="00FC3D26">
    <w:pPr>
      <w:pStyle w:val="a3"/>
      <w:jc w:val="right"/>
      <w:rPr>
        <w:rFonts w:ascii="Arial" w:hAnsi="Arial" w:cs="Arial"/>
        <w:sz w:val="24"/>
        <w:szCs w:val="24"/>
      </w:rPr>
    </w:pPr>
    <w:r w:rsidRPr="00406AE5">
      <w:rPr>
        <w:rFonts w:ascii="Arial" w:hAnsi="Arial" w:cs="Arial"/>
        <w:sz w:val="24"/>
        <w:szCs w:val="24"/>
      </w:rPr>
      <w:t>(</w:t>
    </w:r>
    <w:r>
      <w:rPr>
        <w:rFonts w:ascii="Arial" w:hAnsi="Arial" w:cs="Arial"/>
        <w:i/>
        <w:sz w:val="24"/>
        <w:szCs w:val="24"/>
      </w:rPr>
      <w:t>окончательная</w:t>
    </w:r>
    <w:r w:rsidRPr="00FC3D26">
      <w:rPr>
        <w:rFonts w:ascii="Arial" w:hAnsi="Arial" w:cs="Arial"/>
        <w:i/>
        <w:sz w:val="24"/>
        <w:szCs w:val="24"/>
      </w:rPr>
      <w:t xml:space="preserve"> редакция</w:t>
    </w:r>
    <w:r w:rsidRPr="00406AE5">
      <w:rPr>
        <w:rFonts w:ascii="Arial" w:hAnsi="Arial" w:cs="Arial"/>
        <w:sz w:val="24"/>
        <w:szCs w:val="24"/>
      </w:rPr>
      <w:t>)</w:t>
    </w:r>
  </w:p>
  <w:p w:rsidR="009A4960" w:rsidRPr="00FC3D26" w:rsidRDefault="009A4960" w:rsidP="00FC3D26">
    <w:pPr>
      <w:pStyle w:val="a3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60" w:rsidRPr="00406AE5" w:rsidRDefault="009A4960" w:rsidP="00B5242B">
    <w:pPr>
      <w:pStyle w:val="a3"/>
      <w:ind w:right="2553"/>
      <w:rPr>
        <w:rFonts w:ascii="Arial" w:hAnsi="Arial" w:cs="Arial"/>
        <w:b/>
        <w:sz w:val="24"/>
        <w:szCs w:val="24"/>
      </w:rPr>
    </w:pPr>
    <w:r w:rsidRPr="00406AE5">
      <w:rPr>
        <w:rFonts w:ascii="Arial" w:hAnsi="Arial" w:cs="Arial"/>
        <w:b/>
        <w:sz w:val="24"/>
        <w:szCs w:val="24"/>
      </w:rPr>
      <w:t>ГОСТ</w:t>
    </w:r>
  </w:p>
  <w:p w:rsidR="009A4960" w:rsidRPr="00406AE5" w:rsidRDefault="009A4960" w:rsidP="00B5242B">
    <w:pPr>
      <w:pStyle w:val="a3"/>
      <w:ind w:right="255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60" w:rsidRPr="00406AE5" w:rsidRDefault="009A4960" w:rsidP="0006624D">
    <w:pPr>
      <w:pStyle w:val="a3"/>
      <w:jc w:val="right"/>
      <w:rPr>
        <w:rFonts w:ascii="Arial" w:hAnsi="Arial" w:cs="Arial"/>
        <w:b/>
        <w:sz w:val="24"/>
        <w:szCs w:val="24"/>
      </w:rPr>
    </w:pPr>
    <w:r w:rsidRPr="00406AE5">
      <w:rPr>
        <w:rFonts w:ascii="Arial" w:hAnsi="Arial" w:cs="Arial"/>
        <w:b/>
        <w:sz w:val="24"/>
        <w:szCs w:val="24"/>
      </w:rPr>
      <w:t>ГОСТ</w:t>
    </w:r>
  </w:p>
  <w:p w:rsidR="009A4960" w:rsidRPr="00FC3D26" w:rsidRDefault="009A4960" w:rsidP="0006624D">
    <w:pPr>
      <w:pStyle w:val="a3"/>
      <w:jc w:val="right"/>
      <w:rPr>
        <w:rFonts w:ascii="Arial" w:hAnsi="Arial" w:cs="Arial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60" w:rsidRDefault="009A4960">
    <w:pPr>
      <w:pStyle w:val="a3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ГОСТ</w:t>
    </w:r>
  </w:p>
  <w:p w:rsidR="009A4960" w:rsidRPr="0006624D" w:rsidRDefault="009A4960">
    <w:pPr>
      <w:pStyle w:val="a3"/>
      <w:rPr>
        <w:rFonts w:ascii="Arial" w:hAnsi="Arial" w:cs="Arial"/>
        <w:b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60" w:rsidRPr="00D04520" w:rsidRDefault="009A4960" w:rsidP="00D04520">
    <w:pPr>
      <w:pStyle w:val="a3"/>
      <w:jc w:val="right"/>
      <w:rPr>
        <w:rFonts w:ascii="Arial" w:hAnsi="Arial" w:cs="Arial"/>
        <w:b/>
        <w:sz w:val="24"/>
        <w:szCs w:val="24"/>
      </w:rPr>
    </w:pPr>
    <w:r w:rsidRPr="00D04520">
      <w:rPr>
        <w:rFonts w:ascii="Arial" w:hAnsi="Arial" w:cs="Arial"/>
        <w:b/>
        <w:sz w:val="24"/>
        <w:szCs w:val="24"/>
      </w:rPr>
      <w:t>ГОСТ</w:t>
    </w:r>
  </w:p>
  <w:p w:rsidR="009A4960" w:rsidRPr="00D04520" w:rsidRDefault="009A4960" w:rsidP="00D04520">
    <w:pPr>
      <w:pStyle w:val="a3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59C8"/>
    <w:multiLevelType w:val="hybridMultilevel"/>
    <w:tmpl w:val="33C8EB5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A9C2EE2"/>
    <w:multiLevelType w:val="hybridMultilevel"/>
    <w:tmpl w:val="BD8A0D94"/>
    <w:lvl w:ilvl="0" w:tplc="844E1B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FC2612"/>
    <w:multiLevelType w:val="hybridMultilevel"/>
    <w:tmpl w:val="1DD03B6A"/>
    <w:lvl w:ilvl="0" w:tplc="3252F0A8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E6F4BAB"/>
    <w:multiLevelType w:val="multilevel"/>
    <w:tmpl w:val="3132D5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23A8274D"/>
    <w:multiLevelType w:val="multilevel"/>
    <w:tmpl w:val="F146AE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5">
    <w:nsid w:val="36982E3F"/>
    <w:multiLevelType w:val="hybridMultilevel"/>
    <w:tmpl w:val="1EF60F08"/>
    <w:lvl w:ilvl="0" w:tplc="34E80AC2">
      <w:start w:val="26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2DB1D84"/>
    <w:multiLevelType w:val="multilevel"/>
    <w:tmpl w:val="EC701F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50673C27"/>
    <w:multiLevelType w:val="hybridMultilevel"/>
    <w:tmpl w:val="C090D6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3EC44B0"/>
    <w:multiLevelType w:val="multilevel"/>
    <w:tmpl w:val="D0DC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63864"/>
    <w:multiLevelType w:val="multilevel"/>
    <w:tmpl w:val="190C56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58DC3E5B"/>
    <w:multiLevelType w:val="hybridMultilevel"/>
    <w:tmpl w:val="34786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F311F7"/>
    <w:multiLevelType w:val="hybridMultilevel"/>
    <w:tmpl w:val="29E81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BC017B"/>
    <w:multiLevelType w:val="hybridMultilevel"/>
    <w:tmpl w:val="06900372"/>
    <w:lvl w:ilvl="0" w:tplc="BE3816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506F43"/>
    <w:multiLevelType w:val="multilevel"/>
    <w:tmpl w:val="8C089C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73E20265"/>
    <w:multiLevelType w:val="multilevel"/>
    <w:tmpl w:val="0B0E8C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70B45DB"/>
    <w:multiLevelType w:val="hybridMultilevel"/>
    <w:tmpl w:val="567640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B5D7233"/>
    <w:multiLevelType w:val="multilevel"/>
    <w:tmpl w:val="6CE2BC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7">
    <w:nsid w:val="7E8048D5"/>
    <w:multiLevelType w:val="hybridMultilevel"/>
    <w:tmpl w:val="95FC7746"/>
    <w:lvl w:ilvl="0" w:tplc="844E1B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EDC20FF"/>
    <w:multiLevelType w:val="hybridMultilevel"/>
    <w:tmpl w:val="20EA09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6"/>
  </w:num>
  <w:num w:numId="5">
    <w:abstractNumId w:val="4"/>
  </w:num>
  <w:num w:numId="6">
    <w:abstractNumId w:val="11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3"/>
  </w:num>
  <w:num w:numId="11">
    <w:abstractNumId w:val="10"/>
  </w:num>
  <w:num w:numId="12">
    <w:abstractNumId w:val="2"/>
  </w:num>
  <w:num w:numId="13">
    <w:abstractNumId w:val="12"/>
  </w:num>
  <w:num w:numId="14">
    <w:abstractNumId w:val="9"/>
  </w:num>
  <w:num w:numId="15">
    <w:abstractNumId w:val="17"/>
  </w:num>
  <w:num w:numId="16">
    <w:abstractNumId w:val="1"/>
  </w:num>
  <w:num w:numId="17">
    <w:abstractNumId w:val="7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evenAndOddHeader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1E6"/>
    <w:rsid w:val="00000280"/>
    <w:rsid w:val="00012820"/>
    <w:rsid w:val="00012DE9"/>
    <w:rsid w:val="00022DF5"/>
    <w:rsid w:val="000268A3"/>
    <w:rsid w:val="0003048F"/>
    <w:rsid w:val="00034EB0"/>
    <w:rsid w:val="0003711E"/>
    <w:rsid w:val="00042394"/>
    <w:rsid w:val="000428E6"/>
    <w:rsid w:val="000510F1"/>
    <w:rsid w:val="00064243"/>
    <w:rsid w:val="0006624D"/>
    <w:rsid w:val="00074E94"/>
    <w:rsid w:val="0007668D"/>
    <w:rsid w:val="00085D3F"/>
    <w:rsid w:val="000879BC"/>
    <w:rsid w:val="00097C86"/>
    <w:rsid w:val="00097CD3"/>
    <w:rsid w:val="000A5627"/>
    <w:rsid w:val="000A763B"/>
    <w:rsid w:val="000B7C3D"/>
    <w:rsid w:val="000C20D2"/>
    <w:rsid w:val="000D3823"/>
    <w:rsid w:val="000D676A"/>
    <w:rsid w:val="000E19C8"/>
    <w:rsid w:val="000E26FE"/>
    <w:rsid w:val="000F2A57"/>
    <w:rsid w:val="000F5CBA"/>
    <w:rsid w:val="001079CC"/>
    <w:rsid w:val="0011248C"/>
    <w:rsid w:val="00116706"/>
    <w:rsid w:val="00127A5B"/>
    <w:rsid w:val="001434C3"/>
    <w:rsid w:val="001459BF"/>
    <w:rsid w:val="0014711F"/>
    <w:rsid w:val="00165B17"/>
    <w:rsid w:val="001830FB"/>
    <w:rsid w:val="001862E8"/>
    <w:rsid w:val="001863AE"/>
    <w:rsid w:val="00186B6C"/>
    <w:rsid w:val="0019684D"/>
    <w:rsid w:val="001A1BE5"/>
    <w:rsid w:val="001A26EF"/>
    <w:rsid w:val="001A6FB3"/>
    <w:rsid w:val="001B3BAA"/>
    <w:rsid w:val="001B793C"/>
    <w:rsid w:val="001C4028"/>
    <w:rsid w:val="001D452F"/>
    <w:rsid w:val="001D7551"/>
    <w:rsid w:val="001E1109"/>
    <w:rsid w:val="001F0788"/>
    <w:rsid w:val="001F2407"/>
    <w:rsid w:val="00203FC8"/>
    <w:rsid w:val="0020645D"/>
    <w:rsid w:val="00210655"/>
    <w:rsid w:val="002150F7"/>
    <w:rsid w:val="002177B8"/>
    <w:rsid w:val="00220132"/>
    <w:rsid w:val="0022029E"/>
    <w:rsid w:val="0022326D"/>
    <w:rsid w:val="002342DB"/>
    <w:rsid w:val="00256E30"/>
    <w:rsid w:val="0026728B"/>
    <w:rsid w:val="00270305"/>
    <w:rsid w:val="00271CA3"/>
    <w:rsid w:val="00296FC7"/>
    <w:rsid w:val="002B2399"/>
    <w:rsid w:val="002C235A"/>
    <w:rsid w:val="002C2C65"/>
    <w:rsid w:val="002D7F74"/>
    <w:rsid w:val="002E0295"/>
    <w:rsid w:val="002E5E76"/>
    <w:rsid w:val="002E7289"/>
    <w:rsid w:val="00303D49"/>
    <w:rsid w:val="00327E31"/>
    <w:rsid w:val="003417CC"/>
    <w:rsid w:val="00347306"/>
    <w:rsid w:val="00356E84"/>
    <w:rsid w:val="0035777C"/>
    <w:rsid w:val="0036167F"/>
    <w:rsid w:val="00361BE5"/>
    <w:rsid w:val="00363673"/>
    <w:rsid w:val="00372B33"/>
    <w:rsid w:val="00381473"/>
    <w:rsid w:val="00381FCA"/>
    <w:rsid w:val="00396948"/>
    <w:rsid w:val="003A0222"/>
    <w:rsid w:val="003B0D0C"/>
    <w:rsid w:val="003B0D38"/>
    <w:rsid w:val="003B543F"/>
    <w:rsid w:val="003B63AB"/>
    <w:rsid w:val="003C07E2"/>
    <w:rsid w:val="003E55BE"/>
    <w:rsid w:val="003E6C90"/>
    <w:rsid w:val="003F1486"/>
    <w:rsid w:val="003F1BC7"/>
    <w:rsid w:val="003F7048"/>
    <w:rsid w:val="00405357"/>
    <w:rsid w:val="00406AE5"/>
    <w:rsid w:val="004333F2"/>
    <w:rsid w:val="0043612A"/>
    <w:rsid w:val="00447437"/>
    <w:rsid w:val="00450FF9"/>
    <w:rsid w:val="004567A2"/>
    <w:rsid w:val="00461E93"/>
    <w:rsid w:val="00463944"/>
    <w:rsid w:val="004730B2"/>
    <w:rsid w:val="00481F06"/>
    <w:rsid w:val="00497FC7"/>
    <w:rsid w:val="004A682F"/>
    <w:rsid w:val="004B0742"/>
    <w:rsid w:val="004B1546"/>
    <w:rsid w:val="004B396B"/>
    <w:rsid w:val="004C0DA5"/>
    <w:rsid w:val="004C4368"/>
    <w:rsid w:val="004C729F"/>
    <w:rsid w:val="004C7FD7"/>
    <w:rsid w:val="004D1C89"/>
    <w:rsid w:val="004D21E6"/>
    <w:rsid w:val="004D587C"/>
    <w:rsid w:val="004E12C5"/>
    <w:rsid w:val="004E547F"/>
    <w:rsid w:val="004F3324"/>
    <w:rsid w:val="004F523D"/>
    <w:rsid w:val="00511FFB"/>
    <w:rsid w:val="00513A69"/>
    <w:rsid w:val="00514CA9"/>
    <w:rsid w:val="00517170"/>
    <w:rsid w:val="005213F4"/>
    <w:rsid w:val="005236EE"/>
    <w:rsid w:val="005262B8"/>
    <w:rsid w:val="00533140"/>
    <w:rsid w:val="0054471A"/>
    <w:rsid w:val="00547265"/>
    <w:rsid w:val="005527C4"/>
    <w:rsid w:val="005777F9"/>
    <w:rsid w:val="00577B88"/>
    <w:rsid w:val="005811AE"/>
    <w:rsid w:val="005A786C"/>
    <w:rsid w:val="005B7A13"/>
    <w:rsid w:val="005C3521"/>
    <w:rsid w:val="005D17EC"/>
    <w:rsid w:val="005D1CAD"/>
    <w:rsid w:val="005E41AE"/>
    <w:rsid w:val="005F0E43"/>
    <w:rsid w:val="00610030"/>
    <w:rsid w:val="00614395"/>
    <w:rsid w:val="00630168"/>
    <w:rsid w:val="00635E27"/>
    <w:rsid w:val="0064577F"/>
    <w:rsid w:val="00646032"/>
    <w:rsid w:val="00647341"/>
    <w:rsid w:val="00655656"/>
    <w:rsid w:val="0065591C"/>
    <w:rsid w:val="006569CB"/>
    <w:rsid w:val="00682A33"/>
    <w:rsid w:val="006846D0"/>
    <w:rsid w:val="006A4993"/>
    <w:rsid w:val="006A5A46"/>
    <w:rsid w:val="006A7432"/>
    <w:rsid w:val="006B4624"/>
    <w:rsid w:val="006B542F"/>
    <w:rsid w:val="006C05F0"/>
    <w:rsid w:val="006C6AC1"/>
    <w:rsid w:val="006C76B0"/>
    <w:rsid w:val="006D0F6E"/>
    <w:rsid w:val="006D6D35"/>
    <w:rsid w:val="006E0B53"/>
    <w:rsid w:val="006E77F4"/>
    <w:rsid w:val="006F1035"/>
    <w:rsid w:val="006F21DF"/>
    <w:rsid w:val="00711032"/>
    <w:rsid w:val="007117C3"/>
    <w:rsid w:val="00713FFD"/>
    <w:rsid w:val="00723882"/>
    <w:rsid w:val="007337C0"/>
    <w:rsid w:val="007411D4"/>
    <w:rsid w:val="0074127C"/>
    <w:rsid w:val="00752B5B"/>
    <w:rsid w:val="007535B5"/>
    <w:rsid w:val="00754CA4"/>
    <w:rsid w:val="00775827"/>
    <w:rsid w:val="007877E1"/>
    <w:rsid w:val="00790510"/>
    <w:rsid w:val="00796B99"/>
    <w:rsid w:val="007A6D3B"/>
    <w:rsid w:val="007B7694"/>
    <w:rsid w:val="007C1D9A"/>
    <w:rsid w:val="007C431D"/>
    <w:rsid w:val="007D0660"/>
    <w:rsid w:val="007D5C94"/>
    <w:rsid w:val="00801B69"/>
    <w:rsid w:val="00804655"/>
    <w:rsid w:val="008112B2"/>
    <w:rsid w:val="00820F64"/>
    <w:rsid w:val="0082179D"/>
    <w:rsid w:val="00821956"/>
    <w:rsid w:val="00823D29"/>
    <w:rsid w:val="00832876"/>
    <w:rsid w:val="00832908"/>
    <w:rsid w:val="00835493"/>
    <w:rsid w:val="00842869"/>
    <w:rsid w:val="0086736E"/>
    <w:rsid w:val="0086794A"/>
    <w:rsid w:val="0088350D"/>
    <w:rsid w:val="00886D8D"/>
    <w:rsid w:val="008903C2"/>
    <w:rsid w:val="0089326B"/>
    <w:rsid w:val="008A0C1A"/>
    <w:rsid w:val="008B1B43"/>
    <w:rsid w:val="008B1B6D"/>
    <w:rsid w:val="008B5370"/>
    <w:rsid w:val="008D52BE"/>
    <w:rsid w:val="008D7258"/>
    <w:rsid w:val="008D7C7B"/>
    <w:rsid w:val="008E478F"/>
    <w:rsid w:val="008F17A1"/>
    <w:rsid w:val="008F4922"/>
    <w:rsid w:val="008F65B7"/>
    <w:rsid w:val="008F706B"/>
    <w:rsid w:val="00904973"/>
    <w:rsid w:val="00906059"/>
    <w:rsid w:val="0091512B"/>
    <w:rsid w:val="0091676B"/>
    <w:rsid w:val="009226AF"/>
    <w:rsid w:val="009242E7"/>
    <w:rsid w:val="00931356"/>
    <w:rsid w:val="00942B89"/>
    <w:rsid w:val="00960126"/>
    <w:rsid w:val="00962887"/>
    <w:rsid w:val="00964480"/>
    <w:rsid w:val="00965052"/>
    <w:rsid w:val="0096668F"/>
    <w:rsid w:val="00970640"/>
    <w:rsid w:val="00977161"/>
    <w:rsid w:val="0098461C"/>
    <w:rsid w:val="009A3DBD"/>
    <w:rsid w:val="009A4960"/>
    <w:rsid w:val="009B1CDE"/>
    <w:rsid w:val="009B4D70"/>
    <w:rsid w:val="009B78C7"/>
    <w:rsid w:val="009C2DC4"/>
    <w:rsid w:val="009C4953"/>
    <w:rsid w:val="009C6040"/>
    <w:rsid w:val="009D2408"/>
    <w:rsid w:val="009D3E48"/>
    <w:rsid w:val="009F4374"/>
    <w:rsid w:val="00A03A0D"/>
    <w:rsid w:val="00A344E3"/>
    <w:rsid w:val="00A35625"/>
    <w:rsid w:val="00A4165D"/>
    <w:rsid w:val="00A50801"/>
    <w:rsid w:val="00A56510"/>
    <w:rsid w:val="00A57056"/>
    <w:rsid w:val="00A64F4B"/>
    <w:rsid w:val="00A67248"/>
    <w:rsid w:val="00A73211"/>
    <w:rsid w:val="00A76046"/>
    <w:rsid w:val="00A80231"/>
    <w:rsid w:val="00A95E7E"/>
    <w:rsid w:val="00AB539A"/>
    <w:rsid w:val="00AC1ABF"/>
    <w:rsid w:val="00AD2F78"/>
    <w:rsid w:val="00AD44E8"/>
    <w:rsid w:val="00AD70B2"/>
    <w:rsid w:val="00AE1996"/>
    <w:rsid w:val="00AE3E0F"/>
    <w:rsid w:val="00AE700B"/>
    <w:rsid w:val="00AF1AB2"/>
    <w:rsid w:val="00B0204B"/>
    <w:rsid w:val="00B03628"/>
    <w:rsid w:val="00B066B7"/>
    <w:rsid w:val="00B263C2"/>
    <w:rsid w:val="00B2730B"/>
    <w:rsid w:val="00B420B3"/>
    <w:rsid w:val="00B47181"/>
    <w:rsid w:val="00B476E0"/>
    <w:rsid w:val="00B476E6"/>
    <w:rsid w:val="00B5242B"/>
    <w:rsid w:val="00B53937"/>
    <w:rsid w:val="00B6094A"/>
    <w:rsid w:val="00B66661"/>
    <w:rsid w:val="00B66E21"/>
    <w:rsid w:val="00B915B6"/>
    <w:rsid w:val="00BB0DD2"/>
    <w:rsid w:val="00BB6C4D"/>
    <w:rsid w:val="00BC2ABC"/>
    <w:rsid w:val="00BC4AE3"/>
    <w:rsid w:val="00BC772C"/>
    <w:rsid w:val="00BD2453"/>
    <w:rsid w:val="00BF6BF4"/>
    <w:rsid w:val="00C01239"/>
    <w:rsid w:val="00C110E9"/>
    <w:rsid w:val="00C36903"/>
    <w:rsid w:val="00C5096F"/>
    <w:rsid w:val="00C65FBA"/>
    <w:rsid w:val="00C730B1"/>
    <w:rsid w:val="00C83A09"/>
    <w:rsid w:val="00C8456A"/>
    <w:rsid w:val="00C8531F"/>
    <w:rsid w:val="00C94818"/>
    <w:rsid w:val="00C95D2A"/>
    <w:rsid w:val="00CA48E3"/>
    <w:rsid w:val="00CB2E27"/>
    <w:rsid w:val="00CB3A7A"/>
    <w:rsid w:val="00CD3A34"/>
    <w:rsid w:val="00CF0CC6"/>
    <w:rsid w:val="00CF3BCE"/>
    <w:rsid w:val="00D04520"/>
    <w:rsid w:val="00D10D3B"/>
    <w:rsid w:val="00D14C11"/>
    <w:rsid w:val="00D454A7"/>
    <w:rsid w:val="00D45DE1"/>
    <w:rsid w:val="00D47187"/>
    <w:rsid w:val="00D63E8E"/>
    <w:rsid w:val="00D66480"/>
    <w:rsid w:val="00D712CF"/>
    <w:rsid w:val="00D744EA"/>
    <w:rsid w:val="00D7742E"/>
    <w:rsid w:val="00D8478E"/>
    <w:rsid w:val="00D86105"/>
    <w:rsid w:val="00D87634"/>
    <w:rsid w:val="00D91071"/>
    <w:rsid w:val="00DA1610"/>
    <w:rsid w:val="00DA7C89"/>
    <w:rsid w:val="00DB3D72"/>
    <w:rsid w:val="00DB511F"/>
    <w:rsid w:val="00DB785F"/>
    <w:rsid w:val="00DC08DE"/>
    <w:rsid w:val="00DC0F42"/>
    <w:rsid w:val="00DC2070"/>
    <w:rsid w:val="00DE57B0"/>
    <w:rsid w:val="00DE603B"/>
    <w:rsid w:val="00DF0600"/>
    <w:rsid w:val="00E03713"/>
    <w:rsid w:val="00E03728"/>
    <w:rsid w:val="00E0672B"/>
    <w:rsid w:val="00E10629"/>
    <w:rsid w:val="00E11039"/>
    <w:rsid w:val="00E51F53"/>
    <w:rsid w:val="00E82F1D"/>
    <w:rsid w:val="00E83AB2"/>
    <w:rsid w:val="00E84557"/>
    <w:rsid w:val="00E852C8"/>
    <w:rsid w:val="00E936E1"/>
    <w:rsid w:val="00E93D6E"/>
    <w:rsid w:val="00EA4CCD"/>
    <w:rsid w:val="00EB4D80"/>
    <w:rsid w:val="00EB4DEC"/>
    <w:rsid w:val="00EB61E1"/>
    <w:rsid w:val="00EB729B"/>
    <w:rsid w:val="00EC314A"/>
    <w:rsid w:val="00EC3359"/>
    <w:rsid w:val="00ED1381"/>
    <w:rsid w:val="00ED3CD4"/>
    <w:rsid w:val="00ED50D0"/>
    <w:rsid w:val="00ED64D9"/>
    <w:rsid w:val="00EF3263"/>
    <w:rsid w:val="00EF662C"/>
    <w:rsid w:val="00F0386F"/>
    <w:rsid w:val="00F13458"/>
    <w:rsid w:val="00F22115"/>
    <w:rsid w:val="00F224FF"/>
    <w:rsid w:val="00F226F8"/>
    <w:rsid w:val="00F33C22"/>
    <w:rsid w:val="00F4039E"/>
    <w:rsid w:val="00F459BD"/>
    <w:rsid w:val="00F45E97"/>
    <w:rsid w:val="00F5468E"/>
    <w:rsid w:val="00F64484"/>
    <w:rsid w:val="00F66697"/>
    <w:rsid w:val="00F6770A"/>
    <w:rsid w:val="00F71F96"/>
    <w:rsid w:val="00F73B51"/>
    <w:rsid w:val="00F80BD8"/>
    <w:rsid w:val="00F9087A"/>
    <w:rsid w:val="00F93D18"/>
    <w:rsid w:val="00F97919"/>
    <w:rsid w:val="00FA0641"/>
    <w:rsid w:val="00FA3E9F"/>
    <w:rsid w:val="00FA5433"/>
    <w:rsid w:val="00FB0AFB"/>
    <w:rsid w:val="00FB4496"/>
    <w:rsid w:val="00FB7144"/>
    <w:rsid w:val="00FC2C49"/>
    <w:rsid w:val="00FC3D26"/>
    <w:rsid w:val="00FC6294"/>
    <w:rsid w:val="00FD2669"/>
    <w:rsid w:val="00FE5561"/>
    <w:rsid w:val="00FE6B1E"/>
    <w:rsid w:val="00FF28C7"/>
    <w:rsid w:val="00FF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5:docId w15:val="{289EB768-ED46-4E7E-AA56-656F5A74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B"/>
    <w:rPr>
      <w:sz w:val="28"/>
    </w:rPr>
  </w:style>
  <w:style w:type="paragraph" w:styleId="1">
    <w:name w:val="heading 1"/>
    <w:basedOn w:val="a"/>
    <w:next w:val="a"/>
    <w:link w:val="10"/>
    <w:qFormat/>
    <w:rsid w:val="007A6D3B"/>
    <w:pPr>
      <w:keepNext/>
      <w:spacing w:line="360" w:lineRule="auto"/>
      <w:ind w:firstLine="709"/>
      <w:outlineLvl w:val="0"/>
    </w:pPr>
    <w:rPr>
      <w:b/>
    </w:rPr>
  </w:style>
  <w:style w:type="paragraph" w:styleId="2">
    <w:name w:val="heading 2"/>
    <w:basedOn w:val="a"/>
    <w:next w:val="a"/>
    <w:qFormat/>
    <w:rsid w:val="007A6D3B"/>
    <w:pPr>
      <w:keepNext/>
      <w:spacing w:line="480" w:lineRule="auto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7A6D3B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A6D3B"/>
    <w:pPr>
      <w:keepNext/>
      <w:spacing w:line="360" w:lineRule="auto"/>
      <w:ind w:firstLine="720"/>
      <w:jc w:val="both"/>
      <w:outlineLvl w:val="3"/>
    </w:pPr>
  </w:style>
  <w:style w:type="paragraph" w:styleId="5">
    <w:name w:val="heading 5"/>
    <w:basedOn w:val="a"/>
    <w:next w:val="a"/>
    <w:qFormat/>
    <w:rsid w:val="007A6D3B"/>
    <w:pPr>
      <w:keepNext/>
      <w:spacing w:before="120" w:after="120" w:line="420" w:lineRule="exact"/>
      <w:ind w:firstLine="709"/>
      <w:jc w:val="both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7A6D3B"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6D3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7A6D3B"/>
    <w:pPr>
      <w:tabs>
        <w:tab w:val="center" w:pos="4153"/>
        <w:tab w:val="right" w:pos="8306"/>
      </w:tabs>
    </w:pPr>
  </w:style>
  <w:style w:type="paragraph" w:styleId="a7">
    <w:name w:val="Title"/>
    <w:basedOn w:val="a"/>
    <w:link w:val="a8"/>
    <w:qFormat/>
    <w:rsid w:val="007A6D3B"/>
    <w:pPr>
      <w:jc w:val="center"/>
    </w:pPr>
    <w:rPr>
      <w:rFonts w:ascii="Pragmatica" w:hAnsi="Pragmatica"/>
      <w:spacing w:val="22"/>
      <w:sz w:val="26"/>
    </w:rPr>
  </w:style>
  <w:style w:type="paragraph" w:styleId="20">
    <w:name w:val="Body Text Indent 2"/>
    <w:basedOn w:val="a"/>
    <w:link w:val="21"/>
    <w:rsid w:val="007A6D3B"/>
    <w:pPr>
      <w:tabs>
        <w:tab w:val="num" w:pos="1440"/>
      </w:tabs>
      <w:spacing w:line="360" w:lineRule="auto"/>
      <w:ind w:firstLine="709"/>
    </w:pPr>
  </w:style>
  <w:style w:type="paragraph" w:styleId="a9">
    <w:name w:val="Body Text"/>
    <w:basedOn w:val="a"/>
    <w:rsid w:val="007A6D3B"/>
    <w:pPr>
      <w:jc w:val="center"/>
    </w:pPr>
    <w:rPr>
      <w:b/>
    </w:rPr>
  </w:style>
  <w:style w:type="character" w:styleId="aa">
    <w:name w:val="page number"/>
    <w:basedOn w:val="a0"/>
    <w:rsid w:val="007A6D3B"/>
  </w:style>
  <w:style w:type="paragraph" w:styleId="ab">
    <w:name w:val="Balloon Text"/>
    <w:basedOn w:val="a"/>
    <w:link w:val="ac"/>
    <w:semiHidden/>
    <w:rsid w:val="008D7C7B"/>
    <w:rPr>
      <w:rFonts w:ascii="Tahoma" w:hAnsi="Tahoma"/>
      <w:sz w:val="16"/>
      <w:szCs w:val="16"/>
    </w:rPr>
  </w:style>
  <w:style w:type="character" w:customStyle="1" w:styleId="a4">
    <w:name w:val="Верхний колонтитул Знак"/>
    <w:link w:val="a3"/>
    <w:locked/>
    <w:rsid w:val="00361BE5"/>
    <w:rPr>
      <w:sz w:val="28"/>
      <w:lang w:val="ru-RU" w:eastAsia="ru-RU" w:bidi="ar-SA"/>
    </w:rPr>
  </w:style>
  <w:style w:type="character" w:customStyle="1" w:styleId="a6">
    <w:name w:val="Нижний колонтитул Знак"/>
    <w:link w:val="a5"/>
    <w:uiPriority w:val="99"/>
    <w:locked/>
    <w:rsid w:val="00361BE5"/>
    <w:rPr>
      <w:sz w:val="28"/>
      <w:lang w:val="ru-RU" w:eastAsia="ru-RU" w:bidi="ar-SA"/>
    </w:rPr>
  </w:style>
  <w:style w:type="paragraph" w:customStyle="1" w:styleId="11">
    <w:name w:val="Обычный1"/>
    <w:rsid w:val="00361BE5"/>
    <w:pPr>
      <w:spacing w:line="480" w:lineRule="auto"/>
      <w:ind w:firstLine="720"/>
    </w:pPr>
    <w:rPr>
      <w:rFonts w:ascii="Arial" w:hAnsi="Arial"/>
      <w:sz w:val="24"/>
      <w:szCs w:val="24"/>
    </w:rPr>
  </w:style>
  <w:style w:type="paragraph" w:customStyle="1" w:styleId="ad">
    <w:name w:val="ГОСТ_Таблица_Голова"/>
    <w:aliases w:val="ТБЛ_Г"/>
    <w:uiPriority w:val="99"/>
    <w:rsid w:val="00361BE5"/>
    <w:pPr>
      <w:keepNext/>
      <w:spacing w:before="40" w:after="40"/>
      <w:ind w:left="57" w:right="57"/>
      <w:jc w:val="center"/>
    </w:pPr>
    <w:rPr>
      <w:rFonts w:ascii="Arial" w:hAnsi="Arial" w:cs="Arial"/>
      <w:sz w:val="18"/>
      <w:szCs w:val="24"/>
      <w:lang w:eastAsia="en-US"/>
    </w:rPr>
  </w:style>
  <w:style w:type="paragraph" w:styleId="ae">
    <w:name w:val="Body Text Indent"/>
    <w:basedOn w:val="a"/>
    <w:link w:val="af"/>
    <w:rsid w:val="00F459BD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F459BD"/>
    <w:rPr>
      <w:sz w:val="28"/>
    </w:rPr>
  </w:style>
  <w:style w:type="character" w:customStyle="1" w:styleId="10">
    <w:name w:val="Заголовок 1 Знак"/>
    <w:link w:val="1"/>
    <w:rsid w:val="00F459BD"/>
    <w:rPr>
      <w:b/>
      <w:sz w:val="28"/>
    </w:rPr>
  </w:style>
  <w:style w:type="character" w:customStyle="1" w:styleId="21">
    <w:name w:val="Основной текст с отступом 2 Знак"/>
    <w:link w:val="20"/>
    <w:rsid w:val="00F459BD"/>
    <w:rPr>
      <w:sz w:val="28"/>
    </w:rPr>
  </w:style>
  <w:style w:type="character" w:customStyle="1" w:styleId="a8">
    <w:name w:val="Название Знак"/>
    <w:link w:val="a7"/>
    <w:rsid w:val="00F459BD"/>
    <w:rPr>
      <w:rFonts w:ascii="Pragmatica" w:hAnsi="Pragmatica"/>
      <w:spacing w:val="22"/>
      <w:sz w:val="26"/>
    </w:rPr>
  </w:style>
  <w:style w:type="table" w:styleId="af0">
    <w:name w:val="Table Grid"/>
    <w:basedOn w:val="a1"/>
    <w:rsid w:val="00F45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выноски Знак"/>
    <w:link w:val="ab"/>
    <w:semiHidden/>
    <w:rsid w:val="00F459BD"/>
    <w:rPr>
      <w:rFonts w:ascii="Tahoma" w:hAnsi="Tahoma" w:cs="Tahoma"/>
      <w:sz w:val="16"/>
      <w:szCs w:val="16"/>
    </w:rPr>
  </w:style>
  <w:style w:type="table" w:styleId="af1">
    <w:name w:val="Table Theme"/>
    <w:basedOn w:val="a1"/>
    <w:rsid w:val="00F45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F459BD"/>
    <w:rPr>
      <w:color w:val="0000FF"/>
      <w:u w:val="single"/>
    </w:rPr>
  </w:style>
  <w:style w:type="paragraph" w:styleId="af3">
    <w:name w:val="Plain Text"/>
    <w:basedOn w:val="a"/>
    <w:link w:val="af4"/>
    <w:rsid w:val="00F459BD"/>
    <w:rPr>
      <w:rFonts w:ascii="Courier New" w:hAnsi="Courier New"/>
      <w:sz w:val="20"/>
    </w:rPr>
  </w:style>
  <w:style w:type="character" w:customStyle="1" w:styleId="af4">
    <w:name w:val="Текст Знак"/>
    <w:link w:val="af3"/>
    <w:rsid w:val="00F459BD"/>
    <w:rPr>
      <w:rFonts w:ascii="Courier New" w:hAnsi="Courier New"/>
    </w:rPr>
  </w:style>
  <w:style w:type="character" w:styleId="af5">
    <w:name w:val="Strong"/>
    <w:qFormat/>
    <w:rsid w:val="00F459BD"/>
    <w:rPr>
      <w:b/>
      <w:bCs/>
    </w:rPr>
  </w:style>
  <w:style w:type="paragraph" w:styleId="30">
    <w:name w:val="Body Text Indent 3"/>
    <w:basedOn w:val="a"/>
    <w:link w:val="31"/>
    <w:rsid w:val="00F459B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9BD"/>
    <w:rPr>
      <w:sz w:val="16"/>
      <w:szCs w:val="16"/>
    </w:rPr>
  </w:style>
  <w:style w:type="paragraph" w:customStyle="1" w:styleId="32">
    <w:name w:val="Знак3 Знак Знак Знак Знак Знак Знак"/>
    <w:basedOn w:val="a"/>
    <w:rsid w:val="00F459B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F459BD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customStyle="1" w:styleId="12">
    <w:name w:val="Абзац списка1"/>
    <w:basedOn w:val="a"/>
    <w:rsid w:val="00F459B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 CYR" w:hAnsi="Times New Roman CYR"/>
    </w:rPr>
  </w:style>
  <w:style w:type="paragraph" w:customStyle="1" w:styleId="ConsPlusNonformat">
    <w:name w:val="ConsPlusNonformat"/>
    <w:rsid w:val="00D14C1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6">
    <w:name w:val="Placeholder Text"/>
    <w:basedOn w:val="a0"/>
    <w:uiPriority w:val="99"/>
    <w:semiHidden/>
    <w:rsid w:val="009C2DC4"/>
    <w:rPr>
      <w:color w:val="808080"/>
    </w:rPr>
  </w:style>
  <w:style w:type="paragraph" w:styleId="af7">
    <w:name w:val="footnote text"/>
    <w:basedOn w:val="a"/>
    <w:link w:val="af8"/>
    <w:rsid w:val="005A786C"/>
    <w:rPr>
      <w:sz w:val="20"/>
    </w:rPr>
  </w:style>
  <w:style w:type="character" w:customStyle="1" w:styleId="af8">
    <w:name w:val="Текст сноски Знак"/>
    <w:basedOn w:val="a0"/>
    <w:link w:val="af7"/>
    <w:rsid w:val="005A786C"/>
  </w:style>
  <w:style w:type="character" w:styleId="af9">
    <w:name w:val="footnote reference"/>
    <w:basedOn w:val="a0"/>
    <w:rsid w:val="005A7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4A83741BC0BC93A9805E836F055D3E32298303630D2C270BA6D901G6p1N" TargetMode="External"/><Relationship Id="rId26" Type="http://schemas.openxmlformats.org/officeDocument/2006/relationships/image" Target="media/image2.wmf"/><Relationship Id="rId21" Type="http://schemas.openxmlformats.org/officeDocument/2006/relationships/hyperlink" Target="consultantplus://offline/ref=4A83741BC0BC93A9805E836F055D3E322083056B03712D03FFD50366G1pEN" TargetMode="External"/><Relationship Id="rId34" Type="http://schemas.openxmlformats.org/officeDocument/2006/relationships/hyperlink" Target="consultantplus://offline/ref=4A83741BC0BC93A9805E836F055D3E322086046206712D03FFD50366G1pEN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consultantplus://offline/ref=4A83741BC0BC93A9805E836F055D3E322084006B02712D03FFD50366G1pEN" TargetMode="External"/><Relationship Id="rId25" Type="http://schemas.openxmlformats.org/officeDocument/2006/relationships/oleObject" Target="embeddings/oleObject1.bin"/><Relationship Id="rId33" Type="http://schemas.openxmlformats.org/officeDocument/2006/relationships/hyperlink" Target="consultantplus://offline/ref=4A83741BC0BC93A9805E9F6F195D3E32248300660D2C270BA6D901G6p1N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consultantplus://offline/ref=4A83741BC0BC93A9805E836F055D3E322285056950262F52AADBG0p6N" TargetMode="External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.wmf"/><Relationship Id="rId32" Type="http://schemas.openxmlformats.org/officeDocument/2006/relationships/hyperlink" Target="consultantplus://offline/ref=4A83741BC0BC93A9805E836F055D3E32298303630D2C270BA6D901G6p1N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consultantplus://offline/ref=4A83741BC0BC93A9805E836F055D3E322084006B02712D03FFD50366G1pEN" TargetMode="External"/><Relationship Id="rId28" Type="http://schemas.openxmlformats.org/officeDocument/2006/relationships/image" Target="media/image3.wmf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4A83741BC0BC93A9805E836F055D3E322084006B02712D03FFD50366G1pEN" TargetMode="External"/><Relationship Id="rId31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4A83741BC0BC93A9805E836F055D3E322984076950262F52AADBG0p6N" TargetMode="External"/><Relationship Id="rId27" Type="http://schemas.openxmlformats.org/officeDocument/2006/relationships/oleObject" Target="embeddings/oleObject2.bin"/><Relationship Id="rId30" Type="http://schemas.openxmlformats.org/officeDocument/2006/relationships/image" Target="media/image4.wmf"/><Relationship Id="rId35" Type="http://schemas.openxmlformats.org/officeDocument/2006/relationships/header" Target="header6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D09F7-1484-4084-A26B-2E4E2798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24</Pages>
  <Words>5795</Words>
  <Characters>33036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 (1-я часть)</vt:lpstr>
    </vt:vector>
  </TitlesOfParts>
  <Manager>Ст.н.с.</Manager>
  <Company>ВНИИПО МВД РФ</Company>
  <LinksUpToDate>false</LinksUpToDate>
  <CharactersWithSpaces>38754</CharactersWithSpaces>
  <SharedDoc>false</SharedDoc>
  <HLinks>
    <vt:vector size="468" baseType="variant">
      <vt:variant>
        <vt:i4>5308425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consultantplus://offline/ref=4A83741BC0BC93A9805E9F6F195D3E32248300660D2C270BA6D901G6p1N</vt:lpwstr>
      </vt:variant>
      <vt:variant>
        <vt:lpwstr/>
      </vt:variant>
      <vt:variant>
        <vt:i4>131083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consultantplus://offline/ref=4A83741BC0BC93A9805E9C7A005D3E322580086107712D03FFD503661E2A467D4512BB53ECD842GCpBN</vt:lpwstr>
      </vt:variant>
      <vt:variant>
        <vt:lpwstr/>
      </vt:variant>
      <vt:variant>
        <vt:i4>196672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65600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3735664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196672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6619240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consultantplus://offline/ref=4A83741BC0BC93A9805E836F055D3E322086046206712D03FFD50366G1pEN</vt:lpwstr>
      </vt:variant>
      <vt:variant>
        <vt:lpwstr/>
      </vt:variant>
      <vt:variant>
        <vt:i4>262209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196673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655433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65601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131137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P311</vt:lpwstr>
      </vt:variant>
      <vt:variant>
        <vt:i4>196673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P346</vt:lpwstr>
      </vt:variant>
      <vt:variant>
        <vt:i4>5308425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consultantplus://offline/ref=4A83741BC0BC93A9805E9F6F195D3E32248300660D2C270BA6D901G6p1N</vt:lpwstr>
      </vt:variant>
      <vt:variant>
        <vt:lpwstr/>
      </vt:variant>
      <vt:variant>
        <vt:i4>524352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262208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393280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65600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196672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458816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262208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65600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P302</vt:lpwstr>
      </vt:variant>
      <vt:variant>
        <vt:i4>131136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P301</vt:lpwstr>
      </vt:variant>
      <vt:variant>
        <vt:i4>262208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64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65600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P302</vt:lpwstr>
      </vt:variant>
      <vt:variant>
        <vt:i4>64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65600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P302</vt:lpwstr>
      </vt:variant>
      <vt:variant>
        <vt:i4>65600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3735664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3735664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5308507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consultantplus://offline/ref=4A83741BC0BC93A9805E836F055D3E32298303630D2C270BA6D901G6p1N</vt:lpwstr>
      </vt:variant>
      <vt:variant>
        <vt:lpwstr/>
      </vt:variant>
      <vt:variant>
        <vt:i4>3735664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720964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458821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3735664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3735664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393284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P345</vt:lpwstr>
      </vt:variant>
      <vt:variant>
        <vt:i4>393289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P197</vt:lpwstr>
      </vt:variant>
      <vt:variant>
        <vt:i4>3735664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393289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P197</vt:lpwstr>
      </vt:variant>
      <vt:variant>
        <vt:i4>3670128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3670128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393289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P197</vt:lpwstr>
      </vt:variant>
      <vt:variant>
        <vt:i4>3670128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3670128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196681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3670128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524357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458817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65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524352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327744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3735664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6619194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consultantplus://offline/ref=4A83741BC0BC93A9805E836F055D3E322084006B02712D03FFD50366G1pEN</vt:lpwstr>
      </vt:variant>
      <vt:variant>
        <vt:lpwstr/>
      </vt:variant>
      <vt:variant>
        <vt:i4>3735664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consultantplus://offline/ref=4A83741BC0BC93A9805E836F055D3E322984076950262F52AADBG0p6N</vt:lpwstr>
      </vt:variant>
      <vt:variant>
        <vt:lpwstr/>
      </vt:variant>
      <vt:variant>
        <vt:i4>131140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196676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65604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P342</vt:lpwstr>
      </vt:variant>
      <vt:variant>
        <vt:i4>65604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P342</vt:lpwstr>
      </vt:variant>
      <vt:variant>
        <vt:i4>6619193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consultantplus://offline/ref=4A83741BC0BC93A9805E836F055D3E322083056B03712D03FFD50366G1pEN</vt:lpwstr>
      </vt:variant>
      <vt:variant>
        <vt:lpwstr/>
      </vt:variant>
      <vt:variant>
        <vt:i4>6357094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consultantplus://offline/ref=4A83741BC0BC93A9805E836F055D3E322285056950262F52AADBG0p6N</vt:lpwstr>
      </vt:variant>
      <vt:variant>
        <vt:lpwstr/>
      </vt:variant>
      <vt:variant>
        <vt:i4>65604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P342</vt:lpwstr>
      </vt:variant>
      <vt:variant>
        <vt:i4>131140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P341</vt:lpwstr>
      </vt:variant>
      <vt:variant>
        <vt:i4>6619194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consultantplus://offline/ref=4A83741BC0BC93A9805E836F055D3E322084006B02712D03FFD50366G1pEN</vt:lpwstr>
      </vt:variant>
      <vt:variant>
        <vt:lpwstr/>
      </vt:variant>
      <vt:variant>
        <vt:i4>196676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5308507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consultantplus://offline/ref=4A83741BC0BC93A9805E836F055D3E32298303630D2C270BA6D901G6p1N</vt:lpwstr>
      </vt:variant>
      <vt:variant>
        <vt:lpwstr/>
      </vt:variant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consultantplus://offline/ref=4A83741BC0BC93A9805E836F055D3E322084006B02712D03FFD50366G1pEN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 (1-я часть)</dc:title>
  <dc:subject>стандарт по переносным огнетушителям (ч.1)</dc:subject>
  <dc:creator>Карпов А.П.</dc:creator>
  <cp:keywords>Огнетушители переносные, технические требования, методы испытаний</cp:keywords>
  <dc:description>Часть - 1 Редация ГОССТАНДАРТА_x000d_
(03.11.2001 г.)</dc:description>
  <cp:lastModifiedBy>Comp_2_3</cp:lastModifiedBy>
  <cp:revision>26</cp:revision>
  <cp:lastPrinted>2022-02-24T11:47:00Z</cp:lastPrinted>
  <dcterms:created xsi:type="dcterms:W3CDTF">2022-01-10T16:01:00Z</dcterms:created>
  <dcterms:modified xsi:type="dcterms:W3CDTF">2023-06-27T13:03:00Z</dcterms:modified>
  <cp:category>Текст WORD</cp:category>
</cp:coreProperties>
</file>