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0" w:type="dxa"/>
        <w:tblInd w:w="250"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76"/>
        <w:gridCol w:w="4528"/>
        <w:gridCol w:w="3306"/>
      </w:tblGrid>
      <w:tr w:rsidR="000835EE" w:rsidRPr="000835EE" w:rsidTr="00B2691C">
        <w:tc>
          <w:tcPr>
            <w:tcW w:w="10110" w:type="dxa"/>
            <w:gridSpan w:val="3"/>
            <w:tcBorders>
              <w:top w:val="single" w:sz="24" w:space="0" w:color="auto"/>
              <w:left w:val="nil"/>
              <w:bottom w:val="single" w:sz="24" w:space="0" w:color="auto"/>
              <w:right w:val="nil"/>
            </w:tcBorders>
            <w:hideMark/>
          </w:tcPr>
          <w:p w:rsidR="00F647CA" w:rsidRPr="005E0C0F" w:rsidRDefault="00F647CA" w:rsidP="00F647CA">
            <w:pPr>
              <w:spacing w:line="240" w:lineRule="auto"/>
              <w:ind w:firstLine="0"/>
              <w:jc w:val="center"/>
              <w:rPr>
                <w:rFonts w:eastAsia="MS Mincho" w:cs="Arial"/>
                <w:b/>
                <w:sz w:val="22"/>
                <w:szCs w:val="22"/>
              </w:rPr>
            </w:pPr>
            <w:r w:rsidRPr="005E0C0F">
              <w:rPr>
                <w:rFonts w:eastAsia="MS Mincho" w:cs="Arial"/>
                <w:b/>
                <w:sz w:val="22"/>
                <w:szCs w:val="22"/>
              </w:rPr>
              <w:t>ЕВРАЗИЙСКИЙ СОВЕТ ПО СТАНДАРТИЗАЦИИ, МЕТРОЛОГИИ И СЕРТИФИКАЦИИ</w:t>
            </w:r>
          </w:p>
          <w:p w:rsidR="00F647CA" w:rsidRPr="005E0C0F" w:rsidRDefault="00F647CA" w:rsidP="00F647CA">
            <w:pPr>
              <w:spacing w:line="240" w:lineRule="auto"/>
              <w:ind w:firstLine="0"/>
              <w:jc w:val="center"/>
              <w:rPr>
                <w:rFonts w:eastAsia="MS Mincho" w:cs="Arial"/>
                <w:b/>
                <w:sz w:val="22"/>
                <w:szCs w:val="22"/>
                <w:lang w:val="en-US"/>
              </w:rPr>
            </w:pPr>
            <w:r w:rsidRPr="005E0C0F">
              <w:rPr>
                <w:rFonts w:eastAsia="MS Mincho" w:cs="Arial"/>
                <w:b/>
                <w:sz w:val="22"/>
                <w:szCs w:val="22"/>
                <w:lang w:val="en-US"/>
              </w:rPr>
              <w:t>(EACC)</w:t>
            </w:r>
          </w:p>
          <w:p w:rsidR="00F647CA" w:rsidRPr="005E0C0F" w:rsidRDefault="00F647CA" w:rsidP="00F647CA">
            <w:pPr>
              <w:spacing w:line="240" w:lineRule="auto"/>
              <w:ind w:firstLine="0"/>
              <w:jc w:val="center"/>
              <w:rPr>
                <w:rFonts w:eastAsia="MS Mincho" w:cs="Arial"/>
                <w:b/>
                <w:sz w:val="22"/>
                <w:szCs w:val="22"/>
                <w:lang w:val="en-US"/>
              </w:rPr>
            </w:pPr>
            <w:r w:rsidRPr="005E0C0F">
              <w:rPr>
                <w:rFonts w:eastAsia="MS Mincho" w:cs="Arial"/>
                <w:b/>
                <w:sz w:val="22"/>
                <w:szCs w:val="22"/>
                <w:lang w:val="en-US"/>
              </w:rPr>
              <w:t>EURO-ASIAN COUNCIL FOR STANDARDIZATION, METROLOGY AND CERTIFICATION</w:t>
            </w:r>
          </w:p>
          <w:p w:rsidR="000835EE" w:rsidRPr="000835EE" w:rsidRDefault="00F647CA" w:rsidP="00F647CA">
            <w:pPr>
              <w:spacing w:after="120" w:line="240" w:lineRule="auto"/>
              <w:ind w:firstLine="0"/>
              <w:jc w:val="center"/>
              <w:rPr>
                <w:rFonts w:eastAsia="MS Mincho" w:cs="Arial"/>
                <w:b/>
                <w:sz w:val="20"/>
                <w:lang w:val="en-US"/>
              </w:rPr>
            </w:pPr>
            <w:r w:rsidRPr="005E0C0F">
              <w:rPr>
                <w:rFonts w:eastAsia="MS Mincho" w:cs="Arial"/>
                <w:b/>
                <w:sz w:val="22"/>
                <w:szCs w:val="22"/>
                <w:lang w:val="en-US"/>
              </w:rPr>
              <w:t>(EASC)</w:t>
            </w:r>
          </w:p>
        </w:tc>
      </w:tr>
      <w:tr w:rsidR="000835EE" w:rsidRPr="000835EE" w:rsidTr="00B2691C">
        <w:tc>
          <w:tcPr>
            <w:tcW w:w="2276" w:type="dxa"/>
            <w:tcBorders>
              <w:top w:val="single" w:sz="24" w:space="0" w:color="auto"/>
              <w:left w:val="nil"/>
              <w:bottom w:val="single" w:sz="18" w:space="0" w:color="auto"/>
              <w:right w:val="nil"/>
            </w:tcBorders>
            <w:vAlign w:val="center"/>
            <w:hideMark/>
          </w:tcPr>
          <w:p w:rsidR="000835EE" w:rsidRPr="000835EE" w:rsidRDefault="00F647CA" w:rsidP="000835EE">
            <w:pPr>
              <w:spacing w:line="240" w:lineRule="auto"/>
              <w:ind w:firstLine="0"/>
              <w:jc w:val="left"/>
              <w:rPr>
                <w:rFonts w:eastAsia="MS Mincho" w:cs="Arial"/>
                <w:b/>
                <w:szCs w:val="24"/>
                <w:lang w:val="en-US"/>
              </w:rPr>
            </w:pPr>
            <w:r w:rsidRPr="005E0C0F">
              <w:rPr>
                <w:rFonts w:ascii="Times New Roman" w:hAnsi="Times New Roman"/>
                <w:b/>
                <w:noProof/>
                <w:sz w:val="28"/>
              </w:rPr>
              <w:drawing>
                <wp:inline distT="0" distB="0" distL="0" distR="0" wp14:anchorId="39CED401" wp14:editId="623B0167">
                  <wp:extent cx="1282700" cy="1255395"/>
                  <wp:effectExtent l="0" t="0" r="0" b="1905"/>
                  <wp:docPr id="6" name="Рисунок 6" descr="Описание: 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Значок ЕАСС негатив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1255395"/>
                          </a:xfrm>
                          <a:prstGeom prst="rect">
                            <a:avLst/>
                          </a:prstGeom>
                          <a:noFill/>
                          <a:ln>
                            <a:noFill/>
                          </a:ln>
                        </pic:spPr>
                      </pic:pic>
                    </a:graphicData>
                  </a:graphic>
                </wp:inline>
              </w:drawing>
            </w:r>
          </w:p>
        </w:tc>
        <w:tc>
          <w:tcPr>
            <w:tcW w:w="4528" w:type="dxa"/>
            <w:tcBorders>
              <w:top w:val="single" w:sz="24" w:space="0" w:color="auto"/>
              <w:left w:val="nil"/>
              <w:bottom w:val="single" w:sz="18" w:space="0" w:color="auto"/>
              <w:right w:val="nil"/>
            </w:tcBorders>
            <w:vAlign w:val="center"/>
          </w:tcPr>
          <w:p w:rsidR="000835EE" w:rsidRPr="000835EE" w:rsidRDefault="000835EE" w:rsidP="000835EE">
            <w:pPr>
              <w:ind w:firstLine="0"/>
              <w:jc w:val="center"/>
              <w:rPr>
                <w:rFonts w:eastAsia="MS Mincho" w:cs="Arial"/>
                <w:b/>
                <w:sz w:val="28"/>
                <w:szCs w:val="28"/>
              </w:rPr>
            </w:pPr>
          </w:p>
          <w:p w:rsidR="000835EE" w:rsidRPr="000835EE" w:rsidRDefault="000835EE" w:rsidP="000835EE">
            <w:pPr>
              <w:ind w:firstLine="0"/>
              <w:jc w:val="center"/>
              <w:rPr>
                <w:rFonts w:eastAsia="MS Mincho" w:cs="Arial"/>
                <w:b/>
                <w:szCs w:val="24"/>
              </w:rPr>
            </w:pPr>
            <w:r w:rsidRPr="000835EE">
              <w:rPr>
                <w:rFonts w:eastAsia="MS Mincho" w:cs="Arial"/>
                <w:b/>
                <w:szCs w:val="24"/>
              </w:rPr>
              <w:t xml:space="preserve">М Е Ж Г О С У Д А </w:t>
            </w:r>
            <w:proofErr w:type="gramStart"/>
            <w:r w:rsidRPr="000835EE">
              <w:rPr>
                <w:rFonts w:eastAsia="MS Mincho" w:cs="Arial"/>
                <w:b/>
                <w:szCs w:val="24"/>
              </w:rPr>
              <w:t>Р</w:t>
            </w:r>
            <w:proofErr w:type="gramEnd"/>
            <w:r w:rsidRPr="000835EE">
              <w:rPr>
                <w:rFonts w:eastAsia="MS Mincho" w:cs="Arial"/>
                <w:b/>
                <w:szCs w:val="24"/>
              </w:rPr>
              <w:t xml:space="preserve"> С Т В Е Н </w:t>
            </w:r>
            <w:proofErr w:type="spellStart"/>
            <w:r w:rsidRPr="000835EE">
              <w:rPr>
                <w:rFonts w:eastAsia="MS Mincho" w:cs="Arial"/>
                <w:b/>
                <w:szCs w:val="24"/>
              </w:rPr>
              <w:t>Н</w:t>
            </w:r>
            <w:proofErr w:type="spellEnd"/>
            <w:r w:rsidRPr="000835EE">
              <w:rPr>
                <w:rFonts w:eastAsia="MS Mincho" w:cs="Arial"/>
                <w:b/>
                <w:szCs w:val="24"/>
              </w:rPr>
              <w:t xml:space="preserve"> Ы Й</w:t>
            </w:r>
          </w:p>
          <w:p w:rsidR="000835EE" w:rsidRPr="000835EE" w:rsidRDefault="000835EE" w:rsidP="000835EE">
            <w:pPr>
              <w:ind w:firstLine="0"/>
              <w:jc w:val="center"/>
              <w:rPr>
                <w:rFonts w:eastAsia="MS Mincho" w:cs="Arial"/>
                <w:b/>
                <w:sz w:val="28"/>
                <w:szCs w:val="28"/>
              </w:rPr>
            </w:pPr>
            <w:r w:rsidRPr="000835EE">
              <w:rPr>
                <w:rFonts w:eastAsia="MS Mincho" w:cs="Arial"/>
                <w:b/>
                <w:szCs w:val="24"/>
              </w:rPr>
              <w:t>С</w:t>
            </w:r>
            <w:r w:rsidRPr="000835EE">
              <w:rPr>
                <w:rFonts w:eastAsia="MS Mincho" w:cs="Arial"/>
                <w:b/>
                <w:szCs w:val="24"/>
                <w:lang w:val="en-US"/>
              </w:rPr>
              <w:t xml:space="preserve"> </w:t>
            </w:r>
            <w:r w:rsidRPr="000835EE">
              <w:rPr>
                <w:rFonts w:eastAsia="MS Mincho" w:cs="Arial"/>
                <w:b/>
                <w:szCs w:val="24"/>
              </w:rPr>
              <w:t>Т</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Н</w:t>
            </w:r>
            <w:r w:rsidRPr="000835EE">
              <w:rPr>
                <w:rFonts w:eastAsia="MS Mincho" w:cs="Arial"/>
                <w:b/>
                <w:szCs w:val="24"/>
                <w:lang w:val="en-US"/>
              </w:rPr>
              <w:t xml:space="preserve"> </w:t>
            </w:r>
            <w:r w:rsidRPr="000835EE">
              <w:rPr>
                <w:rFonts w:eastAsia="MS Mincho" w:cs="Arial"/>
                <w:b/>
                <w:szCs w:val="24"/>
              </w:rPr>
              <w:t>Д</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proofErr w:type="gramStart"/>
            <w:r w:rsidRPr="000835EE">
              <w:rPr>
                <w:rFonts w:eastAsia="MS Mincho" w:cs="Arial"/>
                <w:b/>
                <w:szCs w:val="24"/>
              </w:rPr>
              <w:t>Р</w:t>
            </w:r>
            <w:proofErr w:type="gramEnd"/>
            <w:r w:rsidRPr="000835EE">
              <w:rPr>
                <w:rFonts w:eastAsia="MS Mincho" w:cs="Arial"/>
                <w:b/>
                <w:szCs w:val="24"/>
                <w:lang w:val="en-US"/>
              </w:rPr>
              <w:t xml:space="preserve"> </w:t>
            </w:r>
            <w:r w:rsidRPr="000835EE">
              <w:rPr>
                <w:rFonts w:eastAsia="MS Mincho" w:cs="Arial"/>
                <w:b/>
                <w:szCs w:val="24"/>
              </w:rPr>
              <w:t>Т</w:t>
            </w:r>
          </w:p>
          <w:p w:rsidR="000835EE" w:rsidRPr="000835EE" w:rsidRDefault="000835EE" w:rsidP="000835EE">
            <w:pPr>
              <w:ind w:firstLine="0"/>
              <w:jc w:val="center"/>
              <w:rPr>
                <w:rFonts w:eastAsia="MS Mincho" w:cs="Arial"/>
                <w:b/>
                <w:szCs w:val="24"/>
              </w:rPr>
            </w:pPr>
          </w:p>
        </w:tc>
        <w:tc>
          <w:tcPr>
            <w:tcW w:w="3306" w:type="dxa"/>
            <w:tcBorders>
              <w:top w:val="single" w:sz="24" w:space="0" w:color="auto"/>
              <w:left w:val="nil"/>
              <w:bottom w:val="single" w:sz="18" w:space="0" w:color="auto"/>
              <w:right w:val="nil"/>
            </w:tcBorders>
          </w:tcPr>
          <w:p w:rsidR="000835EE" w:rsidRPr="00B2691C" w:rsidRDefault="000835EE" w:rsidP="000835EE">
            <w:pPr>
              <w:spacing w:before="120" w:line="240" w:lineRule="auto"/>
              <w:ind w:firstLine="0"/>
              <w:jc w:val="left"/>
              <w:rPr>
                <w:rFonts w:eastAsia="MS Mincho" w:cs="Arial"/>
                <w:b/>
                <w:sz w:val="36"/>
                <w:szCs w:val="36"/>
              </w:rPr>
            </w:pPr>
            <w:r w:rsidRPr="00B2691C">
              <w:rPr>
                <w:rFonts w:eastAsia="MS Mincho" w:cs="Arial"/>
                <w:b/>
                <w:sz w:val="36"/>
                <w:szCs w:val="36"/>
              </w:rPr>
              <w:t xml:space="preserve">ГОСТ </w:t>
            </w:r>
          </w:p>
          <w:p w:rsidR="000835EE" w:rsidRPr="00B2691C" w:rsidRDefault="00802861" w:rsidP="000835EE">
            <w:pPr>
              <w:spacing w:line="240" w:lineRule="auto"/>
              <w:ind w:firstLine="0"/>
              <w:jc w:val="left"/>
              <w:rPr>
                <w:rFonts w:eastAsia="MS Mincho" w:cs="Arial"/>
                <w:b/>
                <w:sz w:val="36"/>
                <w:szCs w:val="36"/>
              </w:rPr>
            </w:pPr>
            <w:r>
              <w:rPr>
                <w:rFonts w:eastAsia="MS Mincho" w:cs="Arial"/>
                <w:b/>
                <w:sz w:val="36"/>
                <w:szCs w:val="36"/>
                <w:lang w:val="en-US"/>
              </w:rPr>
              <w:t>ISO</w:t>
            </w:r>
            <w:r>
              <w:rPr>
                <w:rFonts w:eastAsia="MS Mincho" w:cs="Arial"/>
                <w:b/>
                <w:sz w:val="36"/>
                <w:szCs w:val="36"/>
              </w:rPr>
              <w:t xml:space="preserve"> </w:t>
            </w:r>
            <w:r w:rsidR="009B783E">
              <w:rPr>
                <w:rFonts w:eastAsia="MS Mincho" w:cs="Arial"/>
                <w:b/>
                <w:sz w:val="36"/>
                <w:szCs w:val="36"/>
              </w:rPr>
              <w:t>3740</w:t>
            </w:r>
            <w:r w:rsidR="000835EE" w:rsidRPr="00B2691C">
              <w:rPr>
                <w:rFonts w:eastAsia="MS Mincho" w:cs="Arial"/>
                <w:b/>
                <w:sz w:val="36"/>
                <w:szCs w:val="36"/>
              </w:rPr>
              <w:t>—</w:t>
            </w:r>
          </w:p>
          <w:p w:rsidR="00767EAD" w:rsidRPr="00785EE7" w:rsidRDefault="00767EAD" w:rsidP="00767EAD">
            <w:pPr>
              <w:spacing w:line="240" w:lineRule="auto"/>
              <w:ind w:firstLine="0"/>
              <w:jc w:val="left"/>
              <w:rPr>
                <w:rFonts w:cs="Arial"/>
                <w:b/>
                <w:snapToGrid w:val="0"/>
                <w:sz w:val="32"/>
                <w:szCs w:val="32"/>
              </w:rPr>
            </w:pPr>
            <w:r w:rsidRPr="00802861">
              <w:rPr>
                <w:rFonts w:cs="Arial"/>
                <w:b/>
                <w:snapToGrid w:val="0"/>
                <w:color w:val="FFFFFF" w:themeColor="background1"/>
                <w:sz w:val="32"/>
                <w:szCs w:val="32"/>
              </w:rPr>
              <w:t>2023</w:t>
            </w:r>
          </w:p>
          <w:p w:rsidR="000835EE" w:rsidRPr="000835EE" w:rsidRDefault="000835EE" w:rsidP="000835EE">
            <w:pPr>
              <w:spacing w:line="240" w:lineRule="auto"/>
              <w:ind w:firstLine="0"/>
              <w:jc w:val="left"/>
              <w:rPr>
                <w:rFonts w:eastAsia="MS Mincho" w:cs="Arial"/>
                <w:b/>
                <w:bCs/>
                <w:sz w:val="32"/>
                <w:szCs w:val="32"/>
              </w:rPr>
            </w:pPr>
            <w:r w:rsidRPr="009B783E">
              <w:rPr>
                <w:rFonts w:eastAsia="MS Mincho" w:cs="Arial"/>
                <w:b/>
                <w:color w:val="FFFFFF" w:themeColor="background1"/>
                <w:sz w:val="32"/>
                <w:szCs w:val="32"/>
              </w:rPr>
              <w:t>(</w:t>
            </w:r>
            <w:r w:rsidR="00AE1F84" w:rsidRPr="009B783E">
              <w:rPr>
                <w:rFonts w:eastAsia="MS Mincho" w:cs="Arial"/>
                <w:b/>
                <w:color w:val="FFFFFF" w:themeColor="background1"/>
                <w:sz w:val="32"/>
                <w:szCs w:val="32"/>
                <w:lang w:val="en-US"/>
              </w:rPr>
              <w:t>ISO</w:t>
            </w:r>
            <w:r w:rsidR="00AE1F84" w:rsidRPr="009B783E">
              <w:rPr>
                <w:rFonts w:eastAsia="MS Mincho" w:cs="Arial"/>
                <w:b/>
                <w:color w:val="FFFFFF" w:themeColor="background1"/>
                <w:sz w:val="32"/>
                <w:szCs w:val="32"/>
              </w:rPr>
              <w:t xml:space="preserve"> </w:t>
            </w:r>
            <w:r w:rsidR="00785EE7" w:rsidRPr="009B783E">
              <w:rPr>
                <w:rFonts w:eastAsia="MS Mincho" w:cs="Arial"/>
                <w:b/>
                <w:color w:val="FFFFFF" w:themeColor="background1"/>
                <w:sz w:val="32"/>
                <w:szCs w:val="32"/>
              </w:rPr>
              <w:t>11200</w:t>
            </w:r>
            <w:r w:rsidR="00AE1F84" w:rsidRPr="009B783E">
              <w:rPr>
                <w:rFonts w:eastAsia="MS Mincho" w:cs="Arial"/>
                <w:b/>
                <w:color w:val="FFFFFF" w:themeColor="background1"/>
                <w:sz w:val="32"/>
                <w:szCs w:val="32"/>
              </w:rPr>
              <w:t>:20</w:t>
            </w:r>
            <w:r w:rsidR="00741CF6" w:rsidRPr="009B783E">
              <w:rPr>
                <w:rFonts w:eastAsia="MS Mincho" w:cs="Arial"/>
                <w:b/>
                <w:color w:val="FFFFFF" w:themeColor="background1"/>
                <w:sz w:val="32"/>
                <w:szCs w:val="32"/>
              </w:rPr>
              <w:t>1</w:t>
            </w:r>
            <w:r w:rsidR="00785EE7" w:rsidRPr="009B783E">
              <w:rPr>
                <w:rFonts w:eastAsia="MS Mincho" w:cs="Arial"/>
                <w:b/>
                <w:color w:val="FFFFFF" w:themeColor="background1"/>
                <w:sz w:val="32"/>
                <w:szCs w:val="32"/>
              </w:rPr>
              <w:t>4</w:t>
            </w:r>
            <w:r w:rsidRPr="009B783E">
              <w:rPr>
                <w:rFonts w:eastAsia="MS Mincho" w:cs="Arial"/>
                <w:b/>
                <w:bCs/>
                <w:color w:val="FFFFFF" w:themeColor="background1"/>
                <w:sz w:val="32"/>
                <w:szCs w:val="32"/>
              </w:rPr>
              <w:t>)</w:t>
            </w:r>
          </w:p>
          <w:p w:rsidR="000835EE" w:rsidRPr="00B2691C" w:rsidRDefault="000835EE" w:rsidP="000835EE">
            <w:pPr>
              <w:spacing w:before="120" w:after="120" w:line="240" w:lineRule="auto"/>
              <w:ind w:firstLine="0"/>
              <w:jc w:val="left"/>
              <w:rPr>
                <w:rFonts w:eastAsia="MS Mincho" w:cs="Arial"/>
                <w:b/>
                <w:sz w:val="22"/>
                <w:szCs w:val="22"/>
              </w:rPr>
            </w:pPr>
            <w:r w:rsidRPr="00B2691C">
              <w:rPr>
                <w:rFonts w:eastAsia="MS Mincho" w:cs="Arial"/>
                <w:b/>
                <w:sz w:val="22"/>
                <w:szCs w:val="22"/>
              </w:rPr>
              <w:t>(</w:t>
            </w:r>
            <w:r w:rsidRPr="00B2691C">
              <w:rPr>
                <w:rFonts w:eastAsia="MS Mincho" w:cs="Arial"/>
                <w:b/>
                <w:i/>
                <w:sz w:val="22"/>
                <w:szCs w:val="22"/>
              </w:rPr>
              <w:t xml:space="preserve">проект, </w:t>
            </w:r>
            <w:r w:rsidRPr="00B2691C">
              <w:rPr>
                <w:rFonts w:eastAsia="MS Mincho" w:cs="Arial"/>
                <w:b/>
                <w:i/>
                <w:sz w:val="22"/>
                <w:szCs w:val="22"/>
                <w:lang w:val="en-US"/>
              </w:rPr>
              <w:t>RU</w:t>
            </w:r>
            <w:r w:rsidRPr="00B2691C">
              <w:rPr>
                <w:rFonts w:eastAsia="MS Mincho" w:cs="Arial"/>
                <w:b/>
                <w:i/>
                <w:sz w:val="22"/>
                <w:szCs w:val="22"/>
              </w:rPr>
              <w:t>, 1-я редакция</w:t>
            </w:r>
            <w:r w:rsidRPr="00B2691C">
              <w:rPr>
                <w:rFonts w:eastAsia="MS Mincho" w:cs="Arial"/>
                <w:b/>
                <w:sz w:val="22"/>
                <w:szCs w:val="22"/>
              </w:rPr>
              <w:t>)</w:t>
            </w:r>
          </w:p>
        </w:tc>
      </w:tr>
    </w:tbl>
    <w:p w:rsidR="00580976" w:rsidRPr="004629C2" w:rsidRDefault="00AE1F84" w:rsidP="00785EE7">
      <w:pPr>
        <w:pStyle w:val="af"/>
        <w:widowControl w:val="0"/>
        <w:spacing w:before="1920" w:after="240" w:line="240" w:lineRule="auto"/>
        <w:rPr>
          <w:noProof/>
          <w:sz w:val="32"/>
          <w:szCs w:val="32"/>
        </w:rPr>
      </w:pPr>
      <w:r>
        <w:rPr>
          <w:noProof/>
          <w:sz w:val="32"/>
          <w:szCs w:val="32"/>
        </w:rPr>
        <w:t>Акустика</w:t>
      </w:r>
    </w:p>
    <w:p w:rsidR="004629C2" w:rsidRDefault="009B783E" w:rsidP="00741CF6">
      <w:pPr>
        <w:pStyle w:val="af"/>
        <w:widowControl w:val="0"/>
        <w:spacing w:before="0" w:after="240" w:line="240" w:lineRule="auto"/>
        <w:rPr>
          <w:caps/>
          <w:noProof/>
        </w:rPr>
      </w:pPr>
      <w:r>
        <w:rPr>
          <w:caps/>
          <w:noProof/>
        </w:rPr>
        <w:t>ОПРЕДЕЛЕНИЕ УРОВНЕЙ ЗВУКОВОЙ МОЩНОСТИ ИСТОЧНИКОВ ШУМА</w:t>
      </w:r>
    </w:p>
    <w:p w:rsidR="00785EE7" w:rsidRPr="00785EE7" w:rsidRDefault="00785EE7" w:rsidP="00785EE7">
      <w:pPr>
        <w:pStyle w:val="af"/>
        <w:widowControl w:val="0"/>
        <w:spacing w:before="0" w:after="240" w:line="240" w:lineRule="auto"/>
        <w:rPr>
          <w:noProof/>
          <w:sz w:val="32"/>
          <w:szCs w:val="32"/>
        </w:rPr>
      </w:pPr>
      <w:r>
        <w:rPr>
          <w:noProof/>
          <w:sz w:val="32"/>
          <w:szCs w:val="32"/>
        </w:rPr>
        <w:t xml:space="preserve">Руководство по применению базовых стандартов </w:t>
      </w:r>
    </w:p>
    <w:p w:rsidR="00785EE7" w:rsidRDefault="00CF6353" w:rsidP="00785EE7">
      <w:pPr>
        <w:pStyle w:val="af"/>
        <w:widowControl w:val="0"/>
        <w:spacing w:before="0" w:after="240" w:line="240" w:lineRule="auto"/>
        <w:rPr>
          <w:noProof/>
          <w:sz w:val="32"/>
          <w:szCs w:val="32"/>
        </w:rPr>
      </w:pPr>
      <w:r w:rsidRPr="004629C2">
        <w:rPr>
          <w:noProof/>
          <w:sz w:val="32"/>
          <w:szCs w:val="32"/>
        </w:rPr>
        <w:t xml:space="preserve"> </w:t>
      </w:r>
    </w:p>
    <w:p w:rsidR="00625501" w:rsidRPr="00B5602B" w:rsidRDefault="001D0046" w:rsidP="00785EE7">
      <w:pPr>
        <w:pStyle w:val="af"/>
        <w:widowControl w:val="0"/>
        <w:spacing w:before="0" w:after="240" w:line="240" w:lineRule="auto"/>
        <w:rPr>
          <w:noProof/>
          <w:sz w:val="28"/>
        </w:rPr>
      </w:pPr>
      <w:r>
        <w:rPr>
          <w:noProof/>
          <w:sz w:val="28"/>
        </w:rPr>
        <w:t>(</w:t>
      </w:r>
      <w:r w:rsidR="00AE1F84">
        <w:rPr>
          <w:noProof/>
          <w:sz w:val="28"/>
          <w:lang w:val="en-US"/>
        </w:rPr>
        <w:t>ISO</w:t>
      </w:r>
      <w:r w:rsidR="005263E2" w:rsidRPr="00B5602B">
        <w:rPr>
          <w:noProof/>
          <w:sz w:val="28"/>
        </w:rPr>
        <w:t xml:space="preserve"> </w:t>
      </w:r>
      <w:r w:rsidR="009B783E">
        <w:rPr>
          <w:noProof/>
          <w:sz w:val="28"/>
        </w:rPr>
        <w:t>3740</w:t>
      </w:r>
      <w:r w:rsidR="005263E2" w:rsidRPr="00B5602B">
        <w:rPr>
          <w:noProof/>
          <w:sz w:val="28"/>
        </w:rPr>
        <w:t>:20</w:t>
      </w:r>
      <w:r w:rsidR="00741CF6">
        <w:rPr>
          <w:noProof/>
          <w:sz w:val="28"/>
        </w:rPr>
        <w:t>1</w:t>
      </w:r>
      <w:r w:rsidR="009B783E">
        <w:rPr>
          <w:noProof/>
          <w:sz w:val="28"/>
        </w:rPr>
        <w:t>9</w:t>
      </w:r>
      <w:r>
        <w:rPr>
          <w:noProof/>
          <w:sz w:val="28"/>
        </w:rPr>
        <w:t xml:space="preserve">, </w:t>
      </w:r>
      <w:r w:rsidR="00802861">
        <w:rPr>
          <w:noProof/>
          <w:sz w:val="28"/>
          <w:lang w:val="en-US"/>
        </w:rPr>
        <w:t>IDT</w:t>
      </w:r>
      <w:r w:rsidR="00E534D2" w:rsidRPr="00B5602B">
        <w:rPr>
          <w:noProof/>
          <w:sz w:val="28"/>
        </w:rPr>
        <w:t>)</w:t>
      </w:r>
    </w:p>
    <w:p w:rsidR="00625501" w:rsidRPr="00B5602B" w:rsidRDefault="00625501">
      <w:pPr>
        <w:pStyle w:val="af2"/>
        <w:ind w:firstLine="0"/>
        <w:jc w:val="center"/>
        <w:rPr>
          <w:b/>
        </w:rPr>
      </w:pPr>
    </w:p>
    <w:p w:rsidR="000835EE" w:rsidRDefault="000835EE" w:rsidP="000835EE">
      <w:pPr>
        <w:pStyle w:val="af2"/>
        <w:ind w:firstLine="0"/>
        <w:jc w:val="center"/>
        <w:rPr>
          <w:rFonts w:cs="Arial"/>
          <w:b/>
          <w:sz w:val="20"/>
        </w:rPr>
      </w:pPr>
      <w:r>
        <w:rPr>
          <w:rFonts w:cs="Arial"/>
          <w:b/>
          <w:sz w:val="20"/>
        </w:rPr>
        <w:t>Настоящий проект стандарта не подлежит применению до его принятия</w:t>
      </w:r>
    </w:p>
    <w:p w:rsidR="000835EE" w:rsidRDefault="000835EE" w:rsidP="000835EE">
      <w:pPr>
        <w:spacing w:line="240" w:lineRule="auto"/>
        <w:ind w:firstLine="0"/>
        <w:jc w:val="center"/>
        <w:rPr>
          <w:rFonts w:cs="Arial"/>
          <w:b/>
          <w:sz w:val="22"/>
          <w:szCs w:val="28"/>
        </w:rPr>
      </w:pPr>
    </w:p>
    <w:p w:rsidR="000425DB" w:rsidRDefault="000425DB" w:rsidP="000835EE">
      <w:pPr>
        <w:spacing w:line="240" w:lineRule="auto"/>
        <w:ind w:firstLine="0"/>
        <w:jc w:val="center"/>
        <w:rPr>
          <w:rFonts w:cs="Arial"/>
          <w:b/>
          <w:sz w:val="22"/>
          <w:szCs w:val="28"/>
        </w:rPr>
      </w:pPr>
    </w:p>
    <w:p w:rsidR="000835EE" w:rsidRDefault="000835EE" w:rsidP="000835EE">
      <w:pPr>
        <w:spacing w:line="240" w:lineRule="auto"/>
        <w:ind w:firstLine="0"/>
        <w:jc w:val="center"/>
        <w:rPr>
          <w:rFonts w:cs="Arial"/>
          <w:b/>
          <w:sz w:val="22"/>
          <w:szCs w:val="28"/>
        </w:rPr>
      </w:pPr>
    </w:p>
    <w:p w:rsidR="000835EE" w:rsidRDefault="000835EE" w:rsidP="000835EE">
      <w:pPr>
        <w:spacing w:line="240" w:lineRule="auto"/>
        <w:ind w:firstLine="0"/>
        <w:jc w:val="center"/>
        <w:rPr>
          <w:rFonts w:cs="Arial"/>
          <w:b/>
          <w:sz w:val="22"/>
          <w:szCs w:val="28"/>
        </w:rPr>
      </w:pPr>
    </w:p>
    <w:p w:rsidR="000835EE" w:rsidRDefault="000835EE" w:rsidP="000835EE">
      <w:pPr>
        <w:spacing w:line="240" w:lineRule="auto"/>
        <w:ind w:firstLine="0"/>
        <w:jc w:val="center"/>
        <w:rPr>
          <w:rFonts w:cs="Arial"/>
          <w:b/>
          <w:sz w:val="22"/>
          <w:szCs w:val="28"/>
        </w:rPr>
      </w:pPr>
    </w:p>
    <w:p w:rsidR="000835EE" w:rsidRDefault="000835EE" w:rsidP="00785EE7">
      <w:pPr>
        <w:spacing w:before="1920" w:line="240" w:lineRule="auto"/>
        <w:ind w:firstLine="0"/>
        <w:jc w:val="center"/>
        <w:rPr>
          <w:rFonts w:cs="Arial"/>
          <w:b/>
          <w:sz w:val="22"/>
          <w:szCs w:val="28"/>
        </w:rPr>
      </w:pPr>
      <w:r>
        <w:rPr>
          <w:rFonts w:cs="Arial"/>
          <w:b/>
          <w:sz w:val="22"/>
          <w:szCs w:val="28"/>
        </w:rPr>
        <w:t>Минск</w:t>
      </w:r>
    </w:p>
    <w:p w:rsidR="00785EE7" w:rsidRDefault="000835EE" w:rsidP="00785EE7">
      <w:pPr>
        <w:pStyle w:val="af2"/>
        <w:tabs>
          <w:tab w:val="clear" w:pos="720"/>
        </w:tabs>
        <w:spacing w:line="240" w:lineRule="auto"/>
        <w:ind w:firstLine="0"/>
        <w:jc w:val="center"/>
        <w:rPr>
          <w:rFonts w:cs="Arial"/>
          <w:b/>
          <w:sz w:val="20"/>
        </w:rPr>
      </w:pPr>
      <w:r>
        <w:rPr>
          <w:rFonts w:cs="Arial"/>
          <w:b/>
          <w:sz w:val="20"/>
        </w:rPr>
        <w:t xml:space="preserve">Евразийский совет по стандартизации, метрологии и сертификации </w:t>
      </w:r>
    </w:p>
    <w:p w:rsidR="00785EE7" w:rsidRPr="00785EE7" w:rsidRDefault="00625501" w:rsidP="00785EE7">
      <w:pPr>
        <w:pStyle w:val="af2"/>
        <w:tabs>
          <w:tab w:val="clear" w:pos="720"/>
        </w:tabs>
        <w:spacing w:line="480" w:lineRule="auto"/>
        <w:ind w:firstLine="0"/>
        <w:jc w:val="center"/>
        <w:rPr>
          <w:rFonts w:cs="Arial"/>
          <w:b/>
          <w:color w:val="FFFFFF" w:themeColor="background1"/>
          <w:sz w:val="20"/>
        </w:rPr>
      </w:pPr>
      <w:r w:rsidRPr="00785EE7">
        <w:rPr>
          <w:rFonts w:cs="Arial"/>
          <w:b/>
          <w:color w:val="FFFFFF" w:themeColor="background1"/>
          <w:sz w:val="20"/>
        </w:rPr>
        <w:t>20</w:t>
      </w:r>
      <w:r w:rsidR="00993FFB" w:rsidRPr="00785EE7">
        <w:rPr>
          <w:rFonts w:cs="Arial"/>
          <w:b/>
          <w:color w:val="FFFFFF" w:themeColor="background1"/>
          <w:sz w:val="20"/>
        </w:rPr>
        <w:t>1</w:t>
      </w:r>
      <w:r w:rsidR="00BA1D30" w:rsidRPr="00785EE7">
        <w:rPr>
          <w:rFonts w:cs="Arial"/>
          <w:b/>
          <w:color w:val="FFFFFF" w:themeColor="background1"/>
          <w:sz w:val="20"/>
        </w:rPr>
        <w:t>6</w:t>
      </w:r>
      <w:r w:rsidRPr="00785EE7">
        <w:rPr>
          <w:rFonts w:cs="Arial"/>
          <w:b/>
          <w:color w:val="FFFFFF" w:themeColor="background1"/>
          <w:sz w:val="20"/>
        </w:rPr>
        <w:t xml:space="preserve"> </w:t>
      </w:r>
    </w:p>
    <w:p w:rsidR="00625501" w:rsidRDefault="00625501" w:rsidP="00837A2B">
      <w:pPr>
        <w:pStyle w:val="af2"/>
        <w:pageBreakBefore/>
        <w:spacing w:after="240" w:line="276" w:lineRule="auto"/>
        <w:ind w:firstLine="0"/>
        <w:jc w:val="center"/>
        <w:rPr>
          <w:b/>
        </w:rPr>
      </w:pPr>
      <w:r>
        <w:rPr>
          <w:b/>
        </w:rPr>
        <w:lastRenderedPageBreak/>
        <w:t>Предисловие</w:t>
      </w:r>
    </w:p>
    <w:p w:rsidR="00F647CA" w:rsidRPr="00DE0EE6" w:rsidRDefault="00F647CA" w:rsidP="00F647CA">
      <w:pPr>
        <w:widowControl w:val="0"/>
        <w:tabs>
          <w:tab w:val="left" w:pos="720"/>
        </w:tabs>
        <w:spacing w:line="276" w:lineRule="auto"/>
        <w:rPr>
          <w:rFonts w:eastAsia="MS Mincho" w:cs="Arial"/>
          <w:snapToGrid w:val="0"/>
          <w:color w:val="000000"/>
          <w:sz w:val="18"/>
          <w:szCs w:val="18"/>
        </w:rPr>
      </w:pPr>
      <w:r w:rsidRPr="00DE0EE6">
        <w:rPr>
          <w:rFonts w:eastAsia="MS Mincho" w:cs="Arial"/>
          <w:snapToGrid w:val="0"/>
          <w:color w:val="000000"/>
          <w:sz w:val="18"/>
          <w:szCs w:val="18"/>
        </w:rPr>
        <w:t>Евразийский совет по стандартизации, метрологии и сертификации (ЕАСС) представляет собой реги</w:t>
      </w:r>
      <w:r w:rsidRPr="00DE0EE6">
        <w:rPr>
          <w:rFonts w:eastAsia="MS Mincho" w:cs="Arial"/>
          <w:snapToGrid w:val="0"/>
          <w:color w:val="000000"/>
          <w:sz w:val="18"/>
          <w:szCs w:val="18"/>
        </w:rPr>
        <w:t>о</w:t>
      </w:r>
      <w:r w:rsidRPr="00DE0EE6">
        <w:rPr>
          <w:rFonts w:eastAsia="MS Mincho" w:cs="Arial"/>
          <w:snapToGrid w:val="0"/>
          <w:color w:val="000000"/>
          <w:sz w:val="18"/>
          <w:szCs w:val="18"/>
        </w:rPr>
        <w:t>нальное объединение национальных органов по стандартизации государств, входящих в Содружество Незав</w:t>
      </w:r>
      <w:r w:rsidRPr="00DE0EE6">
        <w:rPr>
          <w:rFonts w:eastAsia="MS Mincho" w:cs="Arial"/>
          <w:snapToGrid w:val="0"/>
          <w:color w:val="000000"/>
          <w:sz w:val="18"/>
          <w:szCs w:val="18"/>
        </w:rPr>
        <w:t>и</w:t>
      </w:r>
      <w:r w:rsidRPr="00DE0EE6">
        <w:rPr>
          <w:rFonts w:eastAsia="MS Mincho" w:cs="Arial"/>
          <w:snapToGrid w:val="0"/>
          <w:color w:val="000000"/>
          <w:sz w:val="18"/>
          <w:szCs w:val="18"/>
        </w:rPr>
        <w:t xml:space="preserve">симых Государств. В </w:t>
      </w:r>
      <w:proofErr w:type="gramStart"/>
      <w:r w:rsidRPr="00DE0EE6">
        <w:rPr>
          <w:rFonts w:eastAsia="MS Mincho" w:cs="Arial"/>
          <w:snapToGrid w:val="0"/>
          <w:color w:val="000000"/>
          <w:sz w:val="18"/>
          <w:szCs w:val="18"/>
        </w:rPr>
        <w:t>дальнейшем</w:t>
      </w:r>
      <w:proofErr w:type="gramEnd"/>
      <w:r w:rsidRPr="00DE0EE6">
        <w:rPr>
          <w:rFonts w:eastAsia="MS Mincho" w:cs="Arial"/>
          <w:snapToGrid w:val="0"/>
          <w:color w:val="000000"/>
          <w:sz w:val="18"/>
          <w:szCs w:val="18"/>
        </w:rPr>
        <w:t xml:space="preserve"> возможно вступление в ЕАСС национальных органов по стандартизации др</w:t>
      </w:r>
      <w:r w:rsidRPr="00DE0EE6">
        <w:rPr>
          <w:rFonts w:eastAsia="MS Mincho" w:cs="Arial"/>
          <w:snapToGrid w:val="0"/>
          <w:color w:val="000000"/>
          <w:sz w:val="18"/>
          <w:szCs w:val="18"/>
        </w:rPr>
        <w:t>у</w:t>
      </w:r>
      <w:r w:rsidRPr="00DE0EE6">
        <w:rPr>
          <w:rFonts w:eastAsia="MS Mincho" w:cs="Arial"/>
          <w:snapToGrid w:val="0"/>
          <w:color w:val="000000"/>
          <w:sz w:val="18"/>
          <w:szCs w:val="18"/>
        </w:rPr>
        <w:t>гих государств.</w:t>
      </w:r>
    </w:p>
    <w:p w:rsidR="00F647CA" w:rsidRPr="00F647CA" w:rsidRDefault="00F647CA" w:rsidP="00F647CA">
      <w:pPr>
        <w:widowControl w:val="0"/>
        <w:tabs>
          <w:tab w:val="left" w:pos="720"/>
        </w:tabs>
        <w:spacing w:line="276" w:lineRule="auto"/>
        <w:rPr>
          <w:rFonts w:eastAsia="MS Mincho" w:cs="Arial"/>
          <w:snapToGrid w:val="0"/>
          <w:color w:val="000000"/>
          <w:sz w:val="22"/>
          <w:szCs w:val="22"/>
        </w:rPr>
      </w:pPr>
      <w:r w:rsidRPr="00DE0EE6">
        <w:rPr>
          <w:rFonts w:eastAsia="MS Mincho" w:cs="Arial"/>
          <w:snapToGrid w:val="0"/>
          <w:color w:val="000000"/>
          <w:sz w:val="18"/>
          <w:szCs w:val="18"/>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w:t>
      </w:r>
      <w:r w:rsidRPr="00DE0EE6">
        <w:rPr>
          <w:rFonts w:eastAsia="MS Mincho" w:cs="Arial"/>
          <w:snapToGrid w:val="0"/>
          <w:color w:val="000000"/>
          <w:sz w:val="18"/>
          <w:szCs w:val="18"/>
        </w:rPr>
        <w:t>ж</w:t>
      </w:r>
      <w:r w:rsidRPr="00DE0EE6">
        <w:rPr>
          <w:rFonts w:eastAsia="MS Mincho" w:cs="Arial"/>
          <w:snapToGrid w:val="0"/>
          <w:color w:val="000000"/>
          <w:sz w:val="18"/>
          <w:szCs w:val="18"/>
        </w:rPr>
        <w:t>государственная система стандартизации. Стандарты межгосударственные, правила и рекомендации по межг</w:t>
      </w:r>
      <w:r w:rsidRPr="00DE0EE6">
        <w:rPr>
          <w:rFonts w:eastAsia="MS Mincho" w:cs="Arial"/>
          <w:snapToGrid w:val="0"/>
          <w:color w:val="000000"/>
          <w:sz w:val="18"/>
          <w:szCs w:val="18"/>
        </w:rPr>
        <w:t>о</w:t>
      </w:r>
      <w:r w:rsidRPr="00DE0EE6">
        <w:rPr>
          <w:rFonts w:eastAsia="MS Mincho" w:cs="Arial"/>
          <w:snapToGrid w:val="0"/>
          <w:color w:val="000000"/>
          <w:sz w:val="18"/>
          <w:szCs w:val="18"/>
        </w:rPr>
        <w:t>сударственной стандартизации. Правила разработки, принятия, обновления и отмены»</w:t>
      </w:r>
    </w:p>
    <w:p w:rsidR="00257761" w:rsidRPr="00EE18AF" w:rsidRDefault="00257761" w:rsidP="00DE0EE6">
      <w:pPr>
        <w:widowControl w:val="0"/>
        <w:tabs>
          <w:tab w:val="left" w:pos="720"/>
        </w:tabs>
        <w:spacing w:before="120" w:line="276" w:lineRule="auto"/>
        <w:rPr>
          <w:rFonts w:eastAsia="MS Mincho" w:cs="Arial"/>
          <w:b/>
          <w:bCs/>
          <w:snapToGrid w:val="0"/>
          <w:color w:val="000000"/>
          <w:sz w:val="22"/>
          <w:szCs w:val="22"/>
        </w:rPr>
      </w:pPr>
      <w:r w:rsidRPr="00EE18AF">
        <w:rPr>
          <w:rFonts w:eastAsia="MS Mincho" w:cs="Arial"/>
          <w:b/>
          <w:bCs/>
          <w:snapToGrid w:val="0"/>
          <w:color w:val="000000"/>
          <w:sz w:val="22"/>
          <w:szCs w:val="22"/>
        </w:rPr>
        <w:t>Сведения о стандарте</w:t>
      </w:r>
    </w:p>
    <w:p w:rsidR="00257761" w:rsidRPr="00EE18AF" w:rsidRDefault="00257761" w:rsidP="00DE0EE6">
      <w:pPr>
        <w:widowControl w:val="0"/>
        <w:tabs>
          <w:tab w:val="left" w:pos="720"/>
        </w:tabs>
        <w:spacing w:before="120" w:line="276" w:lineRule="auto"/>
        <w:rPr>
          <w:rFonts w:eastAsia="MS Mincho" w:cs="Arial"/>
          <w:snapToGrid w:val="0"/>
          <w:sz w:val="22"/>
          <w:szCs w:val="22"/>
        </w:rPr>
      </w:pPr>
      <w:r w:rsidRPr="00EE18AF">
        <w:rPr>
          <w:rFonts w:eastAsia="MS Mincho" w:cs="Arial"/>
          <w:snapToGrid w:val="0"/>
          <w:sz w:val="22"/>
          <w:szCs w:val="22"/>
        </w:rPr>
        <w:t>1 ПОДГОТОВЛЕН</w:t>
      </w:r>
      <w:r w:rsidRPr="00EE18AF">
        <w:rPr>
          <w:rFonts w:eastAsia="MS Mincho" w:cs="Arial"/>
          <w:snapToGrid w:val="0"/>
          <w:sz w:val="22"/>
          <w:szCs w:val="22"/>
        </w:rPr>
        <w:tab/>
        <w:t xml:space="preserve">Закрытым акционерным обществом «Научно-исследовательский центр контроля и диагностики технических систем» (ЗАО «НИЦ КД») на основе собственного перевода на русский язык англоязычной версии стандарта, указанного в пункте 4 </w:t>
      </w:r>
    </w:p>
    <w:p w:rsidR="00257761" w:rsidRPr="00EE18AF" w:rsidRDefault="00257761" w:rsidP="00DE0EE6">
      <w:pPr>
        <w:widowControl w:val="0"/>
        <w:spacing w:before="120" w:line="276" w:lineRule="auto"/>
        <w:rPr>
          <w:rFonts w:eastAsia="MS Mincho" w:cs="Arial"/>
          <w:sz w:val="22"/>
          <w:szCs w:val="22"/>
        </w:rPr>
      </w:pPr>
      <w:r w:rsidRPr="00EE18AF">
        <w:rPr>
          <w:rFonts w:eastAsia="MS Mincho" w:cs="Arial"/>
          <w:sz w:val="22"/>
          <w:szCs w:val="22"/>
        </w:rPr>
        <w:t xml:space="preserve">2 </w:t>
      </w:r>
      <w:proofErr w:type="gramStart"/>
      <w:r w:rsidRPr="00EE18AF">
        <w:rPr>
          <w:rFonts w:eastAsia="MS Mincho" w:cs="Arial"/>
          <w:sz w:val="22"/>
          <w:szCs w:val="22"/>
        </w:rPr>
        <w:t>ВНЕСЕН</w:t>
      </w:r>
      <w:proofErr w:type="gramEnd"/>
      <w:r w:rsidRPr="00EE18AF">
        <w:rPr>
          <w:rFonts w:eastAsia="MS Mincho" w:cs="Arial"/>
          <w:sz w:val="22"/>
          <w:szCs w:val="22"/>
        </w:rPr>
        <w:tab/>
        <w:t>Федеральным агентством по техническому регулированию и метрол</w:t>
      </w:r>
      <w:r w:rsidRPr="00EE18AF">
        <w:rPr>
          <w:rFonts w:eastAsia="MS Mincho" w:cs="Arial"/>
          <w:sz w:val="22"/>
          <w:szCs w:val="22"/>
        </w:rPr>
        <w:t>о</w:t>
      </w:r>
      <w:r w:rsidRPr="00EE18AF">
        <w:rPr>
          <w:rFonts w:eastAsia="MS Mincho" w:cs="Arial"/>
          <w:sz w:val="22"/>
          <w:szCs w:val="22"/>
        </w:rPr>
        <w:t xml:space="preserve">гии </w:t>
      </w:r>
    </w:p>
    <w:p w:rsidR="00257761" w:rsidRPr="00EE18AF" w:rsidRDefault="00257761" w:rsidP="00DE0EE6">
      <w:pPr>
        <w:widowControl w:val="0"/>
        <w:spacing w:before="120" w:line="276" w:lineRule="auto"/>
        <w:rPr>
          <w:rFonts w:eastAsia="MS Mincho" w:cs="Arial"/>
          <w:sz w:val="22"/>
          <w:szCs w:val="22"/>
        </w:rPr>
      </w:pPr>
      <w:r w:rsidRPr="00EE18AF">
        <w:rPr>
          <w:rFonts w:eastAsia="MS Mincho" w:cs="Arial"/>
          <w:sz w:val="22"/>
          <w:szCs w:val="22"/>
        </w:rPr>
        <w:t xml:space="preserve">3 </w:t>
      </w:r>
      <w:r w:rsidRPr="00EE18AF">
        <w:rPr>
          <w:rFonts w:eastAsia="MS Mincho" w:cs="Arial"/>
          <w:caps/>
          <w:sz w:val="22"/>
          <w:szCs w:val="22"/>
        </w:rPr>
        <w:t>принят</w:t>
      </w:r>
      <w:r w:rsidRPr="00EE18AF">
        <w:rPr>
          <w:rFonts w:eastAsia="MS Mincho" w:cs="Arial"/>
          <w:sz w:val="22"/>
          <w:szCs w:val="22"/>
        </w:rPr>
        <w:tab/>
        <w:t xml:space="preserve">Евразийским советом по стандартизации, метрологии и сертификации (протокол от </w:t>
      </w:r>
      <w:r w:rsidRPr="00EE18AF">
        <w:rPr>
          <w:rFonts w:eastAsia="MS Mincho" w:cs="Arial"/>
          <w:color w:val="FFFFFF"/>
          <w:sz w:val="22"/>
          <w:szCs w:val="22"/>
        </w:rPr>
        <w:t>27 сентября 2012</w:t>
      </w:r>
      <w:r w:rsidRPr="00EE18AF">
        <w:rPr>
          <w:rFonts w:eastAsia="MS Mincho" w:cs="Arial"/>
          <w:sz w:val="22"/>
          <w:szCs w:val="22"/>
        </w:rPr>
        <w:t xml:space="preserve"> г. № </w:t>
      </w:r>
      <w:r w:rsidRPr="00EE18AF">
        <w:rPr>
          <w:rFonts w:eastAsia="MS Mincho" w:cs="Arial"/>
          <w:color w:val="FFFFFF"/>
          <w:sz w:val="22"/>
          <w:szCs w:val="22"/>
        </w:rPr>
        <w:t>38-2010</w:t>
      </w:r>
      <w:r w:rsidRPr="00EE18AF">
        <w:rPr>
          <w:rFonts w:eastAsia="MS Mincho" w:cs="Arial"/>
          <w:sz w:val="22"/>
          <w:szCs w:val="22"/>
        </w:rPr>
        <w:t>)</w:t>
      </w:r>
    </w:p>
    <w:p w:rsidR="00257761" w:rsidRPr="00837A2B" w:rsidRDefault="00257761" w:rsidP="00DE0EE6">
      <w:pPr>
        <w:widowControl w:val="0"/>
        <w:tabs>
          <w:tab w:val="center" w:pos="4677"/>
          <w:tab w:val="right" w:pos="9355"/>
        </w:tabs>
        <w:autoSpaceDE w:val="0"/>
        <w:autoSpaceDN w:val="0"/>
        <w:adjustRightInd w:val="0"/>
        <w:spacing w:before="120" w:line="240" w:lineRule="auto"/>
        <w:ind w:left="-142" w:firstLine="851"/>
        <w:jc w:val="left"/>
        <w:rPr>
          <w:rFonts w:eastAsia="MS Mincho" w:cs="Arial"/>
          <w:szCs w:val="24"/>
        </w:rPr>
      </w:pPr>
      <w:r w:rsidRPr="00837A2B">
        <w:rPr>
          <w:rFonts w:eastAsia="MS Mincho" w:cs="Arial"/>
          <w:szCs w:val="24"/>
        </w:rPr>
        <w:t>За принятие проголосовали:</w:t>
      </w:r>
    </w:p>
    <w:tbl>
      <w:tblPr>
        <w:tblW w:w="10036"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977"/>
        <w:gridCol w:w="2552"/>
        <w:gridCol w:w="4507"/>
      </w:tblGrid>
      <w:tr w:rsidR="00257761" w:rsidRPr="00257761" w:rsidTr="00EF4CDC">
        <w:tc>
          <w:tcPr>
            <w:tcW w:w="2977" w:type="dxa"/>
            <w:tcBorders>
              <w:top w:val="single" w:sz="6" w:space="0" w:color="auto"/>
              <w:bottom w:val="double" w:sz="4" w:space="0" w:color="auto"/>
              <w:right w:val="single" w:sz="6" w:space="0" w:color="auto"/>
            </w:tcBorders>
          </w:tcPr>
          <w:p w:rsidR="00257761" w:rsidRPr="00257761" w:rsidRDefault="00257761" w:rsidP="00257761">
            <w:pPr>
              <w:spacing w:line="240" w:lineRule="auto"/>
              <w:ind w:firstLine="0"/>
              <w:jc w:val="center"/>
              <w:rPr>
                <w:rFonts w:eastAsia="MS Mincho" w:cs="Arial"/>
                <w:bCs/>
                <w:sz w:val="20"/>
              </w:rPr>
            </w:pPr>
            <w:r w:rsidRPr="00257761">
              <w:rPr>
                <w:rFonts w:eastAsia="MS Mincho" w:cs="Arial"/>
                <w:bCs/>
                <w:sz w:val="20"/>
              </w:rPr>
              <w:t>Краткое наименование стр</w:t>
            </w:r>
            <w:r w:rsidRPr="00257761">
              <w:rPr>
                <w:rFonts w:eastAsia="MS Mincho" w:cs="Arial"/>
                <w:bCs/>
                <w:sz w:val="20"/>
              </w:rPr>
              <w:t>а</w:t>
            </w:r>
            <w:r w:rsidRPr="00257761">
              <w:rPr>
                <w:rFonts w:eastAsia="MS Mincho" w:cs="Arial"/>
                <w:bCs/>
                <w:sz w:val="20"/>
              </w:rPr>
              <w:t>ны по   МК (ИСО 3166)004-97</w:t>
            </w:r>
          </w:p>
        </w:tc>
        <w:tc>
          <w:tcPr>
            <w:tcW w:w="2552" w:type="dxa"/>
            <w:tcBorders>
              <w:top w:val="single" w:sz="6" w:space="0" w:color="auto"/>
              <w:bottom w:val="double" w:sz="4" w:space="0" w:color="auto"/>
              <w:right w:val="single" w:sz="6" w:space="0" w:color="auto"/>
            </w:tcBorders>
          </w:tcPr>
          <w:p w:rsidR="00257761" w:rsidRPr="00257761" w:rsidRDefault="00257761" w:rsidP="00257761">
            <w:pPr>
              <w:spacing w:line="240" w:lineRule="auto"/>
              <w:ind w:firstLine="0"/>
              <w:jc w:val="center"/>
              <w:rPr>
                <w:rFonts w:eastAsia="MS Mincho" w:cs="Arial"/>
                <w:bCs/>
                <w:sz w:val="20"/>
              </w:rPr>
            </w:pPr>
            <w:r w:rsidRPr="00257761">
              <w:rPr>
                <w:rFonts w:eastAsia="MS Mincho" w:cs="Arial"/>
                <w:bCs/>
                <w:sz w:val="20"/>
              </w:rPr>
              <w:t xml:space="preserve">Код страны </w:t>
            </w:r>
          </w:p>
          <w:p w:rsidR="00257761" w:rsidRPr="00257761" w:rsidRDefault="00257761" w:rsidP="00257761">
            <w:pPr>
              <w:spacing w:line="240" w:lineRule="auto"/>
              <w:ind w:firstLine="0"/>
              <w:jc w:val="center"/>
              <w:rPr>
                <w:rFonts w:eastAsia="MS Mincho" w:cs="Arial"/>
                <w:bCs/>
                <w:sz w:val="20"/>
              </w:rPr>
            </w:pPr>
            <w:r w:rsidRPr="00257761">
              <w:rPr>
                <w:rFonts w:eastAsia="MS Mincho" w:cs="Arial"/>
                <w:bCs/>
                <w:sz w:val="20"/>
              </w:rPr>
              <w:t>по МК (ИСО 3166)004-97</w:t>
            </w:r>
          </w:p>
        </w:tc>
        <w:tc>
          <w:tcPr>
            <w:tcW w:w="4507" w:type="dxa"/>
            <w:tcBorders>
              <w:top w:val="single" w:sz="6" w:space="0" w:color="auto"/>
              <w:left w:val="single" w:sz="6" w:space="0" w:color="auto"/>
              <w:bottom w:val="double" w:sz="4" w:space="0" w:color="auto"/>
            </w:tcBorders>
          </w:tcPr>
          <w:p w:rsidR="00257761" w:rsidRPr="00257761" w:rsidRDefault="00257761" w:rsidP="00257761">
            <w:pPr>
              <w:spacing w:line="240" w:lineRule="auto"/>
              <w:ind w:firstLine="0"/>
              <w:jc w:val="center"/>
              <w:rPr>
                <w:rFonts w:eastAsia="MS Mincho" w:cs="Arial"/>
                <w:bCs/>
                <w:sz w:val="20"/>
              </w:rPr>
            </w:pPr>
            <w:r w:rsidRPr="00257761">
              <w:rPr>
                <w:rFonts w:eastAsia="MS Mincho" w:cs="Arial"/>
                <w:bCs/>
                <w:sz w:val="20"/>
              </w:rPr>
              <w:t>Сокращенное наименование национального органа по стандартизации</w:t>
            </w:r>
          </w:p>
        </w:tc>
      </w:tr>
      <w:tr w:rsidR="00257761" w:rsidRPr="00257761" w:rsidTr="00EF4CDC">
        <w:tc>
          <w:tcPr>
            <w:tcW w:w="2977" w:type="dxa"/>
            <w:tcBorders>
              <w:top w:val="double" w:sz="4" w:space="0" w:color="auto"/>
              <w:bottom w:val="single" w:sz="6" w:space="0" w:color="auto"/>
              <w:right w:val="single" w:sz="6" w:space="0" w:color="auto"/>
            </w:tcBorders>
          </w:tcPr>
          <w:p w:rsidR="00257761" w:rsidRPr="00257761" w:rsidRDefault="00257761" w:rsidP="00257761">
            <w:pPr>
              <w:spacing w:line="240" w:lineRule="auto"/>
              <w:ind w:firstLine="0"/>
              <w:jc w:val="left"/>
              <w:rPr>
                <w:rFonts w:eastAsia="MS Mincho" w:cs="Arial"/>
                <w:bCs/>
                <w:sz w:val="20"/>
              </w:rPr>
            </w:pPr>
          </w:p>
          <w:p w:rsidR="00257761" w:rsidRPr="00257761" w:rsidRDefault="00257761" w:rsidP="00257761">
            <w:pPr>
              <w:spacing w:line="240" w:lineRule="auto"/>
              <w:ind w:firstLine="0"/>
              <w:jc w:val="left"/>
              <w:rPr>
                <w:rFonts w:eastAsia="MS Mincho" w:cs="Arial"/>
                <w:bCs/>
                <w:sz w:val="20"/>
              </w:rPr>
            </w:pPr>
          </w:p>
          <w:p w:rsidR="00257761" w:rsidRPr="00257761" w:rsidRDefault="00257761" w:rsidP="00257761">
            <w:pPr>
              <w:spacing w:line="240" w:lineRule="auto"/>
              <w:ind w:firstLine="0"/>
              <w:jc w:val="left"/>
              <w:rPr>
                <w:rFonts w:eastAsia="MS Mincho" w:cs="Arial"/>
                <w:bCs/>
                <w:sz w:val="20"/>
              </w:rPr>
            </w:pPr>
          </w:p>
          <w:p w:rsidR="00257761" w:rsidRPr="00257761" w:rsidRDefault="00257761" w:rsidP="00257761">
            <w:pPr>
              <w:spacing w:line="240" w:lineRule="auto"/>
              <w:ind w:firstLine="0"/>
              <w:jc w:val="left"/>
              <w:rPr>
                <w:rFonts w:eastAsia="MS Mincho" w:cs="Arial"/>
                <w:bCs/>
                <w:sz w:val="20"/>
              </w:rPr>
            </w:pPr>
          </w:p>
        </w:tc>
        <w:tc>
          <w:tcPr>
            <w:tcW w:w="2552" w:type="dxa"/>
            <w:tcBorders>
              <w:top w:val="double" w:sz="4" w:space="0" w:color="auto"/>
              <w:bottom w:val="single" w:sz="6" w:space="0" w:color="auto"/>
              <w:right w:val="single" w:sz="6" w:space="0" w:color="auto"/>
            </w:tcBorders>
          </w:tcPr>
          <w:p w:rsidR="00257761" w:rsidRPr="00257761" w:rsidRDefault="00257761" w:rsidP="00257761">
            <w:pPr>
              <w:spacing w:line="240" w:lineRule="auto"/>
              <w:ind w:firstLine="0"/>
              <w:jc w:val="center"/>
              <w:rPr>
                <w:rFonts w:eastAsia="MS Mincho" w:cs="Arial"/>
                <w:bCs/>
                <w:sz w:val="20"/>
              </w:rPr>
            </w:pPr>
          </w:p>
        </w:tc>
        <w:tc>
          <w:tcPr>
            <w:tcW w:w="4507" w:type="dxa"/>
            <w:tcBorders>
              <w:top w:val="double" w:sz="4" w:space="0" w:color="auto"/>
              <w:left w:val="single" w:sz="6" w:space="0" w:color="auto"/>
              <w:bottom w:val="single" w:sz="6" w:space="0" w:color="auto"/>
            </w:tcBorders>
          </w:tcPr>
          <w:p w:rsidR="00257761" w:rsidRPr="00257761" w:rsidRDefault="00257761" w:rsidP="00257761">
            <w:pPr>
              <w:spacing w:line="240" w:lineRule="auto"/>
              <w:ind w:firstLine="0"/>
              <w:jc w:val="left"/>
              <w:rPr>
                <w:rFonts w:eastAsia="MS Mincho" w:cs="Arial"/>
                <w:bCs/>
                <w:sz w:val="20"/>
              </w:rPr>
            </w:pPr>
          </w:p>
        </w:tc>
      </w:tr>
    </w:tbl>
    <w:p w:rsidR="000835EE" w:rsidRPr="000835EE" w:rsidRDefault="000835EE" w:rsidP="00837A2B">
      <w:pPr>
        <w:widowControl w:val="0"/>
        <w:spacing w:line="240" w:lineRule="auto"/>
        <w:ind w:left="720" w:firstLine="0"/>
        <w:rPr>
          <w:sz w:val="20"/>
        </w:rPr>
      </w:pPr>
    </w:p>
    <w:p w:rsidR="00767EAD" w:rsidRDefault="00257761" w:rsidP="00741CF6">
      <w:pPr>
        <w:widowControl w:val="0"/>
        <w:spacing w:line="276" w:lineRule="auto"/>
        <w:rPr>
          <w:rFonts w:eastAsia="MS Mincho" w:cs="Arial"/>
          <w:sz w:val="22"/>
          <w:szCs w:val="22"/>
        </w:rPr>
      </w:pPr>
      <w:r w:rsidRPr="00257761">
        <w:rPr>
          <w:rFonts w:eastAsia="MS Mincho" w:cs="Arial"/>
          <w:sz w:val="22"/>
          <w:szCs w:val="22"/>
        </w:rPr>
        <w:t xml:space="preserve">4 </w:t>
      </w:r>
      <w:r w:rsidR="005263E2" w:rsidRPr="00257761">
        <w:rPr>
          <w:rFonts w:eastAsia="MS Mincho" w:cs="Arial"/>
          <w:sz w:val="22"/>
          <w:szCs w:val="22"/>
        </w:rPr>
        <w:t>Настоящий стандарт</w:t>
      </w:r>
      <w:r w:rsidR="00251584">
        <w:rPr>
          <w:rFonts w:eastAsia="MS Mincho" w:cs="Arial"/>
          <w:sz w:val="22"/>
          <w:szCs w:val="22"/>
        </w:rPr>
        <w:t xml:space="preserve"> </w:t>
      </w:r>
      <w:r w:rsidR="00802861">
        <w:rPr>
          <w:rFonts w:eastAsia="MS Mincho" w:cs="Arial"/>
          <w:sz w:val="22"/>
          <w:szCs w:val="22"/>
        </w:rPr>
        <w:t>идентичен</w:t>
      </w:r>
      <w:r w:rsidR="005263E2" w:rsidRPr="00257761">
        <w:rPr>
          <w:rFonts w:eastAsia="MS Mincho" w:cs="Arial"/>
          <w:sz w:val="22"/>
          <w:szCs w:val="22"/>
        </w:rPr>
        <w:t xml:space="preserve"> международному </w:t>
      </w:r>
      <w:r w:rsidR="0025448F" w:rsidRPr="00257761">
        <w:rPr>
          <w:rFonts w:eastAsia="MS Mincho" w:cs="Arial"/>
          <w:sz w:val="22"/>
          <w:szCs w:val="22"/>
        </w:rPr>
        <w:t>стандарту</w:t>
      </w:r>
      <w:r w:rsidR="005263E2" w:rsidRPr="00257761">
        <w:rPr>
          <w:rFonts w:eastAsia="MS Mincho" w:cs="Arial"/>
          <w:sz w:val="22"/>
          <w:szCs w:val="22"/>
        </w:rPr>
        <w:t xml:space="preserve"> </w:t>
      </w:r>
      <w:r w:rsidR="00AE1F84" w:rsidRPr="00AE1F84">
        <w:rPr>
          <w:rFonts w:eastAsia="MS Mincho" w:cs="Arial"/>
          <w:sz w:val="22"/>
          <w:szCs w:val="22"/>
        </w:rPr>
        <w:t xml:space="preserve">ISO </w:t>
      </w:r>
      <w:r w:rsidR="00663110">
        <w:rPr>
          <w:rFonts w:eastAsia="MS Mincho" w:cs="Arial"/>
          <w:sz w:val="22"/>
          <w:szCs w:val="22"/>
        </w:rPr>
        <w:t>3740</w:t>
      </w:r>
      <w:r w:rsidR="00AE1F84" w:rsidRPr="00AE1F84">
        <w:rPr>
          <w:rFonts w:eastAsia="MS Mincho" w:cs="Arial"/>
          <w:sz w:val="22"/>
          <w:szCs w:val="22"/>
        </w:rPr>
        <w:t>:20</w:t>
      </w:r>
      <w:r w:rsidR="00741CF6">
        <w:rPr>
          <w:rFonts w:eastAsia="MS Mincho" w:cs="Arial"/>
          <w:sz w:val="22"/>
          <w:szCs w:val="22"/>
        </w:rPr>
        <w:t>1</w:t>
      </w:r>
      <w:r w:rsidR="00663110">
        <w:rPr>
          <w:rFonts w:eastAsia="MS Mincho" w:cs="Arial"/>
          <w:sz w:val="22"/>
          <w:szCs w:val="22"/>
        </w:rPr>
        <w:t>9</w:t>
      </w:r>
      <w:r w:rsidR="00AE1F84" w:rsidRPr="00AE1F84">
        <w:rPr>
          <w:rFonts w:eastAsia="MS Mincho" w:cs="Arial"/>
          <w:sz w:val="22"/>
          <w:szCs w:val="22"/>
        </w:rPr>
        <w:t xml:space="preserve"> </w:t>
      </w:r>
      <w:r w:rsidR="005263E2" w:rsidRPr="00251584">
        <w:rPr>
          <w:sz w:val="22"/>
          <w:szCs w:val="22"/>
        </w:rPr>
        <w:t>«</w:t>
      </w:r>
      <w:bookmarkStart w:id="0" w:name="_Hlk92275000"/>
      <w:r w:rsidR="00741CF6" w:rsidRPr="00251584">
        <w:rPr>
          <w:sz w:val="22"/>
          <w:szCs w:val="22"/>
        </w:rPr>
        <w:t>Ак</w:t>
      </w:r>
      <w:r w:rsidR="00741CF6" w:rsidRPr="00251584">
        <w:rPr>
          <w:sz w:val="22"/>
          <w:szCs w:val="22"/>
        </w:rPr>
        <w:t>у</w:t>
      </w:r>
      <w:r w:rsidR="00741CF6" w:rsidRPr="00251584">
        <w:rPr>
          <w:sz w:val="22"/>
          <w:szCs w:val="22"/>
        </w:rPr>
        <w:t xml:space="preserve">стика. </w:t>
      </w:r>
      <w:bookmarkEnd w:id="0"/>
      <w:r w:rsidR="00663110">
        <w:rPr>
          <w:sz w:val="22"/>
          <w:szCs w:val="22"/>
        </w:rPr>
        <w:t>Определение уровней звуковой мощности источников шума</w:t>
      </w:r>
      <w:r w:rsidR="00251584" w:rsidRPr="00251584">
        <w:rPr>
          <w:sz w:val="22"/>
          <w:szCs w:val="22"/>
        </w:rPr>
        <w:t>. Руководство</w:t>
      </w:r>
      <w:r w:rsidR="00251584">
        <w:rPr>
          <w:sz w:val="22"/>
          <w:szCs w:val="22"/>
        </w:rPr>
        <w:t xml:space="preserve"> </w:t>
      </w:r>
      <w:r w:rsidR="00251584" w:rsidRPr="00251584">
        <w:rPr>
          <w:sz w:val="22"/>
          <w:szCs w:val="22"/>
        </w:rPr>
        <w:t>по прим</w:t>
      </w:r>
      <w:r w:rsidR="00251584" w:rsidRPr="00251584">
        <w:rPr>
          <w:sz w:val="22"/>
          <w:szCs w:val="22"/>
        </w:rPr>
        <w:t>е</w:t>
      </w:r>
      <w:r w:rsidR="00251584" w:rsidRPr="00251584">
        <w:rPr>
          <w:sz w:val="22"/>
          <w:szCs w:val="22"/>
        </w:rPr>
        <w:t>нению базовых стандартов</w:t>
      </w:r>
      <w:r w:rsidR="005263E2" w:rsidRPr="00251584">
        <w:rPr>
          <w:sz w:val="22"/>
          <w:szCs w:val="22"/>
        </w:rPr>
        <w:t>»</w:t>
      </w:r>
      <w:r w:rsidR="005263E2" w:rsidRPr="00251584">
        <w:rPr>
          <w:rFonts w:eastAsia="MS Mincho" w:cs="Arial"/>
          <w:sz w:val="22"/>
          <w:szCs w:val="22"/>
          <w:lang w:val="en-US"/>
        </w:rPr>
        <w:t xml:space="preserve"> (</w:t>
      </w:r>
      <w:bookmarkStart w:id="1" w:name="_Hlk84145757"/>
      <w:bookmarkStart w:id="2" w:name="_Hlk87779183"/>
      <w:r w:rsidR="00251584" w:rsidRPr="00251584">
        <w:rPr>
          <w:rFonts w:eastAsia="MS Mincho" w:cs="Arial"/>
          <w:sz w:val="22"/>
          <w:szCs w:val="22"/>
          <w:lang w:val="en-US"/>
        </w:rPr>
        <w:t xml:space="preserve">Acoustics — </w:t>
      </w:r>
      <w:r w:rsidR="00663110" w:rsidRPr="00663110">
        <w:rPr>
          <w:rFonts w:eastAsia="MS Mincho" w:cs="Arial"/>
          <w:sz w:val="22"/>
          <w:szCs w:val="22"/>
          <w:lang w:val="en-US"/>
        </w:rPr>
        <w:t>Determination of sound power levels of noise sources — Guidelines for the use of basic standards</w:t>
      </w:r>
      <w:bookmarkEnd w:id="1"/>
      <w:bookmarkEnd w:id="2"/>
      <w:r w:rsidR="00216C75" w:rsidRPr="00EE18AF">
        <w:rPr>
          <w:rFonts w:eastAsia="MS Mincho" w:cs="Arial"/>
          <w:sz w:val="22"/>
          <w:szCs w:val="22"/>
        </w:rPr>
        <w:t xml:space="preserve">, </w:t>
      </w:r>
      <w:r w:rsidR="00663110">
        <w:rPr>
          <w:rFonts w:eastAsia="MS Mincho" w:cs="Arial"/>
          <w:sz w:val="22"/>
          <w:szCs w:val="22"/>
          <w:lang w:val="en-US"/>
        </w:rPr>
        <w:t>IDT</w:t>
      </w:r>
      <w:r w:rsidR="00F4101A" w:rsidRPr="003358C2">
        <w:rPr>
          <w:rFonts w:eastAsia="MS Mincho" w:cs="Arial"/>
          <w:sz w:val="22"/>
          <w:szCs w:val="22"/>
        </w:rPr>
        <w:t>)</w:t>
      </w:r>
      <w:r w:rsidR="00767EAD">
        <w:rPr>
          <w:rFonts w:eastAsia="MS Mincho" w:cs="Arial"/>
          <w:sz w:val="22"/>
          <w:szCs w:val="22"/>
        </w:rPr>
        <w:t>.</w:t>
      </w:r>
    </w:p>
    <w:p w:rsidR="00536D41" w:rsidRPr="00EE18AF" w:rsidRDefault="00767EAD" w:rsidP="00DE0EE6">
      <w:pPr>
        <w:widowControl w:val="0"/>
        <w:spacing w:line="276" w:lineRule="auto"/>
        <w:rPr>
          <w:rFonts w:eastAsia="MS Mincho" w:cs="Arial"/>
          <w:sz w:val="22"/>
          <w:szCs w:val="22"/>
        </w:rPr>
      </w:pPr>
      <w:r w:rsidRPr="000C1036">
        <w:rPr>
          <w:sz w:val="22"/>
          <w:szCs w:val="22"/>
        </w:rPr>
        <w:t xml:space="preserve">Международный стандарт </w:t>
      </w:r>
      <w:r w:rsidR="00251584" w:rsidRPr="000C1036">
        <w:rPr>
          <w:sz w:val="22"/>
          <w:szCs w:val="22"/>
        </w:rPr>
        <w:t xml:space="preserve">разработан Техническим комитетом по стандартизации </w:t>
      </w:r>
      <w:r w:rsidR="00251584">
        <w:rPr>
          <w:sz w:val="22"/>
          <w:szCs w:val="22"/>
          <w:lang w:val="en-US"/>
        </w:rPr>
        <w:t>ISO</w:t>
      </w:r>
      <w:r w:rsidR="00251584">
        <w:rPr>
          <w:sz w:val="22"/>
          <w:szCs w:val="22"/>
        </w:rPr>
        <w:t> </w:t>
      </w:r>
      <w:r w:rsidR="00251584" w:rsidRPr="00767EAD">
        <w:rPr>
          <w:sz w:val="22"/>
          <w:szCs w:val="22"/>
        </w:rPr>
        <w:t>43</w:t>
      </w:r>
      <w:r w:rsidR="00251584" w:rsidRPr="000C1036">
        <w:rPr>
          <w:sz w:val="22"/>
          <w:szCs w:val="22"/>
        </w:rPr>
        <w:t xml:space="preserve"> «</w:t>
      </w:r>
      <w:r w:rsidR="00251584">
        <w:rPr>
          <w:sz w:val="22"/>
          <w:szCs w:val="22"/>
        </w:rPr>
        <w:t>Акустика</w:t>
      </w:r>
      <w:r w:rsidR="00251584" w:rsidRPr="000C1036">
        <w:rPr>
          <w:sz w:val="22"/>
          <w:szCs w:val="22"/>
        </w:rPr>
        <w:t>»</w:t>
      </w:r>
      <w:r w:rsidR="00251584" w:rsidRPr="00EE18AF">
        <w:rPr>
          <w:rFonts w:eastAsia="MS Mincho" w:cs="Arial"/>
          <w:sz w:val="22"/>
          <w:szCs w:val="22"/>
        </w:rPr>
        <w:t xml:space="preserve"> </w:t>
      </w:r>
      <w:r w:rsidR="00251584">
        <w:rPr>
          <w:rFonts w:eastAsia="MS Mincho" w:cs="Arial"/>
          <w:sz w:val="22"/>
          <w:szCs w:val="22"/>
        </w:rPr>
        <w:t xml:space="preserve">Подкомитетом </w:t>
      </w:r>
      <w:r w:rsidR="00251584">
        <w:rPr>
          <w:rFonts w:eastAsia="MS Mincho" w:cs="Arial"/>
          <w:sz w:val="22"/>
          <w:szCs w:val="22"/>
          <w:lang w:val="en-US"/>
        </w:rPr>
        <w:t xml:space="preserve">1 </w:t>
      </w:r>
      <w:r w:rsidR="00251584">
        <w:rPr>
          <w:rFonts w:eastAsia="MS Mincho" w:cs="Arial"/>
          <w:sz w:val="22"/>
          <w:szCs w:val="22"/>
        </w:rPr>
        <w:t>«Шум» Международной организации по стандартизации (</w:t>
      </w:r>
      <w:r w:rsidR="00251584">
        <w:rPr>
          <w:rFonts w:eastAsia="MS Mincho" w:cs="Arial"/>
          <w:sz w:val="22"/>
          <w:szCs w:val="22"/>
          <w:lang w:val="en-US"/>
        </w:rPr>
        <w:t>ISO</w:t>
      </w:r>
      <w:r w:rsidR="00251584">
        <w:rPr>
          <w:rFonts w:eastAsia="MS Mincho" w:cs="Arial"/>
          <w:sz w:val="22"/>
          <w:szCs w:val="22"/>
        </w:rPr>
        <w:t>)</w:t>
      </w:r>
      <w:r w:rsidR="00536D41" w:rsidRPr="00EE18AF">
        <w:rPr>
          <w:rFonts w:eastAsia="MS Mincho" w:cs="Arial"/>
          <w:sz w:val="22"/>
          <w:szCs w:val="22"/>
        </w:rPr>
        <w:t xml:space="preserve"> </w:t>
      </w:r>
    </w:p>
    <w:p w:rsidR="00625501" w:rsidRPr="009B5783" w:rsidRDefault="00F647CA" w:rsidP="00DE0EE6">
      <w:pPr>
        <w:widowControl w:val="0"/>
        <w:spacing w:before="120" w:line="276" w:lineRule="auto"/>
        <w:rPr>
          <w:rFonts w:eastAsia="MS Mincho" w:cs="Arial"/>
          <w:sz w:val="22"/>
          <w:szCs w:val="22"/>
        </w:rPr>
      </w:pPr>
      <w:r>
        <w:rPr>
          <w:rFonts w:eastAsia="MS Mincho" w:cs="Arial"/>
          <w:sz w:val="22"/>
          <w:szCs w:val="22"/>
        </w:rPr>
        <w:t xml:space="preserve">5 </w:t>
      </w:r>
      <w:bookmarkStart w:id="3" w:name="_Hlk84761920"/>
      <w:r w:rsidR="00802861">
        <w:rPr>
          <w:rFonts w:eastAsia="MS Mincho" w:cs="Arial"/>
          <w:sz w:val="22"/>
          <w:szCs w:val="22"/>
        </w:rPr>
        <w:t>ВЗАМЕН ГОСТ 31</w:t>
      </w:r>
      <w:r w:rsidR="00663110">
        <w:rPr>
          <w:rFonts w:eastAsia="MS Mincho" w:cs="Arial"/>
          <w:sz w:val="22"/>
          <w:szCs w:val="22"/>
          <w:lang w:val="en-US"/>
        </w:rPr>
        <w:t>252</w:t>
      </w:r>
      <w:r w:rsidR="00802861">
        <w:rPr>
          <w:rFonts w:eastAsia="MS Mincho" w:cs="Arial"/>
          <w:sz w:val="22"/>
          <w:szCs w:val="22"/>
        </w:rPr>
        <w:t>–200</w:t>
      </w:r>
      <w:r w:rsidR="00663110">
        <w:rPr>
          <w:rFonts w:eastAsia="MS Mincho" w:cs="Arial"/>
          <w:sz w:val="22"/>
          <w:szCs w:val="22"/>
          <w:lang w:val="en-US"/>
        </w:rPr>
        <w:t>4</w:t>
      </w:r>
      <w:r w:rsidR="009B5783">
        <w:rPr>
          <w:rFonts w:eastAsia="MS Mincho" w:cs="Arial"/>
          <w:sz w:val="22"/>
          <w:szCs w:val="22"/>
        </w:rPr>
        <w:t xml:space="preserve"> (</w:t>
      </w:r>
      <w:bookmarkStart w:id="4" w:name="_GoBack"/>
      <w:bookmarkEnd w:id="4"/>
      <w:r w:rsidR="009B5783">
        <w:rPr>
          <w:rFonts w:eastAsia="MS Mincho" w:cs="Arial"/>
          <w:sz w:val="22"/>
          <w:szCs w:val="22"/>
        </w:rPr>
        <w:t>ИСО 3740:2000)</w:t>
      </w:r>
    </w:p>
    <w:bookmarkEnd w:id="3"/>
    <w:p w:rsidR="00F647CA" w:rsidRPr="003B09BA" w:rsidRDefault="00F647CA" w:rsidP="00DE0EE6">
      <w:pPr>
        <w:widowControl w:val="0"/>
        <w:tabs>
          <w:tab w:val="center" w:pos="4677"/>
          <w:tab w:val="right" w:pos="9355"/>
        </w:tabs>
        <w:autoSpaceDE w:val="0"/>
        <w:autoSpaceDN w:val="0"/>
        <w:adjustRightInd w:val="0"/>
        <w:spacing w:before="120" w:line="240" w:lineRule="auto"/>
        <w:rPr>
          <w:i/>
          <w:sz w:val="20"/>
        </w:rPr>
      </w:pPr>
      <w:r w:rsidRPr="003B09BA">
        <w:rPr>
          <w:i/>
          <w:sz w:val="20"/>
        </w:rPr>
        <w:t>Информация о введении в действие (прекращении действия) настоящего стандарта и и</w:t>
      </w:r>
      <w:r w:rsidRPr="003B09BA">
        <w:rPr>
          <w:i/>
          <w:sz w:val="20"/>
        </w:rPr>
        <w:t>з</w:t>
      </w:r>
      <w:r w:rsidRPr="003B09BA">
        <w:rPr>
          <w:i/>
          <w:sz w:val="20"/>
        </w:rPr>
        <w:t>менений к нему на территории указанных выше государств публикуется в указателях национал</w:t>
      </w:r>
      <w:r w:rsidRPr="003B09BA">
        <w:rPr>
          <w:i/>
          <w:sz w:val="20"/>
        </w:rPr>
        <w:t>ь</w:t>
      </w:r>
      <w:r w:rsidRPr="003B09BA">
        <w:rPr>
          <w:i/>
          <w:sz w:val="20"/>
        </w:rPr>
        <w:t>ных (государственных) стандартов, издаваемых в этих государствах, а также в сети Интернет на сайтах соответствующих национальных органов по стандартизации.</w:t>
      </w:r>
    </w:p>
    <w:p w:rsidR="00F647CA" w:rsidRPr="003B09BA" w:rsidRDefault="00F647CA" w:rsidP="00DE0EE6">
      <w:pPr>
        <w:widowControl w:val="0"/>
        <w:tabs>
          <w:tab w:val="center" w:pos="4677"/>
          <w:tab w:val="right" w:pos="9355"/>
        </w:tabs>
        <w:autoSpaceDE w:val="0"/>
        <w:autoSpaceDN w:val="0"/>
        <w:adjustRightInd w:val="0"/>
        <w:spacing w:before="120" w:line="240" w:lineRule="auto"/>
        <w:rPr>
          <w:i/>
          <w:sz w:val="20"/>
        </w:rPr>
      </w:pPr>
      <w:r w:rsidRPr="003B09BA">
        <w:rPr>
          <w:i/>
          <w:sz w:val="20"/>
        </w:rPr>
        <w:t xml:space="preserve">В </w:t>
      </w:r>
      <w:proofErr w:type="gramStart"/>
      <w:r w:rsidRPr="003B09BA">
        <w:rPr>
          <w:i/>
          <w:sz w:val="20"/>
        </w:rPr>
        <w:t>случае</w:t>
      </w:r>
      <w:proofErr w:type="gramEnd"/>
      <w:r w:rsidRPr="003B09BA">
        <w:rPr>
          <w:i/>
          <w:sz w:val="20"/>
        </w:rPr>
        <w:t xml:space="preserve"> пересмотра,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663110" w:rsidRDefault="00663110" w:rsidP="00DE0EE6">
      <w:pPr>
        <w:widowControl w:val="0"/>
        <w:spacing w:before="240" w:line="240" w:lineRule="auto"/>
        <w:ind w:firstLine="510"/>
        <w:rPr>
          <w:rFonts w:cs="Arial"/>
          <w:sz w:val="20"/>
          <w:lang w:val="en-US"/>
        </w:rPr>
      </w:pPr>
    </w:p>
    <w:p w:rsidR="00663110" w:rsidRDefault="00663110" w:rsidP="00DE0EE6">
      <w:pPr>
        <w:widowControl w:val="0"/>
        <w:spacing w:before="240" w:line="240" w:lineRule="auto"/>
        <w:ind w:firstLine="510"/>
        <w:rPr>
          <w:rFonts w:cs="Arial"/>
          <w:sz w:val="20"/>
          <w:lang w:val="en-US"/>
        </w:rPr>
      </w:pPr>
    </w:p>
    <w:p w:rsidR="00663110" w:rsidRDefault="00663110" w:rsidP="00DE0EE6">
      <w:pPr>
        <w:widowControl w:val="0"/>
        <w:spacing w:before="240" w:line="240" w:lineRule="auto"/>
        <w:ind w:firstLine="510"/>
        <w:rPr>
          <w:rFonts w:cs="Arial"/>
          <w:sz w:val="20"/>
          <w:lang w:val="en-US"/>
        </w:rPr>
      </w:pPr>
    </w:p>
    <w:p w:rsidR="00767EAD" w:rsidRDefault="00F647CA" w:rsidP="00DE0EE6">
      <w:pPr>
        <w:widowControl w:val="0"/>
        <w:spacing w:before="240" w:line="240" w:lineRule="auto"/>
        <w:ind w:firstLine="510"/>
        <w:rPr>
          <w:rFonts w:cs="Arial"/>
          <w:sz w:val="20"/>
        </w:rPr>
      </w:pPr>
      <w:r w:rsidRPr="00FA1AAA">
        <w:rPr>
          <w:rFonts w:cs="Arial"/>
          <w:sz w:val="20"/>
        </w:rPr>
        <w:t>Исключительное право официального опубликования настоящего стандарта на территории ук</w:t>
      </w:r>
      <w:r w:rsidRPr="00FA1AAA">
        <w:rPr>
          <w:rFonts w:cs="Arial"/>
          <w:sz w:val="20"/>
        </w:rPr>
        <w:t>а</w:t>
      </w:r>
      <w:r w:rsidRPr="00FA1AAA">
        <w:rPr>
          <w:rFonts w:cs="Arial"/>
          <w:sz w:val="20"/>
        </w:rPr>
        <w:t>занных выше госуда</w:t>
      </w:r>
      <w:proofErr w:type="gramStart"/>
      <w:r w:rsidRPr="00FA1AAA">
        <w:rPr>
          <w:rFonts w:cs="Arial"/>
          <w:sz w:val="20"/>
        </w:rPr>
        <w:t>рств пр</w:t>
      </w:r>
      <w:proofErr w:type="gramEnd"/>
      <w:r w:rsidRPr="00FA1AAA">
        <w:rPr>
          <w:rFonts w:cs="Arial"/>
          <w:sz w:val="20"/>
        </w:rPr>
        <w:t>инадлежит национальным (государственным) органам по стандартизации этих государств</w:t>
      </w:r>
    </w:p>
    <w:p w:rsidR="00625501" w:rsidRPr="00A45C0E" w:rsidRDefault="00625501" w:rsidP="007379FC">
      <w:pPr>
        <w:pageBreakBefore/>
        <w:spacing w:before="240" w:after="360"/>
        <w:ind w:firstLine="0"/>
        <w:jc w:val="center"/>
        <w:rPr>
          <w:b/>
          <w:bCs/>
        </w:rPr>
      </w:pPr>
      <w:r w:rsidRPr="00A45C0E">
        <w:rPr>
          <w:b/>
          <w:bCs/>
        </w:rPr>
        <w:t>Содержание</w:t>
      </w:r>
    </w:p>
    <w:p w:rsidR="00625501" w:rsidRPr="003358C2" w:rsidRDefault="00A45C0E" w:rsidP="002F3C79">
      <w:pPr>
        <w:suppressAutoHyphens/>
        <w:ind w:firstLine="0"/>
        <w:jc w:val="left"/>
        <w:rPr>
          <w:sz w:val="22"/>
          <w:szCs w:val="22"/>
        </w:rPr>
      </w:pPr>
      <w:r w:rsidRPr="003358C2">
        <w:rPr>
          <w:sz w:val="22"/>
          <w:szCs w:val="22"/>
        </w:rPr>
        <w:t>1 Область применения ……………………………</w:t>
      </w:r>
      <w:r w:rsidR="002F3C79"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rsidR="00A45C0E" w:rsidRPr="003358C2" w:rsidRDefault="00A45C0E" w:rsidP="002F3C79">
      <w:pPr>
        <w:suppressAutoHyphens/>
        <w:ind w:firstLine="0"/>
        <w:jc w:val="left"/>
        <w:rPr>
          <w:sz w:val="22"/>
          <w:szCs w:val="22"/>
        </w:rPr>
      </w:pPr>
      <w:r w:rsidRPr="003358C2">
        <w:rPr>
          <w:sz w:val="22"/>
          <w:szCs w:val="22"/>
        </w:rPr>
        <w:t>2 Нормативные ссылки ……………………………………………………</w:t>
      </w:r>
      <w:r w:rsidR="002F3C79"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rsidR="00A45C0E" w:rsidRPr="003358C2" w:rsidRDefault="00A45C0E" w:rsidP="002F3C79">
      <w:pPr>
        <w:suppressAutoHyphens/>
        <w:ind w:firstLine="0"/>
        <w:jc w:val="left"/>
        <w:rPr>
          <w:sz w:val="22"/>
          <w:szCs w:val="22"/>
        </w:rPr>
      </w:pPr>
      <w:r w:rsidRPr="003358C2">
        <w:rPr>
          <w:sz w:val="22"/>
          <w:szCs w:val="22"/>
        </w:rPr>
        <w:t>3 Термины и определения</w:t>
      </w:r>
      <w:proofErr w:type="gramStart"/>
      <w:r w:rsidRPr="003358C2">
        <w:rPr>
          <w:sz w:val="22"/>
          <w:szCs w:val="22"/>
        </w:rPr>
        <w:t xml:space="preserve"> …………………………………………………</w:t>
      </w:r>
      <w:r w:rsidR="002F3C79" w:rsidRPr="003358C2">
        <w:rPr>
          <w:sz w:val="22"/>
          <w:szCs w:val="22"/>
        </w:rPr>
        <w:t>....</w:t>
      </w:r>
      <w:r w:rsidRPr="003358C2">
        <w:rPr>
          <w:sz w:val="22"/>
          <w:szCs w:val="22"/>
        </w:rPr>
        <w:t>……</w:t>
      </w:r>
      <w:r w:rsidR="00077633"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roofErr w:type="gramEnd"/>
    </w:p>
    <w:p w:rsidR="00AB557F" w:rsidRPr="003358C2" w:rsidRDefault="00A45C0E" w:rsidP="006C76A7">
      <w:pPr>
        <w:suppressAutoHyphens/>
        <w:ind w:left="227" w:hanging="227"/>
        <w:jc w:val="left"/>
        <w:rPr>
          <w:sz w:val="22"/>
          <w:szCs w:val="22"/>
        </w:rPr>
      </w:pPr>
      <w:r w:rsidRPr="003358C2">
        <w:rPr>
          <w:sz w:val="22"/>
          <w:szCs w:val="22"/>
        </w:rPr>
        <w:t xml:space="preserve">4 </w:t>
      </w:r>
      <w:r w:rsidR="00C94F56">
        <w:rPr>
          <w:sz w:val="22"/>
          <w:szCs w:val="22"/>
        </w:rPr>
        <w:t>Представление шумовой характеристики через уровень звуковой мощности</w:t>
      </w:r>
      <w:r w:rsidR="006C76A7">
        <w:rPr>
          <w:sz w:val="22"/>
          <w:szCs w:val="22"/>
        </w:rPr>
        <w:t>..........................</w:t>
      </w:r>
    </w:p>
    <w:p w:rsidR="006C76A7" w:rsidRPr="003358C2" w:rsidRDefault="006C76A7" w:rsidP="006C76A7">
      <w:pPr>
        <w:suppressAutoHyphens/>
        <w:ind w:firstLine="0"/>
        <w:jc w:val="left"/>
        <w:rPr>
          <w:sz w:val="22"/>
          <w:szCs w:val="22"/>
        </w:rPr>
      </w:pPr>
      <w:r w:rsidRPr="003358C2">
        <w:rPr>
          <w:sz w:val="22"/>
          <w:szCs w:val="22"/>
        </w:rPr>
        <w:t>   </w:t>
      </w:r>
      <w:r>
        <w:rPr>
          <w:sz w:val="22"/>
          <w:szCs w:val="22"/>
        </w:rPr>
        <w:t>4</w:t>
      </w:r>
      <w:r w:rsidRPr="003358C2">
        <w:rPr>
          <w:sz w:val="22"/>
          <w:szCs w:val="22"/>
        </w:rPr>
        <w:t>.1 </w:t>
      </w:r>
      <w:r w:rsidR="00C94F56">
        <w:rPr>
          <w:sz w:val="22"/>
          <w:szCs w:val="22"/>
        </w:rPr>
        <w:t>Общие сведения</w:t>
      </w:r>
      <w:proofErr w:type="gramStart"/>
      <w:r w:rsidRPr="003358C2">
        <w:rPr>
          <w:sz w:val="22"/>
          <w:szCs w:val="22"/>
        </w:rPr>
        <w:t>…………………………............…………………..…………………….……</w:t>
      </w:r>
      <w:r>
        <w:rPr>
          <w:sz w:val="22"/>
          <w:szCs w:val="22"/>
        </w:rPr>
        <w:t>...</w:t>
      </w:r>
      <w:r w:rsidR="00C94F56">
        <w:rPr>
          <w:sz w:val="22"/>
          <w:szCs w:val="22"/>
        </w:rPr>
        <w:t>....</w:t>
      </w:r>
      <w:proofErr w:type="gramEnd"/>
    </w:p>
    <w:p w:rsidR="006C76A7" w:rsidRPr="003358C2" w:rsidRDefault="006C76A7" w:rsidP="006C76A7">
      <w:pPr>
        <w:suppressAutoHyphens/>
        <w:ind w:left="567" w:hanging="567"/>
        <w:jc w:val="left"/>
        <w:rPr>
          <w:sz w:val="22"/>
          <w:szCs w:val="22"/>
        </w:rPr>
      </w:pPr>
      <w:r w:rsidRPr="003358C2">
        <w:rPr>
          <w:sz w:val="22"/>
          <w:szCs w:val="22"/>
        </w:rPr>
        <w:t xml:space="preserve">   </w:t>
      </w:r>
      <w:r>
        <w:rPr>
          <w:sz w:val="22"/>
          <w:szCs w:val="22"/>
        </w:rPr>
        <w:t>4</w:t>
      </w:r>
      <w:r w:rsidRPr="003358C2">
        <w:rPr>
          <w:sz w:val="22"/>
          <w:szCs w:val="22"/>
        </w:rPr>
        <w:t xml:space="preserve">.2 </w:t>
      </w:r>
      <w:r w:rsidR="00C94F56" w:rsidRPr="00C94F56">
        <w:rPr>
          <w:sz w:val="22"/>
          <w:szCs w:val="22"/>
        </w:rPr>
        <w:t>Основания для измерения уровня звуковой мощности</w:t>
      </w:r>
      <w:proofErr w:type="gramStart"/>
      <w:r w:rsidRPr="003358C2">
        <w:rPr>
          <w:sz w:val="22"/>
          <w:szCs w:val="22"/>
        </w:rPr>
        <w:t>............……………</w:t>
      </w:r>
      <w:r>
        <w:rPr>
          <w:sz w:val="22"/>
          <w:szCs w:val="22"/>
        </w:rPr>
        <w:t>.</w:t>
      </w:r>
      <w:r w:rsidR="00C94F56">
        <w:rPr>
          <w:sz w:val="22"/>
          <w:szCs w:val="22"/>
        </w:rPr>
        <w:t>..........................</w:t>
      </w:r>
      <w:proofErr w:type="gramEnd"/>
    </w:p>
    <w:p w:rsidR="006C76A7" w:rsidRPr="003358C2" w:rsidRDefault="006C76A7" w:rsidP="006C76A7">
      <w:pPr>
        <w:suppressAutoHyphens/>
        <w:ind w:left="567" w:hanging="567"/>
        <w:jc w:val="left"/>
        <w:rPr>
          <w:snapToGrid w:val="0"/>
          <w:sz w:val="22"/>
          <w:szCs w:val="22"/>
        </w:rPr>
      </w:pPr>
      <w:r w:rsidRPr="003358C2">
        <w:rPr>
          <w:sz w:val="22"/>
          <w:szCs w:val="22"/>
        </w:rPr>
        <w:t xml:space="preserve">   </w:t>
      </w:r>
      <w:r>
        <w:rPr>
          <w:sz w:val="22"/>
          <w:szCs w:val="22"/>
        </w:rPr>
        <w:t>4</w:t>
      </w:r>
      <w:r w:rsidRPr="003358C2">
        <w:rPr>
          <w:sz w:val="22"/>
          <w:szCs w:val="22"/>
        </w:rPr>
        <w:t xml:space="preserve">.3 </w:t>
      </w:r>
      <w:r w:rsidR="00C94F56" w:rsidRPr="00C94F56">
        <w:rPr>
          <w:sz w:val="22"/>
          <w:szCs w:val="22"/>
        </w:rPr>
        <w:t>Основные методы измерений уровня звуковой мощности</w:t>
      </w:r>
      <w:r w:rsidRPr="003358C2">
        <w:rPr>
          <w:snapToGrid w:val="0"/>
          <w:sz w:val="22"/>
          <w:szCs w:val="22"/>
        </w:rPr>
        <w:t>......</w:t>
      </w:r>
      <w:r>
        <w:rPr>
          <w:snapToGrid w:val="0"/>
          <w:sz w:val="22"/>
          <w:szCs w:val="22"/>
        </w:rPr>
        <w:t>..............................................</w:t>
      </w:r>
    </w:p>
    <w:p w:rsidR="006C76A7" w:rsidRPr="003358C2" w:rsidRDefault="006C76A7" w:rsidP="006C76A7">
      <w:pPr>
        <w:suppressAutoHyphens/>
        <w:ind w:left="567" w:hanging="567"/>
        <w:jc w:val="left"/>
        <w:rPr>
          <w:snapToGrid w:val="0"/>
          <w:sz w:val="22"/>
          <w:szCs w:val="22"/>
        </w:rPr>
      </w:pPr>
      <w:r w:rsidRPr="003358C2">
        <w:rPr>
          <w:sz w:val="22"/>
          <w:szCs w:val="22"/>
        </w:rPr>
        <w:t xml:space="preserve">   </w:t>
      </w:r>
      <w:r>
        <w:rPr>
          <w:sz w:val="22"/>
          <w:szCs w:val="22"/>
        </w:rPr>
        <w:t>4</w:t>
      </w:r>
      <w:r w:rsidRPr="003358C2">
        <w:rPr>
          <w:sz w:val="22"/>
          <w:szCs w:val="22"/>
        </w:rPr>
        <w:t xml:space="preserve">.4 </w:t>
      </w:r>
      <w:r w:rsidR="00C94F56" w:rsidRPr="00C94F56">
        <w:rPr>
          <w:sz w:val="22"/>
          <w:szCs w:val="22"/>
        </w:rPr>
        <w:t>Точность измерений</w:t>
      </w:r>
      <w:r w:rsidRPr="006C76A7">
        <w:rPr>
          <w:snapToGrid w:val="0"/>
          <w:sz w:val="22"/>
          <w:szCs w:val="22"/>
        </w:rPr>
        <w:t xml:space="preserve"> </w:t>
      </w:r>
      <w:r w:rsidRPr="003358C2">
        <w:rPr>
          <w:snapToGrid w:val="0"/>
          <w:sz w:val="22"/>
          <w:szCs w:val="22"/>
        </w:rPr>
        <w:t>….....</w:t>
      </w:r>
      <w:r w:rsidR="00C94F56">
        <w:rPr>
          <w:snapToGrid w:val="0"/>
          <w:sz w:val="22"/>
          <w:szCs w:val="22"/>
        </w:rPr>
        <w:t>...........................................................................</w:t>
      </w:r>
      <w:r w:rsidRPr="003358C2">
        <w:rPr>
          <w:snapToGrid w:val="0"/>
          <w:sz w:val="22"/>
          <w:szCs w:val="22"/>
        </w:rPr>
        <w:t>..........</w:t>
      </w:r>
      <w:r>
        <w:rPr>
          <w:snapToGrid w:val="0"/>
          <w:sz w:val="22"/>
          <w:szCs w:val="22"/>
        </w:rPr>
        <w:t>...................</w:t>
      </w:r>
    </w:p>
    <w:p w:rsidR="006C76A7" w:rsidRPr="003358C2" w:rsidRDefault="006C76A7" w:rsidP="006C76A7">
      <w:pPr>
        <w:suppressAutoHyphens/>
        <w:ind w:left="567" w:hanging="567"/>
        <w:jc w:val="left"/>
        <w:rPr>
          <w:sz w:val="22"/>
          <w:szCs w:val="22"/>
        </w:rPr>
      </w:pPr>
      <w:r w:rsidRPr="003358C2">
        <w:rPr>
          <w:sz w:val="22"/>
          <w:szCs w:val="22"/>
        </w:rPr>
        <w:t xml:space="preserve">   </w:t>
      </w:r>
      <w:r>
        <w:rPr>
          <w:sz w:val="22"/>
          <w:szCs w:val="22"/>
        </w:rPr>
        <w:t>4</w:t>
      </w:r>
      <w:r w:rsidRPr="003358C2">
        <w:rPr>
          <w:sz w:val="22"/>
          <w:szCs w:val="22"/>
        </w:rPr>
        <w:t xml:space="preserve">.5 </w:t>
      </w:r>
      <w:r w:rsidR="00C94F56" w:rsidRPr="00C94F56">
        <w:rPr>
          <w:sz w:val="22"/>
          <w:szCs w:val="22"/>
        </w:rPr>
        <w:t>Заявление шумовой характеристики</w:t>
      </w:r>
      <w:r w:rsidR="00C94F56" w:rsidRPr="003358C2">
        <w:rPr>
          <w:sz w:val="22"/>
          <w:szCs w:val="22"/>
        </w:rPr>
        <w:t xml:space="preserve"> </w:t>
      </w:r>
      <w:r w:rsidRPr="003358C2">
        <w:rPr>
          <w:sz w:val="22"/>
          <w:szCs w:val="22"/>
        </w:rPr>
        <w:t>…………</w:t>
      </w:r>
      <w:r w:rsidR="00C94F56">
        <w:rPr>
          <w:sz w:val="22"/>
          <w:szCs w:val="22"/>
        </w:rPr>
        <w:t>.</w:t>
      </w:r>
      <w:r w:rsidRPr="003358C2">
        <w:rPr>
          <w:sz w:val="22"/>
          <w:szCs w:val="22"/>
        </w:rPr>
        <w:t>...................</w:t>
      </w:r>
      <w:r>
        <w:rPr>
          <w:sz w:val="22"/>
          <w:szCs w:val="22"/>
        </w:rPr>
        <w:t>...................................................</w:t>
      </w:r>
      <w:r w:rsidRPr="003358C2">
        <w:rPr>
          <w:sz w:val="22"/>
          <w:szCs w:val="22"/>
        </w:rPr>
        <w:t xml:space="preserve">   </w:t>
      </w:r>
    </w:p>
    <w:p w:rsidR="00DA06B9" w:rsidRDefault="00C94F56" w:rsidP="006C76A7">
      <w:pPr>
        <w:suppressAutoHyphens/>
        <w:ind w:left="227" w:hanging="227"/>
        <w:jc w:val="left"/>
        <w:rPr>
          <w:sz w:val="22"/>
          <w:szCs w:val="22"/>
        </w:rPr>
      </w:pPr>
      <w:r>
        <w:rPr>
          <w:sz w:val="22"/>
          <w:szCs w:val="22"/>
        </w:rPr>
        <w:t>5</w:t>
      </w:r>
      <w:r w:rsidR="00DA06B9" w:rsidRPr="003358C2">
        <w:rPr>
          <w:sz w:val="22"/>
          <w:szCs w:val="22"/>
        </w:rPr>
        <w:t xml:space="preserve"> </w:t>
      </w:r>
      <w:r w:rsidR="006C76A7" w:rsidRPr="006C76A7">
        <w:rPr>
          <w:sz w:val="22"/>
          <w:szCs w:val="22"/>
        </w:rPr>
        <w:t>Выбор метода измерений</w:t>
      </w:r>
      <w:r w:rsidR="00DA06B9" w:rsidRPr="003358C2">
        <w:rPr>
          <w:sz w:val="22"/>
          <w:szCs w:val="22"/>
        </w:rPr>
        <w:t xml:space="preserve"> ………………………….</w:t>
      </w:r>
      <w:r w:rsidR="002F3C79" w:rsidRPr="003358C2">
        <w:rPr>
          <w:sz w:val="22"/>
          <w:szCs w:val="22"/>
        </w:rPr>
        <w:t>............</w:t>
      </w:r>
      <w:r w:rsidR="006C76A7">
        <w:rPr>
          <w:sz w:val="22"/>
          <w:szCs w:val="22"/>
        </w:rPr>
        <w:t>.............................................................</w:t>
      </w:r>
    </w:p>
    <w:p w:rsidR="003358C2" w:rsidRDefault="003358C2" w:rsidP="002F3C79">
      <w:pPr>
        <w:suppressAutoHyphens/>
        <w:ind w:left="567" w:hanging="567"/>
        <w:jc w:val="left"/>
        <w:rPr>
          <w:sz w:val="22"/>
          <w:szCs w:val="22"/>
        </w:rPr>
      </w:pPr>
      <w:r>
        <w:rPr>
          <w:sz w:val="22"/>
          <w:szCs w:val="22"/>
        </w:rPr>
        <w:t xml:space="preserve">   </w:t>
      </w:r>
      <w:r w:rsidR="00C94F56">
        <w:rPr>
          <w:sz w:val="22"/>
          <w:szCs w:val="22"/>
        </w:rPr>
        <w:t>5</w:t>
      </w:r>
      <w:r>
        <w:rPr>
          <w:sz w:val="22"/>
          <w:szCs w:val="22"/>
        </w:rPr>
        <w:t xml:space="preserve">.1 </w:t>
      </w:r>
      <w:r w:rsidR="006C76A7" w:rsidRPr="006C76A7">
        <w:rPr>
          <w:sz w:val="22"/>
          <w:szCs w:val="22"/>
        </w:rPr>
        <w:t>Измеряемые и рассчитываемые величины</w:t>
      </w:r>
      <w:r w:rsidR="006C76A7">
        <w:rPr>
          <w:sz w:val="22"/>
          <w:szCs w:val="22"/>
        </w:rPr>
        <w:t xml:space="preserve"> </w:t>
      </w:r>
      <w:r>
        <w:rPr>
          <w:sz w:val="22"/>
          <w:szCs w:val="22"/>
        </w:rPr>
        <w:t>………………………………………………………</w:t>
      </w:r>
    </w:p>
    <w:p w:rsidR="003358C2" w:rsidRPr="006C76A7" w:rsidRDefault="003358C2" w:rsidP="002F3C79">
      <w:pPr>
        <w:suppressAutoHyphens/>
        <w:ind w:left="567" w:hanging="567"/>
        <w:jc w:val="left"/>
        <w:rPr>
          <w:sz w:val="22"/>
          <w:szCs w:val="22"/>
        </w:rPr>
      </w:pPr>
      <w:r>
        <w:rPr>
          <w:sz w:val="22"/>
          <w:szCs w:val="22"/>
        </w:rPr>
        <w:t xml:space="preserve">   </w:t>
      </w:r>
      <w:r w:rsidR="00C94F56">
        <w:rPr>
          <w:sz w:val="22"/>
          <w:szCs w:val="22"/>
        </w:rPr>
        <w:t>5</w:t>
      </w:r>
      <w:r>
        <w:rPr>
          <w:sz w:val="22"/>
          <w:szCs w:val="22"/>
        </w:rPr>
        <w:t xml:space="preserve">,2 </w:t>
      </w:r>
      <w:r w:rsidR="00C94F56" w:rsidRPr="00C94F56">
        <w:rPr>
          <w:sz w:val="22"/>
          <w:szCs w:val="22"/>
        </w:rPr>
        <w:t>Факторы, влияющие на выбор метода измерений</w:t>
      </w:r>
      <w:proofErr w:type="gramStart"/>
      <w:r w:rsidR="006C76A7" w:rsidRPr="006C76A7">
        <w:rPr>
          <w:sz w:val="22"/>
          <w:szCs w:val="22"/>
        </w:rPr>
        <w:t xml:space="preserve"> </w:t>
      </w:r>
      <w:r w:rsidRPr="006C76A7">
        <w:rPr>
          <w:sz w:val="22"/>
          <w:szCs w:val="22"/>
        </w:rPr>
        <w:t>………………………</w:t>
      </w:r>
      <w:r w:rsidR="00C94F56">
        <w:rPr>
          <w:sz w:val="22"/>
          <w:szCs w:val="22"/>
        </w:rPr>
        <w:t>......................</w:t>
      </w:r>
      <w:r w:rsidRPr="006C76A7">
        <w:rPr>
          <w:sz w:val="22"/>
          <w:szCs w:val="22"/>
        </w:rPr>
        <w:t>……</w:t>
      </w:r>
      <w:r w:rsidR="006C76A7">
        <w:rPr>
          <w:sz w:val="22"/>
          <w:szCs w:val="22"/>
        </w:rPr>
        <w:t>..</w:t>
      </w:r>
      <w:proofErr w:type="gramEnd"/>
    </w:p>
    <w:p w:rsidR="003358C2" w:rsidRPr="006C76A7" w:rsidRDefault="003358C2" w:rsidP="002F3C79">
      <w:pPr>
        <w:suppressAutoHyphens/>
        <w:ind w:left="567" w:hanging="567"/>
        <w:jc w:val="left"/>
        <w:rPr>
          <w:sz w:val="22"/>
          <w:szCs w:val="22"/>
        </w:rPr>
      </w:pPr>
      <w:r w:rsidRPr="006C76A7">
        <w:rPr>
          <w:sz w:val="22"/>
          <w:szCs w:val="22"/>
        </w:rPr>
        <w:t xml:space="preserve">   </w:t>
      </w:r>
      <w:r w:rsidR="00C94F56">
        <w:rPr>
          <w:sz w:val="22"/>
          <w:szCs w:val="22"/>
        </w:rPr>
        <w:t>5</w:t>
      </w:r>
      <w:r w:rsidR="00D549A4" w:rsidRPr="006C76A7">
        <w:rPr>
          <w:sz w:val="22"/>
          <w:szCs w:val="22"/>
        </w:rPr>
        <w:t xml:space="preserve">.3 </w:t>
      </w:r>
      <w:r w:rsidR="00C94F56" w:rsidRPr="00C94F56">
        <w:rPr>
          <w:sz w:val="22"/>
          <w:szCs w:val="22"/>
        </w:rPr>
        <w:t>Испытательное пространство</w:t>
      </w:r>
      <w:r w:rsidR="00C94F56" w:rsidRPr="006C76A7">
        <w:rPr>
          <w:sz w:val="22"/>
          <w:szCs w:val="22"/>
        </w:rPr>
        <w:t xml:space="preserve"> </w:t>
      </w:r>
      <w:r w:rsidR="00D549A4" w:rsidRPr="006C76A7">
        <w:rPr>
          <w:sz w:val="22"/>
          <w:szCs w:val="22"/>
        </w:rPr>
        <w:t>…………</w:t>
      </w:r>
      <w:r w:rsidR="00C94F56">
        <w:rPr>
          <w:sz w:val="22"/>
          <w:szCs w:val="22"/>
        </w:rPr>
        <w:t>.................................................................</w:t>
      </w:r>
      <w:r w:rsidR="00D549A4" w:rsidRPr="006C76A7">
        <w:rPr>
          <w:sz w:val="22"/>
          <w:szCs w:val="22"/>
        </w:rPr>
        <w:t>……………</w:t>
      </w:r>
    </w:p>
    <w:p w:rsidR="00C94F56" w:rsidRDefault="00D549A4" w:rsidP="006C76A7">
      <w:pPr>
        <w:suppressAutoHyphens/>
        <w:ind w:left="567" w:hanging="567"/>
        <w:jc w:val="left"/>
        <w:rPr>
          <w:sz w:val="22"/>
          <w:szCs w:val="22"/>
        </w:rPr>
      </w:pPr>
      <w:r w:rsidRPr="006C76A7">
        <w:rPr>
          <w:sz w:val="22"/>
          <w:szCs w:val="22"/>
        </w:rPr>
        <w:t xml:space="preserve">   </w:t>
      </w:r>
      <w:r w:rsidR="00C94F56">
        <w:rPr>
          <w:sz w:val="22"/>
          <w:szCs w:val="22"/>
        </w:rPr>
        <w:t>5</w:t>
      </w:r>
      <w:r w:rsidRPr="006C76A7">
        <w:rPr>
          <w:sz w:val="22"/>
          <w:szCs w:val="22"/>
        </w:rPr>
        <w:t xml:space="preserve">.4 </w:t>
      </w:r>
      <w:r w:rsidR="00C94F56" w:rsidRPr="00C94F56">
        <w:rPr>
          <w:sz w:val="22"/>
          <w:szCs w:val="22"/>
        </w:rPr>
        <w:t>Выбор базового стандарта для измерений в камере или специальном помещении</w:t>
      </w:r>
      <w:r w:rsidR="006C76A7" w:rsidRPr="006C76A7">
        <w:rPr>
          <w:sz w:val="22"/>
          <w:szCs w:val="22"/>
        </w:rPr>
        <w:t xml:space="preserve"> </w:t>
      </w:r>
      <w:r w:rsidRPr="006C76A7">
        <w:rPr>
          <w:sz w:val="22"/>
          <w:szCs w:val="22"/>
        </w:rPr>
        <w:t>…</w:t>
      </w:r>
      <w:r w:rsidR="006C76A7">
        <w:rPr>
          <w:sz w:val="22"/>
          <w:szCs w:val="22"/>
        </w:rPr>
        <w:t>.....</w:t>
      </w:r>
    </w:p>
    <w:p w:rsidR="00C94F56" w:rsidRDefault="00C94F56" w:rsidP="00C94F56">
      <w:pPr>
        <w:suppressAutoHyphens/>
        <w:ind w:left="567" w:hanging="567"/>
        <w:jc w:val="left"/>
        <w:rPr>
          <w:sz w:val="22"/>
          <w:szCs w:val="22"/>
        </w:rPr>
      </w:pPr>
      <w:r w:rsidRPr="006C76A7">
        <w:rPr>
          <w:sz w:val="22"/>
          <w:szCs w:val="22"/>
        </w:rPr>
        <w:t xml:space="preserve">   </w:t>
      </w:r>
      <w:r>
        <w:rPr>
          <w:sz w:val="22"/>
          <w:szCs w:val="22"/>
        </w:rPr>
        <w:t>5</w:t>
      </w:r>
      <w:r w:rsidRPr="006C76A7">
        <w:rPr>
          <w:sz w:val="22"/>
          <w:szCs w:val="22"/>
        </w:rPr>
        <w:t>.</w:t>
      </w:r>
      <w:r>
        <w:rPr>
          <w:sz w:val="22"/>
          <w:szCs w:val="22"/>
        </w:rPr>
        <w:t>5</w:t>
      </w:r>
      <w:r w:rsidRPr="006C76A7">
        <w:rPr>
          <w:sz w:val="22"/>
          <w:szCs w:val="22"/>
        </w:rPr>
        <w:t xml:space="preserve"> </w:t>
      </w:r>
      <w:r w:rsidRPr="00C94F56">
        <w:rPr>
          <w:sz w:val="22"/>
          <w:szCs w:val="22"/>
        </w:rPr>
        <w:t xml:space="preserve">Выбор базового стандарта для измерений </w:t>
      </w:r>
      <w:r>
        <w:rPr>
          <w:sz w:val="22"/>
          <w:szCs w:val="22"/>
        </w:rPr>
        <w:t>на месте установки машины</w:t>
      </w:r>
      <w:r w:rsidRPr="006C76A7">
        <w:rPr>
          <w:sz w:val="22"/>
          <w:szCs w:val="22"/>
        </w:rPr>
        <w:t xml:space="preserve"> …</w:t>
      </w:r>
      <w:r>
        <w:rPr>
          <w:sz w:val="22"/>
          <w:szCs w:val="22"/>
        </w:rPr>
        <w:t>.......................</w:t>
      </w:r>
    </w:p>
    <w:p w:rsidR="00F72020" w:rsidRDefault="00F72020" w:rsidP="00F72020">
      <w:pPr>
        <w:suppressAutoHyphens/>
        <w:ind w:left="1418" w:hanging="1418"/>
        <w:jc w:val="left"/>
        <w:rPr>
          <w:sz w:val="22"/>
          <w:szCs w:val="22"/>
        </w:rPr>
      </w:pPr>
      <w:r w:rsidRPr="00F72020">
        <w:rPr>
          <w:sz w:val="22"/>
          <w:szCs w:val="22"/>
        </w:rPr>
        <w:t>Приложение А</w:t>
      </w:r>
      <w:r>
        <w:rPr>
          <w:sz w:val="22"/>
          <w:szCs w:val="22"/>
        </w:rPr>
        <w:t xml:space="preserve"> </w:t>
      </w:r>
      <w:r w:rsidRPr="00F72020">
        <w:rPr>
          <w:sz w:val="22"/>
          <w:szCs w:val="22"/>
        </w:rPr>
        <w:t>(</w:t>
      </w:r>
      <w:r w:rsidR="003C7B46">
        <w:rPr>
          <w:sz w:val="22"/>
          <w:szCs w:val="22"/>
        </w:rPr>
        <w:t>справочное</w:t>
      </w:r>
      <w:r w:rsidRPr="00F72020">
        <w:rPr>
          <w:sz w:val="22"/>
          <w:szCs w:val="22"/>
        </w:rPr>
        <w:t>)</w:t>
      </w:r>
      <w:r>
        <w:rPr>
          <w:sz w:val="22"/>
          <w:szCs w:val="22"/>
        </w:rPr>
        <w:t xml:space="preserve"> </w:t>
      </w:r>
      <w:r w:rsidR="00C94F56" w:rsidRPr="00C94F56">
        <w:rPr>
          <w:sz w:val="22"/>
          <w:szCs w:val="22"/>
        </w:rPr>
        <w:t xml:space="preserve">Основные характеристики базовых стандартов на методы </w:t>
      </w:r>
      <w:proofErr w:type="gramStart"/>
      <w:r w:rsidR="00C94F56" w:rsidRPr="00C94F56">
        <w:rPr>
          <w:sz w:val="22"/>
          <w:szCs w:val="22"/>
        </w:rPr>
        <w:t>определения уровней звуковой мощности источников шума</w:t>
      </w:r>
      <w:proofErr w:type="gramEnd"/>
      <w:r w:rsidR="003C7B46">
        <w:rPr>
          <w:sz w:val="22"/>
          <w:szCs w:val="22"/>
        </w:rPr>
        <w:t xml:space="preserve"> </w:t>
      </w:r>
      <w:r>
        <w:rPr>
          <w:sz w:val="22"/>
          <w:szCs w:val="22"/>
        </w:rPr>
        <w:t>…………</w:t>
      </w:r>
      <w:r w:rsidR="00C94F56">
        <w:rPr>
          <w:sz w:val="22"/>
          <w:szCs w:val="22"/>
          <w:lang w:val="en-US"/>
        </w:rPr>
        <w:t>/</w:t>
      </w:r>
      <w:r w:rsidR="003C7B46">
        <w:rPr>
          <w:sz w:val="22"/>
          <w:szCs w:val="22"/>
        </w:rPr>
        <w:t>.................</w:t>
      </w:r>
    </w:p>
    <w:p w:rsidR="003C7B46" w:rsidRDefault="003C7B46" w:rsidP="003C7B46">
      <w:pPr>
        <w:suppressAutoHyphens/>
        <w:ind w:left="1418" w:hanging="1418"/>
        <w:jc w:val="left"/>
        <w:rPr>
          <w:sz w:val="22"/>
          <w:szCs w:val="22"/>
        </w:rPr>
      </w:pPr>
      <w:r w:rsidRPr="00F72020">
        <w:rPr>
          <w:sz w:val="22"/>
          <w:szCs w:val="22"/>
        </w:rPr>
        <w:t xml:space="preserve">Приложение </w:t>
      </w:r>
      <w:r>
        <w:rPr>
          <w:sz w:val="22"/>
          <w:szCs w:val="22"/>
        </w:rPr>
        <w:t xml:space="preserve">В </w:t>
      </w:r>
      <w:r w:rsidRPr="00F72020">
        <w:rPr>
          <w:sz w:val="22"/>
          <w:szCs w:val="22"/>
        </w:rPr>
        <w:t>(</w:t>
      </w:r>
      <w:r>
        <w:rPr>
          <w:sz w:val="22"/>
          <w:szCs w:val="22"/>
        </w:rPr>
        <w:t>справочное</w:t>
      </w:r>
      <w:r w:rsidRPr="00F72020">
        <w:rPr>
          <w:sz w:val="22"/>
          <w:szCs w:val="22"/>
        </w:rPr>
        <w:t>)</w:t>
      </w:r>
      <w:r>
        <w:rPr>
          <w:sz w:val="22"/>
          <w:szCs w:val="22"/>
        </w:rPr>
        <w:t xml:space="preserve"> </w:t>
      </w:r>
      <w:r w:rsidR="00C94F56" w:rsidRPr="00C94F56">
        <w:rPr>
          <w:sz w:val="22"/>
          <w:szCs w:val="22"/>
        </w:rPr>
        <w:t>Испытательные пространства</w:t>
      </w:r>
      <w:r>
        <w:rPr>
          <w:sz w:val="22"/>
          <w:szCs w:val="22"/>
        </w:rPr>
        <w:t xml:space="preserve"> ………………....................................</w:t>
      </w:r>
    </w:p>
    <w:p w:rsidR="00C94F56" w:rsidRDefault="00C94F56" w:rsidP="00C94F56">
      <w:pPr>
        <w:suppressAutoHyphens/>
        <w:ind w:left="1418" w:hanging="1418"/>
        <w:jc w:val="left"/>
        <w:rPr>
          <w:sz w:val="22"/>
          <w:szCs w:val="22"/>
        </w:rPr>
      </w:pPr>
      <w:r w:rsidRPr="00F72020">
        <w:rPr>
          <w:sz w:val="22"/>
          <w:szCs w:val="22"/>
        </w:rPr>
        <w:t xml:space="preserve">Приложение </w:t>
      </w:r>
      <w:r>
        <w:rPr>
          <w:sz w:val="22"/>
          <w:szCs w:val="22"/>
        </w:rPr>
        <w:t xml:space="preserve">С </w:t>
      </w:r>
      <w:r w:rsidRPr="00F72020">
        <w:rPr>
          <w:sz w:val="22"/>
          <w:szCs w:val="22"/>
        </w:rPr>
        <w:t>(</w:t>
      </w:r>
      <w:r>
        <w:rPr>
          <w:sz w:val="22"/>
          <w:szCs w:val="22"/>
        </w:rPr>
        <w:t>справочное</w:t>
      </w:r>
      <w:r w:rsidRPr="00F72020">
        <w:rPr>
          <w:sz w:val="22"/>
          <w:szCs w:val="22"/>
        </w:rPr>
        <w:t>)</w:t>
      </w:r>
      <w:r>
        <w:rPr>
          <w:sz w:val="22"/>
          <w:szCs w:val="22"/>
        </w:rPr>
        <w:t xml:space="preserve"> </w:t>
      </w:r>
      <w:r w:rsidRPr="00C94F56">
        <w:rPr>
          <w:sz w:val="22"/>
          <w:szCs w:val="22"/>
        </w:rPr>
        <w:t>Неопределенность измерения</w:t>
      </w:r>
      <w:r>
        <w:rPr>
          <w:sz w:val="22"/>
          <w:szCs w:val="22"/>
        </w:rPr>
        <w:t xml:space="preserve"> ………………...................................</w:t>
      </w:r>
    </w:p>
    <w:p w:rsidR="00C94F56" w:rsidRDefault="00C94F56" w:rsidP="00C94F56">
      <w:pPr>
        <w:suppressAutoHyphens/>
        <w:ind w:left="1418" w:hanging="1418"/>
        <w:jc w:val="left"/>
        <w:rPr>
          <w:sz w:val="22"/>
          <w:szCs w:val="22"/>
        </w:rPr>
      </w:pPr>
      <w:r w:rsidRPr="00F72020">
        <w:rPr>
          <w:sz w:val="22"/>
          <w:szCs w:val="22"/>
        </w:rPr>
        <w:t xml:space="preserve">Приложение </w:t>
      </w:r>
      <w:r>
        <w:rPr>
          <w:sz w:val="22"/>
          <w:szCs w:val="22"/>
          <w:lang w:val="en-US"/>
        </w:rPr>
        <w:t>D</w:t>
      </w:r>
      <w:r>
        <w:rPr>
          <w:sz w:val="22"/>
          <w:szCs w:val="22"/>
        </w:rPr>
        <w:t xml:space="preserve"> </w:t>
      </w:r>
      <w:r w:rsidRPr="00F72020">
        <w:rPr>
          <w:sz w:val="22"/>
          <w:szCs w:val="22"/>
        </w:rPr>
        <w:t>(</w:t>
      </w:r>
      <w:r>
        <w:rPr>
          <w:sz w:val="22"/>
          <w:szCs w:val="22"/>
        </w:rPr>
        <w:t>справочное</w:t>
      </w:r>
      <w:r w:rsidRPr="00F72020">
        <w:rPr>
          <w:sz w:val="22"/>
          <w:szCs w:val="22"/>
        </w:rPr>
        <w:t>)</w:t>
      </w:r>
      <w:r>
        <w:rPr>
          <w:sz w:val="22"/>
          <w:szCs w:val="22"/>
        </w:rPr>
        <w:t xml:space="preserve"> Примеры из практики …………………………...................................</w:t>
      </w:r>
    </w:p>
    <w:p w:rsidR="00DA06B9" w:rsidRPr="002F3C79" w:rsidRDefault="00DA06B9" w:rsidP="002F3C79">
      <w:pPr>
        <w:suppressAutoHyphens/>
        <w:ind w:left="567" w:hanging="567"/>
        <w:jc w:val="left"/>
        <w:rPr>
          <w:sz w:val="22"/>
          <w:szCs w:val="22"/>
        </w:rPr>
      </w:pPr>
      <w:r w:rsidRPr="003358C2">
        <w:rPr>
          <w:sz w:val="22"/>
          <w:szCs w:val="22"/>
        </w:rPr>
        <w:t>Библиография …………………………………………………………………………………….</w:t>
      </w:r>
      <w:r w:rsidR="002F3C79" w:rsidRPr="003358C2">
        <w:rPr>
          <w:sz w:val="22"/>
          <w:szCs w:val="22"/>
        </w:rPr>
        <w:t>...............</w:t>
      </w:r>
    </w:p>
    <w:p w:rsidR="00E93C38" w:rsidRPr="003C6FD6" w:rsidRDefault="00E93C38" w:rsidP="00B120C1">
      <w:pPr>
        <w:pStyle w:val="Introduction"/>
        <w:spacing w:before="240" w:after="360" w:line="240" w:lineRule="auto"/>
        <w:jc w:val="center"/>
        <w:rPr>
          <w:sz w:val="24"/>
          <w:szCs w:val="24"/>
          <w:lang w:val="ru-RU"/>
        </w:rPr>
      </w:pPr>
      <w:r w:rsidRPr="003C6FD6">
        <w:rPr>
          <w:sz w:val="24"/>
          <w:szCs w:val="24"/>
          <w:lang w:val="ru-RU"/>
        </w:rPr>
        <w:t>Введение</w:t>
      </w:r>
    </w:p>
    <w:p w:rsidR="004442EF" w:rsidRPr="004442EF" w:rsidRDefault="004442EF" w:rsidP="00B120C1">
      <w:pPr>
        <w:ind w:firstLine="709"/>
        <w:rPr>
          <w:rFonts w:eastAsia="Arial" w:cs="Arial"/>
          <w:color w:val="000000"/>
          <w:szCs w:val="24"/>
          <w:lang w:bidi="ru-RU"/>
        </w:rPr>
      </w:pPr>
      <w:r>
        <w:rPr>
          <w:rFonts w:eastAsia="Arial" w:cs="Arial"/>
          <w:color w:val="000000"/>
          <w:szCs w:val="24"/>
          <w:lang w:bidi="ru-RU"/>
        </w:rPr>
        <w:t>Для многих пользователей машин, оборудования и других изделий снижение шума является актуальной задачей, требующей обмена акустическими данными между заинтересованными сторонами. Большая часть такой информации поступает пользователям от изготовителей, в частности через заявления шумовых характер</w:t>
      </w:r>
      <w:r>
        <w:rPr>
          <w:rFonts w:eastAsia="Arial" w:cs="Arial"/>
          <w:color w:val="000000"/>
          <w:szCs w:val="24"/>
          <w:lang w:bidi="ru-RU"/>
        </w:rPr>
        <w:t>и</w:t>
      </w:r>
      <w:r>
        <w:rPr>
          <w:rFonts w:eastAsia="Arial" w:cs="Arial"/>
          <w:color w:val="000000"/>
          <w:szCs w:val="24"/>
          <w:lang w:bidi="ru-RU"/>
        </w:rPr>
        <w:t>стик источников шума.</w:t>
      </w:r>
      <w:r>
        <w:rPr>
          <w:rFonts w:eastAsia="Arial" w:cs="Arial"/>
          <w:color w:val="000000"/>
          <w:szCs w:val="24"/>
          <w:lang w:val="en-US" w:bidi="ru-RU"/>
        </w:rPr>
        <w:t xml:space="preserve"> </w:t>
      </w:r>
      <w:r>
        <w:rPr>
          <w:rFonts w:eastAsia="Arial" w:cs="Arial"/>
          <w:color w:val="000000"/>
          <w:szCs w:val="24"/>
          <w:lang w:bidi="ru-RU"/>
        </w:rPr>
        <w:t>Одной из величин, на основе которых формируют шумовую характеристику, является уровень звуковой мощности, который должен быть опр</w:t>
      </w:r>
      <w:r>
        <w:rPr>
          <w:rFonts w:eastAsia="Arial" w:cs="Arial"/>
          <w:color w:val="000000"/>
          <w:szCs w:val="24"/>
          <w:lang w:bidi="ru-RU"/>
        </w:rPr>
        <w:t>е</w:t>
      </w:r>
      <w:r>
        <w:rPr>
          <w:rFonts w:eastAsia="Arial" w:cs="Arial"/>
          <w:color w:val="000000"/>
          <w:szCs w:val="24"/>
          <w:lang w:bidi="ru-RU"/>
        </w:rPr>
        <w:t xml:space="preserve">делен в результате соответствующих измерений.  </w:t>
      </w:r>
    </w:p>
    <w:p w:rsidR="004442EF" w:rsidRDefault="0056525B" w:rsidP="00B120C1">
      <w:pPr>
        <w:ind w:firstLine="709"/>
        <w:rPr>
          <w:rFonts w:eastAsia="Arial" w:cs="Arial"/>
          <w:color w:val="000000"/>
          <w:szCs w:val="24"/>
          <w:lang w:bidi="ru-RU"/>
        </w:rPr>
      </w:pPr>
      <w:r>
        <w:rPr>
          <w:rFonts w:eastAsia="Arial" w:cs="Arial"/>
          <w:color w:val="000000"/>
          <w:szCs w:val="24"/>
          <w:lang w:bidi="ru-RU"/>
        </w:rPr>
        <w:t>Данные измерений будут содержательными только в том случае, если они  выражены через определенные акустические величины,  получены в заданных усл</w:t>
      </w:r>
      <w:r>
        <w:rPr>
          <w:rFonts w:eastAsia="Arial" w:cs="Arial"/>
          <w:color w:val="000000"/>
          <w:szCs w:val="24"/>
          <w:lang w:bidi="ru-RU"/>
        </w:rPr>
        <w:t>о</w:t>
      </w:r>
      <w:r>
        <w:rPr>
          <w:rFonts w:eastAsia="Arial" w:cs="Arial"/>
          <w:color w:val="000000"/>
          <w:szCs w:val="24"/>
          <w:lang w:bidi="ru-RU"/>
        </w:rPr>
        <w:t>виях измерений с применением стандартизованных средств измерений.</w:t>
      </w:r>
    </w:p>
    <w:p w:rsidR="004442EF" w:rsidRDefault="0056525B" w:rsidP="00B120C1">
      <w:pPr>
        <w:ind w:firstLine="709"/>
        <w:rPr>
          <w:rFonts w:eastAsia="Arial" w:cs="Arial"/>
          <w:color w:val="000000"/>
          <w:szCs w:val="24"/>
          <w:lang w:bidi="ru-RU"/>
        </w:rPr>
      </w:pPr>
      <w:r>
        <w:rPr>
          <w:rFonts w:eastAsia="Arial" w:cs="Arial"/>
          <w:color w:val="000000"/>
          <w:szCs w:val="24"/>
          <w:lang w:bidi="ru-RU"/>
        </w:rPr>
        <w:t>Измерения уровня звуковой мощности источника могут быть использованы:</w:t>
      </w:r>
    </w:p>
    <w:p w:rsidR="0056525B" w:rsidRDefault="0056525B" w:rsidP="00B120C1">
      <w:pPr>
        <w:ind w:firstLine="709"/>
        <w:rPr>
          <w:rFonts w:eastAsia="Arial" w:cs="Arial"/>
          <w:color w:val="000000"/>
          <w:szCs w:val="24"/>
          <w:lang w:bidi="ru-RU"/>
        </w:rPr>
      </w:pPr>
      <w:r>
        <w:rPr>
          <w:rFonts w:eastAsia="Arial" w:cs="Arial"/>
          <w:color w:val="000000"/>
          <w:szCs w:val="24"/>
          <w:lang w:bidi="ru-RU"/>
        </w:rPr>
        <w:t>- в целях заявления шумовой характеристики, полученной в строго опред</w:t>
      </w:r>
      <w:r>
        <w:rPr>
          <w:rFonts w:eastAsia="Arial" w:cs="Arial"/>
          <w:color w:val="000000"/>
          <w:szCs w:val="24"/>
          <w:lang w:bidi="ru-RU"/>
        </w:rPr>
        <w:t>е</w:t>
      </w:r>
      <w:r>
        <w:rPr>
          <w:rFonts w:eastAsia="Arial" w:cs="Arial"/>
          <w:color w:val="000000"/>
          <w:szCs w:val="24"/>
          <w:lang w:bidi="ru-RU"/>
        </w:rPr>
        <w:t>ленных условиях;</w:t>
      </w:r>
    </w:p>
    <w:p w:rsidR="0056525B" w:rsidRDefault="0056525B" w:rsidP="00B120C1">
      <w:pPr>
        <w:ind w:firstLine="709"/>
        <w:rPr>
          <w:rFonts w:eastAsia="Arial" w:cs="Arial"/>
          <w:color w:val="000000"/>
          <w:szCs w:val="24"/>
          <w:lang w:bidi="ru-RU"/>
        </w:rPr>
      </w:pPr>
      <w:r>
        <w:rPr>
          <w:rFonts w:eastAsia="Arial" w:cs="Arial"/>
          <w:color w:val="000000"/>
          <w:szCs w:val="24"/>
          <w:lang w:bidi="ru-RU"/>
        </w:rPr>
        <w:t>- в целях подтверждения заявленной характеристики;</w:t>
      </w:r>
    </w:p>
    <w:p w:rsidR="0056525B" w:rsidRDefault="0056525B" w:rsidP="00B120C1">
      <w:pPr>
        <w:ind w:firstLine="709"/>
        <w:rPr>
          <w:rFonts w:eastAsia="Arial" w:cs="Arial"/>
          <w:color w:val="000000"/>
          <w:szCs w:val="24"/>
          <w:lang w:bidi="ru-RU"/>
        </w:rPr>
      </w:pPr>
      <w:r>
        <w:rPr>
          <w:rFonts w:eastAsia="Arial" w:cs="Arial"/>
          <w:color w:val="000000"/>
          <w:szCs w:val="24"/>
          <w:lang w:bidi="ru-RU"/>
        </w:rPr>
        <w:t>- для сравнения шума, излучаемого источниками разных видов и размеров;</w:t>
      </w:r>
    </w:p>
    <w:p w:rsidR="0056525B" w:rsidRDefault="0056525B" w:rsidP="00B120C1">
      <w:pPr>
        <w:ind w:firstLine="709"/>
        <w:rPr>
          <w:rFonts w:eastAsia="Arial" w:cs="Arial"/>
          <w:color w:val="000000"/>
          <w:szCs w:val="24"/>
          <w:lang w:bidi="ru-RU"/>
        </w:rPr>
      </w:pPr>
      <w:r>
        <w:rPr>
          <w:rFonts w:eastAsia="Arial" w:cs="Arial"/>
          <w:color w:val="000000"/>
          <w:szCs w:val="24"/>
          <w:lang w:bidi="ru-RU"/>
        </w:rPr>
        <w:t>- для сравнения шума источника с предельными значениями, установленными на законодательном уровне или условиями договора;</w:t>
      </w:r>
    </w:p>
    <w:p w:rsidR="0056525B" w:rsidRPr="0015285D" w:rsidRDefault="0056525B" w:rsidP="00B120C1">
      <w:pPr>
        <w:ind w:firstLine="709"/>
        <w:rPr>
          <w:rFonts w:eastAsia="Arial" w:cs="Arial"/>
          <w:color w:val="000000"/>
          <w:szCs w:val="24"/>
          <w:lang w:bidi="ru-RU"/>
        </w:rPr>
      </w:pPr>
      <w:r>
        <w:rPr>
          <w:rFonts w:eastAsia="Arial" w:cs="Arial"/>
          <w:color w:val="000000"/>
          <w:szCs w:val="24"/>
          <w:lang w:bidi="ru-RU"/>
        </w:rPr>
        <w:t>- в ходе работ по снижению производимого машинами шума</w:t>
      </w:r>
      <w:r w:rsidR="0015285D">
        <w:rPr>
          <w:rFonts w:eastAsia="Arial" w:cs="Arial"/>
          <w:color w:val="000000"/>
          <w:szCs w:val="24"/>
          <w:lang w:bidi="ru-RU"/>
        </w:rPr>
        <w:t>;</w:t>
      </w:r>
    </w:p>
    <w:p w:rsidR="0056525B" w:rsidRDefault="0056525B" w:rsidP="00B120C1">
      <w:pPr>
        <w:ind w:firstLine="709"/>
        <w:rPr>
          <w:rFonts w:eastAsia="Arial" w:cs="Arial"/>
          <w:color w:val="000000"/>
          <w:szCs w:val="24"/>
          <w:lang w:bidi="ru-RU"/>
        </w:rPr>
      </w:pPr>
      <w:r>
        <w:rPr>
          <w:rFonts w:eastAsia="Arial" w:cs="Arial"/>
          <w:color w:val="000000"/>
          <w:szCs w:val="24"/>
          <w:lang w:bidi="ru-RU"/>
        </w:rPr>
        <w:t>- для предсказания шума, который будет воздействовать на работников вну</w:t>
      </w:r>
      <w:r>
        <w:rPr>
          <w:rFonts w:eastAsia="Arial" w:cs="Arial"/>
          <w:color w:val="000000"/>
          <w:szCs w:val="24"/>
          <w:lang w:bidi="ru-RU"/>
        </w:rPr>
        <w:t>т</w:t>
      </w:r>
      <w:r>
        <w:rPr>
          <w:rFonts w:eastAsia="Arial" w:cs="Arial"/>
          <w:color w:val="000000"/>
          <w:szCs w:val="24"/>
          <w:lang w:bidi="ru-RU"/>
        </w:rPr>
        <w:t>ри и вне производственных помещений;</w:t>
      </w:r>
    </w:p>
    <w:p w:rsidR="0056525B" w:rsidRDefault="0056525B" w:rsidP="00B120C1">
      <w:pPr>
        <w:ind w:firstLine="709"/>
        <w:rPr>
          <w:rFonts w:eastAsia="Arial" w:cs="Arial"/>
          <w:color w:val="000000"/>
          <w:szCs w:val="24"/>
          <w:lang w:bidi="ru-RU"/>
        </w:rPr>
      </w:pPr>
      <w:r>
        <w:rPr>
          <w:rFonts w:eastAsia="Arial" w:cs="Arial"/>
          <w:color w:val="000000"/>
          <w:szCs w:val="24"/>
          <w:lang w:bidi="ru-RU"/>
        </w:rPr>
        <w:t>- для предсказания шума, воздействующего на окружающую среду.</w:t>
      </w:r>
    </w:p>
    <w:p w:rsidR="0056525B" w:rsidRDefault="0015285D" w:rsidP="00B120C1">
      <w:pPr>
        <w:ind w:firstLine="709"/>
        <w:rPr>
          <w:rFonts w:eastAsia="Arial" w:cs="Arial"/>
          <w:color w:val="000000"/>
          <w:szCs w:val="24"/>
          <w:lang w:bidi="ru-RU"/>
        </w:rPr>
      </w:pPr>
      <w:r>
        <w:rPr>
          <w:rFonts w:eastAsia="Arial" w:cs="Arial"/>
          <w:color w:val="000000"/>
          <w:szCs w:val="24"/>
          <w:lang w:bidi="ru-RU"/>
        </w:rPr>
        <w:t>М</w:t>
      </w:r>
      <w:r w:rsidR="0056525B">
        <w:rPr>
          <w:rFonts w:eastAsia="Arial" w:cs="Arial"/>
          <w:color w:val="000000"/>
          <w:szCs w:val="24"/>
          <w:lang w:bidi="ru-RU"/>
        </w:rPr>
        <w:t xml:space="preserve">етоды определения </w:t>
      </w:r>
      <w:r>
        <w:rPr>
          <w:rFonts w:eastAsia="Arial" w:cs="Arial"/>
          <w:color w:val="000000"/>
          <w:szCs w:val="24"/>
          <w:lang w:bidi="ru-RU"/>
        </w:rPr>
        <w:t xml:space="preserve">уровня </w:t>
      </w:r>
      <w:r w:rsidR="0056525B">
        <w:rPr>
          <w:rFonts w:eastAsia="Arial" w:cs="Arial"/>
          <w:color w:val="000000"/>
          <w:szCs w:val="24"/>
          <w:lang w:bidi="ru-RU"/>
        </w:rPr>
        <w:t>звуковой мощности являются содержанием сл</w:t>
      </w:r>
      <w:r w:rsidR="0056525B">
        <w:rPr>
          <w:rFonts w:eastAsia="Arial" w:cs="Arial"/>
          <w:color w:val="000000"/>
          <w:szCs w:val="24"/>
          <w:lang w:bidi="ru-RU"/>
        </w:rPr>
        <w:t>е</w:t>
      </w:r>
      <w:r w:rsidR="0056525B">
        <w:rPr>
          <w:rFonts w:eastAsia="Arial" w:cs="Arial"/>
          <w:color w:val="000000"/>
          <w:szCs w:val="24"/>
          <w:lang w:bidi="ru-RU"/>
        </w:rPr>
        <w:t>дующих документов</w:t>
      </w:r>
      <w:r>
        <w:rPr>
          <w:rFonts w:eastAsia="Arial" w:cs="Arial"/>
          <w:color w:val="000000"/>
          <w:szCs w:val="24"/>
          <w:lang w:bidi="ru-RU"/>
        </w:rPr>
        <w:t xml:space="preserve"> (базовых стандартов)</w:t>
      </w:r>
      <w:r w:rsidR="0056525B">
        <w:rPr>
          <w:rFonts w:eastAsia="Arial" w:cs="Arial"/>
          <w:color w:val="000000"/>
          <w:szCs w:val="24"/>
          <w:lang w:bidi="ru-RU"/>
        </w:rPr>
        <w:t>:</w:t>
      </w:r>
    </w:p>
    <w:p w:rsidR="0056525B" w:rsidRDefault="0056525B" w:rsidP="00B120C1">
      <w:pPr>
        <w:ind w:firstLine="709"/>
        <w:rPr>
          <w:rFonts w:eastAsia="Arial" w:cs="Arial"/>
          <w:color w:val="000000"/>
          <w:szCs w:val="24"/>
          <w:lang w:bidi="ru-RU"/>
        </w:rPr>
      </w:pPr>
      <w:r>
        <w:rPr>
          <w:rFonts w:eastAsia="Arial" w:cs="Arial"/>
          <w:color w:val="000000"/>
          <w:szCs w:val="24"/>
          <w:lang w:bidi="ru-RU"/>
        </w:rPr>
        <w:t xml:space="preserve">- </w:t>
      </w:r>
      <w:r>
        <w:rPr>
          <w:rFonts w:eastAsia="Arial" w:cs="Arial"/>
          <w:color w:val="000000"/>
          <w:szCs w:val="24"/>
          <w:lang w:val="en-US" w:bidi="ru-RU"/>
        </w:rPr>
        <w:t>ISO 3741 – ISO 3747 (</w:t>
      </w:r>
      <w:r>
        <w:rPr>
          <w:rFonts w:eastAsia="Arial" w:cs="Arial"/>
          <w:color w:val="000000"/>
          <w:szCs w:val="24"/>
          <w:lang w:bidi="ru-RU"/>
        </w:rPr>
        <w:t xml:space="preserve">определение </w:t>
      </w:r>
      <w:r w:rsidR="00F51CA6">
        <w:rPr>
          <w:rFonts w:eastAsia="Arial" w:cs="Arial"/>
          <w:color w:val="000000"/>
          <w:szCs w:val="24"/>
          <w:lang w:bidi="ru-RU"/>
        </w:rPr>
        <w:t xml:space="preserve">уровней </w:t>
      </w:r>
      <w:r>
        <w:rPr>
          <w:rFonts w:eastAsia="Arial" w:cs="Arial"/>
          <w:color w:val="000000"/>
          <w:szCs w:val="24"/>
          <w:lang w:bidi="ru-RU"/>
        </w:rPr>
        <w:t>звуковой мощности по результ</w:t>
      </w:r>
      <w:r>
        <w:rPr>
          <w:rFonts w:eastAsia="Arial" w:cs="Arial"/>
          <w:color w:val="000000"/>
          <w:szCs w:val="24"/>
          <w:lang w:bidi="ru-RU"/>
        </w:rPr>
        <w:t>а</w:t>
      </w:r>
      <w:r>
        <w:rPr>
          <w:rFonts w:eastAsia="Arial" w:cs="Arial"/>
          <w:color w:val="000000"/>
          <w:szCs w:val="24"/>
          <w:lang w:bidi="ru-RU"/>
        </w:rPr>
        <w:t>там измерений звукового давления);</w:t>
      </w:r>
    </w:p>
    <w:p w:rsidR="0056525B" w:rsidRDefault="0056525B" w:rsidP="00B120C1">
      <w:pPr>
        <w:ind w:firstLine="709"/>
        <w:rPr>
          <w:rFonts w:eastAsia="Arial" w:cs="Arial"/>
          <w:color w:val="000000"/>
          <w:szCs w:val="24"/>
          <w:lang w:bidi="ru-RU"/>
        </w:rPr>
      </w:pPr>
      <w:r>
        <w:rPr>
          <w:rFonts w:eastAsia="Arial" w:cs="Arial"/>
          <w:color w:val="000000"/>
          <w:szCs w:val="24"/>
          <w:lang w:bidi="ru-RU"/>
        </w:rPr>
        <w:t xml:space="preserve">- </w:t>
      </w:r>
      <w:r>
        <w:rPr>
          <w:rFonts w:eastAsia="Arial" w:cs="Arial"/>
          <w:color w:val="000000"/>
          <w:szCs w:val="24"/>
          <w:lang w:val="en-US" w:bidi="ru-RU"/>
        </w:rPr>
        <w:t xml:space="preserve">ISO </w:t>
      </w:r>
      <w:r>
        <w:rPr>
          <w:rFonts w:eastAsia="Arial" w:cs="Arial"/>
          <w:color w:val="000000"/>
          <w:szCs w:val="24"/>
          <w:lang w:bidi="ru-RU"/>
        </w:rPr>
        <w:t>9614-1</w:t>
      </w:r>
      <w:r>
        <w:rPr>
          <w:rFonts w:eastAsia="Arial" w:cs="Arial"/>
          <w:color w:val="000000"/>
          <w:szCs w:val="24"/>
          <w:lang w:val="en-US" w:bidi="ru-RU"/>
        </w:rPr>
        <w:t xml:space="preserve"> – ISO </w:t>
      </w:r>
      <w:r>
        <w:rPr>
          <w:rFonts w:eastAsia="Arial" w:cs="Arial"/>
          <w:color w:val="000000"/>
          <w:szCs w:val="24"/>
          <w:lang w:bidi="ru-RU"/>
        </w:rPr>
        <w:t>9614-3 (определение уровней звуковой мощности методами акустической интенсиметрии);</w:t>
      </w:r>
    </w:p>
    <w:p w:rsidR="0056525B" w:rsidRDefault="0056525B" w:rsidP="00B120C1">
      <w:pPr>
        <w:ind w:firstLine="709"/>
        <w:rPr>
          <w:rFonts w:eastAsia="Arial" w:cs="Arial"/>
          <w:color w:val="000000"/>
          <w:szCs w:val="24"/>
          <w:lang w:bidi="ru-RU"/>
        </w:rPr>
      </w:pPr>
      <w:r>
        <w:rPr>
          <w:rFonts w:eastAsia="Arial" w:cs="Arial"/>
          <w:color w:val="000000"/>
          <w:szCs w:val="24"/>
          <w:lang w:bidi="ru-RU"/>
        </w:rPr>
        <w:t xml:space="preserve">- </w:t>
      </w:r>
      <w:r w:rsidR="00F51CA6" w:rsidRPr="00F51CA6">
        <w:rPr>
          <w:rFonts w:eastAsia="Arial" w:cs="Arial"/>
          <w:color w:val="000000"/>
          <w:lang w:bidi="ru-RU"/>
        </w:rPr>
        <w:t>ISO</w:t>
      </w:r>
      <w:r w:rsidR="00F51CA6" w:rsidRPr="00F51CA6">
        <w:rPr>
          <w:rFonts w:eastAsia="Arial" w:cs="Arial"/>
          <w:color w:val="000000"/>
          <w:szCs w:val="24"/>
          <w:lang w:bidi="ru-RU"/>
        </w:rPr>
        <w:t>/</w:t>
      </w:r>
      <w:r w:rsidR="00F51CA6" w:rsidRPr="00F51CA6">
        <w:rPr>
          <w:rFonts w:eastAsia="Arial" w:cs="Arial"/>
          <w:color w:val="000000"/>
          <w:lang w:bidi="ru-RU"/>
        </w:rPr>
        <w:t>TS</w:t>
      </w:r>
      <w:r w:rsidR="00F51CA6" w:rsidRPr="00F51CA6">
        <w:rPr>
          <w:rFonts w:eastAsia="Arial" w:cs="Arial"/>
          <w:color w:val="000000"/>
          <w:szCs w:val="24"/>
          <w:lang w:bidi="ru-RU"/>
        </w:rPr>
        <w:t> </w:t>
      </w:r>
      <w:r w:rsidR="00F51CA6" w:rsidRPr="00F51CA6">
        <w:rPr>
          <w:rFonts w:eastAsia="Arial" w:cs="Arial"/>
          <w:color w:val="000000"/>
          <w:lang w:bidi="ru-RU"/>
        </w:rPr>
        <w:t>7849</w:t>
      </w:r>
      <w:r w:rsidR="00F51CA6" w:rsidRPr="00F51CA6">
        <w:rPr>
          <w:rFonts w:eastAsia="Arial" w:cs="Arial"/>
          <w:color w:val="000000"/>
          <w:szCs w:val="24"/>
          <w:lang w:bidi="ru-RU"/>
        </w:rPr>
        <w:t>-</w:t>
      </w:r>
      <w:r w:rsidR="00F51CA6" w:rsidRPr="00F51CA6">
        <w:rPr>
          <w:rFonts w:eastAsia="Arial" w:cs="Arial"/>
          <w:color w:val="000000"/>
          <w:lang w:bidi="ru-RU"/>
        </w:rPr>
        <w:t>1</w:t>
      </w:r>
      <w:r w:rsidR="00F51CA6" w:rsidRPr="00F51CA6">
        <w:rPr>
          <w:rFonts w:eastAsia="Arial" w:cs="Arial"/>
          <w:color w:val="000000"/>
          <w:szCs w:val="24"/>
          <w:lang w:bidi="ru-RU"/>
        </w:rPr>
        <w:t xml:space="preserve"> </w:t>
      </w:r>
      <w:r w:rsidR="00F51CA6">
        <w:rPr>
          <w:rFonts w:eastAsia="Arial" w:cs="Arial"/>
          <w:color w:val="000000"/>
          <w:szCs w:val="24"/>
          <w:lang w:bidi="ru-RU"/>
        </w:rPr>
        <w:t>и</w:t>
      </w:r>
      <w:r w:rsidR="00F51CA6" w:rsidRPr="00F51CA6">
        <w:rPr>
          <w:rFonts w:eastAsia="Arial" w:cs="Arial"/>
          <w:color w:val="000000"/>
          <w:szCs w:val="24"/>
          <w:lang w:bidi="ru-RU"/>
        </w:rPr>
        <w:t xml:space="preserve"> </w:t>
      </w:r>
      <w:r w:rsidR="00F51CA6" w:rsidRPr="00F51CA6">
        <w:rPr>
          <w:rFonts w:eastAsia="Arial" w:cs="Arial"/>
          <w:color w:val="000000"/>
          <w:lang w:bidi="ru-RU"/>
        </w:rPr>
        <w:t>ISO</w:t>
      </w:r>
      <w:r w:rsidR="00F51CA6" w:rsidRPr="00F51CA6">
        <w:rPr>
          <w:rFonts w:eastAsia="Arial" w:cs="Arial"/>
          <w:color w:val="000000"/>
          <w:szCs w:val="24"/>
          <w:lang w:bidi="ru-RU"/>
        </w:rPr>
        <w:t>/</w:t>
      </w:r>
      <w:r w:rsidR="00F51CA6" w:rsidRPr="00F51CA6">
        <w:rPr>
          <w:rFonts w:eastAsia="Arial" w:cs="Arial"/>
          <w:color w:val="000000"/>
          <w:lang w:bidi="ru-RU"/>
        </w:rPr>
        <w:t>TS</w:t>
      </w:r>
      <w:r w:rsidR="00F51CA6" w:rsidRPr="00F51CA6">
        <w:rPr>
          <w:rFonts w:eastAsia="Arial" w:cs="Arial"/>
          <w:color w:val="000000"/>
          <w:szCs w:val="24"/>
          <w:lang w:bidi="ru-RU"/>
        </w:rPr>
        <w:t> </w:t>
      </w:r>
      <w:r w:rsidR="00F51CA6" w:rsidRPr="00F51CA6">
        <w:rPr>
          <w:rFonts w:eastAsia="Arial" w:cs="Arial"/>
          <w:color w:val="000000"/>
          <w:lang w:bidi="ru-RU"/>
        </w:rPr>
        <w:t>7849</w:t>
      </w:r>
      <w:r w:rsidR="00F51CA6" w:rsidRPr="00F51CA6">
        <w:rPr>
          <w:rFonts w:eastAsia="Arial" w:cs="Arial"/>
          <w:color w:val="000000"/>
          <w:szCs w:val="24"/>
          <w:lang w:bidi="ru-RU"/>
        </w:rPr>
        <w:t>-</w:t>
      </w:r>
      <w:r w:rsidR="00F51CA6" w:rsidRPr="00F51CA6">
        <w:rPr>
          <w:rFonts w:eastAsia="Arial" w:cs="Arial"/>
          <w:color w:val="000000"/>
          <w:lang w:bidi="ru-RU"/>
        </w:rPr>
        <w:t>2</w:t>
      </w:r>
      <w:r w:rsidR="00F51CA6" w:rsidRPr="00F51CA6">
        <w:rPr>
          <w:rFonts w:eastAsia="Arial" w:cs="Arial"/>
          <w:color w:val="000000"/>
          <w:szCs w:val="24"/>
          <w:lang w:bidi="ru-RU"/>
        </w:rPr>
        <w:t xml:space="preserve"> (</w:t>
      </w:r>
      <w:r w:rsidR="00F51CA6">
        <w:rPr>
          <w:rFonts w:eastAsia="Arial" w:cs="Arial"/>
          <w:color w:val="000000"/>
          <w:szCs w:val="24"/>
          <w:lang w:bidi="ru-RU"/>
        </w:rPr>
        <w:t>определение уровней звуковой мощности по измерениям вибрации</w:t>
      </w:r>
      <w:r w:rsidR="00F51CA6" w:rsidRPr="00F51CA6">
        <w:rPr>
          <w:rFonts w:eastAsia="Arial" w:cs="Arial"/>
          <w:color w:val="000000"/>
          <w:szCs w:val="24"/>
          <w:lang w:bidi="ru-RU"/>
        </w:rPr>
        <w:t>)</w:t>
      </w:r>
      <w:r w:rsidR="00F51CA6">
        <w:rPr>
          <w:rFonts w:eastAsia="Arial" w:cs="Arial"/>
          <w:color w:val="000000"/>
          <w:szCs w:val="24"/>
          <w:lang w:bidi="ru-RU"/>
        </w:rPr>
        <w:t>.</w:t>
      </w:r>
    </w:p>
    <w:p w:rsidR="00F51CA6" w:rsidRDefault="00FF3EFA" w:rsidP="00B120C1">
      <w:pPr>
        <w:ind w:firstLine="709"/>
        <w:rPr>
          <w:rFonts w:eastAsia="Arial" w:cs="Arial"/>
          <w:color w:val="000000"/>
          <w:szCs w:val="24"/>
          <w:lang w:bidi="ru-RU"/>
        </w:rPr>
      </w:pPr>
      <w:r>
        <w:rPr>
          <w:rFonts w:eastAsia="Arial" w:cs="Arial"/>
          <w:color w:val="000000"/>
          <w:szCs w:val="24"/>
          <w:lang w:bidi="ru-RU"/>
        </w:rPr>
        <w:t xml:space="preserve">Настоящий стандарт является вводным для </w:t>
      </w:r>
      <w:r w:rsidR="00935117">
        <w:rPr>
          <w:rFonts w:eastAsia="Arial" w:cs="Arial"/>
          <w:color w:val="000000"/>
          <w:szCs w:val="24"/>
          <w:lang w:bidi="ru-RU"/>
        </w:rPr>
        <w:t xml:space="preserve">базовых </w:t>
      </w:r>
      <w:r>
        <w:rPr>
          <w:rFonts w:eastAsia="Arial" w:cs="Arial"/>
          <w:color w:val="000000"/>
          <w:szCs w:val="24"/>
          <w:lang w:bidi="ru-RU"/>
        </w:rPr>
        <w:t>стандартов, устанавл</w:t>
      </w:r>
      <w:r>
        <w:rPr>
          <w:rFonts w:eastAsia="Arial" w:cs="Arial"/>
          <w:color w:val="000000"/>
          <w:szCs w:val="24"/>
          <w:lang w:bidi="ru-RU"/>
        </w:rPr>
        <w:t>и</w:t>
      </w:r>
      <w:r>
        <w:rPr>
          <w:rFonts w:eastAsia="Arial" w:cs="Arial"/>
          <w:color w:val="000000"/>
          <w:szCs w:val="24"/>
          <w:lang w:bidi="ru-RU"/>
        </w:rPr>
        <w:t>вающих методы определения уровней звуковой мощности с разной точностью, х</w:t>
      </w:r>
      <w:r>
        <w:rPr>
          <w:rFonts w:eastAsia="Arial" w:cs="Arial"/>
          <w:color w:val="000000"/>
          <w:szCs w:val="24"/>
          <w:lang w:bidi="ru-RU"/>
        </w:rPr>
        <w:t>а</w:t>
      </w:r>
      <w:r>
        <w:rPr>
          <w:rFonts w:eastAsia="Arial" w:cs="Arial"/>
          <w:color w:val="000000"/>
          <w:szCs w:val="24"/>
          <w:lang w:bidi="ru-RU"/>
        </w:rPr>
        <w:t xml:space="preserve">рактеризуемой стандартным отклонением воспроизводимости. Условия установки и </w:t>
      </w:r>
      <w:r w:rsidR="00365390">
        <w:rPr>
          <w:rFonts w:eastAsia="Arial" w:cs="Arial"/>
          <w:color w:val="000000"/>
          <w:szCs w:val="24"/>
          <w:lang w:bidi="ru-RU"/>
        </w:rPr>
        <w:t>нестабильность</w:t>
      </w:r>
      <w:r>
        <w:rPr>
          <w:rFonts w:eastAsia="Arial" w:cs="Arial"/>
          <w:color w:val="000000"/>
          <w:szCs w:val="24"/>
          <w:lang w:bidi="ru-RU"/>
        </w:rPr>
        <w:t xml:space="preserve"> работы источника, которые также оказывают влияние на неопред</w:t>
      </w:r>
      <w:r>
        <w:rPr>
          <w:rFonts w:eastAsia="Arial" w:cs="Arial"/>
          <w:color w:val="000000"/>
          <w:szCs w:val="24"/>
          <w:lang w:bidi="ru-RU"/>
        </w:rPr>
        <w:t>е</w:t>
      </w:r>
      <w:r>
        <w:rPr>
          <w:rFonts w:eastAsia="Arial" w:cs="Arial"/>
          <w:color w:val="000000"/>
          <w:szCs w:val="24"/>
          <w:lang w:bidi="ru-RU"/>
        </w:rPr>
        <w:t>ленность измерения, рассматриваются только в самом общем виде. Подробные требования к условиям измерений и оценке точности измерений для семейств изд</w:t>
      </w:r>
      <w:r>
        <w:rPr>
          <w:rFonts w:eastAsia="Arial" w:cs="Arial"/>
          <w:color w:val="000000"/>
          <w:szCs w:val="24"/>
          <w:lang w:bidi="ru-RU"/>
        </w:rPr>
        <w:t>е</w:t>
      </w:r>
      <w:r>
        <w:rPr>
          <w:rFonts w:eastAsia="Arial" w:cs="Arial"/>
          <w:color w:val="000000"/>
          <w:szCs w:val="24"/>
          <w:lang w:bidi="ru-RU"/>
        </w:rPr>
        <w:t>лий разных видов устанавливают в испытательных кодах по шуму, которые соде</w:t>
      </w:r>
      <w:r>
        <w:rPr>
          <w:rFonts w:eastAsia="Arial" w:cs="Arial"/>
          <w:color w:val="000000"/>
          <w:szCs w:val="24"/>
          <w:lang w:bidi="ru-RU"/>
        </w:rPr>
        <w:t>р</w:t>
      </w:r>
      <w:r>
        <w:rPr>
          <w:rFonts w:eastAsia="Arial" w:cs="Arial"/>
          <w:color w:val="000000"/>
          <w:szCs w:val="24"/>
          <w:lang w:bidi="ru-RU"/>
        </w:rPr>
        <w:t>жат также ссылки на применимые базовые стандарты по определению уровней зв</w:t>
      </w:r>
      <w:r>
        <w:rPr>
          <w:rFonts w:eastAsia="Arial" w:cs="Arial"/>
          <w:color w:val="000000"/>
          <w:szCs w:val="24"/>
          <w:lang w:bidi="ru-RU"/>
        </w:rPr>
        <w:t>у</w:t>
      </w:r>
      <w:r>
        <w:rPr>
          <w:rFonts w:eastAsia="Arial" w:cs="Arial"/>
          <w:color w:val="000000"/>
          <w:szCs w:val="24"/>
          <w:lang w:bidi="ru-RU"/>
        </w:rPr>
        <w:t>ковой мощности, а также процедуры заявления и подтверждения шумовой характ</w:t>
      </w:r>
      <w:r>
        <w:rPr>
          <w:rFonts w:eastAsia="Arial" w:cs="Arial"/>
          <w:color w:val="000000"/>
          <w:szCs w:val="24"/>
          <w:lang w:bidi="ru-RU"/>
        </w:rPr>
        <w:t>е</w:t>
      </w:r>
      <w:r>
        <w:rPr>
          <w:rFonts w:eastAsia="Arial" w:cs="Arial"/>
          <w:color w:val="000000"/>
          <w:szCs w:val="24"/>
          <w:lang w:bidi="ru-RU"/>
        </w:rPr>
        <w:t xml:space="preserve">ристики. </w:t>
      </w:r>
    </w:p>
    <w:p w:rsidR="00FF3EFA" w:rsidRDefault="00935117" w:rsidP="00B120C1">
      <w:pPr>
        <w:ind w:firstLine="709"/>
        <w:rPr>
          <w:rFonts w:eastAsia="Arial" w:cs="Arial"/>
          <w:color w:val="000000"/>
          <w:szCs w:val="24"/>
          <w:lang w:bidi="ru-RU"/>
        </w:rPr>
      </w:pPr>
      <w:r>
        <w:rPr>
          <w:rFonts w:eastAsia="Arial" w:cs="Arial"/>
          <w:color w:val="000000"/>
          <w:szCs w:val="24"/>
          <w:lang w:bidi="ru-RU"/>
        </w:rPr>
        <w:t>Базовые стандарты различаются по условиям применения и требованиям к обеспечению испытаний. На практике большинство измерений, в том числе в целях подтверждения соответствия требованиям законодательства, проводят с примен</w:t>
      </w:r>
      <w:r>
        <w:rPr>
          <w:rFonts w:eastAsia="Arial" w:cs="Arial"/>
          <w:color w:val="000000"/>
          <w:szCs w:val="24"/>
          <w:lang w:bidi="ru-RU"/>
        </w:rPr>
        <w:t>е</w:t>
      </w:r>
      <w:r>
        <w:rPr>
          <w:rFonts w:eastAsia="Arial" w:cs="Arial"/>
          <w:color w:val="000000"/>
          <w:szCs w:val="24"/>
          <w:lang w:bidi="ru-RU"/>
        </w:rPr>
        <w:t>нием методов класса точности 2 без предъявления высоких требований к лабор</w:t>
      </w:r>
      <w:r>
        <w:rPr>
          <w:rFonts w:eastAsia="Arial" w:cs="Arial"/>
          <w:color w:val="000000"/>
          <w:szCs w:val="24"/>
          <w:lang w:bidi="ru-RU"/>
        </w:rPr>
        <w:t>а</w:t>
      </w:r>
      <w:r>
        <w:rPr>
          <w:rFonts w:eastAsia="Arial" w:cs="Arial"/>
          <w:color w:val="000000"/>
          <w:szCs w:val="24"/>
          <w:lang w:bidi="ru-RU"/>
        </w:rPr>
        <w:t xml:space="preserve">торному оборудованию. Такие методы установлены </w:t>
      </w:r>
      <w:r>
        <w:rPr>
          <w:rFonts w:eastAsia="Arial" w:cs="Arial"/>
          <w:color w:val="000000"/>
          <w:szCs w:val="24"/>
          <w:lang w:val="en-US" w:bidi="ru-RU"/>
        </w:rPr>
        <w:t>ISO</w:t>
      </w:r>
      <w:r>
        <w:rPr>
          <w:rFonts w:eastAsia="Arial" w:cs="Arial"/>
          <w:color w:val="000000"/>
          <w:szCs w:val="24"/>
          <w:lang w:bidi="ru-RU"/>
        </w:rPr>
        <w:t xml:space="preserve"> 3744, </w:t>
      </w:r>
      <w:r>
        <w:rPr>
          <w:rFonts w:eastAsia="Arial" w:cs="Arial"/>
          <w:color w:val="000000"/>
          <w:szCs w:val="24"/>
          <w:lang w:val="en-US" w:bidi="ru-RU"/>
        </w:rPr>
        <w:t>ISO</w:t>
      </w:r>
      <w:r>
        <w:rPr>
          <w:rFonts w:eastAsia="Arial" w:cs="Arial"/>
          <w:color w:val="000000"/>
          <w:szCs w:val="24"/>
          <w:lang w:bidi="ru-RU"/>
        </w:rPr>
        <w:t xml:space="preserve"> 3747 и </w:t>
      </w:r>
      <w:r>
        <w:rPr>
          <w:rFonts w:eastAsia="Arial" w:cs="Arial"/>
          <w:color w:val="000000"/>
          <w:szCs w:val="24"/>
          <w:lang w:val="en-US" w:bidi="ru-RU"/>
        </w:rPr>
        <w:t>ISO</w:t>
      </w:r>
      <w:r>
        <w:rPr>
          <w:rFonts w:eastAsia="Arial" w:cs="Arial"/>
          <w:color w:val="000000"/>
          <w:szCs w:val="24"/>
          <w:lang w:bidi="ru-RU"/>
        </w:rPr>
        <w:t xml:space="preserve"> 9614-2.</w:t>
      </w:r>
    </w:p>
    <w:p w:rsidR="00935117" w:rsidRDefault="00935117" w:rsidP="00B120C1">
      <w:pPr>
        <w:ind w:firstLine="709"/>
        <w:rPr>
          <w:rFonts w:eastAsia="Arial" w:cs="Arial"/>
          <w:color w:val="000000"/>
          <w:szCs w:val="24"/>
          <w:lang w:bidi="ru-RU"/>
        </w:rPr>
      </w:pPr>
      <w:proofErr w:type="gramStart"/>
      <w:r>
        <w:rPr>
          <w:rFonts w:eastAsia="Arial" w:cs="Arial"/>
          <w:color w:val="000000"/>
          <w:szCs w:val="24"/>
          <w:lang w:bidi="ru-RU"/>
        </w:rPr>
        <w:t>Чтобы помочь составителям испытательных кодов по шуму, а также изготов</w:t>
      </w:r>
      <w:r>
        <w:rPr>
          <w:rFonts w:eastAsia="Arial" w:cs="Arial"/>
          <w:color w:val="000000"/>
          <w:szCs w:val="24"/>
          <w:lang w:bidi="ru-RU"/>
        </w:rPr>
        <w:t>и</w:t>
      </w:r>
      <w:r>
        <w:rPr>
          <w:rFonts w:eastAsia="Arial" w:cs="Arial"/>
          <w:color w:val="000000"/>
          <w:szCs w:val="24"/>
          <w:lang w:bidi="ru-RU"/>
        </w:rPr>
        <w:t>телям машин и оборудования в определении уровней звуковой мощности их изд</w:t>
      </w:r>
      <w:r>
        <w:rPr>
          <w:rFonts w:eastAsia="Arial" w:cs="Arial"/>
          <w:color w:val="000000"/>
          <w:szCs w:val="24"/>
          <w:lang w:bidi="ru-RU"/>
        </w:rPr>
        <w:t>е</w:t>
      </w:r>
      <w:r>
        <w:rPr>
          <w:rFonts w:eastAsia="Arial" w:cs="Arial"/>
          <w:color w:val="000000"/>
          <w:szCs w:val="24"/>
          <w:lang w:bidi="ru-RU"/>
        </w:rPr>
        <w:t>лий при отсутствии соответствующего испытательного кода настоящий стандарт рассматривает 12 базовых стандартов, применимых в разных практических ситуац</w:t>
      </w:r>
      <w:r>
        <w:rPr>
          <w:rFonts w:eastAsia="Arial" w:cs="Arial"/>
          <w:color w:val="000000"/>
          <w:szCs w:val="24"/>
          <w:lang w:bidi="ru-RU"/>
        </w:rPr>
        <w:t>и</w:t>
      </w:r>
      <w:r>
        <w:rPr>
          <w:rFonts w:eastAsia="Arial" w:cs="Arial"/>
          <w:color w:val="000000"/>
          <w:szCs w:val="24"/>
          <w:lang w:bidi="ru-RU"/>
        </w:rPr>
        <w:t>ях для источников шума разных видов с разными требованиями к испытательн</w:t>
      </w:r>
      <w:r>
        <w:rPr>
          <w:rFonts w:eastAsia="Arial" w:cs="Arial"/>
          <w:color w:val="000000"/>
          <w:szCs w:val="24"/>
          <w:lang w:bidi="ru-RU"/>
        </w:rPr>
        <w:t>о</w:t>
      </w:r>
      <w:r>
        <w:rPr>
          <w:rFonts w:eastAsia="Arial" w:cs="Arial"/>
          <w:color w:val="000000"/>
          <w:szCs w:val="24"/>
          <w:lang w:bidi="ru-RU"/>
        </w:rPr>
        <w:t>му пространству, средствам измерений и достижимой точности измерений.</w:t>
      </w:r>
      <w:proofErr w:type="gramEnd"/>
    </w:p>
    <w:p w:rsidR="00935117" w:rsidRDefault="00F836B2" w:rsidP="00B120C1">
      <w:pPr>
        <w:ind w:firstLine="709"/>
        <w:rPr>
          <w:rFonts w:eastAsia="Arial" w:cs="Arial"/>
          <w:color w:val="000000"/>
          <w:szCs w:val="24"/>
          <w:lang w:bidi="ru-RU"/>
        </w:rPr>
      </w:pPr>
      <w:r>
        <w:rPr>
          <w:rFonts w:eastAsia="Arial" w:cs="Arial"/>
          <w:color w:val="000000"/>
          <w:szCs w:val="24"/>
          <w:lang w:bidi="ru-RU"/>
        </w:rPr>
        <w:t>Ряд машин и оборудования являются источником высокочастотного шума (широкополосного, узкополосного, тонального). Измерениям уровней звуковой мо</w:t>
      </w:r>
      <w:r>
        <w:rPr>
          <w:rFonts w:eastAsia="Arial" w:cs="Arial"/>
          <w:color w:val="000000"/>
          <w:szCs w:val="24"/>
          <w:lang w:bidi="ru-RU"/>
        </w:rPr>
        <w:t>щ</w:t>
      </w:r>
      <w:r>
        <w:rPr>
          <w:rFonts w:eastAsia="Arial" w:cs="Arial"/>
          <w:color w:val="000000"/>
          <w:szCs w:val="24"/>
          <w:lang w:bidi="ru-RU"/>
        </w:rPr>
        <w:t>ности в диапазоне октавной полосы с центральной частотой 16 кГц п</w:t>
      </w:r>
      <w:r>
        <w:rPr>
          <w:rFonts w:eastAsia="Arial" w:cs="Arial"/>
          <w:color w:val="000000"/>
          <w:szCs w:val="24"/>
          <w:lang w:bidi="ru-RU"/>
        </w:rPr>
        <w:t>о</w:t>
      </w:r>
      <w:r>
        <w:rPr>
          <w:rFonts w:eastAsia="Arial" w:cs="Arial"/>
          <w:color w:val="000000"/>
          <w:szCs w:val="24"/>
          <w:lang w:bidi="ru-RU"/>
        </w:rPr>
        <w:t xml:space="preserve">священ </w:t>
      </w:r>
      <w:r>
        <w:rPr>
          <w:rFonts w:eastAsia="Arial" w:cs="Arial"/>
          <w:color w:val="000000"/>
          <w:szCs w:val="24"/>
          <w:lang w:val="en-US" w:bidi="ru-RU"/>
        </w:rPr>
        <w:t>ISO</w:t>
      </w:r>
      <w:r>
        <w:rPr>
          <w:rFonts w:eastAsia="Arial" w:cs="Arial"/>
          <w:color w:val="000000"/>
          <w:szCs w:val="24"/>
          <w:lang w:bidi="ru-RU"/>
        </w:rPr>
        <w:t xml:space="preserve"> 9295, который вкратце также описан в настоящем стандарте. </w:t>
      </w:r>
    </w:p>
    <w:p w:rsidR="00F836B2" w:rsidRPr="00F836B2" w:rsidRDefault="00F836B2" w:rsidP="00B120C1">
      <w:pPr>
        <w:ind w:firstLine="709"/>
        <w:rPr>
          <w:rFonts w:eastAsia="Arial" w:cs="Arial"/>
          <w:color w:val="000000"/>
          <w:szCs w:val="24"/>
          <w:lang w:bidi="ru-RU"/>
        </w:rPr>
      </w:pPr>
      <w:proofErr w:type="gramStart"/>
      <w:r>
        <w:rPr>
          <w:rFonts w:eastAsia="Arial" w:cs="Arial"/>
          <w:color w:val="000000"/>
          <w:szCs w:val="24"/>
          <w:lang w:bidi="ru-RU"/>
        </w:rPr>
        <w:t xml:space="preserve">Настоящий стандарт не содержит детальных описаний методов измерений, за которыми следует обращаться к базовым стандартам - </w:t>
      </w:r>
      <w:r>
        <w:rPr>
          <w:rFonts w:eastAsia="Arial" w:cs="Arial"/>
          <w:color w:val="000000"/>
          <w:szCs w:val="24"/>
          <w:lang w:val="en-US" w:bidi="ru-RU"/>
        </w:rPr>
        <w:t>ISO 3741</w:t>
      </w:r>
      <w:r>
        <w:rPr>
          <w:rFonts w:eastAsia="Arial" w:cs="Arial"/>
          <w:color w:val="000000"/>
          <w:szCs w:val="24"/>
          <w:lang w:bidi="ru-RU"/>
        </w:rPr>
        <w:t xml:space="preserve">, </w:t>
      </w:r>
      <w:r>
        <w:rPr>
          <w:rFonts w:eastAsia="Arial" w:cs="Arial"/>
          <w:color w:val="000000"/>
          <w:szCs w:val="24"/>
          <w:lang w:val="en-US" w:bidi="ru-RU"/>
        </w:rPr>
        <w:t>ISO 374</w:t>
      </w:r>
      <w:r>
        <w:rPr>
          <w:rFonts w:eastAsia="Arial" w:cs="Arial"/>
          <w:color w:val="000000"/>
          <w:szCs w:val="24"/>
          <w:lang w:bidi="ru-RU"/>
        </w:rPr>
        <w:t>3-</w:t>
      </w:r>
      <w:r>
        <w:rPr>
          <w:rFonts w:eastAsia="Arial" w:cs="Arial"/>
          <w:color w:val="000000"/>
          <w:szCs w:val="24"/>
          <w:lang w:val="en-US" w:bidi="ru-RU"/>
        </w:rPr>
        <w:t>1</w:t>
      </w:r>
      <w:r>
        <w:rPr>
          <w:rFonts w:eastAsia="Arial" w:cs="Arial"/>
          <w:color w:val="000000"/>
          <w:szCs w:val="24"/>
          <w:lang w:bidi="ru-RU"/>
        </w:rPr>
        <w:t xml:space="preserve">, </w:t>
      </w:r>
      <w:r>
        <w:rPr>
          <w:rFonts w:eastAsia="Arial" w:cs="Arial"/>
          <w:color w:val="000000"/>
          <w:szCs w:val="24"/>
          <w:lang w:val="en-US" w:bidi="ru-RU"/>
        </w:rPr>
        <w:t>ISO 374</w:t>
      </w:r>
      <w:r>
        <w:rPr>
          <w:rFonts w:eastAsia="Arial" w:cs="Arial"/>
          <w:color w:val="000000"/>
          <w:szCs w:val="24"/>
          <w:lang w:bidi="ru-RU"/>
        </w:rPr>
        <w:t xml:space="preserve">3-2, </w:t>
      </w:r>
      <w:r>
        <w:rPr>
          <w:rFonts w:eastAsia="Arial" w:cs="Arial"/>
          <w:color w:val="000000"/>
          <w:szCs w:val="24"/>
          <w:lang w:val="en-US" w:bidi="ru-RU"/>
        </w:rPr>
        <w:t>ISO 374</w:t>
      </w:r>
      <w:r>
        <w:rPr>
          <w:rFonts w:eastAsia="Arial" w:cs="Arial"/>
          <w:color w:val="000000"/>
          <w:szCs w:val="24"/>
          <w:lang w:bidi="ru-RU"/>
        </w:rPr>
        <w:t xml:space="preserve">4, </w:t>
      </w:r>
      <w:r>
        <w:rPr>
          <w:rFonts w:eastAsia="Arial" w:cs="Arial"/>
          <w:color w:val="000000"/>
          <w:szCs w:val="24"/>
          <w:lang w:val="en-US" w:bidi="ru-RU"/>
        </w:rPr>
        <w:t>ISO 374</w:t>
      </w:r>
      <w:r>
        <w:rPr>
          <w:rFonts w:eastAsia="Arial" w:cs="Arial"/>
          <w:color w:val="000000"/>
          <w:szCs w:val="24"/>
          <w:lang w:bidi="ru-RU"/>
        </w:rPr>
        <w:t xml:space="preserve">5, </w:t>
      </w:r>
      <w:r>
        <w:rPr>
          <w:rFonts w:eastAsia="Arial" w:cs="Arial"/>
          <w:color w:val="000000"/>
          <w:szCs w:val="24"/>
          <w:lang w:val="en-US" w:bidi="ru-RU"/>
        </w:rPr>
        <w:t>ISO 374</w:t>
      </w:r>
      <w:r>
        <w:rPr>
          <w:rFonts w:eastAsia="Arial" w:cs="Arial"/>
          <w:color w:val="000000"/>
          <w:szCs w:val="24"/>
          <w:lang w:bidi="ru-RU"/>
        </w:rPr>
        <w:t>6,</w:t>
      </w:r>
      <w:r>
        <w:rPr>
          <w:rFonts w:eastAsia="Arial" w:cs="Arial"/>
          <w:color w:val="000000"/>
          <w:szCs w:val="24"/>
          <w:lang w:val="en-US" w:bidi="ru-RU"/>
        </w:rPr>
        <w:t xml:space="preserve"> ISO 3747</w:t>
      </w:r>
      <w:r>
        <w:rPr>
          <w:rFonts w:eastAsia="Arial" w:cs="Arial"/>
          <w:color w:val="000000"/>
          <w:szCs w:val="24"/>
          <w:lang w:bidi="ru-RU"/>
        </w:rPr>
        <w:t xml:space="preserve">, </w:t>
      </w:r>
      <w:r>
        <w:rPr>
          <w:rFonts w:eastAsia="Arial" w:cs="Arial"/>
          <w:color w:val="000000"/>
          <w:szCs w:val="24"/>
          <w:lang w:val="en-US" w:bidi="ru-RU"/>
        </w:rPr>
        <w:t xml:space="preserve">ISO </w:t>
      </w:r>
      <w:r>
        <w:rPr>
          <w:rFonts w:eastAsia="Arial" w:cs="Arial"/>
          <w:color w:val="000000"/>
          <w:szCs w:val="24"/>
          <w:lang w:bidi="ru-RU"/>
        </w:rPr>
        <w:t xml:space="preserve">9614-1, </w:t>
      </w:r>
      <w:r>
        <w:rPr>
          <w:rFonts w:eastAsia="Arial" w:cs="Arial"/>
          <w:color w:val="000000"/>
          <w:szCs w:val="24"/>
          <w:lang w:val="en-US" w:bidi="ru-RU"/>
        </w:rPr>
        <w:t xml:space="preserve">ISO </w:t>
      </w:r>
      <w:r>
        <w:rPr>
          <w:rFonts w:eastAsia="Arial" w:cs="Arial"/>
          <w:color w:val="000000"/>
          <w:szCs w:val="24"/>
          <w:lang w:bidi="ru-RU"/>
        </w:rPr>
        <w:t>9614-2,</w:t>
      </w:r>
      <w:r>
        <w:rPr>
          <w:rFonts w:eastAsia="Arial" w:cs="Arial"/>
          <w:color w:val="000000"/>
          <w:szCs w:val="24"/>
          <w:lang w:val="en-US" w:bidi="ru-RU"/>
        </w:rPr>
        <w:t xml:space="preserve"> ISO </w:t>
      </w:r>
      <w:r>
        <w:rPr>
          <w:rFonts w:eastAsia="Arial" w:cs="Arial"/>
          <w:color w:val="000000"/>
          <w:szCs w:val="24"/>
          <w:lang w:bidi="ru-RU"/>
        </w:rPr>
        <w:t xml:space="preserve">9614-3, </w:t>
      </w:r>
      <w:r w:rsidRPr="00F51CA6">
        <w:rPr>
          <w:rFonts w:eastAsia="Arial" w:cs="Arial"/>
          <w:color w:val="000000"/>
          <w:lang w:bidi="ru-RU"/>
        </w:rPr>
        <w:t>ISO</w:t>
      </w:r>
      <w:r w:rsidRPr="00F51CA6">
        <w:rPr>
          <w:rFonts w:eastAsia="Arial" w:cs="Arial"/>
          <w:color w:val="000000"/>
          <w:szCs w:val="24"/>
          <w:lang w:bidi="ru-RU"/>
        </w:rPr>
        <w:t>/</w:t>
      </w:r>
      <w:r w:rsidRPr="00F51CA6">
        <w:rPr>
          <w:rFonts w:eastAsia="Arial" w:cs="Arial"/>
          <w:color w:val="000000"/>
          <w:lang w:bidi="ru-RU"/>
        </w:rPr>
        <w:t>TS</w:t>
      </w:r>
      <w:r w:rsidRPr="00F51CA6">
        <w:rPr>
          <w:rFonts w:eastAsia="Arial" w:cs="Arial"/>
          <w:color w:val="000000"/>
          <w:szCs w:val="24"/>
          <w:lang w:bidi="ru-RU"/>
        </w:rPr>
        <w:t> </w:t>
      </w:r>
      <w:r w:rsidRPr="00F51CA6">
        <w:rPr>
          <w:rFonts w:eastAsia="Arial" w:cs="Arial"/>
          <w:color w:val="000000"/>
          <w:lang w:bidi="ru-RU"/>
        </w:rPr>
        <w:t>7849</w:t>
      </w:r>
      <w:r w:rsidRPr="00F51CA6">
        <w:rPr>
          <w:rFonts w:eastAsia="Arial" w:cs="Arial"/>
          <w:color w:val="000000"/>
          <w:szCs w:val="24"/>
          <w:lang w:bidi="ru-RU"/>
        </w:rPr>
        <w:t>-</w:t>
      </w:r>
      <w:r w:rsidRPr="00F51CA6">
        <w:rPr>
          <w:rFonts w:eastAsia="Arial" w:cs="Arial"/>
          <w:color w:val="000000"/>
          <w:lang w:bidi="ru-RU"/>
        </w:rPr>
        <w:t>1</w:t>
      </w:r>
      <w:r w:rsidRPr="00F51CA6">
        <w:rPr>
          <w:rFonts w:eastAsia="Arial" w:cs="Arial"/>
          <w:color w:val="000000"/>
          <w:szCs w:val="24"/>
          <w:lang w:bidi="ru-RU"/>
        </w:rPr>
        <w:t xml:space="preserve"> </w:t>
      </w:r>
      <w:r>
        <w:rPr>
          <w:rFonts w:eastAsia="Arial" w:cs="Arial"/>
          <w:color w:val="000000"/>
          <w:szCs w:val="24"/>
          <w:lang w:bidi="ru-RU"/>
        </w:rPr>
        <w:t>и</w:t>
      </w:r>
      <w:r w:rsidRPr="00F51CA6">
        <w:rPr>
          <w:rFonts w:eastAsia="Arial" w:cs="Arial"/>
          <w:color w:val="000000"/>
          <w:szCs w:val="24"/>
          <w:lang w:bidi="ru-RU"/>
        </w:rPr>
        <w:t xml:space="preserve"> </w:t>
      </w:r>
      <w:r w:rsidRPr="00F51CA6">
        <w:rPr>
          <w:rFonts w:eastAsia="Arial" w:cs="Arial"/>
          <w:color w:val="000000"/>
          <w:lang w:bidi="ru-RU"/>
        </w:rPr>
        <w:t>ISO</w:t>
      </w:r>
      <w:r w:rsidRPr="00F51CA6">
        <w:rPr>
          <w:rFonts w:eastAsia="Arial" w:cs="Arial"/>
          <w:color w:val="000000"/>
          <w:szCs w:val="24"/>
          <w:lang w:bidi="ru-RU"/>
        </w:rPr>
        <w:t>/</w:t>
      </w:r>
      <w:r w:rsidRPr="00F51CA6">
        <w:rPr>
          <w:rFonts w:eastAsia="Arial" w:cs="Arial"/>
          <w:color w:val="000000"/>
          <w:lang w:bidi="ru-RU"/>
        </w:rPr>
        <w:t>TS</w:t>
      </w:r>
      <w:r w:rsidRPr="00F51CA6">
        <w:rPr>
          <w:rFonts w:eastAsia="Arial" w:cs="Arial"/>
          <w:color w:val="000000"/>
          <w:szCs w:val="24"/>
          <w:lang w:bidi="ru-RU"/>
        </w:rPr>
        <w:t> </w:t>
      </w:r>
      <w:r w:rsidRPr="00F51CA6">
        <w:rPr>
          <w:rFonts w:eastAsia="Arial" w:cs="Arial"/>
          <w:color w:val="000000"/>
          <w:lang w:bidi="ru-RU"/>
        </w:rPr>
        <w:t>7849</w:t>
      </w:r>
      <w:r w:rsidRPr="00F51CA6">
        <w:rPr>
          <w:rFonts w:eastAsia="Arial" w:cs="Arial"/>
          <w:color w:val="000000"/>
          <w:szCs w:val="24"/>
          <w:lang w:bidi="ru-RU"/>
        </w:rPr>
        <w:t>-</w:t>
      </w:r>
      <w:r w:rsidRPr="00F51CA6">
        <w:rPr>
          <w:rFonts w:eastAsia="Arial" w:cs="Arial"/>
          <w:color w:val="000000"/>
          <w:lang w:bidi="ru-RU"/>
        </w:rPr>
        <w:t>2</w:t>
      </w:r>
      <w:r>
        <w:rPr>
          <w:rFonts w:eastAsia="Arial" w:cs="Arial"/>
          <w:color w:val="000000"/>
          <w:lang w:bidi="ru-RU"/>
        </w:rPr>
        <w:t xml:space="preserve">, </w:t>
      </w:r>
      <w:r>
        <w:rPr>
          <w:rFonts w:eastAsia="Arial" w:cs="Arial"/>
          <w:color w:val="000000"/>
          <w:szCs w:val="24"/>
          <w:lang w:bidi="ru-RU"/>
        </w:rPr>
        <w:t>а также к испытательным кодам по шуму для разных семейств машин и оборудования.</w:t>
      </w:r>
      <w:proofErr w:type="gramEnd"/>
    </w:p>
    <w:p w:rsidR="00FB7A47" w:rsidRPr="00FA12B7" w:rsidRDefault="00FB7A47" w:rsidP="00B120C1">
      <w:pPr>
        <w:ind w:firstLine="709"/>
        <w:rPr>
          <w:rFonts w:eastAsia="Arial" w:cs="Arial"/>
          <w:color w:val="000000"/>
          <w:szCs w:val="24"/>
          <w:lang w:bidi="ru-RU"/>
        </w:rPr>
        <w:sectPr w:rsidR="00FB7A47" w:rsidRPr="00FA12B7" w:rsidSect="00FF3EFA">
          <w:headerReference w:type="even" r:id="rId10"/>
          <w:headerReference w:type="default" r:id="rId11"/>
          <w:footerReference w:type="even" r:id="rId12"/>
          <w:footerReference w:type="default" r:id="rId13"/>
          <w:footerReference w:type="first" r:id="rId14"/>
          <w:pgSz w:w="11906" w:h="16838"/>
          <w:pgMar w:top="1387" w:right="1134" w:bottom="1134" w:left="1134" w:header="720" w:footer="720" w:gutter="0"/>
          <w:pgNumType w:fmt="upperRoman" w:start="1"/>
          <w:cols w:space="720"/>
          <w:titlePg/>
        </w:sectPr>
      </w:pPr>
    </w:p>
    <w:bookmarkStart w:id="5" w:name="_Toc34413784"/>
    <w:bookmarkStart w:id="6" w:name="_Hlk49252145"/>
    <w:p w:rsidR="001E77AF" w:rsidRPr="00BC6722" w:rsidRDefault="00CE5EF2" w:rsidP="001E77AF">
      <w:pPr>
        <w:pStyle w:val="21"/>
        <w:rPr>
          <w:b w:val="0"/>
          <w:spacing w:val="220"/>
        </w:rPr>
      </w:pPr>
      <w:r>
        <w:rPr>
          <w:noProof/>
        </w:rPr>
        <mc:AlternateContent>
          <mc:Choice Requires="wps">
            <w:drawing>
              <wp:anchor distT="0" distB="0" distL="114300" distR="114300" simplePos="0" relativeHeight="251655680" behindDoc="0" locked="0" layoutInCell="0" allowOverlap="1" wp14:anchorId="09AC34F9" wp14:editId="2E78D9B3">
                <wp:simplePos x="0" y="0"/>
                <wp:positionH relativeFrom="column">
                  <wp:posOffset>87630</wp:posOffset>
                </wp:positionH>
                <wp:positionV relativeFrom="paragraph">
                  <wp:posOffset>162560</wp:posOffset>
                </wp:positionV>
                <wp:extent cx="5825490" cy="0"/>
                <wp:effectExtent l="0" t="19050" r="3810" b="190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2.8pt" to="465.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k3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" o:allowincell="f" strokeweight="2.25pt"/>
            </w:pict>
          </mc:Fallback>
        </mc:AlternateContent>
      </w:r>
      <w:r w:rsidR="001E77AF" w:rsidRPr="00BC6722">
        <w:rPr>
          <w:spacing w:val="220"/>
          <w:sz w:val="20"/>
        </w:rPr>
        <w:t>МЕЖГОСУДАРСТВЕННЫЙ САНДАРТ</w:t>
      </w:r>
    </w:p>
    <w:bookmarkEnd w:id="5"/>
    <w:bookmarkEnd w:id="6"/>
    <w:p w:rsidR="00C35F57" w:rsidRDefault="00C35F57" w:rsidP="00EE18AF">
      <w:pPr>
        <w:ind w:firstLine="0"/>
        <w:jc w:val="center"/>
        <w:rPr>
          <w:b/>
          <w:bCs/>
        </w:rPr>
      </w:pPr>
      <w:r w:rsidRPr="00C35F57">
        <w:rPr>
          <w:b/>
          <w:bCs/>
        </w:rPr>
        <w:t>Акустика</w:t>
      </w:r>
    </w:p>
    <w:p w:rsidR="00C35F57" w:rsidRDefault="00B1350F" w:rsidP="00EE18AF">
      <w:pPr>
        <w:ind w:firstLine="0"/>
        <w:jc w:val="center"/>
        <w:rPr>
          <w:b/>
          <w:bCs/>
        </w:rPr>
      </w:pPr>
      <w:r w:rsidRPr="00B1350F">
        <w:rPr>
          <w:b/>
          <w:bCs/>
        </w:rPr>
        <w:t>ШУМ МАШИН И ОБОРУДОВАНИ</w:t>
      </w:r>
      <w:r w:rsidR="00B349E4">
        <w:rPr>
          <w:b/>
          <w:bCs/>
        </w:rPr>
        <w:t>Я</w:t>
      </w:r>
      <w:r w:rsidR="00C35F57" w:rsidRPr="00C35F57">
        <w:rPr>
          <w:b/>
          <w:bCs/>
        </w:rPr>
        <w:t xml:space="preserve"> </w:t>
      </w:r>
    </w:p>
    <w:p w:rsidR="0021077A" w:rsidRDefault="0021077A" w:rsidP="0021077A">
      <w:pPr>
        <w:suppressAutoHyphens/>
        <w:ind w:firstLine="0"/>
        <w:jc w:val="center"/>
        <w:rPr>
          <w:b/>
          <w:bCs/>
        </w:rPr>
      </w:pPr>
      <w:r w:rsidRPr="0021077A">
        <w:rPr>
          <w:b/>
          <w:bCs/>
        </w:rPr>
        <w:t>Руководство по применению базовых стандартов для определения уровней звукового давления излучения на рабочем месте и в других контрольных точках</w:t>
      </w:r>
    </w:p>
    <w:p w:rsidR="00B46D87" w:rsidRPr="0021077A" w:rsidRDefault="00CE5EF2" w:rsidP="00EE18AF">
      <w:pPr>
        <w:ind w:firstLine="0"/>
        <w:jc w:val="center"/>
      </w:pPr>
      <w:r w:rsidRPr="00350CB1">
        <w:rPr>
          <w:noProof/>
        </w:rPr>
        <mc:AlternateContent>
          <mc:Choice Requires="wps">
            <w:drawing>
              <wp:anchor distT="0" distB="0" distL="114300" distR="114300" simplePos="0" relativeHeight="251656704" behindDoc="0" locked="0" layoutInCell="1" allowOverlap="1" wp14:anchorId="2DBF753C" wp14:editId="3C05D49B">
                <wp:simplePos x="0" y="0"/>
                <wp:positionH relativeFrom="column">
                  <wp:posOffset>194310</wp:posOffset>
                </wp:positionH>
                <wp:positionV relativeFrom="paragraph">
                  <wp:posOffset>724535</wp:posOffset>
                </wp:positionV>
                <wp:extent cx="5825490" cy="0"/>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7.05pt" to="474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2y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" strokeweight="1pt"/>
            </w:pict>
          </mc:Fallback>
        </mc:AlternateContent>
      </w:r>
      <w:r w:rsidR="00C35F57" w:rsidRPr="00B704AB">
        <w:rPr>
          <w:rFonts w:eastAsia="MS Mincho" w:cs="Arial"/>
          <w:sz w:val="22"/>
          <w:szCs w:val="22"/>
          <w:lang w:val="en-US"/>
        </w:rPr>
        <w:t xml:space="preserve"> </w:t>
      </w:r>
      <w:r w:rsidR="0021077A" w:rsidRPr="0021077A">
        <w:rPr>
          <w:noProof/>
          <w:lang w:val="en-US"/>
        </w:rPr>
        <w:t>Acoustics — Noise emitted by machinery and equipment — Guidelines for the use of basic standards for the determination of emission sound pressure levels at a work station and at other specified positions</w:t>
      </w:r>
    </w:p>
    <w:p w:rsidR="00E4163B" w:rsidRPr="00617DAF" w:rsidRDefault="00E4163B" w:rsidP="005C6ED0">
      <w:pPr>
        <w:pStyle w:val="31"/>
        <w:spacing w:line="240" w:lineRule="auto"/>
        <w:ind w:firstLine="510"/>
        <w:rPr>
          <w:rFonts w:cs="Arial"/>
          <w:szCs w:val="24"/>
          <w:lang w:val="en-US"/>
        </w:rPr>
      </w:pPr>
      <w:bookmarkStart w:id="7" w:name="_Toc27739849"/>
    </w:p>
    <w:p w:rsidR="00DB2830" w:rsidRPr="00BD696D" w:rsidRDefault="005C6ED0" w:rsidP="00C21536">
      <w:pPr>
        <w:pStyle w:val="31"/>
        <w:tabs>
          <w:tab w:val="right" w:pos="9639"/>
        </w:tabs>
        <w:spacing w:line="240" w:lineRule="auto"/>
        <w:ind w:firstLine="510"/>
        <w:rPr>
          <w:rFonts w:cs="Arial"/>
          <w:color w:val="FFFFFF"/>
          <w:szCs w:val="24"/>
        </w:rPr>
      </w:pPr>
      <w:r w:rsidRPr="00E4163B">
        <w:rPr>
          <w:rFonts w:cs="Arial"/>
          <w:szCs w:val="24"/>
        </w:rPr>
        <w:t>Дата</w:t>
      </w:r>
      <w:r w:rsidRPr="00BD696D">
        <w:rPr>
          <w:rFonts w:cs="Arial"/>
          <w:szCs w:val="24"/>
        </w:rPr>
        <w:t xml:space="preserve"> </w:t>
      </w:r>
      <w:r w:rsidRPr="00E4163B">
        <w:rPr>
          <w:rFonts w:cs="Arial"/>
          <w:szCs w:val="24"/>
        </w:rPr>
        <w:t>введения</w:t>
      </w:r>
      <w:bookmarkEnd w:id="7"/>
      <w:r w:rsidRPr="00BD696D">
        <w:rPr>
          <w:rFonts w:cs="Arial"/>
          <w:szCs w:val="24"/>
        </w:rPr>
        <w:t xml:space="preserve"> — </w:t>
      </w:r>
      <w:r w:rsidR="00C21536" w:rsidRPr="00FB7A47">
        <w:rPr>
          <w:rFonts w:cs="Arial"/>
          <w:color w:val="FFFFFF" w:themeColor="background1"/>
          <w:szCs w:val="24"/>
        </w:rPr>
        <w:t>__–__–__</w:t>
      </w:r>
      <w:r w:rsidRPr="00BD696D">
        <w:rPr>
          <w:rFonts w:cs="Arial"/>
          <w:color w:val="FFFFFF"/>
          <w:szCs w:val="24"/>
        </w:rPr>
        <w:t>20</w:t>
      </w:r>
    </w:p>
    <w:p w:rsidR="00350CB1" w:rsidRPr="00BD696D" w:rsidRDefault="00350CB1" w:rsidP="00350CB1"/>
    <w:p w:rsidR="00625501" w:rsidRPr="00571E0D" w:rsidRDefault="00DB2830" w:rsidP="00404FF2">
      <w:pPr>
        <w:pStyle w:val="10"/>
      </w:pPr>
      <w:bookmarkStart w:id="8" w:name="_Toc501378947"/>
      <w:r w:rsidRPr="00571E0D">
        <w:t>1  </w:t>
      </w:r>
      <w:r w:rsidR="00625501" w:rsidRPr="00571E0D">
        <w:t>Область применения</w:t>
      </w:r>
      <w:r w:rsidR="00B87306" w:rsidRPr="00571E0D">
        <w:t xml:space="preserve"> </w:t>
      </w:r>
      <w:bookmarkEnd w:id="8"/>
    </w:p>
    <w:p w:rsidR="00DB2830" w:rsidRDefault="00DB2830" w:rsidP="00FB7A47">
      <w:pPr>
        <w:pStyle w:val="120"/>
        <w:spacing w:line="240" w:lineRule="auto"/>
      </w:pPr>
    </w:p>
    <w:p w:rsidR="003309F9" w:rsidRDefault="00D67C45" w:rsidP="00D67C45">
      <w:pPr>
        <w:pStyle w:val="affff3"/>
        <w:rPr>
          <w:snapToGrid w:val="0"/>
          <w:sz w:val="24"/>
        </w:rPr>
      </w:pPr>
      <w:r>
        <w:rPr>
          <w:snapToGrid w:val="0"/>
          <w:sz w:val="24"/>
        </w:rPr>
        <w:t>Настоящий стандарт устанавливает руководство по применению базовых стандартов (</w:t>
      </w:r>
      <w:r w:rsidR="003309F9">
        <w:rPr>
          <w:snapToGrid w:val="0"/>
          <w:sz w:val="24"/>
        </w:rPr>
        <w:t>см. таблицы 1, 2 и 3</w:t>
      </w:r>
      <w:r>
        <w:rPr>
          <w:snapToGrid w:val="0"/>
          <w:sz w:val="24"/>
        </w:rPr>
        <w:t>) на методы определения уровней звуково</w:t>
      </w:r>
      <w:r w:rsidR="003309F9">
        <w:rPr>
          <w:snapToGrid w:val="0"/>
          <w:sz w:val="24"/>
        </w:rPr>
        <w:t>й мощн</w:t>
      </w:r>
      <w:r w:rsidR="003309F9">
        <w:rPr>
          <w:snapToGrid w:val="0"/>
          <w:sz w:val="24"/>
        </w:rPr>
        <w:t>о</w:t>
      </w:r>
      <w:r w:rsidR="003309F9">
        <w:rPr>
          <w:snapToGrid w:val="0"/>
          <w:sz w:val="24"/>
        </w:rPr>
        <w:t>сти машин, оборудования и других изделий (далее – машин) всех видов, включая выбор базового стандарта, в наибольшей степени отвечающего условиям конкре</w:t>
      </w:r>
      <w:r w:rsidR="003309F9">
        <w:rPr>
          <w:snapToGrid w:val="0"/>
          <w:sz w:val="24"/>
        </w:rPr>
        <w:t>т</w:t>
      </w:r>
      <w:r w:rsidR="003309F9">
        <w:rPr>
          <w:snapToGrid w:val="0"/>
          <w:sz w:val="24"/>
        </w:rPr>
        <w:t>ной измерительной задачи. Руководство распространяется на измерения только воздушного шума. Руководство может быть использовано при составлении испыт</w:t>
      </w:r>
      <w:r w:rsidR="003309F9">
        <w:rPr>
          <w:snapToGrid w:val="0"/>
          <w:sz w:val="24"/>
        </w:rPr>
        <w:t>а</w:t>
      </w:r>
      <w:r w:rsidR="003309F9">
        <w:rPr>
          <w:snapToGrid w:val="0"/>
          <w:sz w:val="24"/>
        </w:rPr>
        <w:t xml:space="preserve">тельных кодов по шуму для машин разных видов (см. </w:t>
      </w:r>
      <w:r w:rsidR="003309F9">
        <w:rPr>
          <w:snapToGrid w:val="0"/>
          <w:sz w:val="24"/>
          <w:lang w:val="en-US"/>
        </w:rPr>
        <w:t>[26]</w:t>
      </w:r>
      <w:r w:rsidR="003309F9">
        <w:rPr>
          <w:snapToGrid w:val="0"/>
          <w:sz w:val="24"/>
        </w:rPr>
        <w:t>), а также при необходим</w:t>
      </w:r>
      <w:r w:rsidR="003309F9">
        <w:rPr>
          <w:snapToGrid w:val="0"/>
          <w:sz w:val="24"/>
        </w:rPr>
        <w:t>о</w:t>
      </w:r>
      <w:r w:rsidR="003309F9">
        <w:rPr>
          <w:snapToGrid w:val="0"/>
          <w:sz w:val="24"/>
        </w:rPr>
        <w:t>сти проведения измерений при отсутствии соответствующего испытательного кода. Каждый такой испытательный код основывается на применении базового стандарта</w:t>
      </w:r>
      <w:r w:rsidR="001E3229">
        <w:rPr>
          <w:snapToGrid w:val="0"/>
          <w:sz w:val="24"/>
        </w:rPr>
        <w:t xml:space="preserve"> (или нескольких базовых стандартов)</w:t>
      </w:r>
      <w:r w:rsidR="003309F9">
        <w:rPr>
          <w:snapToGrid w:val="0"/>
          <w:sz w:val="24"/>
        </w:rPr>
        <w:t xml:space="preserve"> и устанавливает детализированные требов</w:t>
      </w:r>
      <w:r w:rsidR="003309F9">
        <w:rPr>
          <w:snapToGrid w:val="0"/>
          <w:sz w:val="24"/>
        </w:rPr>
        <w:t>а</w:t>
      </w:r>
      <w:r w:rsidR="003309F9">
        <w:rPr>
          <w:snapToGrid w:val="0"/>
          <w:sz w:val="24"/>
        </w:rPr>
        <w:t>ния к установке и режиму работы машины</w:t>
      </w:r>
      <w:r w:rsidR="005A6C85">
        <w:rPr>
          <w:snapToGrid w:val="0"/>
          <w:sz w:val="24"/>
        </w:rPr>
        <w:t xml:space="preserve"> в ходе и</w:t>
      </w:r>
      <w:r w:rsidR="005A6C85">
        <w:rPr>
          <w:snapToGrid w:val="0"/>
          <w:sz w:val="24"/>
        </w:rPr>
        <w:t>з</w:t>
      </w:r>
      <w:r w:rsidR="005A6C85">
        <w:rPr>
          <w:snapToGrid w:val="0"/>
          <w:sz w:val="24"/>
        </w:rPr>
        <w:t>мерений</w:t>
      </w:r>
      <w:r w:rsidR="003309F9">
        <w:rPr>
          <w:snapToGrid w:val="0"/>
          <w:sz w:val="24"/>
        </w:rPr>
        <w:t>.</w:t>
      </w:r>
    </w:p>
    <w:p w:rsidR="005A6C85" w:rsidRPr="003309F9" w:rsidRDefault="005A6C85" w:rsidP="00D67C45">
      <w:pPr>
        <w:pStyle w:val="affff3"/>
        <w:rPr>
          <w:snapToGrid w:val="0"/>
          <w:sz w:val="24"/>
        </w:rPr>
      </w:pPr>
      <w:r>
        <w:rPr>
          <w:snapToGrid w:val="0"/>
          <w:sz w:val="24"/>
        </w:rPr>
        <w:t xml:space="preserve">Настоящий стандарт не </w:t>
      </w:r>
      <w:proofErr w:type="gramStart"/>
      <w:r>
        <w:rPr>
          <w:snapToGrid w:val="0"/>
          <w:sz w:val="24"/>
        </w:rPr>
        <w:t>заменяет и не дополняет</w:t>
      </w:r>
      <w:proofErr w:type="gramEnd"/>
      <w:r>
        <w:rPr>
          <w:snapToGrid w:val="0"/>
          <w:sz w:val="24"/>
        </w:rPr>
        <w:t xml:space="preserve"> требования, установленные к конкретному методу измерений соответствующим базовым стандартом.</w:t>
      </w:r>
    </w:p>
    <w:p w:rsidR="005A6C85" w:rsidRDefault="005A6C85" w:rsidP="005A6C85">
      <w:pPr>
        <w:widowControl w:val="0"/>
        <w:spacing w:line="240" w:lineRule="auto"/>
        <w:rPr>
          <w:spacing w:val="40"/>
          <w:sz w:val="22"/>
          <w:szCs w:val="22"/>
        </w:rPr>
      </w:pPr>
    </w:p>
    <w:p w:rsidR="005A6C85" w:rsidRPr="00535D9D" w:rsidRDefault="005A6C85" w:rsidP="005A6C85">
      <w:pPr>
        <w:widowControl w:val="0"/>
        <w:rPr>
          <w:sz w:val="22"/>
          <w:szCs w:val="22"/>
        </w:rPr>
      </w:pPr>
      <w:r w:rsidRPr="00F62D9C">
        <w:rPr>
          <w:spacing w:val="40"/>
          <w:sz w:val="22"/>
          <w:szCs w:val="22"/>
        </w:rPr>
        <w:t>Примечание</w:t>
      </w:r>
      <w:r>
        <w:rPr>
          <w:spacing w:val="40"/>
          <w:sz w:val="22"/>
          <w:szCs w:val="22"/>
        </w:rPr>
        <w:t xml:space="preserve"> 1 </w:t>
      </w:r>
      <w:r w:rsidRPr="00F62D9C">
        <w:rPr>
          <w:sz w:val="22"/>
          <w:szCs w:val="22"/>
        </w:rPr>
        <w:t>–</w:t>
      </w:r>
      <w:r>
        <w:rPr>
          <w:sz w:val="22"/>
          <w:szCs w:val="22"/>
        </w:rPr>
        <w:t xml:space="preserve"> </w:t>
      </w:r>
      <w:r w:rsidRPr="005A6C85">
        <w:rPr>
          <w:sz w:val="22"/>
          <w:szCs w:val="22"/>
        </w:rPr>
        <w:t>Для описания шумового излучения машин используют две вз</w:t>
      </w:r>
      <w:r w:rsidRPr="005A6C85">
        <w:rPr>
          <w:sz w:val="22"/>
          <w:szCs w:val="22"/>
        </w:rPr>
        <w:t>а</w:t>
      </w:r>
      <w:r w:rsidRPr="005A6C85">
        <w:rPr>
          <w:sz w:val="22"/>
          <w:szCs w:val="22"/>
        </w:rPr>
        <w:t>имодополняющие характеристики: уровень звуковой мощности и уровень звукового давл</w:t>
      </w:r>
      <w:r w:rsidRPr="005A6C85">
        <w:rPr>
          <w:sz w:val="22"/>
          <w:szCs w:val="22"/>
        </w:rPr>
        <w:t>е</w:t>
      </w:r>
      <w:r w:rsidRPr="005A6C85">
        <w:rPr>
          <w:sz w:val="22"/>
          <w:szCs w:val="22"/>
        </w:rPr>
        <w:t xml:space="preserve">ния излучения в заданных точках. Определению </w:t>
      </w:r>
      <w:r>
        <w:rPr>
          <w:sz w:val="22"/>
          <w:szCs w:val="22"/>
        </w:rPr>
        <w:t>второй</w:t>
      </w:r>
      <w:r w:rsidRPr="005A6C85">
        <w:rPr>
          <w:sz w:val="22"/>
          <w:szCs w:val="22"/>
        </w:rPr>
        <w:t xml:space="preserve"> </w:t>
      </w:r>
      <w:r>
        <w:rPr>
          <w:sz w:val="22"/>
          <w:szCs w:val="22"/>
        </w:rPr>
        <w:t xml:space="preserve">из перечисленных </w:t>
      </w:r>
      <w:r w:rsidRPr="005A6C85">
        <w:rPr>
          <w:sz w:val="22"/>
          <w:szCs w:val="22"/>
        </w:rPr>
        <w:t>характеристик посвящены стандарты</w:t>
      </w:r>
      <w:r>
        <w:rPr>
          <w:sz w:val="22"/>
          <w:szCs w:val="22"/>
        </w:rPr>
        <w:t xml:space="preserve"> </w:t>
      </w:r>
      <w:r>
        <w:rPr>
          <w:sz w:val="22"/>
          <w:szCs w:val="22"/>
          <w:lang w:val="en-US"/>
        </w:rPr>
        <w:t>[20] – [25]</w:t>
      </w:r>
      <w:r w:rsidRPr="005A6C85">
        <w:rPr>
          <w:sz w:val="22"/>
          <w:szCs w:val="22"/>
        </w:rPr>
        <w:t>.</w:t>
      </w:r>
    </w:p>
    <w:p w:rsidR="005A6C85" w:rsidRPr="00535D9D" w:rsidRDefault="005A6C85" w:rsidP="005A6C85">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Базовые стандарты </w:t>
      </w:r>
      <w:r w:rsidR="002B6C25">
        <w:rPr>
          <w:sz w:val="22"/>
          <w:szCs w:val="22"/>
          <w:lang w:val="en-US"/>
        </w:rPr>
        <w:t>ISO 3741 – ISO 3747</w:t>
      </w:r>
      <w:r>
        <w:rPr>
          <w:sz w:val="22"/>
          <w:szCs w:val="22"/>
        </w:rPr>
        <w:t xml:space="preserve"> содержат помимо м</w:t>
      </w:r>
      <w:r>
        <w:rPr>
          <w:sz w:val="22"/>
          <w:szCs w:val="22"/>
        </w:rPr>
        <w:t>е</w:t>
      </w:r>
      <w:r>
        <w:rPr>
          <w:sz w:val="22"/>
          <w:szCs w:val="22"/>
        </w:rPr>
        <w:t xml:space="preserve">тодов измерений уровней звуковой мощности также методы измерения уровней звуковой энергии, которые в настоящем стандарте не рассматриваются. Уровни звуковой энергии обычно не </w:t>
      </w:r>
      <w:proofErr w:type="gramStart"/>
      <w:r>
        <w:rPr>
          <w:sz w:val="22"/>
          <w:szCs w:val="22"/>
        </w:rPr>
        <w:t>регламентируются национальным законодательств</w:t>
      </w:r>
      <w:r w:rsidR="00933A09">
        <w:rPr>
          <w:sz w:val="22"/>
          <w:szCs w:val="22"/>
        </w:rPr>
        <w:t>о</w:t>
      </w:r>
      <w:r>
        <w:rPr>
          <w:sz w:val="22"/>
          <w:szCs w:val="22"/>
        </w:rPr>
        <w:t xml:space="preserve">м и </w:t>
      </w:r>
      <w:r w:rsidR="00933A09">
        <w:rPr>
          <w:sz w:val="22"/>
          <w:szCs w:val="22"/>
        </w:rPr>
        <w:t>используются</w:t>
      </w:r>
      <w:proofErr w:type="gramEnd"/>
      <w:r w:rsidR="00933A09">
        <w:rPr>
          <w:sz w:val="22"/>
          <w:szCs w:val="22"/>
        </w:rPr>
        <w:t xml:space="preserve"> для опис</w:t>
      </w:r>
      <w:r w:rsidR="00933A09">
        <w:rPr>
          <w:sz w:val="22"/>
          <w:szCs w:val="22"/>
        </w:rPr>
        <w:t>а</w:t>
      </w:r>
      <w:r w:rsidR="00933A09">
        <w:rPr>
          <w:sz w:val="22"/>
          <w:szCs w:val="22"/>
        </w:rPr>
        <w:t xml:space="preserve">ния только тех машин, работа которых характеризуется кратковременными излучениями шума в виде импульсов или переходных процессов (см. </w:t>
      </w:r>
      <w:r w:rsidR="00933A09">
        <w:rPr>
          <w:sz w:val="22"/>
          <w:szCs w:val="22"/>
          <w:lang w:val="en-US"/>
        </w:rPr>
        <w:t>[26]</w:t>
      </w:r>
      <w:r w:rsidR="00933A09">
        <w:rPr>
          <w:sz w:val="22"/>
          <w:szCs w:val="22"/>
        </w:rPr>
        <w:t xml:space="preserve">) </w:t>
      </w:r>
      <w:r>
        <w:rPr>
          <w:sz w:val="22"/>
          <w:szCs w:val="22"/>
        </w:rPr>
        <w:t xml:space="preserve">  .</w:t>
      </w:r>
    </w:p>
    <w:p w:rsidR="00FB7A47" w:rsidRDefault="00FB7A47" w:rsidP="00FB7A47">
      <w:pPr>
        <w:pStyle w:val="120"/>
        <w:spacing w:line="240" w:lineRule="auto"/>
      </w:pPr>
      <w:bookmarkStart w:id="9" w:name="1.3_Measurement_uncertainty"/>
      <w:bookmarkStart w:id="10" w:name="_Toc501378948"/>
      <w:bookmarkEnd w:id="9"/>
    </w:p>
    <w:p w:rsidR="00F55ECC" w:rsidRPr="00673BD3" w:rsidRDefault="00DB2830" w:rsidP="00404FF2">
      <w:pPr>
        <w:pStyle w:val="10"/>
      </w:pPr>
      <w:r>
        <w:t>2  </w:t>
      </w:r>
      <w:r w:rsidR="00C943F8" w:rsidRPr="00DB2830">
        <w:t>Нормативные</w:t>
      </w:r>
      <w:r w:rsidR="00C943F8" w:rsidRPr="00673BD3">
        <w:t xml:space="preserve"> ссылки</w:t>
      </w:r>
      <w:bookmarkEnd w:id="10"/>
    </w:p>
    <w:p w:rsidR="00FB7A47" w:rsidRDefault="00FB7A47" w:rsidP="00FB7A47">
      <w:pPr>
        <w:pStyle w:val="120"/>
        <w:spacing w:line="240" w:lineRule="auto"/>
      </w:pPr>
      <w:bookmarkStart w:id="11" w:name="_Toc225769025"/>
    </w:p>
    <w:p w:rsidR="00DB2830" w:rsidRDefault="001019E9" w:rsidP="00A45C0E">
      <w:pPr>
        <w:rPr>
          <w:snapToGrid w:val="0"/>
        </w:rPr>
      </w:pPr>
      <w:r w:rsidRPr="001019E9">
        <w:rPr>
          <w:snapToGrid w:val="0"/>
        </w:rPr>
        <w:t xml:space="preserve">В </w:t>
      </w:r>
      <w:proofErr w:type="gramStart"/>
      <w:r w:rsidRPr="001019E9">
        <w:rPr>
          <w:snapToGrid w:val="0"/>
        </w:rPr>
        <w:t>настоящем</w:t>
      </w:r>
      <w:proofErr w:type="gramEnd"/>
      <w:r w:rsidRPr="001019E9">
        <w:rPr>
          <w:snapToGrid w:val="0"/>
        </w:rPr>
        <w:t xml:space="preserve"> стандарте </w:t>
      </w:r>
      <w:r w:rsidR="00933A09">
        <w:rPr>
          <w:snapToGrid w:val="0"/>
        </w:rPr>
        <w:t xml:space="preserve">не </w:t>
      </w:r>
      <w:r w:rsidRPr="001019E9">
        <w:rPr>
          <w:snapToGrid w:val="0"/>
        </w:rPr>
        <w:t>использованы</w:t>
      </w:r>
      <w:r w:rsidR="00933A09">
        <w:rPr>
          <w:snapToGrid w:val="0"/>
        </w:rPr>
        <w:t xml:space="preserve"> нормативные</w:t>
      </w:r>
      <w:r w:rsidRPr="001019E9">
        <w:rPr>
          <w:snapToGrid w:val="0"/>
        </w:rPr>
        <w:t xml:space="preserve"> ссылки на </w:t>
      </w:r>
      <w:r w:rsidR="00933A09">
        <w:rPr>
          <w:snapToGrid w:val="0"/>
        </w:rPr>
        <w:t>другие</w:t>
      </w:r>
      <w:r w:rsidRPr="001019E9">
        <w:rPr>
          <w:snapToGrid w:val="0"/>
        </w:rPr>
        <w:t xml:space="preserve"> стандарты</w:t>
      </w:r>
      <w:r w:rsidR="00A530EA">
        <w:rPr>
          <w:snapToGrid w:val="0"/>
        </w:rPr>
        <w:t>.</w:t>
      </w:r>
    </w:p>
    <w:p w:rsidR="00FB7A47" w:rsidRDefault="00FB7A47" w:rsidP="00FB7A47">
      <w:pPr>
        <w:pStyle w:val="120"/>
        <w:spacing w:line="240" w:lineRule="auto"/>
      </w:pPr>
    </w:p>
    <w:p w:rsidR="00CA09CE" w:rsidRPr="0075616B" w:rsidRDefault="00DB2830" w:rsidP="0075616B">
      <w:pPr>
        <w:pStyle w:val="10"/>
      </w:pPr>
      <w:r w:rsidRPr="0075616B">
        <w:t>3  </w:t>
      </w:r>
      <w:r w:rsidR="00CA09CE" w:rsidRPr="0075616B">
        <w:t>Термины и определения</w:t>
      </w:r>
    </w:p>
    <w:p w:rsidR="00FB7A47" w:rsidRDefault="00FB7A47" w:rsidP="00FB7A47">
      <w:pPr>
        <w:pStyle w:val="120"/>
        <w:spacing w:line="240" w:lineRule="auto"/>
      </w:pPr>
    </w:p>
    <w:p w:rsidR="00201A5D" w:rsidRDefault="00105D4B" w:rsidP="00350FE4">
      <w:pPr>
        <w:pStyle w:val="120"/>
        <w:keepNext w:val="0"/>
      </w:pPr>
      <w:r>
        <w:t xml:space="preserve">В </w:t>
      </w:r>
      <w:proofErr w:type="gramStart"/>
      <w:r>
        <w:t>настоящем</w:t>
      </w:r>
      <w:proofErr w:type="gramEnd"/>
      <w:r>
        <w:t xml:space="preserve"> стандарте примен</w:t>
      </w:r>
      <w:r w:rsidR="00350FE4">
        <w:t>ены</w:t>
      </w:r>
      <w:r w:rsidR="00A95A53" w:rsidRPr="00A95A53">
        <w:t xml:space="preserve"> </w:t>
      </w:r>
      <w:r w:rsidR="00350FE4">
        <w:t>следующие термины с соответствующими определениями</w:t>
      </w:r>
      <w:r w:rsidR="00A95A53">
        <w:t>.</w:t>
      </w:r>
    </w:p>
    <w:p w:rsidR="003A7064" w:rsidRDefault="003A7064" w:rsidP="003A7064">
      <w:pPr>
        <w:widowControl w:val="0"/>
      </w:pPr>
      <w:r>
        <w:t>ИСО и МЭК ведут терминологические базы данных для использования в ста</w:t>
      </w:r>
      <w:r>
        <w:t>н</w:t>
      </w:r>
      <w:r>
        <w:t>дартизации по следующим адресам:</w:t>
      </w:r>
    </w:p>
    <w:p w:rsidR="003A7064" w:rsidRPr="000C413A" w:rsidRDefault="003A7064" w:rsidP="003A7064">
      <w:r>
        <w:t xml:space="preserve">- платформа онлайн-просмотра ИСО: доступна </w:t>
      </w:r>
      <w:r w:rsidRPr="000C413A">
        <w:rPr>
          <w:szCs w:val="24"/>
        </w:rPr>
        <w:t xml:space="preserve">на  </w:t>
      </w:r>
      <w:proofErr w:type="spellStart"/>
      <w:r w:rsidRPr="004E100D">
        <w:rPr>
          <w:rStyle w:val="A70"/>
          <w:szCs w:val="24"/>
        </w:rPr>
        <w:t>http</w:t>
      </w:r>
      <w:proofErr w:type="spellEnd"/>
      <w:r w:rsidRPr="004E100D">
        <w:rPr>
          <w:rStyle w:val="A70"/>
          <w:szCs w:val="24"/>
          <w:lang w:val="en-US"/>
        </w:rPr>
        <w:t>s</w:t>
      </w:r>
      <w:r w:rsidRPr="004E100D">
        <w:rPr>
          <w:rStyle w:val="A70"/>
          <w:szCs w:val="24"/>
        </w:rPr>
        <w:t>://www.iso.org/</w:t>
      </w:r>
      <w:proofErr w:type="spellStart"/>
      <w:r w:rsidRPr="004E100D">
        <w:rPr>
          <w:rStyle w:val="A70"/>
          <w:szCs w:val="24"/>
        </w:rPr>
        <w:t>obp</w:t>
      </w:r>
      <w:proofErr w:type="spellEnd"/>
      <w:r w:rsidRPr="000C413A">
        <w:t>;</w:t>
      </w:r>
    </w:p>
    <w:p w:rsidR="003A7064" w:rsidRPr="00B05A7A" w:rsidRDefault="003A7064" w:rsidP="003A7064">
      <w:pPr>
        <w:rPr>
          <w:szCs w:val="24"/>
          <w:lang w:eastAsia="en-US"/>
        </w:rPr>
      </w:pPr>
      <w:r>
        <w:t xml:space="preserve">- Электропедия МЭК: </w:t>
      </w:r>
      <w:r w:rsidRPr="00F06E00">
        <w:rPr>
          <w:szCs w:val="24"/>
        </w:rPr>
        <w:t xml:space="preserve">доступна на </w:t>
      </w:r>
      <w:hyperlink r:id="rId15" w:history="1">
        <w:r w:rsidRPr="004E100D">
          <w:rPr>
            <w:rStyle w:val="A70"/>
            <w:szCs w:val="24"/>
          </w:rPr>
          <w:t>http://www.electropedia.org/</w:t>
        </w:r>
      </w:hyperlink>
      <w:r w:rsidRPr="00F06E00">
        <w:rPr>
          <w:szCs w:val="24"/>
          <w:lang w:eastAsia="en-US"/>
        </w:rPr>
        <w:t>.</w:t>
      </w:r>
    </w:p>
    <w:p w:rsidR="00350FE4" w:rsidRPr="008776BA" w:rsidRDefault="00350FE4" w:rsidP="00350FE4">
      <w:pPr>
        <w:widowControl w:val="0"/>
        <w:tabs>
          <w:tab w:val="left" w:pos="144"/>
          <w:tab w:val="left" w:pos="432"/>
          <w:tab w:val="left" w:pos="576"/>
          <w:tab w:val="left" w:pos="2160"/>
          <w:tab w:val="left" w:pos="2736"/>
          <w:tab w:val="left" w:pos="3744"/>
          <w:tab w:val="left" w:pos="5184"/>
          <w:tab w:val="left" w:pos="6768"/>
        </w:tabs>
        <w:rPr>
          <w:lang w:eastAsia="en-US"/>
        </w:rPr>
      </w:pPr>
      <w:r w:rsidRPr="0066542E">
        <w:rPr>
          <w:lang w:eastAsia="en-US"/>
        </w:rPr>
        <w:t>3.1</w:t>
      </w:r>
      <w:r w:rsidRPr="008776BA">
        <w:rPr>
          <w:lang w:eastAsia="en-US"/>
        </w:rPr>
        <w:t xml:space="preserve"> </w:t>
      </w:r>
      <w:r>
        <w:rPr>
          <w:b/>
          <w:lang w:eastAsia="en-US"/>
        </w:rPr>
        <w:t>излучение</w:t>
      </w:r>
      <w:r w:rsidRPr="008776BA">
        <w:rPr>
          <w:lang w:eastAsia="en-US"/>
        </w:rPr>
        <w:t xml:space="preserve"> (</w:t>
      </w:r>
      <w:r w:rsidRPr="00350FE4">
        <w:rPr>
          <w:lang w:val="en-US"/>
        </w:rPr>
        <w:t>emission</w:t>
      </w:r>
      <w:r w:rsidRPr="008776BA">
        <w:rPr>
          <w:lang w:eastAsia="en-US"/>
        </w:rPr>
        <w:t xml:space="preserve">): </w:t>
      </w:r>
      <w:r>
        <w:t>Распространяющийся по воздуху (воздушный) ак</w:t>
      </w:r>
      <w:r>
        <w:t>у</w:t>
      </w:r>
      <w:r>
        <w:t>стический шум, созданный определенным источником</w:t>
      </w:r>
      <w:r w:rsidR="00535D9D">
        <w:t xml:space="preserve"> (</w:t>
      </w:r>
      <w:r>
        <w:t>например, испытуемой м</w:t>
      </w:r>
      <w:r>
        <w:t>а</w:t>
      </w:r>
      <w:r>
        <w:t>шиной</w:t>
      </w:r>
      <w:r w:rsidR="00535D9D">
        <w:t>)</w:t>
      </w:r>
      <w:r w:rsidR="00877E67">
        <w:t xml:space="preserve"> в заданных условиях установки и режима работы</w:t>
      </w:r>
      <w:r w:rsidRPr="008776BA">
        <w:rPr>
          <w:rFonts w:cs="Arial"/>
        </w:rPr>
        <w:t>.</w:t>
      </w:r>
    </w:p>
    <w:p w:rsidR="00535D9D" w:rsidRDefault="00535D9D" w:rsidP="00535D9D">
      <w:pPr>
        <w:keepNext/>
        <w:spacing w:line="240" w:lineRule="auto"/>
        <w:rPr>
          <w:b/>
        </w:rPr>
      </w:pPr>
    </w:p>
    <w:p w:rsidR="00535D9D" w:rsidRPr="00535D9D" w:rsidRDefault="00535D9D" w:rsidP="00535D9D">
      <w:pPr>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w:t>
      </w:r>
      <w:r w:rsidRPr="00535D9D">
        <w:rPr>
          <w:sz w:val="22"/>
          <w:szCs w:val="22"/>
        </w:rPr>
        <w:t xml:space="preserve">Шумовые характеристики машины </w:t>
      </w:r>
      <w:r w:rsidR="00877E67">
        <w:rPr>
          <w:sz w:val="22"/>
          <w:szCs w:val="22"/>
        </w:rPr>
        <w:t>могут войти в декларацию изг</w:t>
      </w:r>
      <w:r w:rsidR="00877E67">
        <w:rPr>
          <w:sz w:val="22"/>
          <w:szCs w:val="22"/>
        </w:rPr>
        <w:t>о</w:t>
      </w:r>
      <w:r w:rsidR="00877E67">
        <w:rPr>
          <w:sz w:val="22"/>
          <w:szCs w:val="22"/>
        </w:rPr>
        <w:t xml:space="preserve">товителя, </w:t>
      </w:r>
      <w:r w:rsidRPr="00535D9D">
        <w:rPr>
          <w:sz w:val="22"/>
          <w:szCs w:val="22"/>
        </w:rPr>
        <w:t xml:space="preserve">могут быть указаны на </w:t>
      </w:r>
      <w:r>
        <w:rPr>
          <w:sz w:val="22"/>
          <w:szCs w:val="22"/>
        </w:rPr>
        <w:t xml:space="preserve">самой </w:t>
      </w:r>
      <w:r w:rsidRPr="00535D9D">
        <w:rPr>
          <w:sz w:val="22"/>
          <w:szCs w:val="22"/>
        </w:rPr>
        <w:t>машине</w:t>
      </w:r>
      <w:r w:rsidR="001E3229">
        <w:rPr>
          <w:sz w:val="22"/>
          <w:szCs w:val="22"/>
        </w:rPr>
        <w:t xml:space="preserve"> (паспортной табличке)</w:t>
      </w:r>
      <w:r w:rsidRPr="00535D9D">
        <w:rPr>
          <w:sz w:val="22"/>
          <w:szCs w:val="22"/>
        </w:rPr>
        <w:t xml:space="preserve"> и/или в технической д</w:t>
      </w:r>
      <w:r w:rsidRPr="00535D9D">
        <w:rPr>
          <w:sz w:val="22"/>
          <w:szCs w:val="22"/>
        </w:rPr>
        <w:t>о</w:t>
      </w:r>
      <w:r w:rsidRPr="00535D9D">
        <w:rPr>
          <w:sz w:val="22"/>
          <w:szCs w:val="22"/>
        </w:rPr>
        <w:t>кументации. К основным шумовым характеристикам относят уровень звуковой мощности и уровни звукового давления излучения на рабочем месте и в других контрольных точках вблизи источника ш</w:t>
      </w:r>
      <w:r w:rsidRPr="00535D9D">
        <w:rPr>
          <w:sz w:val="22"/>
          <w:szCs w:val="22"/>
        </w:rPr>
        <w:t>у</w:t>
      </w:r>
      <w:r w:rsidRPr="00535D9D">
        <w:rPr>
          <w:sz w:val="22"/>
          <w:szCs w:val="22"/>
        </w:rPr>
        <w:t>ма</w:t>
      </w:r>
      <w:r>
        <w:rPr>
          <w:sz w:val="22"/>
          <w:szCs w:val="22"/>
        </w:rPr>
        <w:t>.</w:t>
      </w:r>
    </w:p>
    <w:p w:rsidR="00535D9D" w:rsidRDefault="00535D9D" w:rsidP="00535D9D">
      <w:pPr>
        <w:keepNext/>
        <w:spacing w:line="240" w:lineRule="auto"/>
        <w:rPr>
          <w:b/>
        </w:rPr>
      </w:pPr>
    </w:p>
    <w:p w:rsidR="00535D9D" w:rsidRDefault="00535D9D" w:rsidP="00535D9D">
      <w:pPr>
        <w:rPr>
          <w:lang w:val="en-US" w:eastAsia="en-US"/>
        </w:rPr>
      </w:pPr>
      <w:r>
        <w:rPr>
          <w:lang w:val="en-US" w:eastAsia="en-US"/>
        </w:rPr>
        <w:t>[ISO 1</w:t>
      </w:r>
      <w:r w:rsidR="00877E67">
        <w:rPr>
          <w:lang w:eastAsia="en-US"/>
        </w:rPr>
        <w:t>20</w:t>
      </w:r>
      <w:r>
        <w:rPr>
          <w:lang w:val="en-US" w:eastAsia="en-US"/>
        </w:rPr>
        <w:t>01:</w:t>
      </w:r>
      <w:r w:rsidR="00877E67">
        <w:rPr>
          <w:lang w:eastAsia="en-US"/>
        </w:rPr>
        <w:t>1996</w:t>
      </w:r>
      <w:r>
        <w:rPr>
          <w:lang w:eastAsia="en-US"/>
        </w:rPr>
        <w:t xml:space="preserve">, </w:t>
      </w:r>
      <w:r>
        <w:rPr>
          <w:lang w:val="en-US" w:eastAsia="en-US"/>
        </w:rPr>
        <w:t>3</w:t>
      </w:r>
      <w:r>
        <w:rPr>
          <w:lang w:eastAsia="en-US"/>
        </w:rPr>
        <w:t>.</w:t>
      </w:r>
      <w:r w:rsidR="00877E67">
        <w:rPr>
          <w:lang w:eastAsia="en-US"/>
        </w:rPr>
        <w:t>3 с изменением – в примечании добавлено «могут войти в декларацию изготовителя»</w:t>
      </w:r>
      <w:r>
        <w:rPr>
          <w:lang w:val="en-US" w:eastAsia="en-US"/>
        </w:rPr>
        <w:t>]</w:t>
      </w:r>
    </w:p>
    <w:p w:rsidR="0001274B" w:rsidRDefault="0001274B" w:rsidP="0001274B">
      <w:pPr>
        <w:widowControl w:val="0"/>
        <w:tabs>
          <w:tab w:val="left" w:pos="144"/>
          <w:tab w:val="left" w:pos="432"/>
          <w:tab w:val="left" w:pos="576"/>
          <w:tab w:val="left" w:pos="2160"/>
          <w:tab w:val="left" w:pos="2736"/>
          <w:tab w:val="left" w:pos="3744"/>
          <w:tab w:val="left" w:pos="5184"/>
          <w:tab w:val="left" w:pos="6768"/>
        </w:tabs>
      </w:pPr>
      <w:r w:rsidRPr="0066542E">
        <w:rPr>
          <w:lang w:eastAsia="en-US"/>
        </w:rPr>
        <w:t>3.2</w:t>
      </w:r>
      <w:r w:rsidRPr="0001274B">
        <w:rPr>
          <w:b/>
          <w:lang w:eastAsia="en-US"/>
        </w:rPr>
        <w:t xml:space="preserve"> звуков</w:t>
      </w:r>
      <w:r w:rsidR="0066542E">
        <w:rPr>
          <w:b/>
          <w:lang w:eastAsia="en-US"/>
        </w:rPr>
        <w:t>ая мощность</w:t>
      </w:r>
      <w:r>
        <w:t xml:space="preserve"> </w:t>
      </w:r>
      <m:oMath>
        <m:r>
          <w:rPr>
            <w:rFonts w:ascii="Cambria Math" w:hAnsi="Cambria Math"/>
            <w:sz w:val="26"/>
            <w:szCs w:val="26"/>
          </w:rPr>
          <m:t>P</m:t>
        </m:r>
      </m:oMath>
      <w:r>
        <w:t xml:space="preserve"> (</w:t>
      </w:r>
      <w:r w:rsidR="0066542E" w:rsidRPr="0066542E">
        <w:rPr>
          <w:lang w:val="en-US"/>
        </w:rPr>
        <w:t>sound</w:t>
      </w:r>
      <w:r w:rsidR="0066542E">
        <w:rPr>
          <w:lang w:val="en-US"/>
        </w:rPr>
        <w:t xml:space="preserve"> </w:t>
      </w:r>
      <w:r w:rsidR="0066542E" w:rsidRPr="0066542E">
        <w:rPr>
          <w:lang w:val="en-US"/>
        </w:rPr>
        <w:t>power</w:t>
      </w:r>
      <w:r>
        <w:t xml:space="preserve">): </w:t>
      </w:r>
      <w:r w:rsidR="0066542E">
        <w:t>И</w:t>
      </w:r>
      <w:r w:rsidR="0066542E" w:rsidRPr="00DC0A85">
        <w:t>нтеграл по поверхности, охват</w:t>
      </w:r>
      <w:r w:rsidR="0066542E" w:rsidRPr="00DC0A85">
        <w:t>ы</w:t>
      </w:r>
      <w:r w:rsidR="0066542E" w:rsidRPr="00DC0A85">
        <w:t>вающей источник, от произведения звукового давления</w:t>
      </w:r>
      <w:r w:rsidR="0066542E" w:rsidRPr="00DC0A85">
        <w:rPr>
          <w:rFonts w:ascii="Times New Roman" w:hAnsi="Times New Roman"/>
          <w:lang w:eastAsia="en-GB"/>
        </w:rPr>
        <w:t xml:space="preserve"> </w:t>
      </w:r>
      <m:oMath>
        <m:r>
          <w:rPr>
            <w:rFonts w:ascii="Cambria Math" w:hAnsi="Cambria Math"/>
            <w:sz w:val="26"/>
            <w:szCs w:val="26"/>
          </w:rPr>
          <m:t>p</m:t>
        </m:r>
      </m:oMath>
      <w:r w:rsidR="0066542E" w:rsidRPr="00DC0A85">
        <w:rPr>
          <w:rFonts w:ascii="Times New Roman" w:hAnsi="Times New Roman"/>
          <w:i/>
          <w:iCs/>
          <w:lang w:eastAsia="en-GB"/>
        </w:rPr>
        <w:t xml:space="preserve"> </w:t>
      </w:r>
      <w:r w:rsidR="0066542E" w:rsidRPr="00DC0A85">
        <w:t>в точке поверхности на с</w:t>
      </w:r>
      <w:r w:rsidR="0066542E" w:rsidRPr="00DC0A85">
        <w:t>о</w:t>
      </w:r>
      <w:r w:rsidR="0066542E" w:rsidRPr="00DC0A85">
        <w:t>ставляющую скорости частиц</w:t>
      </w:r>
      <w:r w:rsidR="0066542E" w:rsidRPr="00DC0A85">
        <w:rPr>
          <w:rFonts w:ascii="Times New Roman" w:hAnsi="Times New Roman"/>
          <w:i/>
          <w:iCs/>
          <w:lang w:eastAsia="en-GB"/>
        </w:rPr>
        <w:t xml:space="preserve"> </w:t>
      </w:r>
      <w:r w:rsidR="0066542E" w:rsidRPr="00DC0A85">
        <w:t>среды</w:t>
      </w:r>
      <w:r w:rsidR="0066542E">
        <w:t xml:space="preserve"> </w:t>
      </w:r>
      <m:oMath>
        <m:sSub>
          <m:sSubPr>
            <m:ctrlPr>
              <w:rPr>
                <w:rFonts w:ascii="Cambria Math" w:hAnsi="Cambria Math"/>
                <w:i/>
                <w:sz w:val="26"/>
                <w:szCs w:val="26"/>
              </w:rPr>
            </m:ctrlPr>
          </m:sSubPr>
          <m:e>
            <m:r>
              <w:rPr>
                <w:rFonts w:ascii="Cambria Math" w:hAnsi="Cambria Math"/>
                <w:sz w:val="26"/>
                <w:szCs w:val="26"/>
              </w:rPr>
              <m:t>u</m:t>
            </m:r>
          </m:e>
          <m:sub>
            <m:r>
              <m:rPr>
                <m:sty m:val="p"/>
              </m:rPr>
              <w:rPr>
                <w:rFonts w:ascii="Cambria Math" w:hAnsi="Cambria Math"/>
                <w:sz w:val="26"/>
                <w:szCs w:val="26"/>
              </w:rPr>
              <m:t>n</m:t>
            </m:r>
          </m:sub>
        </m:sSub>
      </m:oMath>
      <w:r w:rsidR="0066542E" w:rsidRPr="00DC0A85">
        <w:rPr>
          <w:rFonts w:ascii="Times New Roman" w:hAnsi="Times New Roman"/>
          <w:i/>
          <w:iCs/>
          <w:sz w:val="22"/>
          <w:lang w:eastAsia="en-GB"/>
        </w:rPr>
        <w:t xml:space="preserve"> </w:t>
      </w:r>
      <w:r w:rsidR="0066542E" w:rsidRPr="00DC0A85">
        <w:t>в той же точке, направленную по нормали к поверхности</w:t>
      </w:r>
    </w:p>
    <w:p w:rsidR="0001274B" w:rsidRDefault="0001274B" w:rsidP="0001274B">
      <w:pPr>
        <w:keepNext/>
        <w:spacing w:line="240" w:lineRule="auto"/>
        <w:rPr>
          <w:b/>
        </w:rPr>
      </w:pPr>
    </w:p>
    <w:p w:rsidR="0001274B" w:rsidRDefault="0001274B" w:rsidP="0001274B">
      <w:pPr>
        <w:rPr>
          <w:sz w:val="22"/>
          <w:szCs w:val="22"/>
        </w:rPr>
      </w:pPr>
      <w:r w:rsidRPr="00F62D9C">
        <w:rPr>
          <w:spacing w:val="40"/>
          <w:sz w:val="22"/>
          <w:szCs w:val="22"/>
        </w:rPr>
        <w:t>Примечание</w:t>
      </w:r>
      <w:r w:rsidR="0066542E">
        <w:rPr>
          <w:spacing w:val="40"/>
          <w:sz w:val="22"/>
          <w:szCs w:val="22"/>
        </w:rPr>
        <w:t xml:space="preserve"> 1</w:t>
      </w:r>
      <w:r>
        <w:rPr>
          <w:spacing w:val="40"/>
          <w:sz w:val="22"/>
          <w:szCs w:val="22"/>
        </w:rPr>
        <w:t xml:space="preserve"> </w:t>
      </w:r>
      <w:r w:rsidRPr="00F62D9C">
        <w:rPr>
          <w:sz w:val="22"/>
          <w:szCs w:val="22"/>
        </w:rPr>
        <w:t>–</w:t>
      </w:r>
      <w:r>
        <w:rPr>
          <w:sz w:val="22"/>
          <w:szCs w:val="22"/>
        </w:rPr>
        <w:t xml:space="preserve"> В</w:t>
      </w:r>
      <w:r w:rsidRPr="0001274B">
        <w:rPr>
          <w:sz w:val="22"/>
          <w:szCs w:val="22"/>
        </w:rPr>
        <w:t xml:space="preserve">ыражается в </w:t>
      </w:r>
      <w:r w:rsidR="0066542E">
        <w:rPr>
          <w:sz w:val="22"/>
          <w:szCs w:val="22"/>
        </w:rPr>
        <w:t>ваттах</w:t>
      </w:r>
      <w:r w:rsidRPr="0001274B">
        <w:rPr>
          <w:sz w:val="22"/>
          <w:szCs w:val="22"/>
        </w:rPr>
        <w:t xml:space="preserve"> (</w:t>
      </w:r>
      <w:proofErr w:type="gramStart"/>
      <w:r w:rsidR="0066542E">
        <w:rPr>
          <w:sz w:val="22"/>
          <w:szCs w:val="22"/>
        </w:rPr>
        <w:t>Вт</w:t>
      </w:r>
      <w:proofErr w:type="gramEnd"/>
      <w:r w:rsidRPr="0001274B">
        <w:rPr>
          <w:sz w:val="22"/>
          <w:szCs w:val="22"/>
        </w:rPr>
        <w:t>).</w:t>
      </w:r>
    </w:p>
    <w:p w:rsidR="0066542E" w:rsidRPr="00535D9D" w:rsidRDefault="0066542E" w:rsidP="0001274B">
      <w:pPr>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w:t>
      </w:r>
      <w:r w:rsidRPr="0066542E">
        <w:rPr>
          <w:sz w:val="22"/>
          <w:szCs w:val="22"/>
        </w:rPr>
        <w:t>Данная величина равна звуковой энергии, излучаемой источн</w:t>
      </w:r>
      <w:r w:rsidRPr="0066542E">
        <w:rPr>
          <w:sz w:val="22"/>
          <w:szCs w:val="22"/>
        </w:rPr>
        <w:t>и</w:t>
      </w:r>
      <w:r w:rsidRPr="0066542E">
        <w:rPr>
          <w:sz w:val="22"/>
          <w:szCs w:val="22"/>
        </w:rPr>
        <w:t>ком в единицу времени.</w:t>
      </w:r>
    </w:p>
    <w:p w:rsidR="0001274B" w:rsidRDefault="0001274B" w:rsidP="0001274B">
      <w:pPr>
        <w:keepNext/>
        <w:spacing w:line="240" w:lineRule="auto"/>
        <w:rPr>
          <w:b/>
        </w:rPr>
      </w:pPr>
    </w:p>
    <w:p w:rsidR="0001274B" w:rsidRDefault="0001274B" w:rsidP="0001274B">
      <w:pPr>
        <w:rPr>
          <w:lang w:val="en-US" w:eastAsia="en-US"/>
        </w:rPr>
      </w:pPr>
      <w:r>
        <w:rPr>
          <w:lang w:val="en-US" w:eastAsia="en-US"/>
        </w:rPr>
        <w:t xml:space="preserve">[ISO </w:t>
      </w:r>
      <w:r w:rsidR="0066542E" w:rsidRPr="00DC0A85">
        <w:rPr>
          <w:rFonts w:eastAsia="Arial Unicode MS"/>
        </w:rPr>
        <w:t>80000-8:2007, 8</w:t>
      </w:r>
      <w:r w:rsidR="0066542E">
        <w:rPr>
          <w:rFonts w:eastAsia="Arial Unicode MS"/>
        </w:rPr>
        <w:t>-</w:t>
      </w:r>
      <w:r w:rsidR="0066542E" w:rsidRPr="00DC0A85">
        <w:rPr>
          <w:rFonts w:eastAsia="Arial Unicode MS"/>
        </w:rPr>
        <w:t>16</w:t>
      </w:r>
      <w:r w:rsidR="0066542E">
        <w:rPr>
          <w:rFonts w:eastAsia="Arial Unicode MS"/>
        </w:rPr>
        <w:t xml:space="preserve"> с изменением – добавлены примечания 1 и 2</w:t>
      </w:r>
      <w:r>
        <w:rPr>
          <w:lang w:val="en-US" w:eastAsia="en-US"/>
        </w:rPr>
        <w:t>]</w:t>
      </w:r>
    </w:p>
    <w:p w:rsidR="0001274B" w:rsidRDefault="0001274B" w:rsidP="00F01C99">
      <w:pPr>
        <w:widowControl w:val="0"/>
        <w:tabs>
          <w:tab w:val="left" w:pos="144"/>
          <w:tab w:val="left" w:pos="432"/>
          <w:tab w:val="left" w:pos="576"/>
          <w:tab w:val="left" w:pos="2160"/>
          <w:tab w:val="left" w:pos="2736"/>
          <w:tab w:val="left" w:pos="3744"/>
          <w:tab w:val="left" w:pos="5184"/>
          <w:tab w:val="left" w:pos="6768"/>
        </w:tabs>
        <w:rPr>
          <w:lang w:val="en-US"/>
        </w:rPr>
      </w:pPr>
      <w:r>
        <w:t xml:space="preserve">3.3 </w:t>
      </w:r>
      <w:r w:rsidRPr="0001274B">
        <w:rPr>
          <w:b/>
        </w:rPr>
        <w:t>уровень звуково</w:t>
      </w:r>
      <w:r w:rsidR="00F01C99">
        <w:rPr>
          <w:b/>
        </w:rPr>
        <w:t>й мощности</w:t>
      </w:r>
      <w:r>
        <w:rPr>
          <w:b/>
        </w:rPr>
        <w:t xml:space="preserve"> </w:t>
      </w:r>
      <m:oMath>
        <m:sSub>
          <m:sSubPr>
            <m:ctrlPr>
              <w:rPr>
                <w:rFonts w:ascii="Cambria Math" w:hAnsi="Cambria Math"/>
                <w:i/>
                <w:sz w:val="26"/>
                <w:szCs w:val="26"/>
                <w:lang w:val="en-US"/>
              </w:rPr>
            </m:ctrlPr>
          </m:sSubPr>
          <m:e>
            <m:r>
              <w:rPr>
                <w:rFonts w:ascii="Cambria Math" w:hAnsi="Cambria Math"/>
                <w:sz w:val="26"/>
                <w:szCs w:val="26"/>
                <w:lang w:val="en-US"/>
              </w:rPr>
              <m:t>L</m:t>
            </m:r>
          </m:e>
          <m:sub>
            <m:r>
              <w:rPr>
                <w:rFonts w:ascii="Cambria Math" w:hAnsi="Cambria Math"/>
                <w:sz w:val="26"/>
                <w:szCs w:val="26"/>
                <w:lang w:val="en-US"/>
              </w:rPr>
              <m:t>W</m:t>
            </m:r>
          </m:sub>
        </m:sSub>
      </m:oMath>
      <w:r>
        <w:t xml:space="preserve"> (</w:t>
      </w:r>
      <w:r w:rsidR="00F01C99" w:rsidRPr="00F01C99">
        <w:rPr>
          <w:lang w:val="en-US"/>
        </w:rPr>
        <w:t>sound</w:t>
      </w:r>
      <w:r w:rsidR="00F01C99">
        <w:t xml:space="preserve"> </w:t>
      </w:r>
      <w:r w:rsidR="00F01C99" w:rsidRPr="00F01C99">
        <w:rPr>
          <w:lang w:val="en-US"/>
        </w:rPr>
        <w:t>power level</w:t>
      </w:r>
      <w:r>
        <w:t xml:space="preserve">): </w:t>
      </w:r>
      <w:r w:rsidR="00F01C99">
        <w:t>Д</w:t>
      </w:r>
      <w:r w:rsidR="00F01C99" w:rsidRPr="00081A3D">
        <w:t>есятикратный д</w:t>
      </w:r>
      <w:r w:rsidR="00F01C99" w:rsidRPr="00081A3D">
        <w:t>е</w:t>
      </w:r>
      <w:r w:rsidR="00F01C99" w:rsidRPr="00081A3D">
        <w:t>сятичный логари</w:t>
      </w:r>
      <w:r w:rsidR="00F01C99">
        <w:t xml:space="preserve">фм отношения </w:t>
      </w:r>
      <w:r w:rsidR="00F01C99" w:rsidRPr="004C6334">
        <w:rPr>
          <w:i/>
        </w:rPr>
        <w:t>звуковой мощности</w:t>
      </w:r>
      <w:r w:rsidR="00F01C99">
        <w:t xml:space="preserve"> </w:t>
      </w:r>
      <m:oMath>
        <m:r>
          <w:rPr>
            <w:rFonts w:ascii="Cambria Math" w:hAnsi="Cambria Math"/>
            <w:sz w:val="26"/>
            <w:szCs w:val="26"/>
          </w:rPr>
          <m:t>P</m:t>
        </m:r>
      </m:oMath>
      <w:r w:rsidR="004C6334">
        <w:rPr>
          <w:sz w:val="26"/>
          <w:szCs w:val="26"/>
        </w:rPr>
        <w:t xml:space="preserve"> (3.2)</w:t>
      </w:r>
      <w:r w:rsidR="00F01C99" w:rsidRPr="00607639">
        <w:t>,</w:t>
      </w:r>
      <w:r w:rsidR="00F01C99">
        <w:t xml:space="preserve"> к опорной звуковой мощности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0</m:t>
            </m:r>
          </m:sub>
        </m:sSub>
      </m:oMath>
      <w:r w:rsidR="00F01C99">
        <w:t xml:space="preserve"> </w:t>
      </w:r>
      <w:r>
        <w:t>(</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0</m:t>
            </m:r>
          </m:sub>
        </m:sSub>
      </m:oMath>
      <w:r>
        <w:rPr>
          <w:sz w:val="26"/>
          <w:szCs w:val="26"/>
          <w:lang w:val="en-US"/>
        </w:rPr>
        <w:t xml:space="preserve"> </w:t>
      </w:r>
      <w:r>
        <w:t>=</w:t>
      </w:r>
      <w:r>
        <w:rPr>
          <w:lang w:val="en-US"/>
        </w:rPr>
        <w:t xml:space="preserve"> </w:t>
      </w:r>
      <w:r w:rsidR="00F01C99">
        <w:t xml:space="preserve">1 </w:t>
      </w:r>
      <w:proofErr w:type="spellStart"/>
      <w:r w:rsidR="00F01C99">
        <w:t>пкВт</w:t>
      </w:r>
      <w:proofErr w:type="spellEnd"/>
      <w:r>
        <w:t>), выраженный</w:t>
      </w:r>
      <w:r>
        <w:rPr>
          <w:lang w:val="en-US"/>
        </w:rPr>
        <w:t xml:space="preserve"> </w:t>
      </w:r>
      <w:r>
        <w:t>в децибелах и вычисляемый по формуле</w:t>
      </w:r>
    </w:p>
    <w:p w:rsidR="0001274B" w:rsidRDefault="0001274B" w:rsidP="0001274B">
      <w:pPr>
        <w:tabs>
          <w:tab w:val="center" w:pos="4820"/>
          <w:tab w:val="right" w:pos="9639"/>
        </w:tabs>
        <w:ind w:firstLine="709"/>
        <w:rPr>
          <w:b/>
          <w:bCs/>
          <w:color w:val="000000"/>
        </w:rPr>
      </w:pPr>
      <w:r>
        <w:rPr>
          <w:b/>
          <w:bCs/>
          <w:color w:val="000000"/>
        </w:rPr>
        <w:tab/>
      </w:r>
      <w:r w:rsidR="00F01C99" w:rsidRPr="0001274B">
        <w:rPr>
          <w:rFonts w:eastAsia="MS Mincho"/>
          <w:position w:val="-36"/>
          <w:szCs w:val="24"/>
        </w:rPr>
        <w:object w:dxaOrig="1600" w:dyaOrig="859" w14:anchorId="08CAA057">
          <v:shape id="_x0000_i1027" type="#_x0000_t75" style="width:80.25pt;height:42.75pt" o:ole="">
            <v:imagedata r:id="rId16" o:title=""/>
          </v:shape>
          <o:OLEObject Type="Embed" ProgID="Equation.DSMT4" ShapeID="_x0000_i1027" DrawAspect="Content" ObjectID="_1742126028" r:id="rId17"/>
        </w:object>
      </w:r>
      <w:r>
        <w:rPr>
          <w:b/>
          <w:bCs/>
          <w:color w:val="000000"/>
          <w:lang w:val="en-US"/>
        </w:rPr>
        <w:t>.</w:t>
      </w:r>
    </w:p>
    <w:p w:rsidR="00B14CC3" w:rsidRDefault="00B14CC3" w:rsidP="00B14CC3">
      <w:pPr>
        <w:keepNext/>
        <w:spacing w:line="240" w:lineRule="auto"/>
        <w:rPr>
          <w:b/>
        </w:rPr>
      </w:pPr>
    </w:p>
    <w:p w:rsidR="00D92B38" w:rsidRDefault="00D92B38" w:rsidP="00D92B38">
      <w:pPr>
        <w:widowControl w:val="0"/>
        <w:rPr>
          <w:sz w:val="22"/>
          <w:szCs w:val="22"/>
        </w:rPr>
      </w:pPr>
      <w:r w:rsidRPr="00F62D9C">
        <w:rPr>
          <w:spacing w:val="40"/>
          <w:sz w:val="22"/>
          <w:szCs w:val="22"/>
        </w:rPr>
        <w:t>Примечание</w:t>
      </w:r>
      <w:r w:rsidR="00F01C99">
        <w:rPr>
          <w:spacing w:val="40"/>
          <w:sz w:val="22"/>
          <w:szCs w:val="22"/>
        </w:rPr>
        <w:t xml:space="preserve"> 1</w:t>
      </w:r>
      <w:r>
        <w:rPr>
          <w:spacing w:val="40"/>
          <w:sz w:val="22"/>
          <w:szCs w:val="22"/>
        </w:rPr>
        <w:t xml:space="preserve"> </w:t>
      </w:r>
      <w:r w:rsidRPr="00F62D9C">
        <w:rPr>
          <w:sz w:val="22"/>
          <w:szCs w:val="22"/>
        </w:rPr>
        <w:t>–</w:t>
      </w:r>
      <w:r>
        <w:rPr>
          <w:sz w:val="22"/>
          <w:szCs w:val="22"/>
        </w:rPr>
        <w:t xml:space="preserve"> </w:t>
      </w:r>
      <w:r w:rsidR="00F01C99" w:rsidRPr="00F01C99">
        <w:rPr>
          <w:sz w:val="22"/>
          <w:szCs w:val="22"/>
        </w:rPr>
        <w:t xml:space="preserve">Если </w:t>
      </w:r>
      <w:r w:rsidR="00F01C99">
        <w:rPr>
          <w:sz w:val="22"/>
          <w:szCs w:val="22"/>
        </w:rPr>
        <w:t xml:space="preserve">уровень звуковой мощности определяют с заданной </w:t>
      </w:r>
      <w:r w:rsidR="00F01C99" w:rsidRPr="00F01C99">
        <w:rPr>
          <w:sz w:val="22"/>
          <w:szCs w:val="22"/>
        </w:rPr>
        <w:t>ч</w:t>
      </w:r>
      <w:r w:rsidR="00F01C99" w:rsidRPr="00F01C99">
        <w:rPr>
          <w:sz w:val="22"/>
          <w:szCs w:val="22"/>
        </w:rPr>
        <w:t>а</w:t>
      </w:r>
      <w:r w:rsidR="00F01C99" w:rsidRPr="00F01C99">
        <w:rPr>
          <w:sz w:val="22"/>
          <w:szCs w:val="22"/>
        </w:rPr>
        <w:t>стотн</w:t>
      </w:r>
      <w:r w:rsidR="00F01C99">
        <w:rPr>
          <w:sz w:val="22"/>
          <w:szCs w:val="22"/>
        </w:rPr>
        <w:t>ой</w:t>
      </w:r>
      <w:r w:rsidR="00F01C99" w:rsidRPr="00F01C99">
        <w:rPr>
          <w:sz w:val="22"/>
          <w:szCs w:val="22"/>
        </w:rPr>
        <w:t xml:space="preserve"> коррекци</w:t>
      </w:r>
      <w:r w:rsidR="00F01C99">
        <w:rPr>
          <w:sz w:val="22"/>
          <w:szCs w:val="22"/>
        </w:rPr>
        <w:t>ей по</w:t>
      </w:r>
      <w:r w:rsidR="00F01C99" w:rsidRPr="00F01C99">
        <w:rPr>
          <w:sz w:val="22"/>
          <w:szCs w:val="22"/>
        </w:rPr>
        <w:t xml:space="preserve"> </w:t>
      </w:r>
      <w:r w:rsidR="00F01C99">
        <w:rPr>
          <w:sz w:val="22"/>
          <w:szCs w:val="22"/>
          <w:lang w:val="en-US"/>
        </w:rPr>
        <w:t>[30]</w:t>
      </w:r>
      <w:r w:rsidR="00F01C99" w:rsidRPr="00F01C99">
        <w:rPr>
          <w:sz w:val="22"/>
          <w:szCs w:val="22"/>
        </w:rPr>
        <w:t xml:space="preserve"> и/или </w:t>
      </w:r>
      <w:r w:rsidR="00F01C99">
        <w:rPr>
          <w:sz w:val="22"/>
          <w:szCs w:val="22"/>
        </w:rPr>
        <w:t xml:space="preserve">в </w:t>
      </w:r>
      <w:r w:rsidR="00F01C99" w:rsidRPr="00F01C99">
        <w:rPr>
          <w:sz w:val="22"/>
          <w:szCs w:val="22"/>
        </w:rPr>
        <w:t>задан</w:t>
      </w:r>
      <w:r w:rsidR="00F01C99">
        <w:rPr>
          <w:sz w:val="22"/>
          <w:szCs w:val="22"/>
        </w:rPr>
        <w:t>ной</w:t>
      </w:r>
      <w:r w:rsidR="00F01C99" w:rsidRPr="00F01C99">
        <w:rPr>
          <w:sz w:val="22"/>
          <w:szCs w:val="22"/>
        </w:rPr>
        <w:t xml:space="preserve"> полос</w:t>
      </w:r>
      <w:r w:rsidR="00F01C99">
        <w:rPr>
          <w:sz w:val="22"/>
          <w:szCs w:val="22"/>
        </w:rPr>
        <w:t>е</w:t>
      </w:r>
      <w:r w:rsidR="00F01C99" w:rsidRPr="00F01C99">
        <w:rPr>
          <w:sz w:val="22"/>
          <w:szCs w:val="22"/>
        </w:rPr>
        <w:t xml:space="preserve"> частот, </w:t>
      </w:r>
      <w:r w:rsidR="00F01C99" w:rsidRPr="007A63F7">
        <w:rPr>
          <w:sz w:val="22"/>
          <w:szCs w:val="22"/>
        </w:rPr>
        <w:t>это указывают соответствующим подстрочным индекс</w:t>
      </w:r>
      <w:r w:rsidR="00F01C99">
        <w:rPr>
          <w:sz w:val="22"/>
          <w:szCs w:val="22"/>
        </w:rPr>
        <w:t>ом</w:t>
      </w:r>
      <w:r w:rsidR="000B3AEF">
        <w:rPr>
          <w:sz w:val="22"/>
          <w:szCs w:val="22"/>
        </w:rPr>
        <w:t>. Н</w:t>
      </w:r>
      <w:r w:rsidR="00F01C99" w:rsidRPr="007A63F7">
        <w:rPr>
          <w:sz w:val="22"/>
          <w:szCs w:val="22"/>
        </w:rPr>
        <w:t>апример</w:t>
      </w:r>
      <w:r w:rsidR="000B3AEF">
        <w:rPr>
          <w:sz w:val="22"/>
          <w:szCs w:val="22"/>
        </w:rPr>
        <w:t>,</w:t>
      </w:r>
      <w:r w:rsidR="00F01C99">
        <w:rPr>
          <w:sz w:val="22"/>
          <w:szCs w:val="22"/>
        </w:rPr>
        <w:t xml:space="preserve"> </w:t>
      </w:r>
      <m:oMath>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lang w:val="en-US"/>
              </w:rPr>
              <m:t>W</m:t>
            </m:r>
            <m:r>
              <m:rPr>
                <m:sty m:val="p"/>
              </m:rPr>
              <w:rPr>
                <w:rFonts w:ascii="Cambria Math" w:hAnsi="Cambria Math"/>
                <w:szCs w:val="24"/>
                <w:lang w:val="en-US"/>
              </w:rPr>
              <m:t>A</m:t>
            </m:r>
          </m:sub>
        </m:sSub>
      </m:oMath>
      <w:r w:rsidR="00F01C99" w:rsidRPr="00F01C99">
        <w:rPr>
          <w:sz w:val="22"/>
          <w:szCs w:val="22"/>
        </w:rPr>
        <w:t xml:space="preserve"> означает корректированный по А уровень звуковой мощности</w:t>
      </w:r>
      <w:r w:rsidR="00E27EF7">
        <w:rPr>
          <w:sz w:val="22"/>
          <w:szCs w:val="22"/>
        </w:rPr>
        <w:t>.</w:t>
      </w:r>
    </w:p>
    <w:p w:rsidR="000B3AEF" w:rsidRPr="00535D9D" w:rsidRDefault="000B3AEF" w:rsidP="00D92B38">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Настоящее</w:t>
      </w:r>
      <w:r w:rsidRPr="000B3AEF">
        <w:rPr>
          <w:sz w:val="22"/>
          <w:szCs w:val="22"/>
        </w:rPr>
        <w:t xml:space="preserve"> определение в техническом отношении соответ</w:t>
      </w:r>
      <w:r w:rsidRPr="000B3AEF">
        <w:rPr>
          <w:sz w:val="22"/>
          <w:szCs w:val="22"/>
        </w:rPr>
        <w:softHyphen/>
        <w:t>ствует ИСО 80000-8:2007, 8-23.</w:t>
      </w:r>
    </w:p>
    <w:p w:rsidR="000B3AEF" w:rsidRPr="00535D9D" w:rsidRDefault="000B3AEF" w:rsidP="000B3AEF">
      <w:pPr>
        <w:widowControl w:val="0"/>
        <w:rPr>
          <w:sz w:val="22"/>
          <w:szCs w:val="22"/>
        </w:rPr>
      </w:pPr>
      <w:r w:rsidRPr="00F62D9C">
        <w:rPr>
          <w:spacing w:val="40"/>
          <w:sz w:val="22"/>
          <w:szCs w:val="22"/>
        </w:rPr>
        <w:t>Примечание</w:t>
      </w:r>
      <w:r>
        <w:rPr>
          <w:spacing w:val="40"/>
          <w:sz w:val="22"/>
          <w:szCs w:val="22"/>
        </w:rPr>
        <w:t xml:space="preserve"> 3 </w:t>
      </w:r>
      <w:r w:rsidRPr="00F62D9C">
        <w:rPr>
          <w:sz w:val="22"/>
          <w:szCs w:val="22"/>
        </w:rPr>
        <w:t>–</w:t>
      </w:r>
      <w:r>
        <w:rPr>
          <w:sz w:val="22"/>
          <w:szCs w:val="22"/>
        </w:rPr>
        <w:t xml:space="preserve"> Использование в настоящем стандарте обозначения «</w:t>
      </w:r>
      <m:oMath>
        <m:r>
          <m:rPr>
            <m:sty m:val="p"/>
          </m:rPr>
          <w:rPr>
            <w:rFonts w:ascii="Cambria Math" w:hAnsi="Cambria Math"/>
            <w:szCs w:val="24"/>
          </w:rPr>
          <m:t>lg</m:t>
        </m:r>
      </m:oMath>
      <w:r>
        <w:rPr>
          <w:sz w:val="22"/>
          <w:szCs w:val="22"/>
        </w:rPr>
        <w:t>»</w:t>
      </w:r>
      <w:r>
        <w:rPr>
          <w:sz w:val="22"/>
          <w:szCs w:val="22"/>
          <w:lang w:val="en-US"/>
        </w:rPr>
        <w:t xml:space="preserve"> </w:t>
      </w:r>
      <w:r>
        <w:rPr>
          <w:sz w:val="22"/>
          <w:szCs w:val="22"/>
        </w:rPr>
        <w:t>вс</w:t>
      </w:r>
      <w:r>
        <w:rPr>
          <w:sz w:val="22"/>
          <w:szCs w:val="22"/>
        </w:rPr>
        <w:t>е</w:t>
      </w:r>
      <w:r>
        <w:rPr>
          <w:sz w:val="22"/>
          <w:szCs w:val="22"/>
        </w:rPr>
        <w:t>гда означает логарифм по основанию 10</w:t>
      </w:r>
      <w:r w:rsidRPr="000B3AEF">
        <w:rPr>
          <w:sz w:val="22"/>
          <w:szCs w:val="22"/>
        </w:rPr>
        <w:t>.</w:t>
      </w:r>
    </w:p>
    <w:p w:rsidR="00D92B38" w:rsidRDefault="00D92B38" w:rsidP="00D92B38">
      <w:pPr>
        <w:keepNext/>
        <w:spacing w:line="240" w:lineRule="auto"/>
        <w:rPr>
          <w:b/>
        </w:rPr>
      </w:pPr>
    </w:p>
    <w:p w:rsidR="00E27EF7" w:rsidRDefault="000B3AEF" w:rsidP="00E27EF7">
      <w:pPr>
        <w:rPr>
          <w:lang w:val="en-US" w:eastAsia="en-US"/>
        </w:rPr>
      </w:pPr>
      <w:r>
        <w:rPr>
          <w:lang w:val="en-US" w:eastAsia="en-US"/>
        </w:rPr>
        <w:t>[</w:t>
      </w:r>
      <w:r w:rsidRPr="000B3AEF">
        <w:rPr>
          <w:lang w:val="en-US" w:eastAsia="en-US"/>
        </w:rPr>
        <w:t>ISO/TR 25417:2007, 2.9</w:t>
      </w:r>
      <w:r>
        <w:rPr>
          <w:lang w:eastAsia="en-US"/>
        </w:rPr>
        <w:t xml:space="preserve"> </w:t>
      </w:r>
      <w:r w:rsidR="00E27EF7">
        <w:rPr>
          <w:lang w:eastAsia="en-US"/>
        </w:rPr>
        <w:t xml:space="preserve">с изменением – </w:t>
      </w:r>
      <w:r>
        <w:rPr>
          <w:lang w:eastAsia="en-US"/>
        </w:rPr>
        <w:t>добавлено примечание 3</w:t>
      </w:r>
      <w:r w:rsidR="00E27EF7" w:rsidRPr="00E27EF7">
        <w:rPr>
          <w:lang w:eastAsia="en-US"/>
        </w:rPr>
        <w:t>]</w:t>
      </w:r>
    </w:p>
    <w:p w:rsidR="0001274B" w:rsidRPr="00E27EF7" w:rsidRDefault="0001274B" w:rsidP="00E27EF7">
      <w:pPr>
        <w:widowControl w:val="0"/>
        <w:tabs>
          <w:tab w:val="left" w:pos="144"/>
          <w:tab w:val="left" w:pos="432"/>
          <w:tab w:val="left" w:pos="576"/>
          <w:tab w:val="left" w:pos="2160"/>
          <w:tab w:val="left" w:pos="2736"/>
          <w:tab w:val="left" w:pos="3744"/>
          <w:tab w:val="left" w:pos="5184"/>
          <w:tab w:val="left" w:pos="6768"/>
        </w:tabs>
        <w:rPr>
          <w:lang w:val="en-US"/>
        </w:rPr>
      </w:pPr>
      <w:r w:rsidRPr="00D000B9">
        <w:t>3.4</w:t>
      </w:r>
      <w:r w:rsidRPr="00E27EF7">
        <w:rPr>
          <w:b/>
        </w:rPr>
        <w:t xml:space="preserve"> </w:t>
      </w:r>
      <w:r w:rsidR="00F64B79">
        <w:rPr>
          <w:b/>
        </w:rPr>
        <w:t>шум механического происхождения</w:t>
      </w:r>
      <w:r w:rsidR="00D000B9">
        <w:rPr>
          <w:b/>
        </w:rPr>
        <w:t xml:space="preserve"> </w:t>
      </w:r>
      <w:r>
        <w:t>(</w:t>
      </w:r>
      <w:r w:rsidR="00D000B9" w:rsidRPr="00D000B9">
        <w:rPr>
          <w:lang w:val="en-US"/>
        </w:rPr>
        <w:t>structure vibration</w:t>
      </w:r>
      <w:r w:rsidR="00D000B9">
        <w:t xml:space="preserve"> </w:t>
      </w:r>
      <w:r w:rsidR="00D000B9" w:rsidRPr="00D000B9">
        <w:rPr>
          <w:lang w:val="en-US"/>
        </w:rPr>
        <w:t>generated sound</w:t>
      </w:r>
      <w:r>
        <w:t xml:space="preserve">): </w:t>
      </w:r>
      <w:r w:rsidR="00D000B9">
        <w:t xml:space="preserve">Воздушный шум, вызванный вибрацией </w:t>
      </w:r>
      <w:r w:rsidR="00F94DFA">
        <w:t xml:space="preserve">поверхности </w:t>
      </w:r>
      <w:r w:rsidR="001E3229">
        <w:t>машины</w:t>
      </w:r>
      <w:r w:rsidR="00D000B9">
        <w:t xml:space="preserve"> в диапазоне слыш</w:t>
      </w:r>
      <w:r w:rsidR="00D000B9">
        <w:t>и</w:t>
      </w:r>
      <w:r w:rsidR="00D000B9">
        <w:t>мых частот.</w:t>
      </w:r>
    </w:p>
    <w:p w:rsidR="00B14CC3" w:rsidRDefault="00B14CC3" w:rsidP="00B14CC3">
      <w:pPr>
        <w:keepNext/>
        <w:spacing w:line="240" w:lineRule="auto"/>
        <w:rPr>
          <w:b/>
        </w:rPr>
      </w:pPr>
    </w:p>
    <w:p w:rsidR="007A63F7" w:rsidRPr="00535D9D" w:rsidRDefault="007A63F7" w:rsidP="007A63F7">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w:t>
      </w:r>
      <w:r w:rsidR="00D000B9">
        <w:rPr>
          <w:sz w:val="22"/>
          <w:szCs w:val="22"/>
        </w:rPr>
        <w:t xml:space="preserve">В </w:t>
      </w:r>
      <w:r w:rsidR="000D1534">
        <w:rPr>
          <w:sz w:val="22"/>
          <w:szCs w:val="22"/>
          <w:lang w:val="en-US"/>
        </w:rPr>
        <w:t>[13]</w:t>
      </w:r>
      <w:r w:rsidR="000D1534">
        <w:rPr>
          <w:sz w:val="22"/>
          <w:szCs w:val="22"/>
        </w:rPr>
        <w:t xml:space="preserve"> и</w:t>
      </w:r>
      <w:r w:rsidR="000D1534">
        <w:rPr>
          <w:sz w:val="22"/>
          <w:szCs w:val="22"/>
          <w:lang w:val="en-US"/>
        </w:rPr>
        <w:t xml:space="preserve"> [14]</w:t>
      </w:r>
      <w:r w:rsidR="000D1534">
        <w:rPr>
          <w:sz w:val="22"/>
          <w:szCs w:val="22"/>
        </w:rPr>
        <w:t xml:space="preserve"> </w:t>
      </w:r>
      <w:r w:rsidR="00F64B79">
        <w:rPr>
          <w:sz w:val="22"/>
          <w:szCs w:val="22"/>
        </w:rPr>
        <w:t>шум механического происхождения</w:t>
      </w:r>
      <w:r w:rsidR="000D1534">
        <w:rPr>
          <w:sz w:val="22"/>
          <w:szCs w:val="22"/>
        </w:rPr>
        <w:t xml:space="preserve"> определяют по скорости или ускорению вибрации </w:t>
      </w:r>
      <w:r w:rsidR="00F94DFA">
        <w:rPr>
          <w:sz w:val="22"/>
          <w:szCs w:val="22"/>
        </w:rPr>
        <w:t>поверхности</w:t>
      </w:r>
      <w:r>
        <w:rPr>
          <w:sz w:val="22"/>
          <w:szCs w:val="22"/>
        </w:rPr>
        <w:t>.</w:t>
      </w:r>
    </w:p>
    <w:p w:rsidR="007A63F7" w:rsidRDefault="007A63F7" w:rsidP="007A63F7">
      <w:pPr>
        <w:keepNext/>
        <w:spacing w:line="240" w:lineRule="auto"/>
        <w:rPr>
          <w:b/>
        </w:rPr>
      </w:pPr>
    </w:p>
    <w:p w:rsidR="00B14CC3" w:rsidRDefault="00B14CC3" w:rsidP="00B14CC3">
      <w:pPr>
        <w:rPr>
          <w:lang w:eastAsia="en-US"/>
        </w:rPr>
      </w:pPr>
      <w:r>
        <w:rPr>
          <w:lang w:val="en-US" w:eastAsia="en-US"/>
        </w:rPr>
        <w:t>[</w:t>
      </w:r>
      <w:r w:rsidR="000D1534" w:rsidRPr="000D1534">
        <w:rPr>
          <w:lang w:eastAsia="en-US"/>
        </w:rPr>
        <w:t>ISO/TS 7849-1:2009, 3.1</w:t>
      </w:r>
      <w:r w:rsidRPr="00E27EF7">
        <w:rPr>
          <w:lang w:eastAsia="en-US"/>
        </w:rPr>
        <w:t>]</w:t>
      </w:r>
    </w:p>
    <w:p w:rsidR="000B376C" w:rsidRDefault="000B376C" w:rsidP="000B376C">
      <w:pPr>
        <w:widowControl w:val="0"/>
        <w:tabs>
          <w:tab w:val="left" w:pos="144"/>
          <w:tab w:val="left" w:pos="432"/>
          <w:tab w:val="left" w:pos="576"/>
          <w:tab w:val="left" w:pos="2160"/>
          <w:tab w:val="left" w:pos="2736"/>
          <w:tab w:val="left" w:pos="3744"/>
          <w:tab w:val="left" w:pos="5184"/>
          <w:tab w:val="left" w:pos="6768"/>
        </w:tabs>
        <w:rPr>
          <w:lang w:val="en-US"/>
        </w:rPr>
      </w:pPr>
      <w:r>
        <w:t xml:space="preserve">3.5 </w:t>
      </w:r>
      <w:r w:rsidRPr="0001274B">
        <w:rPr>
          <w:b/>
        </w:rPr>
        <w:t xml:space="preserve">уровень звукового давления </w:t>
      </w:r>
      <m:oMath>
        <m:sSub>
          <m:sSubPr>
            <m:ctrlPr>
              <w:rPr>
                <w:rFonts w:ascii="Cambria Math" w:hAnsi="Cambria Math"/>
                <w:i/>
                <w:sz w:val="26"/>
                <w:szCs w:val="26"/>
                <w:lang w:val="en-US"/>
              </w:rPr>
            </m:ctrlPr>
          </m:sSubPr>
          <m:e>
            <m:r>
              <w:rPr>
                <w:rFonts w:ascii="Cambria Math" w:hAnsi="Cambria Math"/>
                <w:sz w:val="26"/>
                <w:szCs w:val="26"/>
                <w:lang w:val="en-US"/>
              </w:rPr>
              <m:t>L</m:t>
            </m:r>
          </m:e>
          <m:sub>
            <m:r>
              <w:rPr>
                <w:rFonts w:ascii="Cambria Math" w:hAnsi="Cambria Math"/>
                <w:sz w:val="26"/>
                <w:szCs w:val="26"/>
                <w:lang w:val="en-US"/>
              </w:rPr>
              <m:t>p</m:t>
            </m:r>
          </m:sub>
        </m:sSub>
      </m:oMath>
      <w:r>
        <w:t xml:space="preserve"> (</w:t>
      </w:r>
      <w:r w:rsidRPr="0001274B">
        <w:rPr>
          <w:lang w:val="en-US"/>
        </w:rPr>
        <w:t>emission</w:t>
      </w:r>
      <w:r>
        <w:t xml:space="preserve"> </w:t>
      </w:r>
      <w:r w:rsidRPr="0001274B">
        <w:rPr>
          <w:lang w:val="en-US"/>
        </w:rPr>
        <w:t>sound pressure level</w:t>
      </w:r>
      <w:r>
        <w:t>): Десят</w:t>
      </w:r>
      <w:r>
        <w:t>и</w:t>
      </w:r>
      <w:r>
        <w:t xml:space="preserve">кратный десятичный логарифм отношения квадратов звукового давления излучения </w:t>
      </w:r>
      <m:oMath>
        <m:r>
          <w:rPr>
            <w:rFonts w:ascii="Cambria Math" w:hAnsi="Cambria Math"/>
            <w:sz w:val="26"/>
            <w:szCs w:val="26"/>
          </w:rPr>
          <m:t>p</m:t>
        </m:r>
      </m:oMath>
      <w:r>
        <w:t xml:space="preserve"> и опорного звукового давления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0</m:t>
            </m:r>
          </m:sub>
        </m:sSub>
      </m:oMath>
      <w:r>
        <w:t xml:space="preserve">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0</m:t>
            </m:r>
          </m:sub>
        </m:sSub>
      </m:oMath>
      <w:r>
        <w:rPr>
          <w:sz w:val="26"/>
          <w:szCs w:val="26"/>
          <w:lang w:val="en-US"/>
        </w:rPr>
        <w:t xml:space="preserve"> </w:t>
      </w:r>
      <w:r>
        <w:t>=</w:t>
      </w:r>
      <w:r>
        <w:rPr>
          <w:lang w:val="en-US"/>
        </w:rPr>
        <w:t xml:space="preserve"> </w:t>
      </w:r>
      <w:r>
        <w:t>20 мкПа), выраженный</w:t>
      </w:r>
      <w:r>
        <w:rPr>
          <w:lang w:val="en-US"/>
        </w:rPr>
        <w:t xml:space="preserve"> </w:t>
      </w:r>
      <w:r>
        <w:t>в децибелах и в</w:t>
      </w:r>
      <w:r>
        <w:t>ы</w:t>
      </w:r>
      <w:r>
        <w:t>числяемый по формуле</w:t>
      </w:r>
    </w:p>
    <w:p w:rsidR="000B376C" w:rsidRDefault="000B376C" w:rsidP="00684407">
      <w:pPr>
        <w:tabs>
          <w:tab w:val="center" w:pos="4820"/>
          <w:tab w:val="right" w:pos="9639"/>
        </w:tabs>
        <w:ind w:firstLine="709"/>
        <w:rPr>
          <w:b/>
          <w:bCs/>
          <w:color w:val="000000"/>
        </w:rPr>
      </w:pPr>
      <w:r>
        <w:rPr>
          <w:b/>
          <w:bCs/>
          <w:color w:val="000000"/>
        </w:rPr>
        <w:tab/>
      </w:r>
      <w:r w:rsidRPr="0001274B">
        <w:rPr>
          <w:rFonts w:eastAsia="MS Mincho"/>
          <w:position w:val="-36"/>
          <w:szCs w:val="24"/>
        </w:rPr>
        <w:object w:dxaOrig="1500" w:dyaOrig="859">
          <v:shape id="_x0000_i1028" type="#_x0000_t75" style="width:75pt;height:42.75pt" o:ole="">
            <v:imagedata r:id="rId18" o:title=""/>
          </v:shape>
          <o:OLEObject Type="Embed" ProgID="Equation.DSMT4" ShapeID="_x0000_i1028" DrawAspect="Content" ObjectID="_1742126029" r:id="rId19"/>
        </w:object>
      </w:r>
      <w:r>
        <w:rPr>
          <w:b/>
          <w:bCs/>
          <w:color w:val="000000"/>
          <w:lang w:val="en-US"/>
        </w:rPr>
        <w:t>.</w:t>
      </w:r>
    </w:p>
    <w:p w:rsidR="000B376C" w:rsidRDefault="000B376C" w:rsidP="000B376C">
      <w:pPr>
        <w:rPr>
          <w:lang w:eastAsia="en-US"/>
        </w:rPr>
      </w:pPr>
      <w:r>
        <w:rPr>
          <w:lang w:val="en-US" w:eastAsia="en-US"/>
        </w:rPr>
        <w:t xml:space="preserve"> [</w:t>
      </w:r>
      <w:r w:rsidRPr="000B3AEF">
        <w:rPr>
          <w:lang w:val="en-US" w:eastAsia="en-US"/>
        </w:rPr>
        <w:t>ISO/TR 25417:2007, 2.</w:t>
      </w:r>
      <w:r>
        <w:rPr>
          <w:lang w:eastAsia="en-US"/>
        </w:rPr>
        <w:t>2 с изменением – удалены примечания 1 и 2</w:t>
      </w:r>
      <w:r w:rsidRPr="00E27EF7">
        <w:rPr>
          <w:lang w:eastAsia="en-US"/>
        </w:rPr>
        <w:t>]</w:t>
      </w:r>
    </w:p>
    <w:p w:rsidR="000B376C" w:rsidRPr="00E27EF7" w:rsidRDefault="000B376C" w:rsidP="000B376C">
      <w:pPr>
        <w:widowControl w:val="0"/>
        <w:tabs>
          <w:tab w:val="left" w:pos="144"/>
          <w:tab w:val="left" w:pos="432"/>
          <w:tab w:val="left" w:pos="576"/>
          <w:tab w:val="left" w:pos="2160"/>
          <w:tab w:val="left" w:pos="2736"/>
          <w:tab w:val="left" w:pos="3744"/>
          <w:tab w:val="left" w:pos="5184"/>
          <w:tab w:val="left" w:pos="6768"/>
        </w:tabs>
        <w:rPr>
          <w:lang w:val="en-US"/>
        </w:rPr>
      </w:pPr>
      <w:r w:rsidRPr="008C153F">
        <w:t>3.</w:t>
      </w:r>
      <w:r>
        <w:t>6</w:t>
      </w:r>
      <w:r w:rsidRPr="00E27EF7">
        <w:rPr>
          <w:b/>
        </w:rPr>
        <w:t xml:space="preserve"> эквивалентный уровень звукового давления </w:t>
      </w:r>
      <w:r w:rsidR="009A7B90">
        <w:rPr>
          <w:b/>
        </w:rPr>
        <w:t>(</w:t>
      </w:r>
      <w:r w:rsidRPr="00E27EF7">
        <w:rPr>
          <w:b/>
        </w:rPr>
        <w:t>излучения</w:t>
      </w:r>
      <w:r w:rsidR="009A7B90">
        <w:rPr>
          <w:b/>
        </w:rPr>
        <w:t>)</w:t>
      </w:r>
      <w:r>
        <w:t xml:space="preserve"> </w:t>
      </w:r>
      <m:oMath>
        <m:sSub>
          <m:sSubPr>
            <m:ctrlPr>
              <w:rPr>
                <w:rFonts w:ascii="Cambria Math" w:hAnsi="Cambria Math"/>
                <w:i/>
                <w:sz w:val="26"/>
                <w:szCs w:val="26"/>
                <w:lang w:val="en-US"/>
              </w:rPr>
            </m:ctrlPr>
          </m:sSubPr>
          <m:e>
            <m:r>
              <w:rPr>
                <w:rFonts w:ascii="Cambria Math" w:hAnsi="Cambria Math"/>
                <w:sz w:val="26"/>
                <w:szCs w:val="26"/>
                <w:lang w:val="en-US"/>
              </w:rPr>
              <m:t>L</m:t>
            </m:r>
          </m:e>
          <m:sub>
            <m:r>
              <w:rPr>
                <w:rFonts w:ascii="Cambria Math" w:hAnsi="Cambria Math"/>
                <w:sz w:val="26"/>
                <w:szCs w:val="26"/>
                <w:lang w:val="en-US"/>
              </w:rPr>
              <m:t>p,T</m:t>
            </m:r>
          </m:sub>
        </m:sSub>
        <m:r>
          <w:rPr>
            <w:rFonts w:ascii="Cambria Math" w:hAnsi="Cambria Math"/>
            <w:sz w:val="26"/>
            <w:szCs w:val="26"/>
            <w:lang w:val="en-US"/>
          </w:rPr>
          <m:t xml:space="preserve"> </m:t>
        </m:r>
      </m:oMath>
      <w:r>
        <w:t>(</w:t>
      </w:r>
      <w:r w:rsidRPr="00E27EF7">
        <w:rPr>
          <w:lang w:val="en-US"/>
        </w:rPr>
        <w:t>time-averaged emission sound pressure</w:t>
      </w:r>
      <w:r>
        <w:rPr>
          <w:lang w:val="en-US"/>
        </w:rPr>
        <w:t xml:space="preserve"> </w:t>
      </w:r>
      <w:r w:rsidRPr="00E27EF7">
        <w:rPr>
          <w:lang w:val="en-US"/>
        </w:rPr>
        <w:t>level</w:t>
      </w:r>
      <w:r>
        <w:t>): Десятикратный десятичный логарифм отн</w:t>
      </w:r>
      <w:r>
        <w:t>о</w:t>
      </w:r>
      <w:r>
        <w:t>шения усредненного на заданном временном интервале</w:t>
      </w:r>
      <w:r>
        <w:rPr>
          <w:lang w:val="en-US"/>
        </w:rPr>
        <w:t xml:space="preserve"> </w:t>
      </w:r>
      <m:oMath>
        <m:r>
          <w:rPr>
            <w:rFonts w:ascii="Cambria Math" w:hAnsi="Cambria Math"/>
            <w:sz w:val="26"/>
            <w:szCs w:val="26"/>
          </w:rPr>
          <m:t>T</m:t>
        </m:r>
      </m:oMath>
      <w:r>
        <w:t xml:space="preserve"> (от момента времени</w:t>
      </w:r>
      <w:r>
        <w:rPr>
          <w:lang w:val="en-US"/>
        </w:rPr>
        <w:t xml:space="preserve">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oMath>
      <w:r>
        <w:t xml:space="preserve"> до</w:t>
      </w:r>
      <w:r>
        <w:rPr>
          <w:lang w:val="en-US"/>
        </w:rPr>
        <w:t xml:space="preserve">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oMath>
      <w:r>
        <w:t xml:space="preserve">) квадрата звукового давления излучения </w:t>
      </w:r>
      <m:oMath>
        <m:r>
          <w:rPr>
            <w:rFonts w:ascii="Cambria Math" w:hAnsi="Cambria Math"/>
            <w:sz w:val="26"/>
            <w:szCs w:val="26"/>
          </w:rPr>
          <m:t>p</m:t>
        </m:r>
      </m:oMath>
      <w:r>
        <w:t xml:space="preserve"> к квадрату опорного звукового </w:t>
      </w:r>
      <w:r w:rsidR="001E08F8">
        <w:t>да</w:t>
      </w:r>
      <w:r w:rsidR="001E08F8">
        <w:t>в</w:t>
      </w:r>
      <w:r w:rsidR="001E08F8">
        <w:t>ления</w:t>
      </w:r>
      <w:r>
        <w:rPr>
          <w:lang w:val="en-US"/>
        </w:rPr>
        <w:t xml:space="preserve">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0</m:t>
            </m:r>
          </m:sub>
        </m:sSub>
      </m:oMath>
      <w:r>
        <w:rPr>
          <w:sz w:val="26"/>
          <w:szCs w:val="26"/>
        </w:rPr>
        <w:t xml:space="preserve"> </w:t>
      </w:r>
      <w:r>
        <w:t>(</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0</m:t>
            </m:r>
          </m:sub>
        </m:sSub>
      </m:oMath>
      <w:r>
        <w:rPr>
          <w:sz w:val="26"/>
          <w:szCs w:val="26"/>
          <w:lang w:val="en-US"/>
        </w:rPr>
        <w:t xml:space="preserve"> </w:t>
      </w:r>
      <w:r>
        <w:t>=</w:t>
      </w:r>
      <w:r>
        <w:rPr>
          <w:lang w:val="en-US"/>
        </w:rPr>
        <w:t xml:space="preserve"> </w:t>
      </w:r>
      <w:r>
        <w:t>20 мкПа), выраженный в децибелах</w:t>
      </w:r>
      <w:r>
        <w:rPr>
          <w:lang w:val="en-US"/>
        </w:rPr>
        <w:t xml:space="preserve"> </w:t>
      </w:r>
      <w:r>
        <w:t>и вычисляемый по формуле</w:t>
      </w:r>
    </w:p>
    <w:p w:rsidR="000B376C" w:rsidRDefault="000B376C" w:rsidP="00201E32">
      <w:pPr>
        <w:tabs>
          <w:tab w:val="center" w:pos="4820"/>
          <w:tab w:val="right" w:pos="9639"/>
        </w:tabs>
        <w:ind w:firstLine="709"/>
        <w:rPr>
          <w:b/>
          <w:bCs/>
          <w:color w:val="000000"/>
        </w:rPr>
      </w:pPr>
      <w:r>
        <w:rPr>
          <w:b/>
          <w:bCs/>
          <w:color w:val="000000"/>
        </w:rPr>
        <w:tab/>
      </w:r>
      <w:r w:rsidR="00397AC0" w:rsidRPr="00397AC0">
        <w:rPr>
          <w:position w:val="-98"/>
        </w:rPr>
        <w:object w:dxaOrig="2780" w:dyaOrig="2079">
          <v:shape id="_x0000_i1029" type="#_x0000_t75" style="width:138.75pt;height:104.25pt" o:ole="">
            <v:imagedata r:id="rId20" o:title=""/>
          </v:shape>
          <o:OLEObject Type="Embed" ProgID="Equation.DSMT4" ShapeID="_x0000_i1029" DrawAspect="Content" ObjectID="_1742126030" r:id="rId21"/>
        </w:object>
      </w:r>
      <w:r>
        <w:rPr>
          <w:b/>
          <w:bCs/>
          <w:color w:val="000000"/>
          <w:lang w:val="en-US"/>
        </w:rPr>
        <w:t>.</w:t>
      </w:r>
    </w:p>
    <w:p w:rsidR="000B376C" w:rsidRDefault="000B376C" w:rsidP="000B376C">
      <w:pPr>
        <w:keepNext/>
        <w:spacing w:line="240" w:lineRule="auto"/>
        <w:rPr>
          <w:b/>
        </w:rPr>
      </w:pPr>
    </w:p>
    <w:p w:rsidR="000B376C" w:rsidRPr="00535D9D" w:rsidRDefault="000B376C" w:rsidP="000B376C">
      <w:pPr>
        <w:widowControl w:val="0"/>
        <w:rPr>
          <w:sz w:val="22"/>
          <w:szCs w:val="22"/>
        </w:rPr>
      </w:pPr>
      <w:r w:rsidRPr="00F62D9C">
        <w:rPr>
          <w:spacing w:val="40"/>
          <w:sz w:val="22"/>
          <w:szCs w:val="22"/>
        </w:rPr>
        <w:t>Примечание</w:t>
      </w:r>
      <w:r>
        <w:rPr>
          <w:spacing w:val="40"/>
          <w:sz w:val="22"/>
          <w:szCs w:val="22"/>
        </w:rPr>
        <w:t xml:space="preserve"> 1 </w:t>
      </w:r>
      <w:r w:rsidRPr="00F62D9C">
        <w:rPr>
          <w:sz w:val="22"/>
          <w:szCs w:val="22"/>
        </w:rPr>
        <w:t>–</w:t>
      </w:r>
      <w:r>
        <w:rPr>
          <w:sz w:val="22"/>
          <w:szCs w:val="22"/>
        </w:rPr>
        <w:t xml:space="preserve"> Обычно</w:t>
      </w:r>
      <w:r w:rsidRPr="007A63F7">
        <w:rPr>
          <w:sz w:val="22"/>
          <w:szCs w:val="22"/>
        </w:rPr>
        <w:t xml:space="preserve"> подстрочный индекс </w:t>
      </w:r>
      <m:oMath>
        <m:r>
          <w:rPr>
            <w:rFonts w:ascii="Cambria Math" w:hAnsi="Cambria Math"/>
            <w:szCs w:val="24"/>
          </w:rPr>
          <m:t>T</m:t>
        </m:r>
      </m:oMath>
      <w:r w:rsidRPr="007A63F7">
        <w:rPr>
          <w:sz w:val="22"/>
          <w:szCs w:val="22"/>
        </w:rPr>
        <w:t xml:space="preserve"> в обозначении </w:t>
      </w:r>
      <w:r>
        <w:rPr>
          <w:sz w:val="22"/>
          <w:szCs w:val="22"/>
        </w:rPr>
        <w:t>эквивалентного</w:t>
      </w:r>
      <w:r w:rsidRPr="007A63F7">
        <w:rPr>
          <w:sz w:val="22"/>
          <w:szCs w:val="22"/>
        </w:rPr>
        <w:t xml:space="preserve"> уровня звукового давления </w:t>
      </w:r>
      <w:r>
        <w:rPr>
          <w:sz w:val="22"/>
          <w:szCs w:val="22"/>
        </w:rPr>
        <w:t>опускают, поскольку эквивалентный уровень звукового давления всегда определен для некоторого интервала времени.</w:t>
      </w:r>
    </w:p>
    <w:p w:rsidR="000B376C" w:rsidRPr="00535D9D" w:rsidRDefault="000B376C" w:rsidP="000B376C">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Эквивалентный уровень звукового давления обычно получают с применением частотной характеристики А. В </w:t>
      </w:r>
      <w:proofErr w:type="gramStart"/>
      <w:r>
        <w:rPr>
          <w:sz w:val="22"/>
          <w:szCs w:val="22"/>
        </w:rPr>
        <w:t>этом</w:t>
      </w:r>
      <w:proofErr w:type="gramEnd"/>
      <w:r>
        <w:rPr>
          <w:sz w:val="22"/>
          <w:szCs w:val="22"/>
        </w:rPr>
        <w:t xml:space="preserve"> случае его обозначают </w:t>
      </w:r>
      <m:oMath>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lang w:val="en-US"/>
              </w:rPr>
              <m:t>p</m:t>
            </m:r>
            <m:r>
              <m:rPr>
                <m:sty m:val="p"/>
              </m:rPr>
              <w:rPr>
                <w:rFonts w:ascii="Cambria Math" w:hAnsi="Cambria Math"/>
                <w:szCs w:val="24"/>
                <w:lang w:val="en-US"/>
              </w:rPr>
              <m:t>A</m:t>
            </m:r>
            <m:r>
              <w:rPr>
                <w:rFonts w:ascii="Cambria Math" w:hAnsi="Cambria Math"/>
                <w:szCs w:val="24"/>
                <w:lang w:val="en-US"/>
              </w:rPr>
              <m:t>,T</m:t>
            </m:r>
          </m:sub>
        </m:sSub>
      </m:oMath>
      <w:r w:rsidRPr="007A63F7">
        <w:rPr>
          <w:sz w:val="22"/>
          <w:szCs w:val="22"/>
        </w:rPr>
        <w:t xml:space="preserve"> </w:t>
      </w:r>
      <w:r>
        <w:rPr>
          <w:sz w:val="22"/>
          <w:szCs w:val="22"/>
        </w:rPr>
        <w:t>или сокр</w:t>
      </w:r>
      <w:r>
        <w:rPr>
          <w:sz w:val="22"/>
          <w:szCs w:val="22"/>
        </w:rPr>
        <w:t>а</w:t>
      </w:r>
      <w:r>
        <w:rPr>
          <w:sz w:val="22"/>
          <w:szCs w:val="22"/>
        </w:rPr>
        <w:t xml:space="preserve">щенно </w:t>
      </w:r>
      <m:oMath>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lang w:val="en-US"/>
              </w:rPr>
              <m:t>p</m:t>
            </m:r>
            <m:r>
              <m:rPr>
                <m:sty m:val="p"/>
              </m:rPr>
              <w:rPr>
                <w:rFonts w:ascii="Cambria Math" w:hAnsi="Cambria Math"/>
                <w:szCs w:val="24"/>
                <w:lang w:val="en-US"/>
              </w:rPr>
              <m:t>A</m:t>
            </m:r>
          </m:sub>
        </m:sSub>
      </m:oMath>
      <w:r w:rsidR="00275C3E">
        <w:rPr>
          <w:sz w:val="26"/>
          <w:szCs w:val="26"/>
          <w:lang w:val="en-US"/>
        </w:rPr>
        <w:t xml:space="preserve"> </w:t>
      </w:r>
      <w:r w:rsidR="00275C3E" w:rsidRPr="00275C3E">
        <w:rPr>
          <w:sz w:val="22"/>
          <w:szCs w:val="22"/>
        </w:rPr>
        <w:t>и называют эквивалентным уровнем звука А</w:t>
      </w:r>
      <w:r w:rsidRPr="00275C3E">
        <w:rPr>
          <w:sz w:val="22"/>
          <w:szCs w:val="22"/>
        </w:rPr>
        <w:t>.</w:t>
      </w:r>
    </w:p>
    <w:p w:rsidR="000B376C" w:rsidRPr="00535D9D" w:rsidRDefault="000B376C" w:rsidP="000B376C">
      <w:pPr>
        <w:widowControl w:val="0"/>
        <w:rPr>
          <w:sz w:val="22"/>
          <w:szCs w:val="22"/>
        </w:rPr>
      </w:pPr>
      <w:r w:rsidRPr="00F62D9C">
        <w:rPr>
          <w:spacing w:val="40"/>
          <w:sz w:val="22"/>
          <w:szCs w:val="22"/>
        </w:rPr>
        <w:t>Примечание</w:t>
      </w:r>
      <w:r>
        <w:rPr>
          <w:spacing w:val="40"/>
          <w:sz w:val="22"/>
          <w:szCs w:val="22"/>
        </w:rPr>
        <w:t xml:space="preserve"> 3 </w:t>
      </w:r>
      <w:r w:rsidRPr="00F62D9C">
        <w:rPr>
          <w:sz w:val="22"/>
          <w:szCs w:val="22"/>
        </w:rPr>
        <w:t>–</w:t>
      </w:r>
      <w:r>
        <w:rPr>
          <w:sz w:val="22"/>
          <w:szCs w:val="22"/>
        </w:rPr>
        <w:t xml:space="preserve"> </w:t>
      </w:r>
      <w:r w:rsidR="002A5379">
        <w:rPr>
          <w:sz w:val="22"/>
          <w:szCs w:val="22"/>
        </w:rPr>
        <w:t xml:space="preserve">Определение изменено по сравнению с </w:t>
      </w:r>
      <w:proofErr w:type="gramStart"/>
      <w:r w:rsidR="002A5379">
        <w:rPr>
          <w:sz w:val="22"/>
          <w:szCs w:val="22"/>
        </w:rPr>
        <w:t>приведенным</w:t>
      </w:r>
      <w:proofErr w:type="gramEnd"/>
      <w:r w:rsidR="002A5379">
        <w:rPr>
          <w:sz w:val="22"/>
          <w:szCs w:val="22"/>
        </w:rPr>
        <w:t xml:space="preserve"> в </w:t>
      </w:r>
      <w:r w:rsidR="002A5379" w:rsidRPr="002A5379">
        <w:rPr>
          <w:szCs w:val="22"/>
        </w:rPr>
        <w:t>ISO</w:t>
      </w:r>
      <w:r w:rsidR="002A5379" w:rsidRPr="002A5379">
        <w:rPr>
          <w:sz w:val="22"/>
          <w:szCs w:val="22"/>
        </w:rPr>
        <w:t>/</w:t>
      </w:r>
      <w:r w:rsidR="002A5379" w:rsidRPr="002A5379">
        <w:rPr>
          <w:szCs w:val="22"/>
        </w:rPr>
        <w:t>TR</w:t>
      </w:r>
      <w:r w:rsidR="002A5379" w:rsidRPr="002A5379">
        <w:rPr>
          <w:sz w:val="22"/>
          <w:szCs w:val="22"/>
        </w:rPr>
        <w:t> </w:t>
      </w:r>
      <w:r w:rsidR="002A5379" w:rsidRPr="002A5379">
        <w:rPr>
          <w:szCs w:val="22"/>
        </w:rPr>
        <w:t>25417</w:t>
      </w:r>
      <w:r w:rsidR="002A5379" w:rsidRPr="002A5379">
        <w:rPr>
          <w:sz w:val="22"/>
          <w:szCs w:val="22"/>
        </w:rPr>
        <w:t>:</w:t>
      </w:r>
      <w:r w:rsidR="002A5379" w:rsidRPr="002A5379">
        <w:rPr>
          <w:szCs w:val="22"/>
        </w:rPr>
        <w:t>2007</w:t>
      </w:r>
      <w:r w:rsidR="002A5379" w:rsidRPr="002A5379">
        <w:rPr>
          <w:sz w:val="22"/>
          <w:szCs w:val="22"/>
        </w:rPr>
        <w:t>, 2.3.</w:t>
      </w:r>
    </w:p>
    <w:p w:rsidR="000B376C" w:rsidRDefault="000B376C" w:rsidP="000B376C">
      <w:pPr>
        <w:keepNext/>
        <w:spacing w:line="240" w:lineRule="auto"/>
        <w:rPr>
          <w:b/>
        </w:rPr>
      </w:pPr>
    </w:p>
    <w:p w:rsidR="000B376C" w:rsidRDefault="000B376C" w:rsidP="000B376C">
      <w:pPr>
        <w:rPr>
          <w:lang w:val="en-US" w:eastAsia="en-US"/>
        </w:rPr>
      </w:pPr>
      <w:r>
        <w:rPr>
          <w:lang w:val="en-US" w:eastAsia="en-US"/>
        </w:rPr>
        <w:t>[</w:t>
      </w:r>
      <w:r w:rsidR="002A5379" w:rsidRPr="002A5379">
        <w:rPr>
          <w:lang w:val="en-US" w:eastAsia="en-US"/>
        </w:rPr>
        <w:t>ISO 3744:2010, 3.3</w:t>
      </w:r>
      <w:r w:rsidRPr="00E27EF7">
        <w:rPr>
          <w:lang w:eastAsia="en-US"/>
        </w:rPr>
        <w:t>]</w:t>
      </w:r>
    </w:p>
    <w:p w:rsidR="00E03801" w:rsidRDefault="00E03801" w:rsidP="00E03801">
      <w:pPr>
        <w:widowControl w:val="0"/>
        <w:tabs>
          <w:tab w:val="left" w:pos="144"/>
          <w:tab w:val="left" w:pos="432"/>
          <w:tab w:val="left" w:pos="576"/>
          <w:tab w:val="left" w:pos="2160"/>
          <w:tab w:val="left" w:pos="2736"/>
          <w:tab w:val="left" w:pos="3744"/>
          <w:tab w:val="left" w:pos="5184"/>
          <w:tab w:val="left" w:pos="6768"/>
        </w:tabs>
      </w:pPr>
      <w:r w:rsidRPr="00950797">
        <w:rPr>
          <w:lang w:eastAsia="en-US"/>
        </w:rPr>
        <w:t>3.</w:t>
      </w:r>
      <w:r w:rsidR="00ED78EE">
        <w:rPr>
          <w:lang w:val="en-US" w:eastAsia="en-US"/>
        </w:rPr>
        <w:t>7</w:t>
      </w:r>
      <w:r w:rsidRPr="00950797">
        <w:rPr>
          <w:lang w:eastAsia="en-US"/>
        </w:rPr>
        <w:t xml:space="preserve"> </w:t>
      </w:r>
      <w:r w:rsidRPr="00367A36">
        <w:rPr>
          <w:b/>
        </w:rPr>
        <w:t xml:space="preserve">уровень </w:t>
      </w:r>
      <w:r>
        <w:rPr>
          <w:b/>
        </w:rPr>
        <w:t>экспозиции однократного шумового процесса</w:t>
      </w:r>
      <w:r w:rsidRPr="00367A36">
        <w:rPr>
          <w:b/>
        </w:rPr>
        <w:t xml:space="preserve"> </w:t>
      </w:r>
      <m:oMath>
        <m:sSub>
          <m:sSubPr>
            <m:ctrlPr>
              <w:rPr>
                <w:rFonts w:ascii="Cambria Math" w:hAnsi="Cambria Math"/>
                <w:i/>
                <w:sz w:val="26"/>
                <w:szCs w:val="26"/>
                <w:lang w:val="en-US"/>
              </w:rPr>
            </m:ctrlPr>
          </m:sSubPr>
          <m:e>
            <m:r>
              <w:rPr>
                <w:rFonts w:ascii="Cambria Math" w:hAnsi="Cambria Math"/>
                <w:sz w:val="26"/>
                <w:szCs w:val="26"/>
                <w:lang w:val="en-US"/>
              </w:rPr>
              <m:t>L</m:t>
            </m:r>
          </m:e>
          <m:sub>
            <m:r>
              <w:rPr>
                <w:rFonts w:ascii="Cambria Math" w:hAnsi="Cambria Math"/>
                <w:sz w:val="26"/>
                <w:szCs w:val="26"/>
                <w:lang w:val="en-US"/>
              </w:rPr>
              <m:t>E</m:t>
            </m:r>
          </m:sub>
        </m:sSub>
      </m:oMath>
      <w:r w:rsidRPr="00367A36">
        <w:t xml:space="preserve"> (</w:t>
      </w:r>
      <w:r w:rsidRPr="00E03801">
        <w:rPr>
          <w:lang w:val="en-US"/>
        </w:rPr>
        <w:t>single event time-integrated</w:t>
      </w:r>
      <w:r>
        <w:t xml:space="preserve"> </w:t>
      </w:r>
      <w:r w:rsidRPr="00E03801">
        <w:rPr>
          <w:lang w:val="en-US"/>
        </w:rPr>
        <w:t>sound pressure level</w:t>
      </w:r>
      <w:r w:rsidRPr="00367A36">
        <w:t xml:space="preserve">): </w:t>
      </w:r>
      <w:r w:rsidRPr="00B8028A">
        <w:t>Десятикратный десятичный логарифм отнош</w:t>
      </w:r>
      <w:r w:rsidRPr="00B8028A">
        <w:t>е</w:t>
      </w:r>
      <w:r w:rsidRPr="00B8028A">
        <w:t xml:space="preserve">ния </w:t>
      </w:r>
      <w:r>
        <w:t xml:space="preserve">интегрированного на заданном временном интервале </w:t>
      </w:r>
      <m:oMath>
        <m:r>
          <w:rPr>
            <w:rFonts w:ascii="Cambria Math" w:hAnsi="Cambria Math"/>
            <w:sz w:val="26"/>
            <w:szCs w:val="26"/>
          </w:rPr>
          <m:t>T</m:t>
        </m:r>
      </m:oMath>
      <w:r>
        <w:t xml:space="preserve"> (с началом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oMath>
      <w:r>
        <w:t xml:space="preserve"> и оконч</w:t>
      </w:r>
      <w:r>
        <w:t>а</w:t>
      </w:r>
      <w:r>
        <w:t xml:space="preserve">нием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oMath>
      <w:r>
        <w:t xml:space="preserve">) </w:t>
      </w:r>
      <w:r w:rsidRPr="00B8028A">
        <w:t xml:space="preserve">квадрата звукового давления </w:t>
      </w:r>
      <m:oMath>
        <m:r>
          <w:rPr>
            <w:rFonts w:ascii="Cambria Math" w:hAnsi="Cambria Math"/>
            <w:sz w:val="26"/>
            <w:szCs w:val="26"/>
          </w:rPr>
          <m:t>p</m:t>
        </m:r>
      </m:oMath>
      <w:r>
        <w:t xml:space="preserve"> отдельного шумового события (звукового импульса или переходного процесса) к</w:t>
      </w:r>
      <w:r w:rsidRPr="00B8028A">
        <w:t xml:space="preserve"> опорно</w:t>
      </w:r>
      <w:r>
        <w:t xml:space="preserve">му значению дозы шума </w:t>
      </w:r>
      <m:oMath>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0</m:t>
            </m:r>
          </m:sub>
        </m:sSub>
      </m:oMath>
      <w:r w:rsidRPr="00B8028A">
        <w:t xml:space="preserve"> </w:t>
      </w:r>
      <w:r w:rsidRPr="001A7A97">
        <w:t>[</w:t>
      </w:r>
      <m:oMath>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0</m:t>
            </m:r>
          </m:sub>
        </m:sSub>
      </m:oMath>
      <w:r>
        <w:t xml:space="preserve"> = (20 кПа)</w:t>
      </w:r>
      <w:r w:rsidRPr="001A7A97">
        <w:rPr>
          <w:vertAlign w:val="superscript"/>
        </w:rPr>
        <w:t>2</w:t>
      </w:r>
      <w:r>
        <w:t xml:space="preserve"> </w:t>
      </w:r>
      <w:r w:rsidRPr="001A7A97">
        <w:t>с</w:t>
      </w:r>
      <w:r>
        <w:t xml:space="preserve"> = 4</w:t>
      </w:r>
      <w:r w:rsidRPr="001A7A97">
        <w:rPr>
          <w:position w:val="-4"/>
        </w:rPr>
        <w:object w:dxaOrig="180" w:dyaOrig="200">
          <v:shape id="_x0000_i1030" type="#_x0000_t75" style="width:9pt;height:9.75pt" o:ole="">
            <v:imagedata r:id="rId22" o:title=""/>
          </v:shape>
          <o:OLEObject Type="Embed" ProgID="Equation.3" ShapeID="_x0000_i1030" DrawAspect="Content" ObjectID="_1742126031" r:id="rId23"/>
        </w:object>
      </w:r>
      <w:r>
        <w:t>10</w:t>
      </w:r>
      <w:r w:rsidRPr="001A7A97">
        <w:rPr>
          <w:vertAlign w:val="superscript"/>
        </w:rPr>
        <w:t>-10</w:t>
      </w:r>
      <w:r>
        <w:t xml:space="preserve"> Па</w:t>
      </w:r>
      <w:proofErr w:type="gramStart"/>
      <w:r>
        <w:rPr>
          <w:vertAlign w:val="superscript"/>
        </w:rPr>
        <w:t>2</w:t>
      </w:r>
      <w:proofErr w:type="gramEnd"/>
      <w:r>
        <w:rPr>
          <w:vertAlign w:val="superscript"/>
        </w:rPr>
        <w:t xml:space="preserve"> </w:t>
      </w:r>
      <w:r>
        <w:t>с</w:t>
      </w:r>
      <w:r w:rsidRPr="001A7A97">
        <w:t>]</w:t>
      </w:r>
      <w:r w:rsidRPr="00B8028A">
        <w:t>, выраженный в децибелах</w:t>
      </w:r>
      <w:r>
        <w:t xml:space="preserve"> и вычисляемый по формуле</w:t>
      </w:r>
    </w:p>
    <w:p w:rsidR="00E03801" w:rsidRPr="002A6A14" w:rsidRDefault="00E03801" w:rsidP="00201E32">
      <w:pPr>
        <w:pStyle w:val="Formula"/>
        <w:tabs>
          <w:tab w:val="clear" w:pos="10206"/>
          <w:tab w:val="center" w:pos="4820"/>
          <w:tab w:val="right" w:pos="9639"/>
        </w:tabs>
        <w:spacing w:after="0" w:line="360" w:lineRule="auto"/>
        <w:ind w:left="709"/>
        <w:rPr>
          <w:sz w:val="24"/>
          <w:szCs w:val="24"/>
          <w:lang w:val="ru-RU"/>
        </w:rPr>
      </w:pPr>
      <w:r w:rsidRPr="002A6A14">
        <w:rPr>
          <w:sz w:val="24"/>
          <w:szCs w:val="24"/>
          <w:lang w:val="ru-RU"/>
        </w:rPr>
        <w:tab/>
      </w:r>
      <w:r w:rsidRPr="002A6A14">
        <w:rPr>
          <w:position w:val="-82"/>
          <w:sz w:val="24"/>
          <w:szCs w:val="24"/>
        </w:rPr>
        <w:object w:dxaOrig="2220" w:dyaOrig="1760">
          <v:shape id="_x0000_i1031" type="#_x0000_t75" style="width:111pt;height:87.75pt" o:ole="">
            <v:imagedata r:id="rId24" o:title=""/>
          </v:shape>
          <o:OLEObject Type="Embed" ProgID="Equation.3" ShapeID="_x0000_i1031" DrawAspect="Content" ObjectID="_1742126032" r:id="rId25"/>
        </w:object>
      </w:r>
      <w:r w:rsidRPr="002A6A14">
        <w:rPr>
          <w:sz w:val="24"/>
          <w:szCs w:val="24"/>
          <w:lang w:val="ru-RU"/>
        </w:rPr>
        <w:t>.</w:t>
      </w:r>
      <w:r w:rsidRPr="002A6A14">
        <w:rPr>
          <w:sz w:val="24"/>
          <w:szCs w:val="24"/>
          <w:lang w:val="ru-RU"/>
        </w:rPr>
        <w:tab/>
      </w:r>
    </w:p>
    <w:p w:rsidR="00E03801" w:rsidRDefault="00E03801" w:rsidP="00E03801">
      <w:pPr>
        <w:spacing w:line="240" w:lineRule="auto"/>
      </w:pPr>
      <w:r>
        <w:tab/>
      </w:r>
      <w:r>
        <w:tab/>
      </w:r>
    </w:p>
    <w:p w:rsidR="00E03801" w:rsidRPr="004C0E0C" w:rsidRDefault="00321F1A" w:rsidP="00E03801">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E03801">
        <w:rPr>
          <w:spacing w:val="20"/>
          <w:sz w:val="22"/>
          <w:szCs w:val="22"/>
          <w:lang w:eastAsia="en-US"/>
        </w:rPr>
        <w:t xml:space="preserve"> 1 </w:t>
      </w:r>
      <w:r w:rsidR="00E03801" w:rsidRPr="00C439B9">
        <w:rPr>
          <w:spacing w:val="20"/>
          <w:sz w:val="22"/>
          <w:szCs w:val="22"/>
          <w:lang w:eastAsia="en-US"/>
        </w:rPr>
        <w:t>–</w:t>
      </w:r>
      <w:r w:rsidR="00E03801">
        <w:rPr>
          <w:spacing w:val="20"/>
          <w:sz w:val="22"/>
          <w:szCs w:val="22"/>
          <w:lang w:eastAsia="en-US"/>
        </w:rPr>
        <w:t xml:space="preserve"> </w:t>
      </w:r>
      <w:r w:rsidR="00E03801">
        <w:rPr>
          <w:sz w:val="22"/>
          <w:szCs w:val="22"/>
        </w:rPr>
        <w:t>Данная величина может быть выражена через эквивалентный уровень звукового давления по формуле</w:t>
      </w:r>
      <w:r w:rsidR="00ED78EE">
        <w:rPr>
          <w:sz w:val="22"/>
          <w:szCs w:val="22"/>
        </w:rPr>
        <w:t xml:space="preserve"> </w:t>
      </w:r>
      <w:r w:rsidR="00E03801">
        <w:rPr>
          <w:sz w:val="22"/>
          <w:szCs w:val="22"/>
        </w:rPr>
        <w:t xml:space="preserve"> </w:t>
      </w:r>
      <m:oMath>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lang w:val="en-US"/>
              </w:rPr>
              <m:t>E</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lang w:val="en-US"/>
              </w:rPr>
              <m:t>p,T</m:t>
            </m:r>
          </m:sub>
        </m:sSub>
        <m:r>
          <w:rPr>
            <w:rFonts w:ascii="Cambria Math" w:hAnsi="Cambria Math"/>
            <w:szCs w:val="24"/>
            <w:lang w:val="en-US"/>
          </w:rPr>
          <m:t xml:space="preserve">+10 </m:t>
        </m:r>
        <m:r>
          <m:rPr>
            <m:sty m:val="p"/>
          </m:rPr>
          <w:rPr>
            <w:rFonts w:ascii="Cambria Math" w:hAnsi="Cambria Math"/>
            <w:szCs w:val="24"/>
            <w:lang w:val="en-US"/>
          </w:rPr>
          <m:t>lg</m:t>
        </m:r>
        <m:d>
          <m:dPr>
            <m:ctrlPr>
              <w:rPr>
                <w:rFonts w:ascii="Cambria Math" w:hAnsi="Cambria Math"/>
                <w:i/>
                <w:szCs w:val="24"/>
                <w:lang w:val="en-US"/>
              </w:rPr>
            </m:ctrlPr>
          </m:dPr>
          <m:e>
            <m:f>
              <m:fPr>
                <m:type m:val="lin"/>
                <m:ctrlPr>
                  <w:rPr>
                    <w:rFonts w:ascii="Cambria Math" w:hAnsi="Cambria Math"/>
                    <w:i/>
                    <w:szCs w:val="24"/>
                    <w:lang w:val="en-US"/>
                  </w:rPr>
                </m:ctrlPr>
              </m:fPr>
              <m:num>
                <m:r>
                  <w:rPr>
                    <w:rFonts w:ascii="Cambria Math" w:hAnsi="Cambria Math"/>
                    <w:szCs w:val="24"/>
                    <w:lang w:val="en-US"/>
                  </w:rPr>
                  <m:t>T</m:t>
                </m:r>
              </m:num>
              <m:den>
                <m:sSub>
                  <m:sSubPr>
                    <m:ctrlPr>
                      <w:rPr>
                        <w:rFonts w:ascii="Cambria Math" w:hAnsi="Cambria Math"/>
                        <w:i/>
                        <w:szCs w:val="24"/>
                        <w:lang w:val="en-US"/>
                      </w:rPr>
                    </m:ctrlPr>
                  </m:sSubPr>
                  <m:e>
                    <m:r>
                      <w:rPr>
                        <w:rFonts w:ascii="Cambria Math" w:hAnsi="Cambria Math"/>
                        <w:szCs w:val="24"/>
                        <w:lang w:val="en-US"/>
                      </w:rPr>
                      <m:t>T</m:t>
                    </m:r>
                  </m:e>
                  <m:sub>
                    <m:r>
                      <w:rPr>
                        <w:rFonts w:ascii="Cambria Math" w:hAnsi="Cambria Math"/>
                        <w:szCs w:val="24"/>
                        <w:lang w:val="en-US"/>
                      </w:rPr>
                      <m:t>0</m:t>
                    </m:r>
                  </m:sub>
                </m:sSub>
              </m:den>
            </m:f>
          </m:e>
        </m:d>
      </m:oMath>
      <w:r w:rsidR="00E03801">
        <w:rPr>
          <w:sz w:val="22"/>
          <w:szCs w:val="22"/>
        </w:rPr>
        <w:t xml:space="preserve">, где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0</m:t>
            </m:r>
          </m:sub>
        </m:sSub>
      </m:oMath>
      <w:r w:rsidR="00ED78EE">
        <w:rPr>
          <w:sz w:val="22"/>
          <w:szCs w:val="22"/>
        </w:rPr>
        <w:t xml:space="preserve"> </w:t>
      </w:r>
      <w:r w:rsidR="00E03801">
        <w:rPr>
          <w:sz w:val="22"/>
          <w:szCs w:val="22"/>
        </w:rPr>
        <w:t>= 1 с.</w:t>
      </w:r>
      <w:r w:rsidR="00ED78EE">
        <w:rPr>
          <w:sz w:val="22"/>
          <w:szCs w:val="22"/>
        </w:rPr>
        <w:t xml:space="preserve"> </w:t>
      </w:r>
    </w:p>
    <w:p w:rsidR="00E03801" w:rsidRPr="004C0E0C" w:rsidRDefault="00321F1A" w:rsidP="00E03801">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E03801">
        <w:rPr>
          <w:spacing w:val="20"/>
          <w:sz w:val="22"/>
          <w:szCs w:val="22"/>
          <w:lang w:eastAsia="en-US"/>
        </w:rPr>
        <w:t xml:space="preserve"> 2 </w:t>
      </w:r>
      <w:r w:rsidR="00E03801" w:rsidRPr="00C439B9">
        <w:rPr>
          <w:spacing w:val="20"/>
          <w:sz w:val="22"/>
          <w:szCs w:val="22"/>
          <w:lang w:eastAsia="en-US"/>
        </w:rPr>
        <w:t>–</w:t>
      </w:r>
      <w:r w:rsidR="00E03801">
        <w:rPr>
          <w:spacing w:val="20"/>
          <w:sz w:val="22"/>
          <w:szCs w:val="22"/>
          <w:lang w:eastAsia="en-US"/>
        </w:rPr>
        <w:t xml:space="preserve"> </w:t>
      </w:r>
      <w:r w:rsidR="00E03801">
        <w:rPr>
          <w:sz w:val="22"/>
          <w:szCs w:val="22"/>
        </w:rPr>
        <w:t xml:space="preserve">В </w:t>
      </w:r>
      <w:proofErr w:type="gramStart"/>
      <w:r w:rsidR="00E03801">
        <w:rPr>
          <w:sz w:val="22"/>
          <w:szCs w:val="22"/>
        </w:rPr>
        <w:t>случае</w:t>
      </w:r>
      <w:proofErr w:type="gramEnd"/>
      <w:r w:rsidR="00E03801">
        <w:rPr>
          <w:sz w:val="22"/>
          <w:szCs w:val="22"/>
        </w:rPr>
        <w:t xml:space="preserve"> описания звуковой иммиссии данную величину обычно называют «уровень звукового воздействия» (см. </w:t>
      </w:r>
      <w:r w:rsidR="00E03801" w:rsidRPr="00A129EA">
        <w:rPr>
          <w:sz w:val="22"/>
          <w:szCs w:val="22"/>
        </w:rPr>
        <w:t>[</w:t>
      </w:r>
      <w:r w:rsidR="00E03801" w:rsidRPr="00757A61">
        <w:rPr>
          <w:sz w:val="22"/>
          <w:szCs w:val="22"/>
        </w:rPr>
        <w:t>2</w:t>
      </w:r>
      <w:r w:rsidR="00ED78EE">
        <w:rPr>
          <w:sz w:val="22"/>
          <w:szCs w:val="22"/>
          <w:lang w:val="en-US"/>
        </w:rPr>
        <w:t>7</w:t>
      </w:r>
      <w:r w:rsidR="00E03801" w:rsidRPr="00A129EA">
        <w:rPr>
          <w:sz w:val="22"/>
          <w:szCs w:val="22"/>
        </w:rPr>
        <w:t>]</w:t>
      </w:r>
      <w:r w:rsidR="00E03801">
        <w:rPr>
          <w:sz w:val="22"/>
          <w:szCs w:val="22"/>
        </w:rPr>
        <w:t>)</w:t>
      </w:r>
      <w:r w:rsidR="00E03801" w:rsidRPr="004C0E0C">
        <w:rPr>
          <w:sz w:val="22"/>
          <w:szCs w:val="22"/>
        </w:rPr>
        <w:t>.</w:t>
      </w:r>
    </w:p>
    <w:p w:rsidR="000B376C" w:rsidRDefault="000B376C" w:rsidP="00E03801">
      <w:pPr>
        <w:spacing w:line="240" w:lineRule="auto"/>
        <w:rPr>
          <w:lang w:val="en-US" w:eastAsia="en-US"/>
        </w:rPr>
      </w:pPr>
    </w:p>
    <w:p w:rsidR="000B376C" w:rsidRDefault="00E03801" w:rsidP="00B14CC3">
      <w:pPr>
        <w:rPr>
          <w:lang w:eastAsia="en-US"/>
        </w:rPr>
      </w:pPr>
      <w:r w:rsidRPr="00024CE0">
        <w:t>[</w:t>
      </w:r>
      <w:r>
        <w:rPr>
          <w:lang w:val="en-US"/>
        </w:rPr>
        <w:t>ISO</w:t>
      </w:r>
      <w:r w:rsidRPr="00024CE0">
        <w:t xml:space="preserve"> </w:t>
      </w:r>
      <w:r>
        <w:t>3744</w:t>
      </w:r>
      <w:r w:rsidRPr="00024CE0">
        <w:t>:20</w:t>
      </w:r>
      <w:r>
        <w:t>1</w:t>
      </w:r>
      <w:r w:rsidRPr="00024CE0">
        <w:t>0</w:t>
      </w:r>
      <w:r w:rsidRPr="004177FD">
        <w:t>,</w:t>
      </w:r>
      <w:r>
        <w:t xml:space="preserve"> 3.4</w:t>
      </w:r>
      <w:r w:rsidRPr="00024CE0">
        <w:t>]</w:t>
      </w:r>
    </w:p>
    <w:p w:rsidR="00DD086C" w:rsidRPr="00DD086C" w:rsidRDefault="0001274B" w:rsidP="00DD086C">
      <w:pPr>
        <w:widowControl w:val="0"/>
        <w:tabs>
          <w:tab w:val="left" w:pos="144"/>
          <w:tab w:val="left" w:pos="432"/>
          <w:tab w:val="left" w:pos="576"/>
          <w:tab w:val="left" w:pos="2160"/>
          <w:tab w:val="left" w:pos="2736"/>
          <w:tab w:val="left" w:pos="3744"/>
          <w:tab w:val="left" w:pos="5184"/>
          <w:tab w:val="left" w:pos="6768"/>
        </w:tabs>
        <w:rPr>
          <w:lang w:val="en-US"/>
        </w:rPr>
      </w:pPr>
      <w:r w:rsidRPr="00DD086C">
        <w:t>3.</w:t>
      </w:r>
      <w:r w:rsidR="00DD086C">
        <w:rPr>
          <w:lang w:val="en-US"/>
        </w:rPr>
        <w:t>8</w:t>
      </w:r>
      <w:r w:rsidRPr="002E0405">
        <w:rPr>
          <w:b/>
        </w:rPr>
        <w:t xml:space="preserve"> </w:t>
      </w:r>
      <w:r w:rsidR="00DD086C">
        <w:rPr>
          <w:b/>
        </w:rPr>
        <w:t>интенсивность звука</w:t>
      </w:r>
      <w:r>
        <w:t xml:space="preserve"> </w:t>
      </w:r>
      <m:oMath>
        <m:acc>
          <m:accPr>
            <m:chr m:val="⃗"/>
            <m:ctrlPr>
              <w:rPr>
                <w:rFonts w:ascii="Cambria Math" w:hAnsi="Cambria Math"/>
                <w:i/>
                <w:sz w:val="26"/>
                <w:szCs w:val="26"/>
              </w:rPr>
            </m:ctrlPr>
          </m:accPr>
          <m:e>
            <m:r>
              <w:rPr>
                <w:rFonts w:ascii="Cambria Math" w:hAnsi="Cambria Math"/>
                <w:sz w:val="26"/>
                <w:szCs w:val="26"/>
              </w:rPr>
              <m:t>I</m:t>
            </m:r>
          </m:e>
        </m:acc>
      </m:oMath>
      <w:r>
        <w:t xml:space="preserve"> (</w:t>
      </w:r>
      <w:r w:rsidR="00DD086C" w:rsidRPr="00DD086C">
        <w:rPr>
          <w:lang w:val="en-US"/>
        </w:rPr>
        <w:t>sound</w:t>
      </w:r>
      <w:r w:rsidR="00DD086C">
        <w:rPr>
          <w:lang w:val="en-US"/>
        </w:rPr>
        <w:t xml:space="preserve"> </w:t>
      </w:r>
      <w:r w:rsidR="00DD086C" w:rsidRPr="00DD086C">
        <w:rPr>
          <w:lang w:val="en-US"/>
        </w:rPr>
        <w:t>intensity</w:t>
      </w:r>
      <w:r w:rsidRPr="002E0405">
        <w:rPr>
          <w:lang w:val="en-US"/>
        </w:rPr>
        <w:t>):</w:t>
      </w:r>
      <w:r>
        <w:t xml:space="preserve"> </w:t>
      </w:r>
      <w:r w:rsidR="00DD086C">
        <w:t xml:space="preserve">Величина, вычисляемая через уровень звукового давления </w:t>
      </w:r>
      <m:oMath>
        <m:r>
          <w:rPr>
            <w:rFonts w:ascii="Cambria Math" w:hAnsi="Cambria Math"/>
            <w:sz w:val="26"/>
            <w:szCs w:val="26"/>
          </w:rPr>
          <m:t>p</m:t>
        </m:r>
      </m:oMath>
      <w:r w:rsidR="00DD086C">
        <w:rPr>
          <w:sz w:val="26"/>
          <w:szCs w:val="26"/>
        </w:rPr>
        <w:t>, Па,</w:t>
      </w:r>
      <w:r w:rsidR="00DD086C">
        <w:t xml:space="preserve"> и колебательную скорость частицы среды в той же точке </w:t>
      </w:r>
      <m:oMath>
        <m:acc>
          <m:accPr>
            <m:chr m:val="⃗"/>
            <m:ctrlPr>
              <w:rPr>
                <w:rFonts w:ascii="Cambria Math" w:hAnsi="Cambria Math"/>
                <w:i/>
                <w:sz w:val="26"/>
                <w:szCs w:val="26"/>
              </w:rPr>
            </m:ctrlPr>
          </m:accPr>
          <m:e>
            <m:r>
              <w:rPr>
                <w:rFonts w:ascii="Cambria Math" w:hAnsi="Cambria Math"/>
                <w:sz w:val="26"/>
                <w:szCs w:val="26"/>
              </w:rPr>
              <m:t>u</m:t>
            </m:r>
          </m:e>
        </m:acc>
      </m:oMath>
      <w:r w:rsidR="00DD086C">
        <w:rPr>
          <w:sz w:val="26"/>
          <w:szCs w:val="26"/>
        </w:rPr>
        <w:t>, м/</w:t>
      </w:r>
      <w:proofErr w:type="gramStart"/>
      <w:r w:rsidR="00DD086C">
        <w:rPr>
          <w:sz w:val="26"/>
          <w:szCs w:val="26"/>
        </w:rPr>
        <w:t>с</w:t>
      </w:r>
      <w:proofErr w:type="gramEnd"/>
      <w:r w:rsidR="00DD086C">
        <w:rPr>
          <w:sz w:val="26"/>
          <w:szCs w:val="26"/>
        </w:rPr>
        <w:t>,</w:t>
      </w:r>
      <w:r w:rsidR="00DD086C">
        <w:t xml:space="preserve"> по формуле</w:t>
      </w:r>
    </w:p>
    <w:p w:rsidR="00DD086C" w:rsidRPr="002A6A14" w:rsidRDefault="00DD086C" w:rsidP="00684407">
      <w:pPr>
        <w:pStyle w:val="Formula"/>
        <w:tabs>
          <w:tab w:val="clear" w:pos="10206"/>
          <w:tab w:val="center" w:pos="4820"/>
          <w:tab w:val="right" w:pos="9639"/>
        </w:tabs>
        <w:spacing w:after="0" w:line="360" w:lineRule="auto"/>
        <w:ind w:left="709"/>
        <w:rPr>
          <w:sz w:val="24"/>
          <w:szCs w:val="24"/>
          <w:lang w:val="ru-RU"/>
        </w:rPr>
      </w:pPr>
      <w:r w:rsidRPr="002A6A14">
        <w:rPr>
          <w:sz w:val="24"/>
          <w:szCs w:val="24"/>
          <w:lang w:val="ru-RU"/>
        </w:rPr>
        <w:tab/>
      </w:r>
      <w:r w:rsidRPr="00C32DC6">
        <w:rPr>
          <w:i/>
          <w:position w:val="-10"/>
          <w:szCs w:val="24"/>
        </w:rPr>
        <w:object w:dxaOrig="840" w:dyaOrig="420">
          <v:shape id="_x0000_i1032" type="#_x0000_t75" style="width:42pt;height:21pt" o:ole="">
            <v:imagedata r:id="rId26" o:title=""/>
          </v:shape>
          <o:OLEObject Type="Embed" ProgID="Equation.DSMT4" ShapeID="_x0000_i1032" DrawAspect="Content" ObjectID="_1742126033" r:id="rId27"/>
        </w:object>
      </w:r>
      <w:r w:rsidRPr="002A6A14">
        <w:rPr>
          <w:sz w:val="24"/>
          <w:szCs w:val="24"/>
          <w:lang w:val="ru-RU"/>
        </w:rPr>
        <w:t>.</w:t>
      </w:r>
      <w:r w:rsidRPr="002A6A14">
        <w:rPr>
          <w:sz w:val="24"/>
          <w:szCs w:val="24"/>
          <w:lang w:val="ru-RU"/>
        </w:rPr>
        <w:tab/>
      </w:r>
    </w:p>
    <w:p w:rsidR="00DD086C" w:rsidRDefault="00DD086C" w:rsidP="00DD086C">
      <w:pPr>
        <w:spacing w:line="240" w:lineRule="auto"/>
      </w:pPr>
      <w:r>
        <w:tab/>
      </w:r>
      <w:r>
        <w:tab/>
      </w:r>
    </w:p>
    <w:p w:rsidR="004C6334" w:rsidRDefault="00321F1A" w:rsidP="00DD086C">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DD086C">
        <w:rPr>
          <w:spacing w:val="20"/>
          <w:sz w:val="22"/>
          <w:szCs w:val="22"/>
          <w:lang w:eastAsia="en-US"/>
        </w:rPr>
        <w:t xml:space="preserve"> </w:t>
      </w:r>
      <w:r w:rsidR="00DD086C" w:rsidRPr="00C439B9">
        <w:rPr>
          <w:spacing w:val="20"/>
          <w:sz w:val="22"/>
          <w:szCs w:val="22"/>
          <w:lang w:eastAsia="en-US"/>
        </w:rPr>
        <w:t>–</w:t>
      </w:r>
      <w:r w:rsidR="004C6334">
        <w:rPr>
          <w:spacing w:val="20"/>
          <w:sz w:val="22"/>
          <w:szCs w:val="22"/>
          <w:lang w:eastAsia="en-US"/>
        </w:rPr>
        <w:t xml:space="preserve"> </w:t>
      </w:r>
      <m:oMath>
        <m:acc>
          <m:accPr>
            <m:chr m:val="⃗"/>
            <m:ctrlPr>
              <w:rPr>
                <w:rFonts w:ascii="Cambria Math" w:hAnsi="Cambria Math"/>
                <w:i/>
                <w:sz w:val="26"/>
                <w:szCs w:val="26"/>
              </w:rPr>
            </m:ctrlPr>
          </m:accPr>
          <m:e>
            <m:r>
              <w:rPr>
                <w:rFonts w:ascii="Cambria Math" w:hAnsi="Cambria Math"/>
                <w:sz w:val="26"/>
                <w:szCs w:val="26"/>
              </w:rPr>
              <m:t>I</m:t>
            </m:r>
          </m:e>
        </m:acc>
      </m:oMath>
      <w:r w:rsidR="004C6334">
        <w:rPr>
          <w:spacing w:val="20"/>
          <w:sz w:val="22"/>
          <w:szCs w:val="22"/>
          <w:lang w:eastAsia="en-US"/>
        </w:rPr>
        <w:t xml:space="preserve"> и </w:t>
      </w:r>
      <m:oMath>
        <m:acc>
          <m:accPr>
            <m:chr m:val="⃗"/>
            <m:ctrlPr>
              <w:rPr>
                <w:rFonts w:ascii="Cambria Math" w:hAnsi="Cambria Math"/>
                <w:i/>
                <w:sz w:val="26"/>
                <w:szCs w:val="26"/>
              </w:rPr>
            </m:ctrlPr>
          </m:accPr>
          <m:e>
            <m:r>
              <w:rPr>
                <w:rFonts w:ascii="Cambria Math" w:hAnsi="Cambria Math"/>
                <w:sz w:val="26"/>
                <w:szCs w:val="26"/>
              </w:rPr>
              <m:t>u</m:t>
            </m:r>
          </m:e>
        </m:acc>
      </m:oMath>
      <w:r w:rsidR="004C6334">
        <w:rPr>
          <w:sz w:val="26"/>
          <w:szCs w:val="26"/>
        </w:rPr>
        <w:t xml:space="preserve"> –</w:t>
      </w:r>
      <w:r w:rsidR="004C6334" w:rsidRPr="004C6334">
        <w:rPr>
          <w:sz w:val="22"/>
          <w:szCs w:val="22"/>
        </w:rPr>
        <w:t xml:space="preserve"> векторные</w:t>
      </w:r>
      <w:r w:rsidR="004C6334">
        <w:rPr>
          <w:sz w:val="22"/>
          <w:szCs w:val="22"/>
        </w:rPr>
        <w:t xml:space="preserve"> величины.</w:t>
      </w:r>
    </w:p>
    <w:p w:rsidR="00DD086C" w:rsidRPr="004C0E0C" w:rsidRDefault="00DD086C" w:rsidP="00321F1A">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r>
        <w:rPr>
          <w:sz w:val="22"/>
          <w:szCs w:val="22"/>
        </w:rPr>
        <w:t xml:space="preserve"> </w:t>
      </w:r>
    </w:p>
    <w:p w:rsidR="00321F1A" w:rsidRPr="00321F1A" w:rsidRDefault="00321F1A" w:rsidP="00321F1A">
      <w:pPr>
        <w:widowControl w:val="0"/>
        <w:tabs>
          <w:tab w:val="left" w:pos="144"/>
          <w:tab w:val="left" w:pos="432"/>
          <w:tab w:val="left" w:pos="576"/>
          <w:tab w:val="left" w:pos="2160"/>
          <w:tab w:val="left" w:pos="2736"/>
          <w:tab w:val="left" w:pos="3744"/>
          <w:tab w:val="left" w:pos="5184"/>
          <w:tab w:val="left" w:pos="6768"/>
        </w:tabs>
      </w:pPr>
      <w:r w:rsidRPr="00DD086C">
        <w:t>3.</w:t>
      </w:r>
      <w:r>
        <w:t>9</w:t>
      </w:r>
      <w:r w:rsidRPr="002E0405">
        <w:rPr>
          <w:b/>
        </w:rPr>
        <w:t xml:space="preserve"> </w:t>
      </w:r>
      <w:r>
        <w:rPr>
          <w:b/>
        </w:rPr>
        <w:t>скорость (вибрации)</w:t>
      </w:r>
      <w:r>
        <w:t xml:space="preserve"> </w:t>
      </w:r>
      <m:oMath>
        <m:r>
          <w:rPr>
            <w:rFonts w:ascii="Cambria Math" w:hAnsi="Cambria Math"/>
            <w:sz w:val="26"/>
            <w:szCs w:val="26"/>
          </w:rPr>
          <m:t>v</m:t>
        </m:r>
      </m:oMath>
      <w:r>
        <w:t xml:space="preserve"> (</w:t>
      </w:r>
      <w:r w:rsidRPr="00321F1A">
        <w:rPr>
          <w:lang w:val="en-US"/>
        </w:rPr>
        <w:t>vibratory</w:t>
      </w:r>
      <w:r>
        <w:rPr>
          <w:lang w:val="en-US"/>
        </w:rPr>
        <w:t xml:space="preserve"> </w:t>
      </w:r>
      <w:r w:rsidRPr="00321F1A">
        <w:rPr>
          <w:lang w:val="en-US"/>
        </w:rPr>
        <w:t>velocity</w:t>
      </w:r>
      <w:r w:rsidRPr="002E0405">
        <w:rPr>
          <w:lang w:val="en-US"/>
        </w:rPr>
        <w:t>):</w:t>
      </w:r>
      <w:r>
        <w:t xml:space="preserve"> Среднеквадратичное значение скорости вибрирующей поверхности в направлении нормали</w:t>
      </w:r>
    </w:p>
    <w:p w:rsidR="00321F1A" w:rsidRPr="004C0E0C" w:rsidRDefault="00321F1A" w:rsidP="00321F1A">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p>
    <w:p w:rsidR="00321F1A" w:rsidRDefault="00321F1A" w:rsidP="00321F1A">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w:t>
      </w:r>
      <w:r w:rsidRPr="00C439B9">
        <w:rPr>
          <w:spacing w:val="20"/>
          <w:sz w:val="22"/>
          <w:szCs w:val="22"/>
          <w:lang w:eastAsia="en-US"/>
        </w:rPr>
        <w:t>–</w:t>
      </w:r>
      <w:r>
        <w:rPr>
          <w:spacing w:val="20"/>
          <w:sz w:val="22"/>
          <w:szCs w:val="22"/>
          <w:lang w:eastAsia="en-US"/>
        </w:rPr>
        <w:t xml:space="preserve"> </w:t>
      </w:r>
      <w:r w:rsidRPr="00321F1A">
        <w:rPr>
          <w:sz w:val="22"/>
          <w:szCs w:val="22"/>
          <w:lang w:eastAsia="en-US"/>
        </w:rPr>
        <w:t xml:space="preserve">В </w:t>
      </w:r>
      <w:r w:rsidRPr="00321F1A">
        <w:rPr>
          <w:sz w:val="22"/>
          <w:szCs w:val="22"/>
          <w:lang w:val="en-US" w:eastAsia="en-US"/>
        </w:rPr>
        <w:t>[13]</w:t>
      </w:r>
      <w:r w:rsidRPr="00321F1A">
        <w:rPr>
          <w:sz w:val="22"/>
          <w:szCs w:val="22"/>
          <w:lang w:eastAsia="en-US"/>
        </w:rPr>
        <w:t xml:space="preserve"> рассматривается величина </w:t>
      </w:r>
      <m:oMath>
        <m:sSub>
          <m:sSubPr>
            <m:ctrlPr>
              <w:rPr>
                <w:rFonts w:ascii="Cambria Math" w:hAnsi="Cambria Math"/>
                <w:i/>
                <w:szCs w:val="24"/>
              </w:rPr>
            </m:ctrlPr>
          </m:sSubPr>
          <m:e>
            <m:r>
              <w:rPr>
                <w:rFonts w:ascii="Cambria Math" w:hAnsi="Cambria Math"/>
                <w:szCs w:val="24"/>
              </w:rPr>
              <m:t>v</m:t>
            </m:r>
          </m:e>
          <m:sub>
            <m:r>
              <m:rPr>
                <m:sty m:val="p"/>
              </m:rPr>
              <w:rPr>
                <w:rFonts w:ascii="Cambria Math" w:hAnsi="Cambria Math"/>
                <w:szCs w:val="24"/>
                <w:lang w:val="en-US"/>
              </w:rPr>
              <m:t>A</m:t>
            </m:r>
          </m:sub>
        </m:sSub>
      </m:oMath>
      <w:r w:rsidRPr="00321F1A">
        <w:rPr>
          <w:sz w:val="22"/>
          <w:szCs w:val="22"/>
          <w:lang w:eastAsia="en-US"/>
        </w:rPr>
        <w:t xml:space="preserve"> </w:t>
      </w:r>
      <w:r w:rsidRPr="00321F1A">
        <w:rPr>
          <w:sz w:val="22"/>
          <w:szCs w:val="22"/>
          <w:lang w:val="en-US" w:eastAsia="en-US"/>
        </w:rPr>
        <w:t xml:space="preserve">– </w:t>
      </w:r>
      <w:r w:rsidRPr="00321F1A">
        <w:rPr>
          <w:sz w:val="22"/>
          <w:szCs w:val="22"/>
          <w:lang w:eastAsia="en-US"/>
        </w:rPr>
        <w:t>скорость вибрации с пр</w:t>
      </w:r>
      <w:r w:rsidRPr="00321F1A">
        <w:rPr>
          <w:sz w:val="22"/>
          <w:szCs w:val="22"/>
          <w:lang w:eastAsia="en-US"/>
        </w:rPr>
        <w:t>и</w:t>
      </w:r>
      <w:r w:rsidRPr="00321F1A">
        <w:rPr>
          <w:sz w:val="22"/>
          <w:szCs w:val="22"/>
          <w:lang w:eastAsia="en-US"/>
        </w:rPr>
        <w:t>мененной частотной характеристикой А</w:t>
      </w:r>
      <w:r w:rsidRPr="00321F1A">
        <w:rPr>
          <w:sz w:val="22"/>
          <w:szCs w:val="22"/>
        </w:rPr>
        <w:t>.</w:t>
      </w:r>
    </w:p>
    <w:p w:rsidR="00321F1A" w:rsidRPr="004C0E0C" w:rsidRDefault="00321F1A" w:rsidP="00321F1A">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r>
        <w:rPr>
          <w:sz w:val="22"/>
          <w:szCs w:val="22"/>
        </w:rPr>
        <w:t xml:space="preserve"> </w:t>
      </w:r>
    </w:p>
    <w:p w:rsidR="00321F1A" w:rsidRDefault="00321F1A" w:rsidP="00321F1A">
      <w:pPr>
        <w:rPr>
          <w:lang w:eastAsia="en-US"/>
        </w:rPr>
      </w:pPr>
      <w:r w:rsidRPr="00024CE0">
        <w:t>[</w:t>
      </w:r>
      <w:r>
        <w:rPr>
          <w:lang w:val="en-US"/>
        </w:rPr>
        <w:t>ISO</w:t>
      </w:r>
      <w:r w:rsidRPr="00024CE0">
        <w:t xml:space="preserve"> </w:t>
      </w:r>
      <w:r>
        <w:rPr>
          <w:lang w:val="en-US"/>
        </w:rPr>
        <w:t>7849-1</w:t>
      </w:r>
      <w:r w:rsidRPr="00024CE0">
        <w:t>:200</w:t>
      </w:r>
      <w:r>
        <w:rPr>
          <w:lang w:val="en-US"/>
        </w:rPr>
        <w:t>9</w:t>
      </w:r>
      <w:r w:rsidRPr="004177FD">
        <w:t>,</w:t>
      </w:r>
      <w:r>
        <w:t xml:space="preserve"> 3.</w:t>
      </w:r>
      <w:r>
        <w:rPr>
          <w:lang w:val="en-US"/>
        </w:rPr>
        <w:t xml:space="preserve">3 </w:t>
      </w:r>
      <w:r>
        <w:t>с изменением – удалено примечание 1</w:t>
      </w:r>
      <w:r w:rsidRPr="00024CE0">
        <w:t>]</w:t>
      </w:r>
    </w:p>
    <w:p w:rsidR="00321F1A" w:rsidRDefault="00321F1A" w:rsidP="00321F1A">
      <w:pPr>
        <w:widowControl w:val="0"/>
        <w:tabs>
          <w:tab w:val="left" w:pos="144"/>
          <w:tab w:val="left" w:pos="432"/>
          <w:tab w:val="left" w:pos="576"/>
          <w:tab w:val="left" w:pos="2160"/>
          <w:tab w:val="left" w:pos="2736"/>
          <w:tab w:val="left" w:pos="3744"/>
          <w:tab w:val="left" w:pos="5184"/>
          <w:tab w:val="left" w:pos="6768"/>
        </w:tabs>
        <w:rPr>
          <w:lang w:val="en-US"/>
        </w:rPr>
      </w:pPr>
      <w:r>
        <w:t xml:space="preserve">3.10 </w:t>
      </w:r>
      <w:r w:rsidRPr="0001274B">
        <w:rPr>
          <w:b/>
        </w:rPr>
        <w:t xml:space="preserve">уровень </w:t>
      </w:r>
      <w:r>
        <w:rPr>
          <w:b/>
        </w:rPr>
        <w:t xml:space="preserve">скорости (вибрации) </w:t>
      </w:r>
      <m:oMath>
        <m:sSub>
          <m:sSubPr>
            <m:ctrlPr>
              <w:rPr>
                <w:rFonts w:ascii="Cambria Math" w:hAnsi="Cambria Math"/>
                <w:i/>
                <w:sz w:val="26"/>
                <w:szCs w:val="26"/>
                <w:lang w:val="en-US"/>
              </w:rPr>
            </m:ctrlPr>
          </m:sSubPr>
          <m:e>
            <m:r>
              <w:rPr>
                <w:rFonts w:ascii="Cambria Math" w:hAnsi="Cambria Math"/>
                <w:sz w:val="26"/>
                <w:szCs w:val="26"/>
                <w:lang w:val="en-US"/>
              </w:rPr>
              <m:t>L</m:t>
            </m:r>
          </m:e>
          <m:sub>
            <m:r>
              <w:rPr>
                <w:rFonts w:ascii="Cambria Math" w:hAnsi="Cambria Math"/>
                <w:sz w:val="26"/>
                <w:szCs w:val="26"/>
                <w:lang w:val="en-US"/>
              </w:rPr>
              <m:t>v</m:t>
            </m:r>
          </m:sub>
        </m:sSub>
      </m:oMath>
      <w:r>
        <w:t xml:space="preserve"> (</w:t>
      </w:r>
      <w:r w:rsidR="005C0BD1" w:rsidRPr="005C0BD1">
        <w:rPr>
          <w:lang w:val="en-US"/>
        </w:rPr>
        <w:t>vibratory</w:t>
      </w:r>
      <w:r w:rsidR="005C0BD1">
        <w:rPr>
          <w:lang w:val="en-US"/>
        </w:rPr>
        <w:t xml:space="preserve"> </w:t>
      </w:r>
      <w:r w:rsidR="005C0BD1" w:rsidRPr="005C0BD1">
        <w:rPr>
          <w:lang w:val="en-US"/>
        </w:rPr>
        <w:t>velocity level</w:t>
      </w:r>
      <w:r>
        <w:t>): Д</w:t>
      </w:r>
      <w:r w:rsidRPr="00081A3D">
        <w:t>есятикратный десятичный логари</w:t>
      </w:r>
      <w:r>
        <w:t>фм отношения</w:t>
      </w:r>
      <w:r w:rsidR="005C0BD1">
        <w:rPr>
          <w:lang w:val="en-US"/>
        </w:rPr>
        <w:t xml:space="preserve"> </w:t>
      </w:r>
      <w:r w:rsidR="005C0BD1">
        <w:t xml:space="preserve">квадрата скорости </w:t>
      </w:r>
      <m:oMath>
        <m:r>
          <w:rPr>
            <w:rFonts w:ascii="Cambria Math" w:hAnsi="Cambria Math"/>
            <w:sz w:val="26"/>
            <w:szCs w:val="26"/>
          </w:rPr>
          <m:t>v</m:t>
        </m:r>
      </m:oMath>
      <w:r>
        <w:t xml:space="preserve"> к </w:t>
      </w:r>
      <w:r w:rsidR="005C0BD1">
        <w:t xml:space="preserve">квадрату </w:t>
      </w:r>
      <w:r>
        <w:t xml:space="preserve">опорной </w:t>
      </w:r>
      <w:r w:rsidR="005C0BD1">
        <w:t>скорости</w:t>
      </w:r>
      <w:r>
        <w:t xml:space="preserve"> </w:t>
      </w:r>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0</m:t>
            </m:r>
          </m:sub>
        </m:sSub>
      </m:oMath>
      <w:r w:rsidRPr="00607639">
        <w:t>,</w:t>
      </w:r>
      <w:r>
        <w:t xml:space="preserve"> (</w:t>
      </w:r>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0</m:t>
            </m:r>
          </m:sub>
        </m:sSub>
      </m:oMath>
      <w:r>
        <w:rPr>
          <w:sz w:val="26"/>
          <w:szCs w:val="26"/>
          <w:lang w:val="en-US"/>
        </w:rPr>
        <w:t xml:space="preserve"> </w:t>
      </w:r>
      <w:r>
        <w:t>=</w:t>
      </w:r>
      <w:r>
        <w:rPr>
          <w:lang w:val="en-US"/>
        </w:rPr>
        <w:t xml:space="preserve"> </w:t>
      </w:r>
      <w:r w:rsidR="005C0BD1">
        <w:rPr>
          <w:lang w:val="en-US"/>
        </w:rPr>
        <w:t>5</w:t>
      </w:r>
      <w:r w:rsidR="005C0BD1">
        <w:rPr>
          <w:rFonts w:cs="Arial"/>
          <w:lang w:val="en-US"/>
        </w:rPr>
        <w:t>·</w:t>
      </w:r>
      <w:r>
        <w:t>1</w:t>
      </w:r>
      <w:r w:rsidR="005C0BD1">
        <w:rPr>
          <w:lang w:val="en-US"/>
        </w:rPr>
        <w:t>0</w:t>
      </w:r>
      <w:r w:rsidR="005C0BD1" w:rsidRPr="005C0BD1">
        <w:rPr>
          <w:vertAlign w:val="superscript"/>
          <w:lang w:val="en-US"/>
        </w:rPr>
        <w:t>-8</w:t>
      </w:r>
      <w:r>
        <w:t xml:space="preserve"> </w:t>
      </w:r>
      <w:proofErr w:type="gramStart"/>
      <w:r w:rsidR="005C0BD1">
        <w:t>м/с</w:t>
      </w:r>
      <w:proofErr w:type="gramEnd"/>
      <w:r>
        <w:t>), выраженный</w:t>
      </w:r>
      <w:r>
        <w:rPr>
          <w:lang w:val="en-US"/>
        </w:rPr>
        <w:t xml:space="preserve"> </w:t>
      </w:r>
      <w:r>
        <w:t>в децибелах и вычисляемый по формуле</w:t>
      </w:r>
    </w:p>
    <w:p w:rsidR="00321F1A" w:rsidRDefault="00321F1A" w:rsidP="00684407">
      <w:pPr>
        <w:tabs>
          <w:tab w:val="center" w:pos="4820"/>
          <w:tab w:val="right" w:pos="9639"/>
        </w:tabs>
        <w:ind w:firstLine="709"/>
        <w:rPr>
          <w:b/>
          <w:bCs/>
          <w:color w:val="000000"/>
        </w:rPr>
      </w:pPr>
      <w:r>
        <w:rPr>
          <w:b/>
          <w:bCs/>
          <w:color w:val="000000"/>
        </w:rPr>
        <w:tab/>
      </w:r>
      <w:r w:rsidR="005C0BD1" w:rsidRPr="005C0BD1">
        <w:rPr>
          <w:position w:val="-38"/>
          <w:szCs w:val="24"/>
        </w:rPr>
        <w:object w:dxaOrig="1460" w:dyaOrig="880">
          <v:shape id="_x0000_i1033" type="#_x0000_t75" style="width:1in;height:44.25pt" o:ole="">
            <v:imagedata r:id="rId28" o:title=""/>
          </v:shape>
          <o:OLEObject Type="Embed" ProgID="Equation.DSMT4" ShapeID="_x0000_i1033" DrawAspect="Content" ObjectID="_1742126034" r:id="rId29"/>
        </w:object>
      </w:r>
      <w:r>
        <w:rPr>
          <w:b/>
          <w:bCs/>
          <w:color w:val="000000"/>
          <w:lang w:val="en-US"/>
        </w:rPr>
        <w:t>.</w:t>
      </w:r>
    </w:p>
    <w:p w:rsidR="00321F1A" w:rsidRDefault="00321F1A" w:rsidP="00321F1A">
      <w:pPr>
        <w:keepNext/>
        <w:spacing w:line="240" w:lineRule="auto"/>
        <w:rPr>
          <w:b/>
        </w:rPr>
      </w:pPr>
    </w:p>
    <w:p w:rsidR="00321F1A" w:rsidRDefault="00321F1A" w:rsidP="00321F1A">
      <w:pPr>
        <w:widowControl w:val="0"/>
        <w:rPr>
          <w:sz w:val="22"/>
          <w:szCs w:val="22"/>
        </w:rPr>
      </w:pPr>
      <w:r w:rsidRPr="00F62D9C">
        <w:rPr>
          <w:spacing w:val="40"/>
          <w:sz w:val="22"/>
          <w:szCs w:val="22"/>
        </w:rPr>
        <w:t>Примечание</w:t>
      </w:r>
      <w:r>
        <w:rPr>
          <w:spacing w:val="40"/>
          <w:sz w:val="22"/>
          <w:szCs w:val="22"/>
        </w:rPr>
        <w:t xml:space="preserve"> 1 </w:t>
      </w:r>
      <w:r w:rsidRPr="00F62D9C">
        <w:rPr>
          <w:sz w:val="22"/>
          <w:szCs w:val="22"/>
        </w:rPr>
        <w:t>–</w:t>
      </w:r>
      <w:r>
        <w:rPr>
          <w:sz w:val="22"/>
          <w:szCs w:val="22"/>
        </w:rPr>
        <w:t xml:space="preserve"> </w:t>
      </w:r>
      <w:r w:rsidR="005C0BD1">
        <w:rPr>
          <w:sz w:val="22"/>
          <w:szCs w:val="22"/>
        </w:rPr>
        <w:t xml:space="preserve">Смысл введения опорного значения </w:t>
      </w:r>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oMath>
      <w:r w:rsidR="005C0BD1" w:rsidRPr="005C0BD1">
        <w:rPr>
          <w:sz w:val="22"/>
          <w:szCs w:val="22"/>
          <w:lang w:val="en-US"/>
        </w:rPr>
        <w:t xml:space="preserve"> </w:t>
      </w:r>
      <w:r w:rsidR="005C0BD1" w:rsidRPr="005C0BD1">
        <w:rPr>
          <w:sz w:val="22"/>
          <w:szCs w:val="22"/>
        </w:rPr>
        <w:t>=</w:t>
      </w:r>
      <w:r w:rsidR="005C0BD1" w:rsidRPr="005C0BD1">
        <w:rPr>
          <w:sz w:val="22"/>
          <w:szCs w:val="22"/>
          <w:lang w:val="en-US"/>
        </w:rPr>
        <w:t xml:space="preserve"> 5</w:t>
      </w:r>
      <w:r w:rsidR="005C0BD1" w:rsidRPr="005C0BD1">
        <w:rPr>
          <w:rFonts w:cs="Arial"/>
          <w:sz w:val="22"/>
          <w:szCs w:val="22"/>
          <w:lang w:val="en-US"/>
        </w:rPr>
        <w:t>·</w:t>
      </w:r>
      <w:r w:rsidR="005C0BD1" w:rsidRPr="005C0BD1">
        <w:rPr>
          <w:sz w:val="22"/>
          <w:szCs w:val="22"/>
        </w:rPr>
        <w:t>1</w:t>
      </w:r>
      <w:r w:rsidR="005C0BD1" w:rsidRPr="005C0BD1">
        <w:rPr>
          <w:sz w:val="22"/>
          <w:szCs w:val="22"/>
          <w:lang w:val="en-US"/>
        </w:rPr>
        <w:t>0</w:t>
      </w:r>
      <w:r w:rsidR="005C0BD1" w:rsidRPr="005C0BD1">
        <w:rPr>
          <w:sz w:val="22"/>
          <w:szCs w:val="22"/>
          <w:vertAlign w:val="superscript"/>
          <w:lang w:val="en-US"/>
        </w:rPr>
        <w:t>-8</w:t>
      </w:r>
      <w:r w:rsidR="005C0BD1" w:rsidRPr="005C0BD1">
        <w:rPr>
          <w:sz w:val="22"/>
          <w:szCs w:val="22"/>
        </w:rPr>
        <w:t xml:space="preserve"> м/с</w:t>
      </w:r>
      <w:r w:rsidR="005C0BD1">
        <w:rPr>
          <w:sz w:val="22"/>
          <w:szCs w:val="22"/>
        </w:rPr>
        <w:t xml:space="preserve"> состоит в том, что в сочетании с опорным значением звукового давления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oMath>
      <w:r w:rsidR="005C0BD1" w:rsidRPr="005C0BD1">
        <w:rPr>
          <w:sz w:val="22"/>
          <w:szCs w:val="22"/>
          <w:lang w:val="en-US"/>
        </w:rPr>
        <w:t xml:space="preserve"> </w:t>
      </w:r>
      <w:r w:rsidR="005C0BD1" w:rsidRPr="005C0BD1">
        <w:rPr>
          <w:sz w:val="22"/>
          <w:szCs w:val="22"/>
        </w:rPr>
        <w:t>=</w:t>
      </w:r>
      <w:r w:rsidR="005C0BD1" w:rsidRPr="005C0BD1">
        <w:rPr>
          <w:sz w:val="22"/>
          <w:szCs w:val="22"/>
          <w:lang w:val="en-US"/>
        </w:rPr>
        <w:t xml:space="preserve"> </w:t>
      </w:r>
      <w:r w:rsidR="005C0BD1">
        <w:rPr>
          <w:sz w:val="22"/>
          <w:szCs w:val="22"/>
          <w:lang w:val="en-US"/>
        </w:rPr>
        <w:t>2</w:t>
      </w:r>
      <w:r w:rsidR="005C0BD1" w:rsidRPr="005C0BD1">
        <w:rPr>
          <w:rFonts w:cs="Arial"/>
          <w:sz w:val="22"/>
          <w:szCs w:val="22"/>
          <w:lang w:val="en-US"/>
        </w:rPr>
        <w:t>·</w:t>
      </w:r>
      <w:r w:rsidR="005C0BD1" w:rsidRPr="005C0BD1">
        <w:rPr>
          <w:sz w:val="22"/>
          <w:szCs w:val="22"/>
        </w:rPr>
        <w:t>1</w:t>
      </w:r>
      <w:r w:rsidR="005C0BD1" w:rsidRPr="005C0BD1">
        <w:rPr>
          <w:sz w:val="22"/>
          <w:szCs w:val="22"/>
          <w:lang w:val="en-US"/>
        </w:rPr>
        <w:t>0</w:t>
      </w:r>
      <w:r w:rsidR="005C0BD1" w:rsidRPr="005C0BD1">
        <w:rPr>
          <w:sz w:val="22"/>
          <w:szCs w:val="22"/>
          <w:vertAlign w:val="superscript"/>
          <w:lang w:val="en-US"/>
        </w:rPr>
        <w:t>-</w:t>
      </w:r>
      <w:r w:rsidR="005C0BD1">
        <w:rPr>
          <w:sz w:val="22"/>
          <w:szCs w:val="22"/>
          <w:vertAlign w:val="superscript"/>
          <w:lang w:val="en-US"/>
        </w:rPr>
        <w:t>5</w:t>
      </w:r>
      <w:r w:rsidR="005C0BD1">
        <w:rPr>
          <w:sz w:val="22"/>
          <w:szCs w:val="22"/>
        </w:rPr>
        <w:t xml:space="preserve"> Па </w:t>
      </w:r>
      <w:r w:rsidR="008160C0">
        <w:rPr>
          <w:sz w:val="22"/>
          <w:szCs w:val="22"/>
        </w:rPr>
        <w:t xml:space="preserve">оно позволяет получить известные опорное значение интенсивности звука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0</m:t>
            </m:r>
          </m:sub>
        </m:sSub>
      </m:oMath>
      <w:r w:rsidR="008160C0" w:rsidRPr="005C0BD1">
        <w:rPr>
          <w:sz w:val="22"/>
          <w:szCs w:val="22"/>
          <w:lang w:val="en-US"/>
        </w:rPr>
        <w:t xml:space="preserve"> </w:t>
      </w:r>
      <w:r w:rsidR="008160C0" w:rsidRPr="005C0BD1">
        <w:rPr>
          <w:sz w:val="22"/>
          <w:szCs w:val="22"/>
        </w:rPr>
        <w:t>=</w:t>
      </w:r>
      <w:r w:rsidR="008160C0" w:rsidRPr="005C0BD1">
        <w:rPr>
          <w:sz w:val="22"/>
          <w:szCs w:val="22"/>
          <w:lang w:val="en-US"/>
        </w:rPr>
        <w:t xml:space="preserve"> </w:t>
      </w:r>
      <w:r w:rsidR="008160C0">
        <w:rPr>
          <w:sz w:val="22"/>
          <w:szCs w:val="22"/>
          <w:lang w:val="en-US"/>
        </w:rPr>
        <w:t>1</w:t>
      </w:r>
      <w:r w:rsidR="008160C0" w:rsidRPr="005C0BD1">
        <w:rPr>
          <w:rFonts w:cs="Arial"/>
          <w:sz w:val="22"/>
          <w:szCs w:val="22"/>
          <w:lang w:val="en-US"/>
        </w:rPr>
        <w:t>·</w:t>
      </w:r>
      <w:r w:rsidR="008160C0" w:rsidRPr="005C0BD1">
        <w:rPr>
          <w:sz w:val="22"/>
          <w:szCs w:val="22"/>
        </w:rPr>
        <w:t>1</w:t>
      </w:r>
      <w:r w:rsidR="008160C0" w:rsidRPr="005C0BD1">
        <w:rPr>
          <w:sz w:val="22"/>
          <w:szCs w:val="22"/>
          <w:lang w:val="en-US"/>
        </w:rPr>
        <w:t>0</w:t>
      </w:r>
      <w:r w:rsidR="008160C0" w:rsidRPr="005C0BD1">
        <w:rPr>
          <w:sz w:val="22"/>
          <w:szCs w:val="22"/>
          <w:vertAlign w:val="superscript"/>
          <w:lang w:val="en-US"/>
        </w:rPr>
        <w:t>-</w:t>
      </w:r>
      <w:r w:rsidR="008160C0">
        <w:rPr>
          <w:sz w:val="22"/>
          <w:szCs w:val="22"/>
          <w:vertAlign w:val="superscript"/>
          <w:lang w:val="en-US"/>
        </w:rPr>
        <w:t>12</w:t>
      </w:r>
      <w:r w:rsidR="008160C0">
        <w:rPr>
          <w:sz w:val="22"/>
          <w:szCs w:val="22"/>
        </w:rPr>
        <w:t xml:space="preserve"> Вт/м</w:t>
      </w:r>
      <w:proofErr w:type="gramStart"/>
      <w:r w:rsidR="008160C0" w:rsidRPr="008160C0">
        <w:rPr>
          <w:sz w:val="22"/>
          <w:szCs w:val="22"/>
          <w:vertAlign w:val="superscript"/>
        </w:rPr>
        <w:t>2</w:t>
      </w:r>
      <w:proofErr w:type="gramEnd"/>
      <w:r w:rsidR="008160C0">
        <w:rPr>
          <w:sz w:val="22"/>
          <w:szCs w:val="22"/>
        </w:rPr>
        <w:t xml:space="preserve"> и характер</w:t>
      </w:r>
      <w:r w:rsidR="008160C0">
        <w:rPr>
          <w:sz w:val="22"/>
          <w:szCs w:val="22"/>
        </w:rPr>
        <w:t>и</w:t>
      </w:r>
      <w:r w:rsidR="008160C0">
        <w:rPr>
          <w:sz w:val="22"/>
          <w:szCs w:val="22"/>
        </w:rPr>
        <w:t xml:space="preserve">стический импеданс воздушной среды </w:t>
      </w:r>
      <m:oMath>
        <m:f>
          <m:fPr>
            <m:type m:val="lin"/>
            <m:ctrlPr>
              <w:rPr>
                <w:rFonts w:ascii="Cambria Math" w:hAnsi="Cambria Math"/>
                <w:i/>
                <w:sz w:val="22"/>
                <w:szCs w:val="22"/>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w:r w:rsidR="008160C0">
        <w:rPr>
          <w:sz w:val="22"/>
          <w:szCs w:val="22"/>
        </w:rPr>
        <w:t xml:space="preserve"> = 400 Па</w:t>
      </w:r>
      <w:r w:rsidR="008160C0" w:rsidRPr="005C0BD1">
        <w:rPr>
          <w:rFonts w:cs="Arial"/>
          <w:sz w:val="22"/>
          <w:szCs w:val="22"/>
          <w:lang w:val="en-US"/>
        </w:rPr>
        <w:t>·</w:t>
      </w:r>
      <w:r w:rsidR="008160C0">
        <w:rPr>
          <w:rFonts w:cs="Arial"/>
          <w:sz w:val="22"/>
          <w:szCs w:val="22"/>
        </w:rPr>
        <w:t>с/м.</w:t>
      </w:r>
    </w:p>
    <w:p w:rsidR="00321F1A" w:rsidRPr="00535D9D" w:rsidRDefault="00321F1A" w:rsidP="00321F1A">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w:t>
      </w:r>
      <w:r w:rsidR="008160C0" w:rsidRPr="00321F1A">
        <w:rPr>
          <w:sz w:val="22"/>
          <w:szCs w:val="22"/>
          <w:lang w:eastAsia="en-US"/>
        </w:rPr>
        <w:t xml:space="preserve">В </w:t>
      </w:r>
      <w:r w:rsidR="002B6C25" w:rsidRPr="002B6C25">
        <w:rPr>
          <w:sz w:val="22"/>
          <w:szCs w:val="22"/>
          <w:lang w:eastAsia="en-US"/>
        </w:rPr>
        <w:t>ISO/TS 7849-1</w:t>
      </w:r>
      <w:r w:rsidR="008160C0">
        <w:rPr>
          <w:sz w:val="22"/>
          <w:szCs w:val="22"/>
          <w:lang w:eastAsia="en-US"/>
        </w:rPr>
        <w:t xml:space="preserve"> рассматривается величина </w:t>
      </w:r>
      <m:oMath>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lang w:val="en-US"/>
              </w:rPr>
              <m:t>v</m:t>
            </m:r>
            <m:r>
              <m:rPr>
                <m:sty m:val="p"/>
              </m:rPr>
              <w:rPr>
                <w:rFonts w:ascii="Cambria Math" w:hAnsi="Cambria Math"/>
                <w:szCs w:val="24"/>
                <w:lang w:val="en-US"/>
              </w:rPr>
              <m:t>A</m:t>
            </m:r>
          </m:sub>
        </m:sSub>
      </m:oMath>
      <w:r w:rsidR="008160C0">
        <w:t xml:space="preserve"> </w:t>
      </w:r>
      <w:r w:rsidR="008160C0">
        <w:rPr>
          <w:sz w:val="22"/>
          <w:szCs w:val="22"/>
          <w:lang w:eastAsia="en-US"/>
        </w:rPr>
        <w:t xml:space="preserve"> </w:t>
      </w:r>
      <w:r w:rsidR="008160C0">
        <w:rPr>
          <w:sz w:val="22"/>
          <w:szCs w:val="22"/>
          <w:lang w:val="en-US" w:eastAsia="en-US"/>
        </w:rPr>
        <w:t xml:space="preserve">– </w:t>
      </w:r>
      <w:r w:rsidR="008160C0">
        <w:rPr>
          <w:sz w:val="22"/>
          <w:szCs w:val="22"/>
          <w:lang w:eastAsia="en-US"/>
        </w:rPr>
        <w:t>уровень ск</w:t>
      </w:r>
      <w:r w:rsidR="008160C0">
        <w:rPr>
          <w:sz w:val="22"/>
          <w:szCs w:val="22"/>
          <w:lang w:eastAsia="en-US"/>
        </w:rPr>
        <w:t>о</w:t>
      </w:r>
      <w:r w:rsidR="008160C0">
        <w:rPr>
          <w:sz w:val="22"/>
          <w:szCs w:val="22"/>
          <w:lang w:eastAsia="en-US"/>
        </w:rPr>
        <w:t xml:space="preserve">рости вибрации с коррекцией А, получаемый заменой </w:t>
      </w:r>
      <m:oMath>
        <m:r>
          <w:rPr>
            <w:rFonts w:ascii="Cambria Math" w:hAnsi="Cambria Math"/>
            <w:szCs w:val="24"/>
          </w:rPr>
          <m:t>v</m:t>
        </m:r>
      </m:oMath>
      <w:r w:rsidR="008160C0">
        <w:rPr>
          <w:sz w:val="22"/>
          <w:szCs w:val="22"/>
          <w:lang w:eastAsia="en-US"/>
        </w:rPr>
        <w:t xml:space="preserve"> на </w:t>
      </w:r>
      <m:oMath>
        <m:sSub>
          <m:sSubPr>
            <m:ctrlPr>
              <w:rPr>
                <w:rFonts w:ascii="Cambria Math" w:hAnsi="Cambria Math"/>
                <w:i/>
                <w:szCs w:val="24"/>
              </w:rPr>
            </m:ctrlPr>
          </m:sSubPr>
          <m:e>
            <m:r>
              <w:rPr>
                <w:rFonts w:ascii="Cambria Math" w:hAnsi="Cambria Math"/>
                <w:szCs w:val="24"/>
              </w:rPr>
              <m:t>v</m:t>
            </m:r>
          </m:e>
          <m:sub>
            <m:r>
              <m:rPr>
                <m:sty m:val="p"/>
              </m:rPr>
              <w:rPr>
                <w:rFonts w:ascii="Cambria Math" w:hAnsi="Cambria Math"/>
                <w:szCs w:val="24"/>
                <w:lang w:val="en-US"/>
              </w:rPr>
              <m:t>A</m:t>
            </m:r>
          </m:sub>
        </m:sSub>
      </m:oMath>
      <w:r w:rsidRPr="000B3AEF">
        <w:rPr>
          <w:sz w:val="22"/>
          <w:szCs w:val="22"/>
        </w:rPr>
        <w:t>.</w:t>
      </w:r>
    </w:p>
    <w:p w:rsidR="00321F1A" w:rsidRPr="007952B1" w:rsidRDefault="00321F1A" w:rsidP="00321F1A">
      <w:pPr>
        <w:widowControl w:val="0"/>
        <w:rPr>
          <w:sz w:val="22"/>
          <w:szCs w:val="22"/>
        </w:rPr>
      </w:pPr>
      <w:r w:rsidRPr="00F62D9C">
        <w:rPr>
          <w:spacing w:val="40"/>
          <w:sz w:val="22"/>
          <w:szCs w:val="22"/>
        </w:rPr>
        <w:t>Примечание</w:t>
      </w:r>
      <w:r>
        <w:rPr>
          <w:spacing w:val="40"/>
          <w:sz w:val="22"/>
          <w:szCs w:val="22"/>
        </w:rPr>
        <w:t xml:space="preserve"> 3 </w:t>
      </w:r>
      <w:r w:rsidRPr="00F62D9C">
        <w:rPr>
          <w:sz w:val="22"/>
          <w:szCs w:val="22"/>
        </w:rPr>
        <w:t>–</w:t>
      </w:r>
      <w:r>
        <w:rPr>
          <w:sz w:val="22"/>
          <w:szCs w:val="22"/>
        </w:rPr>
        <w:t xml:space="preserve"> </w:t>
      </w:r>
      <w:r w:rsidR="008160C0" w:rsidRPr="00321F1A">
        <w:rPr>
          <w:sz w:val="22"/>
          <w:szCs w:val="22"/>
          <w:lang w:eastAsia="en-US"/>
        </w:rPr>
        <w:t xml:space="preserve">В </w:t>
      </w:r>
      <w:r w:rsidR="008160C0" w:rsidRPr="00321F1A">
        <w:rPr>
          <w:sz w:val="22"/>
          <w:szCs w:val="22"/>
          <w:lang w:val="en-US" w:eastAsia="en-US"/>
        </w:rPr>
        <w:t>[</w:t>
      </w:r>
      <w:r w:rsidR="008160C0">
        <w:rPr>
          <w:sz w:val="22"/>
          <w:szCs w:val="22"/>
          <w:lang w:eastAsia="en-US"/>
        </w:rPr>
        <w:t>2</w:t>
      </w:r>
      <w:r w:rsidR="008160C0" w:rsidRPr="00321F1A">
        <w:rPr>
          <w:sz w:val="22"/>
          <w:szCs w:val="22"/>
          <w:lang w:val="en-US" w:eastAsia="en-US"/>
        </w:rPr>
        <w:t>]</w:t>
      </w:r>
      <w:r w:rsidR="008160C0">
        <w:rPr>
          <w:sz w:val="22"/>
          <w:szCs w:val="22"/>
          <w:lang w:eastAsia="en-US"/>
        </w:rPr>
        <w:t xml:space="preserve"> рассматриваются два опорных значения для скорости:  1</w:t>
      </w:r>
      <w:r w:rsidR="008160C0" w:rsidRPr="008160C0">
        <w:rPr>
          <w:rFonts w:cs="Arial"/>
          <w:sz w:val="22"/>
          <w:szCs w:val="22"/>
          <w:lang w:val="en-US"/>
        </w:rPr>
        <w:t>·</w:t>
      </w:r>
      <w:r w:rsidR="008160C0" w:rsidRPr="008160C0">
        <w:rPr>
          <w:sz w:val="22"/>
          <w:szCs w:val="22"/>
        </w:rPr>
        <w:t>1</w:t>
      </w:r>
      <w:r w:rsidR="008160C0" w:rsidRPr="008160C0">
        <w:rPr>
          <w:sz w:val="22"/>
          <w:szCs w:val="22"/>
          <w:lang w:val="en-US"/>
        </w:rPr>
        <w:t>0</w:t>
      </w:r>
      <w:r w:rsidR="008160C0" w:rsidRPr="008160C0">
        <w:rPr>
          <w:sz w:val="22"/>
          <w:szCs w:val="22"/>
          <w:vertAlign w:val="superscript"/>
          <w:lang w:val="en-US"/>
        </w:rPr>
        <w:t>-</w:t>
      </w:r>
      <w:r w:rsidR="008160C0">
        <w:rPr>
          <w:sz w:val="22"/>
          <w:szCs w:val="22"/>
          <w:vertAlign w:val="superscript"/>
        </w:rPr>
        <w:t>9</w:t>
      </w:r>
      <w:r w:rsidR="008160C0" w:rsidRPr="008160C0">
        <w:rPr>
          <w:sz w:val="22"/>
          <w:szCs w:val="22"/>
        </w:rPr>
        <w:t xml:space="preserve"> </w:t>
      </w:r>
      <w:r w:rsidR="008160C0">
        <w:rPr>
          <w:sz w:val="22"/>
          <w:szCs w:val="22"/>
        </w:rPr>
        <w:t>и</w:t>
      </w:r>
      <w:r w:rsidR="008160C0" w:rsidRPr="008160C0">
        <w:rPr>
          <w:sz w:val="22"/>
          <w:szCs w:val="22"/>
          <w:lang w:val="en-US"/>
        </w:rPr>
        <w:t xml:space="preserve"> 5</w:t>
      </w:r>
      <w:r w:rsidR="008160C0" w:rsidRPr="008160C0">
        <w:rPr>
          <w:rFonts w:cs="Arial"/>
          <w:sz w:val="22"/>
          <w:szCs w:val="22"/>
          <w:lang w:val="en-US"/>
        </w:rPr>
        <w:t>·</w:t>
      </w:r>
      <w:r w:rsidR="008160C0" w:rsidRPr="008160C0">
        <w:rPr>
          <w:sz w:val="22"/>
          <w:szCs w:val="22"/>
        </w:rPr>
        <w:t>1</w:t>
      </w:r>
      <w:r w:rsidR="008160C0" w:rsidRPr="008160C0">
        <w:rPr>
          <w:sz w:val="22"/>
          <w:szCs w:val="22"/>
          <w:lang w:val="en-US"/>
        </w:rPr>
        <w:t>0</w:t>
      </w:r>
      <w:r w:rsidR="008160C0" w:rsidRPr="008160C0">
        <w:rPr>
          <w:sz w:val="22"/>
          <w:szCs w:val="22"/>
          <w:vertAlign w:val="superscript"/>
          <w:lang w:val="en-US"/>
        </w:rPr>
        <w:t>-8</w:t>
      </w:r>
      <w:r w:rsidR="008160C0" w:rsidRPr="008160C0">
        <w:rPr>
          <w:sz w:val="22"/>
          <w:szCs w:val="22"/>
        </w:rPr>
        <w:t xml:space="preserve"> м/с</w:t>
      </w:r>
      <w:r w:rsidRPr="000B3AEF">
        <w:rPr>
          <w:sz w:val="22"/>
          <w:szCs w:val="22"/>
        </w:rPr>
        <w:t>.</w:t>
      </w:r>
      <w:r w:rsidR="008160C0">
        <w:rPr>
          <w:sz w:val="22"/>
          <w:szCs w:val="22"/>
        </w:rPr>
        <w:t xml:space="preserve"> Второе из указанных значений </w:t>
      </w:r>
      <w:proofErr w:type="gramStart"/>
      <w:r w:rsidR="008160C0">
        <w:rPr>
          <w:sz w:val="22"/>
          <w:szCs w:val="22"/>
        </w:rPr>
        <w:t xml:space="preserve">предназначено для </w:t>
      </w:r>
      <w:r w:rsidR="007952B1">
        <w:rPr>
          <w:sz w:val="22"/>
          <w:szCs w:val="22"/>
        </w:rPr>
        <w:t>применения</w:t>
      </w:r>
      <w:r w:rsidR="008160C0">
        <w:rPr>
          <w:sz w:val="22"/>
          <w:szCs w:val="22"/>
        </w:rPr>
        <w:t xml:space="preserve"> при опис</w:t>
      </w:r>
      <w:r w:rsidR="008160C0">
        <w:rPr>
          <w:sz w:val="22"/>
          <w:szCs w:val="22"/>
        </w:rPr>
        <w:t>а</w:t>
      </w:r>
      <w:r w:rsidR="008160C0">
        <w:rPr>
          <w:sz w:val="22"/>
          <w:szCs w:val="22"/>
        </w:rPr>
        <w:t xml:space="preserve">нии воздушного и структурного шума и </w:t>
      </w:r>
      <w:r w:rsidR="007952B1">
        <w:rPr>
          <w:sz w:val="22"/>
          <w:szCs w:val="22"/>
        </w:rPr>
        <w:t>в этом качестве использовано</w:t>
      </w:r>
      <w:proofErr w:type="gramEnd"/>
      <w:r w:rsidR="007952B1">
        <w:rPr>
          <w:sz w:val="22"/>
          <w:szCs w:val="22"/>
        </w:rPr>
        <w:t xml:space="preserve"> в </w:t>
      </w:r>
      <w:r w:rsidR="002B6C25" w:rsidRPr="002B6C25">
        <w:rPr>
          <w:sz w:val="22"/>
          <w:szCs w:val="22"/>
          <w:lang w:eastAsia="en-US"/>
        </w:rPr>
        <w:t>ISO/TS 7849-1</w:t>
      </w:r>
      <w:r w:rsidR="007952B1">
        <w:rPr>
          <w:sz w:val="22"/>
          <w:szCs w:val="22"/>
          <w:lang w:eastAsia="en-US"/>
        </w:rPr>
        <w:t xml:space="preserve"> и </w:t>
      </w:r>
      <w:r w:rsidR="002B6C25" w:rsidRPr="002B6C25">
        <w:rPr>
          <w:sz w:val="22"/>
          <w:szCs w:val="22"/>
          <w:lang w:eastAsia="en-US"/>
        </w:rPr>
        <w:t>ISO/TS 7849-</w:t>
      </w:r>
      <w:r w:rsidR="002B6C25">
        <w:rPr>
          <w:sz w:val="22"/>
          <w:szCs w:val="22"/>
          <w:lang w:val="en-US" w:eastAsia="en-US"/>
        </w:rPr>
        <w:t>2</w:t>
      </w:r>
      <w:r w:rsidR="007952B1">
        <w:rPr>
          <w:sz w:val="22"/>
          <w:szCs w:val="22"/>
          <w:lang w:eastAsia="en-US"/>
        </w:rPr>
        <w:t>. Применение опорного значения 1</w:t>
      </w:r>
      <w:r w:rsidR="007952B1" w:rsidRPr="008160C0">
        <w:rPr>
          <w:rFonts w:cs="Arial"/>
          <w:sz w:val="22"/>
          <w:szCs w:val="22"/>
          <w:lang w:val="en-US"/>
        </w:rPr>
        <w:t>·</w:t>
      </w:r>
      <w:r w:rsidR="007952B1" w:rsidRPr="008160C0">
        <w:rPr>
          <w:sz w:val="22"/>
          <w:szCs w:val="22"/>
        </w:rPr>
        <w:t>1</w:t>
      </w:r>
      <w:r w:rsidR="007952B1" w:rsidRPr="008160C0">
        <w:rPr>
          <w:sz w:val="22"/>
          <w:szCs w:val="22"/>
          <w:lang w:val="en-US"/>
        </w:rPr>
        <w:t>0</w:t>
      </w:r>
      <w:r w:rsidR="007952B1" w:rsidRPr="008160C0">
        <w:rPr>
          <w:sz w:val="22"/>
          <w:szCs w:val="22"/>
          <w:vertAlign w:val="superscript"/>
          <w:lang w:val="en-US"/>
        </w:rPr>
        <w:t>-</w:t>
      </w:r>
      <w:r w:rsidR="007952B1">
        <w:rPr>
          <w:sz w:val="22"/>
          <w:szCs w:val="22"/>
          <w:vertAlign w:val="superscript"/>
        </w:rPr>
        <w:t>9</w:t>
      </w:r>
      <w:r w:rsidR="007952B1" w:rsidRPr="008160C0">
        <w:rPr>
          <w:sz w:val="22"/>
          <w:szCs w:val="22"/>
        </w:rPr>
        <w:t xml:space="preserve"> м/с</w:t>
      </w:r>
      <w:r w:rsidR="007952B1">
        <w:rPr>
          <w:sz w:val="22"/>
          <w:szCs w:val="22"/>
        </w:rPr>
        <w:t xml:space="preserve"> дает уровень скорости, на 34 дБ выше получаемого при опорном значении </w:t>
      </w:r>
      <w:r w:rsidR="007952B1" w:rsidRPr="008160C0">
        <w:rPr>
          <w:sz w:val="22"/>
          <w:szCs w:val="22"/>
          <w:lang w:val="en-US"/>
        </w:rPr>
        <w:t>5</w:t>
      </w:r>
      <w:r w:rsidR="007952B1" w:rsidRPr="008160C0">
        <w:rPr>
          <w:rFonts w:cs="Arial"/>
          <w:sz w:val="22"/>
          <w:szCs w:val="22"/>
          <w:lang w:val="en-US"/>
        </w:rPr>
        <w:t>·</w:t>
      </w:r>
      <w:r w:rsidR="007952B1" w:rsidRPr="008160C0">
        <w:rPr>
          <w:sz w:val="22"/>
          <w:szCs w:val="22"/>
        </w:rPr>
        <w:t>1</w:t>
      </w:r>
      <w:r w:rsidR="007952B1" w:rsidRPr="008160C0">
        <w:rPr>
          <w:sz w:val="22"/>
          <w:szCs w:val="22"/>
          <w:lang w:val="en-US"/>
        </w:rPr>
        <w:t>0</w:t>
      </w:r>
      <w:r w:rsidR="007952B1" w:rsidRPr="008160C0">
        <w:rPr>
          <w:sz w:val="22"/>
          <w:szCs w:val="22"/>
          <w:vertAlign w:val="superscript"/>
          <w:lang w:val="en-US"/>
        </w:rPr>
        <w:t>-8</w:t>
      </w:r>
      <w:r w:rsidR="007952B1" w:rsidRPr="008160C0">
        <w:rPr>
          <w:sz w:val="22"/>
          <w:szCs w:val="22"/>
        </w:rPr>
        <w:t xml:space="preserve"> м/</w:t>
      </w:r>
      <w:proofErr w:type="gramStart"/>
      <w:r w:rsidR="007952B1" w:rsidRPr="008160C0">
        <w:rPr>
          <w:sz w:val="22"/>
          <w:szCs w:val="22"/>
        </w:rPr>
        <w:t>с</w:t>
      </w:r>
      <w:proofErr w:type="gramEnd"/>
      <w:r w:rsidR="007952B1">
        <w:rPr>
          <w:sz w:val="22"/>
          <w:szCs w:val="22"/>
        </w:rPr>
        <w:t>.</w:t>
      </w:r>
    </w:p>
    <w:p w:rsidR="007952B1" w:rsidRPr="00DD086C" w:rsidRDefault="007952B1" w:rsidP="007952B1">
      <w:pPr>
        <w:widowControl w:val="0"/>
        <w:tabs>
          <w:tab w:val="left" w:pos="144"/>
          <w:tab w:val="left" w:pos="432"/>
          <w:tab w:val="left" w:pos="576"/>
          <w:tab w:val="left" w:pos="2160"/>
          <w:tab w:val="left" w:pos="2736"/>
          <w:tab w:val="left" w:pos="3744"/>
          <w:tab w:val="left" w:pos="5184"/>
          <w:tab w:val="left" w:pos="6768"/>
        </w:tabs>
        <w:rPr>
          <w:lang w:val="en-US"/>
        </w:rPr>
      </w:pPr>
      <w:r w:rsidRPr="00DD086C">
        <w:t>3.</w:t>
      </w:r>
      <w:r>
        <w:rPr>
          <w:lang w:val="en-US"/>
        </w:rPr>
        <w:t>11</w:t>
      </w:r>
      <w:r w:rsidRPr="002E0405">
        <w:rPr>
          <w:b/>
        </w:rPr>
        <w:t xml:space="preserve"> </w:t>
      </w:r>
      <w:r>
        <w:rPr>
          <w:b/>
        </w:rPr>
        <w:t>коэффициент излучения</w:t>
      </w:r>
      <w:r>
        <w:t xml:space="preserve"> </w:t>
      </w:r>
      <m:oMath>
        <m:r>
          <w:rPr>
            <w:rFonts w:ascii="Cambria Math" w:hAnsi="Cambria Math"/>
            <w:sz w:val="26"/>
            <w:szCs w:val="26"/>
          </w:rPr>
          <m:t>ε</m:t>
        </m:r>
      </m:oMath>
      <w:r>
        <w:t xml:space="preserve"> (</w:t>
      </w:r>
      <w:r w:rsidRPr="007952B1">
        <w:rPr>
          <w:lang w:val="en-US"/>
        </w:rPr>
        <w:t>radiation</w:t>
      </w:r>
      <w:r>
        <w:t xml:space="preserve"> </w:t>
      </w:r>
      <w:r w:rsidRPr="007952B1">
        <w:rPr>
          <w:lang w:val="en-US"/>
        </w:rPr>
        <w:t>factor</w:t>
      </w:r>
      <w:r w:rsidRPr="002E0405">
        <w:rPr>
          <w:lang w:val="en-US"/>
        </w:rPr>
        <w:t>):</w:t>
      </w:r>
      <w:r>
        <w:t xml:space="preserve"> Коэффициент, позволяющий связать </w:t>
      </w:r>
      <w:r w:rsidRPr="007952B1">
        <w:rPr>
          <w:i/>
        </w:rPr>
        <w:t>звуковую мощность</w:t>
      </w:r>
      <w:r>
        <w:t xml:space="preserve"> (3.2) воздушного шума, излученного вибрирующей п</w:t>
      </w:r>
      <w:r>
        <w:t>о</w:t>
      </w:r>
      <w:r>
        <w:t>верхностью, с вибрацией этой поверхности.</w:t>
      </w:r>
    </w:p>
    <w:p w:rsidR="007952B1" w:rsidRDefault="007952B1" w:rsidP="007952B1">
      <w:pPr>
        <w:spacing w:line="240" w:lineRule="auto"/>
      </w:pPr>
      <w:r>
        <w:tab/>
      </w:r>
      <w:r>
        <w:tab/>
      </w:r>
    </w:p>
    <w:p w:rsidR="007952B1" w:rsidRDefault="007952B1" w:rsidP="007952B1">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w:t>
      </w:r>
      <w:r w:rsidRPr="00C439B9">
        <w:rPr>
          <w:spacing w:val="20"/>
          <w:sz w:val="22"/>
          <w:szCs w:val="22"/>
          <w:lang w:eastAsia="en-US"/>
        </w:rPr>
        <w:t>–</w:t>
      </w:r>
      <w:r>
        <w:rPr>
          <w:spacing w:val="20"/>
          <w:sz w:val="22"/>
          <w:szCs w:val="22"/>
          <w:lang w:eastAsia="en-US"/>
        </w:rPr>
        <w:t xml:space="preserve"> См.</w:t>
      </w:r>
      <w:r w:rsidR="003305B5">
        <w:rPr>
          <w:spacing w:val="20"/>
          <w:sz w:val="22"/>
          <w:szCs w:val="22"/>
          <w:lang w:val="en-US" w:eastAsia="en-US"/>
        </w:rPr>
        <w:t xml:space="preserve"> </w:t>
      </w:r>
      <w:r w:rsidR="003305B5" w:rsidRPr="002B6C25">
        <w:rPr>
          <w:sz w:val="22"/>
          <w:szCs w:val="22"/>
          <w:lang w:eastAsia="en-US"/>
        </w:rPr>
        <w:t>ISO/TS 7849-1</w:t>
      </w:r>
      <w:r w:rsidR="003305B5">
        <w:rPr>
          <w:sz w:val="22"/>
          <w:szCs w:val="22"/>
          <w:lang w:eastAsia="en-US"/>
        </w:rPr>
        <w:t>:2009 (</w:t>
      </w:r>
      <w:r>
        <w:rPr>
          <w:sz w:val="22"/>
          <w:szCs w:val="22"/>
          <w:lang w:eastAsia="en-US"/>
        </w:rPr>
        <w:t>4.4.1–4.4.4</w:t>
      </w:r>
      <w:r w:rsidR="003305B5">
        <w:rPr>
          <w:sz w:val="22"/>
          <w:szCs w:val="22"/>
          <w:lang w:eastAsia="en-US"/>
        </w:rPr>
        <w:t>)</w:t>
      </w:r>
      <w:r>
        <w:rPr>
          <w:sz w:val="22"/>
          <w:szCs w:val="22"/>
        </w:rPr>
        <w:t>.</w:t>
      </w:r>
    </w:p>
    <w:p w:rsidR="007952B1" w:rsidRPr="004C0E0C" w:rsidRDefault="007952B1" w:rsidP="007952B1">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p>
    <w:p w:rsidR="008955A5" w:rsidRDefault="008955A5" w:rsidP="008955A5">
      <w:pPr>
        <w:widowControl w:val="0"/>
        <w:tabs>
          <w:tab w:val="left" w:pos="144"/>
          <w:tab w:val="left" w:pos="432"/>
          <w:tab w:val="left" w:pos="576"/>
          <w:tab w:val="left" w:pos="2160"/>
          <w:tab w:val="left" w:pos="2736"/>
          <w:tab w:val="left" w:pos="3744"/>
          <w:tab w:val="left" w:pos="5184"/>
          <w:tab w:val="left" w:pos="6768"/>
        </w:tabs>
      </w:pPr>
      <w:r w:rsidRPr="00950797">
        <w:rPr>
          <w:lang w:eastAsia="en-US"/>
        </w:rPr>
        <w:t>3.</w:t>
      </w:r>
      <w:r>
        <w:rPr>
          <w:lang w:eastAsia="en-US"/>
        </w:rPr>
        <w:t>12</w:t>
      </w:r>
      <w:r w:rsidRPr="00950797">
        <w:rPr>
          <w:lang w:eastAsia="en-US"/>
        </w:rPr>
        <w:t xml:space="preserve"> </w:t>
      </w:r>
      <w:r>
        <w:rPr>
          <w:b/>
        </w:rPr>
        <w:t xml:space="preserve">фоновый шум </w:t>
      </w:r>
      <w:r w:rsidRPr="00367A36">
        <w:t>(</w:t>
      </w:r>
      <w:r w:rsidRPr="008955A5">
        <w:rPr>
          <w:lang w:val="en-US"/>
        </w:rPr>
        <w:t>background</w:t>
      </w:r>
      <w:r>
        <w:t xml:space="preserve"> </w:t>
      </w:r>
      <w:r w:rsidRPr="008955A5">
        <w:rPr>
          <w:lang w:val="en-US"/>
        </w:rPr>
        <w:t>noise</w:t>
      </w:r>
      <w:r w:rsidRPr="00367A36">
        <w:t xml:space="preserve">): </w:t>
      </w:r>
      <w:r>
        <w:t>Шум от всех источников, кроме исп</w:t>
      </w:r>
      <w:r>
        <w:t>ы</w:t>
      </w:r>
      <w:r>
        <w:t>туемого.</w:t>
      </w:r>
    </w:p>
    <w:p w:rsidR="008955A5" w:rsidRPr="004C0E0C" w:rsidRDefault="008955A5" w:rsidP="008955A5">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p>
    <w:p w:rsidR="008955A5" w:rsidRPr="004C0E0C" w:rsidRDefault="008955A5" w:rsidP="008955A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w:t>
      </w:r>
      <w:r w:rsidRPr="00C439B9">
        <w:rPr>
          <w:spacing w:val="20"/>
          <w:sz w:val="22"/>
          <w:szCs w:val="22"/>
          <w:lang w:eastAsia="en-US"/>
        </w:rPr>
        <w:t>–</w:t>
      </w:r>
      <w:r>
        <w:rPr>
          <w:spacing w:val="20"/>
          <w:sz w:val="22"/>
          <w:szCs w:val="22"/>
          <w:lang w:eastAsia="en-US"/>
        </w:rPr>
        <w:t xml:space="preserve"> </w:t>
      </w:r>
      <w:r w:rsidRPr="0029038F">
        <w:rPr>
          <w:sz w:val="22"/>
          <w:szCs w:val="22"/>
        </w:rPr>
        <w:t>Фоновый шум может включать в себя воздушный шум</w:t>
      </w:r>
      <w:r>
        <w:rPr>
          <w:sz w:val="22"/>
          <w:szCs w:val="22"/>
        </w:rPr>
        <w:t>,</w:t>
      </w:r>
      <w:r w:rsidRPr="0029038F">
        <w:rPr>
          <w:sz w:val="22"/>
          <w:szCs w:val="22"/>
        </w:rPr>
        <w:t xml:space="preserve"> </w:t>
      </w:r>
      <w:r>
        <w:rPr>
          <w:sz w:val="22"/>
          <w:szCs w:val="22"/>
        </w:rPr>
        <w:t>шум изл</w:t>
      </w:r>
      <w:r>
        <w:rPr>
          <w:sz w:val="22"/>
          <w:szCs w:val="22"/>
        </w:rPr>
        <w:t>у</w:t>
      </w:r>
      <w:r>
        <w:rPr>
          <w:sz w:val="22"/>
          <w:szCs w:val="22"/>
        </w:rPr>
        <w:t xml:space="preserve">чения вибрирующих поверхностей, </w:t>
      </w:r>
      <w:r w:rsidRPr="0029038F">
        <w:rPr>
          <w:sz w:val="22"/>
          <w:szCs w:val="22"/>
        </w:rPr>
        <w:t>электрический шум средств измерений.</w:t>
      </w:r>
    </w:p>
    <w:p w:rsidR="00321F1A" w:rsidRDefault="00321F1A" w:rsidP="00321F1A">
      <w:pPr>
        <w:keepNext/>
        <w:spacing w:line="240" w:lineRule="auto"/>
        <w:rPr>
          <w:b/>
        </w:rPr>
      </w:pPr>
    </w:p>
    <w:p w:rsidR="008955A5" w:rsidRDefault="008955A5" w:rsidP="008955A5">
      <w:pPr>
        <w:rPr>
          <w:lang w:eastAsia="en-US"/>
        </w:rPr>
      </w:pPr>
      <w:r w:rsidRPr="00024CE0">
        <w:t>[</w:t>
      </w:r>
      <w:r>
        <w:rPr>
          <w:lang w:val="en-US"/>
        </w:rPr>
        <w:t>ISO</w:t>
      </w:r>
      <w:r w:rsidRPr="00024CE0">
        <w:t xml:space="preserve"> </w:t>
      </w:r>
      <w:r>
        <w:t>3744</w:t>
      </w:r>
      <w:r w:rsidRPr="00024CE0">
        <w:t>:20</w:t>
      </w:r>
      <w:r>
        <w:t>1</w:t>
      </w:r>
      <w:r w:rsidRPr="00024CE0">
        <w:t>0</w:t>
      </w:r>
      <w:r w:rsidRPr="004177FD">
        <w:t>,</w:t>
      </w:r>
      <w:r>
        <w:t xml:space="preserve"> 3.15</w:t>
      </w:r>
      <w:r w:rsidRPr="00024CE0">
        <w:t>]</w:t>
      </w:r>
    </w:p>
    <w:p w:rsidR="008955A5" w:rsidRDefault="008955A5" w:rsidP="008955A5">
      <w:pPr>
        <w:widowControl w:val="0"/>
        <w:tabs>
          <w:tab w:val="left" w:pos="144"/>
          <w:tab w:val="left" w:pos="432"/>
          <w:tab w:val="left" w:pos="576"/>
          <w:tab w:val="left" w:pos="2160"/>
          <w:tab w:val="left" w:pos="2736"/>
          <w:tab w:val="left" w:pos="3744"/>
          <w:tab w:val="left" w:pos="5184"/>
          <w:tab w:val="left" w:pos="6768"/>
        </w:tabs>
      </w:pPr>
      <w:r w:rsidRPr="00950797">
        <w:rPr>
          <w:lang w:eastAsia="en-US"/>
        </w:rPr>
        <w:t>3.</w:t>
      </w:r>
      <w:r>
        <w:rPr>
          <w:lang w:eastAsia="en-US"/>
        </w:rPr>
        <w:t>13</w:t>
      </w:r>
      <w:r w:rsidRPr="00950797">
        <w:rPr>
          <w:lang w:eastAsia="en-US"/>
        </w:rPr>
        <w:t xml:space="preserve"> </w:t>
      </w:r>
      <w:r w:rsidRPr="008955A5">
        <w:rPr>
          <w:b/>
        </w:rPr>
        <w:t xml:space="preserve">уровень </w:t>
      </w:r>
      <w:r>
        <w:rPr>
          <w:b/>
        </w:rPr>
        <w:t xml:space="preserve">фонового шума </w:t>
      </w:r>
      <w:r w:rsidRPr="00367A36">
        <w:t>(</w:t>
      </w:r>
      <w:r w:rsidRPr="008955A5">
        <w:rPr>
          <w:lang w:val="en-US"/>
        </w:rPr>
        <w:t>background</w:t>
      </w:r>
      <w:r>
        <w:t xml:space="preserve"> </w:t>
      </w:r>
      <w:r w:rsidRPr="008955A5">
        <w:rPr>
          <w:lang w:val="en-US"/>
        </w:rPr>
        <w:t>noise level</w:t>
      </w:r>
      <w:r w:rsidRPr="00367A36">
        <w:t xml:space="preserve">): </w:t>
      </w:r>
      <w:r w:rsidRPr="008955A5">
        <w:rPr>
          <w:i/>
        </w:rPr>
        <w:t>Уровень звукового давления</w:t>
      </w:r>
      <w:r>
        <w:t xml:space="preserve"> (3.5), измеренный при неработающем испытуемом источнике шума.</w:t>
      </w:r>
    </w:p>
    <w:p w:rsidR="008955A5" w:rsidRPr="004C0E0C" w:rsidRDefault="008955A5" w:rsidP="008955A5">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p>
    <w:p w:rsidR="008955A5" w:rsidRPr="004C0E0C" w:rsidRDefault="008955A5" w:rsidP="008955A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w:t>
      </w:r>
      <w:r w:rsidRPr="00C439B9">
        <w:rPr>
          <w:spacing w:val="20"/>
          <w:sz w:val="22"/>
          <w:szCs w:val="22"/>
          <w:lang w:eastAsia="en-US"/>
        </w:rPr>
        <w:t>–</w:t>
      </w:r>
      <w:r>
        <w:rPr>
          <w:spacing w:val="20"/>
          <w:sz w:val="22"/>
          <w:szCs w:val="22"/>
          <w:lang w:eastAsia="en-US"/>
        </w:rPr>
        <w:t xml:space="preserve"> </w:t>
      </w:r>
      <w:r>
        <w:rPr>
          <w:sz w:val="22"/>
          <w:szCs w:val="22"/>
        </w:rPr>
        <w:t>Выражают в децибелах (дБ)</w:t>
      </w:r>
      <w:r w:rsidRPr="0029038F">
        <w:rPr>
          <w:sz w:val="22"/>
          <w:szCs w:val="22"/>
        </w:rPr>
        <w:t>.</w:t>
      </w:r>
    </w:p>
    <w:p w:rsidR="008955A5" w:rsidRDefault="008955A5" w:rsidP="008955A5">
      <w:pPr>
        <w:keepNext/>
        <w:spacing w:line="240" w:lineRule="auto"/>
        <w:rPr>
          <w:b/>
        </w:rPr>
      </w:pPr>
    </w:p>
    <w:p w:rsidR="008955A5" w:rsidRDefault="008955A5" w:rsidP="008955A5">
      <w:pPr>
        <w:widowControl w:val="0"/>
        <w:tabs>
          <w:tab w:val="left" w:pos="144"/>
          <w:tab w:val="left" w:pos="432"/>
          <w:tab w:val="left" w:pos="576"/>
          <w:tab w:val="left" w:pos="2160"/>
          <w:tab w:val="left" w:pos="2736"/>
          <w:tab w:val="left" w:pos="3744"/>
          <w:tab w:val="left" w:pos="5184"/>
          <w:tab w:val="left" w:pos="6768"/>
        </w:tabs>
      </w:pPr>
      <w:r w:rsidRPr="00950797">
        <w:rPr>
          <w:lang w:eastAsia="en-US"/>
        </w:rPr>
        <w:t>3.</w:t>
      </w:r>
      <w:r>
        <w:rPr>
          <w:lang w:eastAsia="en-US"/>
        </w:rPr>
        <w:t>14</w:t>
      </w:r>
      <w:r w:rsidRPr="00950797">
        <w:rPr>
          <w:lang w:eastAsia="en-US"/>
        </w:rPr>
        <w:t xml:space="preserve"> </w:t>
      </w:r>
      <w:r>
        <w:rPr>
          <w:b/>
        </w:rPr>
        <w:t xml:space="preserve">уровень скорости наведенной вибрации </w:t>
      </w:r>
      <w:r w:rsidRPr="00367A36">
        <w:t>(</w:t>
      </w:r>
      <w:r w:rsidRPr="008955A5">
        <w:rPr>
          <w:lang w:val="en-US"/>
        </w:rPr>
        <w:t>extraneous</w:t>
      </w:r>
      <w:r>
        <w:t xml:space="preserve"> </w:t>
      </w:r>
      <w:r w:rsidRPr="008955A5">
        <w:rPr>
          <w:lang w:val="en-US"/>
        </w:rPr>
        <w:t>vibratory velocity level</w:t>
      </w:r>
      <w:r w:rsidRPr="00367A36">
        <w:t xml:space="preserve">): </w:t>
      </w:r>
      <w:r w:rsidRPr="008955A5">
        <w:rPr>
          <w:i/>
        </w:rPr>
        <w:t>Уровень скорости вибрации</w:t>
      </w:r>
      <w:r>
        <w:t xml:space="preserve"> (3.10) от всех источников, кроме испытуемого.</w:t>
      </w:r>
    </w:p>
    <w:p w:rsidR="008955A5" w:rsidRPr="004C0E0C" w:rsidRDefault="008955A5" w:rsidP="008955A5">
      <w:pPr>
        <w:widowControl w:val="0"/>
        <w:tabs>
          <w:tab w:val="left" w:pos="144"/>
          <w:tab w:val="left" w:pos="432"/>
          <w:tab w:val="left" w:pos="576"/>
          <w:tab w:val="left" w:pos="2160"/>
          <w:tab w:val="left" w:pos="2736"/>
          <w:tab w:val="left" w:pos="3744"/>
          <w:tab w:val="left" w:pos="5184"/>
          <w:tab w:val="left" w:pos="6768"/>
        </w:tabs>
        <w:spacing w:line="240" w:lineRule="auto"/>
        <w:rPr>
          <w:sz w:val="22"/>
          <w:szCs w:val="22"/>
        </w:rPr>
      </w:pPr>
    </w:p>
    <w:p w:rsidR="008955A5" w:rsidRPr="004C0E0C" w:rsidRDefault="008955A5" w:rsidP="008955A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w:t>
      </w:r>
      <w:r w:rsidRPr="00C439B9">
        <w:rPr>
          <w:spacing w:val="20"/>
          <w:sz w:val="22"/>
          <w:szCs w:val="22"/>
          <w:lang w:eastAsia="en-US"/>
        </w:rPr>
        <w:t>–</w:t>
      </w:r>
      <w:r>
        <w:rPr>
          <w:spacing w:val="20"/>
          <w:sz w:val="22"/>
          <w:szCs w:val="22"/>
          <w:lang w:eastAsia="en-US"/>
        </w:rPr>
        <w:t xml:space="preserve"> </w:t>
      </w:r>
      <w:r>
        <w:rPr>
          <w:sz w:val="22"/>
          <w:szCs w:val="22"/>
        </w:rPr>
        <w:t xml:space="preserve">Наведенная вибрация может быть связана, например, с работой </w:t>
      </w:r>
      <w:r w:rsidR="00A83035">
        <w:rPr>
          <w:sz w:val="22"/>
          <w:szCs w:val="22"/>
        </w:rPr>
        <w:t>сопряженных узлов машинного агрегата</w:t>
      </w:r>
      <w:r w:rsidRPr="0029038F">
        <w:rPr>
          <w:sz w:val="22"/>
          <w:szCs w:val="22"/>
        </w:rPr>
        <w:t>.</w:t>
      </w:r>
    </w:p>
    <w:p w:rsidR="008955A5" w:rsidRDefault="008955A5" w:rsidP="008955A5">
      <w:pPr>
        <w:keepNext/>
        <w:spacing w:line="240" w:lineRule="auto"/>
        <w:rPr>
          <w:b/>
        </w:rPr>
      </w:pPr>
    </w:p>
    <w:p w:rsidR="008955A5" w:rsidRDefault="008955A5" w:rsidP="008955A5">
      <w:pPr>
        <w:rPr>
          <w:lang w:eastAsia="en-US"/>
        </w:rPr>
      </w:pPr>
      <w:r w:rsidRPr="00024CE0">
        <w:t>[</w:t>
      </w:r>
      <w:r w:rsidR="00A83035">
        <w:rPr>
          <w:lang w:val="en-US"/>
        </w:rPr>
        <w:t>ISO</w:t>
      </w:r>
      <w:r w:rsidR="00A83035" w:rsidRPr="00024CE0">
        <w:t xml:space="preserve"> </w:t>
      </w:r>
      <w:r w:rsidR="00A83035">
        <w:rPr>
          <w:lang w:val="en-US"/>
        </w:rPr>
        <w:t>7849-1</w:t>
      </w:r>
      <w:r w:rsidR="00A83035" w:rsidRPr="00024CE0">
        <w:t>:200</w:t>
      </w:r>
      <w:r w:rsidR="00A83035">
        <w:rPr>
          <w:lang w:val="en-US"/>
        </w:rPr>
        <w:t>9</w:t>
      </w:r>
      <w:r w:rsidR="00A83035" w:rsidRPr="004177FD">
        <w:t>,</w:t>
      </w:r>
      <w:r w:rsidR="00A83035">
        <w:t xml:space="preserve"> 3.9</w:t>
      </w:r>
      <w:r w:rsidRPr="00024CE0">
        <w:t>]</w:t>
      </w:r>
    </w:p>
    <w:p w:rsidR="00A83035" w:rsidRPr="00A83035" w:rsidRDefault="00A83035" w:rsidP="00A83035">
      <w:pPr>
        <w:widowControl w:val="0"/>
        <w:tabs>
          <w:tab w:val="left" w:pos="144"/>
          <w:tab w:val="left" w:pos="432"/>
          <w:tab w:val="left" w:pos="576"/>
          <w:tab w:val="left" w:pos="2160"/>
          <w:tab w:val="left" w:pos="2736"/>
          <w:tab w:val="left" w:pos="3744"/>
          <w:tab w:val="left" w:pos="5184"/>
          <w:tab w:val="left" w:pos="6768"/>
        </w:tabs>
        <w:rPr>
          <w:lang w:val="en-US"/>
        </w:rPr>
      </w:pPr>
      <w:r w:rsidRPr="00950797">
        <w:rPr>
          <w:lang w:eastAsia="en-US"/>
        </w:rPr>
        <w:t>3.</w:t>
      </w:r>
      <w:r>
        <w:rPr>
          <w:lang w:eastAsia="en-US"/>
        </w:rPr>
        <w:t>15</w:t>
      </w:r>
      <w:r w:rsidRPr="00950797">
        <w:rPr>
          <w:lang w:eastAsia="en-US"/>
        </w:rPr>
        <w:t xml:space="preserve"> </w:t>
      </w:r>
      <w:r>
        <w:rPr>
          <w:b/>
        </w:rPr>
        <w:t>коррекция на фоновый шум</w:t>
      </w:r>
      <w:r w:rsidRPr="00A83035">
        <w:rPr>
          <w:sz w:val="26"/>
          <w:szCs w:val="26"/>
        </w:rPr>
        <w:t xml:space="preserve"> </w:t>
      </w:r>
      <m:oMath>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1</m:t>
            </m:r>
          </m:sub>
        </m:sSub>
        <m:r>
          <w:rPr>
            <w:rFonts w:ascii="Cambria Math" w:hAnsi="Cambria Math"/>
            <w:sz w:val="26"/>
            <w:szCs w:val="26"/>
          </w:rPr>
          <m:t xml:space="preserve"> </m:t>
        </m:r>
      </m:oMath>
      <w:r w:rsidRPr="00367A36">
        <w:t>(</w:t>
      </w:r>
      <w:r w:rsidRPr="00A83035">
        <w:rPr>
          <w:lang w:val="en-US"/>
        </w:rPr>
        <w:t>background</w:t>
      </w:r>
      <w:r>
        <w:t xml:space="preserve"> </w:t>
      </w:r>
      <w:r w:rsidRPr="00A83035">
        <w:rPr>
          <w:lang w:val="en-US"/>
        </w:rPr>
        <w:t>noise correction</w:t>
      </w:r>
      <w:r w:rsidRPr="00367A36">
        <w:t xml:space="preserve">): </w:t>
      </w:r>
      <w:r>
        <w:t>Поправка к усредненному (методом энергетического суммирования) по точкам измерений (м</w:t>
      </w:r>
      <w:r>
        <w:t>е</w:t>
      </w:r>
      <w:r>
        <w:t xml:space="preserve">стам установки микрофонов) на измерительной поверхности </w:t>
      </w:r>
      <w:r w:rsidRPr="00A83035">
        <w:rPr>
          <w:i/>
        </w:rPr>
        <w:t>эквивалентному уро</w:t>
      </w:r>
      <w:r w:rsidRPr="00A83035">
        <w:rPr>
          <w:i/>
        </w:rPr>
        <w:t>в</w:t>
      </w:r>
      <w:r w:rsidRPr="00A83035">
        <w:rPr>
          <w:i/>
        </w:rPr>
        <w:t>ню звукового давления</w:t>
      </w:r>
      <w:r>
        <w:rPr>
          <w:lang w:val="en-US"/>
        </w:rPr>
        <w:t xml:space="preserve"> (3.6)</w:t>
      </w:r>
      <w:r>
        <w:t xml:space="preserve">, вносимая для учета влияния </w:t>
      </w:r>
      <w:r w:rsidRPr="00A83035">
        <w:rPr>
          <w:i/>
        </w:rPr>
        <w:t>фонового шума</w:t>
      </w:r>
      <w:r>
        <w:rPr>
          <w:lang w:val="en-US"/>
        </w:rPr>
        <w:t xml:space="preserve"> (3.12)</w:t>
      </w:r>
      <w:r w:rsidR="003A4951">
        <w:rPr>
          <w:lang w:val="en-US"/>
        </w:rPr>
        <w:t>.</w:t>
      </w:r>
    </w:p>
    <w:p w:rsidR="00A83035" w:rsidRDefault="00A83035" w:rsidP="00A83035">
      <w:pPr>
        <w:keepNext/>
        <w:spacing w:line="240" w:lineRule="auto"/>
        <w:rPr>
          <w:b/>
        </w:rPr>
      </w:pPr>
    </w:p>
    <w:p w:rsidR="00A83035" w:rsidRPr="004C0E0C" w:rsidRDefault="00A83035" w:rsidP="00A8303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1 </w:t>
      </w:r>
      <w:r w:rsidRPr="00C439B9">
        <w:rPr>
          <w:spacing w:val="20"/>
          <w:sz w:val="22"/>
          <w:szCs w:val="22"/>
          <w:lang w:eastAsia="en-US"/>
        </w:rPr>
        <w:t>–</w:t>
      </w:r>
      <w:r>
        <w:rPr>
          <w:spacing w:val="20"/>
          <w:sz w:val="22"/>
          <w:szCs w:val="22"/>
          <w:lang w:eastAsia="en-US"/>
        </w:rPr>
        <w:t xml:space="preserve"> </w:t>
      </w:r>
      <w:r>
        <w:rPr>
          <w:sz w:val="22"/>
          <w:szCs w:val="22"/>
        </w:rPr>
        <w:t>Выражают в децибелах (дБ)</w:t>
      </w:r>
      <w:r w:rsidRPr="0029038F">
        <w:rPr>
          <w:sz w:val="22"/>
          <w:szCs w:val="22"/>
        </w:rPr>
        <w:t>.</w:t>
      </w:r>
    </w:p>
    <w:p w:rsidR="00A83035" w:rsidRDefault="00A83035" w:rsidP="00A8303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2 </w:t>
      </w:r>
      <w:r w:rsidRPr="00C439B9">
        <w:rPr>
          <w:spacing w:val="20"/>
          <w:sz w:val="22"/>
          <w:szCs w:val="22"/>
          <w:lang w:eastAsia="en-US"/>
        </w:rPr>
        <w:t>–</w:t>
      </w:r>
      <w:r>
        <w:rPr>
          <w:spacing w:val="20"/>
          <w:sz w:val="22"/>
          <w:szCs w:val="22"/>
          <w:lang w:eastAsia="en-US"/>
        </w:rPr>
        <w:t xml:space="preserve"> </w:t>
      </w:r>
      <w:r>
        <w:rPr>
          <w:sz w:val="22"/>
          <w:szCs w:val="22"/>
        </w:rPr>
        <w:t>Коррекция на фоновый шум зависит от частоты. При измерен</w:t>
      </w:r>
      <w:r>
        <w:rPr>
          <w:sz w:val="22"/>
          <w:szCs w:val="22"/>
        </w:rPr>
        <w:t>и</w:t>
      </w:r>
      <w:r>
        <w:rPr>
          <w:sz w:val="22"/>
          <w:szCs w:val="22"/>
        </w:rPr>
        <w:t>ях в полосе частот коррекцию на фоновый</w:t>
      </w:r>
      <w:r>
        <w:rPr>
          <w:sz w:val="22"/>
          <w:szCs w:val="22"/>
          <w:lang w:val="en-US"/>
        </w:rPr>
        <w:t xml:space="preserve"> </w:t>
      </w:r>
      <w:r>
        <w:rPr>
          <w:sz w:val="22"/>
          <w:szCs w:val="22"/>
        </w:rPr>
        <w:t xml:space="preserve">шум обозначают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1f</m:t>
            </m:r>
          </m:sub>
        </m:sSub>
      </m:oMath>
      <w:r>
        <w:rPr>
          <w:sz w:val="22"/>
          <w:szCs w:val="22"/>
        </w:rPr>
        <w:t xml:space="preserve">, где </w:t>
      </w:r>
      <m:oMath>
        <m:r>
          <w:rPr>
            <w:rFonts w:ascii="Cambria Math" w:hAnsi="Cambria Math"/>
            <w:sz w:val="22"/>
            <w:szCs w:val="22"/>
          </w:rPr>
          <m:t>f</m:t>
        </m:r>
      </m:oMath>
      <w:r>
        <w:rPr>
          <w:sz w:val="22"/>
          <w:szCs w:val="22"/>
        </w:rPr>
        <w:t xml:space="preserve"> – среднегеометрич</w:t>
      </w:r>
      <w:r>
        <w:rPr>
          <w:sz w:val="22"/>
          <w:szCs w:val="22"/>
        </w:rPr>
        <w:t>е</w:t>
      </w:r>
      <w:r>
        <w:rPr>
          <w:sz w:val="22"/>
          <w:szCs w:val="22"/>
        </w:rPr>
        <w:t>ская частота полосы. При измерениях в широкой полосе с коррекцией по частотной характ</w:t>
      </w:r>
      <w:r>
        <w:rPr>
          <w:sz w:val="22"/>
          <w:szCs w:val="22"/>
        </w:rPr>
        <w:t>е</w:t>
      </w:r>
      <w:r>
        <w:rPr>
          <w:sz w:val="22"/>
          <w:szCs w:val="22"/>
        </w:rPr>
        <w:t xml:space="preserve">ристике А коррекцию на фоновый шум обозначают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r>
              <m:rPr>
                <m:sty m:val="p"/>
              </m:rPr>
              <w:rPr>
                <w:rFonts w:ascii="Cambria Math" w:hAnsi="Cambria Math"/>
                <w:szCs w:val="24"/>
              </w:rPr>
              <m:t>A</m:t>
            </m:r>
          </m:sub>
        </m:sSub>
      </m:oMath>
      <w:r>
        <w:rPr>
          <w:sz w:val="22"/>
          <w:szCs w:val="22"/>
        </w:rPr>
        <w:t>.</w:t>
      </w:r>
    </w:p>
    <w:p w:rsidR="00A83035" w:rsidRDefault="00A83035" w:rsidP="00A83035">
      <w:pPr>
        <w:keepNext/>
        <w:spacing w:line="240" w:lineRule="auto"/>
        <w:rPr>
          <w:b/>
        </w:rPr>
      </w:pPr>
    </w:p>
    <w:p w:rsidR="00A83035" w:rsidRDefault="00A83035" w:rsidP="00A83035">
      <w:pPr>
        <w:rPr>
          <w:lang w:eastAsia="en-US"/>
        </w:rPr>
      </w:pPr>
      <w:r w:rsidRPr="00024CE0">
        <w:t>[</w:t>
      </w:r>
      <w:r>
        <w:rPr>
          <w:lang w:val="en-US"/>
        </w:rPr>
        <w:t>ISO</w:t>
      </w:r>
      <w:r w:rsidRPr="00024CE0">
        <w:t xml:space="preserve"> </w:t>
      </w:r>
      <w:r>
        <w:t>3744</w:t>
      </w:r>
      <w:r w:rsidRPr="00024CE0">
        <w:t>:20</w:t>
      </w:r>
      <w:r>
        <w:t>1</w:t>
      </w:r>
      <w:r w:rsidRPr="00024CE0">
        <w:t>0</w:t>
      </w:r>
      <w:r w:rsidRPr="004177FD">
        <w:t>,</w:t>
      </w:r>
      <w:r>
        <w:t xml:space="preserve"> 3.1</w:t>
      </w:r>
      <w:r>
        <w:rPr>
          <w:lang w:val="en-US"/>
        </w:rPr>
        <w:t>6</w:t>
      </w:r>
      <w:r w:rsidRPr="00024CE0">
        <w:t>]</w:t>
      </w:r>
    </w:p>
    <w:p w:rsidR="00A83035" w:rsidRPr="003A4951" w:rsidRDefault="00A83035" w:rsidP="00A83035">
      <w:pPr>
        <w:widowControl w:val="0"/>
        <w:tabs>
          <w:tab w:val="left" w:pos="144"/>
          <w:tab w:val="left" w:pos="432"/>
          <w:tab w:val="left" w:pos="576"/>
          <w:tab w:val="left" w:pos="2160"/>
          <w:tab w:val="left" w:pos="2736"/>
          <w:tab w:val="left" w:pos="3744"/>
          <w:tab w:val="left" w:pos="5184"/>
          <w:tab w:val="left" w:pos="6768"/>
        </w:tabs>
        <w:rPr>
          <w:lang w:val="en-US"/>
        </w:rPr>
      </w:pPr>
      <w:r w:rsidRPr="00950797">
        <w:rPr>
          <w:lang w:eastAsia="en-US"/>
        </w:rPr>
        <w:t>3.</w:t>
      </w:r>
      <w:r>
        <w:rPr>
          <w:lang w:eastAsia="en-US"/>
        </w:rPr>
        <w:t>1</w:t>
      </w:r>
      <w:r>
        <w:rPr>
          <w:lang w:val="en-US" w:eastAsia="en-US"/>
        </w:rPr>
        <w:t>6</w:t>
      </w:r>
      <w:r w:rsidRPr="00950797">
        <w:rPr>
          <w:lang w:eastAsia="en-US"/>
        </w:rPr>
        <w:t xml:space="preserve"> </w:t>
      </w:r>
      <w:r>
        <w:rPr>
          <w:b/>
        </w:rPr>
        <w:t xml:space="preserve">коррекция на свойства испытательного пространства </w:t>
      </w:r>
      <m:oMath>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2</m:t>
            </m:r>
          </m:sub>
        </m:sSub>
      </m:oMath>
      <w:r>
        <w:rPr>
          <w:b/>
        </w:rPr>
        <w:t xml:space="preserve"> </w:t>
      </w:r>
      <w:r w:rsidRPr="00367A36">
        <w:t>(</w:t>
      </w:r>
      <w:r w:rsidRPr="00A83035">
        <w:rPr>
          <w:lang w:val="en-US"/>
        </w:rPr>
        <w:t>environme</w:t>
      </w:r>
      <w:r w:rsidRPr="00A83035">
        <w:rPr>
          <w:lang w:val="en-US"/>
        </w:rPr>
        <w:t>n</w:t>
      </w:r>
      <w:r w:rsidRPr="00A83035">
        <w:rPr>
          <w:lang w:val="en-US"/>
        </w:rPr>
        <w:t>tal</w:t>
      </w:r>
      <w:r>
        <w:rPr>
          <w:lang w:val="en-US"/>
        </w:rPr>
        <w:t xml:space="preserve"> correction</w:t>
      </w:r>
      <w:r w:rsidRPr="00367A36">
        <w:t xml:space="preserve">): </w:t>
      </w:r>
      <w:r>
        <w:t xml:space="preserve">Поправка к усредненному (методом энергетического суммирования) по точкам измерений (местам установки микрофонов) на измерительной поверхности </w:t>
      </w:r>
      <w:r w:rsidRPr="003A4951">
        <w:rPr>
          <w:i/>
        </w:rPr>
        <w:t>эквивалентному уровню звукового давления</w:t>
      </w:r>
      <w:r w:rsidR="003A4951">
        <w:rPr>
          <w:lang w:val="en-US"/>
        </w:rPr>
        <w:t xml:space="preserve"> (3.6)</w:t>
      </w:r>
      <w:r>
        <w:t>, вносимая для учета влияния о</w:t>
      </w:r>
      <w:r>
        <w:t>т</w:t>
      </w:r>
      <w:r>
        <w:t>раженного и поглощенного звука</w:t>
      </w:r>
      <w:r w:rsidR="003A4951">
        <w:rPr>
          <w:lang w:val="en-US"/>
        </w:rPr>
        <w:t>.</w:t>
      </w:r>
    </w:p>
    <w:p w:rsidR="00A83035" w:rsidRDefault="00A83035" w:rsidP="00A83035">
      <w:pPr>
        <w:keepNext/>
        <w:spacing w:line="240" w:lineRule="auto"/>
        <w:rPr>
          <w:b/>
        </w:rPr>
      </w:pPr>
    </w:p>
    <w:p w:rsidR="00A83035" w:rsidRPr="004C0E0C" w:rsidRDefault="00815C62" w:rsidP="00A8303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A83035">
        <w:rPr>
          <w:spacing w:val="20"/>
          <w:sz w:val="22"/>
          <w:szCs w:val="22"/>
          <w:lang w:eastAsia="en-US"/>
        </w:rPr>
        <w:t xml:space="preserve"> 1 </w:t>
      </w:r>
      <w:r w:rsidR="00A83035" w:rsidRPr="00C439B9">
        <w:rPr>
          <w:spacing w:val="20"/>
          <w:sz w:val="22"/>
          <w:szCs w:val="22"/>
          <w:lang w:eastAsia="en-US"/>
        </w:rPr>
        <w:t>–</w:t>
      </w:r>
      <w:r w:rsidR="00A83035">
        <w:rPr>
          <w:spacing w:val="20"/>
          <w:sz w:val="22"/>
          <w:szCs w:val="22"/>
          <w:lang w:eastAsia="en-US"/>
        </w:rPr>
        <w:t xml:space="preserve"> </w:t>
      </w:r>
      <w:r w:rsidR="00A83035">
        <w:rPr>
          <w:sz w:val="22"/>
          <w:szCs w:val="22"/>
        </w:rPr>
        <w:t>Выражают в децибелах (дБ)</w:t>
      </w:r>
      <w:r w:rsidR="00A83035" w:rsidRPr="0029038F">
        <w:rPr>
          <w:sz w:val="22"/>
          <w:szCs w:val="22"/>
        </w:rPr>
        <w:t>.</w:t>
      </w:r>
    </w:p>
    <w:p w:rsidR="00A83035" w:rsidRDefault="00815C62" w:rsidP="00A8303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A83035">
        <w:rPr>
          <w:spacing w:val="20"/>
          <w:sz w:val="22"/>
          <w:szCs w:val="22"/>
          <w:lang w:eastAsia="en-US"/>
        </w:rPr>
        <w:t xml:space="preserve"> 2 </w:t>
      </w:r>
      <w:r w:rsidR="00A83035" w:rsidRPr="00C439B9">
        <w:rPr>
          <w:spacing w:val="20"/>
          <w:sz w:val="22"/>
          <w:szCs w:val="22"/>
          <w:lang w:eastAsia="en-US"/>
        </w:rPr>
        <w:t>–</w:t>
      </w:r>
      <w:r w:rsidR="00A83035">
        <w:rPr>
          <w:spacing w:val="20"/>
          <w:sz w:val="22"/>
          <w:szCs w:val="22"/>
          <w:lang w:eastAsia="en-US"/>
        </w:rPr>
        <w:t xml:space="preserve"> </w:t>
      </w:r>
      <w:r w:rsidR="00A83035">
        <w:rPr>
          <w:sz w:val="22"/>
          <w:szCs w:val="22"/>
        </w:rPr>
        <w:t>Коррекция на свойства испытательного пространства зависит от частоты. При измерениях в полосе частот коррекцию на свойства испытательного простра</w:t>
      </w:r>
      <w:r w:rsidR="00A83035">
        <w:rPr>
          <w:sz w:val="22"/>
          <w:szCs w:val="22"/>
        </w:rPr>
        <w:t>н</w:t>
      </w:r>
      <w:r w:rsidR="00A83035">
        <w:rPr>
          <w:sz w:val="22"/>
          <w:szCs w:val="22"/>
        </w:rPr>
        <w:t xml:space="preserve">ства обозначают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2f</m:t>
            </m:r>
          </m:sub>
        </m:sSub>
      </m:oMath>
      <w:r w:rsidR="00A83035">
        <w:rPr>
          <w:sz w:val="22"/>
          <w:szCs w:val="22"/>
        </w:rPr>
        <w:t xml:space="preserve">, где </w:t>
      </w:r>
      <m:oMath>
        <m:r>
          <w:rPr>
            <w:rFonts w:ascii="Cambria Math" w:hAnsi="Cambria Math"/>
            <w:sz w:val="22"/>
            <w:szCs w:val="22"/>
          </w:rPr>
          <m:t>f</m:t>
        </m:r>
      </m:oMath>
      <w:r w:rsidR="00A83035">
        <w:rPr>
          <w:sz w:val="22"/>
          <w:szCs w:val="22"/>
        </w:rPr>
        <w:t xml:space="preserve"> – среднегеометрическая частота полосы. При измерениях в ш</w:t>
      </w:r>
      <w:r w:rsidR="00A83035">
        <w:rPr>
          <w:sz w:val="22"/>
          <w:szCs w:val="22"/>
        </w:rPr>
        <w:t>и</w:t>
      </w:r>
      <w:r w:rsidR="00A83035">
        <w:rPr>
          <w:sz w:val="22"/>
          <w:szCs w:val="22"/>
        </w:rPr>
        <w:t>рокой полосе с коррекцией по частотной характеристике А коррекцию на свойства испыт</w:t>
      </w:r>
      <w:r w:rsidR="00A83035">
        <w:rPr>
          <w:sz w:val="22"/>
          <w:szCs w:val="22"/>
        </w:rPr>
        <w:t>а</w:t>
      </w:r>
      <w:r w:rsidR="00A83035">
        <w:rPr>
          <w:sz w:val="22"/>
          <w:szCs w:val="22"/>
        </w:rPr>
        <w:t xml:space="preserve">тельного пространства обозначают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2</m:t>
            </m:r>
            <m:r>
              <m:rPr>
                <m:sty m:val="p"/>
              </m:rPr>
              <w:rPr>
                <w:rFonts w:ascii="Cambria Math" w:hAnsi="Cambria Math"/>
                <w:szCs w:val="24"/>
              </w:rPr>
              <m:t>A</m:t>
            </m:r>
          </m:sub>
        </m:sSub>
      </m:oMath>
      <w:r w:rsidR="00A83035">
        <w:rPr>
          <w:sz w:val="22"/>
          <w:szCs w:val="22"/>
        </w:rPr>
        <w:t>.</w:t>
      </w:r>
    </w:p>
    <w:p w:rsidR="00A83035" w:rsidRPr="004C0E0C" w:rsidRDefault="00815C62" w:rsidP="00A8303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A83035">
        <w:rPr>
          <w:spacing w:val="20"/>
          <w:sz w:val="22"/>
          <w:szCs w:val="22"/>
          <w:lang w:eastAsia="en-US"/>
        </w:rPr>
        <w:t xml:space="preserve"> 3 </w:t>
      </w:r>
      <w:r w:rsidR="00A83035" w:rsidRPr="00C439B9">
        <w:rPr>
          <w:spacing w:val="20"/>
          <w:sz w:val="22"/>
          <w:szCs w:val="22"/>
          <w:lang w:eastAsia="en-US"/>
        </w:rPr>
        <w:t>–</w:t>
      </w:r>
      <w:r w:rsidR="00A83035">
        <w:rPr>
          <w:spacing w:val="20"/>
          <w:sz w:val="22"/>
          <w:szCs w:val="22"/>
          <w:lang w:eastAsia="en-US"/>
        </w:rPr>
        <w:t xml:space="preserve"> </w:t>
      </w:r>
      <w:r w:rsidR="00A83035">
        <w:rPr>
          <w:sz w:val="22"/>
          <w:szCs w:val="22"/>
        </w:rPr>
        <w:t xml:space="preserve">В </w:t>
      </w:r>
      <w:proofErr w:type="gramStart"/>
      <w:r w:rsidR="00A83035">
        <w:rPr>
          <w:sz w:val="22"/>
          <w:szCs w:val="22"/>
        </w:rPr>
        <w:t>общем</w:t>
      </w:r>
      <w:proofErr w:type="gramEnd"/>
      <w:r w:rsidR="00A83035">
        <w:rPr>
          <w:sz w:val="22"/>
          <w:szCs w:val="22"/>
        </w:rPr>
        <w:t xml:space="preserve"> случае коррекция на свойства испытательного пр</w:t>
      </w:r>
      <w:r w:rsidR="00A83035">
        <w:rPr>
          <w:sz w:val="22"/>
          <w:szCs w:val="22"/>
        </w:rPr>
        <w:t>о</w:t>
      </w:r>
      <w:r w:rsidR="00A83035">
        <w:rPr>
          <w:sz w:val="22"/>
          <w:szCs w:val="22"/>
        </w:rPr>
        <w:t>странства зависит от площади</w:t>
      </w:r>
      <w:r w:rsidR="003A4951">
        <w:rPr>
          <w:sz w:val="22"/>
          <w:szCs w:val="22"/>
          <w:lang w:val="en-US"/>
        </w:rPr>
        <w:t xml:space="preserve"> </w:t>
      </w:r>
      <m:oMath>
        <m:r>
          <w:rPr>
            <w:rFonts w:ascii="Cambria Math" w:hAnsi="Cambria Math"/>
            <w:szCs w:val="24"/>
            <w:lang w:val="en-US"/>
          </w:rPr>
          <m:t>S</m:t>
        </m:r>
      </m:oMath>
      <w:r w:rsidR="00A83035">
        <w:rPr>
          <w:sz w:val="22"/>
          <w:szCs w:val="22"/>
        </w:rPr>
        <w:t xml:space="preserve"> измерительной поверхности</w:t>
      </w:r>
      <w:r w:rsidR="00A83035" w:rsidRPr="0029038F">
        <w:rPr>
          <w:sz w:val="22"/>
          <w:szCs w:val="22"/>
        </w:rPr>
        <w:t>.</w:t>
      </w:r>
      <w:r w:rsidR="00A83035">
        <w:rPr>
          <w:sz w:val="22"/>
          <w:szCs w:val="22"/>
        </w:rPr>
        <w:t xml:space="preserve"> Как правило, с увеличением </w:t>
      </w:r>
      <m:oMath>
        <m:r>
          <w:rPr>
            <w:rFonts w:ascii="Cambria Math" w:hAnsi="Cambria Math"/>
            <w:szCs w:val="24"/>
            <w:lang w:val="en-US"/>
          </w:rPr>
          <m:t>S</m:t>
        </m:r>
      </m:oMath>
      <w:r w:rsidR="00A83035">
        <w:rPr>
          <w:sz w:val="22"/>
          <w:szCs w:val="22"/>
        </w:rPr>
        <w:t xml:space="preserve"> коррекция на свойства испытательного пространства увеличивается.</w:t>
      </w:r>
    </w:p>
    <w:p w:rsidR="00A83035" w:rsidRDefault="00A83035" w:rsidP="00A83035">
      <w:pPr>
        <w:keepNext/>
        <w:spacing w:line="240" w:lineRule="auto"/>
        <w:rPr>
          <w:b/>
        </w:rPr>
      </w:pPr>
    </w:p>
    <w:p w:rsidR="00A83035" w:rsidRDefault="00A83035" w:rsidP="00A83035">
      <w:pPr>
        <w:rPr>
          <w:lang w:eastAsia="en-US"/>
        </w:rPr>
      </w:pPr>
      <w:r w:rsidRPr="00024CE0">
        <w:t>[</w:t>
      </w:r>
      <w:r>
        <w:rPr>
          <w:lang w:val="en-US"/>
        </w:rPr>
        <w:t>ISO</w:t>
      </w:r>
      <w:r w:rsidRPr="00024CE0">
        <w:t xml:space="preserve"> </w:t>
      </w:r>
      <w:r>
        <w:t>3744</w:t>
      </w:r>
      <w:r w:rsidRPr="00024CE0">
        <w:t>:20</w:t>
      </w:r>
      <w:r>
        <w:t>1</w:t>
      </w:r>
      <w:r w:rsidRPr="00024CE0">
        <w:t>0</w:t>
      </w:r>
      <w:r w:rsidRPr="004177FD">
        <w:t>,</w:t>
      </w:r>
      <w:r>
        <w:t xml:space="preserve"> 3.1</w:t>
      </w:r>
      <w:r>
        <w:rPr>
          <w:lang w:val="en-US"/>
        </w:rPr>
        <w:t>7</w:t>
      </w:r>
      <w:r w:rsidRPr="00024CE0">
        <w:t>]</w:t>
      </w:r>
    </w:p>
    <w:p w:rsidR="00815C62" w:rsidRPr="003A4951" w:rsidRDefault="00815C62" w:rsidP="00815C62">
      <w:pPr>
        <w:widowControl w:val="0"/>
        <w:tabs>
          <w:tab w:val="left" w:pos="144"/>
          <w:tab w:val="left" w:pos="432"/>
          <w:tab w:val="left" w:pos="576"/>
          <w:tab w:val="left" w:pos="2160"/>
          <w:tab w:val="left" w:pos="2736"/>
          <w:tab w:val="left" w:pos="3744"/>
          <w:tab w:val="left" w:pos="5184"/>
          <w:tab w:val="left" w:pos="6768"/>
        </w:tabs>
        <w:rPr>
          <w:lang w:val="en-US"/>
        </w:rPr>
      </w:pPr>
      <w:r w:rsidRPr="00950797">
        <w:rPr>
          <w:lang w:eastAsia="en-US"/>
        </w:rPr>
        <w:t>3.</w:t>
      </w:r>
      <w:r>
        <w:rPr>
          <w:lang w:eastAsia="en-US"/>
        </w:rPr>
        <w:t>1</w:t>
      </w:r>
      <w:r>
        <w:rPr>
          <w:lang w:val="en-US" w:eastAsia="en-US"/>
        </w:rPr>
        <w:t>7</w:t>
      </w:r>
      <w:r w:rsidRPr="00950797">
        <w:rPr>
          <w:lang w:eastAsia="en-US"/>
        </w:rPr>
        <w:t xml:space="preserve"> </w:t>
      </w:r>
      <w:r>
        <w:rPr>
          <w:b/>
        </w:rPr>
        <w:t xml:space="preserve">систематическое отклонение </w:t>
      </w:r>
      <m:oMath>
        <m:sSub>
          <m:sSubPr>
            <m:ctrlPr>
              <w:rPr>
                <w:rFonts w:ascii="Cambria Math" w:hAnsi="Cambria Math"/>
                <w:i/>
                <w:sz w:val="26"/>
                <w:szCs w:val="26"/>
              </w:rPr>
            </m:ctrlPr>
          </m:sSubPr>
          <m:e>
            <m:r>
              <w:rPr>
                <w:rFonts w:ascii="Cambria Math" w:hAnsi="Cambria Math"/>
                <w:sz w:val="26"/>
                <w:szCs w:val="26"/>
              </w:rPr>
              <m:t>∆</m:t>
            </m:r>
          </m:e>
          <m:sub>
            <m:r>
              <m:rPr>
                <m:sty m:val="p"/>
              </m:rPr>
              <w:rPr>
                <w:rFonts w:ascii="Cambria Math" w:hAnsi="Cambria Math"/>
                <w:sz w:val="26"/>
                <w:szCs w:val="26"/>
              </w:rPr>
              <m:t>sy</m:t>
            </m:r>
          </m:sub>
        </m:sSub>
      </m:oMath>
      <w:r>
        <w:rPr>
          <w:b/>
        </w:rPr>
        <w:t xml:space="preserve"> </w:t>
      </w:r>
      <w:r w:rsidRPr="00367A36">
        <w:t>(</w:t>
      </w:r>
      <w:r w:rsidRPr="00815C62">
        <w:rPr>
          <w:lang w:val="en-US"/>
        </w:rPr>
        <w:t>systematic</w:t>
      </w:r>
      <w:r>
        <w:rPr>
          <w:lang w:val="en-US"/>
        </w:rPr>
        <w:t xml:space="preserve"> </w:t>
      </w:r>
      <w:r w:rsidRPr="00815C62">
        <w:rPr>
          <w:lang w:val="en-US"/>
        </w:rPr>
        <w:t>deviation</w:t>
      </w:r>
      <w:r w:rsidRPr="00367A36">
        <w:t xml:space="preserve">): </w:t>
      </w:r>
      <w:r>
        <w:t>Статистическая характеристика, определяющая систематическое расхождение результатов измер</w:t>
      </w:r>
      <w:r>
        <w:t>е</w:t>
      </w:r>
      <w:r>
        <w:t xml:space="preserve">ний </w:t>
      </w:r>
      <w:r w:rsidRPr="00815C62">
        <w:rPr>
          <w:i/>
        </w:rPr>
        <w:t>уровней звуковой мощности</w:t>
      </w:r>
      <w:r>
        <w:t xml:space="preserve"> (3.3), полученных с применением разных базовых стандартов</w:t>
      </w:r>
      <w:r>
        <w:rPr>
          <w:lang w:val="en-US"/>
        </w:rPr>
        <w:t>.</w:t>
      </w:r>
    </w:p>
    <w:p w:rsidR="00815C62" w:rsidRDefault="00815C62" w:rsidP="00815C62">
      <w:pPr>
        <w:keepNext/>
        <w:spacing w:line="240" w:lineRule="auto"/>
        <w:rPr>
          <w:b/>
        </w:rPr>
      </w:pPr>
    </w:p>
    <w:p w:rsidR="00815C62" w:rsidRPr="004C0E0C" w:rsidRDefault="00815C62" w:rsidP="00815C62">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1 </w:t>
      </w:r>
      <w:r w:rsidRPr="00C439B9">
        <w:rPr>
          <w:spacing w:val="20"/>
          <w:sz w:val="22"/>
          <w:szCs w:val="22"/>
          <w:lang w:eastAsia="en-US"/>
        </w:rPr>
        <w:t>–</w:t>
      </w:r>
      <w:r>
        <w:rPr>
          <w:spacing w:val="20"/>
          <w:sz w:val="22"/>
          <w:szCs w:val="22"/>
          <w:lang w:eastAsia="en-US"/>
        </w:rPr>
        <w:t xml:space="preserve"> </w:t>
      </w:r>
      <w:r>
        <w:rPr>
          <w:sz w:val="22"/>
          <w:szCs w:val="22"/>
        </w:rPr>
        <w:t>Систематическое отклонение в базовых стандартах не рассма</w:t>
      </w:r>
      <w:r>
        <w:rPr>
          <w:sz w:val="22"/>
          <w:szCs w:val="22"/>
        </w:rPr>
        <w:t>т</w:t>
      </w:r>
      <w:r>
        <w:rPr>
          <w:sz w:val="22"/>
          <w:szCs w:val="22"/>
        </w:rPr>
        <w:t>ривается.</w:t>
      </w:r>
    </w:p>
    <w:p w:rsidR="003E0357" w:rsidRDefault="00815C62" w:rsidP="00815C62">
      <w:pPr>
        <w:widowControl w:val="0"/>
        <w:tabs>
          <w:tab w:val="left" w:pos="144"/>
          <w:tab w:val="left" w:pos="432"/>
          <w:tab w:val="left" w:pos="576"/>
          <w:tab w:val="left" w:pos="2160"/>
          <w:tab w:val="left" w:pos="2736"/>
          <w:tab w:val="left" w:pos="3744"/>
          <w:tab w:val="left" w:pos="5184"/>
          <w:tab w:val="left" w:pos="6768"/>
        </w:tabs>
        <w:rPr>
          <w:sz w:val="22"/>
          <w:szCs w:val="22"/>
        </w:rPr>
      </w:pPr>
      <w:proofErr w:type="gramStart"/>
      <w:r w:rsidRPr="00F62D9C">
        <w:rPr>
          <w:spacing w:val="40"/>
          <w:sz w:val="22"/>
          <w:szCs w:val="22"/>
        </w:rPr>
        <w:t>Примечание</w:t>
      </w:r>
      <w:r>
        <w:rPr>
          <w:spacing w:val="20"/>
          <w:sz w:val="22"/>
          <w:szCs w:val="22"/>
          <w:lang w:eastAsia="en-US"/>
        </w:rPr>
        <w:t xml:space="preserve"> 2 </w:t>
      </w:r>
      <w:r w:rsidRPr="00C439B9">
        <w:rPr>
          <w:spacing w:val="20"/>
          <w:sz w:val="22"/>
          <w:szCs w:val="22"/>
          <w:lang w:eastAsia="en-US"/>
        </w:rPr>
        <w:t>–</w:t>
      </w:r>
      <w:r>
        <w:rPr>
          <w:spacing w:val="20"/>
          <w:sz w:val="22"/>
          <w:szCs w:val="22"/>
          <w:lang w:eastAsia="en-US"/>
        </w:rPr>
        <w:t xml:space="preserve"> </w:t>
      </w:r>
      <w:r w:rsidRPr="00815C62">
        <w:rPr>
          <w:sz w:val="22"/>
          <w:szCs w:val="22"/>
        </w:rPr>
        <w:t>Систематическое отклонение</w:t>
      </w:r>
      <w:r w:rsidR="003E0357">
        <w:rPr>
          <w:sz w:val="22"/>
          <w:szCs w:val="22"/>
          <w:lang w:val="en-US"/>
        </w:rPr>
        <w:t xml:space="preserve"> </w:t>
      </w:r>
      <m:oMath>
        <m:sSub>
          <m:sSubPr>
            <m:ctrlPr>
              <w:rPr>
                <w:rFonts w:ascii="Cambria Math" w:hAnsi="Cambria Math"/>
                <w:i/>
                <w:szCs w:val="24"/>
              </w:rPr>
            </m:ctrlPr>
          </m:sSubPr>
          <m:e>
            <m:r>
              <w:rPr>
                <w:rFonts w:ascii="Cambria Math" w:hAnsi="Cambria Math"/>
                <w:szCs w:val="24"/>
              </w:rPr>
              <m:t>∆</m:t>
            </m:r>
          </m:e>
          <m:sub>
            <m:r>
              <m:rPr>
                <m:sty m:val="p"/>
              </m:rPr>
              <w:rPr>
                <w:rFonts w:ascii="Cambria Math" w:hAnsi="Cambria Math"/>
                <w:szCs w:val="24"/>
              </w:rPr>
              <m:t>sy,</m:t>
            </m:r>
            <m:r>
              <w:rPr>
                <w:rFonts w:ascii="Cambria Math" w:hAnsi="Cambria Math"/>
                <w:szCs w:val="24"/>
              </w:rPr>
              <m:t>pI</m:t>
            </m:r>
          </m:sub>
        </m:sSub>
      </m:oMath>
      <w:r>
        <w:rPr>
          <w:sz w:val="22"/>
          <w:szCs w:val="22"/>
        </w:rPr>
        <w:t xml:space="preserve"> результатов</w:t>
      </w:r>
      <w:r w:rsidR="003E0357">
        <w:rPr>
          <w:sz w:val="22"/>
          <w:szCs w:val="22"/>
        </w:rPr>
        <w:t xml:space="preserve"> измерений уровней звуковой мощности с использованием звуковой интенсиметрии, </w:t>
      </w:r>
      <m:oMath>
        <m:sSub>
          <m:sSubPr>
            <m:ctrlPr>
              <w:rPr>
                <w:rFonts w:ascii="Cambria Math" w:hAnsi="Cambria Math"/>
                <w:i/>
                <w:szCs w:val="24"/>
              </w:rPr>
            </m:ctrlPr>
          </m:sSubPr>
          <m:e>
            <m:r>
              <w:rPr>
                <w:rFonts w:ascii="Cambria Math" w:hAnsi="Cambria Math"/>
                <w:szCs w:val="24"/>
              </w:rPr>
              <m:t>L</m:t>
            </m:r>
          </m:e>
          <m:sub>
            <m:r>
              <w:rPr>
                <w:rFonts w:ascii="Cambria Math" w:hAnsi="Cambria Math"/>
                <w:szCs w:val="24"/>
              </w:rPr>
              <m:t>W,I</m:t>
            </m:r>
          </m:sub>
        </m:sSub>
      </m:oMath>
      <w:r w:rsidR="003E0357">
        <w:rPr>
          <w:sz w:val="22"/>
          <w:szCs w:val="22"/>
        </w:rPr>
        <w:t xml:space="preserve">, от полученных по измерениям звукового давления в свободном поле, </w:t>
      </w:r>
      <w:r w:rsidR="003E0357">
        <w:rPr>
          <w:sz w:val="22"/>
          <w:szCs w:val="22"/>
          <w:lang w:val="en-US"/>
        </w:rPr>
        <w:t xml:space="preserve"> </w:t>
      </w:r>
      <m:oMath>
        <m:sSub>
          <m:sSubPr>
            <m:ctrlPr>
              <w:rPr>
                <w:rFonts w:ascii="Cambria Math" w:hAnsi="Cambria Math"/>
                <w:i/>
                <w:szCs w:val="24"/>
              </w:rPr>
            </m:ctrlPr>
          </m:sSubPr>
          <m:e>
            <m:r>
              <w:rPr>
                <w:rFonts w:ascii="Cambria Math" w:hAnsi="Cambria Math"/>
                <w:szCs w:val="24"/>
              </w:rPr>
              <m:t>L</m:t>
            </m:r>
          </m:e>
          <m:sub>
            <m:r>
              <w:rPr>
                <w:rFonts w:ascii="Cambria Math" w:hAnsi="Cambria Math"/>
                <w:szCs w:val="24"/>
              </w:rPr>
              <m:t>W,p</m:t>
            </m:r>
          </m:sub>
        </m:sSub>
      </m:oMath>
      <w:r w:rsidR="003E0357">
        <w:rPr>
          <w:sz w:val="22"/>
          <w:szCs w:val="22"/>
        </w:rPr>
        <w:t xml:space="preserve">,  </w:t>
      </w:r>
      <m:oMath>
        <m:sSub>
          <m:sSubPr>
            <m:ctrlPr>
              <w:rPr>
                <w:rFonts w:ascii="Cambria Math" w:hAnsi="Cambria Math"/>
                <w:i/>
                <w:szCs w:val="24"/>
              </w:rPr>
            </m:ctrlPr>
          </m:sSubPr>
          <m:e>
            <m:r>
              <w:rPr>
                <w:rFonts w:ascii="Cambria Math" w:hAnsi="Cambria Math"/>
                <w:szCs w:val="24"/>
              </w:rPr>
              <m:t>∆</m:t>
            </m:r>
          </m:e>
          <m:sub>
            <m:r>
              <m:rPr>
                <m:sty m:val="p"/>
              </m:rPr>
              <w:rPr>
                <w:rFonts w:ascii="Cambria Math" w:hAnsi="Cambria Math"/>
                <w:szCs w:val="24"/>
              </w:rPr>
              <m:t>sy,</m:t>
            </m:r>
            <m:r>
              <w:rPr>
                <w:rFonts w:ascii="Cambria Math" w:hAnsi="Cambria Math"/>
                <w:szCs w:val="24"/>
              </w:rPr>
              <m:t>pI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W,p</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W,I</m:t>
            </m:r>
          </m:sub>
        </m:sSub>
      </m:oMath>
      <w:r w:rsidR="003E0357" w:rsidRPr="003E0357">
        <w:rPr>
          <w:sz w:val="22"/>
          <w:szCs w:val="22"/>
        </w:rPr>
        <w:t>, называют</w:t>
      </w:r>
      <w:r w:rsidR="003E0357">
        <w:rPr>
          <w:szCs w:val="24"/>
        </w:rPr>
        <w:t xml:space="preserve"> </w:t>
      </w:r>
      <w:r w:rsidR="003E0357">
        <w:rPr>
          <w:sz w:val="22"/>
          <w:szCs w:val="22"/>
        </w:rPr>
        <w:t xml:space="preserve"> погрешностью ближнего поля.</w:t>
      </w:r>
      <w:proofErr w:type="gramEnd"/>
    </w:p>
    <w:p w:rsidR="00815C62" w:rsidRPr="004C0E0C" w:rsidRDefault="003E0357" w:rsidP="00815C62">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00815C62">
        <w:rPr>
          <w:spacing w:val="20"/>
          <w:sz w:val="22"/>
          <w:szCs w:val="22"/>
          <w:lang w:eastAsia="en-US"/>
        </w:rPr>
        <w:t xml:space="preserve"> 3 </w:t>
      </w:r>
      <w:r w:rsidR="00815C62" w:rsidRPr="00C439B9">
        <w:rPr>
          <w:spacing w:val="20"/>
          <w:sz w:val="22"/>
          <w:szCs w:val="22"/>
          <w:lang w:eastAsia="en-US"/>
        </w:rPr>
        <w:t>–</w:t>
      </w:r>
      <w:r w:rsidR="00815C62">
        <w:rPr>
          <w:spacing w:val="20"/>
          <w:sz w:val="22"/>
          <w:szCs w:val="22"/>
          <w:lang w:eastAsia="en-US"/>
        </w:rPr>
        <w:t xml:space="preserve"> </w:t>
      </w:r>
      <w:r w:rsidR="00FE6E34">
        <w:rPr>
          <w:sz w:val="22"/>
          <w:szCs w:val="22"/>
        </w:rPr>
        <w:t>Систематическое отклонение может быть, в частности, сле</w:t>
      </w:r>
      <w:r w:rsidR="00FE6E34">
        <w:rPr>
          <w:sz w:val="22"/>
          <w:szCs w:val="22"/>
        </w:rPr>
        <w:t>д</w:t>
      </w:r>
      <w:r w:rsidR="00FE6E34">
        <w:rPr>
          <w:sz w:val="22"/>
          <w:szCs w:val="22"/>
        </w:rPr>
        <w:t>ствием применения разных коррекций на свойства испытательного пространства, опред</w:t>
      </w:r>
      <w:r w:rsidR="00FE6E34">
        <w:rPr>
          <w:sz w:val="22"/>
          <w:szCs w:val="22"/>
        </w:rPr>
        <w:t>е</w:t>
      </w:r>
      <w:r w:rsidR="00FE6E34">
        <w:rPr>
          <w:sz w:val="22"/>
          <w:szCs w:val="22"/>
        </w:rPr>
        <w:t>ленных в соответствии с процедурами соответствующих базовых стандартов</w:t>
      </w:r>
      <w:r w:rsidR="00815C62">
        <w:rPr>
          <w:sz w:val="22"/>
          <w:szCs w:val="22"/>
        </w:rPr>
        <w:t>.</w:t>
      </w:r>
    </w:p>
    <w:p w:rsidR="00815C62" w:rsidRDefault="00815C62" w:rsidP="00815C62">
      <w:pPr>
        <w:keepNext/>
        <w:spacing w:line="240" w:lineRule="auto"/>
        <w:rPr>
          <w:b/>
        </w:rPr>
      </w:pPr>
    </w:p>
    <w:p w:rsidR="00754359" w:rsidRPr="003A4951" w:rsidRDefault="00754359" w:rsidP="00754359">
      <w:pPr>
        <w:widowControl w:val="0"/>
        <w:tabs>
          <w:tab w:val="left" w:pos="144"/>
          <w:tab w:val="left" w:pos="432"/>
          <w:tab w:val="left" w:pos="576"/>
          <w:tab w:val="left" w:pos="2160"/>
          <w:tab w:val="left" w:pos="2736"/>
          <w:tab w:val="left" w:pos="3744"/>
          <w:tab w:val="left" w:pos="5184"/>
          <w:tab w:val="left" w:pos="6768"/>
        </w:tabs>
        <w:rPr>
          <w:lang w:val="en-US"/>
        </w:rPr>
      </w:pPr>
      <w:r w:rsidRPr="00950797">
        <w:rPr>
          <w:lang w:eastAsia="en-US"/>
        </w:rPr>
        <w:t>3.</w:t>
      </w:r>
      <w:r>
        <w:rPr>
          <w:lang w:eastAsia="en-US"/>
        </w:rPr>
        <w:t>18</w:t>
      </w:r>
      <w:r w:rsidRPr="00950797">
        <w:rPr>
          <w:lang w:eastAsia="en-US"/>
        </w:rPr>
        <w:t xml:space="preserve"> </w:t>
      </w:r>
      <w:r>
        <w:rPr>
          <w:b/>
        </w:rPr>
        <w:t xml:space="preserve">индекс фонового шума </w:t>
      </w:r>
      <m:oMath>
        <m:sSub>
          <m:sSubPr>
            <m:ctrlPr>
              <w:rPr>
                <w:rFonts w:ascii="Cambria Math" w:hAnsi="Cambria Math"/>
                <w:i/>
                <w:sz w:val="26"/>
                <w:szCs w:val="26"/>
              </w:rPr>
            </m:ctrlPr>
          </m:sSubPr>
          <m:e>
            <m:r>
              <w:rPr>
                <w:rFonts w:ascii="Cambria Math" w:hAnsi="Cambria Math"/>
                <w:sz w:val="26"/>
                <w:szCs w:val="26"/>
              </w:rPr>
              <m:t>∆</m:t>
            </m:r>
            <m:r>
              <w:rPr>
                <w:rFonts w:ascii="Cambria Math" w:hAnsi="Cambria Math"/>
                <w:sz w:val="26"/>
                <w:szCs w:val="26"/>
                <w:lang w:val="en-US"/>
              </w:rPr>
              <m:t>L</m:t>
            </m:r>
          </m:e>
          <m:sub>
            <m:r>
              <w:rPr>
                <w:rFonts w:ascii="Cambria Math" w:hAnsi="Cambria Math"/>
                <w:sz w:val="26"/>
                <w:szCs w:val="26"/>
              </w:rPr>
              <m:t>p</m:t>
            </m:r>
          </m:sub>
        </m:sSub>
      </m:oMath>
      <w:r>
        <w:rPr>
          <w:b/>
        </w:rPr>
        <w:t xml:space="preserve"> </w:t>
      </w:r>
      <w:r w:rsidRPr="00367A36">
        <w:t>(</w:t>
      </w:r>
      <w:r w:rsidR="00712719" w:rsidRPr="00712719">
        <w:rPr>
          <w:lang w:val="en-US"/>
        </w:rPr>
        <w:t>background</w:t>
      </w:r>
      <w:r w:rsidR="00712719">
        <w:rPr>
          <w:lang w:val="en-US"/>
        </w:rPr>
        <w:t xml:space="preserve"> </w:t>
      </w:r>
      <w:r w:rsidR="00712719" w:rsidRPr="00712719">
        <w:rPr>
          <w:lang w:val="en-US"/>
        </w:rPr>
        <w:t>noise index</w:t>
      </w:r>
      <w:r w:rsidRPr="00367A36">
        <w:t xml:space="preserve">): </w:t>
      </w:r>
      <w:r>
        <w:t>Выраженная в д</w:t>
      </w:r>
      <w:r>
        <w:t>е</w:t>
      </w:r>
      <w:r>
        <w:t xml:space="preserve">цибелах разность между </w:t>
      </w:r>
      <w:r w:rsidRPr="00754359">
        <w:rPr>
          <w:i/>
        </w:rPr>
        <w:t>уровн</w:t>
      </w:r>
      <w:r>
        <w:rPr>
          <w:i/>
        </w:rPr>
        <w:t>ем</w:t>
      </w:r>
      <w:r w:rsidRPr="00754359">
        <w:rPr>
          <w:i/>
        </w:rPr>
        <w:t xml:space="preserve"> звукового давления</w:t>
      </w:r>
      <w:r>
        <w:t xml:space="preserve"> (3.5) при работающем испыт</w:t>
      </w:r>
      <w:r>
        <w:t>у</w:t>
      </w:r>
      <w:r>
        <w:t xml:space="preserve">емом источнике и </w:t>
      </w:r>
      <w:r w:rsidRPr="00754359">
        <w:rPr>
          <w:i/>
        </w:rPr>
        <w:t>уровнем фонового шума</w:t>
      </w:r>
      <w:r>
        <w:t xml:space="preserve"> (3.13) в одной и той же точке на измер</w:t>
      </w:r>
      <w:r>
        <w:t>и</w:t>
      </w:r>
      <w:r>
        <w:t>тельной поверхности.</w:t>
      </w:r>
    </w:p>
    <w:p w:rsidR="00712719" w:rsidRPr="00DD086C" w:rsidRDefault="00712719" w:rsidP="00712719">
      <w:pPr>
        <w:widowControl w:val="0"/>
        <w:tabs>
          <w:tab w:val="left" w:pos="144"/>
          <w:tab w:val="left" w:pos="432"/>
          <w:tab w:val="left" w:pos="576"/>
          <w:tab w:val="left" w:pos="2160"/>
          <w:tab w:val="left" w:pos="2736"/>
          <w:tab w:val="left" w:pos="3744"/>
          <w:tab w:val="left" w:pos="5184"/>
          <w:tab w:val="left" w:pos="6768"/>
        </w:tabs>
        <w:rPr>
          <w:lang w:val="en-US"/>
        </w:rPr>
      </w:pPr>
      <w:r w:rsidRPr="00950797">
        <w:rPr>
          <w:lang w:eastAsia="en-US"/>
        </w:rPr>
        <w:t>3.</w:t>
      </w:r>
      <w:r>
        <w:rPr>
          <w:lang w:eastAsia="en-US"/>
        </w:rPr>
        <w:t>19</w:t>
      </w:r>
      <w:r w:rsidRPr="00950797">
        <w:rPr>
          <w:lang w:eastAsia="en-US"/>
        </w:rPr>
        <w:t xml:space="preserve"> </w:t>
      </w:r>
      <w:r>
        <w:rPr>
          <w:b/>
        </w:rPr>
        <w:t xml:space="preserve">индекс динамической способности </w:t>
      </w:r>
      <m:oMath>
        <m:sSub>
          <m:sSubPr>
            <m:ctrlPr>
              <w:rPr>
                <w:rFonts w:ascii="Cambria Math" w:hAnsi="Cambria Math"/>
                <w:i/>
                <w:sz w:val="26"/>
                <w:szCs w:val="26"/>
              </w:rPr>
            </m:ctrlPr>
          </m:sSubPr>
          <m:e>
            <m:r>
              <w:rPr>
                <w:rFonts w:ascii="Cambria Math" w:hAnsi="Cambria Math"/>
                <w:sz w:val="26"/>
                <w:szCs w:val="26"/>
              </w:rPr>
              <m:t>L</m:t>
            </m:r>
          </m:e>
          <m:sub>
            <m:r>
              <m:rPr>
                <m:sty m:val="p"/>
              </m:rPr>
              <w:rPr>
                <w:rFonts w:ascii="Cambria Math" w:hAnsi="Cambria Math"/>
                <w:sz w:val="26"/>
                <w:szCs w:val="26"/>
              </w:rPr>
              <m:t>d</m:t>
            </m:r>
          </m:sub>
        </m:sSub>
      </m:oMath>
      <w:r>
        <w:rPr>
          <w:b/>
        </w:rPr>
        <w:t xml:space="preserve"> </w:t>
      </w:r>
      <w:r w:rsidRPr="00367A36">
        <w:t>(</w:t>
      </w:r>
      <w:r w:rsidR="005B068F" w:rsidRPr="005B068F">
        <w:rPr>
          <w:lang w:val="en-US"/>
        </w:rPr>
        <w:t>dynamic</w:t>
      </w:r>
      <w:r w:rsidR="005B068F">
        <w:t xml:space="preserve"> </w:t>
      </w:r>
      <w:r w:rsidR="005B068F" w:rsidRPr="005B068F">
        <w:rPr>
          <w:lang w:val="en-US"/>
        </w:rPr>
        <w:t>capability index</w:t>
      </w:r>
      <w:r w:rsidRPr="00367A36">
        <w:t xml:space="preserve">): </w:t>
      </w:r>
      <w:r>
        <w:t>Вел</w:t>
      </w:r>
      <w:r>
        <w:t>и</w:t>
      </w:r>
      <w:r>
        <w:t xml:space="preserve">чина, вычисляемая через показатель давления – остаточной интенсивности звука </w:t>
      </w:r>
      <m:oMath>
        <m:sSub>
          <m:sSubPr>
            <m:ctrlPr>
              <w:rPr>
                <w:rFonts w:ascii="Cambria Math" w:hAnsi="Cambria Math"/>
                <w:i/>
                <w:sz w:val="26"/>
                <w:szCs w:val="26"/>
              </w:rPr>
            </m:ctrlPr>
          </m:sSubPr>
          <m:e>
            <m:r>
              <w:rPr>
                <w:rFonts w:ascii="Cambria Math" w:hAnsi="Cambria Math"/>
                <w:sz w:val="26"/>
                <w:szCs w:val="26"/>
              </w:rPr>
              <m:t>δ</m:t>
            </m:r>
          </m:e>
          <m:sub>
            <m:r>
              <w:rPr>
                <w:rFonts w:ascii="Cambria Math" w:hAnsi="Cambria Math"/>
                <w:sz w:val="26"/>
                <w:szCs w:val="26"/>
              </w:rPr>
              <m:t>p</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0</m:t>
                </m:r>
              </m:sub>
            </m:sSub>
          </m:sub>
        </m:sSub>
      </m:oMath>
      <w:r>
        <w:rPr>
          <w:sz w:val="26"/>
          <w:szCs w:val="26"/>
        </w:rPr>
        <w:t>, дБ,</w:t>
      </w:r>
      <w:r>
        <w:t xml:space="preserve"> и систематической погрешностью </w:t>
      </w:r>
      <m:oMath>
        <m:r>
          <w:rPr>
            <w:rFonts w:ascii="Cambria Math" w:hAnsi="Cambria Math"/>
            <w:sz w:val="26"/>
            <w:szCs w:val="26"/>
          </w:rPr>
          <m:t>K</m:t>
        </m:r>
      </m:oMath>
      <w:r>
        <w:rPr>
          <w:sz w:val="26"/>
          <w:szCs w:val="26"/>
        </w:rPr>
        <w:t>, дБ,</w:t>
      </w:r>
      <w:r>
        <w:t xml:space="preserve"> по формуле</w:t>
      </w:r>
    </w:p>
    <w:p w:rsidR="00712719" w:rsidRPr="002A6A14" w:rsidRDefault="00712719" w:rsidP="00684407">
      <w:pPr>
        <w:pStyle w:val="Formula"/>
        <w:tabs>
          <w:tab w:val="clear" w:pos="10206"/>
          <w:tab w:val="center" w:pos="4820"/>
          <w:tab w:val="right" w:pos="9639"/>
        </w:tabs>
        <w:spacing w:after="0" w:line="360" w:lineRule="auto"/>
        <w:ind w:left="709"/>
        <w:rPr>
          <w:sz w:val="24"/>
          <w:szCs w:val="24"/>
          <w:lang w:val="ru-RU"/>
        </w:rPr>
      </w:pPr>
      <w:r w:rsidRPr="002A6A14">
        <w:rPr>
          <w:sz w:val="24"/>
          <w:szCs w:val="24"/>
          <w:lang w:val="ru-RU"/>
        </w:rPr>
        <w:tab/>
      </w:r>
      <w:r w:rsidRPr="00712719">
        <w:rPr>
          <w:position w:val="-18"/>
          <w:szCs w:val="24"/>
        </w:rPr>
        <w:object w:dxaOrig="1520" w:dyaOrig="440">
          <v:shape id="_x0000_i1034" type="#_x0000_t75" style="width:74.25pt;height:21.75pt" o:ole="">
            <v:imagedata r:id="rId30" o:title=""/>
          </v:shape>
          <o:OLEObject Type="Embed" ProgID="Equation.DSMT4" ShapeID="_x0000_i1034" DrawAspect="Content" ObjectID="_1742126035" r:id="rId31"/>
        </w:object>
      </w:r>
      <w:r w:rsidRPr="002A6A14">
        <w:rPr>
          <w:sz w:val="24"/>
          <w:szCs w:val="24"/>
          <w:lang w:val="ru-RU"/>
        </w:rPr>
        <w:t>.</w:t>
      </w:r>
      <w:r w:rsidRPr="002A6A14">
        <w:rPr>
          <w:sz w:val="24"/>
          <w:szCs w:val="24"/>
          <w:lang w:val="ru-RU"/>
        </w:rPr>
        <w:tab/>
      </w:r>
    </w:p>
    <w:p w:rsidR="00712719" w:rsidRDefault="00712719" w:rsidP="00712719">
      <w:pPr>
        <w:keepNext/>
        <w:spacing w:line="240" w:lineRule="auto"/>
        <w:rPr>
          <w:b/>
        </w:rPr>
      </w:pPr>
    </w:p>
    <w:p w:rsidR="00712719" w:rsidRPr="004C0E0C" w:rsidRDefault="00712719" w:rsidP="00712719">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1 </w:t>
      </w:r>
      <w:r w:rsidRPr="00C439B9">
        <w:rPr>
          <w:spacing w:val="20"/>
          <w:sz w:val="22"/>
          <w:szCs w:val="22"/>
          <w:lang w:eastAsia="en-US"/>
        </w:rPr>
        <w:t>–</w:t>
      </w:r>
      <w:r>
        <w:rPr>
          <w:spacing w:val="20"/>
          <w:sz w:val="22"/>
          <w:szCs w:val="22"/>
          <w:lang w:eastAsia="en-US"/>
        </w:rPr>
        <w:t xml:space="preserve"> </w:t>
      </w:r>
      <w:r>
        <w:rPr>
          <w:sz w:val="22"/>
          <w:szCs w:val="22"/>
        </w:rPr>
        <w:t>Выражают в децибелах (дБ).</w:t>
      </w:r>
    </w:p>
    <w:p w:rsidR="00712719" w:rsidRDefault="00712719" w:rsidP="00712719">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2 </w:t>
      </w:r>
      <w:r w:rsidRPr="00C439B9">
        <w:rPr>
          <w:spacing w:val="20"/>
          <w:sz w:val="22"/>
          <w:szCs w:val="22"/>
          <w:lang w:eastAsia="en-US"/>
        </w:rPr>
        <w:t>–</w:t>
      </w:r>
      <w:r>
        <w:rPr>
          <w:spacing w:val="20"/>
          <w:sz w:val="22"/>
          <w:szCs w:val="22"/>
          <w:lang w:eastAsia="en-US"/>
        </w:rPr>
        <w:t xml:space="preserve"> </w:t>
      </w:r>
      <w:r>
        <w:rPr>
          <w:sz w:val="22"/>
          <w:szCs w:val="22"/>
        </w:rPr>
        <w:t xml:space="preserve">Индекс динамической способности характеризует возможность интенсиметрической системы </w:t>
      </w:r>
      <w:r w:rsidRPr="00815C62">
        <w:rPr>
          <w:sz w:val="22"/>
          <w:szCs w:val="22"/>
        </w:rPr>
        <w:t xml:space="preserve"> </w:t>
      </w:r>
      <w:r>
        <w:rPr>
          <w:sz w:val="22"/>
          <w:szCs w:val="22"/>
        </w:rPr>
        <w:t xml:space="preserve">подавлять нежелательный фоновый шум. </w:t>
      </w:r>
      <w:r w:rsidR="00B56AC3">
        <w:rPr>
          <w:sz w:val="22"/>
          <w:szCs w:val="22"/>
        </w:rPr>
        <w:t xml:space="preserve">Его используют для проверки достижения желаемой точности, принимая значение </w:t>
      </w:r>
      <m:oMath>
        <m:r>
          <w:rPr>
            <w:rFonts w:ascii="Cambria Math" w:hAnsi="Cambria Math"/>
            <w:szCs w:val="24"/>
          </w:rPr>
          <m:t>K</m:t>
        </m:r>
      </m:oMath>
      <w:r w:rsidR="00B56AC3">
        <w:rPr>
          <w:sz w:val="22"/>
          <w:szCs w:val="22"/>
        </w:rPr>
        <w:t xml:space="preserve"> = 10 для классов точности 1 и 2 и </w:t>
      </w:r>
      <m:oMath>
        <m:r>
          <w:rPr>
            <w:rFonts w:ascii="Cambria Math" w:hAnsi="Cambria Math"/>
            <w:szCs w:val="24"/>
          </w:rPr>
          <m:t>K</m:t>
        </m:r>
      </m:oMath>
      <w:r w:rsidR="00B56AC3">
        <w:rPr>
          <w:sz w:val="22"/>
          <w:szCs w:val="22"/>
        </w:rPr>
        <w:t xml:space="preserve"> = 7 для класса точности 3.</w:t>
      </w:r>
    </w:p>
    <w:p w:rsidR="00321F1A" w:rsidRDefault="00321F1A" w:rsidP="00B56AC3">
      <w:pPr>
        <w:widowControl w:val="0"/>
        <w:tabs>
          <w:tab w:val="left" w:pos="144"/>
          <w:tab w:val="left" w:pos="432"/>
          <w:tab w:val="left" w:pos="576"/>
          <w:tab w:val="left" w:pos="2160"/>
          <w:tab w:val="left" w:pos="2736"/>
          <w:tab w:val="left" w:pos="3744"/>
          <w:tab w:val="left" w:pos="5184"/>
          <w:tab w:val="left" w:pos="6768"/>
        </w:tabs>
        <w:spacing w:line="240" w:lineRule="auto"/>
        <w:rPr>
          <w:b/>
        </w:rPr>
      </w:pPr>
    </w:p>
    <w:p w:rsidR="00B56AC3" w:rsidRDefault="00B56AC3" w:rsidP="00B56AC3">
      <w:pPr>
        <w:rPr>
          <w:lang w:eastAsia="en-US"/>
        </w:rPr>
      </w:pPr>
      <w:r w:rsidRPr="008C153F">
        <w:rPr>
          <w:lang w:eastAsia="en-US"/>
        </w:rPr>
        <w:t>3.2</w:t>
      </w:r>
      <w:r>
        <w:rPr>
          <w:lang w:eastAsia="en-US"/>
        </w:rPr>
        <w:t>0</w:t>
      </w:r>
      <w:r w:rsidRPr="00DF5654">
        <w:rPr>
          <w:lang w:eastAsia="en-US"/>
        </w:rPr>
        <w:t xml:space="preserve"> </w:t>
      </w:r>
      <w:r>
        <w:rPr>
          <w:b/>
        </w:rPr>
        <w:t xml:space="preserve">стандартное отклонение воспроизводимости (метода) </w:t>
      </w:r>
      <m:oMath>
        <m:sSub>
          <m:sSubPr>
            <m:ctrlPr>
              <w:rPr>
                <w:rFonts w:ascii="Cambria Math" w:hAnsi="Cambria Math"/>
                <w:i/>
                <w:sz w:val="26"/>
                <w:szCs w:val="26"/>
              </w:rPr>
            </m:ctrlPr>
          </m:sSubPr>
          <m:e>
            <m:r>
              <w:rPr>
                <w:rFonts w:ascii="Cambria Math" w:hAnsi="Cambria Math"/>
                <w:sz w:val="26"/>
                <w:szCs w:val="26"/>
              </w:rPr>
              <m:t>σ</m:t>
            </m:r>
          </m:e>
          <m:sub>
            <m:r>
              <w:rPr>
                <w:rFonts w:ascii="Cambria Math" w:hAnsi="Cambria Math"/>
                <w:sz w:val="26"/>
                <w:szCs w:val="26"/>
                <w:lang w:val="en-US"/>
              </w:rPr>
              <m:t>R0</m:t>
            </m:r>
          </m:sub>
        </m:sSub>
      </m:oMath>
      <w:r>
        <w:rPr>
          <w:b/>
        </w:rPr>
        <w:t xml:space="preserve"> </w:t>
      </w:r>
      <w:r>
        <w:t>(</w:t>
      </w:r>
      <w:r w:rsidRPr="003D6290">
        <w:rPr>
          <w:lang w:val="en-US"/>
        </w:rPr>
        <w:t>standard</w:t>
      </w:r>
      <w:r>
        <w:t xml:space="preserve"> </w:t>
      </w:r>
      <w:r w:rsidRPr="003D6290">
        <w:rPr>
          <w:lang w:val="en-US"/>
        </w:rPr>
        <w:t>deviation of reproducibility of</w:t>
      </w:r>
      <w:r>
        <w:t xml:space="preserve"> </w:t>
      </w:r>
      <w:r w:rsidRPr="003D6290">
        <w:rPr>
          <w:lang w:val="en-US"/>
        </w:rPr>
        <w:t>the method</w:t>
      </w:r>
      <w:r w:rsidRPr="007D2B63">
        <w:rPr>
          <w:lang w:val="en-US"/>
        </w:rPr>
        <w:t>)</w:t>
      </w:r>
      <w:r w:rsidRPr="00DF5654">
        <w:rPr>
          <w:lang w:eastAsia="en-US"/>
        </w:rPr>
        <w:t xml:space="preserve">: </w:t>
      </w:r>
      <w:r>
        <w:rPr>
          <w:lang w:eastAsia="en-US"/>
        </w:rPr>
        <w:t>Выборочное стандартное отклонение ра</w:t>
      </w:r>
      <w:r>
        <w:rPr>
          <w:lang w:eastAsia="en-US"/>
        </w:rPr>
        <w:t>с</w:t>
      </w:r>
      <w:r>
        <w:rPr>
          <w:lang w:eastAsia="en-US"/>
        </w:rPr>
        <w:t xml:space="preserve">пределения </w:t>
      </w:r>
      <w:r w:rsidRPr="00B56AC3">
        <w:rPr>
          <w:i/>
          <w:lang w:eastAsia="en-US"/>
        </w:rPr>
        <w:t>уровня звуковой мощности</w:t>
      </w:r>
      <w:r>
        <w:rPr>
          <w:lang w:eastAsia="en-US"/>
        </w:rPr>
        <w:t xml:space="preserve"> источника (3.2), полученное по измерениям в условиях варьирования всех влияющих факторов неопределенности измерения, за исключением нестабильности работы источника.</w:t>
      </w:r>
    </w:p>
    <w:p w:rsidR="00B56AC3" w:rsidRDefault="00B56AC3" w:rsidP="00B56AC3">
      <w:pPr>
        <w:keepNext/>
        <w:spacing w:line="240" w:lineRule="auto"/>
        <w:rPr>
          <w:b/>
        </w:rPr>
      </w:pPr>
    </w:p>
    <w:p w:rsidR="00B56AC3" w:rsidRPr="00C20E27" w:rsidRDefault="00B56AC3" w:rsidP="00B56AC3">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w:t>
      </w:r>
      <w:r w:rsidRPr="00C439B9">
        <w:rPr>
          <w:spacing w:val="20"/>
          <w:sz w:val="22"/>
          <w:szCs w:val="22"/>
          <w:lang w:eastAsia="en-US"/>
        </w:rPr>
        <w:t>–</w:t>
      </w:r>
      <w:r>
        <w:rPr>
          <w:spacing w:val="20"/>
          <w:sz w:val="22"/>
          <w:szCs w:val="22"/>
          <w:lang w:eastAsia="en-US"/>
        </w:rPr>
        <w:t xml:space="preserve"> </w:t>
      </w:r>
      <w:r w:rsidR="00C20E27">
        <w:rPr>
          <w:sz w:val="22"/>
          <w:szCs w:val="22"/>
        </w:rPr>
        <w:t xml:space="preserve">Определяют по результатам </w:t>
      </w:r>
      <w:r w:rsidR="004C13AA">
        <w:rPr>
          <w:sz w:val="22"/>
          <w:szCs w:val="22"/>
        </w:rPr>
        <w:t>межлабораторных</w:t>
      </w:r>
      <w:r w:rsidR="00C20E27">
        <w:rPr>
          <w:sz w:val="22"/>
          <w:szCs w:val="22"/>
        </w:rPr>
        <w:t xml:space="preserve"> испытаний для стабильного источника шума</w:t>
      </w:r>
      <w:r>
        <w:rPr>
          <w:sz w:val="22"/>
          <w:szCs w:val="22"/>
        </w:rPr>
        <w:t>.</w:t>
      </w:r>
      <w:r w:rsidR="00C20E27">
        <w:rPr>
          <w:sz w:val="22"/>
          <w:szCs w:val="22"/>
        </w:rPr>
        <w:t xml:space="preserve"> Поскольку данная величина не включает в себя </w:t>
      </w:r>
      <m:oMath>
        <m:sSub>
          <m:sSubPr>
            <m:ctrlPr>
              <w:rPr>
                <w:rFonts w:ascii="Cambria Math" w:hAnsi="Cambria Math"/>
                <w:i/>
                <w:szCs w:val="24"/>
              </w:rPr>
            </m:ctrlPr>
          </m:sSubPr>
          <m:e>
            <m:r>
              <w:rPr>
                <w:rFonts w:ascii="Cambria Math" w:hAnsi="Cambria Math"/>
                <w:szCs w:val="24"/>
              </w:rPr>
              <m:t>σ</m:t>
            </m:r>
          </m:e>
          <m:sub>
            <m:r>
              <m:rPr>
                <m:sty m:val="p"/>
              </m:rPr>
              <w:rPr>
                <w:rFonts w:ascii="Cambria Math" w:hAnsi="Cambria Math"/>
                <w:szCs w:val="24"/>
                <w:lang w:val="en-US"/>
              </w:rPr>
              <m:t>omc</m:t>
            </m:r>
          </m:sub>
        </m:sSub>
      </m:oMath>
      <w:r w:rsidR="00C20E27">
        <w:rPr>
          <w:szCs w:val="24"/>
        </w:rPr>
        <w:t xml:space="preserve"> </w:t>
      </w:r>
      <w:r w:rsidR="00C20E27" w:rsidRPr="00C20E27">
        <w:rPr>
          <w:sz w:val="22"/>
          <w:szCs w:val="22"/>
        </w:rPr>
        <w:t>и</w:t>
      </w:r>
      <w:r w:rsidR="00C20E27">
        <w:rPr>
          <w:sz w:val="22"/>
          <w:szCs w:val="22"/>
        </w:rPr>
        <w:t xml:space="preserve"> </w:t>
      </w:r>
      <m:oMath>
        <m:sSub>
          <m:sSubPr>
            <m:ctrlPr>
              <w:rPr>
                <w:rFonts w:ascii="Cambria Math" w:hAnsi="Cambria Math"/>
                <w:i/>
                <w:szCs w:val="24"/>
              </w:rPr>
            </m:ctrlPr>
          </m:sSubPr>
          <m:e>
            <m:r>
              <w:rPr>
                <w:rFonts w:ascii="Cambria Math" w:hAnsi="Cambria Math"/>
                <w:szCs w:val="24"/>
              </w:rPr>
              <m:t>∆</m:t>
            </m:r>
          </m:e>
          <m:sub>
            <m:r>
              <m:rPr>
                <m:sty m:val="p"/>
              </m:rPr>
              <w:rPr>
                <w:rFonts w:ascii="Cambria Math" w:hAnsi="Cambria Math"/>
                <w:szCs w:val="24"/>
              </w:rPr>
              <m:t>sy</m:t>
            </m:r>
          </m:sub>
        </m:sSub>
      </m:oMath>
      <w:r w:rsidR="00C20E27">
        <w:rPr>
          <w:sz w:val="22"/>
          <w:szCs w:val="22"/>
        </w:rPr>
        <w:t xml:space="preserve">, ее нельзя рассматривать в качестве </w:t>
      </w:r>
      <w:proofErr w:type="gramStart"/>
      <w:r w:rsidR="00C20E27">
        <w:rPr>
          <w:sz w:val="22"/>
          <w:szCs w:val="22"/>
        </w:rPr>
        <w:t>оценки стандартной неопределенности измерения уровня звуковой мо</w:t>
      </w:r>
      <w:r w:rsidR="00C20E27">
        <w:rPr>
          <w:sz w:val="22"/>
          <w:szCs w:val="22"/>
        </w:rPr>
        <w:t>щ</w:t>
      </w:r>
      <w:r w:rsidR="00C20E27">
        <w:rPr>
          <w:sz w:val="22"/>
          <w:szCs w:val="22"/>
        </w:rPr>
        <w:t>ности</w:t>
      </w:r>
      <w:proofErr w:type="gramEnd"/>
      <w:r w:rsidR="00C20E27">
        <w:rPr>
          <w:sz w:val="22"/>
          <w:szCs w:val="22"/>
        </w:rPr>
        <w:t>.</w:t>
      </w:r>
    </w:p>
    <w:p w:rsidR="00B56AC3" w:rsidRDefault="00B56AC3" w:rsidP="00B56AC3">
      <w:pPr>
        <w:widowControl w:val="0"/>
        <w:tabs>
          <w:tab w:val="left" w:pos="144"/>
          <w:tab w:val="left" w:pos="432"/>
          <w:tab w:val="left" w:pos="576"/>
          <w:tab w:val="left" w:pos="2160"/>
          <w:tab w:val="left" w:pos="2736"/>
          <w:tab w:val="left" w:pos="3744"/>
          <w:tab w:val="left" w:pos="5184"/>
          <w:tab w:val="left" w:pos="6768"/>
        </w:tabs>
        <w:spacing w:line="240" w:lineRule="auto"/>
        <w:rPr>
          <w:b/>
        </w:rPr>
      </w:pPr>
    </w:p>
    <w:p w:rsidR="00B56AC3" w:rsidRPr="00D30536" w:rsidRDefault="00B56AC3" w:rsidP="00B56AC3">
      <w:pPr>
        <w:widowControl w:val="0"/>
        <w:rPr>
          <w:lang w:eastAsia="en-US"/>
        </w:rPr>
      </w:pPr>
      <w:r w:rsidRPr="008C153F">
        <w:rPr>
          <w:lang w:eastAsia="en-US"/>
        </w:rPr>
        <w:t>3.2</w:t>
      </w:r>
      <w:r>
        <w:rPr>
          <w:lang w:eastAsia="en-US"/>
        </w:rPr>
        <w:t>1</w:t>
      </w:r>
      <w:r w:rsidRPr="00DF5654">
        <w:rPr>
          <w:lang w:eastAsia="en-US"/>
        </w:rPr>
        <w:t xml:space="preserve"> </w:t>
      </w:r>
      <w:r>
        <w:rPr>
          <w:b/>
          <w:lang w:eastAsia="en-US"/>
        </w:rPr>
        <w:t>стандартное отклонение вследствие вариабельности условий уст</w:t>
      </w:r>
      <w:r>
        <w:rPr>
          <w:b/>
          <w:lang w:eastAsia="en-US"/>
        </w:rPr>
        <w:t>а</w:t>
      </w:r>
      <w:r>
        <w:rPr>
          <w:b/>
          <w:lang w:eastAsia="en-US"/>
        </w:rPr>
        <w:t xml:space="preserve">новки и </w:t>
      </w:r>
      <w:r w:rsidR="00365390">
        <w:rPr>
          <w:b/>
          <w:lang w:eastAsia="en-US"/>
        </w:rPr>
        <w:t>нестабильности</w:t>
      </w:r>
      <w:r>
        <w:rPr>
          <w:b/>
          <w:lang w:eastAsia="en-US"/>
        </w:rPr>
        <w:t xml:space="preserve"> работы (источника шума)</w:t>
      </w:r>
      <w:r>
        <w:rPr>
          <w:b/>
        </w:rPr>
        <w:t xml:space="preserve"> </w:t>
      </w:r>
      <m:oMath>
        <m:sSub>
          <m:sSubPr>
            <m:ctrlPr>
              <w:rPr>
                <w:rFonts w:ascii="Cambria Math" w:hAnsi="Cambria Math"/>
                <w:i/>
                <w:sz w:val="26"/>
                <w:szCs w:val="26"/>
              </w:rPr>
            </m:ctrlPr>
          </m:sSubPr>
          <m:e>
            <m:r>
              <w:rPr>
                <w:rFonts w:ascii="Cambria Math" w:hAnsi="Cambria Math"/>
                <w:sz w:val="26"/>
                <w:szCs w:val="26"/>
              </w:rPr>
              <m:t>σ</m:t>
            </m:r>
          </m:e>
          <m:sub>
            <m:r>
              <m:rPr>
                <m:sty m:val="p"/>
              </m:rPr>
              <w:rPr>
                <w:rFonts w:ascii="Cambria Math" w:hAnsi="Cambria Math"/>
                <w:sz w:val="26"/>
                <w:szCs w:val="26"/>
                <w:lang w:val="en-US"/>
              </w:rPr>
              <m:t>omc</m:t>
            </m:r>
          </m:sub>
        </m:sSub>
      </m:oMath>
      <w:r>
        <w:t xml:space="preserve"> (</w:t>
      </w:r>
      <w:r w:rsidRPr="00D30536">
        <w:rPr>
          <w:lang w:val="en-US"/>
        </w:rPr>
        <w:t>standard deviation</w:t>
      </w:r>
      <w:r>
        <w:t xml:space="preserve"> </w:t>
      </w:r>
      <w:r w:rsidRPr="00D30536">
        <w:rPr>
          <w:lang w:val="en-US"/>
        </w:rPr>
        <w:t>due to operating and mounting</w:t>
      </w:r>
      <w:r>
        <w:t xml:space="preserve"> </w:t>
      </w:r>
      <w:r w:rsidRPr="00D30536">
        <w:rPr>
          <w:lang w:val="en-US"/>
        </w:rPr>
        <w:t>conditions of the sound</w:t>
      </w:r>
      <w:r>
        <w:t xml:space="preserve"> </w:t>
      </w:r>
      <w:r w:rsidRPr="00D30536">
        <w:rPr>
          <w:lang w:val="en-US"/>
        </w:rPr>
        <w:t>source</w:t>
      </w:r>
      <w:r>
        <w:t>):</w:t>
      </w:r>
      <w:r w:rsidRPr="00DF5654">
        <w:rPr>
          <w:lang w:eastAsia="en-US"/>
        </w:rPr>
        <w:t xml:space="preserve"> </w:t>
      </w:r>
      <w:r>
        <w:rPr>
          <w:lang w:eastAsia="en-US"/>
        </w:rPr>
        <w:t>Выборочное стандартное о</w:t>
      </w:r>
      <w:r>
        <w:rPr>
          <w:lang w:eastAsia="en-US"/>
        </w:rPr>
        <w:t>т</w:t>
      </w:r>
      <w:r>
        <w:rPr>
          <w:lang w:eastAsia="en-US"/>
        </w:rPr>
        <w:t>клонение, полученное в результате повторных измерений с применением заданного метода измерений и максимальной фиксацией всех источников вариабельности (о</w:t>
      </w:r>
      <w:r>
        <w:rPr>
          <w:lang w:eastAsia="en-US"/>
        </w:rPr>
        <w:t>д</w:t>
      </w:r>
      <w:r>
        <w:rPr>
          <w:lang w:eastAsia="en-US"/>
        </w:rPr>
        <w:t>но испытательное пространство, одна испытательная лаборатория, одно средство измерений), за исключением условий установки и стабильности работы источника шума.</w:t>
      </w:r>
    </w:p>
    <w:p w:rsidR="00B56AC3" w:rsidRDefault="00B56AC3" w:rsidP="00B56AC3">
      <w:pPr>
        <w:widowControl w:val="0"/>
        <w:tabs>
          <w:tab w:val="left" w:pos="144"/>
          <w:tab w:val="left" w:pos="432"/>
          <w:tab w:val="left" w:pos="576"/>
          <w:tab w:val="left" w:pos="2160"/>
          <w:tab w:val="left" w:pos="2736"/>
          <w:tab w:val="left" w:pos="3744"/>
          <w:tab w:val="left" w:pos="5184"/>
          <w:tab w:val="left" w:pos="6768"/>
        </w:tabs>
      </w:pPr>
      <w:r w:rsidRPr="008C153F">
        <w:rPr>
          <w:lang w:eastAsia="en-US"/>
        </w:rPr>
        <w:t>3.2</w:t>
      </w:r>
      <w:r>
        <w:rPr>
          <w:lang w:eastAsia="en-US"/>
        </w:rPr>
        <w:t>2</w:t>
      </w:r>
      <w:r w:rsidRPr="008776BA">
        <w:rPr>
          <w:lang w:eastAsia="en-US"/>
        </w:rPr>
        <w:t xml:space="preserve"> </w:t>
      </w:r>
      <w:r>
        <w:rPr>
          <w:b/>
          <w:lang w:eastAsia="en-US"/>
        </w:rPr>
        <w:t>общее стандартное отклонение</w:t>
      </w:r>
      <w:r w:rsidRPr="008776BA">
        <w:rPr>
          <w:lang w:eastAsia="en-US"/>
        </w:rPr>
        <w:t xml:space="preserve"> </w:t>
      </w:r>
      <m:oMath>
        <m:sSub>
          <m:sSubPr>
            <m:ctrlPr>
              <w:rPr>
                <w:rFonts w:ascii="Cambria Math" w:hAnsi="Cambria Math"/>
                <w:i/>
                <w:sz w:val="26"/>
                <w:szCs w:val="26"/>
              </w:rPr>
            </m:ctrlPr>
          </m:sSubPr>
          <m:e>
            <m:r>
              <w:rPr>
                <w:rFonts w:ascii="Cambria Math" w:hAnsi="Cambria Math"/>
                <w:sz w:val="26"/>
                <w:szCs w:val="26"/>
              </w:rPr>
              <m:t>σ</m:t>
            </m:r>
          </m:e>
          <m:sub>
            <m:r>
              <m:rPr>
                <m:sty m:val="p"/>
              </m:rPr>
              <w:rPr>
                <w:rFonts w:ascii="Cambria Math" w:hAnsi="Cambria Math"/>
                <w:sz w:val="26"/>
                <w:szCs w:val="26"/>
                <w:lang w:val="en-US"/>
              </w:rPr>
              <m:t>tot</m:t>
            </m:r>
          </m:sub>
        </m:sSub>
      </m:oMath>
      <w:r w:rsidRPr="008776BA">
        <w:rPr>
          <w:lang w:eastAsia="en-US"/>
        </w:rPr>
        <w:t xml:space="preserve"> (</w:t>
      </w:r>
      <w:r w:rsidRPr="00D30536">
        <w:rPr>
          <w:lang w:val="en-US"/>
        </w:rPr>
        <w:t>total standard</w:t>
      </w:r>
      <w:r>
        <w:t xml:space="preserve"> </w:t>
      </w:r>
      <w:r w:rsidRPr="00D30536">
        <w:rPr>
          <w:lang w:val="en-US"/>
        </w:rPr>
        <w:t>deviation</w:t>
      </w:r>
      <w:r w:rsidRPr="008776BA">
        <w:rPr>
          <w:lang w:eastAsia="en-US"/>
        </w:rPr>
        <w:t xml:space="preserve">): </w:t>
      </w:r>
      <w:r>
        <w:t xml:space="preserve">Величина, рассчитываемая через </w:t>
      </w:r>
      <w:r w:rsidRPr="00C20E27">
        <w:rPr>
          <w:i/>
        </w:rPr>
        <w:t>стандартное отклонение воспроизводимости</w:t>
      </w:r>
      <w:r w:rsidR="00C20E27">
        <w:t xml:space="preserve"> (3.20)</w:t>
      </w:r>
      <w:r>
        <w:t xml:space="preserve"> и </w:t>
      </w:r>
      <w:r w:rsidRPr="00C20E27">
        <w:rPr>
          <w:i/>
        </w:rPr>
        <w:t xml:space="preserve">стандартное отклонение вследствие вариабельности условий установки и </w:t>
      </w:r>
      <w:r w:rsidR="00365390">
        <w:rPr>
          <w:i/>
        </w:rPr>
        <w:t>н</w:t>
      </w:r>
      <w:r w:rsidR="00365390">
        <w:rPr>
          <w:i/>
        </w:rPr>
        <w:t>е</w:t>
      </w:r>
      <w:r w:rsidR="00365390">
        <w:rPr>
          <w:i/>
        </w:rPr>
        <w:t>стабильности</w:t>
      </w:r>
      <w:r w:rsidRPr="00C20E27">
        <w:rPr>
          <w:i/>
        </w:rPr>
        <w:t xml:space="preserve"> работы</w:t>
      </w:r>
      <w:r w:rsidR="00C20E27">
        <w:t xml:space="preserve"> (3.21)</w:t>
      </w:r>
      <w:r>
        <w:t xml:space="preserve"> по формуле</w:t>
      </w:r>
    </w:p>
    <w:p w:rsidR="00B56AC3" w:rsidRPr="00DA03B4" w:rsidRDefault="00B56AC3" w:rsidP="00684407">
      <w:pPr>
        <w:tabs>
          <w:tab w:val="center" w:pos="4820"/>
          <w:tab w:val="right" w:pos="9639"/>
        </w:tabs>
        <w:ind w:firstLine="709"/>
        <w:rPr>
          <w:bCs/>
          <w:color w:val="000000"/>
        </w:rPr>
      </w:pPr>
      <w:r>
        <w:rPr>
          <w:b/>
          <w:bCs/>
          <w:color w:val="000000"/>
        </w:rPr>
        <w:tab/>
      </w:r>
      <w:r w:rsidRPr="007F55E6">
        <w:rPr>
          <w:rFonts w:eastAsia="MS Mincho"/>
          <w:position w:val="-14"/>
          <w:szCs w:val="24"/>
        </w:rPr>
        <w:object w:dxaOrig="2299" w:dyaOrig="520">
          <v:shape id="_x0000_i1035" type="#_x0000_t75" style="width:114.75pt;height:26.25pt" o:ole="">
            <v:imagedata r:id="rId32" o:title=""/>
          </v:shape>
          <o:OLEObject Type="Embed" ProgID="Equation.DSMT4" ShapeID="_x0000_i1035" DrawAspect="Content" ObjectID="_1742126036" r:id="rId33"/>
        </w:object>
      </w:r>
      <w:r w:rsidR="00201E32">
        <w:rPr>
          <w:bCs/>
          <w:color w:val="000000"/>
        </w:rPr>
        <w:t>.</w:t>
      </w:r>
    </w:p>
    <w:p w:rsidR="008070B3" w:rsidRDefault="00C20E27" w:rsidP="00C20E27">
      <w:pPr>
        <w:widowControl w:val="0"/>
        <w:tabs>
          <w:tab w:val="left" w:pos="144"/>
          <w:tab w:val="left" w:pos="432"/>
          <w:tab w:val="left" w:pos="576"/>
          <w:tab w:val="left" w:pos="2160"/>
          <w:tab w:val="left" w:pos="2736"/>
          <w:tab w:val="left" w:pos="3744"/>
          <w:tab w:val="left" w:pos="5184"/>
          <w:tab w:val="left" w:pos="6768"/>
        </w:tabs>
      </w:pPr>
      <w:r w:rsidRPr="00950797">
        <w:rPr>
          <w:lang w:eastAsia="en-US"/>
        </w:rPr>
        <w:t>3.</w:t>
      </w:r>
      <w:r>
        <w:rPr>
          <w:lang w:eastAsia="en-US"/>
        </w:rPr>
        <w:t>23</w:t>
      </w:r>
      <w:r w:rsidRPr="00950797">
        <w:rPr>
          <w:lang w:eastAsia="en-US"/>
        </w:rPr>
        <w:t xml:space="preserve"> </w:t>
      </w:r>
      <w:r>
        <w:rPr>
          <w:b/>
        </w:rPr>
        <w:t xml:space="preserve">класс точности </w:t>
      </w:r>
      <w:r w:rsidRPr="00367A36">
        <w:t>(</w:t>
      </w:r>
      <w:r w:rsidRPr="00C20E27">
        <w:rPr>
          <w:lang w:val="en-US"/>
        </w:rPr>
        <w:t>accuracy</w:t>
      </w:r>
      <w:r>
        <w:t xml:space="preserve"> </w:t>
      </w:r>
      <w:r w:rsidRPr="00C20E27">
        <w:rPr>
          <w:lang w:val="en-US"/>
        </w:rPr>
        <w:t>grade</w:t>
      </w:r>
      <w:r w:rsidRPr="00367A36">
        <w:t xml:space="preserve">): </w:t>
      </w:r>
      <w:r>
        <w:t>Цифровой показатель, принимающий одно из трех возможных значений</w:t>
      </w:r>
      <w:r w:rsidR="00907BC4">
        <w:t xml:space="preserve"> (1, 2 или 3)</w:t>
      </w:r>
      <w:r>
        <w:t xml:space="preserve"> </w:t>
      </w:r>
      <w:r w:rsidR="008070B3">
        <w:t>для описания</w:t>
      </w:r>
      <w:r>
        <w:t xml:space="preserve"> точности метода изм</w:t>
      </w:r>
      <w:r>
        <w:t>е</w:t>
      </w:r>
      <w:r>
        <w:t>рений</w:t>
      </w:r>
      <w:r w:rsidR="008070B3">
        <w:t xml:space="preserve"> </w:t>
      </w:r>
      <w:r w:rsidR="008070B3" w:rsidRPr="008070B3">
        <w:rPr>
          <w:i/>
        </w:rPr>
        <w:t>уровня звуковой мощности</w:t>
      </w:r>
      <w:r w:rsidR="008070B3">
        <w:t xml:space="preserve"> (3.3) в зависимости от обеспечиваемого им </w:t>
      </w:r>
      <w:r w:rsidR="008070B3" w:rsidRPr="008070B3">
        <w:rPr>
          <w:i/>
        </w:rPr>
        <w:t>ста</w:t>
      </w:r>
      <w:r w:rsidR="008070B3" w:rsidRPr="008070B3">
        <w:rPr>
          <w:i/>
        </w:rPr>
        <w:t>н</w:t>
      </w:r>
      <w:r w:rsidR="008070B3" w:rsidRPr="008070B3">
        <w:rPr>
          <w:i/>
        </w:rPr>
        <w:t>дартного о</w:t>
      </w:r>
      <w:r w:rsidR="008070B3" w:rsidRPr="008070B3">
        <w:rPr>
          <w:i/>
        </w:rPr>
        <w:t>т</w:t>
      </w:r>
      <w:r w:rsidR="008070B3" w:rsidRPr="008070B3">
        <w:rPr>
          <w:i/>
        </w:rPr>
        <w:t>клонения воспроизводимости</w:t>
      </w:r>
      <w:r w:rsidR="008070B3">
        <w:t xml:space="preserve"> </w:t>
      </w:r>
      <m:oMath>
        <m:sSub>
          <m:sSubPr>
            <m:ctrlPr>
              <w:rPr>
                <w:rFonts w:ascii="Cambria Math" w:hAnsi="Cambria Math"/>
                <w:i/>
                <w:sz w:val="26"/>
                <w:szCs w:val="26"/>
              </w:rPr>
            </m:ctrlPr>
          </m:sSubPr>
          <m:e>
            <m:r>
              <w:rPr>
                <w:rFonts w:ascii="Cambria Math" w:hAnsi="Cambria Math"/>
                <w:sz w:val="26"/>
                <w:szCs w:val="26"/>
              </w:rPr>
              <m:t>σ</m:t>
            </m:r>
          </m:e>
          <m:sub>
            <m:r>
              <m:rPr>
                <m:sty m:val="p"/>
              </m:rPr>
              <w:rPr>
                <w:rFonts w:ascii="Cambria Math" w:hAnsi="Cambria Math"/>
                <w:sz w:val="26"/>
                <w:szCs w:val="26"/>
                <w:lang w:val="en-US"/>
              </w:rPr>
              <m:t>R</m:t>
            </m:r>
            <m:r>
              <w:rPr>
                <w:rFonts w:ascii="Cambria Math" w:hAnsi="Cambria Math"/>
                <w:sz w:val="26"/>
                <w:szCs w:val="26"/>
                <w:lang w:val="en-US"/>
              </w:rPr>
              <m:t>0</m:t>
            </m:r>
          </m:sub>
        </m:sSub>
      </m:oMath>
      <w:r w:rsidR="008070B3">
        <w:t xml:space="preserve"> (3.20).</w:t>
      </w:r>
    </w:p>
    <w:p w:rsidR="008070B3" w:rsidRDefault="008070B3" w:rsidP="008070B3">
      <w:pPr>
        <w:keepNext/>
        <w:spacing w:line="240" w:lineRule="auto"/>
        <w:rPr>
          <w:b/>
        </w:rPr>
      </w:pPr>
    </w:p>
    <w:p w:rsidR="008070B3" w:rsidRPr="004C0E0C" w:rsidRDefault="008070B3" w:rsidP="008070B3">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1 </w:t>
      </w:r>
      <w:r w:rsidRPr="00C439B9">
        <w:rPr>
          <w:spacing w:val="20"/>
          <w:sz w:val="22"/>
          <w:szCs w:val="22"/>
          <w:lang w:eastAsia="en-US"/>
        </w:rPr>
        <w:t>–</w:t>
      </w:r>
      <w:r>
        <w:rPr>
          <w:spacing w:val="20"/>
          <w:sz w:val="22"/>
          <w:szCs w:val="22"/>
          <w:lang w:eastAsia="en-US"/>
        </w:rPr>
        <w:t xml:space="preserve"> </w:t>
      </w:r>
      <w:r>
        <w:rPr>
          <w:sz w:val="22"/>
          <w:szCs w:val="22"/>
        </w:rPr>
        <w:t>Как правило, чем выше класс точности, тем выше затраты на проведение измерений.</w:t>
      </w:r>
    </w:p>
    <w:p w:rsidR="008070B3" w:rsidRDefault="008070B3" w:rsidP="008070B3">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2 </w:t>
      </w:r>
      <w:r w:rsidRPr="00C439B9">
        <w:rPr>
          <w:spacing w:val="20"/>
          <w:sz w:val="22"/>
          <w:szCs w:val="22"/>
          <w:lang w:eastAsia="en-US"/>
        </w:rPr>
        <w:t>–</w:t>
      </w:r>
      <w:r>
        <w:rPr>
          <w:spacing w:val="20"/>
          <w:sz w:val="22"/>
          <w:szCs w:val="22"/>
          <w:lang w:eastAsia="en-US"/>
        </w:rPr>
        <w:t xml:space="preserve"> </w:t>
      </w:r>
      <w:r>
        <w:rPr>
          <w:sz w:val="22"/>
          <w:szCs w:val="22"/>
        </w:rPr>
        <w:t xml:space="preserve">Определяется по верхней границе возможных значений </w:t>
      </w:r>
      <m:oMath>
        <m:sSub>
          <m:sSubPr>
            <m:ctrlPr>
              <w:rPr>
                <w:rFonts w:ascii="Cambria Math" w:hAnsi="Cambria Math"/>
                <w:i/>
                <w:szCs w:val="24"/>
              </w:rPr>
            </m:ctrlPr>
          </m:sSubPr>
          <m:e>
            <m:r>
              <w:rPr>
                <w:rFonts w:ascii="Cambria Math" w:hAnsi="Cambria Math"/>
                <w:szCs w:val="24"/>
              </w:rPr>
              <m:t>σ</m:t>
            </m:r>
          </m:e>
          <m:sub>
            <m:r>
              <m:rPr>
                <m:sty m:val="p"/>
              </m:rPr>
              <w:rPr>
                <w:rFonts w:ascii="Cambria Math" w:hAnsi="Cambria Math"/>
                <w:szCs w:val="24"/>
                <w:lang w:val="en-US"/>
              </w:rPr>
              <m:t>R</m:t>
            </m:r>
            <m:r>
              <w:rPr>
                <w:rFonts w:ascii="Cambria Math" w:hAnsi="Cambria Math"/>
                <w:szCs w:val="24"/>
                <w:lang w:val="en-US"/>
              </w:rPr>
              <m:t>0</m:t>
            </m:r>
          </m:sub>
        </m:sSub>
      </m:oMath>
      <w:r>
        <w:rPr>
          <w:sz w:val="22"/>
          <w:szCs w:val="22"/>
        </w:rPr>
        <w:t>.</w:t>
      </w:r>
    </w:p>
    <w:p w:rsidR="008070B3" w:rsidRPr="004C0E0C" w:rsidRDefault="008070B3" w:rsidP="008070B3">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3 </w:t>
      </w:r>
      <w:r w:rsidRPr="00C439B9">
        <w:rPr>
          <w:spacing w:val="20"/>
          <w:sz w:val="22"/>
          <w:szCs w:val="22"/>
          <w:lang w:eastAsia="en-US"/>
        </w:rPr>
        <w:t>–</w:t>
      </w:r>
      <w:r>
        <w:rPr>
          <w:spacing w:val="20"/>
          <w:sz w:val="22"/>
          <w:szCs w:val="22"/>
          <w:lang w:eastAsia="en-US"/>
        </w:rPr>
        <w:t xml:space="preserve"> </w:t>
      </w:r>
      <w:r>
        <w:rPr>
          <w:sz w:val="22"/>
          <w:szCs w:val="22"/>
        </w:rPr>
        <w:t xml:space="preserve">Поскольку </w:t>
      </w:r>
      <m:oMath>
        <m:sSub>
          <m:sSubPr>
            <m:ctrlPr>
              <w:rPr>
                <w:rFonts w:ascii="Cambria Math" w:hAnsi="Cambria Math"/>
                <w:i/>
                <w:szCs w:val="24"/>
              </w:rPr>
            </m:ctrlPr>
          </m:sSubPr>
          <m:e>
            <m:r>
              <w:rPr>
                <w:rFonts w:ascii="Cambria Math" w:hAnsi="Cambria Math"/>
                <w:szCs w:val="24"/>
              </w:rPr>
              <m:t>σ</m:t>
            </m:r>
          </m:e>
          <m:sub>
            <m:r>
              <m:rPr>
                <m:sty m:val="p"/>
              </m:rPr>
              <w:rPr>
                <w:rFonts w:ascii="Cambria Math" w:hAnsi="Cambria Math"/>
                <w:szCs w:val="24"/>
                <w:lang w:val="en-US"/>
              </w:rPr>
              <m:t>R</m:t>
            </m:r>
            <m:r>
              <w:rPr>
                <w:rFonts w:ascii="Cambria Math" w:hAnsi="Cambria Math"/>
                <w:szCs w:val="24"/>
                <w:lang w:val="en-US"/>
              </w:rPr>
              <m:t>0</m:t>
            </m:r>
          </m:sub>
        </m:sSub>
        <m:r>
          <w:rPr>
            <w:rFonts w:ascii="Cambria Math" w:hAnsi="Cambria Math"/>
            <w:szCs w:val="24"/>
          </w:rPr>
          <m:t xml:space="preserve"> </m:t>
        </m:r>
      </m:oMath>
      <w:r>
        <w:rPr>
          <w:sz w:val="22"/>
          <w:szCs w:val="22"/>
        </w:rPr>
        <w:t xml:space="preserve">не включает в себя </w:t>
      </w:r>
      <m:oMath>
        <m:sSub>
          <m:sSubPr>
            <m:ctrlPr>
              <w:rPr>
                <w:rFonts w:ascii="Cambria Math" w:hAnsi="Cambria Math"/>
                <w:i/>
                <w:szCs w:val="24"/>
              </w:rPr>
            </m:ctrlPr>
          </m:sSubPr>
          <m:e>
            <m:r>
              <w:rPr>
                <w:rFonts w:ascii="Cambria Math" w:hAnsi="Cambria Math"/>
                <w:szCs w:val="24"/>
              </w:rPr>
              <m:t>σ</m:t>
            </m:r>
          </m:e>
          <m:sub>
            <m:r>
              <m:rPr>
                <m:sty m:val="p"/>
              </m:rPr>
              <w:rPr>
                <w:rFonts w:ascii="Cambria Math" w:hAnsi="Cambria Math"/>
                <w:szCs w:val="24"/>
                <w:lang w:val="en-US"/>
              </w:rPr>
              <m:t>omc</m:t>
            </m:r>
          </m:sub>
        </m:sSub>
      </m:oMath>
      <w:r>
        <w:rPr>
          <w:szCs w:val="24"/>
        </w:rPr>
        <w:t xml:space="preserve"> </w:t>
      </w:r>
      <w:r w:rsidRPr="00C20E27">
        <w:rPr>
          <w:sz w:val="22"/>
          <w:szCs w:val="22"/>
        </w:rPr>
        <w:t>и</w:t>
      </w:r>
      <w:r>
        <w:rPr>
          <w:sz w:val="22"/>
          <w:szCs w:val="22"/>
        </w:rPr>
        <w:t xml:space="preserve"> </w:t>
      </w:r>
      <m:oMath>
        <m:sSub>
          <m:sSubPr>
            <m:ctrlPr>
              <w:rPr>
                <w:rFonts w:ascii="Cambria Math" w:hAnsi="Cambria Math"/>
                <w:i/>
                <w:szCs w:val="24"/>
              </w:rPr>
            </m:ctrlPr>
          </m:sSubPr>
          <m:e>
            <m:r>
              <w:rPr>
                <w:rFonts w:ascii="Cambria Math" w:hAnsi="Cambria Math"/>
                <w:szCs w:val="24"/>
              </w:rPr>
              <m:t>∆</m:t>
            </m:r>
          </m:e>
          <m:sub>
            <m:r>
              <m:rPr>
                <m:sty m:val="p"/>
              </m:rPr>
              <w:rPr>
                <w:rFonts w:ascii="Cambria Math" w:hAnsi="Cambria Math"/>
                <w:szCs w:val="24"/>
              </w:rPr>
              <m:t>sy</m:t>
            </m:r>
          </m:sub>
        </m:sSub>
      </m:oMath>
      <w:r>
        <w:rPr>
          <w:sz w:val="22"/>
          <w:szCs w:val="22"/>
        </w:rPr>
        <w:t>, знание класса точности метода в общем случае</w:t>
      </w:r>
      <w:r>
        <w:rPr>
          <w:sz w:val="22"/>
          <w:szCs w:val="22"/>
          <w:lang w:val="en-US"/>
        </w:rPr>
        <w:t xml:space="preserve"> </w:t>
      </w:r>
      <w:r>
        <w:rPr>
          <w:sz w:val="22"/>
          <w:szCs w:val="22"/>
        </w:rPr>
        <w:t>не позволяет сделать заключение относительно неопр</w:t>
      </w:r>
      <w:r>
        <w:rPr>
          <w:sz w:val="22"/>
          <w:szCs w:val="22"/>
        </w:rPr>
        <w:t>е</w:t>
      </w:r>
      <w:r>
        <w:rPr>
          <w:sz w:val="22"/>
          <w:szCs w:val="22"/>
        </w:rPr>
        <w:t>деленности измерения.</w:t>
      </w:r>
    </w:p>
    <w:p w:rsidR="008070B3" w:rsidRDefault="008070B3" w:rsidP="008070B3">
      <w:pPr>
        <w:keepNext/>
        <w:spacing w:line="240" w:lineRule="auto"/>
        <w:rPr>
          <w:b/>
        </w:rPr>
      </w:pPr>
    </w:p>
    <w:p w:rsidR="008070B3" w:rsidRDefault="008070B3" w:rsidP="008070B3">
      <w:pPr>
        <w:widowControl w:val="0"/>
        <w:tabs>
          <w:tab w:val="left" w:pos="144"/>
          <w:tab w:val="left" w:pos="432"/>
          <w:tab w:val="left" w:pos="576"/>
          <w:tab w:val="left" w:pos="2160"/>
          <w:tab w:val="left" w:pos="2736"/>
          <w:tab w:val="left" w:pos="3744"/>
          <w:tab w:val="left" w:pos="5184"/>
          <w:tab w:val="left" w:pos="6768"/>
        </w:tabs>
      </w:pPr>
      <w:r w:rsidRPr="00950797">
        <w:rPr>
          <w:lang w:eastAsia="en-US"/>
        </w:rPr>
        <w:t>3.</w:t>
      </w:r>
      <w:r>
        <w:rPr>
          <w:lang w:eastAsia="en-US"/>
        </w:rPr>
        <w:t>24</w:t>
      </w:r>
      <w:r w:rsidRPr="00950797">
        <w:rPr>
          <w:lang w:eastAsia="en-US"/>
        </w:rPr>
        <w:t xml:space="preserve"> </w:t>
      </w:r>
      <w:r>
        <w:rPr>
          <w:b/>
        </w:rPr>
        <w:t xml:space="preserve">расширенная неопределенность </w:t>
      </w:r>
      <m:oMath>
        <m:r>
          <w:rPr>
            <w:rFonts w:ascii="Cambria Math" w:hAnsi="Cambria Math"/>
            <w:sz w:val="26"/>
            <w:szCs w:val="26"/>
          </w:rPr>
          <m:t>U</m:t>
        </m:r>
      </m:oMath>
      <w:r>
        <w:rPr>
          <w:b/>
        </w:rPr>
        <w:t xml:space="preserve"> </w:t>
      </w:r>
      <w:r w:rsidRPr="00367A36">
        <w:t>(</w:t>
      </w:r>
      <w:r w:rsidRPr="008070B3">
        <w:rPr>
          <w:lang w:val="en-US"/>
        </w:rPr>
        <w:t>expanded</w:t>
      </w:r>
      <w:r>
        <w:rPr>
          <w:lang w:val="en-US"/>
        </w:rPr>
        <w:t xml:space="preserve"> </w:t>
      </w:r>
      <w:r w:rsidRPr="008070B3">
        <w:rPr>
          <w:lang w:val="en-US"/>
        </w:rPr>
        <w:t>measurement uncertainty</w:t>
      </w:r>
      <w:r w:rsidRPr="00367A36">
        <w:t xml:space="preserve">): </w:t>
      </w:r>
      <w:r>
        <w:t>Статистическая характеристика, определяющая интервал</w:t>
      </w:r>
      <w:r w:rsidR="00FB6EEB">
        <w:t>, в котором с заданной в</w:t>
      </w:r>
      <w:r w:rsidR="00FB6EEB">
        <w:t>е</w:t>
      </w:r>
      <w:r w:rsidR="00FB6EEB">
        <w:t>роятностью могут находиться</w:t>
      </w:r>
      <w:r>
        <w:t xml:space="preserve"> возможны</w:t>
      </w:r>
      <w:r w:rsidR="00FB6EEB">
        <w:t>е</w:t>
      </w:r>
      <w:r>
        <w:t xml:space="preserve"> значени</w:t>
      </w:r>
      <w:r w:rsidR="00FB6EEB">
        <w:t>я</w:t>
      </w:r>
      <w:r>
        <w:t xml:space="preserve"> измеряемой величины.</w:t>
      </w:r>
    </w:p>
    <w:p w:rsidR="00FB7A47" w:rsidRDefault="00FB7A47" w:rsidP="00FB7A47">
      <w:pPr>
        <w:pStyle w:val="120"/>
        <w:spacing w:line="240" w:lineRule="auto"/>
      </w:pPr>
    </w:p>
    <w:p w:rsidR="00966187" w:rsidRPr="00673BD3" w:rsidRDefault="00153258" w:rsidP="00404FF2">
      <w:pPr>
        <w:pStyle w:val="10"/>
      </w:pPr>
      <w:bookmarkStart w:id="12" w:name="_Toc501378950"/>
      <w:r>
        <w:t>4  </w:t>
      </w:r>
      <w:bookmarkEnd w:id="12"/>
      <w:r w:rsidR="00201E32">
        <w:t>Представление шумовой характеристики через уровень звуковой мощности</w:t>
      </w:r>
    </w:p>
    <w:p w:rsidR="004C0C30" w:rsidRDefault="004C0C30" w:rsidP="004C0C30">
      <w:pPr>
        <w:keepNext/>
        <w:spacing w:line="240" w:lineRule="auto"/>
        <w:rPr>
          <w:b/>
        </w:rPr>
      </w:pPr>
    </w:p>
    <w:p w:rsidR="004C0C30" w:rsidRDefault="004C0C30" w:rsidP="004C0C30">
      <w:pPr>
        <w:pStyle w:val="affff0"/>
      </w:pPr>
      <w:r>
        <w:t xml:space="preserve">4.1 </w:t>
      </w:r>
      <w:r w:rsidR="00365390">
        <w:t>Общие сведения</w:t>
      </w:r>
      <w:r w:rsidRPr="005436AE">
        <w:t xml:space="preserve"> </w:t>
      </w:r>
    </w:p>
    <w:p w:rsidR="004C0C30" w:rsidRDefault="004C0C30" w:rsidP="004C0C30">
      <w:pPr>
        <w:keepNext/>
        <w:spacing w:line="240" w:lineRule="auto"/>
        <w:rPr>
          <w:b/>
        </w:rPr>
      </w:pPr>
    </w:p>
    <w:p w:rsidR="00365390" w:rsidRDefault="00365390" w:rsidP="0088241B">
      <w:pPr>
        <w:pStyle w:val="120"/>
        <w:keepNext w:val="0"/>
      </w:pPr>
      <w:r>
        <w:t>Уровень звуковой мощности характеризует средний по времени поток акуст</w:t>
      </w:r>
      <w:r>
        <w:t>и</w:t>
      </w:r>
      <w:r>
        <w:t xml:space="preserve">ческой энергии, распространяемый от источника в воздушную среду, для данных условий </w:t>
      </w:r>
      <w:r w:rsidR="006A2AC7">
        <w:t xml:space="preserve">установки и режима работы машины и </w:t>
      </w:r>
      <w:r w:rsidR="00CC3D5C">
        <w:t>описывает собственное свойство и</w:t>
      </w:r>
      <w:r w:rsidR="00CC3D5C">
        <w:t>с</w:t>
      </w:r>
      <w:r w:rsidR="00CC3D5C">
        <w:t xml:space="preserve">точника в отношении производимого шума, </w:t>
      </w:r>
      <w:r w:rsidR="006A2AC7">
        <w:t>не зависящ</w:t>
      </w:r>
      <w:r w:rsidR="00CC3D5C">
        <w:t>ее</w:t>
      </w:r>
      <w:r w:rsidR="006A2AC7">
        <w:t xml:space="preserve"> от особенностей его пр</w:t>
      </w:r>
      <w:r w:rsidR="006A2AC7">
        <w:t>и</w:t>
      </w:r>
      <w:r w:rsidR="006A2AC7">
        <w:t>менения. Часто шумовую характеристику источника определяют через уровень зв</w:t>
      </w:r>
      <w:r w:rsidR="006A2AC7">
        <w:t>у</w:t>
      </w:r>
      <w:r w:rsidR="006A2AC7">
        <w:t xml:space="preserve">ковой мощности с коррекцией по частотной характеристике А (корректированный по А уровень звуковой мощности) </w:t>
      </w:r>
      <m:oMath>
        <m:sSub>
          <m:sSubPr>
            <m:ctrlPr>
              <w:rPr>
                <w:rFonts w:ascii="Cambria Math" w:hAnsi="Cambria Math"/>
                <w:i/>
                <w:sz w:val="26"/>
                <w:szCs w:val="26"/>
              </w:rPr>
            </m:ctrlPr>
          </m:sSubPr>
          <m:e>
            <m:r>
              <w:rPr>
                <w:rFonts w:ascii="Cambria Math" w:hAnsi="Cambria Math"/>
                <w:sz w:val="26"/>
                <w:szCs w:val="26"/>
              </w:rPr>
              <m:t>L</m:t>
            </m:r>
          </m:e>
          <m:sub>
            <m:r>
              <w:rPr>
                <w:rFonts w:ascii="Cambria Math" w:hAnsi="Cambria Math"/>
                <w:sz w:val="26"/>
                <w:szCs w:val="26"/>
              </w:rPr>
              <m:t>W</m:t>
            </m:r>
            <m:r>
              <m:rPr>
                <m:sty m:val="p"/>
              </m:rPr>
              <w:rPr>
                <w:rFonts w:ascii="Cambria Math" w:hAnsi="Cambria Math"/>
                <w:sz w:val="26"/>
                <w:szCs w:val="26"/>
              </w:rPr>
              <m:t>A</m:t>
            </m:r>
          </m:sub>
        </m:sSub>
      </m:oMath>
      <w:r w:rsidR="006A2AC7">
        <w:t xml:space="preserve"> .</w:t>
      </w:r>
    </w:p>
    <w:p w:rsidR="006A2AC7" w:rsidRDefault="006A2AC7" w:rsidP="006A2AC7">
      <w:pPr>
        <w:keepNext/>
        <w:spacing w:line="240" w:lineRule="auto"/>
        <w:rPr>
          <w:b/>
        </w:rPr>
      </w:pPr>
    </w:p>
    <w:p w:rsidR="006A2AC7" w:rsidRDefault="006A2AC7" w:rsidP="006A2AC7">
      <w:pPr>
        <w:pStyle w:val="affff0"/>
      </w:pPr>
      <w:r>
        <w:t>4.2 Основания для измерения уровня звуковой мощности</w:t>
      </w:r>
    </w:p>
    <w:p w:rsidR="006A2AC7" w:rsidRDefault="006A2AC7" w:rsidP="006A2AC7">
      <w:pPr>
        <w:keepNext/>
        <w:spacing w:line="240" w:lineRule="auto"/>
        <w:rPr>
          <w:b/>
        </w:rPr>
      </w:pPr>
    </w:p>
    <w:p w:rsidR="006A2AC7" w:rsidRDefault="006A2AC7" w:rsidP="006A2AC7">
      <w:pPr>
        <w:pStyle w:val="120"/>
        <w:keepNext w:val="0"/>
      </w:pPr>
      <w:r>
        <w:t>Примерами ситуаций, в которых шумовая характеристика в виде уровня зв</w:t>
      </w:r>
      <w:r>
        <w:t>у</w:t>
      </w:r>
      <w:r>
        <w:t>ковой мощности может представлять особый интерес, являются:</w:t>
      </w:r>
    </w:p>
    <w:p w:rsidR="006A2AC7" w:rsidRDefault="006A2AC7" w:rsidP="006A2AC7">
      <w:pPr>
        <w:pStyle w:val="120"/>
        <w:keepNext w:val="0"/>
      </w:pPr>
      <w:r>
        <w:t>- законодательство требует заявлять шумовую характеристику машины в да</w:t>
      </w:r>
      <w:r>
        <w:t>н</w:t>
      </w:r>
      <w:r>
        <w:t>ном виде;</w:t>
      </w:r>
    </w:p>
    <w:p w:rsidR="006A2AC7" w:rsidRDefault="006A2AC7" w:rsidP="006A2AC7">
      <w:pPr>
        <w:pStyle w:val="120"/>
        <w:keepNext w:val="0"/>
      </w:pPr>
      <w:r>
        <w:t>- покупатель машины намерен выполнить на основе данной характеристики расчеты воздействия шума на работников</w:t>
      </w:r>
      <w:r w:rsidR="00CC3D5C">
        <w:t>, в том числе для оценки в соответствии с требованиями законодательства возможного риска для здоровья работников</w:t>
      </w:r>
      <w:r>
        <w:t>;</w:t>
      </w:r>
    </w:p>
    <w:p w:rsidR="006A2AC7" w:rsidRDefault="006A2AC7" w:rsidP="006A2AC7">
      <w:pPr>
        <w:pStyle w:val="120"/>
        <w:keepNext w:val="0"/>
      </w:pPr>
      <w:r>
        <w:t xml:space="preserve">- покупатель машины желает сравнить ее </w:t>
      </w:r>
      <w:r w:rsidR="00CC3D5C">
        <w:t xml:space="preserve">по акустическим характеристикам </w:t>
      </w:r>
      <w:r>
        <w:t>с другими аналогичными машинами, имеющимися на рынке</w:t>
      </w:r>
      <w:r w:rsidR="00CC3D5C">
        <w:t>;</w:t>
      </w:r>
    </w:p>
    <w:p w:rsidR="006A2AC7" w:rsidRDefault="006A2AC7" w:rsidP="006A2AC7">
      <w:pPr>
        <w:pStyle w:val="120"/>
        <w:keepNext w:val="0"/>
      </w:pPr>
      <w:r>
        <w:t xml:space="preserve">- соответствующий документ требует контролировать уровень шума </w:t>
      </w:r>
      <w:r w:rsidR="00CC3D5C">
        <w:t>машины</w:t>
      </w:r>
      <w:r>
        <w:t xml:space="preserve"> безотносительно условий е</w:t>
      </w:r>
      <w:r w:rsidR="00CC3D5C">
        <w:t>е</w:t>
      </w:r>
      <w:r>
        <w:t xml:space="preserve"> применения.</w:t>
      </w:r>
    </w:p>
    <w:p w:rsidR="00CC3D5C" w:rsidRDefault="00CC3D5C" w:rsidP="00CC3D5C">
      <w:pPr>
        <w:keepNext/>
        <w:spacing w:line="240" w:lineRule="auto"/>
        <w:rPr>
          <w:b/>
        </w:rPr>
      </w:pPr>
    </w:p>
    <w:p w:rsidR="00CC3D5C" w:rsidRDefault="00CC3D5C" w:rsidP="00CC3D5C">
      <w:pPr>
        <w:pStyle w:val="affff0"/>
      </w:pPr>
      <w:r>
        <w:t>4.3 Основные методы измерений уровн</w:t>
      </w:r>
      <w:r w:rsidR="00201438">
        <w:t>я</w:t>
      </w:r>
      <w:r>
        <w:t xml:space="preserve"> звуковой мощности</w:t>
      </w:r>
    </w:p>
    <w:p w:rsidR="00CC3D5C" w:rsidRDefault="00CC3D5C" w:rsidP="00CC3D5C">
      <w:pPr>
        <w:keepNext/>
        <w:spacing w:line="240" w:lineRule="auto"/>
        <w:rPr>
          <w:b/>
        </w:rPr>
      </w:pPr>
    </w:p>
    <w:p w:rsidR="006A2AC7" w:rsidRDefault="00A2347A" w:rsidP="00A2347A">
      <w:pPr>
        <w:pStyle w:val="120"/>
        <w:keepNext w:val="0"/>
      </w:pPr>
      <w:r w:rsidRPr="00A2347A">
        <w:t xml:space="preserve">Определение </w:t>
      </w:r>
      <w:r>
        <w:t>уровня звуковой мощности источника может быть основано на измерениях таких величин, как звуковое давление, интенсивность звука и</w:t>
      </w:r>
      <w:r w:rsidR="00907BC4">
        <w:t>ли</w:t>
      </w:r>
      <w:r>
        <w:t xml:space="preserve"> скорость вибрации излучающей шум поверхности. В зависимости от измеряемой величины </w:t>
      </w:r>
      <w:r w:rsidR="00E07BAD">
        <w:t xml:space="preserve">и способов ее измерения </w:t>
      </w:r>
      <w:r>
        <w:t>различают методы измерений уровня звуковой мощности</w:t>
      </w:r>
      <w:r w:rsidR="00E07BAD">
        <w:t>, включающие в себя</w:t>
      </w:r>
      <w:r>
        <w:t>:</w:t>
      </w:r>
    </w:p>
    <w:p w:rsidR="00A2347A" w:rsidRDefault="00A2347A" w:rsidP="00A2347A">
      <w:pPr>
        <w:pStyle w:val="120"/>
        <w:keepNext w:val="0"/>
      </w:pPr>
      <w:r>
        <w:t xml:space="preserve">- </w:t>
      </w:r>
      <w:r w:rsidR="009F6F75">
        <w:t xml:space="preserve">оценку энергетически усредненного по поверхности звукового давления в среде с многочисленными отражениями звуковых волн </w:t>
      </w:r>
      <w:r w:rsidR="009F6F75" w:rsidRPr="00C32DC6">
        <w:t>(</w:t>
      </w:r>
      <w:r w:rsidR="009F6F75" w:rsidRPr="009F6F75">
        <w:t>ISO</w:t>
      </w:r>
      <w:r w:rsidR="009F6F75" w:rsidRPr="00C32DC6">
        <w:t xml:space="preserve"> </w:t>
      </w:r>
      <w:r w:rsidR="009F6F75" w:rsidRPr="009F6F75">
        <w:t>3741</w:t>
      </w:r>
      <w:r w:rsidR="009F6F75" w:rsidRPr="00C32DC6">
        <w:t xml:space="preserve">, </w:t>
      </w:r>
      <w:r w:rsidR="009F6F75" w:rsidRPr="009F6F75">
        <w:t>ISO</w:t>
      </w:r>
      <w:r w:rsidR="009F6F75" w:rsidRPr="00C32DC6">
        <w:t xml:space="preserve"> </w:t>
      </w:r>
      <w:r w:rsidR="009F6F75" w:rsidRPr="009F6F75">
        <w:t>3743</w:t>
      </w:r>
      <w:r w:rsidR="009F6F75" w:rsidRPr="00C32DC6">
        <w:t>-</w:t>
      </w:r>
      <w:r w:rsidR="009F6F75" w:rsidRPr="009F6F75">
        <w:t>1</w:t>
      </w:r>
      <w:r w:rsidR="009F6F75" w:rsidRPr="00C32DC6">
        <w:t xml:space="preserve">, </w:t>
      </w:r>
      <w:r w:rsidR="009F6F75" w:rsidRPr="009F6F75">
        <w:t>ISO</w:t>
      </w:r>
      <w:r w:rsidR="009F6F75" w:rsidRPr="00C32DC6">
        <w:t xml:space="preserve"> </w:t>
      </w:r>
      <w:r w:rsidR="009F6F75" w:rsidRPr="009F6F75">
        <w:t>3743</w:t>
      </w:r>
      <w:r w:rsidR="009F6F75" w:rsidRPr="00C32DC6">
        <w:t>-</w:t>
      </w:r>
      <w:r w:rsidR="009F6F75" w:rsidRPr="009F6F75">
        <w:t>2</w:t>
      </w:r>
      <w:r w:rsidR="009F6F75" w:rsidRPr="00C32DC6">
        <w:t>);</w:t>
      </w:r>
    </w:p>
    <w:p w:rsidR="009F6F75" w:rsidRDefault="009F6F75" w:rsidP="00A2347A">
      <w:pPr>
        <w:pStyle w:val="120"/>
        <w:keepNext w:val="0"/>
      </w:pPr>
      <w:r>
        <w:t>- сравнение уровней звукового давления в октавных полосах частот для исп</w:t>
      </w:r>
      <w:r>
        <w:t>ы</w:t>
      </w:r>
      <w:r>
        <w:t>туемого и образцового источников шума (</w:t>
      </w:r>
      <w:r w:rsidRPr="009F6F75">
        <w:t>ISO</w:t>
      </w:r>
      <w:r w:rsidRPr="00C32DC6">
        <w:t xml:space="preserve"> </w:t>
      </w:r>
      <w:r w:rsidRPr="009F6F75">
        <w:t>3747</w:t>
      </w:r>
      <w:r>
        <w:t>);</w:t>
      </w:r>
    </w:p>
    <w:p w:rsidR="009F6F75" w:rsidRDefault="009F6F75" w:rsidP="00A2347A">
      <w:pPr>
        <w:pStyle w:val="120"/>
        <w:keepNext w:val="0"/>
      </w:pPr>
      <w:r>
        <w:t>- оценку потока звуковой энергии по непосредственным измерениям инте</w:t>
      </w:r>
      <w:r>
        <w:t>н</w:t>
      </w:r>
      <w:r>
        <w:t xml:space="preserve">сивности звука вблизи источника </w:t>
      </w:r>
      <w:r w:rsidRPr="00C32DC6">
        <w:t>(</w:t>
      </w:r>
      <w:r w:rsidRPr="009F6F75">
        <w:t>ISO</w:t>
      </w:r>
      <w:r w:rsidRPr="00C32DC6">
        <w:t> </w:t>
      </w:r>
      <w:r w:rsidRPr="009F6F75">
        <w:t>9614</w:t>
      </w:r>
      <w:r w:rsidRPr="00C32DC6">
        <w:noBreakHyphen/>
      </w:r>
      <w:r w:rsidRPr="009F6F75">
        <w:t>1</w:t>
      </w:r>
      <w:r w:rsidRPr="00C32DC6">
        <w:t xml:space="preserve">, </w:t>
      </w:r>
      <w:r w:rsidRPr="009F6F75">
        <w:t>ISO</w:t>
      </w:r>
      <w:r w:rsidRPr="00C32DC6">
        <w:t> </w:t>
      </w:r>
      <w:r w:rsidRPr="009F6F75">
        <w:t>9614</w:t>
      </w:r>
      <w:r w:rsidRPr="00C32DC6">
        <w:noBreakHyphen/>
      </w:r>
      <w:r w:rsidRPr="009F6F75">
        <w:t>2</w:t>
      </w:r>
      <w:r w:rsidRPr="00C32DC6">
        <w:t xml:space="preserve">, </w:t>
      </w:r>
      <w:r w:rsidRPr="009F6F75">
        <w:t>ISO</w:t>
      </w:r>
      <w:r w:rsidRPr="00C32DC6">
        <w:t> </w:t>
      </w:r>
      <w:r w:rsidRPr="009F6F75">
        <w:t>9614</w:t>
      </w:r>
      <w:r w:rsidRPr="00C32DC6">
        <w:noBreakHyphen/>
      </w:r>
      <w:r w:rsidRPr="009F6F75">
        <w:t>3</w:t>
      </w:r>
      <w:r w:rsidRPr="00C32DC6">
        <w:t>)</w:t>
      </w:r>
      <w:r>
        <w:t xml:space="preserve"> или по оценке интенсивности по измерениям квадрата звукового давления в условиях, приближе</w:t>
      </w:r>
      <w:r>
        <w:t>н</w:t>
      </w:r>
      <w:r>
        <w:t xml:space="preserve">ных к условиям свободного звукового поля </w:t>
      </w:r>
      <w:r w:rsidRPr="00C32DC6">
        <w:t>(</w:t>
      </w:r>
      <w:r w:rsidRPr="009F6F75">
        <w:t>ISO</w:t>
      </w:r>
      <w:r w:rsidRPr="00C32DC6">
        <w:t xml:space="preserve"> </w:t>
      </w:r>
      <w:r w:rsidRPr="009F6F75">
        <w:t>3744</w:t>
      </w:r>
      <w:r w:rsidRPr="00C32DC6">
        <w:t xml:space="preserve">, </w:t>
      </w:r>
      <w:r w:rsidRPr="009F6F75">
        <w:t>ISO</w:t>
      </w:r>
      <w:r w:rsidRPr="00C32DC6">
        <w:t xml:space="preserve"> </w:t>
      </w:r>
      <w:r w:rsidRPr="009F6F75">
        <w:t>3745</w:t>
      </w:r>
      <w:r w:rsidRPr="00C32DC6">
        <w:t xml:space="preserve">, </w:t>
      </w:r>
      <w:r w:rsidRPr="009F6F75">
        <w:t>ISO</w:t>
      </w:r>
      <w:r w:rsidRPr="00C32DC6">
        <w:t xml:space="preserve"> </w:t>
      </w:r>
      <w:r w:rsidRPr="009F6F75">
        <w:t>3746</w:t>
      </w:r>
      <w:r w:rsidRPr="00C32DC6">
        <w:t>)</w:t>
      </w:r>
      <w:r>
        <w:t>;</w:t>
      </w:r>
    </w:p>
    <w:p w:rsidR="009F6F75" w:rsidRPr="00A2347A" w:rsidRDefault="009F6F75" w:rsidP="00A2347A">
      <w:pPr>
        <w:pStyle w:val="120"/>
        <w:keepNext w:val="0"/>
      </w:pPr>
      <w:r>
        <w:t xml:space="preserve">- оценку </w:t>
      </w:r>
      <w:r w:rsidR="00E15FB2">
        <w:t xml:space="preserve">потока звуковой энергии от вибрирующей поверхности конструкции  машины по измерениям скорости вибрации на этой поверхности </w:t>
      </w:r>
      <w:r w:rsidR="00E15FB2" w:rsidRPr="00C32DC6">
        <w:t>(</w:t>
      </w:r>
      <w:r w:rsidR="00E15FB2" w:rsidRPr="00E15FB2">
        <w:t>ISO</w:t>
      </w:r>
      <w:r w:rsidR="00E15FB2" w:rsidRPr="00C32DC6">
        <w:t>/</w:t>
      </w:r>
      <w:r w:rsidR="00E15FB2" w:rsidRPr="00E15FB2">
        <w:t>TS</w:t>
      </w:r>
      <w:r w:rsidR="00E15FB2" w:rsidRPr="00C32DC6">
        <w:t> </w:t>
      </w:r>
      <w:r w:rsidR="00E15FB2" w:rsidRPr="00E15FB2">
        <w:t>7849</w:t>
      </w:r>
      <w:r w:rsidR="00E15FB2" w:rsidRPr="00C32DC6">
        <w:t>-</w:t>
      </w:r>
      <w:r w:rsidR="00E15FB2" w:rsidRPr="00E15FB2">
        <w:t>1</w:t>
      </w:r>
      <w:r w:rsidR="00E15FB2" w:rsidRPr="00C32DC6">
        <w:t xml:space="preserve">, </w:t>
      </w:r>
      <w:r w:rsidR="00E15FB2" w:rsidRPr="00E15FB2">
        <w:t>ISO</w:t>
      </w:r>
      <w:r w:rsidR="00E15FB2" w:rsidRPr="00C32DC6">
        <w:t>/</w:t>
      </w:r>
      <w:r w:rsidR="00E15FB2" w:rsidRPr="00E15FB2">
        <w:t>TS</w:t>
      </w:r>
      <w:r w:rsidR="00E15FB2" w:rsidRPr="00C32DC6">
        <w:t> </w:t>
      </w:r>
      <w:r w:rsidR="00E15FB2" w:rsidRPr="00E15FB2">
        <w:t>7849</w:t>
      </w:r>
      <w:r w:rsidR="00E15FB2" w:rsidRPr="00C32DC6">
        <w:t>-</w:t>
      </w:r>
      <w:r w:rsidR="00E15FB2" w:rsidRPr="00E15FB2">
        <w:t>2</w:t>
      </w:r>
      <w:r w:rsidR="00E15FB2" w:rsidRPr="00C32DC6">
        <w:t>).</w:t>
      </w:r>
    </w:p>
    <w:p w:rsidR="006A2AC7" w:rsidRDefault="00E15FB2" w:rsidP="0088241B">
      <w:pPr>
        <w:pStyle w:val="120"/>
        <w:keepNext w:val="0"/>
      </w:pPr>
      <w:proofErr w:type="gramStart"/>
      <w:r>
        <w:t>Микрофоны, используемые для измерений звукового давления в заданных точках вокруг испытуемого источника, воспринимают суммарное воздействие звук</w:t>
      </w:r>
      <w:r>
        <w:t>о</w:t>
      </w:r>
      <w:r>
        <w:t>вых волн, излучаемых как рассматриваемым источником, так и сторонними источн</w:t>
      </w:r>
      <w:r>
        <w:t>и</w:t>
      </w:r>
      <w:r>
        <w:t xml:space="preserve">ками, включая волны, отраженные от стен, потолка, пола и предметов, находящихся в испытательном </w:t>
      </w:r>
      <w:r w:rsidR="00907BC4">
        <w:t>пространстве</w:t>
      </w:r>
      <w:r>
        <w:t>.</w:t>
      </w:r>
      <w:proofErr w:type="gramEnd"/>
      <w:r>
        <w:t xml:space="preserve"> Это диктует необходимость применения соотве</w:t>
      </w:r>
      <w:r>
        <w:t>т</w:t>
      </w:r>
      <w:r>
        <w:t xml:space="preserve">ствующих коррекций на фоновый шум </w:t>
      </w:r>
      <m:oMath>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1</m:t>
            </m:r>
          </m:sub>
        </m:sSub>
      </m:oMath>
      <w:r>
        <w:t xml:space="preserve"> и на свойства испытательного простра</w:t>
      </w:r>
      <w:r>
        <w:t>н</w:t>
      </w:r>
      <w:r>
        <w:t>ства</w:t>
      </w:r>
      <w:r>
        <w:rPr>
          <w:lang w:val="en-US"/>
        </w:rPr>
        <w:t xml:space="preserve"> </w:t>
      </w:r>
      <m:oMath>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2</m:t>
            </m:r>
          </m:sub>
        </m:sSub>
      </m:oMath>
      <w:r>
        <w:t xml:space="preserve">. </w:t>
      </w:r>
      <w:r w:rsidR="001363FC">
        <w:t xml:space="preserve">Практические применения коррекций при измерениях по </w:t>
      </w:r>
      <w:r w:rsidR="001363FC" w:rsidRPr="001363FC">
        <w:t>ISO</w:t>
      </w:r>
      <w:r w:rsidR="001363FC" w:rsidRPr="00C32DC6">
        <w:t xml:space="preserve"> </w:t>
      </w:r>
      <w:r w:rsidR="001363FC" w:rsidRPr="001363FC">
        <w:t>3744</w:t>
      </w:r>
      <w:r w:rsidR="001363FC" w:rsidRPr="00C32DC6">
        <w:t xml:space="preserve"> </w:t>
      </w:r>
      <w:r w:rsidR="001363FC">
        <w:t>и</w:t>
      </w:r>
      <w:r w:rsidR="001363FC" w:rsidRPr="00C32DC6">
        <w:t xml:space="preserve"> </w:t>
      </w:r>
      <w:r w:rsidR="001363FC" w:rsidRPr="001363FC">
        <w:t>ISO</w:t>
      </w:r>
      <w:r w:rsidR="001363FC" w:rsidRPr="00C32DC6">
        <w:t xml:space="preserve"> </w:t>
      </w:r>
      <w:r w:rsidR="001363FC" w:rsidRPr="001363FC">
        <w:t>3746</w:t>
      </w:r>
      <w:r w:rsidR="001363FC">
        <w:t xml:space="preserve"> ра</w:t>
      </w:r>
      <w:r w:rsidR="001363FC">
        <w:t>с</w:t>
      </w:r>
      <w:r w:rsidR="001363FC">
        <w:t xml:space="preserve">смотрены в приложении </w:t>
      </w:r>
      <w:r w:rsidR="001363FC">
        <w:rPr>
          <w:lang w:val="en-US"/>
        </w:rPr>
        <w:t>D</w:t>
      </w:r>
      <w:r w:rsidR="001363FC">
        <w:t>.</w:t>
      </w:r>
    </w:p>
    <w:p w:rsidR="001363FC" w:rsidRDefault="001363FC" w:rsidP="0088241B">
      <w:pPr>
        <w:pStyle w:val="120"/>
        <w:keepNext w:val="0"/>
      </w:pPr>
      <w:r>
        <w:t>По сравнению с измерениями звукового давления измерения интенсивности звука менее чувствительны к стационарному фоновому шуму и условиям испыт</w:t>
      </w:r>
      <w:r>
        <w:t>а</w:t>
      </w:r>
      <w:r>
        <w:t>тельного пространства. Если интенсивность фонового шума изменяется циклически, то необходимо выбрать более длительное время интегрирования в каждой точке измерений. В принципе, данный метод обеспечивает измерение звуковой мощности от всех источников звука, находящихся внутри замкнутой измерительной поверхн</w:t>
      </w:r>
      <w:r>
        <w:t>о</w:t>
      </w:r>
      <w:r>
        <w:t>сти, в то время как источники вне этой поверхности (включая мнимые, соответств</w:t>
      </w:r>
      <w:r>
        <w:t>у</w:t>
      </w:r>
      <w:r>
        <w:t xml:space="preserve">ющие отражениям звука от препятствий на пути его распространения) на результаты измерения влияния не оказывают.  </w:t>
      </w:r>
    </w:p>
    <w:p w:rsidR="001363FC" w:rsidRPr="006A2AC7" w:rsidRDefault="001363FC" w:rsidP="0088241B">
      <w:pPr>
        <w:pStyle w:val="120"/>
        <w:keepNext w:val="0"/>
      </w:pPr>
      <w:r>
        <w:t xml:space="preserve">Влияние на результаты измерений оказывают также </w:t>
      </w:r>
      <w:r w:rsidR="00BF675C">
        <w:t>атмосферные условия. Так, измерения уровня звуковой мощности, выполненные на большой высоте, дадут заниженную оценку измеряемой величины, если сравнивать их с измерениями на уровне моря. Поэтому рассматриваемые методы измерений, за исключением уст</w:t>
      </w:r>
      <w:r w:rsidR="00BF675C">
        <w:t>а</w:t>
      </w:r>
      <w:r w:rsidR="00BF675C">
        <w:t xml:space="preserve">новленных </w:t>
      </w:r>
      <w:r w:rsidR="00BF675C" w:rsidRPr="00BF675C">
        <w:t>ISO</w:t>
      </w:r>
      <w:r w:rsidR="00BF675C" w:rsidRPr="00C32DC6">
        <w:t> </w:t>
      </w:r>
      <w:r w:rsidR="00BF675C" w:rsidRPr="00BF675C">
        <w:t>9614</w:t>
      </w:r>
      <w:r w:rsidR="00BF675C" w:rsidRPr="00C32DC6">
        <w:t>-</w:t>
      </w:r>
      <w:r w:rsidR="00BF675C" w:rsidRPr="00BF675C">
        <w:t>1</w:t>
      </w:r>
      <w:r w:rsidR="00BF675C" w:rsidRPr="00C32DC6">
        <w:t xml:space="preserve"> </w:t>
      </w:r>
      <w:r w:rsidR="00BF675C">
        <w:t>и</w:t>
      </w:r>
      <w:r w:rsidR="00BF675C" w:rsidRPr="00C32DC6">
        <w:t xml:space="preserve"> </w:t>
      </w:r>
      <w:r w:rsidR="00BF675C" w:rsidRPr="00BF675C">
        <w:t>ISO</w:t>
      </w:r>
      <w:r w:rsidR="00BF675C" w:rsidRPr="00C32DC6">
        <w:t> </w:t>
      </w:r>
      <w:r w:rsidR="00BF675C" w:rsidRPr="00BF675C">
        <w:t>9614</w:t>
      </w:r>
      <w:r w:rsidR="00BF675C" w:rsidRPr="00C32DC6">
        <w:t>-</w:t>
      </w:r>
      <w:r w:rsidR="00BF675C" w:rsidRPr="00BF675C">
        <w:t>2</w:t>
      </w:r>
      <w:r w:rsidR="00BF675C">
        <w:t xml:space="preserve">, предусматривают коррекцию на атмосферные условия, если они отличаются от нормальных условий измерений. Измерения по  </w:t>
      </w:r>
      <w:r w:rsidR="00BF675C" w:rsidRPr="00BF675C">
        <w:t>ISO</w:t>
      </w:r>
      <w:r w:rsidR="00BF675C" w:rsidRPr="00C32DC6">
        <w:t>/</w:t>
      </w:r>
      <w:r w:rsidR="00BF675C" w:rsidRPr="00BF675C">
        <w:t>TS</w:t>
      </w:r>
      <w:r w:rsidR="00BF675C" w:rsidRPr="00C32DC6">
        <w:t> </w:t>
      </w:r>
      <w:r w:rsidR="00BF675C" w:rsidRPr="00BF675C">
        <w:t>7849</w:t>
      </w:r>
      <w:r w:rsidR="00BF675C" w:rsidRPr="00C32DC6">
        <w:t>-</w:t>
      </w:r>
      <w:r w:rsidR="00BF675C" w:rsidRPr="00BF675C">
        <w:t>1</w:t>
      </w:r>
      <w:r w:rsidR="00BF675C" w:rsidRPr="00C32DC6">
        <w:t xml:space="preserve"> </w:t>
      </w:r>
      <w:r w:rsidR="00BF675C">
        <w:t>и</w:t>
      </w:r>
      <w:r w:rsidR="00BF675C" w:rsidRPr="00C32DC6">
        <w:t xml:space="preserve"> </w:t>
      </w:r>
      <w:r w:rsidR="00BF675C" w:rsidRPr="00BF675C">
        <w:t>ISO</w:t>
      </w:r>
      <w:r w:rsidR="00BF675C" w:rsidRPr="00C32DC6">
        <w:t>/</w:t>
      </w:r>
      <w:r w:rsidR="00BF675C" w:rsidRPr="00BF675C">
        <w:t>TS</w:t>
      </w:r>
      <w:r w:rsidR="00BF675C" w:rsidRPr="00C32DC6">
        <w:t> </w:t>
      </w:r>
      <w:r w:rsidR="00BF675C" w:rsidRPr="00BF675C">
        <w:t>7849</w:t>
      </w:r>
      <w:r w:rsidR="00BF675C" w:rsidRPr="00C32DC6">
        <w:t>-</w:t>
      </w:r>
      <w:r w:rsidR="00BF675C" w:rsidRPr="00BF675C">
        <w:t>2</w:t>
      </w:r>
      <w:r w:rsidR="00BF675C">
        <w:t xml:space="preserve"> проводят только в нормальных условиях измерений. </w:t>
      </w:r>
    </w:p>
    <w:p w:rsidR="00BF675C" w:rsidRDefault="00BF675C" w:rsidP="00BF675C">
      <w:pPr>
        <w:keepNext/>
        <w:spacing w:line="240" w:lineRule="auto"/>
        <w:rPr>
          <w:b/>
        </w:rPr>
      </w:pPr>
    </w:p>
    <w:p w:rsidR="00BF675C" w:rsidRDefault="00BF675C" w:rsidP="00BF675C">
      <w:pPr>
        <w:pStyle w:val="affff0"/>
      </w:pPr>
      <w:r>
        <w:t>4.4 Точность измерений</w:t>
      </w:r>
    </w:p>
    <w:p w:rsidR="00BF675C" w:rsidRDefault="00BF675C" w:rsidP="00BF675C">
      <w:pPr>
        <w:keepNext/>
        <w:spacing w:line="240" w:lineRule="auto"/>
        <w:rPr>
          <w:b/>
        </w:rPr>
      </w:pPr>
    </w:p>
    <w:p w:rsidR="00AE1F55" w:rsidRDefault="00BF675C" w:rsidP="0088241B">
      <w:pPr>
        <w:pStyle w:val="120"/>
        <w:keepNext w:val="0"/>
      </w:pPr>
      <w:r>
        <w:t>Результаты измерений уровня звукового давления, выполненные разными м</w:t>
      </w:r>
      <w:r>
        <w:t>е</w:t>
      </w:r>
      <w:r>
        <w:t xml:space="preserve">тодами, включают в себя случайные и систематические погрешности. Все базовые стандарты включают в себя анализ неопределенности измерения, за исключением систематических отклонений, связанных с применяемым методом измерений. </w:t>
      </w:r>
    </w:p>
    <w:p w:rsidR="00AE1F55" w:rsidRDefault="00AE1F55" w:rsidP="0088241B">
      <w:pPr>
        <w:pStyle w:val="120"/>
        <w:keepNext w:val="0"/>
      </w:pPr>
      <w:r>
        <w:t>Выполнение повторных измерений для одного и того же источника шума с применением заданного метода измерений позволяет оценить возможный разброс результатов измерений, который обусловлен:</w:t>
      </w:r>
    </w:p>
    <w:p w:rsidR="00365390" w:rsidRDefault="00AE1F55" w:rsidP="0088241B">
      <w:pPr>
        <w:pStyle w:val="120"/>
        <w:keepNext w:val="0"/>
        <w:rPr>
          <w:lang w:val="en-US"/>
        </w:rPr>
      </w:pPr>
      <w:r>
        <w:t xml:space="preserve">- </w:t>
      </w:r>
      <w:r w:rsidR="00BF675C">
        <w:t xml:space="preserve"> </w:t>
      </w:r>
      <w:r>
        <w:t xml:space="preserve">отклонением от некоторых фиксированных (идеальных) условий измерений и заданных соотношений между физическими величинами (оценивается через </w:t>
      </w:r>
      <m:oMath>
        <m:sSub>
          <m:sSubPr>
            <m:ctrlPr>
              <w:rPr>
                <w:rFonts w:ascii="Cambria Math" w:hAnsi="Cambria Math"/>
                <w:i/>
                <w:sz w:val="26"/>
                <w:szCs w:val="26"/>
              </w:rPr>
            </m:ctrlPr>
          </m:sSubPr>
          <m:e>
            <m:r>
              <w:rPr>
                <w:rFonts w:ascii="Cambria Math" w:hAnsi="Cambria Math"/>
                <w:sz w:val="26"/>
                <w:szCs w:val="26"/>
              </w:rPr>
              <m:t>σ</m:t>
            </m:r>
          </m:e>
          <m:sub>
            <m:r>
              <w:rPr>
                <w:rFonts w:ascii="Cambria Math" w:hAnsi="Cambria Math"/>
                <w:sz w:val="26"/>
                <w:szCs w:val="26"/>
                <w:lang w:val="en-US"/>
              </w:rPr>
              <m:t>R0</m:t>
            </m:r>
          </m:sub>
        </m:sSub>
      </m:oMath>
      <w:r>
        <w:t>);</w:t>
      </w:r>
    </w:p>
    <w:p w:rsidR="00633E34" w:rsidRDefault="00633E34" w:rsidP="0088241B">
      <w:pPr>
        <w:pStyle w:val="120"/>
        <w:keepNext w:val="0"/>
      </w:pPr>
      <w:r>
        <w:rPr>
          <w:lang w:val="en-US"/>
        </w:rPr>
        <w:t xml:space="preserve">- </w:t>
      </w:r>
      <w:proofErr w:type="gramStart"/>
      <w:r>
        <w:t>отклонениями</w:t>
      </w:r>
      <w:proofErr w:type="gramEnd"/>
      <w:r>
        <w:t xml:space="preserve"> в условиях установки и задании режима работы машины (например, по сравнению с заданными в соответствующем испытательном коде по шуму) (оценивается через </w:t>
      </w:r>
      <m:oMath>
        <m:sSub>
          <m:sSubPr>
            <m:ctrlPr>
              <w:rPr>
                <w:rFonts w:ascii="Cambria Math" w:hAnsi="Cambria Math"/>
                <w:i/>
                <w:sz w:val="26"/>
                <w:szCs w:val="26"/>
              </w:rPr>
            </m:ctrlPr>
          </m:sSubPr>
          <m:e>
            <m:r>
              <w:rPr>
                <w:rFonts w:ascii="Cambria Math" w:hAnsi="Cambria Math"/>
                <w:sz w:val="26"/>
                <w:szCs w:val="26"/>
              </w:rPr>
              <m:t>σ</m:t>
            </m:r>
          </m:e>
          <m:sub>
            <m:r>
              <m:rPr>
                <m:sty m:val="p"/>
              </m:rPr>
              <w:rPr>
                <w:rFonts w:ascii="Cambria Math" w:hAnsi="Cambria Math"/>
                <w:sz w:val="26"/>
                <w:szCs w:val="26"/>
                <w:lang w:val="en-US"/>
              </w:rPr>
              <m:t>omc</m:t>
            </m:r>
          </m:sub>
        </m:sSub>
      </m:oMath>
      <w:r>
        <w:t>).</w:t>
      </w:r>
    </w:p>
    <w:p w:rsidR="00633E34" w:rsidRDefault="00633E34" w:rsidP="0088241B">
      <w:pPr>
        <w:pStyle w:val="120"/>
        <w:keepNext w:val="0"/>
      </w:pPr>
      <w:r>
        <w:t>Рассматриваемые базовые стандарты устанавливают методы измерений уровней звуковой мощности трех классов точности (см. 3.23):</w:t>
      </w:r>
    </w:p>
    <w:p w:rsidR="00633E34" w:rsidRDefault="00633E34" w:rsidP="0088241B">
      <w:pPr>
        <w:pStyle w:val="120"/>
        <w:keepNext w:val="0"/>
      </w:pPr>
      <w:r>
        <w:t>- класс точности 1 (точный метод);</w:t>
      </w:r>
    </w:p>
    <w:p w:rsidR="00633E34" w:rsidRDefault="00633E34" w:rsidP="0088241B">
      <w:pPr>
        <w:pStyle w:val="120"/>
        <w:keepNext w:val="0"/>
      </w:pPr>
      <w:r>
        <w:t>- класс точности 2 (технический метод);</w:t>
      </w:r>
    </w:p>
    <w:p w:rsidR="00633E34" w:rsidRDefault="00633E34" w:rsidP="0088241B">
      <w:pPr>
        <w:pStyle w:val="120"/>
        <w:keepNext w:val="0"/>
      </w:pPr>
      <w:r>
        <w:t>- класс точности 3 (ориентировочный метод).</w:t>
      </w:r>
    </w:p>
    <w:p w:rsidR="00633E34" w:rsidRDefault="00633E34" w:rsidP="0088241B">
      <w:pPr>
        <w:pStyle w:val="120"/>
        <w:keepNext w:val="0"/>
      </w:pPr>
      <w:r>
        <w:t>Разным классам точности соответствует разная трудоемкость измерений (например, в части создания требуемых условий испытательного пространства или исключения влияния фонового шума).</w:t>
      </w:r>
    </w:p>
    <w:p w:rsidR="00633E34" w:rsidRDefault="00633E34" w:rsidP="0088241B">
      <w:pPr>
        <w:pStyle w:val="120"/>
        <w:keepNext w:val="0"/>
      </w:pPr>
      <w:r>
        <w:t>Положения законодательства или договорные обязательства могут потреб</w:t>
      </w:r>
      <w:r>
        <w:t>о</w:t>
      </w:r>
      <w:r>
        <w:t xml:space="preserve">вать проведения измерений с заданной точностью. Однако в большинстве случаев достаточной можно считать точность, обеспечиваемую техническими методами. </w:t>
      </w:r>
    </w:p>
    <w:p w:rsidR="00E47766" w:rsidRDefault="00633E34" w:rsidP="0088241B">
      <w:pPr>
        <w:pStyle w:val="120"/>
        <w:keepNext w:val="0"/>
      </w:pPr>
      <w:r>
        <w:t xml:space="preserve"> Как правило</w:t>
      </w:r>
      <w:r w:rsidR="00907BC4">
        <w:t>,</w:t>
      </w:r>
      <w:r>
        <w:t xml:space="preserve"> значение уровня звуковой мощности, полученное в результате измерений, должно сопровождаться оценкой неопределенности измерений, которую обычно выражают в виде расширенной неопределенности </w:t>
      </w:r>
      <m:oMath>
        <m:r>
          <w:rPr>
            <w:rFonts w:ascii="Cambria Math" w:hAnsi="Cambria Math"/>
            <w:sz w:val="26"/>
            <w:szCs w:val="26"/>
          </w:rPr>
          <m:t>U</m:t>
        </m:r>
      </m:oMath>
      <w:r>
        <w:t>.</w:t>
      </w:r>
      <w:r w:rsidR="00E47766">
        <w:t xml:space="preserve"> </w:t>
      </w:r>
      <w:r w:rsidR="00907BC4">
        <w:t>А</w:t>
      </w:r>
      <w:r w:rsidR="00E47766">
        <w:t>нализ неопределе</w:t>
      </w:r>
      <w:r w:rsidR="00E47766">
        <w:t>н</w:t>
      </w:r>
      <w:r w:rsidR="00E47766">
        <w:t>ности измерения, выполненного в соответствии с одним из рассматриваемых в настоящем стандарте методов, приведен в приложении С.</w:t>
      </w:r>
    </w:p>
    <w:p w:rsidR="00E47766" w:rsidRDefault="00E47766" w:rsidP="00E47766">
      <w:pPr>
        <w:keepNext/>
        <w:spacing w:line="240" w:lineRule="auto"/>
        <w:rPr>
          <w:b/>
        </w:rPr>
      </w:pPr>
    </w:p>
    <w:p w:rsidR="00E47766" w:rsidRDefault="00E47766" w:rsidP="00E47766">
      <w:pPr>
        <w:pStyle w:val="affff0"/>
      </w:pPr>
      <w:r>
        <w:t>4.5 Заявление шумовой характеристики</w:t>
      </w:r>
    </w:p>
    <w:p w:rsidR="00E47766" w:rsidRDefault="00E47766" w:rsidP="00E47766">
      <w:pPr>
        <w:keepNext/>
        <w:spacing w:line="240" w:lineRule="auto"/>
        <w:rPr>
          <w:b/>
        </w:rPr>
      </w:pPr>
    </w:p>
    <w:p w:rsidR="00C66C50" w:rsidRDefault="00C66C50" w:rsidP="00E47766">
      <w:pPr>
        <w:pStyle w:val="120"/>
        <w:keepNext w:val="0"/>
      </w:pPr>
      <w:r>
        <w:t xml:space="preserve">Изготовитель машины указывает ее шумовую характеристику, состоящую из значения уровня звуковой мощности, полученного с применением метода измерений по одному из базовых стандартов, и неопределенности измерения, как предписано соответствующим испытательным кодом по шуму. Формат представления шумовой характеристики, процедуры ее заявления и подтверждения рассматриваются в  </w:t>
      </w:r>
      <w:r w:rsidRPr="00C66C50">
        <w:t>ISO</w:t>
      </w:r>
      <w:r w:rsidRPr="00C32DC6">
        <w:t> </w:t>
      </w:r>
      <w:r w:rsidRPr="00C66C50">
        <w:t>4871.</w:t>
      </w:r>
      <w:r>
        <w:t xml:space="preserve">  </w:t>
      </w:r>
    </w:p>
    <w:p w:rsidR="008745F3" w:rsidRDefault="00C66C50" w:rsidP="00C66C50">
      <w:pPr>
        <w:pStyle w:val="10"/>
      </w:pPr>
      <w:bookmarkStart w:id="13" w:name="_Toc16180171"/>
      <w:bookmarkEnd w:id="11"/>
      <w:r>
        <w:t>5</w:t>
      </w:r>
      <w:r w:rsidR="008745F3">
        <w:t xml:space="preserve"> </w:t>
      </w:r>
      <w:r w:rsidR="000C4994">
        <w:t>Выбор метода измерений</w:t>
      </w:r>
    </w:p>
    <w:p w:rsidR="000C4994" w:rsidRDefault="000C4994" w:rsidP="00C66C50">
      <w:pPr>
        <w:keepNext/>
        <w:spacing w:line="240" w:lineRule="auto"/>
        <w:rPr>
          <w:b/>
        </w:rPr>
      </w:pPr>
    </w:p>
    <w:p w:rsidR="006528AC" w:rsidRDefault="00C66C50" w:rsidP="00C66C50">
      <w:pPr>
        <w:pStyle w:val="affff0"/>
        <w:rPr>
          <w:lang w:eastAsia="en-US"/>
        </w:rPr>
      </w:pPr>
      <w:r>
        <w:rPr>
          <w:lang w:eastAsia="en-US"/>
        </w:rPr>
        <w:t>5</w:t>
      </w:r>
      <w:r w:rsidR="006528AC">
        <w:rPr>
          <w:lang w:eastAsia="en-US"/>
        </w:rPr>
        <w:t xml:space="preserve">.1 </w:t>
      </w:r>
      <w:r w:rsidR="00A35B33">
        <w:rPr>
          <w:lang w:eastAsia="en-US"/>
        </w:rPr>
        <w:t>Измеряемые и рассчитываемые величины</w:t>
      </w:r>
    </w:p>
    <w:p w:rsidR="000C4994" w:rsidRDefault="000C4994" w:rsidP="00C66C50">
      <w:pPr>
        <w:keepNext/>
        <w:spacing w:line="240" w:lineRule="auto"/>
        <w:rPr>
          <w:b/>
        </w:rPr>
      </w:pPr>
    </w:p>
    <w:p w:rsidR="00721785" w:rsidRDefault="00721785" w:rsidP="006528AC">
      <w:r>
        <w:t xml:space="preserve">Сводка характерных </w:t>
      </w:r>
      <w:proofErr w:type="gramStart"/>
      <w:r>
        <w:t>особенностей методов измерений уровня звуковой мо</w:t>
      </w:r>
      <w:r>
        <w:t>щ</w:t>
      </w:r>
      <w:r>
        <w:t>ности</w:t>
      </w:r>
      <w:proofErr w:type="gramEnd"/>
      <w:r>
        <w:t xml:space="preserve"> с коррекцией по частотной характеристике А или в полосах частот, устано</w:t>
      </w:r>
      <w:r>
        <w:t>в</w:t>
      </w:r>
      <w:r>
        <w:t>ленных базовыми стандартами, приведена в таблицах 1, 2 и 3. В этих таблицах ра</w:t>
      </w:r>
      <w:r>
        <w:t>с</w:t>
      </w:r>
      <w:r>
        <w:t>смотрены соответственно методы определения уровней звуковой мощности по и</w:t>
      </w:r>
      <w:r>
        <w:t>з</w:t>
      </w:r>
      <w:r>
        <w:t>мерениям уровней звукового давления (</w:t>
      </w:r>
      <w:r w:rsidRPr="00721785">
        <w:t>ISO 3741 – ISO 3747</w:t>
      </w:r>
      <w:r>
        <w:t xml:space="preserve">), уровней звука </w:t>
      </w:r>
      <w:r w:rsidRPr="00721785">
        <w:t>(ISO 9614-1 – ISO 9614-3)</w:t>
      </w:r>
      <w:r>
        <w:t xml:space="preserve"> и скорости вибрации (</w:t>
      </w:r>
      <w:r w:rsidRPr="00721785">
        <w:t xml:space="preserve">ISO/TS 7849-1 </w:t>
      </w:r>
      <w:r>
        <w:t>и</w:t>
      </w:r>
      <w:r w:rsidRPr="00721785">
        <w:t xml:space="preserve"> ISO/TS 7849-2</w:t>
      </w:r>
      <w:r>
        <w:t>). М</w:t>
      </w:r>
      <w:r>
        <w:t>е</w:t>
      </w:r>
      <w:r>
        <w:t xml:space="preserve">тоды, описанные в двух последних документах, </w:t>
      </w:r>
      <w:proofErr w:type="gramStart"/>
      <w:r>
        <w:t>распространяются только на изм</w:t>
      </w:r>
      <w:r>
        <w:t>е</w:t>
      </w:r>
      <w:r>
        <w:t>рения шума механического происхождения и не учитывают</w:t>
      </w:r>
      <w:proofErr w:type="gramEnd"/>
      <w:r>
        <w:t xml:space="preserve"> шум другой природы, например аэродинамическ</w:t>
      </w:r>
      <w:r w:rsidR="007F30C4">
        <w:t>и</w:t>
      </w:r>
      <w:r>
        <w:t>й. Поэтому их обычно применяют в ситуациях, когда применение других методы по той или иной причине затруднено или на стадии пр</w:t>
      </w:r>
      <w:r>
        <w:t>о</w:t>
      </w:r>
      <w:r>
        <w:t xml:space="preserve">ектирования машины. </w:t>
      </w:r>
    </w:p>
    <w:p w:rsidR="00721785" w:rsidRDefault="00721785" w:rsidP="006528AC">
      <w:r>
        <w:t>При измерениях уровня звуковой мощности могут быть применены разные временные и частотные коррекции (включая измерения в полосах частот)</w:t>
      </w:r>
      <w:r w:rsidR="00A2573D">
        <w:t>, а также усреднение на заданном интервале времени</w:t>
      </w:r>
      <w:r>
        <w:t xml:space="preserve">. Наиболее часто </w:t>
      </w:r>
      <w:r w:rsidR="00A2573D">
        <w:t>применяют коррекцию по частотной характеристике А.</w:t>
      </w:r>
    </w:p>
    <w:p w:rsidR="00A2573D" w:rsidRDefault="00A2573D" w:rsidP="006528AC">
      <w:r>
        <w:t>Требования к условиям измерений, устанавливаемые базовыми стандартами, рассмотрены в приложении А.</w:t>
      </w:r>
    </w:p>
    <w:p w:rsidR="00800FD0" w:rsidRDefault="00800FD0" w:rsidP="00800FD0">
      <w:pPr>
        <w:spacing w:line="240" w:lineRule="auto"/>
        <w:rPr>
          <w:b/>
        </w:rPr>
      </w:pPr>
    </w:p>
    <w:p w:rsidR="00800FD0" w:rsidRDefault="000C25FB" w:rsidP="00800FD0">
      <w:pPr>
        <w:pStyle w:val="affff0"/>
        <w:rPr>
          <w:lang w:eastAsia="en-US"/>
        </w:rPr>
      </w:pPr>
      <w:r>
        <w:rPr>
          <w:lang w:eastAsia="en-US"/>
        </w:rPr>
        <w:t>5</w:t>
      </w:r>
      <w:r w:rsidR="00800FD0">
        <w:rPr>
          <w:lang w:eastAsia="en-US"/>
        </w:rPr>
        <w:t xml:space="preserve">.2 </w:t>
      </w:r>
      <w:r w:rsidR="00A2573D">
        <w:rPr>
          <w:lang w:eastAsia="en-US"/>
        </w:rPr>
        <w:t>Ф</w:t>
      </w:r>
      <w:r w:rsidR="00800FD0">
        <w:rPr>
          <w:lang w:eastAsia="en-US"/>
        </w:rPr>
        <w:t>акторы, влияющие на выбор метода измерений</w:t>
      </w:r>
    </w:p>
    <w:p w:rsidR="00800FD0" w:rsidRDefault="00800FD0" w:rsidP="00800FD0">
      <w:pPr>
        <w:spacing w:line="240" w:lineRule="auto"/>
        <w:rPr>
          <w:b/>
        </w:rPr>
      </w:pPr>
    </w:p>
    <w:p w:rsidR="00A35B33" w:rsidRDefault="00800FD0" w:rsidP="006528AC">
      <w:pPr>
        <w:rPr>
          <w:lang w:eastAsia="en-US"/>
        </w:rPr>
      </w:pPr>
      <w:r>
        <w:rPr>
          <w:lang w:eastAsia="en-US"/>
        </w:rPr>
        <w:t>При выборе базового стандарта, в наибольшей степени подходящего для ко</w:t>
      </w:r>
      <w:r>
        <w:rPr>
          <w:lang w:eastAsia="en-US"/>
        </w:rPr>
        <w:t>н</w:t>
      </w:r>
      <w:r>
        <w:rPr>
          <w:lang w:eastAsia="en-US"/>
        </w:rPr>
        <w:t xml:space="preserve">кретной измерительной задачи, </w:t>
      </w:r>
      <w:r w:rsidR="00A2573D">
        <w:rPr>
          <w:lang w:eastAsia="en-US"/>
        </w:rPr>
        <w:t>принимают во внимание ряд</w:t>
      </w:r>
      <w:r w:rsidR="0085799F">
        <w:rPr>
          <w:lang w:eastAsia="en-US"/>
        </w:rPr>
        <w:t xml:space="preserve"> </w:t>
      </w:r>
      <w:r>
        <w:rPr>
          <w:lang w:eastAsia="en-US"/>
        </w:rPr>
        <w:t>фактор</w:t>
      </w:r>
      <w:r w:rsidR="00A2573D">
        <w:rPr>
          <w:lang w:eastAsia="en-US"/>
        </w:rPr>
        <w:t>ов, как показано на рисунке 1.</w:t>
      </w:r>
    </w:p>
    <w:p w:rsidR="00A2573D" w:rsidRDefault="00A2573D" w:rsidP="006528AC">
      <w:pPr>
        <w:rPr>
          <w:lang w:eastAsia="en-US"/>
        </w:rPr>
      </w:pPr>
      <w:r>
        <w:rPr>
          <w:lang w:eastAsia="en-US"/>
        </w:rPr>
        <w:t>В дополнение к ним учитывают:</w:t>
      </w:r>
    </w:p>
    <w:p w:rsidR="00A2573D" w:rsidRDefault="00A2573D" w:rsidP="006528AC">
      <w:pPr>
        <w:rPr>
          <w:lang w:eastAsia="en-US"/>
        </w:rPr>
      </w:pPr>
      <w:r>
        <w:rPr>
          <w:lang w:eastAsia="en-US"/>
        </w:rPr>
        <w:t>- наличие соответствующего испытательного кода по шуму или измерител</w:t>
      </w:r>
      <w:r>
        <w:rPr>
          <w:lang w:eastAsia="en-US"/>
        </w:rPr>
        <w:t>ь</w:t>
      </w:r>
      <w:r>
        <w:rPr>
          <w:lang w:eastAsia="en-US"/>
        </w:rPr>
        <w:t>ных процедур со ссылками на один или несколько базовых стандартов;</w:t>
      </w:r>
    </w:p>
    <w:p w:rsidR="00A2573D" w:rsidRDefault="00A2573D" w:rsidP="006528AC">
      <w:pPr>
        <w:rPr>
          <w:lang w:eastAsia="en-US"/>
        </w:rPr>
      </w:pPr>
      <w:r>
        <w:rPr>
          <w:lang w:eastAsia="en-US"/>
        </w:rPr>
        <w:t xml:space="preserve">- </w:t>
      </w:r>
      <w:r w:rsidR="004F3866">
        <w:rPr>
          <w:lang w:eastAsia="en-US"/>
        </w:rPr>
        <w:t>мощность излучения, подлежащую оценке (общую мощность или только ту ее часть, что обусловлена вибрацией поверхности машины);</w:t>
      </w:r>
    </w:p>
    <w:p w:rsidR="004F3866" w:rsidRDefault="004F3866" w:rsidP="006528AC">
      <w:pPr>
        <w:rPr>
          <w:lang w:eastAsia="en-US"/>
        </w:rPr>
      </w:pPr>
      <w:r>
        <w:rPr>
          <w:lang w:eastAsia="en-US"/>
        </w:rPr>
        <w:t>- требуемые преобразования мощности излучения (диапазон частот измер</w:t>
      </w:r>
      <w:r>
        <w:rPr>
          <w:lang w:eastAsia="en-US"/>
        </w:rPr>
        <w:t>е</w:t>
      </w:r>
      <w:r>
        <w:rPr>
          <w:lang w:eastAsia="en-US"/>
        </w:rPr>
        <w:t xml:space="preserve">ний, частотные коррекции или полосовая фильтрация); </w:t>
      </w:r>
    </w:p>
    <w:p w:rsidR="00A44A63" w:rsidRDefault="00A44A63" w:rsidP="00A44A63">
      <w:pPr>
        <w:rPr>
          <w:lang w:eastAsia="en-US"/>
        </w:rPr>
      </w:pPr>
      <w:r>
        <w:rPr>
          <w:lang w:eastAsia="en-US"/>
        </w:rPr>
        <w:t>- желаемый класс точности измерений;</w:t>
      </w:r>
    </w:p>
    <w:p w:rsidR="004D34CB" w:rsidRDefault="004D34CB" w:rsidP="004D34CB">
      <w:pPr>
        <w:ind w:firstLine="0"/>
        <w:jc w:val="center"/>
        <w:rPr>
          <w:lang w:eastAsia="en-US"/>
        </w:rPr>
      </w:pPr>
      <w:r>
        <w:rPr>
          <w:noProof/>
        </w:rPr>
        <w:drawing>
          <wp:inline distT="0" distB="0" distL="0" distR="0">
            <wp:extent cx="5389200" cy="8258400"/>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ISO 3740_Рисунок 1.tif"/>
                    <pic:cNvPicPr/>
                  </pic:nvPicPr>
                  <pic:blipFill>
                    <a:blip r:embed="rId34">
                      <a:extLst>
                        <a:ext uri="{28A0092B-C50C-407E-A947-70E740481C1C}">
                          <a14:useLocalDpi xmlns:a14="http://schemas.microsoft.com/office/drawing/2010/main" val="0"/>
                        </a:ext>
                      </a:extLst>
                    </a:blip>
                    <a:stretch>
                      <a:fillRect/>
                    </a:stretch>
                  </pic:blipFill>
                  <pic:spPr>
                    <a:xfrm>
                      <a:off x="0" y="0"/>
                      <a:ext cx="5389200" cy="8258400"/>
                    </a:xfrm>
                    <a:prstGeom prst="rect">
                      <a:avLst/>
                    </a:prstGeom>
                  </pic:spPr>
                </pic:pic>
              </a:graphicData>
            </a:graphic>
          </wp:inline>
        </w:drawing>
      </w:r>
    </w:p>
    <w:p w:rsidR="004D34CB" w:rsidRDefault="004D34CB" w:rsidP="00A44A63">
      <w:pPr>
        <w:pStyle w:val="af6"/>
        <w:suppressAutoHyphens/>
        <w:autoSpaceDE w:val="0"/>
        <w:autoSpaceDN w:val="0"/>
        <w:adjustRightInd w:val="0"/>
        <w:spacing w:before="120" w:after="0" w:line="360" w:lineRule="auto"/>
        <w:jc w:val="center"/>
        <w:rPr>
          <w:lang w:eastAsia="en-US"/>
        </w:rPr>
      </w:pPr>
      <w:r w:rsidRPr="00F753A6">
        <w:rPr>
          <w:szCs w:val="22"/>
        </w:rPr>
        <w:t xml:space="preserve">Рисунок </w:t>
      </w:r>
      <w:r>
        <w:rPr>
          <w:szCs w:val="22"/>
        </w:rPr>
        <w:t>1</w:t>
      </w:r>
      <w:r w:rsidRPr="00F753A6">
        <w:rPr>
          <w:szCs w:val="22"/>
        </w:rPr>
        <w:t xml:space="preserve"> – </w:t>
      </w:r>
      <w:r>
        <w:rPr>
          <w:szCs w:val="22"/>
        </w:rPr>
        <w:t>Блок-схема процедуры выбора базового стандарта</w:t>
      </w:r>
    </w:p>
    <w:p w:rsidR="00297D81" w:rsidRDefault="00297D81" w:rsidP="006528AC">
      <w:pPr>
        <w:rPr>
          <w:lang w:eastAsia="en-US"/>
        </w:rPr>
      </w:pPr>
      <w:proofErr w:type="gramStart"/>
      <w:r>
        <w:rPr>
          <w:lang w:eastAsia="en-US"/>
        </w:rPr>
        <w:t>- возможность проведения измерений в том или ином испытательном пр</w:t>
      </w:r>
      <w:r>
        <w:rPr>
          <w:lang w:eastAsia="en-US"/>
        </w:rPr>
        <w:t>о</w:t>
      </w:r>
      <w:r>
        <w:rPr>
          <w:lang w:eastAsia="en-US"/>
        </w:rPr>
        <w:t xml:space="preserve">странстве (на месте </w:t>
      </w:r>
      <w:r w:rsidR="007D0FDF">
        <w:rPr>
          <w:lang w:eastAsia="en-US"/>
        </w:rPr>
        <w:t>установки</w:t>
      </w:r>
      <w:r>
        <w:rPr>
          <w:lang w:eastAsia="en-US"/>
        </w:rPr>
        <w:t xml:space="preserve"> машины, в свободном звуковом поле, в лабораторной камере или специальном помещении, в котором созданы условия свободного или </w:t>
      </w:r>
      <w:r w:rsidR="00D55E1F">
        <w:rPr>
          <w:lang w:eastAsia="en-US"/>
        </w:rPr>
        <w:t>реверберационного</w:t>
      </w:r>
      <w:r>
        <w:rPr>
          <w:lang w:eastAsia="en-US"/>
        </w:rPr>
        <w:t xml:space="preserve"> звукового поля) с учетом размеров и транспортабельности и</w:t>
      </w:r>
      <w:r>
        <w:rPr>
          <w:lang w:eastAsia="en-US"/>
        </w:rPr>
        <w:t>с</w:t>
      </w:r>
      <w:r>
        <w:rPr>
          <w:lang w:eastAsia="en-US"/>
        </w:rPr>
        <w:t>точника шума, а также необходимости подведения к нему соответствующих комм</w:t>
      </w:r>
      <w:r>
        <w:rPr>
          <w:lang w:eastAsia="en-US"/>
        </w:rPr>
        <w:t>у</w:t>
      </w:r>
      <w:r>
        <w:rPr>
          <w:lang w:eastAsia="en-US"/>
        </w:rPr>
        <w:t>ник</w:t>
      </w:r>
      <w:r>
        <w:rPr>
          <w:lang w:eastAsia="en-US"/>
        </w:rPr>
        <w:t>а</w:t>
      </w:r>
      <w:r>
        <w:rPr>
          <w:lang w:eastAsia="en-US"/>
        </w:rPr>
        <w:t>ций для обеспечения заданного режима работы;</w:t>
      </w:r>
      <w:proofErr w:type="gramEnd"/>
    </w:p>
    <w:p w:rsidR="00621874" w:rsidRDefault="00621874" w:rsidP="006528AC">
      <w:pPr>
        <w:rPr>
          <w:lang w:eastAsia="en-US"/>
        </w:rPr>
      </w:pPr>
      <w:r>
        <w:rPr>
          <w:lang w:eastAsia="en-US"/>
        </w:rPr>
        <w:t>- уровень фонового шума;</w:t>
      </w:r>
    </w:p>
    <w:p w:rsidR="00297D81" w:rsidRDefault="00621874" w:rsidP="006528AC">
      <w:pPr>
        <w:rPr>
          <w:lang w:eastAsia="en-US"/>
        </w:rPr>
      </w:pPr>
      <w:r>
        <w:rPr>
          <w:lang w:eastAsia="en-US"/>
        </w:rPr>
        <w:t>- характер шума</w:t>
      </w:r>
      <w:r w:rsidR="00D55E1F">
        <w:rPr>
          <w:lang w:eastAsia="en-US"/>
        </w:rPr>
        <w:t>, производимого источником</w:t>
      </w:r>
      <w:r>
        <w:rPr>
          <w:lang w:eastAsia="en-US"/>
        </w:rPr>
        <w:t xml:space="preserve"> (широкополосный, узкополосный или тональный; стаци</w:t>
      </w:r>
      <w:r>
        <w:rPr>
          <w:lang w:eastAsia="en-US"/>
        </w:rPr>
        <w:t>о</w:t>
      </w:r>
      <w:r>
        <w:rPr>
          <w:lang w:eastAsia="en-US"/>
        </w:rPr>
        <w:t>нарный, нестационарный или импульсный);</w:t>
      </w:r>
    </w:p>
    <w:p w:rsidR="00621874" w:rsidRDefault="00621874" w:rsidP="006528AC">
      <w:pPr>
        <w:rPr>
          <w:lang w:eastAsia="en-US"/>
        </w:rPr>
      </w:pPr>
      <w:r>
        <w:rPr>
          <w:lang w:eastAsia="en-US"/>
        </w:rPr>
        <w:t>- наличие соответствующих средств измерений (шумомеров, систем измер</w:t>
      </w:r>
      <w:r>
        <w:rPr>
          <w:lang w:eastAsia="en-US"/>
        </w:rPr>
        <w:t>е</w:t>
      </w:r>
      <w:r>
        <w:rPr>
          <w:lang w:eastAsia="en-US"/>
        </w:rPr>
        <w:t>ния интенсивности звука);</w:t>
      </w:r>
    </w:p>
    <w:p w:rsidR="00621874" w:rsidRDefault="00621874" w:rsidP="006528AC">
      <w:pPr>
        <w:rPr>
          <w:lang w:eastAsia="en-US"/>
        </w:rPr>
      </w:pPr>
      <w:r>
        <w:rPr>
          <w:lang w:eastAsia="en-US"/>
        </w:rPr>
        <w:t>- необходимость определения дополнительных акустических характеристик источника шума (показателя направленности, циклограммы и т. п.).</w:t>
      </w:r>
    </w:p>
    <w:p w:rsidR="00621874" w:rsidRDefault="00621874" w:rsidP="006528AC">
      <w:pPr>
        <w:rPr>
          <w:lang w:eastAsia="en-US"/>
        </w:rPr>
      </w:pPr>
      <w:r>
        <w:rPr>
          <w:lang w:eastAsia="en-US"/>
        </w:rPr>
        <w:t>В отличие от детального описания особенностей методов измерений, прив</w:t>
      </w:r>
      <w:r>
        <w:rPr>
          <w:lang w:eastAsia="en-US"/>
        </w:rPr>
        <w:t>е</w:t>
      </w:r>
      <w:r>
        <w:rPr>
          <w:lang w:eastAsia="en-US"/>
        </w:rPr>
        <w:t>денного в таблицах 1–3, в приложении А дана сводка основных характеристик этих методов, включая класс точности, требования к испытательному пространству, д</w:t>
      </w:r>
      <w:r>
        <w:rPr>
          <w:lang w:eastAsia="en-US"/>
        </w:rPr>
        <w:t>о</w:t>
      </w:r>
      <w:r>
        <w:rPr>
          <w:lang w:eastAsia="en-US"/>
        </w:rPr>
        <w:t>пустимые размеры источника шума, возможный характер шума источника и велич</w:t>
      </w:r>
      <w:r>
        <w:rPr>
          <w:lang w:eastAsia="en-US"/>
        </w:rPr>
        <w:t>и</w:t>
      </w:r>
      <w:r>
        <w:rPr>
          <w:lang w:eastAsia="en-US"/>
        </w:rPr>
        <w:t>ны, подлежащие измерению.</w:t>
      </w:r>
    </w:p>
    <w:p w:rsidR="00621874" w:rsidRDefault="00621874" w:rsidP="00621874">
      <w:pPr>
        <w:keepNext/>
        <w:spacing w:line="240" w:lineRule="auto"/>
        <w:rPr>
          <w:b/>
        </w:rPr>
      </w:pPr>
    </w:p>
    <w:p w:rsidR="00621874" w:rsidRPr="004C0E0C" w:rsidRDefault="00621874" w:rsidP="00621874">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1 </w:t>
      </w:r>
      <w:r w:rsidRPr="00C439B9">
        <w:rPr>
          <w:spacing w:val="20"/>
          <w:sz w:val="22"/>
          <w:szCs w:val="22"/>
          <w:lang w:eastAsia="en-US"/>
        </w:rPr>
        <w:t>–</w:t>
      </w:r>
      <w:r>
        <w:rPr>
          <w:spacing w:val="20"/>
          <w:sz w:val="22"/>
          <w:szCs w:val="22"/>
          <w:lang w:eastAsia="en-US"/>
        </w:rPr>
        <w:t xml:space="preserve"> </w:t>
      </w:r>
      <w:r>
        <w:rPr>
          <w:sz w:val="22"/>
          <w:szCs w:val="22"/>
        </w:rPr>
        <w:t>Предпочтительным методом измерений в целях заявления ш</w:t>
      </w:r>
      <w:r>
        <w:rPr>
          <w:sz w:val="22"/>
          <w:szCs w:val="22"/>
        </w:rPr>
        <w:t>у</w:t>
      </w:r>
      <w:r>
        <w:rPr>
          <w:sz w:val="22"/>
          <w:szCs w:val="22"/>
        </w:rPr>
        <w:t>мовой характеристики машины является технический</w:t>
      </w:r>
      <w:r w:rsidR="00C516BA">
        <w:rPr>
          <w:sz w:val="22"/>
          <w:szCs w:val="22"/>
        </w:rPr>
        <w:t xml:space="preserve"> (класс точности 2).</w:t>
      </w:r>
    </w:p>
    <w:p w:rsidR="00621874" w:rsidRDefault="00621874" w:rsidP="00621874">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20"/>
          <w:sz w:val="22"/>
          <w:szCs w:val="22"/>
          <w:lang w:eastAsia="en-US"/>
        </w:rPr>
        <w:t xml:space="preserve"> 2 </w:t>
      </w:r>
      <w:r w:rsidRPr="00C439B9">
        <w:rPr>
          <w:spacing w:val="20"/>
          <w:sz w:val="22"/>
          <w:szCs w:val="22"/>
          <w:lang w:eastAsia="en-US"/>
        </w:rPr>
        <w:t>–</w:t>
      </w:r>
      <w:r>
        <w:rPr>
          <w:spacing w:val="20"/>
          <w:sz w:val="22"/>
          <w:szCs w:val="22"/>
          <w:lang w:eastAsia="en-US"/>
        </w:rPr>
        <w:t xml:space="preserve"> </w:t>
      </w:r>
      <w:r w:rsidR="00C516BA">
        <w:rPr>
          <w:sz w:val="22"/>
          <w:szCs w:val="22"/>
        </w:rPr>
        <w:t>Все стандарты в рамках одного класса точности предполагают близкие значения неопределенности измерений без учета систематических отклонений</w:t>
      </w:r>
      <w:r>
        <w:rPr>
          <w:sz w:val="22"/>
          <w:szCs w:val="22"/>
        </w:rPr>
        <w:t>.</w:t>
      </w:r>
    </w:p>
    <w:p w:rsidR="004D34CB" w:rsidRDefault="004D34CB" w:rsidP="004D34CB">
      <w:pPr>
        <w:spacing w:line="240" w:lineRule="auto"/>
        <w:rPr>
          <w:b/>
        </w:rPr>
      </w:pPr>
    </w:p>
    <w:p w:rsidR="004D34CB" w:rsidRDefault="004D34CB" w:rsidP="004D34CB">
      <w:pPr>
        <w:pStyle w:val="affff0"/>
        <w:rPr>
          <w:lang w:eastAsia="en-US"/>
        </w:rPr>
      </w:pPr>
      <w:r>
        <w:rPr>
          <w:lang w:eastAsia="en-US"/>
        </w:rPr>
        <w:t>5.3 Испытательное пространство</w:t>
      </w:r>
    </w:p>
    <w:p w:rsidR="004D34CB" w:rsidRDefault="004D34CB" w:rsidP="004D34CB">
      <w:pPr>
        <w:spacing w:line="240" w:lineRule="auto"/>
        <w:rPr>
          <w:b/>
        </w:rPr>
      </w:pPr>
    </w:p>
    <w:p w:rsidR="00621874" w:rsidRDefault="004D34CB" w:rsidP="004D34CB">
      <w:pPr>
        <w:rPr>
          <w:lang w:eastAsia="en-US"/>
        </w:rPr>
      </w:pPr>
      <w:r w:rsidRPr="004D34CB">
        <w:rPr>
          <w:lang w:eastAsia="en-US"/>
        </w:rPr>
        <w:t xml:space="preserve">Испытательные пространства, соответствующие </w:t>
      </w:r>
      <w:r>
        <w:rPr>
          <w:lang w:eastAsia="en-US"/>
        </w:rPr>
        <w:t>разным методам измерений, рассмотрены в приложении В.</w:t>
      </w:r>
    </w:p>
    <w:p w:rsidR="004D34CB" w:rsidRPr="004D34CB" w:rsidRDefault="004D34CB" w:rsidP="004D34CB">
      <w:pPr>
        <w:rPr>
          <w:lang w:eastAsia="en-US"/>
        </w:rPr>
      </w:pPr>
      <w:r>
        <w:rPr>
          <w:lang w:eastAsia="en-US"/>
        </w:rPr>
        <w:t xml:space="preserve">Основной отличительной особенностью разных испытательных пространств является наличие или отсутствие требования к проведению измерений в условиях акустической камеры </w:t>
      </w:r>
      <w:proofErr w:type="gramStart"/>
      <w:r>
        <w:rPr>
          <w:lang w:eastAsia="en-US"/>
        </w:rPr>
        <w:t>или</w:t>
      </w:r>
      <w:proofErr w:type="gramEnd"/>
      <w:r>
        <w:rPr>
          <w:lang w:eastAsia="en-US"/>
        </w:rPr>
        <w:t xml:space="preserve"> по крайней мере специально подготовленного помещения. Если такое требование отсутствует, то измерения проводят на месте установки м</w:t>
      </w:r>
      <w:r>
        <w:rPr>
          <w:lang w:eastAsia="en-US"/>
        </w:rPr>
        <w:t>а</w:t>
      </w:r>
      <w:r>
        <w:rPr>
          <w:lang w:eastAsia="en-US"/>
        </w:rPr>
        <w:t>шины</w:t>
      </w:r>
      <w:r w:rsidR="00A44A63">
        <w:rPr>
          <w:lang w:eastAsia="en-US"/>
        </w:rPr>
        <w:t xml:space="preserve"> предпочтительно с применением </w:t>
      </w:r>
      <w:r w:rsidR="00A44A63" w:rsidRPr="00A44A63">
        <w:rPr>
          <w:lang w:eastAsia="en-US"/>
        </w:rPr>
        <w:t xml:space="preserve">ISO 3744, ISO 3746, ISO 3747 </w:t>
      </w:r>
      <w:r w:rsidR="00A44A63">
        <w:rPr>
          <w:lang w:eastAsia="en-US"/>
        </w:rPr>
        <w:t>или</w:t>
      </w:r>
      <w:r w:rsidR="00A44A63" w:rsidRPr="00A44A63">
        <w:rPr>
          <w:lang w:eastAsia="en-US"/>
        </w:rPr>
        <w:t xml:space="preserve"> ISO 9614-2</w:t>
      </w:r>
      <w:r w:rsidR="00A44A63">
        <w:rPr>
          <w:lang w:eastAsia="en-US"/>
        </w:rPr>
        <w:t xml:space="preserve">. </w:t>
      </w:r>
      <w:r w:rsidR="00A44A63" w:rsidRPr="00A44A63">
        <w:rPr>
          <w:lang w:eastAsia="en-US"/>
        </w:rPr>
        <w:t xml:space="preserve">ISO/TS 7849-1 </w:t>
      </w:r>
      <w:r w:rsidR="00A44A63">
        <w:rPr>
          <w:lang w:eastAsia="en-US"/>
        </w:rPr>
        <w:t>или</w:t>
      </w:r>
      <w:r w:rsidR="00A44A63" w:rsidRPr="00A44A63">
        <w:rPr>
          <w:lang w:eastAsia="en-US"/>
        </w:rPr>
        <w:t xml:space="preserve"> ISO/TS 7849-2</w:t>
      </w:r>
      <w:r w:rsidR="00A44A63">
        <w:rPr>
          <w:lang w:eastAsia="en-US"/>
        </w:rPr>
        <w:t xml:space="preserve"> применяют только тогда, когда требуется оценить звуковую мощность источника без учета шума аэродинамического происхождения.</w:t>
      </w:r>
    </w:p>
    <w:tbl>
      <w:tblPr>
        <w:tblStyle w:val="aff0"/>
        <w:tblW w:w="9889" w:type="dxa"/>
        <w:tblLayout w:type="fixed"/>
        <w:tblLook w:val="04A0" w:firstRow="1" w:lastRow="0" w:firstColumn="1" w:lastColumn="0" w:noHBand="0" w:noVBand="1"/>
      </w:tblPr>
      <w:tblGrid>
        <w:gridCol w:w="660"/>
        <w:gridCol w:w="582"/>
        <w:gridCol w:w="709"/>
        <w:gridCol w:w="992"/>
        <w:gridCol w:w="1843"/>
        <w:gridCol w:w="992"/>
        <w:gridCol w:w="993"/>
        <w:gridCol w:w="992"/>
        <w:gridCol w:w="709"/>
        <w:gridCol w:w="425"/>
        <w:gridCol w:w="992"/>
      </w:tblGrid>
      <w:tr w:rsidR="009D4952" w:rsidTr="00AC2FC7">
        <w:trPr>
          <w:cantSplit/>
          <w:trHeight w:val="1631"/>
        </w:trPr>
        <w:tc>
          <w:tcPr>
            <w:tcW w:w="660" w:type="dxa"/>
            <w:vMerge w:val="restart"/>
            <w:tcBorders>
              <w:top w:val="nil"/>
              <w:left w:val="nil"/>
            </w:tcBorders>
            <w:textDirection w:val="btLr"/>
          </w:tcPr>
          <w:p w:rsidR="009D4952" w:rsidRPr="004A3504" w:rsidRDefault="009D4952" w:rsidP="006D17BB">
            <w:pPr>
              <w:spacing w:after="0"/>
              <w:ind w:firstLine="0"/>
              <w:rPr>
                <w:sz w:val="22"/>
                <w:szCs w:val="22"/>
              </w:rPr>
            </w:pPr>
            <w:r w:rsidRPr="00EF79AB">
              <w:rPr>
                <w:spacing w:val="40"/>
                <w:sz w:val="22"/>
                <w:szCs w:val="18"/>
                <w:lang w:eastAsia="en-US"/>
              </w:rPr>
              <w:t>Таблица</w:t>
            </w:r>
            <w:r w:rsidRPr="00EF79AB">
              <w:rPr>
                <w:sz w:val="22"/>
                <w:szCs w:val="18"/>
                <w:lang w:eastAsia="en-US"/>
              </w:rPr>
              <w:t xml:space="preserve"> 1 </w:t>
            </w:r>
            <w:r>
              <w:rPr>
                <w:sz w:val="22"/>
                <w:szCs w:val="18"/>
                <w:lang w:eastAsia="en-US"/>
              </w:rPr>
              <w:t>–</w:t>
            </w:r>
            <w:r w:rsidRPr="00EF79AB">
              <w:rPr>
                <w:sz w:val="22"/>
                <w:szCs w:val="18"/>
                <w:lang w:eastAsia="en-US"/>
              </w:rPr>
              <w:t xml:space="preserve"> </w:t>
            </w:r>
            <w:r>
              <w:rPr>
                <w:sz w:val="22"/>
                <w:szCs w:val="18"/>
                <w:lang w:eastAsia="en-US"/>
              </w:rPr>
              <w:t>Обзор базовых стандартов на методы определения уровня звуковой мощности по измерениям звукового давления</w:t>
            </w: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3747</w:t>
            </w:r>
          </w:p>
          <w:p w:rsidR="009D4952" w:rsidRPr="004A3504" w:rsidRDefault="009D4952" w:rsidP="00FC2071">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Технический или ориентировочный</w:t>
            </w:r>
          </w:p>
        </w:tc>
        <w:tc>
          <w:tcPr>
            <w:tcW w:w="992" w:type="dxa"/>
            <w:tcBorders>
              <w:left w:val="single" w:sz="4" w:space="0" w:color="auto"/>
            </w:tcBorders>
            <w:textDirection w:val="btLr"/>
          </w:tcPr>
          <w:p w:rsidR="009D4952" w:rsidRPr="00C645C6" w:rsidRDefault="009D4952" w:rsidP="003A2752">
            <w:pPr>
              <w:spacing w:after="0" w:line="240" w:lineRule="auto"/>
              <w:ind w:firstLine="0"/>
              <w:jc w:val="left"/>
              <w:rPr>
                <w:sz w:val="16"/>
                <w:szCs w:val="16"/>
              </w:rPr>
            </w:pPr>
            <w:r>
              <w:rPr>
                <w:sz w:val="16"/>
                <w:szCs w:val="16"/>
              </w:rPr>
              <w:t>Существенно реве</w:t>
            </w:r>
            <w:r>
              <w:rPr>
                <w:sz w:val="16"/>
                <w:szCs w:val="16"/>
              </w:rPr>
              <w:t>р</w:t>
            </w:r>
            <w:r>
              <w:rPr>
                <w:sz w:val="16"/>
                <w:szCs w:val="16"/>
              </w:rPr>
              <w:t>берационное поле над звукоотража</w:t>
            </w:r>
            <w:r>
              <w:rPr>
                <w:sz w:val="16"/>
                <w:szCs w:val="16"/>
              </w:rPr>
              <w:t>ю</w:t>
            </w:r>
            <w:r>
              <w:rPr>
                <w:sz w:val="16"/>
                <w:szCs w:val="16"/>
              </w:rPr>
              <w:t>щей плоскостью</w:t>
            </w:r>
          </w:p>
        </w:tc>
        <w:tc>
          <w:tcPr>
            <w:tcW w:w="1843" w:type="dxa"/>
            <w:textDirection w:val="btLr"/>
          </w:tcPr>
          <w:p w:rsidR="009D4952" w:rsidRPr="00C645C6" w:rsidRDefault="009D4952" w:rsidP="003A2752">
            <w:pPr>
              <w:spacing w:after="0" w:line="240" w:lineRule="auto"/>
              <w:ind w:firstLine="0"/>
              <w:jc w:val="left"/>
              <w:rPr>
                <w:sz w:val="16"/>
                <w:szCs w:val="16"/>
              </w:rPr>
            </w:pPr>
            <w:r>
              <w:rPr>
                <w:sz w:val="16"/>
                <w:szCs w:val="16"/>
              </w:rPr>
              <w:t>Подлежит проверке пригодности</w:t>
            </w:r>
          </w:p>
        </w:tc>
        <w:tc>
          <w:tcPr>
            <w:tcW w:w="992" w:type="dxa"/>
            <w:textDirection w:val="btLr"/>
          </w:tcPr>
          <w:p w:rsidR="009D4952" w:rsidRPr="00C645C6" w:rsidRDefault="009D4952" w:rsidP="0012426D">
            <w:pPr>
              <w:spacing w:after="0" w:line="240" w:lineRule="auto"/>
              <w:ind w:firstLine="0"/>
              <w:jc w:val="left"/>
              <w:rPr>
                <w:sz w:val="16"/>
                <w:szCs w:val="16"/>
              </w:rPr>
            </w:pPr>
            <w:proofErr w:type="gramStart"/>
            <w:r w:rsidRPr="0012426D">
              <w:rPr>
                <w:sz w:val="16"/>
                <w:szCs w:val="16"/>
              </w:rPr>
              <w:t>Ограничен</w:t>
            </w:r>
            <w:proofErr w:type="gramEnd"/>
            <w:r w:rsidRPr="0012426D">
              <w:rPr>
                <w:sz w:val="16"/>
                <w:szCs w:val="16"/>
              </w:rPr>
              <w:t xml:space="preserve"> только объемом испыт</w:t>
            </w:r>
            <w:r w:rsidRPr="0012426D">
              <w:rPr>
                <w:sz w:val="16"/>
                <w:szCs w:val="16"/>
              </w:rPr>
              <w:t>а</w:t>
            </w:r>
            <w:r w:rsidRPr="0012426D">
              <w:rPr>
                <w:sz w:val="16"/>
                <w:szCs w:val="16"/>
              </w:rPr>
              <w:t>тельного простра</w:t>
            </w:r>
            <w:r w:rsidRPr="0012426D">
              <w:rPr>
                <w:sz w:val="16"/>
                <w:szCs w:val="16"/>
              </w:rPr>
              <w:t>н</w:t>
            </w:r>
            <w:r w:rsidRPr="0012426D">
              <w:rPr>
                <w:sz w:val="16"/>
                <w:szCs w:val="16"/>
              </w:rPr>
              <w:t>ства</w:t>
            </w:r>
          </w:p>
        </w:tc>
        <w:tc>
          <w:tcPr>
            <w:tcW w:w="993" w:type="dxa"/>
            <w:textDirection w:val="btLr"/>
          </w:tcPr>
          <w:p w:rsidR="009D4952" w:rsidRPr="00C645C6" w:rsidRDefault="009D4952" w:rsidP="0012426D">
            <w:pPr>
              <w:spacing w:after="0" w:line="240" w:lineRule="auto"/>
              <w:ind w:firstLine="0"/>
              <w:jc w:val="left"/>
              <w:rPr>
                <w:sz w:val="16"/>
                <w:szCs w:val="16"/>
              </w:rPr>
            </w:pPr>
            <w:r>
              <w:rPr>
                <w:sz w:val="16"/>
                <w:szCs w:val="16"/>
              </w:rPr>
              <w:t>Стационарный; ш</w:t>
            </w:r>
            <w:r>
              <w:rPr>
                <w:sz w:val="16"/>
                <w:szCs w:val="16"/>
              </w:rPr>
              <w:t>и</w:t>
            </w:r>
            <w:r>
              <w:rPr>
                <w:sz w:val="16"/>
                <w:szCs w:val="16"/>
              </w:rPr>
              <w:t>рокополосный, узк</w:t>
            </w:r>
            <w:r>
              <w:rPr>
                <w:sz w:val="16"/>
                <w:szCs w:val="16"/>
              </w:rPr>
              <w:t>о</w:t>
            </w:r>
            <w:r>
              <w:rPr>
                <w:sz w:val="16"/>
                <w:szCs w:val="16"/>
              </w:rPr>
              <w:t>полосный или т</w:t>
            </w:r>
            <w:r>
              <w:rPr>
                <w:sz w:val="16"/>
                <w:szCs w:val="16"/>
              </w:rPr>
              <w:t>о</w:t>
            </w:r>
            <w:r>
              <w:rPr>
                <w:sz w:val="16"/>
                <w:szCs w:val="16"/>
              </w:rPr>
              <w:t>нальный</w:t>
            </w:r>
          </w:p>
        </w:tc>
        <w:tc>
          <w:tcPr>
            <w:tcW w:w="992" w:type="dxa"/>
            <w:textDirection w:val="btLr"/>
          </w:tcPr>
          <w:p w:rsidR="009D4952" w:rsidRPr="009F213B" w:rsidRDefault="009D4952" w:rsidP="00382B84">
            <w:pPr>
              <w:spacing w:line="240" w:lineRule="auto"/>
              <w:ind w:firstLine="0"/>
              <w:jc w:val="left"/>
              <w:rPr>
                <w:sz w:val="16"/>
                <w:szCs w:val="16"/>
              </w:rPr>
            </w:pPr>
            <w:r>
              <w:rPr>
                <w:sz w:val="16"/>
                <w:szCs w:val="16"/>
              </w:rPr>
              <w:t>Октавные полосы с центральными ч</w:t>
            </w:r>
            <w:r>
              <w:rPr>
                <w:sz w:val="16"/>
                <w:szCs w:val="16"/>
              </w:rPr>
              <w:t>а</w:t>
            </w:r>
            <w:r>
              <w:rPr>
                <w:sz w:val="16"/>
                <w:szCs w:val="16"/>
              </w:rPr>
              <w:t xml:space="preserve">стотами от 125 до 8000 Гц  </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w:t>
            </w:r>
            <w:r>
              <w:rPr>
                <w:sz w:val="16"/>
                <w:szCs w:val="16"/>
              </w:rPr>
              <w:t>6</w:t>
            </w:r>
            <w:r>
              <w:rPr>
                <w:sz w:val="16"/>
                <w:szCs w:val="16"/>
                <w:lang w:val="en-US"/>
              </w:rPr>
              <w:t xml:space="preserve"> </w:t>
            </w:r>
            <w:r>
              <w:rPr>
                <w:sz w:val="16"/>
                <w:szCs w:val="16"/>
              </w:rPr>
              <w:t>дБ</w:t>
            </w:r>
          </w:p>
          <w:p w:rsidR="009D4952" w:rsidRDefault="001E3229" w:rsidP="00382B84">
            <w:pPr>
              <w:spacing w:line="240" w:lineRule="auto"/>
              <w:ind w:firstLine="0"/>
              <w:jc w:val="left"/>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1,3 дБ</w:t>
            </w:r>
          </w:p>
        </w:tc>
        <w:tc>
          <w:tcPr>
            <w:tcW w:w="425" w:type="dxa"/>
            <w:textDirection w:val="btLr"/>
          </w:tcPr>
          <w:p w:rsidR="009D4952" w:rsidRPr="00F617F8" w:rsidRDefault="009D4952" w:rsidP="00382B84">
            <w:pPr>
              <w:spacing w:line="240" w:lineRule="auto"/>
              <w:ind w:firstLine="0"/>
              <w:jc w:val="left"/>
              <w:rPr>
                <w:rFonts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382B84">
            <w:pPr>
              <w:spacing w:line="240" w:lineRule="auto"/>
              <w:ind w:firstLine="0"/>
              <w:jc w:val="left"/>
              <w:rPr>
                <w:rFonts w:eastAsia="MS Mincho" w:cs="Arial"/>
                <w:sz w:val="16"/>
                <w:szCs w:val="16"/>
              </w:rPr>
            </w:pPr>
            <w:r>
              <w:rPr>
                <w:rFonts w:eastAsia="MS Mincho" w:cs="Arial"/>
                <w:sz w:val="16"/>
                <w:szCs w:val="16"/>
              </w:rPr>
              <w:t>Коррекция по А п</w:t>
            </w:r>
            <w:r>
              <w:rPr>
                <w:rFonts w:eastAsia="MS Mincho" w:cs="Arial"/>
                <w:sz w:val="16"/>
                <w:szCs w:val="16"/>
              </w:rPr>
              <w:t>о</w:t>
            </w:r>
            <w:r>
              <w:rPr>
                <w:rFonts w:eastAsia="MS Mincho" w:cs="Arial"/>
                <w:sz w:val="16"/>
                <w:szCs w:val="16"/>
              </w:rPr>
              <w:t>сле измерений в октавных полосах</w:t>
            </w:r>
          </w:p>
        </w:tc>
      </w:tr>
      <w:tr w:rsidR="009D4952" w:rsidTr="00AC2FC7">
        <w:trPr>
          <w:cantSplit/>
          <w:trHeight w:val="1631"/>
        </w:trPr>
        <w:tc>
          <w:tcPr>
            <w:tcW w:w="660" w:type="dxa"/>
            <w:vMerge/>
            <w:tcBorders>
              <w:left w:val="nil"/>
            </w:tcBorders>
            <w:textDirection w:val="btLr"/>
          </w:tcPr>
          <w:p w:rsidR="009D4952" w:rsidRPr="00EF79AB" w:rsidRDefault="009D4952" w:rsidP="00FC2071">
            <w:pPr>
              <w:ind w:left="113" w:right="113" w:firstLine="0"/>
              <w:rPr>
                <w:spacing w:val="40"/>
                <w:sz w:val="22"/>
                <w:szCs w:val="18"/>
                <w:lang w:eastAsia="en-US"/>
              </w:rPr>
            </w:pP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3746</w:t>
            </w:r>
          </w:p>
          <w:p w:rsidR="009D4952" w:rsidRDefault="009D4952" w:rsidP="00FC2071">
            <w:pPr>
              <w:suppressAutoHyphens/>
              <w:spacing w:line="240" w:lineRule="auto"/>
              <w:ind w:left="57" w:right="57" w:firstLine="0"/>
              <w:jc w:val="center"/>
              <w:rPr>
                <w:sz w:val="18"/>
                <w:szCs w:val="18"/>
                <w:lang w:val="en-US"/>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Ориентировочный</w:t>
            </w:r>
          </w:p>
        </w:tc>
        <w:tc>
          <w:tcPr>
            <w:tcW w:w="992" w:type="dxa"/>
            <w:tcBorders>
              <w:lef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На месте установки над звукоотража</w:t>
            </w:r>
            <w:r>
              <w:rPr>
                <w:sz w:val="16"/>
                <w:szCs w:val="16"/>
              </w:rPr>
              <w:t>ю</w:t>
            </w:r>
            <w:r>
              <w:rPr>
                <w:sz w:val="16"/>
                <w:szCs w:val="16"/>
              </w:rPr>
              <w:t>щей плоскостью</w:t>
            </w:r>
          </w:p>
        </w:tc>
        <w:tc>
          <w:tcPr>
            <w:tcW w:w="1843" w:type="dxa"/>
            <w:textDirection w:val="btLr"/>
          </w:tcPr>
          <w:p w:rsidR="009D4952" w:rsidRDefault="001E3229" w:rsidP="003A2752">
            <w:pPr>
              <w:spacing w:line="240" w:lineRule="auto"/>
              <w:ind w:firstLine="0"/>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2 А</m:t>
                  </m:r>
                </m:sub>
              </m:sSub>
              <m:r>
                <w:rPr>
                  <w:rFonts w:ascii="Cambria Math" w:hAnsi="Cambria Math"/>
                  <w:sz w:val="18"/>
                  <w:szCs w:val="18"/>
                </w:rPr>
                <m:t xml:space="preserve">≤7 </m:t>
              </m:r>
            </m:oMath>
            <w:r w:rsidR="009D4952">
              <w:rPr>
                <w:sz w:val="18"/>
                <w:szCs w:val="18"/>
                <w:lang w:val="en-US"/>
              </w:rPr>
              <w:t xml:space="preserve"> </w:t>
            </w:r>
            <w:r w:rsidR="009D4952" w:rsidRPr="00C645C6">
              <w:rPr>
                <w:sz w:val="16"/>
                <w:szCs w:val="16"/>
              </w:rPr>
              <w:t>дБ</w:t>
            </w:r>
          </w:p>
        </w:tc>
        <w:tc>
          <w:tcPr>
            <w:tcW w:w="992" w:type="dxa"/>
            <w:textDirection w:val="btLr"/>
          </w:tcPr>
          <w:p w:rsidR="009D4952" w:rsidRDefault="009D4952" w:rsidP="0012426D">
            <w:pPr>
              <w:spacing w:line="240" w:lineRule="auto"/>
              <w:ind w:firstLine="0"/>
              <w:jc w:val="left"/>
              <w:rPr>
                <w:sz w:val="16"/>
                <w:szCs w:val="16"/>
              </w:rPr>
            </w:pPr>
            <w:proofErr w:type="gramStart"/>
            <w:r w:rsidRPr="0012426D">
              <w:rPr>
                <w:sz w:val="16"/>
                <w:szCs w:val="16"/>
              </w:rPr>
              <w:t>Ограничен</w:t>
            </w:r>
            <w:proofErr w:type="gramEnd"/>
            <w:r w:rsidRPr="0012426D">
              <w:rPr>
                <w:sz w:val="16"/>
                <w:szCs w:val="16"/>
              </w:rPr>
              <w:t xml:space="preserve"> только объемом испыт</w:t>
            </w:r>
            <w:r w:rsidRPr="0012426D">
              <w:rPr>
                <w:sz w:val="16"/>
                <w:szCs w:val="16"/>
              </w:rPr>
              <w:t>а</w:t>
            </w:r>
            <w:r w:rsidRPr="0012426D">
              <w:rPr>
                <w:sz w:val="16"/>
                <w:szCs w:val="16"/>
              </w:rPr>
              <w:t>тельного простра</w:t>
            </w:r>
            <w:r w:rsidRPr="0012426D">
              <w:rPr>
                <w:sz w:val="16"/>
                <w:szCs w:val="16"/>
              </w:rPr>
              <w:t>н</w:t>
            </w:r>
            <w:r w:rsidRPr="0012426D">
              <w:rPr>
                <w:sz w:val="16"/>
                <w:szCs w:val="16"/>
              </w:rPr>
              <w:t>ства</w:t>
            </w:r>
          </w:p>
        </w:tc>
        <w:tc>
          <w:tcPr>
            <w:tcW w:w="993" w:type="dxa"/>
            <w:textDirection w:val="btLr"/>
          </w:tcPr>
          <w:p w:rsidR="009D4952" w:rsidRDefault="009D4952" w:rsidP="0012426D">
            <w:pPr>
              <w:spacing w:line="240" w:lineRule="auto"/>
              <w:ind w:firstLine="0"/>
              <w:jc w:val="left"/>
              <w:rPr>
                <w:sz w:val="16"/>
                <w:szCs w:val="16"/>
              </w:rPr>
            </w:pPr>
            <w:r>
              <w:rPr>
                <w:sz w:val="16"/>
                <w:szCs w:val="16"/>
              </w:rPr>
              <w:t>Любой</w:t>
            </w:r>
          </w:p>
        </w:tc>
        <w:tc>
          <w:tcPr>
            <w:tcW w:w="992" w:type="dxa"/>
            <w:textDirection w:val="btLr"/>
          </w:tcPr>
          <w:p w:rsidR="009D4952" w:rsidRPr="009F213B" w:rsidRDefault="009D4952" w:rsidP="0012426D">
            <w:pPr>
              <w:spacing w:line="240" w:lineRule="auto"/>
              <w:ind w:firstLine="0"/>
              <w:jc w:val="left"/>
              <w:rPr>
                <w:sz w:val="18"/>
                <w:szCs w:val="18"/>
                <w:vertAlign w:val="superscript"/>
              </w:rPr>
            </w:pPr>
            <w:r>
              <w:rPr>
                <w:sz w:val="16"/>
                <w:szCs w:val="16"/>
              </w:rPr>
              <w:t>Октавные полосы с центральными ч</w:t>
            </w:r>
            <w:r>
              <w:rPr>
                <w:sz w:val="16"/>
                <w:szCs w:val="16"/>
              </w:rPr>
              <w:t>а</w:t>
            </w:r>
            <w:r>
              <w:rPr>
                <w:sz w:val="16"/>
                <w:szCs w:val="16"/>
              </w:rPr>
              <w:t>стотами от 125 до 8000 Гц</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w:t>
            </w:r>
            <w:r>
              <w:rPr>
                <w:sz w:val="16"/>
                <w:szCs w:val="16"/>
              </w:rPr>
              <w:t>3</w:t>
            </w:r>
            <w:r>
              <w:rPr>
                <w:sz w:val="16"/>
                <w:szCs w:val="16"/>
                <w:lang w:val="en-US"/>
              </w:rPr>
              <w:t xml:space="preserve"> </w:t>
            </w:r>
            <w:r>
              <w:rPr>
                <w:sz w:val="16"/>
                <w:szCs w:val="16"/>
              </w:rPr>
              <w:t>дБ</w:t>
            </w:r>
          </w:p>
          <w:p w:rsidR="009D4952" w:rsidRDefault="001E3229" w:rsidP="00382B84">
            <w:pPr>
              <w:spacing w:line="240" w:lineRule="auto"/>
              <w:ind w:firstLine="0"/>
              <w:jc w:val="left"/>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3 дБ</w:t>
            </w:r>
          </w:p>
        </w:tc>
        <w:tc>
          <w:tcPr>
            <w:tcW w:w="425" w:type="dxa"/>
            <w:textDirection w:val="btLr"/>
          </w:tcPr>
          <w:p w:rsidR="009D4952" w:rsidRPr="00F617F8" w:rsidRDefault="009D4952" w:rsidP="00382B84">
            <w:pPr>
              <w:spacing w:line="240" w:lineRule="auto"/>
              <w:ind w:firstLine="0"/>
              <w:jc w:val="left"/>
              <w:rPr>
                <w:rFonts w:eastAsia="MS Mincho"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382B84">
            <w:pPr>
              <w:spacing w:line="240" w:lineRule="auto"/>
              <w:ind w:firstLine="0"/>
              <w:jc w:val="left"/>
              <w:rPr>
                <w:rFonts w:eastAsia="MS Mincho" w:cs="Arial"/>
                <w:sz w:val="16"/>
                <w:szCs w:val="16"/>
              </w:rPr>
            </w:pPr>
            <w:r>
              <w:rPr>
                <w:rFonts w:eastAsia="MS Mincho" w:cs="Arial"/>
                <w:sz w:val="16"/>
                <w:szCs w:val="16"/>
              </w:rPr>
              <w:t>Коррекция по А</w:t>
            </w:r>
          </w:p>
        </w:tc>
      </w:tr>
      <w:tr w:rsidR="009D4952" w:rsidTr="00AC2FC7">
        <w:trPr>
          <w:cantSplit/>
          <w:trHeight w:val="1631"/>
        </w:trPr>
        <w:tc>
          <w:tcPr>
            <w:tcW w:w="660" w:type="dxa"/>
            <w:vMerge/>
            <w:tcBorders>
              <w:left w:val="nil"/>
            </w:tcBorders>
            <w:textDirection w:val="btLr"/>
          </w:tcPr>
          <w:p w:rsidR="009D4952" w:rsidRPr="004A3504" w:rsidRDefault="009D4952" w:rsidP="00FC2071">
            <w:pPr>
              <w:ind w:left="113" w:right="113" w:firstLine="0"/>
              <w:rPr>
                <w:sz w:val="22"/>
                <w:szCs w:val="22"/>
              </w:rPr>
            </w:pP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3745</w:t>
            </w:r>
          </w:p>
          <w:p w:rsidR="009D4952" w:rsidRPr="004A3504" w:rsidRDefault="009D4952" w:rsidP="00FC2071">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Точный</w:t>
            </w:r>
          </w:p>
        </w:tc>
        <w:tc>
          <w:tcPr>
            <w:tcW w:w="992" w:type="dxa"/>
            <w:tcBorders>
              <w:left w:val="single" w:sz="4" w:space="0" w:color="auto"/>
            </w:tcBorders>
            <w:textDirection w:val="btLr"/>
          </w:tcPr>
          <w:p w:rsidR="009D4952" w:rsidRPr="00C645C6" w:rsidRDefault="009D4952" w:rsidP="003A2752">
            <w:pPr>
              <w:spacing w:after="0" w:line="240" w:lineRule="auto"/>
              <w:ind w:firstLine="0"/>
              <w:jc w:val="left"/>
              <w:rPr>
                <w:sz w:val="16"/>
                <w:szCs w:val="16"/>
              </w:rPr>
            </w:pPr>
            <w:r>
              <w:rPr>
                <w:sz w:val="16"/>
                <w:szCs w:val="16"/>
              </w:rPr>
              <w:t>Заглушенная или полузаглушенная камера</w:t>
            </w:r>
          </w:p>
        </w:tc>
        <w:tc>
          <w:tcPr>
            <w:tcW w:w="1843" w:type="dxa"/>
            <w:textDirection w:val="btLr"/>
          </w:tcPr>
          <w:p w:rsidR="009D4952" w:rsidRPr="00C645C6" w:rsidRDefault="009D4952" w:rsidP="00FC2541">
            <w:pPr>
              <w:spacing w:after="0" w:line="240" w:lineRule="auto"/>
              <w:ind w:firstLine="0"/>
              <w:jc w:val="left"/>
              <w:rPr>
                <w:sz w:val="16"/>
                <w:szCs w:val="16"/>
              </w:rPr>
            </w:pPr>
            <w:r>
              <w:rPr>
                <w:sz w:val="16"/>
                <w:szCs w:val="16"/>
              </w:rPr>
              <w:t>Подлежит проверке пригодности</w:t>
            </w:r>
          </w:p>
        </w:tc>
        <w:tc>
          <w:tcPr>
            <w:tcW w:w="992" w:type="dxa"/>
            <w:textDirection w:val="btLr"/>
          </w:tcPr>
          <w:p w:rsidR="009D4952" w:rsidRPr="00A446C4" w:rsidRDefault="009D4952" w:rsidP="003A2752">
            <w:pPr>
              <w:spacing w:after="0" w:line="240" w:lineRule="auto"/>
              <w:ind w:firstLine="0"/>
              <w:jc w:val="left"/>
              <w:rPr>
                <w:sz w:val="16"/>
                <w:szCs w:val="16"/>
              </w:rPr>
            </w:pPr>
            <w:r>
              <w:rPr>
                <w:sz w:val="16"/>
                <w:szCs w:val="16"/>
              </w:rPr>
              <w:t>Характеристический размер менее пол</w:t>
            </w:r>
            <w:r>
              <w:rPr>
                <w:sz w:val="16"/>
                <w:szCs w:val="16"/>
              </w:rPr>
              <w:t>о</w:t>
            </w:r>
            <w:r>
              <w:rPr>
                <w:sz w:val="16"/>
                <w:szCs w:val="16"/>
              </w:rPr>
              <w:t>вины измерительного радиуса</w:t>
            </w:r>
          </w:p>
          <w:p w:rsidR="009D4952" w:rsidRPr="00C645C6" w:rsidRDefault="009D4952" w:rsidP="003A2752">
            <w:pPr>
              <w:spacing w:after="0" w:line="240" w:lineRule="auto"/>
              <w:ind w:firstLine="0"/>
              <w:rPr>
                <w:sz w:val="16"/>
                <w:szCs w:val="16"/>
              </w:rPr>
            </w:pPr>
          </w:p>
        </w:tc>
        <w:tc>
          <w:tcPr>
            <w:tcW w:w="993" w:type="dxa"/>
            <w:textDirection w:val="btLr"/>
          </w:tcPr>
          <w:p w:rsidR="009D4952" w:rsidRPr="00C645C6" w:rsidRDefault="009D4952" w:rsidP="0012426D">
            <w:pPr>
              <w:spacing w:after="0" w:line="240" w:lineRule="auto"/>
              <w:ind w:firstLine="0"/>
              <w:jc w:val="left"/>
              <w:rPr>
                <w:sz w:val="16"/>
                <w:szCs w:val="16"/>
              </w:rPr>
            </w:pPr>
            <w:r>
              <w:rPr>
                <w:sz w:val="16"/>
                <w:szCs w:val="16"/>
              </w:rPr>
              <w:t>Любой</w:t>
            </w:r>
          </w:p>
        </w:tc>
        <w:tc>
          <w:tcPr>
            <w:tcW w:w="992" w:type="dxa"/>
            <w:textDirection w:val="btLr"/>
          </w:tcPr>
          <w:p w:rsidR="009D4952" w:rsidRPr="00C645C6" w:rsidRDefault="009D4952" w:rsidP="0012426D">
            <w:pPr>
              <w:spacing w:line="240" w:lineRule="auto"/>
              <w:ind w:firstLine="0"/>
              <w:jc w:val="left"/>
              <w:rPr>
                <w:sz w:val="16"/>
                <w:szCs w:val="16"/>
              </w:rPr>
            </w:pPr>
            <w:r>
              <w:rPr>
                <w:sz w:val="16"/>
                <w:szCs w:val="16"/>
              </w:rPr>
              <w:t>Третьоктавные пол</w:t>
            </w:r>
            <w:r>
              <w:rPr>
                <w:sz w:val="16"/>
                <w:szCs w:val="16"/>
              </w:rPr>
              <w:t>о</w:t>
            </w:r>
            <w:r>
              <w:rPr>
                <w:sz w:val="16"/>
                <w:szCs w:val="16"/>
              </w:rPr>
              <w:t>сы с центральными частотами от 100 до 10 000 Гц</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10 </w:t>
            </w:r>
            <w:r>
              <w:rPr>
                <w:sz w:val="16"/>
                <w:szCs w:val="16"/>
              </w:rPr>
              <w:t>дБ</w:t>
            </w:r>
          </w:p>
          <w:p w:rsidR="009D4952" w:rsidRDefault="001E3229" w:rsidP="00382B84">
            <w:pPr>
              <w:spacing w:line="240" w:lineRule="auto"/>
              <w:ind w:firstLine="0"/>
              <w:jc w:val="left"/>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w:t>
            </w:r>
            <w:r w:rsidR="009D4952">
              <w:rPr>
                <w:sz w:val="16"/>
                <w:szCs w:val="16"/>
                <w:lang w:val="en-US"/>
              </w:rPr>
              <w:t>0,5</w:t>
            </w:r>
            <w:r w:rsidR="009D4952">
              <w:rPr>
                <w:sz w:val="16"/>
                <w:szCs w:val="16"/>
              </w:rPr>
              <w:t xml:space="preserve"> дБ</w:t>
            </w:r>
          </w:p>
        </w:tc>
        <w:tc>
          <w:tcPr>
            <w:tcW w:w="425" w:type="dxa"/>
            <w:textDirection w:val="btLr"/>
          </w:tcPr>
          <w:p w:rsidR="009D4952" w:rsidRPr="00F617F8" w:rsidRDefault="009D4952" w:rsidP="00382B84">
            <w:pPr>
              <w:spacing w:line="240" w:lineRule="auto"/>
              <w:ind w:firstLine="0"/>
              <w:jc w:val="left"/>
              <w:rPr>
                <w:rFonts w:eastAsia="MS Mincho"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382B84">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трет</w:t>
            </w:r>
            <w:r>
              <w:rPr>
                <w:rFonts w:eastAsia="MS Mincho" w:cs="Arial"/>
                <w:sz w:val="16"/>
                <w:szCs w:val="16"/>
              </w:rPr>
              <w:t>ь</w:t>
            </w:r>
            <w:r>
              <w:rPr>
                <w:rFonts w:eastAsia="MS Mincho" w:cs="Arial"/>
                <w:sz w:val="16"/>
                <w:szCs w:val="16"/>
              </w:rPr>
              <w:t>октавных и октавных полосах</w:t>
            </w:r>
          </w:p>
        </w:tc>
      </w:tr>
      <w:tr w:rsidR="009D4952" w:rsidTr="00AC2FC7">
        <w:trPr>
          <w:cantSplit/>
          <w:trHeight w:val="1631"/>
        </w:trPr>
        <w:tc>
          <w:tcPr>
            <w:tcW w:w="660" w:type="dxa"/>
            <w:vMerge/>
            <w:tcBorders>
              <w:left w:val="nil"/>
            </w:tcBorders>
            <w:textDirection w:val="btLr"/>
          </w:tcPr>
          <w:p w:rsidR="009D4952" w:rsidRPr="004A3504" w:rsidRDefault="009D4952" w:rsidP="00FC2071">
            <w:pPr>
              <w:ind w:left="113" w:right="113" w:firstLine="0"/>
              <w:rPr>
                <w:sz w:val="22"/>
                <w:szCs w:val="22"/>
              </w:rPr>
            </w:pP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3744</w:t>
            </w:r>
          </w:p>
          <w:p w:rsidR="009D4952" w:rsidRDefault="009D4952" w:rsidP="00FC2071">
            <w:pPr>
              <w:suppressAutoHyphens/>
              <w:spacing w:line="240" w:lineRule="auto"/>
              <w:ind w:left="57" w:right="57" w:firstLine="0"/>
              <w:jc w:val="center"/>
              <w:rPr>
                <w:sz w:val="18"/>
                <w:szCs w:val="18"/>
                <w:lang w:val="en-US"/>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Технический</w:t>
            </w:r>
          </w:p>
        </w:tc>
        <w:tc>
          <w:tcPr>
            <w:tcW w:w="992" w:type="dxa"/>
            <w:tcBorders>
              <w:lef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Существенно св</w:t>
            </w:r>
            <w:r>
              <w:rPr>
                <w:sz w:val="16"/>
                <w:szCs w:val="16"/>
              </w:rPr>
              <w:t>о</w:t>
            </w:r>
            <w:r>
              <w:rPr>
                <w:sz w:val="16"/>
                <w:szCs w:val="16"/>
              </w:rPr>
              <w:t>бодное звуковое поле над звукоотр</w:t>
            </w:r>
            <w:r>
              <w:rPr>
                <w:sz w:val="16"/>
                <w:szCs w:val="16"/>
              </w:rPr>
              <w:t>а</w:t>
            </w:r>
            <w:r>
              <w:rPr>
                <w:sz w:val="16"/>
                <w:szCs w:val="16"/>
              </w:rPr>
              <w:t>жающей плоскостью</w:t>
            </w:r>
          </w:p>
        </w:tc>
        <w:tc>
          <w:tcPr>
            <w:tcW w:w="1843" w:type="dxa"/>
            <w:textDirection w:val="btLr"/>
          </w:tcPr>
          <w:p w:rsidR="009D4952" w:rsidRDefault="001E3229" w:rsidP="003A2752">
            <w:pPr>
              <w:spacing w:line="240" w:lineRule="auto"/>
              <w:ind w:firstLine="0"/>
              <w:rPr>
                <w:sz w:val="18"/>
                <w:szCs w:val="18"/>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2</m:t>
                  </m:r>
                  <m:r>
                    <m:rPr>
                      <m:sty m:val="p"/>
                    </m:rPr>
                    <w:rPr>
                      <w:rFonts w:ascii="Cambria Math" w:hAnsi="Cambria Math"/>
                      <w:sz w:val="18"/>
                      <w:szCs w:val="18"/>
                    </w:rPr>
                    <m:t>A</m:t>
                  </m:r>
                </m:sub>
              </m:sSub>
              <m:r>
                <w:rPr>
                  <w:rFonts w:ascii="Cambria Math" w:hAnsi="Cambria Math"/>
                  <w:sz w:val="18"/>
                  <w:szCs w:val="18"/>
                </w:rPr>
                <m:t>≤</m:t>
              </m:r>
            </m:oMath>
            <w:r w:rsidR="009D4952">
              <w:rPr>
                <w:sz w:val="16"/>
                <w:szCs w:val="16"/>
              </w:rPr>
              <w:t xml:space="preserve"> 4 дБ</w:t>
            </w:r>
          </w:p>
        </w:tc>
        <w:tc>
          <w:tcPr>
            <w:tcW w:w="992" w:type="dxa"/>
            <w:textDirection w:val="btLr"/>
          </w:tcPr>
          <w:p w:rsidR="009D4952" w:rsidRDefault="009D4952" w:rsidP="0012426D">
            <w:pPr>
              <w:spacing w:after="0" w:line="240" w:lineRule="auto"/>
              <w:ind w:firstLine="0"/>
              <w:jc w:val="left"/>
              <w:rPr>
                <w:sz w:val="18"/>
                <w:szCs w:val="18"/>
              </w:rPr>
            </w:pPr>
            <w:proofErr w:type="gramStart"/>
            <w:r w:rsidRPr="0012426D">
              <w:rPr>
                <w:sz w:val="16"/>
                <w:szCs w:val="16"/>
              </w:rPr>
              <w:t>Ограничен</w:t>
            </w:r>
            <w:proofErr w:type="gramEnd"/>
            <w:r w:rsidRPr="0012426D">
              <w:rPr>
                <w:sz w:val="16"/>
                <w:szCs w:val="16"/>
              </w:rPr>
              <w:t xml:space="preserve"> только объемом испыт</w:t>
            </w:r>
            <w:r w:rsidRPr="0012426D">
              <w:rPr>
                <w:sz w:val="16"/>
                <w:szCs w:val="16"/>
              </w:rPr>
              <w:t>а</w:t>
            </w:r>
            <w:r w:rsidRPr="0012426D">
              <w:rPr>
                <w:sz w:val="16"/>
                <w:szCs w:val="16"/>
              </w:rPr>
              <w:t>тельного простра</w:t>
            </w:r>
            <w:r w:rsidRPr="0012426D">
              <w:rPr>
                <w:sz w:val="16"/>
                <w:szCs w:val="16"/>
              </w:rPr>
              <w:t>н</w:t>
            </w:r>
            <w:r w:rsidRPr="0012426D">
              <w:rPr>
                <w:sz w:val="16"/>
                <w:szCs w:val="16"/>
              </w:rPr>
              <w:t>ства</w:t>
            </w:r>
          </w:p>
        </w:tc>
        <w:tc>
          <w:tcPr>
            <w:tcW w:w="993" w:type="dxa"/>
            <w:textDirection w:val="btLr"/>
          </w:tcPr>
          <w:p w:rsidR="009D4952" w:rsidRPr="00C645C6" w:rsidRDefault="009D4952" w:rsidP="0012426D">
            <w:pPr>
              <w:spacing w:line="240" w:lineRule="auto"/>
              <w:ind w:firstLine="0"/>
              <w:jc w:val="left"/>
              <w:rPr>
                <w:sz w:val="16"/>
                <w:szCs w:val="16"/>
              </w:rPr>
            </w:pPr>
            <w:r>
              <w:rPr>
                <w:sz w:val="16"/>
                <w:szCs w:val="16"/>
              </w:rPr>
              <w:t>Любой</w:t>
            </w:r>
          </w:p>
        </w:tc>
        <w:tc>
          <w:tcPr>
            <w:tcW w:w="992" w:type="dxa"/>
            <w:textDirection w:val="btLr"/>
          </w:tcPr>
          <w:p w:rsidR="009D4952" w:rsidRPr="00C645C6" w:rsidRDefault="009D4952" w:rsidP="0012426D">
            <w:pPr>
              <w:spacing w:line="240" w:lineRule="auto"/>
              <w:ind w:firstLine="0"/>
              <w:jc w:val="left"/>
              <w:rPr>
                <w:sz w:val="16"/>
                <w:szCs w:val="16"/>
              </w:rPr>
            </w:pPr>
            <w:r>
              <w:rPr>
                <w:sz w:val="16"/>
                <w:szCs w:val="16"/>
              </w:rPr>
              <w:t>Третьоктавные пол</w:t>
            </w:r>
            <w:r>
              <w:rPr>
                <w:sz w:val="16"/>
                <w:szCs w:val="16"/>
              </w:rPr>
              <w:t>о</w:t>
            </w:r>
            <w:r>
              <w:rPr>
                <w:sz w:val="16"/>
                <w:szCs w:val="16"/>
              </w:rPr>
              <w:t>сы с центральными частотами от 100 до 10 000 Гц</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w:t>
            </w:r>
            <w:r>
              <w:rPr>
                <w:sz w:val="16"/>
                <w:szCs w:val="16"/>
              </w:rPr>
              <w:t>6</w:t>
            </w:r>
            <w:r>
              <w:rPr>
                <w:sz w:val="16"/>
                <w:szCs w:val="16"/>
                <w:lang w:val="en-US"/>
              </w:rPr>
              <w:t xml:space="preserve"> </w:t>
            </w:r>
            <w:r>
              <w:rPr>
                <w:sz w:val="16"/>
                <w:szCs w:val="16"/>
              </w:rPr>
              <w:t>дБ</w:t>
            </w:r>
          </w:p>
          <w:p w:rsidR="009D4952" w:rsidRDefault="001E3229" w:rsidP="00382B84">
            <w:pPr>
              <w:spacing w:line="240" w:lineRule="auto"/>
              <w:ind w:firstLine="0"/>
              <w:jc w:val="left"/>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1,3 дБ</w:t>
            </w:r>
          </w:p>
        </w:tc>
        <w:tc>
          <w:tcPr>
            <w:tcW w:w="425" w:type="dxa"/>
            <w:textDirection w:val="btLr"/>
          </w:tcPr>
          <w:p w:rsidR="009D4952" w:rsidRPr="00F617F8" w:rsidRDefault="009D4952" w:rsidP="00382B84">
            <w:pPr>
              <w:spacing w:line="240" w:lineRule="auto"/>
              <w:ind w:firstLine="0"/>
              <w:jc w:val="left"/>
              <w:rPr>
                <w:rFonts w:eastAsia="MS Mincho"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382B84">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трет</w:t>
            </w:r>
            <w:r>
              <w:rPr>
                <w:rFonts w:eastAsia="MS Mincho" w:cs="Arial"/>
                <w:sz w:val="16"/>
                <w:szCs w:val="16"/>
              </w:rPr>
              <w:t>ь</w:t>
            </w:r>
            <w:r>
              <w:rPr>
                <w:rFonts w:eastAsia="MS Mincho" w:cs="Arial"/>
                <w:sz w:val="16"/>
                <w:szCs w:val="16"/>
              </w:rPr>
              <w:t>октавных и октавных полосах</w:t>
            </w:r>
          </w:p>
        </w:tc>
      </w:tr>
      <w:tr w:rsidR="009D4952" w:rsidTr="00AC2FC7">
        <w:trPr>
          <w:cantSplit/>
          <w:trHeight w:val="1631"/>
        </w:trPr>
        <w:tc>
          <w:tcPr>
            <w:tcW w:w="660" w:type="dxa"/>
            <w:vMerge/>
            <w:tcBorders>
              <w:left w:val="nil"/>
            </w:tcBorders>
            <w:textDirection w:val="btLr"/>
          </w:tcPr>
          <w:p w:rsidR="009D4952" w:rsidRPr="004A3504" w:rsidRDefault="009D4952" w:rsidP="00FC2071">
            <w:pPr>
              <w:ind w:left="113" w:right="113" w:firstLine="0"/>
              <w:rPr>
                <w:sz w:val="22"/>
                <w:szCs w:val="22"/>
              </w:rPr>
            </w:pP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3743-2</w:t>
            </w:r>
          </w:p>
          <w:p w:rsidR="009D4952" w:rsidRPr="004A3504" w:rsidRDefault="009D4952" w:rsidP="00FC2071">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Технический</w:t>
            </w:r>
          </w:p>
        </w:tc>
        <w:tc>
          <w:tcPr>
            <w:tcW w:w="992" w:type="dxa"/>
            <w:tcBorders>
              <w:left w:val="single" w:sz="4" w:space="0" w:color="auto"/>
            </w:tcBorders>
            <w:textDirection w:val="btLr"/>
          </w:tcPr>
          <w:p w:rsidR="009D4952" w:rsidRPr="00C645C6" w:rsidRDefault="009D4952" w:rsidP="003A2752">
            <w:pPr>
              <w:spacing w:after="0" w:line="240" w:lineRule="auto"/>
              <w:ind w:firstLine="0"/>
              <w:jc w:val="left"/>
              <w:rPr>
                <w:sz w:val="16"/>
                <w:szCs w:val="16"/>
              </w:rPr>
            </w:pPr>
            <w:r>
              <w:rPr>
                <w:sz w:val="16"/>
                <w:szCs w:val="16"/>
              </w:rPr>
              <w:t>Специальное реве</w:t>
            </w:r>
            <w:r>
              <w:rPr>
                <w:sz w:val="16"/>
                <w:szCs w:val="16"/>
              </w:rPr>
              <w:t>р</w:t>
            </w:r>
            <w:r>
              <w:rPr>
                <w:sz w:val="16"/>
                <w:szCs w:val="16"/>
              </w:rPr>
              <w:t>берационное пом</w:t>
            </w:r>
            <w:r>
              <w:rPr>
                <w:sz w:val="16"/>
                <w:szCs w:val="16"/>
              </w:rPr>
              <w:t>е</w:t>
            </w:r>
            <w:r>
              <w:rPr>
                <w:sz w:val="16"/>
                <w:szCs w:val="16"/>
              </w:rPr>
              <w:t xml:space="preserve">щение </w:t>
            </w:r>
          </w:p>
        </w:tc>
        <w:tc>
          <w:tcPr>
            <w:tcW w:w="1843" w:type="dxa"/>
            <w:textDirection w:val="btLr"/>
          </w:tcPr>
          <w:p w:rsidR="009D4952" w:rsidRPr="00C645C6" w:rsidRDefault="009D4952" w:rsidP="00FC2541">
            <w:pPr>
              <w:spacing w:after="0" w:line="240" w:lineRule="auto"/>
              <w:ind w:right="57" w:firstLine="0"/>
              <w:jc w:val="left"/>
              <w:rPr>
                <w:sz w:val="16"/>
                <w:szCs w:val="16"/>
              </w:rPr>
            </w:pPr>
            <w:r>
              <w:rPr>
                <w:sz w:val="16"/>
                <w:szCs w:val="16"/>
              </w:rPr>
              <w:t>Объем помещения от 70 до 300 м</w:t>
            </w:r>
            <w:r w:rsidRPr="00FC2541">
              <w:rPr>
                <w:sz w:val="16"/>
                <w:szCs w:val="16"/>
                <w:vertAlign w:val="superscript"/>
              </w:rPr>
              <w:t>3</w:t>
            </w:r>
          </w:p>
        </w:tc>
        <w:tc>
          <w:tcPr>
            <w:tcW w:w="992" w:type="dxa"/>
            <w:textDirection w:val="btLr"/>
          </w:tcPr>
          <w:p w:rsidR="009D4952" w:rsidRPr="00C645C6" w:rsidRDefault="009D4952" w:rsidP="0012426D">
            <w:pPr>
              <w:spacing w:after="0" w:line="240" w:lineRule="auto"/>
              <w:ind w:firstLine="0"/>
              <w:jc w:val="left"/>
              <w:rPr>
                <w:sz w:val="16"/>
                <w:szCs w:val="16"/>
              </w:rPr>
            </w:pPr>
            <w:r>
              <w:rPr>
                <w:sz w:val="16"/>
                <w:szCs w:val="16"/>
              </w:rPr>
              <w:t>Желательно менее 1 % объема помещ</w:t>
            </w:r>
            <w:r>
              <w:rPr>
                <w:sz w:val="16"/>
                <w:szCs w:val="16"/>
              </w:rPr>
              <w:t>е</w:t>
            </w:r>
            <w:r>
              <w:rPr>
                <w:sz w:val="16"/>
                <w:szCs w:val="16"/>
              </w:rPr>
              <w:t xml:space="preserve">ния </w:t>
            </w:r>
          </w:p>
        </w:tc>
        <w:tc>
          <w:tcPr>
            <w:tcW w:w="993" w:type="dxa"/>
            <w:textDirection w:val="btLr"/>
          </w:tcPr>
          <w:p w:rsidR="009D4952" w:rsidRPr="00C645C6" w:rsidRDefault="009D4952" w:rsidP="0012426D">
            <w:pPr>
              <w:spacing w:after="0" w:line="240" w:lineRule="auto"/>
              <w:ind w:firstLine="0"/>
              <w:jc w:val="left"/>
              <w:rPr>
                <w:sz w:val="16"/>
                <w:szCs w:val="16"/>
              </w:rPr>
            </w:pPr>
            <w:r>
              <w:rPr>
                <w:sz w:val="16"/>
                <w:szCs w:val="16"/>
              </w:rPr>
              <w:t>Любой кроме изол</w:t>
            </w:r>
            <w:r>
              <w:rPr>
                <w:sz w:val="16"/>
                <w:szCs w:val="16"/>
              </w:rPr>
              <w:t>и</w:t>
            </w:r>
            <w:r>
              <w:rPr>
                <w:sz w:val="16"/>
                <w:szCs w:val="16"/>
              </w:rPr>
              <w:t xml:space="preserve">рованных шумовых событий </w:t>
            </w:r>
          </w:p>
        </w:tc>
        <w:tc>
          <w:tcPr>
            <w:tcW w:w="992" w:type="dxa"/>
            <w:textDirection w:val="btLr"/>
          </w:tcPr>
          <w:p w:rsidR="009D4952" w:rsidRDefault="009D4952" w:rsidP="0012426D">
            <w:pPr>
              <w:spacing w:line="240" w:lineRule="auto"/>
              <w:ind w:firstLine="0"/>
              <w:jc w:val="left"/>
              <w:rPr>
                <w:sz w:val="16"/>
                <w:szCs w:val="16"/>
              </w:rPr>
            </w:pPr>
            <w:r>
              <w:rPr>
                <w:sz w:val="16"/>
                <w:szCs w:val="16"/>
              </w:rPr>
              <w:t>Октавные полосы с центральными ч</w:t>
            </w:r>
            <w:r>
              <w:rPr>
                <w:sz w:val="16"/>
                <w:szCs w:val="16"/>
              </w:rPr>
              <w:t>а</w:t>
            </w:r>
            <w:r>
              <w:rPr>
                <w:sz w:val="16"/>
                <w:szCs w:val="16"/>
              </w:rPr>
              <w:t>стотами от 125 до 8000 Гц</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w:t>
            </w:r>
            <w:r>
              <w:rPr>
                <w:sz w:val="16"/>
                <w:szCs w:val="16"/>
              </w:rPr>
              <w:t>4</w:t>
            </w:r>
            <w:r>
              <w:rPr>
                <w:sz w:val="16"/>
                <w:szCs w:val="16"/>
                <w:lang w:val="en-US"/>
              </w:rPr>
              <w:t xml:space="preserve"> </w:t>
            </w:r>
            <w:r>
              <w:rPr>
                <w:sz w:val="16"/>
                <w:szCs w:val="16"/>
              </w:rPr>
              <w:t>дБ</w:t>
            </w:r>
          </w:p>
          <w:p w:rsidR="009D4952" w:rsidRDefault="001E3229" w:rsidP="00382B84">
            <w:pPr>
              <w:spacing w:line="240" w:lineRule="auto"/>
              <w:ind w:firstLine="0"/>
              <w:jc w:val="left"/>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2 дБ</w:t>
            </w:r>
          </w:p>
        </w:tc>
        <w:tc>
          <w:tcPr>
            <w:tcW w:w="425" w:type="dxa"/>
            <w:textDirection w:val="btLr"/>
          </w:tcPr>
          <w:p w:rsidR="009D4952" w:rsidRPr="00F617F8" w:rsidRDefault="009D4952" w:rsidP="00382B84">
            <w:pPr>
              <w:spacing w:line="240" w:lineRule="auto"/>
              <w:ind w:firstLine="0"/>
              <w:jc w:val="left"/>
              <w:rPr>
                <w:rFonts w:eastAsia="MS Mincho"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382B84">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окта</w:t>
            </w:r>
            <w:r>
              <w:rPr>
                <w:rFonts w:eastAsia="MS Mincho" w:cs="Arial"/>
                <w:sz w:val="16"/>
                <w:szCs w:val="16"/>
              </w:rPr>
              <w:t>в</w:t>
            </w:r>
            <w:r>
              <w:rPr>
                <w:rFonts w:eastAsia="MS Mincho" w:cs="Arial"/>
                <w:sz w:val="16"/>
                <w:szCs w:val="16"/>
              </w:rPr>
              <w:t>ных полосах</w:t>
            </w:r>
          </w:p>
        </w:tc>
      </w:tr>
      <w:tr w:rsidR="009D4952" w:rsidTr="00AC2FC7">
        <w:trPr>
          <w:cantSplit/>
          <w:trHeight w:val="1631"/>
        </w:trPr>
        <w:tc>
          <w:tcPr>
            <w:tcW w:w="660" w:type="dxa"/>
            <w:vMerge/>
            <w:tcBorders>
              <w:left w:val="nil"/>
            </w:tcBorders>
            <w:textDirection w:val="btLr"/>
          </w:tcPr>
          <w:p w:rsidR="009D4952" w:rsidRPr="004A3504" w:rsidRDefault="009D4952" w:rsidP="00FC2071">
            <w:pPr>
              <w:ind w:left="113" w:right="113" w:firstLine="0"/>
              <w:rPr>
                <w:sz w:val="22"/>
                <w:szCs w:val="22"/>
              </w:rPr>
            </w:pP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3743-1</w:t>
            </w:r>
          </w:p>
          <w:p w:rsidR="009D4952" w:rsidRPr="004A3504" w:rsidRDefault="009D4952" w:rsidP="00FC2071">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Технический</w:t>
            </w:r>
          </w:p>
        </w:tc>
        <w:tc>
          <w:tcPr>
            <w:tcW w:w="992" w:type="dxa"/>
            <w:tcBorders>
              <w:left w:val="single" w:sz="4" w:space="0" w:color="auto"/>
            </w:tcBorders>
            <w:textDirection w:val="btLr"/>
          </w:tcPr>
          <w:p w:rsidR="009D4952" w:rsidRPr="00C645C6" w:rsidRDefault="009D4952" w:rsidP="003A2752">
            <w:pPr>
              <w:spacing w:after="0" w:line="240" w:lineRule="auto"/>
              <w:ind w:firstLine="0"/>
              <w:jc w:val="left"/>
              <w:rPr>
                <w:sz w:val="16"/>
                <w:szCs w:val="16"/>
              </w:rPr>
            </w:pPr>
            <w:r>
              <w:rPr>
                <w:sz w:val="16"/>
                <w:szCs w:val="16"/>
              </w:rPr>
              <w:t>Помещение с жес</w:t>
            </w:r>
            <w:r>
              <w:rPr>
                <w:sz w:val="16"/>
                <w:szCs w:val="16"/>
              </w:rPr>
              <w:t>т</w:t>
            </w:r>
            <w:r>
              <w:rPr>
                <w:sz w:val="16"/>
                <w:szCs w:val="16"/>
              </w:rPr>
              <w:t>кими стенами</w:t>
            </w:r>
          </w:p>
        </w:tc>
        <w:tc>
          <w:tcPr>
            <w:tcW w:w="1843" w:type="dxa"/>
            <w:textDirection w:val="btLr"/>
          </w:tcPr>
          <w:p w:rsidR="009D4952" w:rsidRDefault="009D4952" w:rsidP="00FC2541">
            <w:pPr>
              <w:spacing w:after="0" w:line="240" w:lineRule="auto"/>
              <w:ind w:firstLine="0"/>
              <w:jc w:val="left"/>
              <w:rPr>
                <w:sz w:val="16"/>
                <w:szCs w:val="16"/>
              </w:rPr>
            </w:pPr>
            <w:r>
              <w:rPr>
                <w:sz w:val="16"/>
                <w:szCs w:val="16"/>
              </w:rPr>
              <w:t>Объем помещения более 40 м</w:t>
            </w:r>
            <w:r w:rsidRPr="00FC2541">
              <w:rPr>
                <w:sz w:val="16"/>
                <w:szCs w:val="16"/>
                <w:vertAlign w:val="superscript"/>
              </w:rPr>
              <w:t>3</w:t>
            </w:r>
            <w:r>
              <w:rPr>
                <w:sz w:val="16"/>
                <w:szCs w:val="16"/>
              </w:rPr>
              <w:t xml:space="preserve"> и более чем в 40 раз прев</w:t>
            </w:r>
            <w:r>
              <w:rPr>
                <w:sz w:val="16"/>
                <w:szCs w:val="16"/>
              </w:rPr>
              <w:t>ы</w:t>
            </w:r>
            <w:r>
              <w:rPr>
                <w:sz w:val="16"/>
                <w:szCs w:val="16"/>
              </w:rPr>
              <w:t>шает объем огиба</w:t>
            </w:r>
            <w:r>
              <w:rPr>
                <w:sz w:val="16"/>
                <w:szCs w:val="16"/>
              </w:rPr>
              <w:t>ю</w:t>
            </w:r>
            <w:r>
              <w:rPr>
                <w:sz w:val="16"/>
                <w:szCs w:val="16"/>
              </w:rPr>
              <w:t>щего параллелеп</w:t>
            </w:r>
            <w:r>
              <w:rPr>
                <w:sz w:val="16"/>
                <w:szCs w:val="16"/>
              </w:rPr>
              <w:t>и</w:t>
            </w:r>
            <w:r>
              <w:rPr>
                <w:sz w:val="16"/>
                <w:szCs w:val="16"/>
              </w:rPr>
              <w:t>педа;</w:t>
            </w:r>
          </w:p>
          <w:p w:rsidR="009D4952" w:rsidRPr="00FC2541" w:rsidRDefault="009D4952" w:rsidP="00FC2541">
            <w:pPr>
              <w:spacing w:after="0" w:line="240" w:lineRule="auto"/>
              <w:ind w:firstLine="0"/>
              <w:jc w:val="left"/>
              <w:rPr>
                <w:sz w:val="16"/>
                <w:szCs w:val="16"/>
              </w:rPr>
            </w:pPr>
            <w:r>
              <w:rPr>
                <w:sz w:val="16"/>
                <w:szCs w:val="16"/>
              </w:rPr>
              <w:t>Коэффициент звук</w:t>
            </w:r>
            <w:r>
              <w:rPr>
                <w:sz w:val="16"/>
                <w:szCs w:val="16"/>
              </w:rPr>
              <w:t>о</w:t>
            </w:r>
            <w:r>
              <w:rPr>
                <w:sz w:val="16"/>
                <w:szCs w:val="16"/>
              </w:rPr>
              <w:t>поглощения не более 0,20</w:t>
            </w:r>
          </w:p>
        </w:tc>
        <w:tc>
          <w:tcPr>
            <w:tcW w:w="992" w:type="dxa"/>
            <w:textDirection w:val="btLr"/>
          </w:tcPr>
          <w:p w:rsidR="009D4952" w:rsidRPr="00A446C4" w:rsidRDefault="009D4952" w:rsidP="0012426D">
            <w:pPr>
              <w:spacing w:after="0" w:line="240" w:lineRule="auto"/>
              <w:ind w:firstLine="0"/>
              <w:jc w:val="left"/>
              <w:rPr>
                <w:sz w:val="16"/>
                <w:szCs w:val="16"/>
              </w:rPr>
            </w:pPr>
            <w:r>
              <w:rPr>
                <w:sz w:val="16"/>
                <w:szCs w:val="16"/>
              </w:rPr>
              <w:t>Желательно менее 1 % объема помещ</w:t>
            </w:r>
            <w:r>
              <w:rPr>
                <w:sz w:val="16"/>
                <w:szCs w:val="16"/>
              </w:rPr>
              <w:t>е</w:t>
            </w:r>
            <w:r>
              <w:rPr>
                <w:sz w:val="16"/>
                <w:szCs w:val="16"/>
              </w:rPr>
              <w:t xml:space="preserve">ния </w:t>
            </w:r>
          </w:p>
        </w:tc>
        <w:tc>
          <w:tcPr>
            <w:tcW w:w="993" w:type="dxa"/>
            <w:textDirection w:val="btLr"/>
          </w:tcPr>
          <w:p w:rsidR="009D4952" w:rsidRPr="00C645C6" w:rsidRDefault="009D4952" w:rsidP="0012426D">
            <w:pPr>
              <w:spacing w:after="0" w:line="240" w:lineRule="auto"/>
              <w:ind w:firstLine="0"/>
              <w:jc w:val="left"/>
              <w:rPr>
                <w:sz w:val="16"/>
                <w:szCs w:val="16"/>
              </w:rPr>
            </w:pPr>
            <w:r>
              <w:rPr>
                <w:sz w:val="16"/>
                <w:szCs w:val="16"/>
              </w:rPr>
              <w:t>Любой кроме изол</w:t>
            </w:r>
            <w:r>
              <w:rPr>
                <w:sz w:val="16"/>
                <w:szCs w:val="16"/>
              </w:rPr>
              <w:t>и</w:t>
            </w:r>
            <w:r>
              <w:rPr>
                <w:sz w:val="16"/>
                <w:szCs w:val="16"/>
              </w:rPr>
              <w:t>рованных шумовых событий</w:t>
            </w:r>
          </w:p>
        </w:tc>
        <w:tc>
          <w:tcPr>
            <w:tcW w:w="992" w:type="dxa"/>
            <w:textDirection w:val="btLr"/>
          </w:tcPr>
          <w:p w:rsidR="009D4952" w:rsidRDefault="009D4952" w:rsidP="0012426D">
            <w:pPr>
              <w:spacing w:line="240" w:lineRule="auto"/>
              <w:ind w:firstLine="0"/>
              <w:jc w:val="left"/>
              <w:rPr>
                <w:sz w:val="16"/>
                <w:szCs w:val="16"/>
              </w:rPr>
            </w:pPr>
            <w:r>
              <w:rPr>
                <w:sz w:val="16"/>
                <w:szCs w:val="16"/>
              </w:rPr>
              <w:t>Октавные полосы с центральными ч</w:t>
            </w:r>
            <w:r>
              <w:rPr>
                <w:sz w:val="16"/>
                <w:szCs w:val="16"/>
              </w:rPr>
              <w:t>а</w:t>
            </w:r>
            <w:r>
              <w:rPr>
                <w:sz w:val="16"/>
                <w:szCs w:val="16"/>
              </w:rPr>
              <w:t>стотами от 125 до 8000 Гц</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w:t>
            </w:r>
            <w:r>
              <w:rPr>
                <w:sz w:val="16"/>
                <w:szCs w:val="16"/>
              </w:rPr>
              <w:t>6</w:t>
            </w:r>
            <w:r>
              <w:rPr>
                <w:sz w:val="16"/>
                <w:szCs w:val="16"/>
                <w:lang w:val="en-US"/>
              </w:rPr>
              <w:t xml:space="preserve"> </w:t>
            </w:r>
            <w:r>
              <w:rPr>
                <w:sz w:val="16"/>
                <w:szCs w:val="16"/>
              </w:rPr>
              <w:t>дБ</w:t>
            </w:r>
          </w:p>
          <w:p w:rsidR="009D4952" w:rsidRDefault="001E3229" w:rsidP="00382B84">
            <w:pPr>
              <w:spacing w:line="240" w:lineRule="auto"/>
              <w:ind w:firstLine="0"/>
              <w:jc w:val="left"/>
              <w:rPr>
                <w:sz w:val="16"/>
                <w:szCs w:val="16"/>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1,3 дБ</w:t>
            </w:r>
          </w:p>
        </w:tc>
        <w:tc>
          <w:tcPr>
            <w:tcW w:w="425" w:type="dxa"/>
            <w:textDirection w:val="btLr"/>
          </w:tcPr>
          <w:p w:rsidR="009D4952" w:rsidRPr="00F617F8" w:rsidRDefault="009D4952" w:rsidP="00382B84">
            <w:pPr>
              <w:spacing w:line="240" w:lineRule="auto"/>
              <w:ind w:firstLine="0"/>
              <w:jc w:val="left"/>
              <w:rPr>
                <w:rFonts w:eastAsia="MS Mincho"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AC2FC7">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окта</w:t>
            </w:r>
            <w:r>
              <w:rPr>
                <w:rFonts w:eastAsia="MS Mincho" w:cs="Arial"/>
                <w:sz w:val="16"/>
                <w:szCs w:val="16"/>
              </w:rPr>
              <w:t>в</w:t>
            </w:r>
            <w:r>
              <w:rPr>
                <w:rFonts w:eastAsia="MS Mincho" w:cs="Arial"/>
                <w:sz w:val="16"/>
                <w:szCs w:val="16"/>
              </w:rPr>
              <w:t>ных полосах</w:t>
            </w:r>
          </w:p>
        </w:tc>
      </w:tr>
      <w:tr w:rsidR="009D4952" w:rsidTr="00AC2FC7">
        <w:trPr>
          <w:cantSplit/>
          <w:trHeight w:val="1631"/>
        </w:trPr>
        <w:tc>
          <w:tcPr>
            <w:tcW w:w="660" w:type="dxa"/>
            <w:vMerge/>
            <w:tcBorders>
              <w:left w:val="nil"/>
            </w:tcBorders>
            <w:textDirection w:val="btLr"/>
          </w:tcPr>
          <w:p w:rsidR="009D4952" w:rsidRPr="004A3504" w:rsidRDefault="009D4952" w:rsidP="00FC2071">
            <w:pPr>
              <w:ind w:left="113" w:right="113" w:firstLine="0"/>
              <w:rPr>
                <w:sz w:val="22"/>
                <w:szCs w:val="22"/>
              </w:rPr>
            </w:pPr>
          </w:p>
        </w:tc>
        <w:tc>
          <w:tcPr>
            <w:tcW w:w="582" w:type="dxa"/>
            <w:tcBorders>
              <w:right w:val="double" w:sz="4" w:space="0" w:color="auto"/>
            </w:tcBorders>
            <w:textDirection w:val="btLr"/>
          </w:tcPr>
          <w:p w:rsidR="009D4952" w:rsidRPr="00FC2071" w:rsidRDefault="009D4952" w:rsidP="00FC2071">
            <w:pPr>
              <w:suppressAutoHyphens/>
              <w:spacing w:after="0" w:line="240" w:lineRule="auto"/>
              <w:ind w:left="57" w:right="57" w:firstLine="0"/>
              <w:jc w:val="center"/>
              <w:rPr>
                <w:sz w:val="18"/>
                <w:szCs w:val="18"/>
              </w:rPr>
            </w:pPr>
            <w:r>
              <w:rPr>
                <w:sz w:val="18"/>
                <w:szCs w:val="18"/>
                <w:lang w:val="en-US"/>
              </w:rPr>
              <w:t xml:space="preserve">ISO </w:t>
            </w:r>
            <w:r>
              <w:rPr>
                <w:sz w:val="18"/>
                <w:szCs w:val="18"/>
              </w:rPr>
              <w:t>3741</w:t>
            </w:r>
          </w:p>
          <w:p w:rsidR="009D4952" w:rsidRPr="004A3504" w:rsidRDefault="009D4952" w:rsidP="00FC2071">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Точный</w:t>
            </w:r>
          </w:p>
        </w:tc>
        <w:tc>
          <w:tcPr>
            <w:tcW w:w="992" w:type="dxa"/>
            <w:tcBorders>
              <w:left w:val="single" w:sz="4" w:space="0" w:color="auto"/>
            </w:tcBorders>
            <w:textDirection w:val="btLr"/>
          </w:tcPr>
          <w:p w:rsidR="009D4952" w:rsidRPr="00C645C6" w:rsidRDefault="009D4952" w:rsidP="003A2752">
            <w:pPr>
              <w:spacing w:after="0" w:line="240" w:lineRule="auto"/>
              <w:ind w:firstLine="0"/>
              <w:jc w:val="left"/>
              <w:rPr>
                <w:sz w:val="16"/>
                <w:szCs w:val="16"/>
              </w:rPr>
            </w:pPr>
            <w:r>
              <w:rPr>
                <w:sz w:val="16"/>
                <w:szCs w:val="16"/>
              </w:rPr>
              <w:t>Реверберационная камера</w:t>
            </w:r>
          </w:p>
        </w:tc>
        <w:tc>
          <w:tcPr>
            <w:tcW w:w="1843" w:type="dxa"/>
            <w:textDirection w:val="btLr"/>
          </w:tcPr>
          <w:p w:rsidR="009D4952" w:rsidRPr="00C645C6" w:rsidRDefault="009D4952" w:rsidP="00FC2541">
            <w:pPr>
              <w:spacing w:after="0" w:line="240" w:lineRule="auto"/>
              <w:ind w:firstLine="0"/>
              <w:jc w:val="left"/>
              <w:rPr>
                <w:sz w:val="16"/>
                <w:szCs w:val="16"/>
              </w:rPr>
            </w:pPr>
            <w:r>
              <w:rPr>
                <w:sz w:val="16"/>
                <w:szCs w:val="16"/>
              </w:rPr>
              <w:t>Подлежит проверке пригодности</w:t>
            </w:r>
          </w:p>
        </w:tc>
        <w:tc>
          <w:tcPr>
            <w:tcW w:w="992" w:type="dxa"/>
            <w:textDirection w:val="btLr"/>
          </w:tcPr>
          <w:p w:rsidR="009D4952" w:rsidRPr="00A446C4" w:rsidRDefault="009D4952" w:rsidP="0012426D">
            <w:pPr>
              <w:spacing w:after="0" w:line="240" w:lineRule="auto"/>
              <w:ind w:firstLine="0"/>
              <w:jc w:val="left"/>
              <w:rPr>
                <w:sz w:val="16"/>
                <w:szCs w:val="16"/>
              </w:rPr>
            </w:pPr>
            <w:r>
              <w:rPr>
                <w:sz w:val="16"/>
                <w:szCs w:val="16"/>
              </w:rPr>
              <w:t>Желательно менее 2 % объема камеры</w:t>
            </w:r>
          </w:p>
        </w:tc>
        <w:tc>
          <w:tcPr>
            <w:tcW w:w="993" w:type="dxa"/>
            <w:textDirection w:val="btLr"/>
          </w:tcPr>
          <w:p w:rsidR="009D4952" w:rsidRPr="00C645C6" w:rsidRDefault="009D4952" w:rsidP="0012426D">
            <w:pPr>
              <w:spacing w:after="0" w:line="240" w:lineRule="auto"/>
              <w:ind w:firstLine="0"/>
              <w:jc w:val="left"/>
              <w:rPr>
                <w:sz w:val="16"/>
                <w:szCs w:val="16"/>
              </w:rPr>
            </w:pPr>
            <w:r>
              <w:rPr>
                <w:sz w:val="16"/>
                <w:szCs w:val="16"/>
              </w:rPr>
              <w:t>Стационарный; ш</w:t>
            </w:r>
            <w:r>
              <w:rPr>
                <w:sz w:val="16"/>
                <w:szCs w:val="16"/>
              </w:rPr>
              <w:t>и</w:t>
            </w:r>
            <w:r>
              <w:rPr>
                <w:sz w:val="16"/>
                <w:szCs w:val="16"/>
              </w:rPr>
              <w:t>рокополосный, узк</w:t>
            </w:r>
            <w:r>
              <w:rPr>
                <w:sz w:val="16"/>
                <w:szCs w:val="16"/>
              </w:rPr>
              <w:t>о</w:t>
            </w:r>
            <w:r>
              <w:rPr>
                <w:sz w:val="16"/>
                <w:szCs w:val="16"/>
              </w:rPr>
              <w:t>полосный или т</w:t>
            </w:r>
            <w:r>
              <w:rPr>
                <w:sz w:val="16"/>
                <w:szCs w:val="16"/>
              </w:rPr>
              <w:t>о</w:t>
            </w:r>
            <w:r>
              <w:rPr>
                <w:sz w:val="16"/>
                <w:szCs w:val="16"/>
              </w:rPr>
              <w:t>нальный</w:t>
            </w:r>
          </w:p>
        </w:tc>
        <w:tc>
          <w:tcPr>
            <w:tcW w:w="992" w:type="dxa"/>
            <w:textDirection w:val="btLr"/>
          </w:tcPr>
          <w:p w:rsidR="009D4952" w:rsidRPr="00C645C6" w:rsidRDefault="009D4952" w:rsidP="0012426D">
            <w:pPr>
              <w:spacing w:line="240" w:lineRule="auto"/>
              <w:ind w:firstLine="0"/>
              <w:jc w:val="left"/>
              <w:rPr>
                <w:sz w:val="16"/>
                <w:szCs w:val="16"/>
              </w:rPr>
            </w:pPr>
            <w:r>
              <w:rPr>
                <w:sz w:val="16"/>
                <w:szCs w:val="16"/>
              </w:rPr>
              <w:t>Третьоктавные пол</w:t>
            </w:r>
            <w:r>
              <w:rPr>
                <w:sz w:val="16"/>
                <w:szCs w:val="16"/>
              </w:rPr>
              <w:t>о</w:t>
            </w:r>
            <w:r>
              <w:rPr>
                <w:sz w:val="16"/>
                <w:szCs w:val="16"/>
              </w:rPr>
              <w:t>сы с центральными частотами от 100 до 10 000 Гц</w:t>
            </w:r>
          </w:p>
        </w:tc>
        <w:tc>
          <w:tcPr>
            <w:tcW w:w="709" w:type="dxa"/>
            <w:textDirection w:val="btLr"/>
          </w:tcPr>
          <w:p w:rsidR="009D4952" w:rsidRDefault="009D4952" w:rsidP="00382B84">
            <w:pPr>
              <w:spacing w:after="0" w:line="240" w:lineRule="auto"/>
              <w:ind w:firstLine="0"/>
              <w:jc w:val="left"/>
              <w:rPr>
                <w:sz w:val="16"/>
                <w:szCs w:val="16"/>
                <w:lang w:val="en-US"/>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p</m:t>
                  </m:r>
                </m:sub>
              </m:sSub>
              <m:r>
                <w:rPr>
                  <w:rFonts w:ascii="Cambria Math" w:hAnsi="Cambria Math"/>
                  <w:sz w:val="18"/>
                  <w:szCs w:val="18"/>
                </w:rPr>
                <m:t>≥</m:t>
              </m:r>
            </m:oMath>
            <w:r>
              <w:rPr>
                <w:sz w:val="16"/>
                <w:szCs w:val="16"/>
                <w:lang w:val="en-US"/>
              </w:rPr>
              <w:t xml:space="preserve"> 10 </w:t>
            </w:r>
            <w:r>
              <w:rPr>
                <w:sz w:val="16"/>
                <w:szCs w:val="16"/>
              </w:rPr>
              <w:t>дБ</w:t>
            </w:r>
          </w:p>
          <w:p w:rsidR="009D4952" w:rsidRPr="00382B84" w:rsidRDefault="001E3229" w:rsidP="00382B84">
            <w:pPr>
              <w:spacing w:line="240" w:lineRule="auto"/>
              <w:ind w:firstLine="0"/>
              <w:jc w:val="left"/>
              <w:rPr>
                <w:sz w:val="16"/>
                <w:szCs w:val="16"/>
                <w:lang w:val="en-US"/>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oMath>
            <w:r w:rsidR="009D4952">
              <w:rPr>
                <w:sz w:val="16"/>
                <w:szCs w:val="16"/>
              </w:rPr>
              <w:t xml:space="preserve"> </w:t>
            </w:r>
            <w:r w:rsidR="009D4952">
              <w:rPr>
                <w:sz w:val="16"/>
                <w:szCs w:val="16"/>
                <w:lang w:val="en-US"/>
              </w:rPr>
              <w:t>0,5</w:t>
            </w:r>
            <w:r w:rsidR="009D4952">
              <w:rPr>
                <w:sz w:val="16"/>
                <w:szCs w:val="16"/>
              </w:rPr>
              <w:t xml:space="preserve"> дБ</w:t>
            </w:r>
          </w:p>
        </w:tc>
        <w:tc>
          <w:tcPr>
            <w:tcW w:w="425" w:type="dxa"/>
            <w:textDirection w:val="btLr"/>
          </w:tcPr>
          <w:p w:rsidR="009D4952" w:rsidRPr="00F617F8" w:rsidRDefault="009D4952" w:rsidP="00382B84">
            <w:pPr>
              <w:spacing w:line="240" w:lineRule="auto"/>
              <w:ind w:firstLine="0"/>
              <w:jc w:val="left"/>
              <w:rPr>
                <w:rFonts w:eastAsia="MS Mincho" w:cs="Arial"/>
                <w:sz w:val="16"/>
                <w:szCs w:val="16"/>
              </w:rPr>
            </w:pPr>
            <w:r w:rsidRPr="00F617F8">
              <w:rPr>
                <w:rFonts w:eastAsia="MS Mincho" w:cs="Arial"/>
                <w:sz w:val="16"/>
                <w:szCs w:val="16"/>
              </w:rPr>
              <w:t>Класс 1</w:t>
            </w:r>
          </w:p>
        </w:tc>
        <w:tc>
          <w:tcPr>
            <w:tcW w:w="992" w:type="dxa"/>
            <w:textDirection w:val="btLr"/>
          </w:tcPr>
          <w:p w:rsidR="009D4952" w:rsidRPr="00AC2FC7" w:rsidRDefault="00AC2FC7" w:rsidP="00382B84">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трет</w:t>
            </w:r>
            <w:r>
              <w:rPr>
                <w:rFonts w:eastAsia="MS Mincho" w:cs="Arial"/>
                <w:sz w:val="16"/>
                <w:szCs w:val="16"/>
              </w:rPr>
              <w:t>ь</w:t>
            </w:r>
            <w:r>
              <w:rPr>
                <w:rFonts w:eastAsia="MS Mincho" w:cs="Arial"/>
                <w:sz w:val="16"/>
                <w:szCs w:val="16"/>
              </w:rPr>
              <w:t xml:space="preserve">октавных и октавных полосах </w:t>
            </w:r>
          </w:p>
        </w:tc>
      </w:tr>
      <w:tr w:rsidR="009D4952" w:rsidTr="00AC2FC7">
        <w:trPr>
          <w:cantSplit/>
          <w:trHeight w:val="2286"/>
        </w:trPr>
        <w:tc>
          <w:tcPr>
            <w:tcW w:w="660" w:type="dxa"/>
            <w:vMerge/>
            <w:tcBorders>
              <w:left w:val="nil"/>
              <w:bottom w:val="nil"/>
            </w:tcBorders>
            <w:textDirection w:val="btLr"/>
          </w:tcPr>
          <w:p w:rsidR="009D4952" w:rsidRPr="004A3504" w:rsidRDefault="009D4952" w:rsidP="00FC2071">
            <w:pPr>
              <w:ind w:left="113" w:right="113" w:firstLine="0"/>
              <w:rPr>
                <w:sz w:val="22"/>
                <w:szCs w:val="22"/>
              </w:rPr>
            </w:pPr>
          </w:p>
        </w:tc>
        <w:tc>
          <w:tcPr>
            <w:tcW w:w="582" w:type="dxa"/>
            <w:tcBorders>
              <w:right w:val="double" w:sz="4" w:space="0" w:color="auto"/>
            </w:tcBorders>
            <w:textDirection w:val="btLr"/>
          </w:tcPr>
          <w:p w:rsidR="009D4952" w:rsidRPr="004A3504" w:rsidRDefault="009D4952" w:rsidP="00FC2071">
            <w:pPr>
              <w:suppressAutoHyphens/>
              <w:spacing w:after="0" w:line="240" w:lineRule="auto"/>
              <w:ind w:left="57" w:right="57" w:firstLine="0"/>
              <w:jc w:val="center"/>
              <w:rPr>
                <w:sz w:val="18"/>
                <w:szCs w:val="18"/>
              </w:rPr>
            </w:pPr>
            <w:r>
              <w:rPr>
                <w:sz w:val="18"/>
                <w:szCs w:val="18"/>
              </w:rPr>
              <w:t>Критерий применимости метода</w:t>
            </w:r>
          </w:p>
        </w:tc>
        <w:tc>
          <w:tcPr>
            <w:tcW w:w="709" w:type="dxa"/>
            <w:tcBorders>
              <w:right w:val="single" w:sz="4" w:space="0" w:color="auto"/>
            </w:tcBorders>
            <w:textDirection w:val="btLr"/>
          </w:tcPr>
          <w:p w:rsidR="009D4952" w:rsidRPr="00C645C6" w:rsidRDefault="009D4952" w:rsidP="003A2752">
            <w:pPr>
              <w:spacing w:line="240" w:lineRule="auto"/>
              <w:ind w:firstLine="0"/>
              <w:jc w:val="left"/>
              <w:rPr>
                <w:sz w:val="16"/>
                <w:szCs w:val="16"/>
              </w:rPr>
            </w:pPr>
            <w:r>
              <w:rPr>
                <w:sz w:val="16"/>
                <w:szCs w:val="16"/>
              </w:rPr>
              <w:t>Класс точности</w:t>
            </w:r>
          </w:p>
        </w:tc>
        <w:tc>
          <w:tcPr>
            <w:tcW w:w="992" w:type="dxa"/>
            <w:tcBorders>
              <w:left w:val="single" w:sz="4" w:space="0" w:color="auto"/>
            </w:tcBorders>
            <w:textDirection w:val="btLr"/>
          </w:tcPr>
          <w:p w:rsidR="009D4952" w:rsidRPr="00C645C6" w:rsidRDefault="009D4952" w:rsidP="003A2752">
            <w:pPr>
              <w:spacing w:after="0" w:line="240" w:lineRule="auto"/>
              <w:ind w:firstLine="0"/>
              <w:jc w:val="left"/>
              <w:rPr>
                <w:sz w:val="16"/>
                <w:szCs w:val="16"/>
              </w:rPr>
            </w:pPr>
            <w:r w:rsidRPr="00C645C6">
              <w:rPr>
                <w:sz w:val="16"/>
                <w:szCs w:val="16"/>
              </w:rPr>
              <w:t>Испытательное пространство</w:t>
            </w:r>
          </w:p>
        </w:tc>
        <w:tc>
          <w:tcPr>
            <w:tcW w:w="1843" w:type="dxa"/>
            <w:textDirection w:val="btLr"/>
          </w:tcPr>
          <w:p w:rsidR="009D4952" w:rsidRPr="00C645C6" w:rsidRDefault="009D4952" w:rsidP="003A2752">
            <w:pPr>
              <w:spacing w:after="0" w:line="240" w:lineRule="auto"/>
              <w:ind w:firstLine="0"/>
              <w:jc w:val="left"/>
              <w:rPr>
                <w:sz w:val="16"/>
                <w:szCs w:val="16"/>
              </w:rPr>
            </w:pPr>
            <w:r>
              <w:rPr>
                <w:sz w:val="16"/>
                <w:szCs w:val="16"/>
              </w:rPr>
              <w:t>Требования к испытательн</w:t>
            </w:r>
            <w:r>
              <w:rPr>
                <w:sz w:val="16"/>
                <w:szCs w:val="16"/>
              </w:rPr>
              <w:t>о</w:t>
            </w:r>
            <w:r>
              <w:rPr>
                <w:sz w:val="16"/>
                <w:szCs w:val="16"/>
              </w:rPr>
              <w:t>му пространству</w:t>
            </w:r>
          </w:p>
        </w:tc>
        <w:tc>
          <w:tcPr>
            <w:tcW w:w="992" w:type="dxa"/>
            <w:textDirection w:val="btLr"/>
          </w:tcPr>
          <w:p w:rsidR="009D4952" w:rsidRPr="00C645C6" w:rsidRDefault="009D4952" w:rsidP="003A2752">
            <w:pPr>
              <w:spacing w:after="0" w:line="240" w:lineRule="auto"/>
              <w:ind w:firstLine="0"/>
              <w:rPr>
                <w:sz w:val="16"/>
                <w:szCs w:val="16"/>
              </w:rPr>
            </w:pPr>
            <w:r>
              <w:rPr>
                <w:sz w:val="16"/>
                <w:szCs w:val="16"/>
              </w:rPr>
              <w:t>Объем испытуемой машины</w:t>
            </w:r>
          </w:p>
        </w:tc>
        <w:tc>
          <w:tcPr>
            <w:tcW w:w="993" w:type="dxa"/>
            <w:textDirection w:val="btLr"/>
          </w:tcPr>
          <w:p w:rsidR="009D4952" w:rsidRPr="00C645C6" w:rsidRDefault="009D4952" w:rsidP="0012426D">
            <w:pPr>
              <w:spacing w:after="0" w:line="240" w:lineRule="auto"/>
              <w:ind w:firstLine="0"/>
              <w:jc w:val="left"/>
              <w:rPr>
                <w:sz w:val="16"/>
                <w:szCs w:val="16"/>
              </w:rPr>
            </w:pPr>
            <w:r>
              <w:rPr>
                <w:sz w:val="16"/>
                <w:szCs w:val="16"/>
              </w:rPr>
              <w:t>Характер звука источника шума</w:t>
            </w:r>
          </w:p>
        </w:tc>
        <w:tc>
          <w:tcPr>
            <w:tcW w:w="992" w:type="dxa"/>
            <w:textDirection w:val="btLr"/>
          </w:tcPr>
          <w:p w:rsidR="009D4952" w:rsidRDefault="009D4952" w:rsidP="0012426D">
            <w:pPr>
              <w:spacing w:line="240" w:lineRule="auto"/>
              <w:ind w:firstLine="0"/>
              <w:jc w:val="left"/>
              <w:rPr>
                <w:sz w:val="16"/>
                <w:szCs w:val="16"/>
              </w:rPr>
            </w:pPr>
            <w:r>
              <w:rPr>
                <w:sz w:val="16"/>
                <w:szCs w:val="16"/>
              </w:rPr>
              <w:t>Диапазон частот измерений</w:t>
            </w:r>
          </w:p>
        </w:tc>
        <w:tc>
          <w:tcPr>
            <w:tcW w:w="709" w:type="dxa"/>
            <w:textDirection w:val="btLr"/>
          </w:tcPr>
          <w:p w:rsidR="009D4952" w:rsidRDefault="009D4952" w:rsidP="0012426D">
            <w:pPr>
              <w:spacing w:line="240" w:lineRule="auto"/>
              <w:ind w:firstLine="0"/>
              <w:jc w:val="left"/>
              <w:rPr>
                <w:sz w:val="16"/>
                <w:szCs w:val="16"/>
              </w:rPr>
            </w:pPr>
            <w:r>
              <w:rPr>
                <w:sz w:val="16"/>
                <w:szCs w:val="16"/>
              </w:rPr>
              <w:t>Фоновый шум</w:t>
            </w:r>
          </w:p>
        </w:tc>
        <w:tc>
          <w:tcPr>
            <w:tcW w:w="425" w:type="dxa"/>
            <w:textDirection w:val="btLr"/>
          </w:tcPr>
          <w:p w:rsidR="009D4952" w:rsidRDefault="009D4952" w:rsidP="0012426D">
            <w:pPr>
              <w:spacing w:line="240" w:lineRule="auto"/>
              <w:ind w:firstLine="0"/>
              <w:jc w:val="left"/>
              <w:rPr>
                <w:sz w:val="16"/>
                <w:szCs w:val="16"/>
              </w:rPr>
            </w:pPr>
            <w:r>
              <w:rPr>
                <w:sz w:val="16"/>
                <w:szCs w:val="16"/>
              </w:rPr>
              <w:t>Средства измерений</w:t>
            </w:r>
          </w:p>
        </w:tc>
        <w:tc>
          <w:tcPr>
            <w:tcW w:w="992" w:type="dxa"/>
            <w:textDirection w:val="btLr"/>
          </w:tcPr>
          <w:p w:rsidR="009D4952" w:rsidRPr="00AC2FC7" w:rsidRDefault="00AC2FC7" w:rsidP="0012426D">
            <w:pPr>
              <w:spacing w:line="240" w:lineRule="auto"/>
              <w:ind w:firstLine="0"/>
              <w:jc w:val="left"/>
              <w:rPr>
                <w:sz w:val="16"/>
                <w:szCs w:val="16"/>
              </w:rPr>
            </w:pPr>
            <w:r w:rsidRPr="00AC2FC7">
              <w:rPr>
                <w:sz w:val="16"/>
                <w:szCs w:val="16"/>
              </w:rPr>
              <w:t>Преобразования мощности излучения</w:t>
            </w:r>
          </w:p>
        </w:tc>
      </w:tr>
    </w:tbl>
    <w:p w:rsidR="000E769B" w:rsidRDefault="000E769B" w:rsidP="000E769B">
      <w:pPr>
        <w:rPr>
          <w:sz w:val="2"/>
          <w:szCs w:val="2"/>
        </w:rPr>
      </w:pPr>
    </w:p>
    <w:tbl>
      <w:tblPr>
        <w:tblStyle w:val="aff0"/>
        <w:tblW w:w="6345" w:type="dxa"/>
        <w:tblLayout w:type="fixed"/>
        <w:tblLook w:val="04A0" w:firstRow="1" w:lastRow="0" w:firstColumn="1" w:lastColumn="0" w:noHBand="0" w:noVBand="1"/>
      </w:tblPr>
      <w:tblGrid>
        <w:gridCol w:w="672"/>
        <w:gridCol w:w="570"/>
        <w:gridCol w:w="1276"/>
        <w:gridCol w:w="1985"/>
        <w:gridCol w:w="1842"/>
      </w:tblGrid>
      <w:tr w:rsidR="00555276" w:rsidRPr="00AC2FC7" w:rsidTr="00555276">
        <w:trPr>
          <w:trHeight w:val="1631"/>
        </w:trPr>
        <w:tc>
          <w:tcPr>
            <w:tcW w:w="672" w:type="dxa"/>
            <w:vMerge w:val="restart"/>
            <w:tcBorders>
              <w:top w:val="nil"/>
              <w:left w:val="nil"/>
            </w:tcBorders>
            <w:textDirection w:val="btLr"/>
          </w:tcPr>
          <w:p w:rsidR="00555276" w:rsidRPr="004A3504" w:rsidRDefault="00555276" w:rsidP="006D17BB">
            <w:pPr>
              <w:spacing w:after="0"/>
              <w:ind w:firstLine="0"/>
              <w:rPr>
                <w:sz w:val="22"/>
                <w:szCs w:val="22"/>
              </w:rPr>
            </w:pPr>
            <w:r>
              <w:rPr>
                <w:i/>
                <w:sz w:val="22"/>
                <w:szCs w:val="22"/>
              </w:rPr>
              <w:t>Окончание таблицы 1</w:t>
            </w: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3747</w:t>
            </w:r>
          </w:p>
          <w:p w:rsidR="00555276" w:rsidRPr="004A3504" w:rsidRDefault="00555276" w:rsidP="00AC2FC7">
            <w:pPr>
              <w:suppressAutoHyphens/>
              <w:spacing w:after="0" w:line="240" w:lineRule="auto"/>
              <w:ind w:left="57" w:right="57" w:firstLine="0"/>
              <w:jc w:val="center"/>
              <w:rPr>
                <w:sz w:val="18"/>
                <w:szCs w:val="18"/>
              </w:rPr>
            </w:pPr>
          </w:p>
        </w:tc>
        <w:tc>
          <w:tcPr>
            <w:tcW w:w="1276" w:type="dxa"/>
            <w:tcBorders>
              <w:left w:val="double" w:sz="4" w:space="0" w:color="auto"/>
            </w:tcBorders>
            <w:textDirection w:val="btLr"/>
          </w:tcPr>
          <w:p w:rsidR="00555276" w:rsidRPr="009A7B90" w:rsidRDefault="00555276" w:rsidP="009A7B90">
            <w:pPr>
              <w:spacing w:line="240" w:lineRule="auto"/>
              <w:ind w:firstLine="0"/>
              <w:jc w:val="left"/>
              <w:rPr>
                <w:sz w:val="16"/>
                <w:szCs w:val="16"/>
              </w:rPr>
            </w:pPr>
            <w:r>
              <w:rPr>
                <w:sz w:val="16"/>
                <w:szCs w:val="16"/>
              </w:rPr>
              <w:t xml:space="preserve">В зависимости от  показателя </w:t>
            </w:r>
            <w:proofErr w:type="spellStart"/>
            <w:r>
              <w:rPr>
                <w:sz w:val="16"/>
                <w:szCs w:val="16"/>
              </w:rPr>
              <w:t>реверб</w:t>
            </w:r>
            <w:r>
              <w:rPr>
                <w:sz w:val="16"/>
                <w:szCs w:val="16"/>
              </w:rPr>
              <w:t>е</w:t>
            </w:r>
            <w:r>
              <w:rPr>
                <w:sz w:val="16"/>
                <w:szCs w:val="16"/>
              </w:rPr>
              <w:t>рационности</w:t>
            </w:r>
            <w:proofErr w:type="spellEnd"/>
            <w:r>
              <w:rPr>
                <w:sz w:val="16"/>
                <w:szCs w:val="16"/>
              </w:rPr>
              <w:t xml:space="preserve"> поля от не более 1,5 дБ до не более 4 дБ для корректированного по А уровня звуковой мощности </w:t>
            </w:r>
          </w:p>
        </w:tc>
        <w:tc>
          <w:tcPr>
            <w:tcW w:w="1985" w:type="dxa"/>
            <w:textDirection w:val="btLr"/>
          </w:tcPr>
          <w:p w:rsidR="00555276" w:rsidRPr="00C645C6" w:rsidRDefault="00555276" w:rsidP="007C47A9">
            <w:pPr>
              <w:spacing w:after="0" w:line="240" w:lineRule="auto"/>
              <w:ind w:firstLine="0"/>
              <w:jc w:val="left"/>
              <w:rPr>
                <w:sz w:val="16"/>
                <w:szCs w:val="16"/>
              </w:rPr>
            </w:pPr>
            <w:r>
              <w:rPr>
                <w:sz w:val="16"/>
                <w:szCs w:val="16"/>
              </w:rPr>
              <w:t>Уровни звукового давления, эквив</w:t>
            </w:r>
            <w:r>
              <w:rPr>
                <w:sz w:val="16"/>
                <w:szCs w:val="16"/>
              </w:rPr>
              <w:t>а</w:t>
            </w:r>
            <w:r>
              <w:rPr>
                <w:sz w:val="16"/>
                <w:szCs w:val="16"/>
              </w:rPr>
              <w:t>лентные уровни зв</w:t>
            </w:r>
            <w:r>
              <w:rPr>
                <w:sz w:val="16"/>
                <w:szCs w:val="16"/>
              </w:rPr>
              <w:t>у</w:t>
            </w:r>
            <w:r>
              <w:rPr>
                <w:sz w:val="16"/>
                <w:szCs w:val="16"/>
              </w:rPr>
              <w:t>кового давления, уровни экспозиции однократного шум</w:t>
            </w:r>
            <w:r>
              <w:rPr>
                <w:sz w:val="16"/>
                <w:szCs w:val="16"/>
              </w:rPr>
              <w:t>о</w:t>
            </w:r>
            <w:r>
              <w:rPr>
                <w:sz w:val="16"/>
                <w:szCs w:val="16"/>
              </w:rPr>
              <w:t xml:space="preserve">вого процесса, в полосах частот в заданных точках </w:t>
            </w:r>
          </w:p>
        </w:tc>
        <w:tc>
          <w:tcPr>
            <w:tcW w:w="1842" w:type="dxa"/>
            <w:textDirection w:val="btLr"/>
          </w:tcPr>
          <w:p w:rsidR="00555276" w:rsidRPr="00C645C6" w:rsidRDefault="00555276" w:rsidP="007C47A9">
            <w:pPr>
              <w:spacing w:after="0" w:line="240" w:lineRule="auto"/>
              <w:ind w:firstLine="0"/>
              <w:jc w:val="left"/>
              <w:rPr>
                <w:sz w:val="16"/>
                <w:szCs w:val="16"/>
              </w:rPr>
            </w:pPr>
            <w:r>
              <w:rPr>
                <w:sz w:val="16"/>
                <w:szCs w:val="16"/>
              </w:rPr>
              <w:t>Уровни мощности шума в октавных полосах и коррект</w:t>
            </w:r>
            <w:r>
              <w:rPr>
                <w:sz w:val="16"/>
                <w:szCs w:val="16"/>
              </w:rPr>
              <w:t>и</w:t>
            </w:r>
            <w:r>
              <w:rPr>
                <w:sz w:val="16"/>
                <w:szCs w:val="16"/>
              </w:rPr>
              <w:t>рованные по А (с расчетом по полосам частот)</w:t>
            </w:r>
          </w:p>
        </w:tc>
      </w:tr>
      <w:tr w:rsidR="00555276" w:rsidRPr="00AC2FC7" w:rsidTr="00555276">
        <w:trPr>
          <w:trHeight w:val="1631"/>
        </w:trPr>
        <w:tc>
          <w:tcPr>
            <w:tcW w:w="672" w:type="dxa"/>
            <w:vMerge/>
            <w:tcBorders>
              <w:left w:val="nil"/>
            </w:tcBorders>
            <w:textDirection w:val="btLr"/>
          </w:tcPr>
          <w:p w:rsidR="00555276" w:rsidRPr="00EF79AB" w:rsidRDefault="00555276" w:rsidP="00AC2FC7">
            <w:pPr>
              <w:ind w:left="113" w:right="113" w:firstLine="0"/>
              <w:rPr>
                <w:spacing w:val="40"/>
                <w:sz w:val="22"/>
                <w:szCs w:val="18"/>
                <w:lang w:eastAsia="en-US"/>
              </w:rPr>
            </w:pP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3746</w:t>
            </w:r>
          </w:p>
          <w:p w:rsidR="00555276" w:rsidRDefault="00555276" w:rsidP="00AC2FC7">
            <w:pPr>
              <w:suppressAutoHyphens/>
              <w:spacing w:line="240" w:lineRule="auto"/>
              <w:ind w:left="57" w:right="57" w:firstLine="0"/>
              <w:jc w:val="center"/>
              <w:rPr>
                <w:sz w:val="18"/>
                <w:szCs w:val="18"/>
                <w:lang w:val="en-US"/>
              </w:rPr>
            </w:pPr>
          </w:p>
        </w:tc>
        <w:tc>
          <w:tcPr>
            <w:tcW w:w="1276" w:type="dxa"/>
            <w:tcBorders>
              <w:left w:val="double" w:sz="4" w:space="0" w:color="auto"/>
            </w:tcBorders>
            <w:textDirection w:val="btLr"/>
          </w:tcPr>
          <w:p w:rsidR="00555276" w:rsidRPr="00C645C6" w:rsidRDefault="00555276" w:rsidP="00965DB2">
            <w:pPr>
              <w:spacing w:after="0" w:line="240" w:lineRule="auto"/>
              <w:ind w:firstLine="0"/>
              <w:jc w:val="left"/>
              <w:rPr>
                <w:sz w:val="16"/>
                <w:szCs w:val="16"/>
              </w:rPr>
            </w:pPr>
            <w:r>
              <w:rPr>
                <w:sz w:val="16"/>
                <w:szCs w:val="16"/>
              </w:rPr>
              <w:t>Не более 3 дБ при отсутствии знач</w:t>
            </w:r>
            <w:r>
              <w:rPr>
                <w:sz w:val="16"/>
                <w:szCs w:val="16"/>
              </w:rPr>
              <w:t>и</w:t>
            </w:r>
            <w:r>
              <w:rPr>
                <w:sz w:val="16"/>
                <w:szCs w:val="16"/>
              </w:rPr>
              <w:t>тельных тонов</w:t>
            </w:r>
          </w:p>
        </w:tc>
        <w:tc>
          <w:tcPr>
            <w:tcW w:w="1985" w:type="dxa"/>
            <w:textDirection w:val="btLr"/>
          </w:tcPr>
          <w:p w:rsidR="00555276" w:rsidRPr="00C645C6" w:rsidRDefault="00555276" w:rsidP="00AC2FC7">
            <w:pPr>
              <w:spacing w:line="240" w:lineRule="auto"/>
              <w:ind w:firstLine="0"/>
              <w:jc w:val="left"/>
              <w:rPr>
                <w:sz w:val="16"/>
                <w:szCs w:val="16"/>
              </w:rPr>
            </w:pPr>
            <w:r>
              <w:rPr>
                <w:sz w:val="16"/>
                <w:szCs w:val="16"/>
              </w:rPr>
              <w:t>Уровни звука А, э</w:t>
            </w:r>
            <w:r>
              <w:rPr>
                <w:sz w:val="16"/>
                <w:szCs w:val="16"/>
              </w:rPr>
              <w:t>к</w:t>
            </w:r>
            <w:r>
              <w:rPr>
                <w:sz w:val="16"/>
                <w:szCs w:val="16"/>
              </w:rPr>
              <w:t>вивалентные уровни звукового давления, уровни экспозиции однократного шум</w:t>
            </w:r>
            <w:r>
              <w:rPr>
                <w:sz w:val="16"/>
                <w:szCs w:val="16"/>
              </w:rPr>
              <w:t>о</w:t>
            </w:r>
            <w:r>
              <w:rPr>
                <w:sz w:val="16"/>
                <w:szCs w:val="16"/>
              </w:rPr>
              <w:t>вого процесса в з</w:t>
            </w:r>
            <w:r>
              <w:rPr>
                <w:sz w:val="16"/>
                <w:szCs w:val="16"/>
              </w:rPr>
              <w:t>а</w:t>
            </w:r>
            <w:r>
              <w:rPr>
                <w:sz w:val="16"/>
                <w:szCs w:val="16"/>
              </w:rPr>
              <w:t>данных точках или по заданным траектор</w:t>
            </w:r>
            <w:r>
              <w:rPr>
                <w:sz w:val="16"/>
                <w:szCs w:val="16"/>
              </w:rPr>
              <w:t>и</w:t>
            </w:r>
            <w:r>
              <w:rPr>
                <w:sz w:val="16"/>
                <w:szCs w:val="16"/>
              </w:rPr>
              <w:t>ям</w:t>
            </w:r>
          </w:p>
        </w:tc>
        <w:tc>
          <w:tcPr>
            <w:tcW w:w="1842" w:type="dxa"/>
            <w:textDirection w:val="btLr"/>
          </w:tcPr>
          <w:p w:rsidR="00555276" w:rsidRDefault="00555276" w:rsidP="007C47A9">
            <w:pPr>
              <w:spacing w:line="240" w:lineRule="auto"/>
              <w:ind w:firstLine="0"/>
              <w:jc w:val="left"/>
              <w:rPr>
                <w:sz w:val="16"/>
                <w:szCs w:val="16"/>
              </w:rPr>
            </w:pPr>
            <w:r>
              <w:rPr>
                <w:sz w:val="16"/>
                <w:szCs w:val="16"/>
              </w:rPr>
              <w:t>Корректированные по А уровни мощн</w:t>
            </w:r>
            <w:r>
              <w:rPr>
                <w:sz w:val="16"/>
                <w:szCs w:val="16"/>
              </w:rPr>
              <w:t>о</w:t>
            </w:r>
            <w:r>
              <w:rPr>
                <w:sz w:val="16"/>
                <w:szCs w:val="16"/>
              </w:rPr>
              <w:t>сти шума</w:t>
            </w:r>
          </w:p>
        </w:tc>
      </w:tr>
      <w:tr w:rsidR="00555276" w:rsidRPr="00AC2FC7" w:rsidTr="00555276">
        <w:trPr>
          <w:trHeight w:val="1631"/>
        </w:trPr>
        <w:tc>
          <w:tcPr>
            <w:tcW w:w="672" w:type="dxa"/>
            <w:vMerge/>
            <w:tcBorders>
              <w:left w:val="nil"/>
            </w:tcBorders>
            <w:textDirection w:val="btLr"/>
          </w:tcPr>
          <w:p w:rsidR="00555276" w:rsidRPr="004A3504" w:rsidRDefault="00555276" w:rsidP="00AC2FC7">
            <w:pPr>
              <w:ind w:left="113" w:right="113" w:firstLine="0"/>
              <w:rPr>
                <w:sz w:val="22"/>
                <w:szCs w:val="22"/>
              </w:rPr>
            </w:pP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3745</w:t>
            </w:r>
          </w:p>
          <w:p w:rsidR="00555276" w:rsidRPr="004A3504" w:rsidRDefault="00555276" w:rsidP="00AC2FC7">
            <w:pPr>
              <w:suppressAutoHyphens/>
              <w:spacing w:after="0" w:line="240" w:lineRule="auto"/>
              <w:ind w:left="57" w:right="57" w:firstLine="0"/>
              <w:jc w:val="center"/>
              <w:rPr>
                <w:sz w:val="18"/>
                <w:szCs w:val="18"/>
              </w:rPr>
            </w:pPr>
          </w:p>
        </w:tc>
        <w:tc>
          <w:tcPr>
            <w:tcW w:w="1276" w:type="dxa"/>
            <w:tcBorders>
              <w:left w:val="double" w:sz="4" w:space="0" w:color="auto"/>
            </w:tcBorders>
            <w:textDirection w:val="btLr"/>
          </w:tcPr>
          <w:p w:rsidR="00555276" w:rsidRPr="00C645C6" w:rsidRDefault="00555276" w:rsidP="00AC2FC7">
            <w:pPr>
              <w:spacing w:line="240" w:lineRule="auto"/>
              <w:ind w:firstLine="0"/>
              <w:jc w:val="left"/>
              <w:rPr>
                <w:sz w:val="16"/>
                <w:szCs w:val="16"/>
              </w:rPr>
            </w:pPr>
            <w:r>
              <w:rPr>
                <w:sz w:val="16"/>
                <w:szCs w:val="16"/>
              </w:rPr>
              <w:t>Не более 0,5 дБ для корректированного по А уровня звуковой мощности</w:t>
            </w:r>
          </w:p>
        </w:tc>
        <w:tc>
          <w:tcPr>
            <w:tcW w:w="1985" w:type="dxa"/>
            <w:textDirection w:val="btLr"/>
          </w:tcPr>
          <w:p w:rsidR="00555276" w:rsidRPr="00C645C6" w:rsidRDefault="00555276" w:rsidP="00AC2FC7">
            <w:pPr>
              <w:spacing w:after="0" w:line="240" w:lineRule="auto"/>
              <w:ind w:firstLine="0"/>
              <w:jc w:val="left"/>
              <w:rPr>
                <w:sz w:val="16"/>
                <w:szCs w:val="16"/>
              </w:rPr>
            </w:pPr>
            <w:r>
              <w:rPr>
                <w:sz w:val="16"/>
                <w:szCs w:val="16"/>
              </w:rPr>
              <w:t>Уровни звукового давления в третьо</w:t>
            </w:r>
            <w:r>
              <w:rPr>
                <w:sz w:val="16"/>
                <w:szCs w:val="16"/>
              </w:rPr>
              <w:t>к</w:t>
            </w:r>
            <w:r>
              <w:rPr>
                <w:sz w:val="16"/>
                <w:szCs w:val="16"/>
              </w:rPr>
              <w:t>тавных полосах ч</w:t>
            </w:r>
            <w:r>
              <w:rPr>
                <w:sz w:val="16"/>
                <w:szCs w:val="16"/>
              </w:rPr>
              <w:t>а</w:t>
            </w:r>
            <w:r>
              <w:rPr>
                <w:sz w:val="16"/>
                <w:szCs w:val="16"/>
              </w:rPr>
              <w:t>стот в заданных то</w:t>
            </w:r>
            <w:r>
              <w:rPr>
                <w:sz w:val="16"/>
                <w:szCs w:val="16"/>
              </w:rPr>
              <w:t>ч</w:t>
            </w:r>
            <w:r>
              <w:rPr>
                <w:sz w:val="16"/>
                <w:szCs w:val="16"/>
              </w:rPr>
              <w:t>ках или по заданным траекториям</w:t>
            </w:r>
          </w:p>
        </w:tc>
        <w:tc>
          <w:tcPr>
            <w:tcW w:w="1842" w:type="dxa"/>
            <w:textDirection w:val="btLr"/>
          </w:tcPr>
          <w:p w:rsidR="00555276" w:rsidRPr="007C47A9" w:rsidRDefault="00555276" w:rsidP="00AC2FC7">
            <w:pPr>
              <w:spacing w:after="0" w:line="240" w:lineRule="auto"/>
              <w:ind w:firstLine="0"/>
              <w:jc w:val="left"/>
              <w:rPr>
                <w:sz w:val="16"/>
                <w:szCs w:val="16"/>
              </w:rPr>
            </w:pPr>
            <w:r w:rsidRPr="007C47A9">
              <w:rPr>
                <w:sz w:val="16"/>
                <w:szCs w:val="16"/>
              </w:rPr>
              <w:t>Уровни мощности шума в полосах ч</w:t>
            </w:r>
            <w:r w:rsidRPr="007C47A9">
              <w:rPr>
                <w:sz w:val="16"/>
                <w:szCs w:val="16"/>
              </w:rPr>
              <w:t>а</w:t>
            </w:r>
            <w:r w:rsidRPr="007C47A9">
              <w:rPr>
                <w:sz w:val="16"/>
                <w:szCs w:val="16"/>
              </w:rPr>
              <w:t>стот и корректир</w:t>
            </w:r>
            <w:r w:rsidRPr="007C47A9">
              <w:rPr>
                <w:sz w:val="16"/>
                <w:szCs w:val="16"/>
              </w:rPr>
              <w:t>о</w:t>
            </w:r>
            <w:r w:rsidRPr="007C47A9">
              <w:rPr>
                <w:sz w:val="16"/>
                <w:szCs w:val="16"/>
              </w:rPr>
              <w:t>ванные по А</w:t>
            </w:r>
          </w:p>
        </w:tc>
      </w:tr>
      <w:tr w:rsidR="00555276" w:rsidRPr="00AC2FC7" w:rsidTr="00555276">
        <w:trPr>
          <w:trHeight w:val="1631"/>
        </w:trPr>
        <w:tc>
          <w:tcPr>
            <w:tcW w:w="672" w:type="dxa"/>
            <w:vMerge/>
            <w:tcBorders>
              <w:left w:val="nil"/>
            </w:tcBorders>
            <w:textDirection w:val="btLr"/>
          </w:tcPr>
          <w:p w:rsidR="00555276" w:rsidRPr="004A3504" w:rsidRDefault="00555276" w:rsidP="00AC2FC7">
            <w:pPr>
              <w:ind w:left="113" w:right="113" w:firstLine="0"/>
              <w:rPr>
                <w:sz w:val="22"/>
                <w:szCs w:val="22"/>
              </w:rPr>
            </w:pP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3744</w:t>
            </w:r>
          </w:p>
          <w:p w:rsidR="00555276" w:rsidRDefault="00555276" w:rsidP="00AC2FC7">
            <w:pPr>
              <w:suppressAutoHyphens/>
              <w:spacing w:line="240" w:lineRule="auto"/>
              <w:ind w:left="57" w:right="57" w:firstLine="0"/>
              <w:jc w:val="center"/>
              <w:rPr>
                <w:sz w:val="18"/>
                <w:szCs w:val="18"/>
                <w:lang w:val="en-US"/>
              </w:rPr>
            </w:pPr>
          </w:p>
        </w:tc>
        <w:tc>
          <w:tcPr>
            <w:tcW w:w="1276" w:type="dxa"/>
            <w:tcBorders>
              <w:left w:val="double" w:sz="4" w:space="0" w:color="auto"/>
            </w:tcBorders>
            <w:textDirection w:val="btLr"/>
          </w:tcPr>
          <w:p w:rsidR="00555276" w:rsidRPr="00C645C6" w:rsidRDefault="00555276" w:rsidP="00965DB2">
            <w:pPr>
              <w:spacing w:line="240" w:lineRule="auto"/>
              <w:ind w:firstLine="0"/>
              <w:jc w:val="left"/>
              <w:rPr>
                <w:sz w:val="16"/>
                <w:szCs w:val="16"/>
              </w:rPr>
            </w:pPr>
            <w:r>
              <w:rPr>
                <w:sz w:val="16"/>
                <w:szCs w:val="16"/>
              </w:rPr>
              <w:t>Не более 1,5 дБ для корректированного по А уровня звуковой мощности</w:t>
            </w:r>
          </w:p>
        </w:tc>
        <w:tc>
          <w:tcPr>
            <w:tcW w:w="1985" w:type="dxa"/>
            <w:textDirection w:val="btLr"/>
          </w:tcPr>
          <w:p w:rsidR="00555276" w:rsidRPr="00C645C6" w:rsidRDefault="00555276" w:rsidP="006B6415">
            <w:pPr>
              <w:spacing w:line="240" w:lineRule="auto"/>
              <w:ind w:firstLine="0"/>
              <w:jc w:val="left"/>
              <w:rPr>
                <w:sz w:val="16"/>
                <w:szCs w:val="16"/>
              </w:rPr>
            </w:pPr>
            <w:r>
              <w:rPr>
                <w:sz w:val="16"/>
                <w:szCs w:val="16"/>
              </w:rPr>
              <w:t>Уровни звукового давления, эквив</w:t>
            </w:r>
            <w:r>
              <w:rPr>
                <w:sz w:val="16"/>
                <w:szCs w:val="16"/>
              </w:rPr>
              <w:t>а</w:t>
            </w:r>
            <w:r>
              <w:rPr>
                <w:sz w:val="16"/>
                <w:szCs w:val="16"/>
              </w:rPr>
              <w:t>лентные уровни зв</w:t>
            </w:r>
            <w:r>
              <w:rPr>
                <w:sz w:val="16"/>
                <w:szCs w:val="16"/>
              </w:rPr>
              <w:t>у</w:t>
            </w:r>
            <w:r>
              <w:rPr>
                <w:sz w:val="16"/>
                <w:szCs w:val="16"/>
              </w:rPr>
              <w:t>кового давления, уровни экспозиции однократного шум</w:t>
            </w:r>
            <w:r>
              <w:rPr>
                <w:sz w:val="16"/>
                <w:szCs w:val="16"/>
              </w:rPr>
              <w:t>о</w:t>
            </w:r>
            <w:r>
              <w:rPr>
                <w:sz w:val="16"/>
                <w:szCs w:val="16"/>
              </w:rPr>
              <w:t>вого процесса, ко</w:t>
            </w:r>
            <w:r>
              <w:rPr>
                <w:sz w:val="16"/>
                <w:szCs w:val="16"/>
              </w:rPr>
              <w:t>р</w:t>
            </w:r>
            <w:r>
              <w:rPr>
                <w:sz w:val="16"/>
                <w:szCs w:val="16"/>
              </w:rPr>
              <w:t>ректированные по А или в полосах частот в заданных точках или по заданным траекториям</w:t>
            </w:r>
          </w:p>
        </w:tc>
        <w:tc>
          <w:tcPr>
            <w:tcW w:w="1842" w:type="dxa"/>
            <w:textDirection w:val="btLr"/>
          </w:tcPr>
          <w:p w:rsidR="00555276" w:rsidRPr="007C47A9" w:rsidRDefault="00555276" w:rsidP="007C47A9">
            <w:pPr>
              <w:spacing w:line="240" w:lineRule="auto"/>
              <w:ind w:firstLine="0"/>
              <w:jc w:val="left"/>
              <w:rPr>
                <w:sz w:val="16"/>
                <w:szCs w:val="16"/>
              </w:rPr>
            </w:pPr>
            <w:r w:rsidRPr="007C47A9">
              <w:rPr>
                <w:sz w:val="16"/>
                <w:szCs w:val="16"/>
              </w:rPr>
              <w:t>Уровни мощности шума в полосах ч</w:t>
            </w:r>
            <w:r w:rsidRPr="007C47A9">
              <w:rPr>
                <w:sz w:val="16"/>
                <w:szCs w:val="16"/>
              </w:rPr>
              <w:t>а</w:t>
            </w:r>
            <w:r w:rsidRPr="007C47A9">
              <w:rPr>
                <w:sz w:val="16"/>
                <w:szCs w:val="16"/>
              </w:rPr>
              <w:t>стот и корректир</w:t>
            </w:r>
            <w:r w:rsidRPr="007C47A9">
              <w:rPr>
                <w:sz w:val="16"/>
                <w:szCs w:val="16"/>
              </w:rPr>
              <w:t>о</w:t>
            </w:r>
            <w:r w:rsidRPr="007C47A9">
              <w:rPr>
                <w:sz w:val="16"/>
                <w:szCs w:val="16"/>
              </w:rPr>
              <w:t>ванные по А</w:t>
            </w:r>
          </w:p>
        </w:tc>
      </w:tr>
      <w:tr w:rsidR="00555276" w:rsidRPr="00AC2FC7" w:rsidTr="00555276">
        <w:trPr>
          <w:trHeight w:val="1631"/>
        </w:trPr>
        <w:tc>
          <w:tcPr>
            <w:tcW w:w="672" w:type="dxa"/>
            <w:vMerge/>
            <w:tcBorders>
              <w:left w:val="nil"/>
            </w:tcBorders>
            <w:textDirection w:val="btLr"/>
          </w:tcPr>
          <w:p w:rsidR="00555276" w:rsidRPr="004A3504" w:rsidRDefault="00555276" w:rsidP="00AC2FC7">
            <w:pPr>
              <w:ind w:left="113" w:right="113" w:firstLine="0"/>
              <w:rPr>
                <w:sz w:val="22"/>
                <w:szCs w:val="22"/>
              </w:rPr>
            </w:pP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3743-2</w:t>
            </w:r>
          </w:p>
          <w:p w:rsidR="00555276" w:rsidRPr="004A3504" w:rsidRDefault="00555276" w:rsidP="00AC2FC7">
            <w:pPr>
              <w:suppressAutoHyphens/>
              <w:spacing w:after="0" w:line="240" w:lineRule="auto"/>
              <w:ind w:left="57" w:right="57" w:firstLine="0"/>
              <w:jc w:val="center"/>
              <w:rPr>
                <w:sz w:val="18"/>
                <w:szCs w:val="18"/>
              </w:rPr>
            </w:pPr>
          </w:p>
        </w:tc>
        <w:tc>
          <w:tcPr>
            <w:tcW w:w="1276" w:type="dxa"/>
            <w:tcBorders>
              <w:left w:val="double" w:sz="4" w:space="0" w:color="auto"/>
            </w:tcBorders>
            <w:textDirection w:val="btLr"/>
          </w:tcPr>
          <w:p w:rsidR="00555276" w:rsidRPr="00C645C6" w:rsidRDefault="00555276" w:rsidP="00965DB2">
            <w:pPr>
              <w:spacing w:line="240" w:lineRule="auto"/>
              <w:ind w:firstLine="0"/>
              <w:jc w:val="left"/>
              <w:rPr>
                <w:sz w:val="16"/>
                <w:szCs w:val="16"/>
              </w:rPr>
            </w:pPr>
            <w:r>
              <w:rPr>
                <w:sz w:val="16"/>
                <w:szCs w:val="16"/>
              </w:rPr>
              <w:t>Не более 2 дБ для корректированного по А уровня звуковой мощности</w:t>
            </w:r>
          </w:p>
        </w:tc>
        <w:tc>
          <w:tcPr>
            <w:tcW w:w="1985" w:type="dxa"/>
            <w:textDirection w:val="btLr"/>
          </w:tcPr>
          <w:p w:rsidR="00555276" w:rsidRDefault="00555276" w:rsidP="00605C6A">
            <w:pPr>
              <w:spacing w:after="120" w:line="240" w:lineRule="auto"/>
              <w:ind w:firstLine="0"/>
              <w:jc w:val="left"/>
              <w:rPr>
                <w:sz w:val="16"/>
                <w:szCs w:val="16"/>
              </w:rPr>
            </w:pPr>
            <w:r>
              <w:rPr>
                <w:sz w:val="16"/>
                <w:szCs w:val="16"/>
              </w:rPr>
              <w:t>1. Эквивалентные уровни звукового давления, уровни экспозиции одн</w:t>
            </w:r>
            <w:r>
              <w:rPr>
                <w:sz w:val="16"/>
                <w:szCs w:val="16"/>
              </w:rPr>
              <w:t>о</w:t>
            </w:r>
            <w:r>
              <w:rPr>
                <w:sz w:val="16"/>
                <w:szCs w:val="16"/>
              </w:rPr>
              <w:t>кратного шумового процесса в заданных точках или по зада</w:t>
            </w:r>
            <w:r>
              <w:rPr>
                <w:sz w:val="16"/>
                <w:szCs w:val="16"/>
              </w:rPr>
              <w:t>н</w:t>
            </w:r>
            <w:r>
              <w:rPr>
                <w:sz w:val="16"/>
                <w:szCs w:val="16"/>
              </w:rPr>
              <w:t>ным траекториям.</w:t>
            </w:r>
          </w:p>
          <w:p w:rsidR="00555276" w:rsidRPr="00C645C6" w:rsidRDefault="00555276" w:rsidP="006B6415">
            <w:pPr>
              <w:spacing w:after="0" w:line="240" w:lineRule="auto"/>
              <w:ind w:firstLine="0"/>
              <w:jc w:val="left"/>
              <w:rPr>
                <w:sz w:val="16"/>
                <w:szCs w:val="16"/>
              </w:rPr>
            </w:pPr>
            <w:r>
              <w:rPr>
                <w:sz w:val="16"/>
                <w:szCs w:val="16"/>
              </w:rPr>
              <w:t>2. Уровни звукового давления в октавных полосах частот и корректированные по А (расчет по полосам частот) при испол</w:t>
            </w:r>
            <w:r>
              <w:rPr>
                <w:sz w:val="16"/>
                <w:szCs w:val="16"/>
              </w:rPr>
              <w:t>ь</w:t>
            </w:r>
            <w:r>
              <w:rPr>
                <w:sz w:val="16"/>
                <w:szCs w:val="16"/>
              </w:rPr>
              <w:t>зовании метода сравнения</w:t>
            </w:r>
          </w:p>
        </w:tc>
        <w:tc>
          <w:tcPr>
            <w:tcW w:w="1842" w:type="dxa"/>
            <w:textDirection w:val="btLr"/>
          </w:tcPr>
          <w:p w:rsidR="00555276" w:rsidRDefault="00555276" w:rsidP="00AC2FC7">
            <w:pPr>
              <w:spacing w:after="0" w:line="240" w:lineRule="auto"/>
              <w:ind w:right="57" w:firstLine="0"/>
              <w:jc w:val="left"/>
              <w:rPr>
                <w:sz w:val="16"/>
                <w:szCs w:val="16"/>
              </w:rPr>
            </w:pPr>
            <w:r>
              <w:rPr>
                <w:sz w:val="16"/>
                <w:szCs w:val="16"/>
              </w:rPr>
              <w:t>Уровни звуковой мощности:</w:t>
            </w:r>
          </w:p>
          <w:p w:rsidR="00555276" w:rsidRDefault="00555276" w:rsidP="00AC2FC7">
            <w:pPr>
              <w:spacing w:after="0" w:line="240" w:lineRule="auto"/>
              <w:ind w:right="57" w:firstLine="0"/>
              <w:jc w:val="left"/>
              <w:rPr>
                <w:sz w:val="16"/>
                <w:szCs w:val="16"/>
              </w:rPr>
            </w:pPr>
            <w:r>
              <w:rPr>
                <w:sz w:val="16"/>
                <w:szCs w:val="16"/>
              </w:rPr>
              <w:t xml:space="preserve">- </w:t>
            </w:r>
            <w:proofErr w:type="gramStart"/>
            <w:r>
              <w:rPr>
                <w:sz w:val="16"/>
                <w:szCs w:val="16"/>
              </w:rPr>
              <w:t>корректированные</w:t>
            </w:r>
            <w:proofErr w:type="gramEnd"/>
            <w:r>
              <w:rPr>
                <w:sz w:val="16"/>
                <w:szCs w:val="16"/>
              </w:rPr>
              <w:t xml:space="preserve"> по А (прямой метод измерений);</w:t>
            </w:r>
          </w:p>
          <w:p w:rsidR="00555276" w:rsidRPr="00C645C6" w:rsidRDefault="00555276" w:rsidP="00AC2FC7">
            <w:pPr>
              <w:spacing w:after="0" w:line="240" w:lineRule="auto"/>
              <w:ind w:right="57" w:firstLine="0"/>
              <w:jc w:val="left"/>
              <w:rPr>
                <w:sz w:val="16"/>
                <w:szCs w:val="16"/>
              </w:rPr>
            </w:pPr>
            <w:r>
              <w:rPr>
                <w:sz w:val="16"/>
                <w:szCs w:val="16"/>
              </w:rPr>
              <w:t>- в октавных полосах частот или корре</w:t>
            </w:r>
            <w:r>
              <w:rPr>
                <w:sz w:val="16"/>
                <w:szCs w:val="16"/>
              </w:rPr>
              <w:t>к</w:t>
            </w:r>
            <w:r>
              <w:rPr>
                <w:sz w:val="16"/>
                <w:szCs w:val="16"/>
              </w:rPr>
              <w:t>тированные по А (с расчетом по пол</w:t>
            </w:r>
            <w:r>
              <w:rPr>
                <w:sz w:val="16"/>
                <w:szCs w:val="16"/>
              </w:rPr>
              <w:t>о</w:t>
            </w:r>
            <w:r>
              <w:rPr>
                <w:sz w:val="16"/>
                <w:szCs w:val="16"/>
              </w:rPr>
              <w:t>сам частот) (метод сравнения)</w:t>
            </w:r>
          </w:p>
        </w:tc>
      </w:tr>
      <w:tr w:rsidR="00555276" w:rsidRPr="00AC2FC7" w:rsidTr="00555276">
        <w:trPr>
          <w:trHeight w:val="1631"/>
        </w:trPr>
        <w:tc>
          <w:tcPr>
            <w:tcW w:w="672" w:type="dxa"/>
            <w:vMerge/>
            <w:tcBorders>
              <w:left w:val="nil"/>
            </w:tcBorders>
            <w:textDirection w:val="btLr"/>
          </w:tcPr>
          <w:p w:rsidR="00555276" w:rsidRPr="004A3504" w:rsidRDefault="00555276" w:rsidP="00AC2FC7">
            <w:pPr>
              <w:ind w:left="113" w:right="113" w:firstLine="0"/>
              <w:rPr>
                <w:sz w:val="22"/>
                <w:szCs w:val="22"/>
              </w:rPr>
            </w:pP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3743-1</w:t>
            </w:r>
          </w:p>
          <w:p w:rsidR="00555276" w:rsidRPr="004A3504" w:rsidRDefault="00555276" w:rsidP="00AC2FC7">
            <w:pPr>
              <w:suppressAutoHyphens/>
              <w:spacing w:after="0" w:line="240" w:lineRule="auto"/>
              <w:ind w:left="57" w:right="57" w:firstLine="0"/>
              <w:jc w:val="center"/>
              <w:rPr>
                <w:sz w:val="18"/>
                <w:szCs w:val="18"/>
              </w:rPr>
            </w:pPr>
          </w:p>
        </w:tc>
        <w:tc>
          <w:tcPr>
            <w:tcW w:w="1276" w:type="dxa"/>
            <w:tcBorders>
              <w:left w:val="double" w:sz="4" w:space="0" w:color="auto"/>
            </w:tcBorders>
            <w:textDirection w:val="btLr"/>
          </w:tcPr>
          <w:p w:rsidR="00555276" w:rsidRPr="00C645C6" w:rsidRDefault="00555276" w:rsidP="00965DB2">
            <w:pPr>
              <w:spacing w:line="240" w:lineRule="auto"/>
              <w:ind w:firstLine="0"/>
              <w:jc w:val="left"/>
              <w:rPr>
                <w:sz w:val="16"/>
                <w:szCs w:val="16"/>
              </w:rPr>
            </w:pPr>
            <w:r>
              <w:rPr>
                <w:sz w:val="16"/>
                <w:szCs w:val="16"/>
              </w:rPr>
              <w:t>Не более 1,5 дБ для корректированного по А уровня звуковой мощности</w:t>
            </w:r>
          </w:p>
        </w:tc>
        <w:tc>
          <w:tcPr>
            <w:tcW w:w="1985" w:type="dxa"/>
            <w:textDirection w:val="btLr"/>
          </w:tcPr>
          <w:p w:rsidR="00555276" w:rsidRPr="00C645C6" w:rsidRDefault="00555276" w:rsidP="006B6415">
            <w:pPr>
              <w:spacing w:after="0" w:line="240" w:lineRule="auto"/>
              <w:ind w:firstLine="0"/>
              <w:jc w:val="left"/>
              <w:rPr>
                <w:sz w:val="16"/>
                <w:szCs w:val="16"/>
              </w:rPr>
            </w:pPr>
            <w:r>
              <w:rPr>
                <w:sz w:val="16"/>
                <w:szCs w:val="16"/>
              </w:rPr>
              <w:t>Уровни звукового давления, эквив</w:t>
            </w:r>
            <w:r>
              <w:rPr>
                <w:sz w:val="16"/>
                <w:szCs w:val="16"/>
              </w:rPr>
              <w:t>а</w:t>
            </w:r>
            <w:r>
              <w:rPr>
                <w:sz w:val="16"/>
                <w:szCs w:val="16"/>
              </w:rPr>
              <w:t>лентные уровни зв</w:t>
            </w:r>
            <w:r>
              <w:rPr>
                <w:sz w:val="16"/>
                <w:szCs w:val="16"/>
              </w:rPr>
              <w:t>у</w:t>
            </w:r>
            <w:r>
              <w:rPr>
                <w:sz w:val="16"/>
                <w:szCs w:val="16"/>
              </w:rPr>
              <w:t>кового давления, уровни экспозиции однократного шум</w:t>
            </w:r>
            <w:r>
              <w:rPr>
                <w:sz w:val="16"/>
                <w:szCs w:val="16"/>
              </w:rPr>
              <w:t>о</w:t>
            </w:r>
            <w:r>
              <w:rPr>
                <w:sz w:val="16"/>
                <w:szCs w:val="16"/>
              </w:rPr>
              <w:t>вого процесса с ко</w:t>
            </w:r>
            <w:r>
              <w:rPr>
                <w:sz w:val="16"/>
                <w:szCs w:val="16"/>
              </w:rPr>
              <w:t>р</w:t>
            </w:r>
            <w:r>
              <w:rPr>
                <w:sz w:val="16"/>
                <w:szCs w:val="16"/>
              </w:rPr>
              <w:t>рекцией по А или в полосах частот в заданных точках или по заданным трае</w:t>
            </w:r>
            <w:r>
              <w:rPr>
                <w:sz w:val="16"/>
                <w:szCs w:val="16"/>
              </w:rPr>
              <w:t>к</w:t>
            </w:r>
            <w:r>
              <w:rPr>
                <w:sz w:val="16"/>
                <w:szCs w:val="16"/>
              </w:rPr>
              <w:t>ториям</w:t>
            </w:r>
          </w:p>
        </w:tc>
        <w:tc>
          <w:tcPr>
            <w:tcW w:w="1842" w:type="dxa"/>
            <w:textDirection w:val="btLr"/>
          </w:tcPr>
          <w:p w:rsidR="00555276" w:rsidRPr="00FC2541" w:rsidRDefault="00555276" w:rsidP="00AC2FC7">
            <w:pPr>
              <w:spacing w:after="0" w:line="240" w:lineRule="auto"/>
              <w:ind w:firstLine="0"/>
              <w:jc w:val="left"/>
              <w:rPr>
                <w:sz w:val="16"/>
                <w:szCs w:val="16"/>
              </w:rPr>
            </w:pPr>
            <w:r>
              <w:rPr>
                <w:sz w:val="16"/>
                <w:szCs w:val="16"/>
              </w:rPr>
              <w:t>Уровни мощности шума в третьокта</w:t>
            </w:r>
            <w:r>
              <w:rPr>
                <w:sz w:val="16"/>
                <w:szCs w:val="16"/>
              </w:rPr>
              <w:t>в</w:t>
            </w:r>
            <w:r>
              <w:rPr>
                <w:sz w:val="16"/>
                <w:szCs w:val="16"/>
              </w:rPr>
              <w:t>ных полосах и ко</w:t>
            </w:r>
            <w:r>
              <w:rPr>
                <w:sz w:val="16"/>
                <w:szCs w:val="16"/>
              </w:rPr>
              <w:t>р</w:t>
            </w:r>
            <w:r>
              <w:rPr>
                <w:sz w:val="16"/>
                <w:szCs w:val="16"/>
              </w:rPr>
              <w:t>ректированные по А (с расчетом по пол</w:t>
            </w:r>
            <w:r>
              <w:rPr>
                <w:sz w:val="16"/>
                <w:szCs w:val="16"/>
              </w:rPr>
              <w:t>о</w:t>
            </w:r>
            <w:r>
              <w:rPr>
                <w:sz w:val="16"/>
                <w:szCs w:val="16"/>
              </w:rPr>
              <w:t>сам частот)</w:t>
            </w:r>
          </w:p>
        </w:tc>
      </w:tr>
      <w:tr w:rsidR="00555276" w:rsidRPr="00AC2FC7" w:rsidTr="00555276">
        <w:trPr>
          <w:trHeight w:val="1631"/>
        </w:trPr>
        <w:tc>
          <w:tcPr>
            <w:tcW w:w="672" w:type="dxa"/>
            <w:vMerge/>
            <w:tcBorders>
              <w:left w:val="nil"/>
            </w:tcBorders>
            <w:textDirection w:val="btLr"/>
          </w:tcPr>
          <w:p w:rsidR="00555276" w:rsidRPr="004A3504" w:rsidRDefault="00555276" w:rsidP="00AC2FC7">
            <w:pPr>
              <w:ind w:left="113" w:right="113" w:firstLine="0"/>
              <w:rPr>
                <w:sz w:val="22"/>
                <w:szCs w:val="22"/>
              </w:rPr>
            </w:pPr>
          </w:p>
        </w:tc>
        <w:tc>
          <w:tcPr>
            <w:tcW w:w="570" w:type="dxa"/>
            <w:tcBorders>
              <w:right w:val="double" w:sz="4" w:space="0" w:color="auto"/>
            </w:tcBorders>
            <w:textDirection w:val="btLr"/>
          </w:tcPr>
          <w:p w:rsidR="00555276" w:rsidRPr="00FC2071" w:rsidRDefault="00555276" w:rsidP="00AC2FC7">
            <w:pPr>
              <w:suppressAutoHyphens/>
              <w:spacing w:after="0" w:line="240" w:lineRule="auto"/>
              <w:ind w:left="57" w:right="57" w:firstLine="0"/>
              <w:jc w:val="center"/>
              <w:rPr>
                <w:sz w:val="18"/>
                <w:szCs w:val="18"/>
              </w:rPr>
            </w:pPr>
            <w:r>
              <w:rPr>
                <w:sz w:val="18"/>
                <w:szCs w:val="18"/>
                <w:lang w:val="en-US"/>
              </w:rPr>
              <w:t xml:space="preserve">ISO </w:t>
            </w:r>
            <w:r>
              <w:rPr>
                <w:sz w:val="18"/>
                <w:szCs w:val="18"/>
              </w:rPr>
              <w:t>3741</w:t>
            </w:r>
          </w:p>
          <w:p w:rsidR="00555276" w:rsidRPr="004A3504" w:rsidRDefault="00555276" w:rsidP="00AC2FC7">
            <w:pPr>
              <w:suppressAutoHyphens/>
              <w:spacing w:after="0" w:line="240" w:lineRule="auto"/>
              <w:ind w:left="57" w:right="57" w:firstLine="0"/>
              <w:jc w:val="center"/>
              <w:rPr>
                <w:sz w:val="18"/>
                <w:szCs w:val="18"/>
              </w:rPr>
            </w:pPr>
          </w:p>
        </w:tc>
        <w:tc>
          <w:tcPr>
            <w:tcW w:w="1276" w:type="dxa"/>
            <w:tcBorders>
              <w:left w:val="double" w:sz="4" w:space="0" w:color="auto"/>
            </w:tcBorders>
            <w:textDirection w:val="btLr"/>
          </w:tcPr>
          <w:p w:rsidR="00555276" w:rsidRPr="00C645C6" w:rsidRDefault="00555276" w:rsidP="00965DB2">
            <w:pPr>
              <w:spacing w:after="0" w:line="240" w:lineRule="auto"/>
              <w:ind w:firstLine="0"/>
              <w:jc w:val="left"/>
              <w:rPr>
                <w:sz w:val="16"/>
                <w:szCs w:val="16"/>
              </w:rPr>
            </w:pPr>
            <w:r>
              <w:rPr>
                <w:sz w:val="16"/>
                <w:szCs w:val="16"/>
              </w:rPr>
              <w:t>Не более 0,5 дБ для корректированного по А уровня звуковой мощности</w:t>
            </w:r>
          </w:p>
        </w:tc>
        <w:tc>
          <w:tcPr>
            <w:tcW w:w="1985" w:type="dxa"/>
            <w:textDirection w:val="btLr"/>
          </w:tcPr>
          <w:p w:rsidR="00555276" w:rsidRPr="00C645C6" w:rsidRDefault="00555276" w:rsidP="006B6415">
            <w:pPr>
              <w:spacing w:after="0" w:line="240" w:lineRule="auto"/>
              <w:ind w:firstLine="0"/>
              <w:jc w:val="left"/>
              <w:rPr>
                <w:sz w:val="16"/>
                <w:szCs w:val="16"/>
              </w:rPr>
            </w:pPr>
            <w:r>
              <w:rPr>
                <w:sz w:val="16"/>
                <w:szCs w:val="16"/>
              </w:rPr>
              <w:t>Уровни звукового давления, эквив</w:t>
            </w:r>
            <w:r>
              <w:rPr>
                <w:sz w:val="16"/>
                <w:szCs w:val="16"/>
              </w:rPr>
              <w:t>а</w:t>
            </w:r>
            <w:r>
              <w:rPr>
                <w:sz w:val="16"/>
                <w:szCs w:val="16"/>
              </w:rPr>
              <w:t>лентные уровни зв</w:t>
            </w:r>
            <w:r>
              <w:rPr>
                <w:sz w:val="16"/>
                <w:szCs w:val="16"/>
              </w:rPr>
              <w:t>у</w:t>
            </w:r>
            <w:r>
              <w:rPr>
                <w:sz w:val="16"/>
                <w:szCs w:val="16"/>
              </w:rPr>
              <w:t>кового давления, уровни экспозиции однократного шум</w:t>
            </w:r>
            <w:r>
              <w:rPr>
                <w:sz w:val="16"/>
                <w:szCs w:val="16"/>
              </w:rPr>
              <w:t>о</w:t>
            </w:r>
            <w:r>
              <w:rPr>
                <w:sz w:val="16"/>
                <w:szCs w:val="16"/>
              </w:rPr>
              <w:t>вого процесса в третьоктавных пол</w:t>
            </w:r>
            <w:r>
              <w:rPr>
                <w:sz w:val="16"/>
                <w:szCs w:val="16"/>
              </w:rPr>
              <w:t>о</w:t>
            </w:r>
            <w:r>
              <w:rPr>
                <w:sz w:val="16"/>
                <w:szCs w:val="16"/>
              </w:rPr>
              <w:t>сах в заданных то</w:t>
            </w:r>
            <w:r>
              <w:rPr>
                <w:sz w:val="16"/>
                <w:szCs w:val="16"/>
              </w:rPr>
              <w:t>ч</w:t>
            </w:r>
            <w:r>
              <w:rPr>
                <w:sz w:val="16"/>
                <w:szCs w:val="16"/>
              </w:rPr>
              <w:t>ках или по заданным траекториям, изм</w:t>
            </w:r>
            <w:r>
              <w:rPr>
                <w:sz w:val="16"/>
                <w:szCs w:val="16"/>
              </w:rPr>
              <w:t>е</w:t>
            </w:r>
            <w:r>
              <w:rPr>
                <w:sz w:val="16"/>
                <w:szCs w:val="16"/>
              </w:rPr>
              <w:t>ренные прямым м</w:t>
            </w:r>
            <w:r>
              <w:rPr>
                <w:sz w:val="16"/>
                <w:szCs w:val="16"/>
              </w:rPr>
              <w:t>е</w:t>
            </w:r>
            <w:r>
              <w:rPr>
                <w:sz w:val="16"/>
                <w:szCs w:val="16"/>
              </w:rPr>
              <w:t>тодом или методом сравнения</w:t>
            </w:r>
          </w:p>
        </w:tc>
        <w:tc>
          <w:tcPr>
            <w:tcW w:w="1842" w:type="dxa"/>
            <w:textDirection w:val="btLr"/>
          </w:tcPr>
          <w:p w:rsidR="00555276" w:rsidRPr="00C645C6" w:rsidRDefault="00555276" w:rsidP="00AC2FC7">
            <w:pPr>
              <w:spacing w:after="0" w:line="240" w:lineRule="auto"/>
              <w:ind w:firstLine="0"/>
              <w:jc w:val="left"/>
              <w:rPr>
                <w:sz w:val="16"/>
                <w:szCs w:val="16"/>
              </w:rPr>
            </w:pPr>
            <w:r>
              <w:rPr>
                <w:sz w:val="16"/>
                <w:szCs w:val="16"/>
              </w:rPr>
              <w:t>Уровни мощности шума в третьокта</w:t>
            </w:r>
            <w:r>
              <w:rPr>
                <w:sz w:val="16"/>
                <w:szCs w:val="16"/>
              </w:rPr>
              <w:t>в</w:t>
            </w:r>
            <w:r>
              <w:rPr>
                <w:sz w:val="16"/>
                <w:szCs w:val="16"/>
              </w:rPr>
              <w:t>ных полосах и ко</w:t>
            </w:r>
            <w:r>
              <w:rPr>
                <w:sz w:val="16"/>
                <w:szCs w:val="16"/>
              </w:rPr>
              <w:t>р</w:t>
            </w:r>
            <w:r>
              <w:rPr>
                <w:sz w:val="16"/>
                <w:szCs w:val="16"/>
              </w:rPr>
              <w:t>ректированные по А (с расчетом по пол</w:t>
            </w:r>
            <w:r>
              <w:rPr>
                <w:sz w:val="16"/>
                <w:szCs w:val="16"/>
              </w:rPr>
              <w:t>о</w:t>
            </w:r>
            <w:r>
              <w:rPr>
                <w:sz w:val="16"/>
                <w:szCs w:val="16"/>
              </w:rPr>
              <w:t>сам частот)</w:t>
            </w:r>
          </w:p>
        </w:tc>
      </w:tr>
      <w:tr w:rsidR="00555276" w:rsidRPr="00AC2FC7" w:rsidTr="00555276">
        <w:trPr>
          <w:trHeight w:val="2286"/>
        </w:trPr>
        <w:tc>
          <w:tcPr>
            <w:tcW w:w="672" w:type="dxa"/>
            <w:vMerge/>
            <w:tcBorders>
              <w:left w:val="nil"/>
              <w:bottom w:val="nil"/>
            </w:tcBorders>
            <w:textDirection w:val="btLr"/>
          </w:tcPr>
          <w:p w:rsidR="00555276" w:rsidRPr="004A3504" w:rsidRDefault="00555276" w:rsidP="00AC2FC7">
            <w:pPr>
              <w:ind w:left="113" w:right="113" w:firstLine="0"/>
              <w:rPr>
                <w:sz w:val="22"/>
                <w:szCs w:val="22"/>
              </w:rPr>
            </w:pPr>
          </w:p>
        </w:tc>
        <w:tc>
          <w:tcPr>
            <w:tcW w:w="570" w:type="dxa"/>
            <w:tcBorders>
              <w:right w:val="double" w:sz="4" w:space="0" w:color="auto"/>
            </w:tcBorders>
            <w:textDirection w:val="btLr"/>
          </w:tcPr>
          <w:p w:rsidR="00555276" w:rsidRPr="004A3504" w:rsidRDefault="00555276" w:rsidP="00AC2FC7">
            <w:pPr>
              <w:suppressAutoHyphens/>
              <w:spacing w:after="0" w:line="240" w:lineRule="auto"/>
              <w:ind w:left="57" w:right="57" w:firstLine="0"/>
              <w:jc w:val="center"/>
              <w:rPr>
                <w:sz w:val="18"/>
                <w:szCs w:val="18"/>
              </w:rPr>
            </w:pPr>
            <w:r>
              <w:rPr>
                <w:sz w:val="18"/>
                <w:szCs w:val="18"/>
              </w:rPr>
              <w:t>Критерий применимости метода</w:t>
            </w:r>
          </w:p>
        </w:tc>
        <w:tc>
          <w:tcPr>
            <w:tcW w:w="1276" w:type="dxa"/>
            <w:tcBorders>
              <w:left w:val="double" w:sz="4" w:space="0" w:color="auto"/>
            </w:tcBorders>
            <w:textDirection w:val="btLr"/>
          </w:tcPr>
          <w:p w:rsidR="00555276" w:rsidRPr="00C645C6" w:rsidRDefault="00555276" w:rsidP="00AC2FC7">
            <w:pPr>
              <w:spacing w:line="240" w:lineRule="auto"/>
              <w:ind w:firstLine="0"/>
              <w:jc w:val="left"/>
              <w:rPr>
                <w:sz w:val="16"/>
                <w:szCs w:val="16"/>
              </w:rPr>
            </w:pPr>
            <w:r>
              <w:rPr>
                <w:sz w:val="16"/>
                <w:szCs w:val="16"/>
              </w:rPr>
              <w:t>Стандартное отклонение во</w:t>
            </w:r>
            <w:r>
              <w:rPr>
                <w:sz w:val="16"/>
                <w:szCs w:val="16"/>
              </w:rPr>
              <w:t>с</w:t>
            </w:r>
            <w:r>
              <w:rPr>
                <w:sz w:val="16"/>
                <w:szCs w:val="16"/>
              </w:rPr>
              <w:t>производимости</w:t>
            </w:r>
          </w:p>
        </w:tc>
        <w:tc>
          <w:tcPr>
            <w:tcW w:w="1985" w:type="dxa"/>
            <w:textDirection w:val="btLr"/>
          </w:tcPr>
          <w:p w:rsidR="00555276" w:rsidRPr="00C645C6" w:rsidRDefault="00555276" w:rsidP="00AC2FC7">
            <w:pPr>
              <w:spacing w:after="0" w:line="240" w:lineRule="auto"/>
              <w:ind w:firstLine="0"/>
              <w:jc w:val="left"/>
              <w:rPr>
                <w:sz w:val="16"/>
                <w:szCs w:val="16"/>
              </w:rPr>
            </w:pPr>
            <w:r>
              <w:rPr>
                <w:sz w:val="16"/>
                <w:szCs w:val="16"/>
              </w:rPr>
              <w:t>Измеряемые величины</w:t>
            </w:r>
          </w:p>
        </w:tc>
        <w:tc>
          <w:tcPr>
            <w:tcW w:w="1842" w:type="dxa"/>
            <w:textDirection w:val="btLr"/>
          </w:tcPr>
          <w:p w:rsidR="00555276" w:rsidRPr="00C645C6" w:rsidRDefault="00555276" w:rsidP="00AC2FC7">
            <w:pPr>
              <w:spacing w:after="0" w:line="240" w:lineRule="auto"/>
              <w:ind w:firstLine="0"/>
              <w:jc w:val="left"/>
              <w:rPr>
                <w:sz w:val="16"/>
                <w:szCs w:val="16"/>
              </w:rPr>
            </w:pPr>
            <w:r>
              <w:rPr>
                <w:sz w:val="16"/>
                <w:szCs w:val="16"/>
              </w:rPr>
              <w:t>Рассчитываемые величины</w:t>
            </w:r>
          </w:p>
        </w:tc>
      </w:tr>
    </w:tbl>
    <w:p w:rsidR="00555276" w:rsidRPr="00555276" w:rsidRDefault="00555276">
      <w:pPr>
        <w:rPr>
          <w:sz w:val="2"/>
          <w:szCs w:val="2"/>
        </w:rPr>
      </w:pPr>
    </w:p>
    <w:tbl>
      <w:tblPr>
        <w:tblStyle w:val="aff0"/>
        <w:tblW w:w="9464" w:type="dxa"/>
        <w:tblLayout w:type="fixed"/>
        <w:tblLook w:val="04A0" w:firstRow="1" w:lastRow="0" w:firstColumn="1" w:lastColumn="0" w:noHBand="0" w:noVBand="1"/>
      </w:tblPr>
      <w:tblGrid>
        <w:gridCol w:w="660"/>
        <w:gridCol w:w="582"/>
        <w:gridCol w:w="709"/>
        <w:gridCol w:w="567"/>
        <w:gridCol w:w="1134"/>
        <w:gridCol w:w="425"/>
        <w:gridCol w:w="567"/>
        <w:gridCol w:w="567"/>
        <w:gridCol w:w="1134"/>
        <w:gridCol w:w="567"/>
        <w:gridCol w:w="567"/>
        <w:gridCol w:w="567"/>
        <w:gridCol w:w="567"/>
        <w:gridCol w:w="851"/>
      </w:tblGrid>
      <w:tr w:rsidR="00BE2B08" w:rsidTr="00555276">
        <w:trPr>
          <w:cantSplit/>
          <w:trHeight w:val="3814"/>
        </w:trPr>
        <w:tc>
          <w:tcPr>
            <w:tcW w:w="660" w:type="dxa"/>
            <w:vMerge w:val="restart"/>
            <w:tcBorders>
              <w:top w:val="nil"/>
              <w:left w:val="nil"/>
              <w:bottom w:val="nil"/>
            </w:tcBorders>
            <w:textDirection w:val="btLr"/>
          </w:tcPr>
          <w:p w:rsidR="00BE2B08" w:rsidRPr="004A3504" w:rsidRDefault="00BE2B08" w:rsidP="006D17BB">
            <w:pPr>
              <w:ind w:firstLine="0"/>
              <w:rPr>
                <w:sz w:val="22"/>
                <w:szCs w:val="22"/>
              </w:rPr>
            </w:pPr>
            <w:r w:rsidRPr="00EF79AB">
              <w:rPr>
                <w:spacing w:val="40"/>
                <w:sz w:val="22"/>
                <w:szCs w:val="18"/>
                <w:lang w:eastAsia="en-US"/>
              </w:rPr>
              <w:t>Таблица</w:t>
            </w:r>
            <w:r w:rsidRPr="00EF79AB">
              <w:rPr>
                <w:sz w:val="22"/>
                <w:szCs w:val="18"/>
                <w:lang w:eastAsia="en-US"/>
              </w:rPr>
              <w:t xml:space="preserve"> </w:t>
            </w:r>
            <w:r>
              <w:rPr>
                <w:sz w:val="22"/>
                <w:szCs w:val="18"/>
                <w:lang w:eastAsia="en-US"/>
              </w:rPr>
              <w:t>2</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Обзор базовых стандартов на методы определения уровня звуковой мощности по измерениям интенсивности звука</w:t>
            </w:r>
          </w:p>
        </w:tc>
        <w:tc>
          <w:tcPr>
            <w:tcW w:w="582" w:type="dxa"/>
            <w:tcBorders>
              <w:right w:val="double" w:sz="4" w:space="0" w:color="auto"/>
            </w:tcBorders>
            <w:textDirection w:val="btLr"/>
          </w:tcPr>
          <w:p w:rsidR="00BE2B08" w:rsidRPr="00FC2071" w:rsidRDefault="00BE2B08" w:rsidP="006D17BB">
            <w:pPr>
              <w:suppressAutoHyphens/>
              <w:spacing w:after="0" w:line="240" w:lineRule="auto"/>
              <w:ind w:left="57" w:right="57" w:firstLine="0"/>
              <w:jc w:val="center"/>
              <w:rPr>
                <w:sz w:val="18"/>
                <w:szCs w:val="18"/>
              </w:rPr>
            </w:pPr>
            <w:r>
              <w:rPr>
                <w:sz w:val="18"/>
                <w:szCs w:val="18"/>
                <w:lang w:val="en-US"/>
              </w:rPr>
              <w:t xml:space="preserve">ISO </w:t>
            </w:r>
            <w:r>
              <w:rPr>
                <w:sz w:val="18"/>
                <w:szCs w:val="18"/>
              </w:rPr>
              <w:t>9614-3</w:t>
            </w:r>
          </w:p>
          <w:p w:rsidR="00BE2B08" w:rsidRPr="004A3504" w:rsidRDefault="00BE2B08" w:rsidP="006D17BB">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BE2B08" w:rsidRPr="00C645C6" w:rsidRDefault="00BE2B08" w:rsidP="00560069">
            <w:pPr>
              <w:spacing w:line="240" w:lineRule="auto"/>
              <w:ind w:firstLine="0"/>
              <w:jc w:val="left"/>
              <w:rPr>
                <w:sz w:val="16"/>
                <w:szCs w:val="16"/>
              </w:rPr>
            </w:pPr>
            <w:proofErr w:type="gramStart"/>
            <w:r>
              <w:rPr>
                <w:sz w:val="16"/>
                <w:szCs w:val="16"/>
              </w:rPr>
              <w:t>Точный</w:t>
            </w:r>
            <w:proofErr w:type="gramEnd"/>
            <w:r>
              <w:rPr>
                <w:sz w:val="16"/>
                <w:szCs w:val="16"/>
              </w:rPr>
              <w:t xml:space="preserve"> в зависимости от результатов дополн</w:t>
            </w:r>
            <w:r>
              <w:rPr>
                <w:sz w:val="16"/>
                <w:szCs w:val="16"/>
              </w:rPr>
              <w:t>и</w:t>
            </w:r>
            <w:r>
              <w:rPr>
                <w:sz w:val="16"/>
                <w:szCs w:val="16"/>
              </w:rPr>
              <w:t>тельных испытаний</w:t>
            </w:r>
          </w:p>
        </w:tc>
        <w:tc>
          <w:tcPr>
            <w:tcW w:w="567" w:type="dxa"/>
            <w:tcBorders>
              <w:left w:val="single" w:sz="4" w:space="0" w:color="auto"/>
            </w:tcBorders>
            <w:textDirection w:val="btLr"/>
          </w:tcPr>
          <w:p w:rsidR="00BE2B08" w:rsidRPr="00C645C6" w:rsidRDefault="00BE2B08" w:rsidP="006D17BB">
            <w:pPr>
              <w:spacing w:after="0" w:line="240" w:lineRule="auto"/>
              <w:ind w:firstLine="0"/>
              <w:jc w:val="left"/>
              <w:rPr>
                <w:sz w:val="16"/>
                <w:szCs w:val="16"/>
              </w:rPr>
            </w:pPr>
            <w:r>
              <w:rPr>
                <w:sz w:val="16"/>
                <w:szCs w:val="16"/>
              </w:rPr>
              <w:t>Любое, удовлетворяющее требованию к прим</w:t>
            </w:r>
            <w:r>
              <w:rPr>
                <w:sz w:val="16"/>
                <w:szCs w:val="16"/>
              </w:rPr>
              <w:t>е</w:t>
            </w:r>
            <w:r>
              <w:rPr>
                <w:sz w:val="16"/>
                <w:szCs w:val="16"/>
              </w:rPr>
              <w:t>нимости измерительного оборудования</w:t>
            </w:r>
          </w:p>
        </w:tc>
        <w:tc>
          <w:tcPr>
            <w:tcW w:w="1134" w:type="dxa"/>
            <w:textDirection w:val="btLr"/>
          </w:tcPr>
          <w:p w:rsidR="00BE2B08" w:rsidRDefault="00BE2B08" w:rsidP="00560069">
            <w:pPr>
              <w:spacing w:after="0" w:line="240" w:lineRule="auto"/>
              <w:ind w:firstLine="0"/>
              <w:jc w:val="left"/>
              <w:rPr>
                <w:sz w:val="16"/>
                <w:szCs w:val="16"/>
              </w:rPr>
            </w:pPr>
            <w:r>
              <w:rPr>
                <w:sz w:val="16"/>
                <w:szCs w:val="16"/>
              </w:rPr>
              <w:t>Специальные требования в отношении:</w:t>
            </w:r>
          </w:p>
          <w:p w:rsidR="00BE2B08" w:rsidRDefault="00BE2B08" w:rsidP="00560069">
            <w:pPr>
              <w:spacing w:after="0" w:line="240" w:lineRule="auto"/>
              <w:ind w:firstLine="0"/>
              <w:jc w:val="left"/>
              <w:rPr>
                <w:sz w:val="16"/>
                <w:szCs w:val="16"/>
              </w:rPr>
            </w:pPr>
            <w:r>
              <w:rPr>
                <w:sz w:val="16"/>
                <w:szCs w:val="16"/>
              </w:rPr>
              <w:t>- шума сторонних источников;</w:t>
            </w:r>
          </w:p>
          <w:p w:rsidR="00BE2B08" w:rsidRDefault="00BE2B08" w:rsidP="00560069">
            <w:pPr>
              <w:spacing w:after="0" w:line="240" w:lineRule="auto"/>
              <w:ind w:firstLine="0"/>
              <w:jc w:val="left"/>
              <w:rPr>
                <w:sz w:val="16"/>
                <w:szCs w:val="16"/>
              </w:rPr>
            </w:pPr>
            <w:r>
              <w:rPr>
                <w:sz w:val="16"/>
                <w:szCs w:val="16"/>
              </w:rPr>
              <w:t>- ветру, потокам газов, температуре воздуха;</w:t>
            </w:r>
          </w:p>
          <w:p w:rsidR="00BE2B08" w:rsidRPr="00C645C6" w:rsidRDefault="00BE2B08" w:rsidP="00560069">
            <w:pPr>
              <w:spacing w:after="0" w:line="240" w:lineRule="auto"/>
              <w:ind w:right="57" w:firstLine="0"/>
              <w:jc w:val="left"/>
              <w:rPr>
                <w:sz w:val="16"/>
                <w:szCs w:val="16"/>
              </w:rPr>
            </w:pPr>
            <w:r>
              <w:rPr>
                <w:sz w:val="16"/>
                <w:szCs w:val="16"/>
              </w:rPr>
              <w:t>- во время измерений окружающая обстановка остается неизменной</w:t>
            </w:r>
          </w:p>
        </w:tc>
        <w:tc>
          <w:tcPr>
            <w:tcW w:w="425" w:type="dxa"/>
            <w:textDirection w:val="btLr"/>
          </w:tcPr>
          <w:p w:rsidR="00BE2B08" w:rsidRPr="00C645C6" w:rsidRDefault="00BE2B08" w:rsidP="006D17BB">
            <w:pPr>
              <w:spacing w:after="0" w:line="240" w:lineRule="auto"/>
              <w:ind w:firstLine="0"/>
              <w:jc w:val="left"/>
              <w:rPr>
                <w:sz w:val="16"/>
                <w:szCs w:val="16"/>
              </w:rPr>
            </w:pPr>
            <w:r>
              <w:rPr>
                <w:sz w:val="16"/>
                <w:szCs w:val="16"/>
              </w:rPr>
              <w:t>Без ограничений</w:t>
            </w:r>
          </w:p>
        </w:tc>
        <w:tc>
          <w:tcPr>
            <w:tcW w:w="567" w:type="dxa"/>
            <w:textDirection w:val="btLr"/>
          </w:tcPr>
          <w:p w:rsidR="00BE2B08" w:rsidRPr="00C645C6" w:rsidRDefault="00BE2B08" w:rsidP="006D17BB">
            <w:pPr>
              <w:spacing w:after="0" w:line="240" w:lineRule="auto"/>
              <w:ind w:firstLine="0"/>
              <w:jc w:val="left"/>
              <w:rPr>
                <w:sz w:val="16"/>
                <w:szCs w:val="16"/>
              </w:rPr>
            </w:pPr>
            <w:r>
              <w:rPr>
                <w:sz w:val="16"/>
                <w:szCs w:val="16"/>
              </w:rPr>
              <w:t>Стационарный (широкополосный, узкополосный или тональный)</w:t>
            </w:r>
          </w:p>
        </w:tc>
        <w:tc>
          <w:tcPr>
            <w:tcW w:w="567" w:type="dxa"/>
            <w:textDirection w:val="btLr"/>
          </w:tcPr>
          <w:p w:rsidR="00BE2B08" w:rsidRDefault="00BE2B08" w:rsidP="006D17BB">
            <w:pPr>
              <w:spacing w:line="240" w:lineRule="auto"/>
              <w:ind w:firstLine="0"/>
              <w:jc w:val="left"/>
              <w:rPr>
                <w:sz w:val="16"/>
                <w:szCs w:val="16"/>
              </w:rPr>
            </w:pPr>
            <w:r>
              <w:rPr>
                <w:sz w:val="16"/>
                <w:szCs w:val="16"/>
              </w:rPr>
              <w:t>Третьоктавные полосы с центральными частот</w:t>
            </w:r>
            <w:r>
              <w:rPr>
                <w:sz w:val="16"/>
                <w:szCs w:val="16"/>
              </w:rPr>
              <w:t>а</w:t>
            </w:r>
            <w:r>
              <w:rPr>
                <w:sz w:val="16"/>
                <w:szCs w:val="16"/>
              </w:rPr>
              <w:t>ми от 50 Гц до 6,3 кГц</w:t>
            </w:r>
          </w:p>
        </w:tc>
        <w:tc>
          <w:tcPr>
            <w:tcW w:w="1134" w:type="dxa"/>
            <w:textDirection w:val="btLr"/>
          </w:tcPr>
          <w:p w:rsidR="00BE2B08" w:rsidRDefault="00BE2B08" w:rsidP="00F617F8">
            <w:pPr>
              <w:spacing w:after="0" w:line="240" w:lineRule="auto"/>
              <w:ind w:firstLine="0"/>
              <w:jc w:val="left"/>
              <w:rPr>
                <w:sz w:val="16"/>
                <w:szCs w:val="16"/>
              </w:rPr>
            </w:pPr>
            <w:r>
              <w:rPr>
                <w:sz w:val="16"/>
                <w:szCs w:val="16"/>
              </w:rPr>
              <w:t>По уровню: должен быть максимально снижен</w:t>
            </w:r>
          </w:p>
          <w:p w:rsidR="00BE2B08" w:rsidRDefault="00BE2B08" w:rsidP="005B068F">
            <w:pPr>
              <w:spacing w:line="240" w:lineRule="auto"/>
              <w:ind w:firstLine="0"/>
              <w:jc w:val="left"/>
              <w:rPr>
                <w:sz w:val="16"/>
                <w:szCs w:val="16"/>
              </w:rPr>
            </w:pPr>
            <w:r>
              <w:rPr>
                <w:sz w:val="16"/>
                <w:szCs w:val="16"/>
              </w:rPr>
              <w:t>По изменчивости: заданные требования к повт</w:t>
            </w:r>
            <w:r>
              <w:rPr>
                <w:sz w:val="16"/>
                <w:szCs w:val="16"/>
              </w:rPr>
              <w:t>о</w:t>
            </w:r>
            <w:r>
              <w:rPr>
                <w:sz w:val="16"/>
                <w:szCs w:val="16"/>
              </w:rPr>
              <w:t>ряемости</w:t>
            </w:r>
          </w:p>
        </w:tc>
        <w:tc>
          <w:tcPr>
            <w:tcW w:w="567" w:type="dxa"/>
            <w:textDirection w:val="btLr"/>
          </w:tcPr>
          <w:p w:rsidR="00BE2B08" w:rsidRPr="00F617F8" w:rsidRDefault="00BE2B08" w:rsidP="006D17BB">
            <w:pPr>
              <w:spacing w:line="240" w:lineRule="auto"/>
              <w:ind w:firstLine="0"/>
              <w:jc w:val="left"/>
              <w:rPr>
                <w:rFonts w:eastAsia="MS Mincho" w:cs="Arial"/>
                <w:sz w:val="16"/>
                <w:szCs w:val="16"/>
              </w:rPr>
            </w:pPr>
            <w:r w:rsidRPr="00F617F8">
              <w:rPr>
                <w:rFonts w:eastAsia="MS Mincho" w:cs="Arial"/>
                <w:sz w:val="16"/>
                <w:szCs w:val="16"/>
              </w:rPr>
              <w:t>Класс 1</w:t>
            </w:r>
          </w:p>
        </w:tc>
        <w:tc>
          <w:tcPr>
            <w:tcW w:w="567" w:type="dxa"/>
            <w:textDirection w:val="btLr"/>
          </w:tcPr>
          <w:p w:rsidR="00BE2B08" w:rsidRPr="00AC2FC7" w:rsidRDefault="00BE2B08" w:rsidP="006D17BB">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третьоктавных и октавных полосах</w:t>
            </w:r>
          </w:p>
        </w:tc>
        <w:tc>
          <w:tcPr>
            <w:tcW w:w="567" w:type="dxa"/>
            <w:textDirection w:val="btLr"/>
          </w:tcPr>
          <w:p w:rsidR="00BE2B08" w:rsidRPr="00C645C6" w:rsidRDefault="00BE2B08" w:rsidP="00BE2B08">
            <w:pPr>
              <w:spacing w:line="240" w:lineRule="auto"/>
              <w:ind w:firstLine="0"/>
              <w:jc w:val="left"/>
              <w:rPr>
                <w:sz w:val="16"/>
                <w:szCs w:val="16"/>
              </w:rPr>
            </w:pPr>
            <w:r>
              <w:rPr>
                <w:sz w:val="16"/>
                <w:szCs w:val="16"/>
              </w:rPr>
              <w:t xml:space="preserve">Не более 1 дБ для корректированного по А уровня звуковой мощности </w:t>
            </w:r>
          </w:p>
        </w:tc>
        <w:tc>
          <w:tcPr>
            <w:tcW w:w="567" w:type="dxa"/>
            <w:textDirection w:val="btLr"/>
          </w:tcPr>
          <w:p w:rsidR="00BE2B08" w:rsidRDefault="00BE2B08" w:rsidP="00BE2B08">
            <w:pPr>
              <w:spacing w:line="240" w:lineRule="auto"/>
              <w:ind w:firstLine="0"/>
              <w:jc w:val="left"/>
              <w:rPr>
                <w:sz w:val="16"/>
                <w:szCs w:val="16"/>
              </w:rPr>
            </w:pPr>
            <w:r>
              <w:rPr>
                <w:sz w:val="16"/>
                <w:szCs w:val="16"/>
              </w:rPr>
              <w:t>Уровни интенсивности звука и звукового давления на измерительной поверхности</w:t>
            </w:r>
          </w:p>
        </w:tc>
        <w:tc>
          <w:tcPr>
            <w:tcW w:w="851" w:type="dxa"/>
            <w:textDirection w:val="btLr"/>
          </w:tcPr>
          <w:p w:rsidR="00BE2B08" w:rsidRDefault="00555276" w:rsidP="00555276">
            <w:pPr>
              <w:spacing w:line="240" w:lineRule="auto"/>
              <w:ind w:firstLine="0"/>
              <w:jc w:val="left"/>
              <w:rPr>
                <w:sz w:val="16"/>
                <w:szCs w:val="16"/>
              </w:rPr>
            </w:pPr>
            <w:r>
              <w:rPr>
                <w:sz w:val="16"/>
                <w:szCs w:val="16"/>
              </w:rPr>
              <w:t>Уровни звуковой мощности (в том числе с часто</w:t>
            </w:r>
            <w:r>
              <w:rPr>
                <w:sz w:val="16"/>
                <w:szCs w:val="16"/>
              </w:rPr>
              <w:t>т</w:t>
            </w:r>
            <w:r>
              <w:rPr>
                <w:sz w:val="16"/>
                <w:szCs w:val="16"/>
              </w:rPr>
              <w:t>ной коррекцией, в октавных или третьоктавных полосах)</w:t>
            </w:r>
          </w:p>
        </w:tc>
      </w:tr>
      <w:tr w:rsidR="00BE2B08" w:rsidTr="00555276">
        <w:trPr>
          <w:cantSplit/>
          <w:trHeight w:val="3814"/>
        </w:trPr>
        <w:tc>
          <w:tcPr>
            <w:tcW w:w="660" w:type="dxa"/>
            <w:vMerge/>
            <w:tcBorders>
              <w:left w:val="nil"/>
              <w:bottom w:val="nil"/>
            </w:tcBorders>
            <w:textDirection w:val="btLr"/>
          </w:tcPr>
          <w:p w:rsidR="00BE2B08" w:rsidRPr="004A3504" w:rsidRDefault="00BE2B08" w:rsidP="006D17BB">
            <w:pPr>
              <w:ind w:left="113" w:right="113" w:firstLine="0"/>
              <w:rPr>
                <w:sz w:val="22"/>
                <w:szCs w:val="22"/>
              </w:rPr>
            </w:pPr>
          </w:p>
        </w:tc>
        <w:tc>
          <w:tcPr>
            <w:tcW w:w="582" w:type="dxa"/>
            <w:tcBorders>
              <w:right w:val="double" w:sz="4" w:space="0" w:color="auto"/>
            </w:tcBorders>
            <w:textDirection w:val="btLr"/>
          </w:tcPr>
          <w:p w:rsidR="00BE2B08" w:rsidRPr="00FC2071" w:rsidRDefault="00BE2B08" w:rsidP="006D17BB">
            <w:pPr>
              <w:suppressAutoHyphens/>
              <w:spacing w:after="0" w:line="240" w:lineRule="auto"/>
              <w:ind w:left="57" w:right="57" w:firstLine="0"/>
              <w:jc w:val="center"/>
              <w:rPr>
                <w:sz w:val="18"/>
                <w:szCs w:val="18"/>
              </w:rPr>
            </w:pPr>
            <w:r>
              <w:rPr>
                <w:sz w:val="18"/>
                <w:szCs w:val="18"/>
                <w:lang w:val="en-US"/>
              </w:rPr>
              <w:t xml:space="preserve">ISO </w:t>
            </w:r>
            <w:r>
              <w:rPr>
                <w:sz w:val="18"/>
                <w:szCs w:val="18"/>
              </w:rPr>
              <w:t>9614-2</w:t>
            </w:r>
          </w:p>
          <w:p w:rsidR="00BE2B08" w:rsidRPr="004A3504" w:rsidRDefault="00BE2B08" w:rsidP="006D17BB">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BE2B08" w:rsidRPr="00C645C6" w:rsidRDefault="00BE2B08" w:rsidP="006D17BB">
            <w:pPr>
              <w:spacing w:line="240" w:lineRule="auto"/>
              <w:ind w:firstLine="0"/>
              <w:jc w:val="left"/>
              <w:rPr>
                <w:sz w:val="16"/>
                <w:szCs w:val="16"/>
              </w:rPr>
            </w:pPr>
            <w:proofErr w:type="gramStart"/>
            <w:r>
              <w:rPr>
                <w:sz w:val="16"/>
                <w:szCs w:val="16"/>
              </w:rPr>
              <w:t>Технический</w:t>
            </w:r>
            <w:proofErr w:type="gramEnd"/>
            <w:r>
              <w:rPr>
                <w:sz w:val="16"/>
                <w:szCs w:val="16"/>
              </w:rPr>
              <w:t xml:space="preserve"> или ориентировочный в зависимости от результатов дополнительных испытаний</w:t>
            </w:r>
          </w:p>
        </w:tc>
        <w:tc>
          <w:tcPr>
            <w:tcW w:w="567" w:type="dxa"/>
            <w:tcBorders>
              <w:left w:val="single" w:sz="4" w:space="0" w:color="auto"/>
            </w:tcBorders>
            <w:textDirection w:val="btLr"/>
          </w:tcPr>
          <w:p w:rsidR="00BE2B08" w:rsidRPr="00C645C6" w:rsidRDefault="00BE2B08" w:rsidP="006D17BB">
            <w:pPr>
              <w:spacing w:after="0" w:line="240" w:lineRule="auto"/>
              <w:ind w:firstLine="0"/>
              <w:jc w:val="left"/>
              <w:rPr>
                <w:sz w:val="16"/>
                <w:szCs w:val="16"/>
              </w:rPr>
            </w:pPr>
            <w:r>
              <w:rPr>
                <w:sz w:val="16"/>
                <w:szCs w:val="16"/>
              </w:rPr>
              <w:t>Любое, удовлетворяющее требованию к прим</w:t>
            </w:r>
            <w:r>
              <w:rPr>
                <w:sz w:val="16"/>
                <w:szCs w:val="16"/>
              </w:rPr>
              <w:t>е</w:t>
            </w:r>
            <w:r>
              <w:rPr>
                <w:sz w:val="16"/>
                <w:szCs w:val="16"/>
              </w:rPr>
              <w:t>нимости измерительного оборудования</w:t>
            </w:r>
          </w:p>
        </w:tc>
        <w:tc>
          <w:tcPr>
            <w:tcW w:w="1134" w:type="dxa"/>
            <w:textDirection w:val="btLr"/>
          </w:tcPr>
          <w:p w:rsidR="00BE2B08" w:rsidRDefault="00BE2B08" w:rsidP="00560069">
            <w:pPr>
              <w:spacing w:after="0" w:line="240" w:lineRule="auto"/>
              <w:ind w:firstLine="0"/>
              <w:jc w:val="left"/>
              <w:rPr>
                <w:sz w:val="16"/>
                <w:szCs w:val="16"/>
              </w:rPr>
            </w:pPr>
            <w:r>
              <w:rPr>
                <w:sz w:val="16"/>
                <w:szCs w:val="16"/>
              </w:rPr>
              <w:t>Специальные требования в отношении:</w:t>
            </w:r>
          </w:p>
          <w:p w:rsidR="00BE2B08" w:rsidRDefault="00BE2B08" w:rsidP="00560069">
            <w:pPr>
              <w:spacing w:after="0" w:line="240" w:lineRule="auto"/>
              <w:ind w:firstLine="0"/>
              <w:jc w:val="left"/>
              <w:rPr>
                <w:sz w:val="16"/>
                <w:szCs w:val="16"/>
              </w:rPr>
            </w:pPr>
            <w:r>
              <w:rPr>
                <w:sz w:val="16"/>
                <w:szCs w:val="16"/>
              </w:rPr>
              <w:t>- шума сторонних источников;</w:t>
            </w:r>
          </w:p>
          <w:p w:rsidR="00BE2B08" w:rsidRDefault="00BE2B08" w:rsidP="00560069">
            <w:pPr>
              <w:spacing w:after="0" w:line="240" w:lineRule="auto"/>
              <w:ind w:firstLine="0"/>
              <w:jc w:val="left"/>
              <w:rPr>
                <w:sz w:val="16"/>
                <w:szCs w:val="16"/>
              </w:rPr>
            </w:pPr>
            <w:r>
              <w:rPr>
                <w:sz w:val="16"/>
                <w:szCs w:val="16"/>
              </w:rPr>
              <w:t>- ветру, потокам газов, температуре воздуха;</w:t>
            </w:r>
          </w:p>
          <w:p w:rsidR="00BE2B08" w:rsidRPr="00FC2541" w:rsidRDefault="00BE2B08" w:rsidP="00560069">
            <w:pPr>
              <w:spacing w:after="0" w:line="240" w:lineRule="auto"/>
              <w:ind w:firstLine="0"/>
              <w:jc w:val="left"/>
              <w:rPr>
                <w:sz w:val="16"/>
                <w:szCs w:val="16"/>
              </w:rPr>
            </w:pPr>
            <w:r>
              <w:rPr>
                <w:sz w:val="16"/>
                <w:szCs w:val="16"/>
              </w:rPr>
              <w:t>- во время измерений окружающая обстановка остается неизменной</w:t>
            </w:r>
          </w:p>
        </w:tc>
        <w:tc>
          <w:tcPr>
            <w:tcW w:w="425" w:type="dxa"/>
            <w:textDirection w:val="btLr"/>
          </w:tcPr>
          <w:p w:rsidR="00BE2B08" w:rsidRPr="00A446C4" w:rsidRDefault="00BE2B08" w:rsidP="006D17BB">
            <w:pPr>
              <w:spacing w:after="0" w:line="240" w:lineRule="auto"/>
              <w:ind w:firstLine="0"/>
              <w:jc w:val="left"/>
              <w:rPr>
                <w:sz w:val="16"/>
                <w:szCs w:val="16"/>
              </w:rPr>
            </w:pPr>
            <w:r>
              <w:rPr>
                <w:sz w:val="16"/>
                <w:szCs w:val="16"/>
              </w:rPr>
              <w:t>Без ограничений</w:t>
            </w:r>
          </w:p>
        </w:tc>
        <w:tc>
          <w:tcPr>
            <w:tcW w:w="567" w:type="dxa"/>
            <w:textDirection w:val="btLr"/>
          </w:tcPr>
          <w:p w:rsidR="00BE2B08" w:rsidRPr="00C645C6" w:rsidRDefault="00BE2B08" w:rsidP="006D17BB">
            <w:pPr>
              <w:spacing w:after="0" w:line="240" w:lineRule="auto"/>
              <w:ind w:firstLine="0"/>
              <w:jc w:val="left"/>
              <w:rPr>
                <w:sz w:val="16"/>
                <w:szCs w:val="16"/>
              </w:rPr>
            </w:pPr>
            <w:r>
              <w:rPr>
                <w:sz w:val="16"/>
                <w:szCs w:val="16"/>
              </w:rPr>
              <w:t>Стационарный (широкополосный, узкополосный или тональный)</w:t>
            </w:r>
          </w:p>
        </w:tc>
        <w:tc>
          <w:tcPr>
            <w:tcW w:w="567" w:type="dxa"/>
            <w:textDirection w:val="btLr"/>
          </w:tcPr>
          <w:p w:rsidR="00BE2B08" w:rsidRDefault="00BE2B08" w:rsidP="006D17BB">
            <w:pPr>
              <w:spacing w:line="240" w:lineRule="auto"/>
              <w:ind w:firstLine="0"/>
              <w:jc w:val="left"/>
              <w:rPr>
                <w:sz w:val="16"/>
                <w:szCs w:val="16"/>
              </w:rPr>
            </w:pPr>
            <w:r>
              <w:rPr>
                <w:sz w:val="16"/>
                <w:szCs w:val="16"/>
              </w:rPr>
              <w:t>Третьоктавные полосы с центральными частот</w:t>
            </w:r>
            <w:r>
              <w:rPr>
                <w:sz w:val="16"/>
                <w:szCs w:val="16"/>
              </w:rPr>
              <w:t>а</w:t>
            </w:r>
            <w:r>
              <w:rPr>
                <w:sz w:val="16"/>
                <w:szCs w:val="16"/>
              </w:rPr>
              <w:t>ми от 50 Гц до 6,3 кГц</w:t>
            </w:r>
          </w:p>
        </w:tc>
        <w:tc>
          <w:tcPr>
            <w:tcW w:w="1134" w:type="dxa"/>
            <w:textDirection w:val="btLr"/>
          </w:tcPr>
          <w:p w:rsidR="00BE2B08" w:rsidRDefault="00BE2B08" w:rsidP="00F617F8">
            <w:pPr>
              <w:spacing w:after="0" w:line="240" w:lineRule="auto"/>
              <w:ind w:firstLine="0"/>
              <w:jc w:val="left"/>
              <w:rPr>
                <w:sz w:val="16"/>
                <w:szCs w:val="16"/>
              </w:rPr>
            </w:pPr>
            <w:r>
              <w:rPr>
                <w:sz w:val="16"/>
                <w:szCs w:val="16"/>
              </w:rPr>
              <w:t>По уровню: з</w:t>
            </w:r>
            <w:r w:rsidRPr="005B068F">
              <w:rPr>
                <w:sz w:val="16"/>
                <w:szCs w:val="16"/>
              </w:rPr>
              <w:t>ависит от ди</w:t>
            </w:r>
            <w:r>
              <w:rPr>
                <w:sz w:val="16"/>
                <w:szCs w:val="16"/>
              </w:rPr>
              <w:t xml:space="preserve">намической способности интенсиметрической системы (обычно </w:t>
            </w:r>
            <m:oMath>
              <m:r>
                <w:rPr>
                  <w:rFonts w:ascii="Cambria Math" w:hAnsi="Cambria Math"/>
                  <w:sz w:val="18"/>
                  <w:szCs w:val="18"/>
                </w:rPr>
                <m:t>∆L≥</m:t>
              </m:r>
            </m:oMath>
            <w:r>
              <w:rPr>
                <w:sz w:val="16"/>
                <w:szCs w:val="16"/>
                <w:lang w:val="en-US"/>
              </w:rPr>
              <w:t xml:space="preserve"> 10 </w:t>
            </w:r>
            <w:r>
              <w:rPr>
                <w:sz w:val="16"/>
                <w:szCs w:val="16"/>
              </w:rPr>
              <w:t>дБ).</w:t>
            </w:r>
          </w:p>
          <w:p w:rsidR="00BE2B08" w:rsidRDefault="00BE2B08" w:rsidP="00F617F8">
            <w:pPr>
              <w:spacing w:line="240" w:lineRule="auto"/>
              <w:ind w:firstLine="0"/>
              <w:jc w:val="left"/>
              <w:rPr>
                <w:sz w:val="16"/>
                <w:szCs w:val="16"/>
              </w:rPr>
            </w:pPr>
            <w:r>
              <w:rPr>
                <w:sz w:val="16"/>
                <w:szCs w:val="16"/>
              </w:rPr>
              <w:t>По изменчивости: заданные требования к повт</w:t>
            </w:r>
            <w:r>
              <w:rPr>
                <w:sz w:val="16"/>
                <w:szCs w:val="16"/>
              </w:rPr>
              <w:t>о</w:t>
            </w:r>
            <w:r>
              <w:rPr>
                <w:sz w:val="16"/>
                <w:szCs w:val="16"/>
              </w:rPr>
              <w:t>ряемости</w:t>
            </w:r>
          </w:p>
        </w:tc>
        <w:tc>
          <w:tcPr>
            <w:tcW w:w="567" w:type="dxa"/>
            <w:textDirection w:val="btLr"/>
          </w:tcPr>
          <w:p w:rsidR="00BE2B08" w:rsidRPr="00F617F8" w:rsidRDefault="00BE2B08" w:rsidP="006D17BB">
            <w:pPr>
              <w:spacing w:line="240" w:lineRule="auto"/>
              <w:ind w:firstLine="0"/>
              <w:jc w:val="left"/>
              <w:rPr>
                <w:rFonts w:eastAsia="MS Mincho" w:cs="Arial"/>
                <w:sz w:val="16"/>
                <w:szCs w:val="16"/>
              </w:rPr>
            </w:pPr>
            <w:r w:rsidRPr="00F617F8">
              <w:rPr>
                <w:rFonts w:eastAsia="MS Mincho" w:cs="Arial"/>
                <w:sz w:val="16"/>
                <w:szCs w:val="16"/>
              </w:rPr>
              <w:t xml:space="preserve">Класс 1 для классов точности 1 и 2, </w:t>
            </w:r>
            <w:r>
              <w:rPr>
                <w:rFonts w:eastAsia="MS Mincho" w:cs="Arial"/>
                <w:sz w:val="16"/>
                <w:szCs w:val="16"/>
              </w:rPr>
              <w:t>класс 2 для класса точности 3</w:t>
            </w:r>
          </w:p>
        </w:tc>
        <w:tc>
          <w:tcPr>
            <w:tcW w:w="567" w:type="dxa"/>
            <w:textDirection w:val="btLr"/>
          </w:tcPr>
          <w:p w:rsidR="00BE2B08" w:rsidRPr="00AC2FC7" w:rsidRDefault="00BE2B08" w:rsidP="006D17BB">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третьоктавных и октавных полосах</w:t>
            </w:r>
          </w:p>
        </w:tc>
        <w:tc>
          <w:tcPr>
            <w:tcW w:w="567" w:type="dxa"/>
            <w:textDirection w:val="btLr"/>
          </w:tcPr>
          <w:p w:rsidR="00BE2B08" w:rsidRPr="00C645C6" w:rsidRDefault="00BE2B08" w:rsidP="00F617F8">
            <w:pPr>
              <w:spacing w:line="240" w:lineRule="auto"/>
              <w:ind w:firstLine="0"/>
              <w:jc w:val="left"/>
              <w:rPr>
                <w:sz w:val="16"/>
                <w:szCs w:val="16"/>
              </w:rPr>
            </w:pPr>
            <w:r>
              <w:rPr>
                <w:sz w:val="16"/>
                <w:szCs w:val="16"/>
              </w:rPr>
              <w:t>Не более 1,5 дБ для корректированного по А уровня звуковой мощности</w:t>
            </w:r>
          </w:p>
        </w:tc>
        <w:tc>
          <w:tcPr>
            <w:tcW w:w="567" w:type="dxa"/>
            <w:textDirection w:val="btLr"/>
          </w:tcPr>
          <w:p w:rsidR="00BE2B08" w:rsidRDefault="00BE2B08" w:rsidP="00F617F8">
            <w:pPr>
              <w:spacing w:line="240" w:lineRule="auto"/>
              <w:ind w:firstLine="0"/>
              <w:jc w:val="left"/>
              <w:rPr>
                <w:sz w:val="16"/>
                <w:szCs w:val="16"/>
              </w:rPr>
            </w:pPr>
            <w:r>
              <w:rPr>
                <w:sz w:val="16"/>
                <w:szCs w:val="16"/>
              </w:rPr>
              <w:t>Уровни интенсивности звука и звукового давления на измерительной поверхности</w:t>
            </w:r>
          </w:p>
        </w:tc>
        <w:tc>
          <w:tcPr>
            <w:tcW w:w="851" w:type="dxa"/>
            <w:textDirection w:val="btLr"/>
          </w:tcPr>
          <w:p w:rsidR="00BE2B08" w:rsidRDefault="00555276" w:rsidP="00F617F8">
            <w:pPr>
              <w:spacing w:line="240" w:lineRule="auto"/>
              <w:ind w:firstLine="0"/>
              <w:jc w:val="left"/>
              <w:rPr>
                <w:sz w:val="16"/>
                <w:szCs w:val="16"/>
              </w:rPr>
            </w:pPr>
            <w:r>
              <w:rPr>
                <w:sz w:val="16"/>
                <w:szCs w:val="16"/>
              </w:rPr>
              <w:t>Уровни звуковой мощности и показатели звуков</w:t>
            </w:r>
            <w:r>
              <w:rPr>
                <w:sz w:val="16"/>
                <w:szCs w:val="16"/>
              </w:rPr>
              <w:t>о</w:t>
            </w:r>
            <w:r>
              <w:rPr>
                <w:sz w:val="16"/>
                <w:szCs w:val="16"/>
              </w:rPr>
              <w:t>го  поля (в том числе с частотной коррекцией, в октавных или третьоктавных полосах)</w:t>
            </w:r>
          </w:p>
        </w:tc>
      </w:tr>
      <w:tr w:rsidR="00BE2B08" w:rsidTr="00555276">
        <w:trPr>
          <w:cantSplit/>
          <w:trHeight w:val="3814"/>
        </w:trPr>
        <w:tc>
          <w:tcPr>
            <w:tcW w:w="660" w:type="dxa"/>
            <w:vMerge/>
            <w:tcBorders>
              <w:left w:val="nil"/>
              <w:bottom w:val="nil"/>
            </w:tcBorders>
            <w:textDirection w:val="btLr"/>
          </w:tcPr>
          <w:p w:rsidR="00BE2B08" w:rsidRPr="004A3504" w:rsidRDefault="00BE2B08" w:rsidP="006D17BB">
            <w:pPr>
              <w:ind w:left="113" w:right="113" w:firstLine="0"/>
              <w:rPr>
                <w:sz w:val="22"/>
                <w:szCs w:val="22"/>
              </w:rPr>
            </w:pPr>
          </w:p>
        </w:tc>
        <w:tc>
          <w:tcPr>
            <w:tcW w:w="582" w:type="dxa"/>
            <w:tcBorders>
              <w:right w:val="double" w:sz="4" w:space="0" w:color="auto"/>
            </w:tcBorders>
            <w:textDirection w:val="btLr"/>
          </w:tcPr>
          <w:p w:rsidR="00BE2B08" w:rsidRPr="00FC2071" w:rsidRDefault="00BE2B08" w:rsidP="006D17BB">
            <w:pPr>
              <w:suppressAutoHyphens/>
              <w:spacing w:after="0" w:line="240" w:lineRule="auto"/>
              <w:ind w:left="57" w:right="57" w:firstLine="0"/>
              <w:jc w:val="center"/>
              <w:rPr>
                <w:sz w:val="18"/>
                <w:szCs w:val="18"/>
              </w:rPr>
            </w:pPr>
            <w:r>
              <w:rPr>
                <w:sz w:val="18"/>
                <w:szCs w:val="18"/>
                <w:lang w:val="en-US"/>
              </w:rPr>
              <w:t xml:space="preserve">ISO </w:t>
            </w:r>
            <w:r>
              <w:rPr>
                <w:sz w:val="18"/>
                <w:szCs w:val="18"/>
              </w:rPr>
              <w:t>9614-1</w:t>
            </w:r>
          </w:p>
          <w:p w:rsidR="00BE2B08" w:rsidRPr="004A3504" w:rsidRDefault="00BE2B08" w:rsidP="006D17BB">
            <w:pPr>
              <w:suppressAutoHyphens/>
              <w:spacing w:after="0" w:line="240" w:lineRule="auto"/>
              <w:ind w:left="57" w:right="57" w:firstLine="0"/>
              <w:jc w:val="center"/>
              <w:rPr>
                <w:sz w:val="18"/>
                <w:szCs w:val="18"/>
              </w:rPr>
            </w:pPr>
          </w:p>
        </w:tc>
        <w:tc>
          <w:tcPr>
            <w:tcW w:w="709" w:type="dxa"/>
            <w:tcBorders>
              <w:right w:val="single" w:sz="4" w:space="0" w:color="auto"/>
            </w:tcBorders>
            <w:textDirection w:val="btLr"/>
          </w:tcPr>
          <w:p w:rsidR="00BE2B08" w:rsidRPr="00C645C6" w:rsidRDefault="00BE2B08" w:rsidP="00560069">
            <w:pPr>
              <w:spacing w:line="240" w:lineRule="auto"/>
              <w:ind w:firstLine="0"/>
              <w:jc w:val="left"/>
              <w:rPr>
                <w:sz w:val="16"/>
                <w:szCs w:val="16"/>
              </w:rPr>
            </w:pPr>
            <w:proofErr w:type="gramStart"/>
            <w:r>
              <w:rPr>
                <w:sz w:val="16"/>
                <w:szCs w:val="16"/>
              </w:rPr>
              <w:t>Точный</w:t>
            </w:r>
            <w:proofErr w:type="gramEnd"/>
            <w:r>
              <w:rPr>
                <w:sz w:val="16"/>
                <w:szCs w:val="16"/>
              </w:rPr>
              <w:t>, технический или ориентировочный в з</w:t>
            </w:r>
            <w:r>
              <w:rPr>
                <w:sz w:val="16"/>
                <w:szCs w:val="16"/>
              </w:rPr>
              <w:t>а</w:t>
            </w:r>
            <w:r>
              <w:rPr>
                <w:sz w:val="16"/>
                <w:szCs w:val="16"/>
              </w:rPr>
              <w:t>висимости от результатов дополнительных исп</w:t>
            </w:r>
            <w:r>
              <w:rPr>
                <w:sz w:val="16"/>
                <w:szCs w:val="16"/>
              </w:rPr>
              <w:t>ы</w:t>
            </w:r>
            <w:r>
              <w:rPr>
                <w:sz w:val="16"/>
                <w:szCs w:val="16"/>
              </w:rPr>
              <w:t>таний</w:t>
            </w:r>
          </w:p>
        </w:tc>
        <w:tc>
          <w:tcPr>
            <w:tcW w:w="567" w:type="dxa"/>
            <w:tcBorders>
              <w:left w:val="single" w:sz="4" w:space="0" w:color="auto"/>
            </w:tcBorders>
            <w:textDirection w:val="btLr"/>
          </w:tcPr>
          <w:p w:rsidR="00BE2B08" w:rsidRPr="00C645C6" w:rsidRDefault="00BE2B08" w:rsidP="006D17BB">
            <w:pPr>
              <w:spacing w:after="0" w:line="240" w:lineRule="auto"/>
              <w:ind w:firstLine="0"/>
              <w:jc w:val="left"/>
              <w:rPr>
                <w:sz w:val="16"/>
                <w:szCs w:val="16"/>
              </w:rPr>
            </w:pPr>
            <w:r>
              <w:rPr>
                <w:sz w:val="16"/>
                <w:szCs w:val="16"/>
              </w:rPr>
              <w:t>Любое, удовлетворяющее требованию к прим</w:t>
            </w:r>
            <w:r>
              <w:rPr>
                <w:sz w:val="16"/>
                <w:szCs w:val="16"/>
              </w:rPr>
              <w:t>е</w:t>
            </w:r>
            <w:r>
              <w:rPr>
                <w:sz w:val="16"/>
                <w:szCs w:val="16"/>
              </w:rPr>
              <w:t>нимости измерительного оборудования</w:t>
            </w:r>
          </w:p>
        </w:tc>
        <w:tc>
          <w:tcPr>
            <w:tcW w:w="1134" w:type="dxa"/>
            <w:textDirection w:val="btLr"/>
          </w:tcPr>
          <w:p w:rsidR="00BE2B08" w:rsidRDefault="00BE2B08" w:rsidP="006D17BB">
            <w:pPr>
              <w:spacing w:after="0" w:line="240" w:lineRule="auto"/>
              <w:ind w:firstLine="0"/>
              <w:jc w:val="left"/>
              <w:rPr>
                <w:sz w:val="16"/>
                <w:szCs w:val="16"/>
              </w:rPr>
            </w:pPr>
            <w:r>
              <w:rPr>
                <w:sz w:val="16"/>
                <w:szCs w:val="16"/>
              </w:rPr>
              <w:t>Специальные требования в отношении:</w:t>
            </w:r>
          </w:p>
          <w:p w:rsidR="00BE2B08" w:rsidRDefault="00BE2B08" w:rsidP="00560069">
            <w:pPr>
              <w:spacing w:after="0" w:line="240" w:lineRule="auto"/>
              <w:ind w:firstLine="0"/>
              <w:jc w:val="left"/>
              <w:rPr>
                <w:sz w:val="16"/>
                <w:szCs w:val="16"/>
              </w:rPr>
            </w:pPr>
            <w:r>
              <w:rPr>
                <w:sz w:val="16"/>
                <w:szCs w:val="16"/>
              </w:rPr>
              <w:t>- шума сторонних источников;</w:t>
            </w:r>
          </w:p>
          <w:p w:rsidR="00BE2B08" w:rsidRDefault="00BE2B08" w:rsidP="00560069">
            <w:pPr>
              <w:spacing w:after="0" w:line="240" w:lineRule="auto"/>
              <w:ind w:firstLine="0"/>
              <w:jc w:val="left"/>
              <w:rPr>
                <w:sz w:val="16"/>
                <w:szCs w:val="16"/>
              </w:rPr>
            </w:pPr>
            <w:r>
              <w:rPr>
                <w:sz w:val="16"/>
                <w:szCs w:val="16"/>
              </w:rPr>
              <w:t>- ветру, потокам газов, температуре воздуха;</w:t>
            </w:r>
          </w:p>
          <w:p w:rsidR="00BE2B08" w:rsidRPr="00C645C6" w:rsidRDefault="00BE2B08" w:rsidP="00560069">
            <w:pPr>
              <w:spacing w:after="0" w:line="240" w:lineRule="auto"/>
              <w:ind w:firstLine="0"/>
              <w:jc w:val="left"/>
              <w:rPr>
                <w:sz w:val="16"/>
                <w:szCs w:val="16"/>
              </w:rPr>
            </w:pPr>
            <w:r>
              <w:rPr>
                <w:sz w:val="16"/>
                <w:szCs w:val="16"/>
              </w:rPr>
              <w:t>- во время измерений окружающая обстановка остается неизменной</w:t>
            </w:r>
          </w:p>
        </w:tc>
        <w:tc>
          <w:tcPr>
            <w:tcW w:w="425" w:type="dxa"/>
            <w:textDirection w:val="btLr"/>
          </w:tcPr>
          <w:p w:rsidR="00BE2B08" w:rsidRPr="00A446C4" w:rsidRDefault="00BE2B08" w:rsidP="006D17BB">
            <w:pPr>
              <w:spacing w:after="0" w:line="240" w:lineRule="auto"/>
              <w:ind w:firstLine="0"/>
              <w:jc w:val="left"/>
              <w:rPr>
                <w:sz w:val="16"/>
                <w:szCs w:val="16"/>
              </w:rPr>
            </w:pPr>
            <w:r>
              <w:rPr>
                <w:sz w:val="16"/>
                <w:szCs w:val="16"/>
              </w:rPr>
              <w:t>Без ограничений</w:t>
            </w:r>
          </w:p>
        </w:tc>
        <w:tc>
          <w:tcPr>
            <w:tcW w:w="567" w:type="dxa"/>
            <w:textDirection w:val="btLr"/>
          </w:tcPr>
          <w:p w:rsidR="00BE2B08" w:rsidRPr="00C645C6" w:rsidRDefault="00BE2B08" w:rsidP="00560069">
            <w:pPr>
              <w:spacing w:after="0" w:line="240" w:lineRule="auto"/>
              <w:ind w:firstLine="0"/>
              <w:jc w:val="left"/>
              <w:rPr>
                <w:sz w:val="16"/>
                <w:szCs w:val="16"/>
              </w:rPr>
            </w:pPr>
            <w:r>
              <w:rPr>
                <w:sz w:val="16"/>
                <w:szCs w:val="16"/>
              </w:rPr>
              <w:t>Стационарный (широкополосный, узкополосный или тональный)</w:t>
            </w:r>
          </w:p>
        </w:tc>
        <w:tc>
          <w:tcPr>
            <w:tcW w:w="567" w:type="dxa"/>
            <w:textDirection w:val="btLr"/>
          </w:tcPr>
          <w:p w:rsidR="00BE2B08" w:rsidRPr="00C645C6" w:rsidRDefault="00BE2B08" w:rsidP="005B068F">
            <w:pPr>
              <w:spacing w:line="240" w:lineRule="auto"/>
              <w:ind w:firstLine="0"/>
              <w:jc w:val="left"/>
              <w:rPr>
                <w:sz w:val="16"/>
                <w:szCs w:val="16"/>
              </w:rPr>
            </w:pPr>
            <w:r>
              <w:rPr>
                <w:sz w:val="16"/>
                <w:szCs w:val="16"/>
              </w:rPr>
              <w:t>Третьоктавные полосы с центральными частот</w:t>
            </w:r>
            <w:r>
              <w:rPr>
                <w:sz w:val="16"/>
                <w:szCs w:val="16"/>
              </w:rPr>
              <w:t>а</w:t>
            </w:r>
            <w:r>
              <w:rPr>
                <w:sz w:val="16"/>
                <w:szCs w:val="16"/>
              </w:rPr>
              <w:t>ми от 50 Гц до 6,3 кГц</w:t>
            </w:r>
          </w:p>
        </w:tc>
        <w:tc>
          <w:tcPr>
            <w:tcW w:w="1134" w:type="dxa"/>
            <w:textDirection w:val="btLr"/>
          </w:tcPr>
          <w:p w:rsidR="00BE2B08" w:rsidRPr="00F617F8" w:rsidRDefault="00BE2B08" w:rsidP="005B068F">
            <w:pPr>
              <w:spacing w:after="0" w:line="240" w:lineRule="auto"/>
              <w:ind w:firstLine="0"/>
              <w:jc w:val="left"/>
              <w:rPr>
                <w:sz w:val="16"/>
                <w:szCs w:val="16"/>
                <w:lang w:val="en-US"/>
              </w:rPr>
            </w:pPr>
            <w:r>
              <w:rPr>
                <w:sz w:val="16"/>
                <w:szCs w:val="16"/>
              </w:rPr>
              <w:t>По уровню: з</w:t>
            </w:r>
            <w:r w:rsidRPr="005B068F">
              <w:rPr>
                <w:sz w:val="16"/>
                <w:szCs w:val="16"/>
              </w:rPr>
              <w:t>ависит от ди</w:t>
            </w:r>
            <w:r>
              <w:rPr>
                <w:sz w:val="16"/>
                <w:szCs w:val="16"/>
              </w:rPr>
              <w:t xml:space="preserve">намической способности интенсиметрической системы (обычно </w:t>
            </w:r>
            <m:oMath>
              <m:r>
                <w:rPr>
                  <w:rFonts w:ascii="Cambria Math" w:hAnsi="Cambria Math"/>
                  <w:sz w:val="18"/>
                  <w:szCs w:val="18"/>
                </w:rPr>
                <m:t>∆L≥</m:t>
              </m:r>
            </m:oMath>
            <w:r>
              <w:rPr>
                <w:sz w:val="16"/>
                <w:szCs w:val="16"/>
                <w:lang w:val="en-US"/>
              </w:rPr>
              <w:t xml:space="preserve"> 10 </w:t>
            </w:r>
            <w:r>
              <w:rPr>
                <w:sz w:val="16"/>
                <w:szCs w:val="16"/>
              </w:rPr>
              <w:t>дБ)</w:t>
            </w:r>
            <w:r>
              <w:rPr>
                <w:sz w:val="16"/>
                <w:szCs w:val="16"/>
                <w:lang w:val="en-US"/>
              </w:rPr>
              <w:t>.</w:t>
            </w:r>
          </w:p>
          <w:p w:rsidR="00BE2B08" w:rsidRPr="00382B84" w:rsidRDefault="00BE2B08" w:rsidP="00555276">
            <w:pPr>
              <w:spacing w:after="0" w:line="240" w:lineRule="auto"/>
              <w:ind w:firstLine="0"/>
              <w:jc w:val="left"/>
              <w:rPr>
                <w:sz w:val="16"/>
                <w:szCs w:val="16"/>
                <w:lang w:val="en-US"/>
              </w:rPr>
            </w:pPr>
            <w:r>
              <w:rPr>
                <w:sz w:val="16"/>
                <w:szCs w:val="16"/>
              </w:rPr>
              <w:t>По изменчивости: заданные требования к показ</w:t>
            </w:r>
            <w:r>
              <w:rPr>
                <w:sz w:val="16"/>
                <w:szCs w:val="16"/>
              </w:rPr>
              <w:t>а</w:t>
            </w:r>
            <w:r>
              <w:rPr>
                <w:sz w:val="16"/>
                <w:szCs w:val="16"/>
              </w:rPr>
              <w:t xml:space="preserve">телю поля </w:t>
            </w: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T</m:t>
                  </m:r>
                </m:sub>
              </m:sSub>
            </m:oMath>
          </w:p>
        </w:tc>
        <w:tc>
          <w:tcPr>
            <w:tcW w:w="567" w:type="dxa"/>
            <w:textDirection w:val="btLr"/>
          </w:tcPr>
          <w:p w:rsidR="00BE2B08" w:rsidRPr="00F617F8" w:rsidRDefault="00BE2B08" w:rsidP="006D17BB">
            <w:pPr>
              <w:spacing w:line="240" w:lineRule="auto"/>
              <w:ind w:firstLine="0"/>
              <w:jc w:val="left"/>
              <w:rPr>
                <w:rFonts w:eastAsia="MS Mincho" w:cs="Arial"/>
                <w:sz w:val="16"/>
                <w:szCs w:val="16"/>
              </w:rPr>
            </w:pPr>
            <w:r w:rsidRPr="00F617F8">
              <w:rPr>
                <w:rFonts w:eastAsia="MS Mincho" w:cs="Arial"/>
                <w:sz w:val="16"/>
                <w:szCs w:val="16"/>
              </w:rPr>
              <w:t xml:space="preserve">Класс 1 для классов точности 1 и 2, </w:t>
            </w:r>
            <w:r>
              <w:rPr>
                <w:rFonts w:eastAsia="MS Mincho" w:cs="Arial"/>
                <w:sz w:val="16"/>
                <w:szCs w:val="16"/>
              </w:rPr>
              <w:t>класс 2 для класса точности 3</w:t>
            </w:r>
          </w:p>
        </w:tc>
        <w:tc>
          <w:tcPr>
            <w:tcW w:w="567" w:type="dxa"/>
            <w:textDirection w:val="btLr"/>
          </w:tcPr>
          <w:p w:rsidR="00BE2B08" w:rsidRPr="00AC2FC7" w:rsidRDefault="00BE2B08" w:rsidP="006D17BB">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 xml:space="preserve">А, фильтрация в третьоктавных и октавных полосах </w:t>
            </w:r>
          </w:p>
        </w:tc>
        <w:tc>
          <w:tcPr>
            <w:tcW w:w="567" w:type="dxa"/>
            <w:textDirection w:val="btLr"/>
          </w:tcPr>
          <w:p w:rsidR="00BE2B08" w:rsidRPr="00C645C6" w:rsidRDefault="00BE2B08" w:rsidP="00F617F8">
            <w:pPr>
              <w:spacing w:after="0" w:line="240" w:lineRule="auto"/>
              <w:ind w:firstLine="0"/>
              <w:jc w:val="left"/>
              <w:rPr>
                <w:sz w:val="16"/>
                <w:szCs w:val="16"/>
              </w:rPr>
            </w:pPr>
            <w:r>
              <w:rPr>
                <w:sz w:val="16"/>
                <w:szCs w:val="16"/>
              </w:rPr>
              <w:t>Не более 0,5 дБ для корректированного по А уровня звуковой мощности</w:t>
            </w:r>
          </w:p>
        </w:tc>
        <w:tc>
          <w:tcPr>
            <w:tcW w:w="567" w:type="dxa"/>
            <w:textDirection w:val="btLr"/>
          </w:tcPr>
          <w:p w:rsidR="00BE2B08" w:rsidRDefault="00BE2B08" w:rsidP="00F617F8">
            <w:pPr>
              <w:spacing w:line="240" w:lineRule="auto"/>
              <w:ind w:firstLine="0"/>
              <w:jc w:val="left"/>
              <w:rPr>
                <w:sz w:val="16"/>
                <w:szCs w:val="16"/>
              </w:rPr>
            </w:pPr>
            <w:r>
              <w:rPr>
                <w:sz w:val="16"/>
                <w:szCs w:val="16"/>
              </w:rPr>
              <w:t>Уровни интенсивности звука и звукового давления на измерительной поверхности</w:t>
            </w:r>
          </w:p>
        </w:tc>
        <w:tc>
          <w:tcPr>
            <w:tcW w:w="851" w:type="dxa"/>
            <w:textDirection w:val="btLr"/>
          </w:tcPr>
          <w:p w:rsidR="00BE2B08" w:rsidRPr="00555276" w:rsidRDefault="00555276" w:rsidP="00F617F8">
            <w:pPr>
              <w:spacing w:line="240" w:lineRule="auto"/>
              <w:ind w:firstLine="0"/>
              <w:jc w:val="left"/>
              <w:rPr>
                <w:sz w:val="16"/>
                <w:szCs w:val="16"/>
              </w:rPr>
            </w:pPr>
            <w:r>
              <w:rPr>
                <w:sz w:val="16"/>
                <w:szCs w:val="16"/>
              </w:rPr>
              <w:t>Уровни звуковой мощности и показатели звуков</w:t>
            </w:r>
            <w:r>
              <w:rPr>
                <w:sz w:val="16"/>
                <w:szCs w:val="16"/>
              </w:rPr>
              <w:t>о</w:t>
            </w:r>
            <w:r>
              <w:rPr>
                <w:sz w:val="16"/>
                <w:szCs w:val="16"/>
              </w:rPr>
              <w:t>го  поля (в том числе с частотной коррекцией, в октавных или третьоктавных полосах)</w:t>
            </w:r>
          </w:p>
        </w:tc>
      </w:tr>
      <w:tr w:rsidR="00BE2B08" w:rsidTr="00555276">
        <w:trPr>
          <w:cantSplit/>
          <w:trHeight w:val="2286"/>
        </w:trPr>
        <w:tc>
          <w:tcPr>
            <w:tcW w:w="660" w:type="dxa"/>
            <w:vMerge/>
            <w:tcBorders>
              <w:left w:val="nil"/>
              <w:bottom w:val="nil"/>
            </w:tcBorders>
            <w:textDirection w:val="btLr"/>
          </w:tcPr>
          <w:p w:rsidR="00BE2B08" w:rsidRPr="004A3504" w:rsidRDefault="00BE2B08" w:rsidP="006D17BB">
            <w:pPr>
              <w:ind w:left="113" w:right="113" w:firstLine="0"/>
              <w:rPr>
                <w:sz w:val="22"/>
                <w:szCs w:val="22"/>
              </w:rPr>
            </w:pPr>
          </w:p>
        </w:tc>
        <w:tc>
          <w:tcPr>
            <w:tcW w:w="582" w:type="dxa"/>
            <w:tcBorders>
              <w:right w:val="double" w:sz="4" w:space="0" w:color="auto"/>
            </w:tcBorders>
            <w:textDirection w:val="btLr"/>
          </w:tcPr>
          <w:p w:rsidR="00BE2B08" w:rsidRPr="004A3504" w:rsidRDefault="00BE2B08" w:rsidP="006D17BB">
            <w:pPr>
              <w:suppressAutoHyphens/>
              <w:spacing w:after="0" w:line="240" w:lineRule="auto"/>
              <w:ind w:left="57" w:right="57" w:firstLine="0"/>
              <w:jc w:val="center"/>
              <w:rPr>
                <w:sz w:val="18"/>
                <w:szCs w:val="18"/>
              </w:rPr>
            </w:pPr>
            <w:r>
              <w:rPr>
                <w:sz w:val="18"/>
                <w:szCs w:val="18"/>
              </w:rPr>
              <w:t>Критерий применимости метода</w:t>
            </w:r>
          </w:p>
        </w:tc>
        <w:tc>
          <w:tcPr>
            <w:tcW w:w="709" w:type="dxa"/>
            <w:tcBorders>
              <w:right w:val="single" w:sz="4" w:space="0" w:color="auto"/>
            </w:tcBorders>
            <w:textDirection w:val="btLr"/>
          </w:tcPr>
          <w:p w:rsidR="00BE2B08" w:rsidRPr="00C645C6" w:rsidRDefault="00BE2B08" w:rsidP="006D17BB">
            <w:pPr>
              <w:spacing w:line="240" w:lineRule="auto"/>
              <w:ind w:firstLine="0"/>
              <w:jc w:val="left"/>
              <w:rPr>
                <w:sz w:val="16"/>
                <w:szCs w:val="16"/>
              </w:rPr>
            </w:pPr>
            <w:r>
              <w:rPr>
                <w:sz w:val="16"/>
                <w:szCs w:val="16"/>
              </w:rPr>
              <w:t>Класс точности</w:t>
            </w:r>
          </w:p>
        </w:tc>
        <w:tc>
          <w:tcPr>
            <w:tcW w:w="567" w:type="dxa"/>
            <w:tcBorders>
              <w:left w:val="single" w:sz="4" w:space="0" w:color="auto"/>
            </w:tcBorders>
            <w:textDirection w:val="btLr"/>
          </w:tcPr>
          <w:p w:rsidR="00BE2B08" w:rsidRPr="00C645C6" w:rsidRDefault="00BE2B08" w:rsidP="006D17BB">
            <w:pPr>
              <w:spacing w:after="0" w:line="240" w:lineRule="auto"/>
              <w:ind w:firstLine="0"/>
              <w:jc w:val="left"/>
              <w:rPr>
                <w:sz w:val="16"/>
                <w:szCs w:val="16"/>
              </w:rPr>
            </w:pPr>
            <w:r w:rsidRPr="00C645C6">
              <w:rPr>
                <w:sz w:val="16"/>
                <w:szCs w:val="16"/>
              </w:rPr>
              <w:t>Испытательное пространство</w:t>
            </w:r>
          </w:p>
        </w:tc>
        <w:tc>
          <w:tcPr>
            <w:tcW w:w="1134" w:type="dxa"/>
            <w:textDirection w:val="btLr"/>
          </w:tcPr>
          <w:p w:rsidR="00BE2B08" w:rsidRPr="00C645C6" w:rsidRDefault="00BE2B08" w:rsidP="006D17BB">
            <w:pPr>
              <w:spacing w:after="0" w:line="240" w:lineRule="auto"/>
              <w:ind w:firstLine="0"/>
              <w:jc w:val="left"/>
              <w:rPr>
                <w:sz w:val="16"/>
                <w:szCs w:val="16"/>
              </w:rPr>
            </w:pPr>
            <w:r>
              <w:rPr>
                <w:sz w:val="16"/>
                <w:szCs w:val="16"/>
              </w:rPr>
              <w:t>Требования к испытательн</w:t>
            </w:r>
            <w:r>
              <w:rPr>
                <w:sz w:val="16"/>
                <w:szCs w:val="16"/>
              </w:rPr>
              <w:t>о</w:t>
            </w:r>
            <w:r>
              <w:rPr>
                <w:sz w:val="16"/>
                <w:szCs w:val="16"/>
              </w:rPr>
              <w:t>му пространству</w:t>
            </w:r>
          </w:p>
        </w:tc>
        <w:tc>
          <w:tcPr>
            <w:tcW w:w="425" w:type="dxa"/>
            <w:textDirection w:val="btLr"/>
          </w:tcPr>
          <w:p w:rsidR="00BE2B08" w:rsidRPr="00C645C6" w:rsidRDefault="00BE2B08" w:rsidP="006D17BB">
            <w:pPr>
              <w:spacing w:after="0" w:line="240" w:lineRule="auto"/>
              <w:ind w:firstLine="0"/>
              <w:rPr>
                <w:sz w:val="16"/>
                <w:szCs w:val="16"/>
              </w:rPr>
            </w:pPr>
            <w:r>
              <w:rPr>
                <w:sz w:val="16"/>
                <w:szCs w:val="16"/>
              </w:rPr>
              <w:t>Объем испытуемой машины</w:t>
            </w:r>
          </w:p>
        </w:tc>
        <w:tc>
          <w:tcPr>
            <w:tcW w:w="567" w:type="dxa"/>
            <w:textDirection w:val="btLr"/>
          </w:tcPr>
          <w:p w:rsidR="00BE2B08" w:rsidRPr="00C645C6" w:rsidRDefault="00BE2B08" w:rsidP="006D17BB">
            <w:pPr>
              <w:spacing w:after="0" w:line="240" w:lineRule="auto"/>
              <w:ind w:firstLine="0"/>
              <w:jc w:val="left"/>
              <w:rPr>
                <w:sz w:val="16"/>
                <w:szCs w:val="16"/>
              </w:rPr>
            </w:pPr>
            <w:r>
              <w:rPr>
                <w:sz w:val="16"/>
                <w:szCs w:val="16"/>
              </w:rPr>
              <w:t>Характер звука источника шума</w:t>
            </w:r>
          </w:p>
        </w:tc>
        <w:tc>
          <w:tcPr>
            <w:tcW w:w="567" w:type="dxa"/>
            <w:textDirection w:val="btLr"/>
          </w:tcPr>
          <w:p w:rsidR="00BE2B08" w:rsidRDefault="00BE2B08" w:rsidP="006D17BB">
            <w:pPr>
              <w:spacing w:line="240" w:lineRule="auto"/>
              <w:ind w:firstLine="0"/>
              <w:jc w:val="left"/>
              <w:rPr>
                <w:sz w:val="16"/>
                <w:szCs w:val="16"/>
              </w:rPr>
            </w:pPr>
            <w:r>
              <w:rPr>
                <w:sz w:val="16"/>
                <w:szCs w:val="16"/>
              </w:rPr>
              <w:t>Диапазон частот измерений</w:t>
            </w:r>
          </w:p>
        </w:tc>
        <w:tc>
          <w:tcPr>
            <w:tcW w:w="1134" w:type="dxa"/>
            <w:textDirection w:val="btLr"/>
          </w:tcPr>
          <w:p w:rsidR="00BE2B08" w:rsidRDefault="00BE2B08" w:rsidP="006D17BB">
            <w:pPr>
              <w:spacing w:line="240" w:lineRule="auto"/>
              <w:ind w:firstLine="0"/>
              <w:jc w:val="left"/>
              <w:rPr>
                <w:sz w:val="16"/>
                <w:szCs w:val="16"/>
              </w:rPr>
            </w:pPr>
            <w:r>
              <w:rPr>
                <w:sz w:val="16"/>
                <w:szCs w:val="16"/>
              </w:rPr>
              <w:t>Фоновый шум (в отношении интенсивности сторонних источников)</w:t>
            </w:r>
          </w:p>
        </w:tc>
        <w:tc>
          <w:tcPr>
            <w:tcW w:w="567" w:type="dxa"/>
            <w:textDirection w:val="btLr"/>
          </w:tcPr>
          <w:p w:rsidR="00BE2B08" w:rsidRDefault="00BE2B08" w:rsidP="006D17BB">
            <w:pPr>
              <w:spacing w:line="240" w:lineRule="auto"/>
              <w:ind w:firstLine="0"/>
              <w:jc w:val="left"/>
              <w:rPr>
                <w:sz w:val="16"/>
                <w:szCs w:val="16"/>
              </w:rPr>
            </w:pPr>
            <w:r>
              <w:rPr>
                <w:sz w:val="16"/>
                <w:szCs w:val="16"/>
              </w:rPr>
              <w:t>Средства измерений (инте</w:t>
            </w:r>
            <w:r>
              <w:rPr>
                <w:sz w:val="16"/>
                <w:szCs w:val="16"/>
              </w:rPr>
              <w:t>н</w:t>
            </w:r>
            <w:r>
              <w:rPr>
                <w:sz w:val="16"/>
                <w:szCs w:val="16"/>
              </w:rPr>
              <w:t>симетрическая система)</w:t>
            </w:r>
          </w:p>
        </w:tc>
        <w:tc>
          <w:tcPr>
            <w:tcW w:w="567" w:type="dxa"/>
            <w:textDirection w:val="btLr"/>
          </w:tcPr>
          <w:p w:rsidR="00BE2B08" w:rsidRPr="00AC2FC7" w:rsidRDefault="00BE2B08" w:rsidP="006D17BB">
            <w:pPr>
              <w:spacing w:line="240" w:lineRule="auto"/>
              <w:ind w:firstLine="0"/>
              <w:jc w:val="left"/>
              <w:rPr>
                <w:sz w:val="16"/>
                <w:szCs w:val="16"/>
              </w:rPr>
            </w:pPr>
            <w:r w:rsidRPr="00AC2FC7">
              <w:rPr>
                <w:sz w:val="16"/>
                <w:szCs w:val="16"/>
              </w:rPr>
              <w:t>Преобразования мощности излучения</w:t>
            </w:r>
          </w:p>
        </w:tc>
        <w:tc>
          <w:tcPr>
            <w:tcW w:w="567" w:type="dxa"/>
            <w:textDirection w:val="btLr"/>
          </w:tcPr>
          <w:p w:rsidR="00BE2B08" w:rsidRPr="00C645C6" w:rsidRDefault="00BE2B08" w:rsidP="00F617F8">
            <w:pPr>
              <w:spacing w:line="240" w:lineRule="auto"/>
              <w:ind w:firstLine="0"/>
              <w:jc w:val="left"/>
              <w:rPr>
                <w:sz w:val="16"/>
                <w:szCs w:val="16"/>
              </w:rPr>
            </w:pPr>
            <w:r>
              <w:rPr>
                <w:sz w:val="16"/>
                <w:szCs w:val="16"/>
              </w:rPr>
              <w:t>Стандартное отклонение во</w:t>
            </w:r>
            <w:r>
              <w:rPr>
                <w:sz w:val="16"/>
                <w:szCs w:val="16"/>
              </w:rPr>
              <w:t>с</w:t>
            </w:r>
            <w:r>
              <w:rPr>
                <w:sz w:val="16"/>
                <w:szCs w:val="16"/>
              </w:rPr>
              <w:t>производимости</w:t>
            </w:r>
          </w:p>
        </w:tc>
        <w:tc>
          <w:tcPr>
            <w:tcW w:w="567" w:type="dxa"/>
            <w:textDirection w:val="btLr"/>
          </w:tcPr>
          <w:p w:rsidR="00BE2B08" w:rsidRPr="00C645C6" w:rsidRDefault="00BE2B08" w:rsidP="00BE2B08">
            <w:pPr>
              <w:spacing w:after="0" w:line="240" w:lineRule="auto"/>
              <w:ind w:firstLine="0"/>
              <w:jc w:val="left"/>
              <w:rPr>
                <w:sz w:val="16"/>
                <w:szCs w:val="16"/>
              </w:rPr>
            </w:pPr>
            <w:r>
              <w:rPr>
                <w:sz w:val="16"/>
                <w:szCs w:val="16"/>
              </w:rPr>
              <w:t>Измеряемые величины</w:t>
            </w:r>
          </w:p>
        </w:tc>
        <w:tc>
          <w:tcPr>
            <w:tcW w:w="851" w:type="dxa"/>
            <w:textDirection w:val="btLr"/>
          </w:tcPr>
          <w:p w:rsidR="00BE2B08" w:rsidRPr="00C645C6" w:rsidRDefault="00BE2B08" w:rsidP="00BE2B08">
            <w:pPr>
              <w:spacing w:after="0" w:line="240" w:lineRule="auto"/>
              <w:ind w:firstLine="0"/>
              <w:jc w:val="left"/>
              <w:rPr>
                <w:sz w:val="16"/>
                <w:szCs w:val="16"/>
              </w:rPr>
            </w:pPr>
            <w:r>
              <w:rPr>
                <w:sz w:val="16"/>
                <w:szCs w:val="16"/>
              </w:rPr>
              <w:t>Рассчитываемые величины</w:t>
            </w:r>
          </w:p>
        </w:tc>
      </w:tr>
    </w:tbl>
    <w:p w:rsidR="006D17BB" w:rsidRDefault="006D17BB" w:rsidP="006D17BB">
      <w:pPr>
        <w:rPr>
          <w:sz w:val="2"/>
          <w:szCs w:val="2"/>
        </w:rPr>
      </w:pPr>
    </w:p>
    <w:p w:rsidR="00555276" w:rsidRDefault="00555276" w:rsidP="006D17BB">
      <w:pPr>
        <w:rPr>
          <w:sz w:val="2"/>
          <w:szCs w:val="2"/>
        </w:rPr>
      </w:pPr>
    </w:p>
    <w:p w:rsidR="00555276" w:rsidRDefault="00555276" w:rsidP="006D17BB">
      <w:pPr>
        <w:rPr>
          <w:sz w:val="2"/>
          <w:szCs w:val="2"/>
        </w:rPr>
      </w:pPr>
    </w:p>
    <w:tbl>
      <w:tblPr>
        <w:tblStyle w:val="aff0"/>
        <w:tblW w:w="8755" w:type="dxa"/>
        <w:tblLayout w:type="fixed"/>
        <w:tblLook w:val="04A0" w:firstRow="1" w:lastRow="0" w:firstColumn="1" w:lastColumn="0" w:noHBand="0" w:noVBand="1"/>
      </w:tblPr>
      <w:tblGrid>
        <w:gridCol w:w="660"/>
        <w:gridCol w:w="582"/>
        <w:gridCol w:w="426"/>
        <w:gridCol w:w="425"/>
        <w:gridCol w:w="850"/>
        <w:gridCol w:w="425"/>
        <w:gridCol w:w="567"/>
        <w:gridCol w:w="426"/>
        <w:gridCol w:w="709"/>
        <w:gridCol w:w="567"/>
        <w:gridCol w:w="567"/>
        <w:gridCol w:w="850"/>
        <w:gridCol w:w="567"/>
        <w:gridCol w:w="567"/>
        <w:gridCol w:w="567"/>
      </w:tblGrid>
      <w:tr w:rsidR="00D45D83" w:rsidTr="00D45D83">
        <w:trPr>
          <w:cantSplit/>
          <w:trHeight w:val="5661"/>
        </w:trPr>
        <w:tc>
          <w:tcPr>
            <w:tcW w:w="660" w:type="dxa"/>
            <w:vMerge w:val="restart"/>
            <w:tcBorders>
              <w:top w:val="nil"/>
              <w:left w:val="nil"/>
            </w:tcBorders>
            <w:textDirection w:val="btLr"/>
          </w:tcPr>
          <w:p w:rsidR="00D45D83" w:rsidRPr="004A3504" w:rsidRDefault="00D45D83" w:rsidP="00555276">
            <w:pPr>
              <w:ind w:firstLine="0"/>
              <w:rPr>
                <w:sz w:val="22"/>
                <w:szCs w:val="22"/>
              </w:rPr>
            </w:pPr>
            <w:r w:rsidRPr="00EF79AB">
              <w:rPr>
                <w:spacing w:val="40"/>
                <w:sz w:val="22"/>
                <w:szCs w:val="18"/>
                <w:lang w:eastAsia="en-US"/>
              </w:rPr>
              <w:t>Таблица</w:t>
            </w:r>
            <w:r w:rsidRPr="00EF79AB">
              <w:rPr>
                <w:sz w:val="22"/>
                <w:szCs w:val="18"/>
                <w:lang w:eastAsia="en-US"/>
              </w:rPr>
              <w:t xml:space="preserve"> </w:t>
            </w:r>
            <w:r>
              <w:rPr>
                <w:sz w:val="22"/>
                <w:szCs w:val="18"/>
                <w:lang w:eastAsia="en-US"/>
              </w:rPr>
              <w:t>3</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Обзор базовых стандартов на методы определения уровня звуковой мощности по измерениям вибрации</w:t>
            </w:r>
          </w:p>
        </w:tc>
        <w:tc>
          <w:tcPr>
            <w:tcW w:w="582" w:type="dxa"/>
            <w:tcBorders>
              <w:right w:val="double" w:sz="4" w:space="0" w:color="auto"/>
            </w:tcBorders>
            <w:textDirection w:val="btLr"/>
          </w:tcPr>
          <w:p w:rsidR="00D45D83" w:rsidRPr="00FC2071" w:rsidRDefault="00D45D83" w:rsidP="00555276">
            <w:pPr>
              <w:suppressAutoHyphens/>
              <w:spacing w:after="0" w:line="240" w:lineRule="auto"/>
              <w:ind w:left="57" w:right="57" w:firstLine="0"/>
              <w:jc w:val="center"/>
              <w:rPr>
                <w:sz w:val="18"/>
                <w:szCs w:val="18"/>
              </w:rPr>
            </w:pPr>
            <w:r>
              <w:rPr>
                <w:sz w:val="18"/>
                <w:szCs w:val="18"/>
                <w:lang w:val="en-US"/>
              </w:rPr>
              <w:t>ISO/TS 7849-2</w:t>
            </w:r>
          </w:p>
          <w:p w:rsidR="00D45D83" w:rsidRPr="004A3504" w:rsidRDefault="00D45D83" w:rsidP="00555276">
            <w:pPr>
              <w:suppressAutoHyphens/>
              <w:spacing w:after="0" w:line="240" w:lineRule="auto"/>
              <w:ind w:left="57" w:right="57" w:firstLine="0"/>
              <w:jc w:val="center"/>
              <w:rPr>
                <w:sz w:val="18"/>
                <w:szCs w:val="18"/>
              </w:rPr>
            </w:pPr>
          </w:p>
        </w:tc>
        <w:tc>
          <w:tcPr>
            <w:tcW w:w="426" w:type="dxa"/>
            <w:tcBorders>
              <w:right w:val="single" w:sz="4" w:space="0" w:color="auto"/>
            </w:tcBorders>
            <w:textDirection w:val="btLr"/>
          </w:tcPr>
          <w:p w:rsidR="00D45D83" w:rsidRPr="00C645C6" w:rsidRDefault="00D45D83" w:rsidP="00555276">
            <w:pPr>
              <w:spacing w:line="240" w:lineRule="auto"/>
              <w:ind w:firstLine="0"/>
              <w:jc w:val="left"/>
              <w:rPr>
                <w:sz w:val="16"/>
                <w:szCs w:val="16"/>
              </w:rPr>
            </w:pPr>
            <w:r>
              <w:rPr>
                <w:sz w:val="16"/>
                <w:szCs w:val="16"/>
              </w:rPr>
              <w:t>Технический</w:t>
            </w:r>
          </w:p>
        </w:tc>
        <w:tc>
          <w:tcPr>
            <w:tcW w:w="425" w:type="dxa"/>
            <w:tcBorders>
              <w:left w:val="single" w:sz="4" w:space="0" w:color="auto"/>
            </w:tcBorders>
            <w:textDirection w:val="btLr"/>
          </w:tcPr>
          <w:p w:rsidR="00D45D83" w:rsidRPr="00C645C6" w:rsidRDefault="00D45D83" w:rsidP="00555276">
            <w:pPr>
              <w:spacing w:after="0" w:line="240" w:lineRule="auto"/>
              <w:ind w:firstLine="0"/>
              <w:jc w:val="left"/>
              <w:rPr>
                <w:sz w:val="16"/>
                <w:szCs w:val="16"/>
              </w:rPr>
            </w:pPr>
            <w:r>
              <w:rPr>
                <w:sz w:val="16"/>
                <w:szCs w:val="16"/>
              </w:rPr>
              <w:t>Любое на месте установки машины</w:t>
            </w:r>
          </w:p>
        </w:tc>
        <w:tc>
          <w:tcPr>
            <w:tcW w:w="850" w:type="dxa"/>
            <w:textDirection w:val="btLr"/>
          </w:tcPr>
          <w:p w:rsidR="00D45D83" w:rsidRPr="00C645C6" w:rsidRDefault="00D45D83" w:rsidP="00555276">
            <w:pPr>
              <w:spacing w:after="0" w:line="240" w:lineRule="auto"/>
              <w:ind w:right="57" w:firstLine="0"/>
              <w:jc w:val="left"/>
              <w:rPr>
                <w:sz w:val="16"/>
                <w:szCs w:val="16"/>
              </w:rPr>
            </w:pPr>
            <w:r>
              <w:rPr>
                <w:sz w:val="16"/>
                <w:szCs w:val="16"/>
              </w:rPr>
              <w:t xml:space="preserve">Должны быть </w:t>
            </w:r>
            <w:proofErr w:type="gramStart"/>
            <w:r>
              <w:rPr>
                <w:sz w:val="16"/>
                <w:szCs w:val="16"/>
              </w:rPr>
              <w:t>выявлены источники наведенной вибрации и при необх</w:t>
            </w:r>
            <w:r>
              <w:rPr>
                <w:sz w:val="16"/>
                <w:szCs w:val="16"/>
              </w:rPr>
              <w:t>о</w:t>
            </w:r>
            <w:r>
              <w:rPr>
                <w:sz w:val="16"/>
                <w:szCs w:val="16"/>
              </w:rPr>
              <w:t>димости выполнена</w:t>
            </w:r>
            <w:proofErr w:type="gramEnd"/>
            <w:r>
              <w:rPr>
                <w:sz w:val="16"/>
                <w:szCs w:val="16"/>
              </w:rPr>
              <w:t xml:space="preserve"> оценка ее корреляции с измеряемой вибрацией п</w:t>
            </w:r>
            <w:r>
              <w:rPr>
                <w:sz w:val="16"/>
                <w:szCs w:val="16"/>
              </w:rPr>
              <w:t>о</w:t>
            </w:r>
            <w:r>
              <w:rPr>
                <w:sz w:val="16"/>
                <w:szCs w:val="16"/>
              </w:rPr>
              <w:t>верхности машины  (или сопоставление спектров)</w:t>
            </w:r>
          </w:p>
        </w:tc>
        <w:tc>
          <w:tcPr>
            <w:tcW w:w="425" w:type="dxa"/>
            <w:textDirection w:val="btLr"/>
          </w:tcPr>
          <w:p w:rsidR="00D45D83" w:rsidRPr="00C645C6" w:rsidRDefault="00D45D83" w:rsidP="00555276">
            <w:pPr>
              <w:spacing w:after="0" w:line="240" w:lineRule="auto"/>
              <w:ind w:firstLine="0"/>
              <w:jc w:val="left"/>
              <w:rPr>
                <w:sz w:val="16"/>
                <w:szCs w:val="16"/>
              </w:rPr>
            </w:pPr>
            <w:r>
              <w:rPr>
                <w:sz w:val="16"/>
                <w:szCs w:val="16"/>
              </w:rPr>
              <w:t>Без ограничений</w:t>
            </w:r>
          </w:p>
        </w:tc>
        <w:tc>
          <w:tcPr>
            <w:tcW w:w="567" w:type="dxa"/>
            <w:textDirection w:val="btLr"/>
          </w:tcPr>
          <w:p w:rsidR="00D45D83" w:rsidRPr="00C645C6" w:rsidRDefault="00D45D83" w:rsidP="00555276">
            <w:pPr>
              <w:spacing w:after="0" w:line="240" w:lineRule="auto"/>
              <w:ind w:firstLine="0"/>
              <w:jc w:val="left"/>
              <w:rPr>
                <w:sz w:val="16"/>
                <w:szCs w:val="16"/>
              </w:rPr>
            </w:pPr>
            <w:r>
              <w:rPr>
                <w:sz w:val="16"/>
                <w:szCs w:val="16"/>
              </w:rPr>
              <w:t>Любой с незначительным вкладом аэродинамического шума</w:t>
            </w:r>
          </w:p>
        </w:tc>
        <w:tc>
          <w:tcPr>
            <w:tcW w:w="426" w:type="dxa"/>
            <w:textDirection w:val="btLr"/>
          </w:tcPr>
          <w:p w:rsidR="00D45D83" w:rsidRDefault="00D45D83" w:rsidP="00555276">
            <w:pPr>
              <w:spacing w:line="240" w:lineRule="auto"/>
              <w:ind w:firstLine="0"/>
              <w:jc w:val="left"/>
              <w:rPr>
                <w:sz w:val="16"/>
                <w:szCs w:val="16"/>
              </w:rPr>
            </w:pPr>
            <w:proofErr w:type="gramStart"/>
            <w:r>
              <w:rPr>
                <w:sz w:val="16"/>
                <w:szCs w:val="16"/>
              </w:rPr>
              <w:t>Ограничен</w:t>
            </w:r>
            <w:proofErr w:type="gramEnd"/>
            <w:r>
              <w:rPr>
                <w:sz w:val="16"/>
                <w:szCs w:val="16"/>
              </w:rPr>
              <w:t xml:space="preserve"> только характеристиками применяемого акселерометра</w:t>
            </w:r>
          </w:p>
        </w:tc>
        <w:tc>
          <w:tcPr>
            <w:tcW w:w="709" w:type="dxa"/>
            <w:textDirection w:val="btLr"/>
          </w:tcPr>
          <w:p w:rsidR="00D45D83" w:rsidRDefault="00D45D83" w:rsidP="00555276">
            <w:pPr>
              <w:spacing w:line="240" w:lineRule="auto"/>
              <w:ind w:firstLine="0"/>
              <w:jc w:val="left"/>
              <w:rPr>
                <w:sz w:val="16"/>
                <w:szCs w:val="16"/>
              </w:rPr>
            </w:pPr>
            <w:r>
              <w:rPr>
                <w:sz w:val="16"/>
                <w:szCs w:val="16"/>
              </w:rPr>
              <w:t>Разность между корректированными по А  уровнями скорости собственной вибрации источника и наведенной вибрации более 3 дБ, предпочтительно более 15 дБ</w:t>
            </w:r>
          </w:p>
        </w:tc>
        <w:tc>
          <w:tcPr>
            <w:tcW w:w="567" w:type="dxa"/>
            <w:textDirection w:val="btLr"/>
          </w:tcPr>
          <w:p w:rsidR="00D45D83" w:rsidRPr="00F617F8" w:rsidRDefault="00D45D83" w:rsidP="00555276">
            <w:pPr>
              <w:spacing w:line="240" w:lineRule="auto"/>
              <w:ind w:firstLine="0"/>
              <w:jc w:val="left"/>
              <w:rPr>
                <w:rFonts w:eastAsia="MS Mincho" w:cs="Arial"/>
                <w:sz w:val="16"/>
                <w:szCs w:val="16"/>
              </w:rPr>
            </w:pPr>
            <w:r>
              <w:rPr>
                <w:rFonts w:eastAsia="MS Mincho" w:cs="Arial"/>
                <w:sz w:val="16"/>
                <w:szCs w:val="16"/>
              </w:rPr>
              <w:t>Заданные требования к преобразователям и бесконтактным датчикам вибрации</w:t>
            </w:r>
          </w:p>
        </w:tc>
        <w:tc>
          <w:tcPr>
            <w:tcW w:w="567" w:type="dxa"/>
            <w:textDirection w:val="btLr"/>
          </w:tcPr>
          <w:p w:rsidR="00D45D83" w:rsidRPr="00AC2FC7" w:rsidRDefault="00D45D83" w:rsidP="002C4FD2">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А, фильтрация в полосах частот</w:t>
            </w:r>
          </w:p>
        </w:tc>
        <w:tc>
          <w:tcPr>
            <w:tcW w:w="850" w:type="dxa"/>
            <w:textDirection w:val="btLr"/>
          </w:tcPr>
          <w:p w:rsidR="00D45D83" w:rsidRPr="00C645C6" w:rsidRDefault="00D45D83" w:rsidP="00D45D83">
            <w:pPr>
              <w:spacing w:line="240" w:lineRule="auto"/>
              <w:ind w:firstLine="0"/>
              <w:jc w:val="left"/>
              <w:rPr>
                <w:sz w:val="16"/>
                <w:szCs w:val="16"/>
              </w:rPr>
            </w:pPr>
            <w:r>
              <w:rPr>
                <w:sz w:val="16"/>
                <w:szCs w:val="16"/>
              </w:rPr>
              <w:t xml:space="preserve">Не более 1,5 дБ для корректированного по А уровня звуковой мощности, для октавных полос: от не более 3 дБ для полосы 100 Гц до не более 0,5 дБ для полосы 8000 Гц  </w:t>
            </w:r>
          </w:p>
        </w:tc>
        <w:tc>
          <w:tcPr>
            <w:tcW w:w="567" w:type="dxa"/>
            <w:textDirection w:val="btLr"/>
          </w:tcPr>
          <w:p w:rsidR="00D45D83" w:rsidRDefault="00D45D83" w:rsidP="00555276">
            <w:pPr>
              <w:spacing w:line="240" w:lineRule="auto"/>
              <w:ind w:firstLine="0"/>
              <w:jc w:val="left"/>
              <w:rPr>
                <w:sz w:val="16"/>
                <w:szCs w:val="16"/>
              </w:rPr>
            </w:pPr>
            <w:r>
              <w:rPr>
                <w:sz w:val="16"/>
                <w:szCs w:val="16"/>
              </w:rPr>
              <w:t xml:space="preserve">Корректированные по А и в полосах частот уровни скорости вибрации, нормальной к вибрирующей поверхности </w:t>
            </w:r>
          </w:p>
        </w:tc>
        <w:tc>
          <w:tcPr>
            <w:tcW w:w="567" w:type="dxa"/>
            <w:textDirection w:val="btLr"/>
          </w:tcPr>
          <w:p w:rsidR="00D45D83" w:rsidRDefault="00D45D83" w:rsidP="00555276">
            <w:pPr>
              <w:spacing w:line="240" w:lineRule="auto"/>
              <w:ind w:firstLine="0"/>
              <w:jc w:val="left"/>
              <w:rPr>
                <w:sz w:val="16"/>
                <w:szCs w:val="16"/>
              </w:rPr>
            </w:pPr>
            <w:r>
              <w:rPr>
                <w:sz w:val="16"/>
                <w:szCs w:val="16"/>
              </w:rPr>
              <w:t>Используют данные определения коэффициента излучения для испыту</w:t>
            </w:r>
            <w:r>
              <w:rPr>
                <w:sz w:val="16"/>
                <w:szCs w:val="16"/>
              </w:rPr>
              <w:t>е</w:t>
            </w:r>
            <w:r>
              <w:rPr>
                <w:sz w:val="16"/>
                <w:szCs w:val="16"/>
              </w:rPr>
              <w:t>мой машины</w:t>
            </w:r>
          </w:p>
        </w:tc>
        <w:tc>
          <w:tcPr>
            <w:tcW w:w="567" w:type="dxa"/>
            <w:textDirection w:val="btLr"/>
          </w:tcPr>
          <w:p w:rsidR="00D45D83" w:rsidRDefault="00D45D83" w:rsidP="00D45D83">
            <w:pPr>
              <w:spacing w:line="240" w:lineRule="auto"/>
              <w:ind w:firstLine="0"/>
              <w:jc w:val="left"/>
              <w:rPr>
                <w:sz w:val="16"/>
                <w:szCs w:val="16"/>
              </w:rPr>
            </w:pPr>
            <w:r>
              <w:rPr>
                <w:sz w:val="16"/>
                <w:szCs w:val="16"/>
              </w:rPr>
              <w:t>Уровни звуковой мощности в полосах частот и рассчитанный по ним ко</w:t>
            </w:r>
            <w:r>
              <w:rPr>
                <w:sz w:val="16"/>
                <w:szCs w:val="16"/>
              </w:rPr>
              <w:t>р</w:t>
            </w:r>
            <w:r>
              <w:rPr>
                <w:sz w:val="16"/>
                <w:szCs w:val="16"/>
              </w:rPr>
              <w:t>ректированный по А уровень звуковой мощности</w:t>
            </w:r>
          </w:p>
        </w:tc>
      </w:tr>
      <w:tr w:rsidR="00D45D83" w:rsidRPr="00555276" w:rsidTr="00D45D83">
        <w:trPr>
          <w:cantSplit/>
          <w:trHeight w:val="5661"/>
        </w:trPr>
        <w:tc>
          <w:tcPr>
            <w:tcW w:w="660" w:type="dxa"/>
            <w:vMerge/>
            <w:tcBorders>
              <w:left w:val="nil"/>
            </w:tcBorders>
            <w:textDirection w:val="btLr"/>
          </w:tcPr>
          <w:p w:rsidR="00D45D83" w:rsidRPr="004A3504" w:rsidRDefault="00D45D83" w:rsidP="00555276">
            <w:pPr>
              <w:ind w:left="113" w:right="113" w:firstLine="0"/>
              <w:rPr>
                <w:sz w:val="22"/>
                <w:szCs w:val="22"/>
              </w:rPr>
            </w:pPr>
          </w:p>
        </w:tc>
        <w:tc>
          <w:tcPr>
            <w:tcW w:w="582" w:type="dxa"/>
            <w:tcBorders>
              <w:right w:val="double" w:sz="4" w:space="0" w:color="auto"/>
            </w:tcBorders>
            <w:textDirection w:val="btLr"/>
          </w:tcPr>
          <w:p w:rsidR="00D45D83" w:rsidRPr="00FC2071" w:rsidRDefault="00D45D83" w:rsidP="00555276">
            <w:pPr>
              <w:suppressAutoHyphens/>
              <w:spacing w:after="0" w:line="240" w:lineRule="auto"/>
              <w:ind w:left="57" w:right="57" w:firstLine="0"/>
              <w:jc w:val="center"/>
              <w:rPr>
                <w:sz w:val="18"/>
                <w:szCs w:val="18"/>
              </w:rPr>
            </w:pPr>
            <w:r>
              <w:rPr>
                <w:sz w:val="18"/>
                <w:szCs w:val="18"/>
                <w:lang w:val="en-US"/>
              </w:rPr>
              <w:t>ISO/TS 7849-1</w:t>
            </w:r>
          </w:p>
          <w:p w:rsidR="00D45D83" w:rsidRPr="004A3504" w:rsidRDefault="00D45D83" w:rsidP="00555276">
            <w:pPr>
              <w:suppressAutoHyphens/>
              <w:spacing w:after="0" w:line="240" w:lineRule="auto"/>
              <w:ind w:left="57" w:right="57" w:firstLine="0"/>
              <w:jc w:val="center"/>
              <w:rPr>
                <w:sz w:val="18"/>
                <w:szCs w:val="18"/>
              </w:rPr>
            </w:pPr>
          </w:p>
        </w:tc>
        <w:tc>
          <w:tcPr>
            <w:tcW w:w="426" w:type="dxa"/>
            <w:tcBorders>
              <w:right w:val="single" w:sz="4" w:space="0" w:color="auto"/>
            </w:tcBorders>
            <w:textDirection w:val="btLr"/>
          </w:tcPr>
          <w:p w:rsidR="00D45D83" w:rsidRPr="0096643B" w:rsidRDefault="00D45D83" w:rsidP="00555276">
            <w:pPr>
              <w:spacing w:line="240" w:lineRule="auto"/>
              <w:ind w:firstLine="0"/>
              <w:jc w:val="left"/>
              <w:rPr>
                <w:sz w:val="16"/>
                <w:szCs w:val="16"/>
              </w:rPr>
            </w:pPr>
            <w:r>
              <w:rPr>
                <w:sz w:val="16"/>
                <w:szCs w:val="16"/>
              </w:rPr>
              <w:t>Ориентировочный</w:t>
            </w:r>
          </w:p>
        </w:tc>
        <w:tc>
          <w:tcPr>
            <w:tcW w:w="425" w:type="dxa"/>
            <w:tcBorders>
              <w:left w:val="single" w:sz="4" w:space="0" w:color="auto"/>
            </w:tcBorders>
            <w:textDirection w:val="btLr"/>
          </w:tcPr>
          <w:p w:rsidR="00D45D83" w:rsidRPr="00C645C6" w:rsidRDefault="00D45D83" w:rsidP="0096643B">
            <w:pPr>
              <w:spacing w:after="0" w:line="240" w:lineRule="auto"/>
              <w:ind w:firstLine="0"/>
              <w:jc w:val="left"/>
              <w:rPr>
                <w:sz w:val="16"/>
                <w:szCs w:val="16"/>
              </w:rPr>
            </w:pPr>
            <w:r>
              <w:rPr>
                <w:sz w:val="16"/>
                <w:szCs w:val="16"/>
              </w:rPr>
              <w:t xml:space="preserve">Любое на месте установки машины </w:t>
            </w:r>
          </w:p>
        </w:tc>
        <w:tc>
          <w:tcPr>
            <w:tcW w:w="850" w:type="dxa"/>
            <w:textDirection w:val="btLr"/>
          </w:tcPr>
          <w:p w:rsidR="00D45D83" w:rsidRPr="00C645C6" w:rsidRDefault="00D45D83" w:rsidP="002C4FD2">
            <w:pPr>
              <w:spacing w:after="0" w:line="240" w:lineRule="auto"/>
              <w:ind w:firstLine="0"/>
              <w:jc w:val="left"/>
              <w:rPr>
                <w:sz w:val="16"/>
                <w:szCs w:val="16"/>
              </w:rPr>
            </w:pPr>
            <w:r>
              <w:rPr>
                <w:sz w:val="16"/>
                <w:szCs w:val="16"/>
              </w:rPr>
              <w:t xml:space="preserve">Должны быть </w:t>
            </w:r>
            <w:proofErr w:type="gramStart"/>
            <w:r>
              <w:rPr>
                <w:sz w:val="16"/>
                <w:szCs w:val="16"/>
              </w:rPr>
              <w:t>выявлены источники наведенной вибрации и при необход</w:t>
            </w:r>
            <w:r>
              <w:rPr>
                <w:sz w:val="16"/>
                <w:szCs w:val="16"/>
              </w:rPr>
              <w:t>и</w:t>
            </w:r>
            <w:r>
              <w:rPr>
                <w:sz w:val="16"/>
                <w:szCs w:val="16"/>
              </w:rPr>
              <w:t>мости выполнена</w:t>
            </w:r>
            <w:proofErr w:type="gramEnd"/>
            <w:r>
              <w:rPr>
                <w:sz w:val="16"/>
                <w:szCs w:val="16"/>
              </w:rPr>
              <w:t xml:space="preserve"> оценка ее корреляции с измеряемой вибрацией повер</w:t>
            </w:r>
            <w:r>
              <w:rPr>
                <w:sz w:val="16"/>
                <w:szCs w:val="16"/>
              </w:rPr>
              <w:t>х</w:t>
            </w:r>
            <w:r>
              <w:rPr>
                <w:sz w:val="16"/>
                <w:szCs w:val="16"/>
              </w:rPr>
              <w:t>ности машины  (или сопоставление спектров)</w:t>
            </w:r>
          </w:p>
        </w:tc>
        <w:tc>
          <w:tcPr>
            <w:tcW w:w="425" w:type="dxa"/>
            <w:textDirection w:val="btLr"/>
          </w:tcPr>
          <w:p w:rsidR="00D45D83" w:rsidRPr="00A446C4" w:rsidRDefault="00D45D83" w:rsidP="00555276">
            <w:pPr>
              <w:spacing w:after="0" w:line="240" w:lineRule="auto"/>
              <w:ind w:firstLine="0"/>
              <w:jc w:val="left"/>
              <w:rPr>
                <w:sz w:val="16"/>
                <w:szCs w:val="16"/>
              </w:rPr>
            </w:pPr>
            <w:r>
              <w:rPr>
                <w:sz w:val="16"/>
                <w:szCs w:val="16"/>
              </w:rPr>
              <w:t>Без ограничений</w:t>
            </w:r>
          </w:p>
        </w:tc>
        <w:tc>
          <w:tcPr>
            <w:tcW w:w="567" w:type="dxa"/>
            <w:textDirection w:val="btLr"/>
          </w:tcPr>
          <w:p w:rsidR="00D45D83" w:rsidRPr="00C645C6" w:rsidRDefault="00D45D83" w:rsidP="00555276">
            <w:pPr>
              <w:spacing w:after="0" w:line="240" w:lineRule="auto"/>
              <w:ind w:firstLine="0"/>
              <w:jc w:val="left"/>
              <w:rPr>
                <w:sz w:val="16"/>
                <w:szCs w:val="16"/>
              </w:rPr>
            </w:pPr>
            <w:r>
              <w:rPr>
                <w:sz w:val="16"/>
                <w:szCs w:val="16"/>
              </w:rPr>
              <w:t>Любой с незначительным вкладом аэродинамического шума</w:t>
            </w:r>
          </w:p>
        </w:tc>
        <w:tc>
          <w:tcPr>
            <w:tcW w:w="426" w:type="dxa"/>
            <w:textDirection w:val="btLr"/>
          </w:tcPr>
          <w:p w:rsidR="00D45D83" w:rsidRPr="00C645C6" w:rsidRDefault="00D45D83" w:rsidP="00555276">
            <w:pPr>
              <w:spacing w:line="240" w:lineRule="auto"/>
              <w:ind w:firstLine="0"/>
              <w:jc w:val="left"/>
              <w:rPr>
                <w:sz w:val="16"/>
                <w:szCs w:val="16"/>
              </w:rPr>
            </w:pPr>
            <w:proofErr w:type="gramStart"/>
            <w:r>
              <w:rPr>
                <w:sz w:val="16"/>
                <w:szCs w:val="16"/>
              </w:rPr>
              <w:t>Ограничен</w:t>
            </w:r>
            <w:proofErr w:type="gramEnd"/>
            <w:r>
              <w:rPr>
                <w:sz w:val="16"/>
                <w:szCs w:val="16"/>
              </w:rPr>
              <w:t xml:space="preserve"> только характеристиками применяемого акселерометра</w:t>
            </w:r>
          </w:p>
        </w:tc>
        <w:tc>
          <w:tcPr>
            <w:tcW w:w="709" w:type="dxa"/>
            <w:textDirection w:val="btLr"/>
          </w:tcPr>
          <w:p w:rsidR="00D45D83" w:rsidRPr="00382B84" w:rsidRDefault="00D45D83" w:rsidP="002C4FD2">
            <w:pPr>
              <w:spacing w:after="0" w:line="240" w:lineRule="auto"/>
              <w:ind w:firstLine="0"/>
              <w:jc w:val="left"/>
              <w:rPr>
                <w:sz w:val="16"/>
                <w:szCs w:val="16"/>
                <w:lang w:val="en-US"/>
              </w:rPr>
            </w:pPr>
            <w:r>
              <w:rPr>
                <w:sz w:val="16"/>
                <w:szCs w:val="16"/>
              </w:rPr>
              <w:t xml:space="preserve">Разность между корректированными по А  уровнями скорости собственной вибрации источника и наведенной вибрации более 3 дБ  </w:t>
            </w:r>
          </w:p>
        </w:tc>
        <w:tc>
          <w:tcPr>
            <w:tcW w:w="567" w:type="dxa"/>
            <w:textDirection w:val="btLr"/>
          </w:tcPr>
          <w:p w:rsidR="00D45D83" w:rsidRPr="00F617F8" w:rsidRDefault="00D45D83" w:rsidP="00555276">
            <w:pPr>
              <w:spacing w:line="240" w:lineRule="auto"/>
              <w:ind w:firstLine="0"/>
              <w:jc w:val="left"/>
              <w:rPr>
                <w:rFonts w:eastAsia="MS Mincho" w:cs="Arial"/>
                <w:sz w:val="16"/>
                <w:szCs w:val="16"/>
              </w:rPr>
            </w:pPr>
            <w:r>
              <w:rPr>
                <w:rFonts w:eastAsia="MS Mincho" w:cs="Arial"/>
                <w:sz w:val="16"/>
                <w:szCs w:val="16"/>
              </w:rPr>
              <w:t>Заданные требования к преобразователям и бесконтактным датчикам вибрации</w:t>
            </w:r>
          </w:p>
        </w:tc>
        <w:tc>
          <w:tcPr>
            <w:tcW w:w="567" w:type="dxa"/>
            <w:textDirection w:val="btLr"/>
          </w:tcPr>
          <w:p w:rsidR="00D45D83" w:rsidRPr="00AC2FC7" w:rsidRDefault="00D45D83" w:rsidP="002C4FD2">
            <w:pPr>
              <w:spacing w:line="240" w:lineRule="auto"/>
              <w:ind w:firstLine="0"/>
              <w:jc w:val="left"/>
              <w:rPr>
                <w:rFonts w:eastAsia="MS Mincho" w:cs="Arial"/>
                <w:sz w:val="16"/>
                <w:szCs w:val="16"/>
              </w:rPr>
            </w:pPr>
            <w:r w:rsidRPr="00AC2FC7">
              <w:rPr>
                <w:rFonts w:eastAsia="MS Mincho" w:cs="Arial"/>
                <w:sz w:val="16"/>
                <w:szCs w:val="16"/>
              </w:rPr>
              <w:t xml:space="preserve">Коррекция по </w:t>
            </w:r>
            <w:r>
              <w:rPr>
                <w:rFonts w:eastAsia="MS Mincho" w:cs="Arial"/>
                <w:sz w:val="16"/>
                <w:szCs w:val="16"/>
              </w:rPr>
              <w:t xml:space="preserve">А </w:t>
            </w:r>
          </w:p>
        </w:tc>
        <w:tc>
          <w:tcPr>
            <w:tcW w:w="850" w:type="dxa"/>
            <w:textDirection w:val="btLr"/>
          </w:tcPr>
          <w:p w:rsidR="00D45D83" w:rsidRPr="00C645C6" w:rsidRDefault="00D45D83" w:rsidP="00D45D83">
            <w:pPr>
              <w:spacing w:after="0" w:line="240" w:lineRule="auto"/>
              <w:ind w:firstLine="0"/>
              <w:jc w:val="left"/>
              <w:rPr>
                <w:sz w:val="16"/>
                <w:szCs w:val="16"/>
              </w:rPr>
            </w:pPr>
            <w:r>
              <w:rPr>
                <w:sz w:val="16"/>
                <w:szCs w:val="16"/>
              </w:rPr>
              <w:t>Не более 3 дБ для корректированного по А уровня звуковой мощности</w:t>
            </w:r>
          </w:p>
        </w:tc>
        <w:tc>
          <w:tcPr>
            <w:tcW w:w="567" w:type="dxa"/>
            <w:textDirection w:val="btLr"/>
          </w:tcPr>
          <w:p w:rsidR="00D45D83" w:rsidRDefault="00D45D83" w:rsidP="00555276">
            <w:pPr>
              <w:spacing w:line="240" w:lineRule="auto"/>
              <w:ind w:firstLine="0"/>
              <w:jc w:val="left"/>
              <w:rPr>
                <w:sz w:val="16"/>
                <w:szCs w:val="16"/>
              </w:rPr>
            </w:pPr>
            <w:r>
              <w:rPr>
                <w:sz w:val="16"/>
                <w:szCs w:val="16"/>
              </w:rPr>
              <w:t>Корректированные по А уровни скорости вибрации, нормальной к вибр</w:t>
            </w:r>
            <w:r>
              <w:rPr>
                <w:sz w:val="16"/>
                <w:szCs w:val="16"/>
              </w:rPr>
              <w:t>и</w:t>
            </w:r>
            <w:r>
              <w:rPr>
                <w:sz w:val="16"/>
                <w:szCs w:val="16"/>
              </w:rPr>
              <w:t>рующей поверхности</w:t>
            </w:r>
          </w:p>
        </w:tc>
        <w:tc>
          <w:tcPr>
            <w:tcW w:w="567" w:type="dxa"/>
            <w:textDirection w:val="btLr"/>
          </w:tcPr>
          <w:p w:rsidR="00D45D83" w:rsidRDefault="00D45D83" w:rsidP="00555276">
            <w:pPr>
              <w:spacing w:line="240" w:lineRule="auto"/>
              <w:ind w:firstLine="0"/>
              <w:jc w:val="left"/>
              <w:rPr>
                <w:sz w:val="16"/>
                <w:szCs w:val="16"/>
              </w:rPr>
            </w:pPr>
            <w:proofErr w:type="gramStart"/>
            <w:r>
              <w:rPr>
                <w:sz w:val="16"/>
                <w:szCs w:val="16"/>
              </w:rPr>
              <w:t>Принят</w:t>
            </w:r>
            <w:proofErr w:type="gramEnd"/>
            <w:r>
              <w:rPr>
                <w:sz w:val="16"/>
                <w:szCs w:val="16"/>
              </w:rPr>
              <w:t xml:space="preserve"> равным единице во всем диапазоне частот измерений (дает  вер</w:t>
            </w:r>
            <w:r>
              <w:rPr>
                <w:sz w:val="16"/>
                <w:szCs w:val="16"/>
              </w:rPr>
              <w:t>х</w:t>
            </w:r>
            <w:r>
              <w:rPr>
                <w:sz w:val="16"/>
                <w:szCs w:val="16"/>
              </w:rPr>
              <w:t>нюю границу определяемого уровня звуковой мощности)</w:t>
            </w:r>
          </w:p>
        </w:tc>
        <w:tc>
          <w:tcPr>
            <w:tcW w:w="567" w:type="dxa"/>
            <w:textDirection w:val="btLr"/>
          </w:tcPr>
          <w:p w:rsidR="00D45D83" w:rsidRPr="00555276" w:rsidRDefault="00D45D83" w:rsidP="00555276">
            <w:pPr>
              <w:spacing w:line="240" w:lineRule="auto"/>
              <w:ind w:firstLine="0"/>
              <w:jc w:val="left"/>
              <w:rPr>
                <w:sz w:val="16"/>
                <w:szCs w:val="16"/>
              </w:rPr>
            </w:pPr>
            <w:r>
              <w:rPr>
                <w:sz w:val="16"/>
                <w:szCs w:val="16"/>
              </w:rPr>
              <w:t>Корректированные по А уровни звуковой мощности</w:t>
            </w:r>
          </w:p>
        </w:tc>
      </w:tr>
      <w:tr w:rsidR="00D45D83" w:rsidRPr="00C645C6" w:rsidTr="00D45D83">
        <w:trPr>
          <w:cantSplit/>
          <w:trHeight w:val="2286"/>
        </w:trPr>
        <w:tc>
          <w:tcPr>
            <w:tcW w:w="660" w:type="dxa"/>
            <w:vMerge/>
            <w:tcBorders>
              <w:left w:val="nil"/>
              <w:bottom w:val="nil"/>
            </w:tcBorders>
            <w:textDirection w:val="btLr"/>
          </w:tcPr>
          <w:p w:rsidR="00D45D83" w:rsidRPr="004A3504" w:rsidRDefault="00D45D83" w:rsidP="00555276">
            <w:pPr>
              <w:ind w:left="113" w:right="113" w:firstLine="0"/>
              <w:rPr>
                <w:sz w:val="22"/>
                <w:szCs w:val="22"/>
              </w:rPr>
            </w:pPr>
          </w:p>
        </w:tc>
        <w:tc>
          <w:tcPr>
            <w:tcW w:w="582" w:type="dxa"/>
            <w:tcBorders>
              <w:right w:val="double" w:sz="4" w:space="0" w:color="auto"/>
            </w:tcBorders>
            <w:textDirection w:val="btLr"/>
          </w:tcPr>
          <w:p w:rsidR="00D45D83" w:rsidRPr="004A3504" w:rsidRDefault="00D45D83" w:rsidP="00555276">
            <w:pPr>
              <w:suppressAutoHyphens/>
              <w:spacing w:after="0" w:line="240" w:lineRule="auto"/>
              <w:ind w:left="57" w:right="57" w:firstLine="0"/>
              <w:jc w:val="center"/>
              <w:rPr>
                <w:sz w:val="18"/>
                <w:szCs w:val="18"/>
              </w:rPr>
            </w:pPr>
            <w:r>
              <w:rPr>
                <w:sz w:val="18"/>
                <w:szCs w:val="18"/>
              </w:rPr>
              <w:t>Критерий применимости метода</w:t>
            </w:r>
          </w:p>
        </w:tc>
        <w:tc>
          <w:tcPr>
            <w:tcW w:w="426" w:type="dxa"/>
            <w:tcBorders>
              <w:right w:val="single" w:sz="4" w:space="0" w:color="auto"/>
            </w:tcBorders>
            <w:textDirection w:val="btLr"/>
          </w:tcPr>
          <w:p w:rsidR="00D45D83" w:rsidRPr="00C645C6" w:rsidRDefault="00D45D83" w:rsidP="00555276">
            <w:pPr>
              <w:spacing w:line="240" w:lineRule="auto"/>
              <w:ind w:firstLine="0"/>
              <w:jc w:val="left"/>
              <w:rPr>
                <w:sz w:val="16"/>
                <w:szCs w:val="16"/>
              </w:rPr>
            </w:pPr>
            <w:r>
              <w:rPr>
                <w:sz w:val="16"/>
                <w:szCs w:val="16"/>
              </w:rPr>
              <w:t>Класс точности</w:t>
            </w:r>
          </w:p>
        </w:tc>
        <w:tc>
          <w:tcPr>
            <w:tcW w:w="425" w:type="dxa"/>
            <w:tcBorders>
              <w:left w:val="single" w:sz="4" w:space="0" w:color="auto"/>
            </w:tcBorders>
            <w:textDirection w:val="btLr"/>
          </w:tcPr>
          <w:p w:rsidR="00D45D83" w:rsidRPr="00C645C6" w:rsidRDefault="00D45D83" w:rsidP="00555276">
            <w:pPr>
              <w:spacing w:after="0" w:line="240" w:lineRule="auto"/>
              <w:ind w:firstLine="0"/>
              <w:jc w:val="left"/>
              <w:rPr>
                <w:sz w:val="16"/>
                <w:szCs w:val="16"/>
              </w:rPr>
            </w:pPr>
            <w:r w:rsidRPr="00C645C6">
              <w:rPr>
                <w:sz w:val="16"/>
                <w:szCs w:val="16"/>
              </w:rPr>
              <w:t>Испытательное пространство</w:t>
            </w:r>
          </w:p>
        </w:tc>
        <w:tc>
          <w:tcPr>
            <w:tcW w:w="850" w:type="dxa"/>
            <w:textDirection w:val="btLr"/>
          </w:tcPr>
          <w:p w:rsidR="00D45D83" w:rsidRPr="00C645C6" w:rsidRDefault="00D45D83" w:rsidP="00555276">
            <w:pPr>
              <w:spacing w:after="0" w:line="240" w:lineRule="auto"/>
              <w:ind w:firstLine="0"/>
              <w:jc w:val="left"/>
              <w:rPr>
                <w:sz w:val="16"/>
                <w:szCs w:val="16"/>
              </w:rPr>
            </w:pPr>
            <w:r>
              <w:rPr>
                <w:sz w:val="16"/>
                <w:szCs w:val="16"/>
              </w:rPr>
              <w:t>Требования к испытательн</w:t>
            </w:r>
            <w:r>
              <w:rPr>
                <w:sz w:val="16"/>
                <w:szCs w:val="16"/>
              </w:rPr>
              <w:t>о</w:t>
            </w:r>
            <w:r>
              <w:rPr>
                <w:sz w:val="16"/>
                <w:szCs w:val="16"/>
              </w:rPr>
              <w:t>му пространству</w:t>
            </w:r>
          </w:p>
        </w:tc>
        <w:tc>
          <w:tcPr>
            <w:tcW w:w="425" w:type="dxa"/>
            <w:textDirection w:val="btLr"/>
          </w:tcPr>
          <w:p w:rsidR="00D45D83" w:rsidRPr="00C645C6" w:rsidRDefault="00D45D83" w:rsidP="00555276">
            <w:pPr>
              <w:spacing w:after="0" w:line="240" w:lineRule="auto"/>
              <w:ind w:firstLine="0"/>
              <w:rPr>
                <w:sz w:val="16"/>
                <w:szCs w:val="16"/>
              </w:rPr>
            </w:pPr>
            <w:r>
              <w:rPr>
                <w:sz w:val="16"/>
                <w:szCs w:val="16"/>
              </w:rPr>
              <w:t>Объем испытуемой машины</w:t>
            </w:r>
          </w:p>
        </w:tc>
        <w:tc>
          <w:tcPr>
            <w:tcW w:w="567" w:type="dxa"/>
            <w:textDirection w:val="btLr"/>
          </w:tcPr>
          <w:p w:rsidR="00D45D83" w:rsidRPr="00C645C6" w:rsidRDefault="00D45D83" w:rsidP="00555276">
            <w:pPr>
              <w:spacing w:after="0" w:line="240" w:lineRule="auto"/>
              <w:ind w:firstLine="0"/>
              <w:jc w:val="left"/>
              <w:rPr>
                <w:sz w:val="16"/>
                <w:szCs w:val="16"/>
              </w:rPr>
            </w:pPr>
            <w:r>
              <w:rPr>
                <w:sz w:val="16"/>
                <w:szCs w:val="16"/>
              </w:rPr>
              <w:t>Характер звука источника шума</w:t>
            </w:r>
          </w:p>
        </w:tc>
        <w:tc>
          <w:tcPr>
            <w:tcW w:w="426" w:type="dxa"/>
            <w:textDirection w:val="btLr"/>
          </w:tcPr>
          <w:p w:rsidR="00D45D83" w:rsidRDefault="00D45D83" w:rsidP="00555276">
            <w:pPr>
              <w:spacing w:line="240" w:lineRule="auto"/>
              <w:ind w:firstLine="0"/>
              <w:jc w:val="left"/>
              <w:rPr>
                <w:sz w:val="16"/>
                <w:szCs w:val="16"/>
              </w:rPr>
            </w:pPr>
            <w:r>
              <w:rPr>
                <w:sz w:val="16"/>
                <w:szCs w:val="16"/>
              </w:rPr>
              <w:t>Диапазон частот измерений</w:t>
            </w:r>
          </w:p>
        </w:tc>
        <w:tc>
          <w:tcPr>
            <w:tcW w:w="709" w:type="dxa"/>
            <w:textDirection w:val="btLr"/>
          </w:tcPr>
          <w:p w:rsidR="00D45D83" w:rsidRDefault="00D45D83" w:rsidP="002C4FD2">
            <w:pPr>
              <w:spacing w:line="240" w:lineRule="auto"/>
              <w:ind w:firstLine="0"/>
              <w:jc w:val="left"/>
              <w:rPr>
                <w:sz w:val="16"/>
                <w:szCs w:val="16"/>
              </w:rPr>
            </w:pPr>
            <w:r>
              <w:rPr>
                <w:sz w:val="16"/>
                <w:szCs w:val="16"/>
              </w:rPr>
              <w:t>Фоновый шум (в отношении скорости вибрации сторонних источников)</w:t>
            </w:r>
          </w:p>
        </w:tc>
        <w:tc>
          <w:tcPr>
            <w:tcW w:w="567" w:type="dxa"/>
            <w:textDirection w:val="btLr"/>
          </w:tcPr>
          <w:p w:rsidR="00D45D83" w:rsidRDefault="00D45D83" w:rsidP="002C4FD2">
            <w:pPr>
              <w:spacing w:line="240" w:lineRule="auto"/>
              <w:ind w:firstLine="0"/>
              <w:jc w:val="left"/>
              <w:rPr>
                <w:sz w:val="16"/>
                <w:szCs w:val="16"/>
              </w:rPr>
            </w:pPr>
            <w:r>
              <w:rPr>
                <w:sz w:val="16"/>
                <w:szCs w:val="16"/>
              </w:rPr>
              <w:t xml:space="preserve">Средства измерений </w:t>
            </w:r>
          </w:p>
        </w:tc>
        <w:tc>
          <w:tcPr>
            <w:tcW w:w="567" w:type="dxa"/>
            <w:textDirection w:val="btLr"/>
          </w:tcPr>
          <w:p w:rsidR="00D45D83" w:rsidRPr="00AC2FC7" w:rsidRDefault="00D45D83" w:rsidP="00555276">
            <w:pPr>
              <w:spacing w:line="240" w:lineRule="auto"/>
              <w:ind w:firstLine="0"/>
              <w:jc w:val="left"/>
              <w:rPr>
                <w:sz w:val="16"/>
                <w:szCs w:val="16"/>
              </w:rPr>
            </w:pPr>
            <w:r w:rsidRPr="00AC2FC7">
              <w:rPr>
                <w:sz w:val="16"/>
                <w:szCs w:val="16"/>
              </w:rPr>
              <w:t>Преобразования мощности излучения</w:t>
            </w:r>
          </w:p>
        </w:tc>
        <w:tc>
          <w:tcPr>
            <w:tcW w:w="850" w:type="dxa"/>
            <w:textDirection w:val="btLr"/>
          </w:tcPr>
          <w:p w:rsidR="00D45D83" w:rsidRPr="00C645C6" w:rsidRDefault="00D45D83" w:rsidP="00555276">
            <w:pPr>
              <w:spacing w:line="240" w:lineRule="auto"/>
              <w:ind w:firstLine="0"/>
              <w:jc w:val="left"/>
              <w:rPr>
                <w:sz w:val="16"/>
                <w:szCs w:val="16"/>
              </w:rPr>
            </w:pPr>
            <w:r>
              <w:rPr>
                <w:sz w:val="16"/>
                <w:szCs w:val="16"/>
              </w:rPr>
              <w:t>Стандартное отклонение во</w:t>
            </w:r>
            <w:r>
              <w:rPr>
                <w:sz w:val="16"/>
                <w:szCs w:val="16"/>
              </w:rPr>
              <w:t>с</w:t>
            </w:r>
            <w:r>
              <w:rPr>
                <w:sz w:val="16"/>
                <w:szCs w:val="16"/>
              </w:rPr>
              <w:t>производимости</w:t>
            </w:r>
          </w:p>
        </w:tc>
        <w:tc>
          <w:tcPr>
            <w:tcW w:w="567" w:type="dxa"/>
            <w:textDirection w:val="btLr"/>
          </w:tcPr>
          <w:p w:rsidR="00D45D83" w:rsidRPr="00C645C6" w:rsidRDefault="00D45D83" w:rsidP="00555276">
            <w:pPr>
              <w:spacing w:after="0" w:line="240" w:lineRule="auto"/>
              <w:ind w:firstLine="0"/>
              <w:jc w:val="left"/>
              <w:rPr>
                <w:sz w:val="16"/>
                <w:szCs w:val="16"/>
              </w:rPr>
            </w:pPr>
            <w:r>
              <w:rPr>
                <w:sz w:val="16"/>
                <w:szCs w:val="16"/>
              </w:rPr>
              <w:t>Измеряемые величины</w:t>
            </w:r>
          </w:p>
        </w:tc>
        <w:tc>
          <w:tcPr>
            <w:tcW w:w="567" w:type="dxa"/>
            <w:textDirection w:val="btLr"/>
          </w:tcPr>
          <w:p w:rsidR="00D45D83" w:rsidRDefault="00D45D83" w:rsidP="00555276">
            <w:pPr>
              <w:spacing w:line="240" w:lineRule="auto"/>
              <w:ind w:firstLine="0"/>
              <w:jc w:val="left"/>
              <w:rPr>
                <w:sz w:val="16"/>
                <w:szCs w:val="16"/>
              </w:rPr>
            </w:pPr>
            <w:r>
              <w:rPr>
                <w:sz w:val="16"/>
                <w:szCs w:val="16"/>
              </w:rPr>
              <w:t>Коэффициент излучения</w:t>
            </w:r>
          </w:p>
        </w:tc>
        <w:tc>
          <w:tcPr>
            <w:tcW w:w="567" w:type="dxa"/>
            <w:textDirection w:val="btLr"/>
          </w:tcPr>
          <w:p w:rsidR="00D45D83" w:rsidRPr="00C645C6" w:rsidRDefault="00D45D83" w:rsidP="00555276">
            <w:pPr>
              <w:spacing w:after="0" w:line="240" w:lineRule="auto"/>
              <w:ind w:firstLine="0"/>
              <w:jc w:val="left"/>
              <w:rPr>
                <w:sz w:val="16"/>
                <w:szCs w:val="16"/>
              </w:rPr>
            </w:pPr>
            <w:r>
              <w:rPr>
                <w:sz w:val="16"/>
                <w:szCs w:val="16"/>
              </w:rPr>
              <w:t>Рассчитываемые величины</w:t>
            </w:r>
          </w:p>
        </w:tc>
      </w:tr>
    </w:tbl>
    <w:p w:rsidR="00621874" w:rsidRDefault="00B57CD6" w:rsidP="006528AC">
      <w:pPr>
        <w:rPr>
          <w:lang w:eastAsia="en-US"/>
        </w:rPr>
      </w:pPr>
      <w:r>
        <w:rPr>
          <w:lang w:eastAsia="en-US"/>
        </w:rPr>
        <w:t>При составлении испытательного кода по шуму или при необходимости пр</w:t>
      </w:r>
      <w:r>
        <w:rPr>
          <w:lang w:eastAsia="en-US"/>
        </w:rPr>
        <w:t>о</w:t>
      </w:r>
      <w:r>
        <w:rPr>
          <w:lang w:eastAsia="en-US"/>
        </w:rPr>
        <w:t>ведения измерений для одной отдельной машины вначале определяют место, где могут быть проведены измерения, исходя из возможностей ее установки и практич</w:t>
      </w:r>
      <w:r>
        <w:rPr>
          <w:lang w:eastAsia="en-US"/>
        </w:rPr>
        <w:t>е</w:t>
      </w:r>
      <w:r>
        <w:rPr>
          <w:lang w:eastAsia="en-US"/>
        </w:rPr>
        <w:t>ских соображений. Если машина допускает транспортирование в помещение исп</w:t>
      </w:r>
      <w:r>
        <w:rPr>
          <w:lang w:eastAsia="en-US"/>
        </w:rPr>
        <w:t>ы</w:t>
      </w:r>
      <w:r>
        <w:rPr>
          <w:lang w:eastAsia="en-US"/>
        </w:rPr>
        <w:t xml:space="preserve">тательной лаборатории или на </w:t>
      </w:r>
      <w:r w:rsidR="00D55E1F">
        <w:rPr>
          <w:lang w:eastAsia="en-US"/>
        </w:rPr>
        <w:t>специальную</w:t>
      </w:r>
      <w:r>
        <w:rPr>
          <w:lang w:eastAsia="en-US"/>
        </w:rPr>
        <w:t xml:space="preserve"> площадку для измерений, то уровень звуковой мощности может быть определен с большей точностью</w:t>
      </w:r>
      <w:r w:rsidR="00187D1D">
        <w:rPr>
          <w:lang w:eastAsia="en-US"/>
        </w:rPr>
        <w:t>.</w:t>
      </w:r>
      <w:r>
        <w:rPr>
          <w:lang w:eastAsia="en-US"/>
        </w:rPr>
        <w:t xml:space="preserve"> Если это нево</w:t>
      </w:r>
      <w:r>
        <w:rPr>
          <w:lang w:eastAsia="en-US"/>
        </w:rPr>
        <w:t>з</w:t>
      </w:r>
      <w:r>
        <w:rPr>
          <w:lang w:eastAsia="en-US"/>
        </w:rPr>
        <w:t>можно, то измерения проводят на месте установки машины.</w:t>
      </w:r>
    </w:p>
    <w:p w:rsidR="00B57CD6" w:rsidRDefault="00B57CD6" w:rsidP="00B57CD6">
      <w:pPr>
        <w:spacing w:line="240" w:lineRule="auto"/>
        <w:rPr>
          <w:b/>
        </w:rPr>
      </w:pPr>
    </w:p>
    <w:p w:rsidR="00B57CD6" w:rsidRDefault="00B57CD6" w:rsidP="00B57CD6">
      <w:pPr>
        <w:pStyle w:val="affff0"/>
        <w:rPr>
          <w:lang w:eastAsia="en-US"/>
        </w:rPr>
      </w:pPr>
      <w:r>
        <w:rPr>
          <w:lang w:eastAsia="en-US"/>
        </w:rPr>
        <w:t>5.4 Выбор базового стандарта для измерений в камере или специальном помещении</w:t>
      </w:r>
    </w:p>
    <w:p w:rsidR="00B57CD6" w:rsidRDefault="00B57CD6" w:rsidP="00B57CD6">
      <w:pPr>
        <w:spacing w:line="240" w:lineRule="auto"/>
        <w:rPr>
          <w:b/>
        </w:rPr>
      </w:pPr>
    </w:p>
    <w:p w:rsidR="00621874" w:rsidRPr="00B57CD6" w:rsidRDefault="00B57CD6" w:rsidP="006528AC">
      <w:pPr>
        <w:rPr>
          <w:b/>
          <w:lang w:eastAsia="en-US"/>
        </w:rPr>
      </w:pPr>
      <w:r w:rsidRPr="00B57CD6">
        <w:rPr>
          <w:b/>
          <w:lang w:eastAsia="en-US"/>
        </w:rPr>
        <w:t>5.4.1</w:t>
      </w:r>
      <w:r w:rsidRPr="00B57CD6">
        <w:rPr>
          <w:b/>
          <w:lang w:eastAsia="en-US"/>
        </w:rPr>
        <w:tab/>
        <w:t>Общие положения</w:t>
      </w:r>
    </w:p>
    <w:p w:rsidR="00753D24" w:rsidRDefault="00187D1D" w:rsidP="006528AC">
      <w:pPr>
        <w:rPr>
          <w:lang w:eastAsia="en-US"/>
        </w:rPr>
      </w:pPr>
      <w:r>
        <w:rPr>
          <w:lang w:eastAsia="en-US"/>
        </w:rPr>
        <w:t>Определение уровня звуковой мощности источника воздушного шума требует измерения акустических характеристик звукового поля и применения известных с</w:t>
      </w:r>
      <w:r>
        <w:rPr>
          <w:lang w:eastAsia="en-US"/>
        </w:rPr>
        <w:t>о</w:t>
      </w:r>
      <w:r>
        <w:rPr>
          <w:lang w:eastAsia="en-US"/>
        </w:rPr>
        <w:t xml:space="preserve">отношений между акустическими величинами. Для этого измерения должны быть проведены в строго контролируемых акустических условиях. Такие условия обычно могут быть </w:t>
      </w:r>
      <w:r w:rsidR="00D55E1F">
        <w:rPr>
          <w:lang w:eastAsia="en-US"/>
        </w:rPr>
        <w:t>реализованы в</w:t>
      </w:r>
      <w:r>
        <w:rPr>
          <w:lang w:eastAsia="en-US"/>
        </w:rPr>
        <w:t xml:space="preserve"> испытательны</w:t>
      </w:r>
      <w:r w:rsidR="00D55E1F">
        <w:rPr>
          <w:lang w:eastAsia="en-US"/>
        </w:rPr>
        <w:t>х</w:t>
      </w:r>
      <w:r>
        <w:rPr>
          <w:lang w:eastAsia="en-US"/>
        </w:rPr>
        <w:t xml:space="preserve"> лаборатория</w:t>
      </w:r>
      <w:r w:rsidR="00D55E1F">
        <w:rPr>
          <w:lang w:eastAsia="en-US"/>
        </w:rPr>
        <w:t>х</w:t>
      </w:r>
      <w:r>
        <w:rPr>
          <w:lang w:eastAsia="en-US"/>
        </w:rPr>
        <w:t xml:space="preserve">. </w:t>
      </w:r>
      <w:r w:rsidR="00753D24">
        <w:rPr>
          <w:lang w:eastAsia="en-US"/>
        </w:rPr>
        <w:t>Оптимальными для изм</w:t>
      </w:r>
      <w:r w:rsidR="00753D24">
        <w:rPr>
          <w:lang w:eastAsia="en-US"/>
        </w:rPr>
        <w:t>е</w:t>
      </w:r>
      <w:r w:rsidR="00753D24">
        <w:rPr>
          <w:lang w:eastAsia="en-US"/>
        </w:rPr>
        <w:t>рений акустическими условиями будут:</w:t>
      </w:r>
    </w:p>
    <w:p w:rsidR="00B57CD6" w:rsidRDefault="00753D24" w:rsidP="006528AC">
      <w:pPr>
        <w:rPr>
          <w:lang w:eastAsia="en-US"/>
        </w:rPr>
      </w:pPr>
      <w:r>
        <w:rPr>
          <w:lang w:eastAsia="en-US"/>
        </w:rPr>
        <w:t>- условия реверберационного поля (</w:t>
      </w:r>
      <w:r w:rsidRPr="00753D24">
        <w:rPr>
          <w:lang w:eastAsia="en-US"/>
        </w:rPr>
        <w:t xml:space="preserve">ISO 3741, ISO 3743-1 </w:t>
      </w:r>
      <w:r>
        <w:rPr>
          <w:lang w:eastAsia="en-US"/>
        </w:rPr>
        <w:t>или</w:t>
      </w:r>
      <w:r w:rsidRPr="00753D24">
        <w:rPr>
          <w:lang w:eastAsia="en-US"/>
        </w:rPr>
        <w:t xml:space="preserve"> ISO 3743-2</w:t>
      </w:r>
      <w:r>
        <w:rPr>
          <w:lang w:eastAsia="en-US"/>
        </w:rPr>
        <w:t>);</w:t>
      </w:r>
    </w:p>
    <w:p w:rsidR="00753D24" w:rsidRDefault="00753D24" w:rsidP="006528AC">
      <w:pPr>
        <w:rPr>
          <w:lang w:eastAsia="en-US"/>
        </w:rPr>
      </w:pPr>
      <w:r>
        <w:rPr>
          <w:lang w:eastAsia="en-US"/>
        </w:rPr>
        <w:t xml:space="preserve">- условия невозмущенного распространения звука от испытуемого источника до точки измерений. Такие условия обеспечиваются согласно </w:t>
      </w:r>
      <w:r w:rsidRPr="00753D24">
        <w:rPr>
          <w:lang w:eastAsia="en-US"/>
        </w:rPr>
        <w:t xml:space="preserve">ISO 3745 </w:t>
      </w:r>
      <w:r>
        <w:rPr>
          <w:lang w:eastAsia="en-US"/>
        </w:rPr>
        <w:t>и</w:t>
      </w:r>
      <w:r w:rsidRPr="00753D24">
        <w:rPr>
          <w:lang w:eastAsia="en-US"/>
        </w:rPr>
        <w:t xml:space="preserve"> ISO 3744</w:t>
      </w:r>
      <w:r>
        <w:rPr>
          <w:lang w:eastAsia="en-US"/>
        </w:rPr>
        <w:t>, устанавливающие методы измерений соответственно в свободном звуковом поле и в свободном звуковом поле над звукоотражающей плоскостью.</w:t>
      </w:r>
    </w:p>
    <w:p w:rsidR="00753D24" w:rsidRDefault="00753D24" w:rsidP="00753D24">
      <w:pPr>
        <w:keepNext/>
        <w:spacing w:line="240" w:lineRule="auto"/>
        <w:rPr>
          <w:b/>
        </w:rPr>
      </w:pPr>
    </w:p>
    <w:p w:rsidR="00753D24" w:rsidRPr="004C0E0C" w:rsidRDefault="00753D24" w:rsidP="00753D24">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Pr>
          <w:spacing w:val="40"/>
          <w:sz w:val="22"/>
          <w:szCs w:val="22"/>
        </w:rPr>
        <w:t xml:space="preserve"> </w:t>
      </w:r>
      <w:r w:rsidRPr="00C439B9">
        <w:rPr>
          <w:spacing w:val="20"/>
          <w:sz w:val="22"/>
          <w:szCs w:val="22"/>
          <w:lang w:eastAsia="en-US"/>
        </w:rPr>
        <w:t>–</w:t>
      </w:r>
      <w:r>
        <w:rPr>
          <w:spacing w:val="20"/>
          <w:sz w:val="22"/>
          <w:szCs w:val="22"/>
          <w:lang w:eastAsia="en-US"/>
        </w:rPr>
        <w:t xml:space="preserve"> </w:t>
      </w:r>
      <w:r>
        <w:rPr>
          <w:sz w:val="22"/>
          <w:szCs w:val="22"/>
        </w:rPr>
        <w:t xml:space="preserve">Интенсиметрические методы измерений по </w:t>
      </w:r>
      <w:r w:rsidRPr="00753D24">
        <w:rPr>
          <w:sz w:val="22"/>
          <w:szCs w:val="22"/>
        </w:rPr>
        <w:t>ISO 9614-1, ISO 9614-2 и ISO 9614-3</w:t>
      </w:r>
      <w:r>
        <w:rPr>
          <w:sz w:val="22"/>
          <w:szCs w:val="22"/>
        </w:rPr>
        <w:t xml:space="preserve"> обладают тем преимуществом, что позволяют избавиться от нежелательного влияния отражений звука и фонового шума, создавая тем самым условия, аналогичные условиям свободного звукового поля.</w:t>
      </w:r>
    </w:p>
    <w:p w:rsidR="00753D24" w:rsidRDefault="00753D24" w:rsidP="00753D24">
      <w:pPr>
        <w:keepNext/>
        <w:spacing w:line="240" w:lineRule="auto"/>
        <w:rPr>
          <w:b/>
        </w:rPr>
      </w:pPr>
    </w:p>
    <w:p w:rsidR="00753D24" w:rsidRPr="00753D24" w:rsidRDefault="00753D24" w:rsidP="006528AC">
      <w:pPr>
        <w:rPr>
          <w:b/>
          <w:lang w:eastAsia="en-US"/>
        </w:rPr>
      </w:pPr>
      <w:r w:rsidRPr="00753D24">
        <w:rPr>
          <w:b/>
          <w:lang w:eastAsia="en-US"/>
        </w:rPr>
        <w:t>5.4.2</w:t>
      </w:r>
      <w:r w:rsidRPr="00753D24">
        <w:rPr>
          <w:b/>
          <w:lang w:eastAsia="en-US"/>
        </w:rPr>
        <w:tab/>
        <w:t>Акустические требования к звуковому полю в лабораторных кам</w:t>
      </w:r>
      <w:r w:rsidRPr="00753D24">
        <w:rPr>
          <w:b/>
          <w:lang w:eastAsia="en-US"/>
        </w:rPr>
        <w:t>е</w:t>
      </w:r>
      <w:r w:rsidRPr="00753D24">
        <w:rPr>
          <w:b/>
          <w:lang w:eastAsia="en-US"/>
        </w:rPr>
        <w:t>рах и специальных помещениях</w:t>
      </w:r>
    </w:p>
    <w:p w:rsidR="00DA6A64" w:rsidRDefault="00DA6A64" w:rsidP="006528AC">
      <w:pPr>
        <w:rPr>
          <w:lang w:eastAsia="en-US"/>
        </w:rPr>
      </w:pPr>
      <w:r>
        <w:rPr>
          <w:lang w:eastAsia="en-US"/>
        </w:rPr>
        <w:t>Руководства по проектированию лабораторных камер и специальных испыт</w:t>
      </w:r>
      <w:r>
        <w:rPr>
          <w:lang w:eastAsia="en-US"/>
        </w:rPr>
        <w:t>а</w:t>
      </w:r>
      <w:r>
        <w:rPr>
          <w:lang w:eastAsia="en-US"/>
        </w:rPr>
        <w:t>тельных помещений, а также по проверке соответствия полученного испытательного пространства установленным требованиям приведены</w:t>
      </w:r>
      <w:r w:rsidR="00D55E1F">
        <w:rPr>
          <w:lang w:eastAsia="en-US"/>
        </w:rPr>
        <w:t>:</w:t>
      </w:r>
      <w:r>
        <w:rPr>
          <w:lang w:eastAsia="en-US"/>
        </w:rPr>
        <w:t xml:space="preserve"> </w:t>
      </w:r>
    </w:p>
    <w:p w:rsidR="00DA6A64" w:rsidRPr="00DA6A64" w:rsidRDefault="00DA6A64" w:rsidP="00DA6A64">
      <w:pPr>
        <w:rPr>
          <w:lang w:eastAsia="en-US"/>
        </w:rPr>
      </w:pPr>
      <w:r>
        <w:rPr>
          <w:lang w:eastAsia="en-US"/>
        </w:rPr>
        <w:t xml:space="preserve">- в </w:t>
      </w:r>
      <w:r w:rsidRPr="00DA6A64">
        <w:rPr>
          <w:lang w:eastAsia="en-US"/>
        </w:rPr>
        <w:t>ISO 3741:2010</w:t>
      </w:r>
      <w:r>
        <w:rPr>
          <w:lang w:eastAsia="en-US"/>
        </w:rPr>
        <w:t xml:space="preserve"> (приложения</w:t>
      </w:r>
      <w:r w:rsidRPr="00DA6A64">
        <w:rPr>
          <w:lang w:eastAsia="en-US"/>
        </w:rPr>
        <w:t xml:space="preserve"> A, C </w:t>
      </w:r>
      <w:r>
        <w:rPr>
          <w:lang w:eastAsia="en-US"/>
        </w:rPr>
        <w:t>и</w:t>
      </w:r>
      <w:r w:rsidRPr="00DA6A64">
        <w:rPr>
          <w:lang w:eastAsia="en-US"/>
        </w:rPr>
        <w:t xml:space="preserve"> D</w:t>
      </w:r>
      <w:r>
        <w:rPr>
          <w:lang w:eastAsia="en-US"/>
        </w:rPr>
        <w:t>) для реверберационных камер;</w:t>
      </w:r>
    </w:p>
    <w:p w:rsidR="00DA6A64" w:rsidRPr="00DA6A64" w:rsidRDefault="00DA6A64" w:rsidP="00DA6A64">
      <w:pPr>
        <w:rPr>
          <w:lang w:eastAsia="en-US"/>
        </w:rPr>
      </w:pPr>
      <w:r>
        <w:rPr>
          <w:lang w:eastAsia="en-US"/>
        </w:rPr>
        <w:t xml:space="preserve">- </w:t>
      </w:r>
      <w:r w:rsidRPr="00DA6A64">
        <w:rPr>
          <w:lang w:eastAsia="en-US"/>
        </w:rPr>
        <w:t>ISO 3743-1:2010</w:t>
      </w:r>
      <w:r>
        <w:rPr>
          <w:lang w:eastAsia="en-US"/>
        </w:rPr>
        <w:t xml:space="preserve"> (</w:t>
      </w:r>
      <w:r w:rsidRPr="00DA6A64">
        <w:rPr>
          <w:lang w:eastAsia="en-US"/>
        </w:rPr>
        <w:t>4.3</w:t>
      </w:r>
      <w:r>
        <w:rPr>
          <w:lang w:eastAsia="en-US"/>
        </w:rPr>
        <w:t>)</w:t>
      </w:r>
      <w:r w:rsidRPr="00DA6A64">
        <w:rPr>
          <w:lang w:eastAsia="en-US"/>
        </w:rPr>
        <w:t xml:space="preserve"> </w:t>
      </w:r>
      <w:r>
        <w:rPr>
          <w:lang w:eastAsia="en-US"/>
        </w:rPr>
        <w:t xml:space="preserve">для помещений с жесткими стенами и </w:t>
      </w:r>
      <w:r w:rsidRPr="00DA6A64">
        <w:rPr>
          <w:lang w:eastAsia="en-US"/>
        </w:rPr>
        <w:t>ISO 3743-2:2018</w:t>
      </w:r>
      <w:r>
        <w:rPr>
          <w:lang w:eastAsia="en-US"/>
        </w:rPr>
        <w:t xml:space="preserve"> (приложение</w:t>
      </w:r>
      <w:r w:rsidRPr="00DA6A64">
        <w:rPr>
          <w:lang w:eastAsia="en-US"/>
        </w:rPr>
        <w:t> B</w:t>
      </w:r>
      <w:r>
        <w:rPr>
          <w:lang w:eastAsia="en-US"/>
        </w:rPr>
        <w:t>) для специальных реверберационных помещений</w:t>
      </w:r>
      <w:r w:rsidRPr="00DA6A64">
        <w:rPr>
          <w:lang w:eastAsia="en-US"/>
        </w:rPr>
        <w:t>;</w:t>
      </w:r>
    </w:p>
    <w:p w:rsidR="00DA6A64" w:rsidRPr="00C32DC6" w:rsidRDefault="00DA6A64" w:rsidP="00DA6A64">
      <w:pPr>
        <w:rPr>
          <w:lang w:eastAsia="en-US"/>
        </w:rPr>
      </w:pPr>
      <w:r>
        <w:rPr>
          <w:lang w:eastAsia="en-US"/>
        </w:rPr>
        <w:t xml:space="preserve">- </w:t>
      </w:r>
      <w:r w:rsidRPr="00DA6A64">
        <w:rPr>
          <w:lang w:eastAsia="en-US"/>
        </w:rPr>
        <w:t>ISO</w:t>
      </w:r>
      <w:r w:rsidRPr="00C32DC6">
        <w:rPr>
          <w:lang w:eastAsia="en-US"/>
        </w:rPr>
        <w:t> </w:t>
      </w:r>
      <w:r w:rsidRPr="00DA6A64">
        <w:rPr>
          <w:lang w:eastAsia="en-US"/>
        </w:rPr>
        <w:t>3744</w:t>
      </w:r>
      <w:r w:rsidRPr="00C32DC6">
        <w:rPr>
          <w:lang w:eastAsia="en-US"/>
        </w:rPr>
        <w:t>:</w:t>
      </w:r>
      <w:r w:rsidRPr="00DA6A64">
        <w:rPr>
          <w:lang w:eastAsia="en-US"/>
        </w:rPr>
        <w:t>2010</w:t>
      </w:r>
      <w:r>
        <w:rPr>
          <w:lang w:eastAsia="en-US"/>
        </w:rPr>
        <w:t xml:space="preserve"> (приложение</w:t>
      </w:r>
      <w:r w:rsidRPr="00DA6A64">
        <w:rPr>
          <w:lang w:eastAsia="en-US"/>
        </w:rPr>
        <w:t xml:space="preserve"> A</w:t>
      </w:r>
      <w:r>
        <w:rPr>
          <w:lang w:eastAsia="en-US"/>
        </w:rPr>
        <w:t>)</w:t>
      </w:r>
      <w:r w:rsidRPr="00C32DC6">
        <w:rPr>
          <w:lang w:eastAsia="en-US"/>
        </w:rPr>
        <w:t xml:space="preserve"> </w:t>
      </w:r>
      <w:r>
        <w:rPr>
          <w:lang w:eastAsia="en-US"/>
        </w:rPr>
        <w:t xml:space="preserve">для полузаглушенных камер (особенно тех, для которых </w:t>
      </w:r>
      <m:oMath>
        <m:sSub>
          <m:sSubPr>
            <m:ctrlPr>
              <w:rPr>
                <w:rFonts w:ascii="Cambria Math" w:hAnsi="Cambria Math"/>
                <w:i/>
                <w:sz w:val="26"/>
                <w:szCs w:val="26"/>
                <w:lang w:eastAsia="en-US"/>
              </w:rPr>
            </m:ctrlPr>
          </m:sSubPr>
          <m:e>
            <m:r>
              <w:rPr>
                <w:rFonts w:ascii="Cambria Math" w:hAnsi="Cambria Math"/>
                <w:sz w:val="26"/>
                <w:szCs w:val="26"/>
                <w:lang w:eastAsia="en-US"/>
              </w:rPr>
              <m:t>K</m:t>
            </m:r>
          </m:e>
          <m:sub>
            <m:r>
              <w:rPr>
                <w:rFonts w:ascii="Cambria Math" w:hAnsi="Cambria Math"/>
                <w:sz w:val="26"/>
                <w:szCs w:val="26"/>
                <w:lang w:eastAsia="en-US"/>
              </w:rPr>
              <m:t>2</m:t>
            </m:r>
            <m:r>
              <m:rPr>
                <m:sty m:val="p"/>
              </m:rPr>
              <w:rPr>
                <w:rFonts w:ascii="Cambria Math" w:hAnsi="Cambria Math"/>
                <w:sz w:val="26"/>
                <w:szCs w:val="26"/>
                <w:lang w:eastAsia="en-US"/>
              </w:rPr>
              <m:t>A</m:t>
            </m:r>
          </m:sub>
        </m:sSub>
      </m:oMath>
      <w:r>
        <w:rPr>
          <w:sz w:val="26"/>
          <w:szCs w:val="26"/>
          <w:lang w:val="en-US" w:eastAsia="en-US"/>
        </w:rPr>
        <w:t xml:space="preserve"> </w:t>
      </w:r>
      <w:r>
        <w:rPr>
          <w:sz w:val="26"/>
          <w:szCs w:val="26"/>
          <w:lang w:eastAsia="en-US"/>
        </w:rPr>
        <w:t xml:space="preserve">менее </w:t>
      </w:r>
      <w:r w:rsidRPr="00C32DC6">
        <w:rPr>
          <w:lang w:eastAsia="en-US"/>
        </w:rPr>
        <w:t>4 </w:t>
      </w:r>
      <w:r>
        <w:rPr>
          <w:lang w:eastAsia="en-US"/>
        </w:rPr>
        <w:t>дБ</w:t>
      </w:r>
      <w:r w:rsidRPr="00C32DC6">
        <w:rPr>
          <w:lang w:eastAsia="en-US"/>
        </w:rPr>
        <w:t>);</w:t>
      </w:r>
    </w:p>
    <w:p w:rsidR="00DA6A64" w:rsidRPr="00DA6A64" w:rsidRDefault="00DA6A64" w:rsidP="00DA6A64">
      <w:pPr>
        <w:rPr>
          <w:lang w:eastAsia="en-US"/>
        </w:rPr>
      </w:pPr>
      <w:r>
        <w:rPr>
          <w:lang w:eastAsia="en-US"/>
        </w:rPr>
        <w:t xml:space="preserve">- </w:t>
      </w:r>
      <w:r w:rsidRPr="00DA6A64">
        <w:rPr>
          <w:lang w:eastAsia="en-US"/>
        </w:rPr>
        <w:t>ISO 3745:2012</w:t>
      </w:r>
      <w:r>
        <w:rPr>
          <w:lang w:eastAsia="en-US"/>
        </w:rPr>
        <w:t xml:space="preserve"> (приложения</w:t>
      </w:r>
      <w:r w:rsidRPr="00DA6A64">
        <w:rPr>
          <w:lang w:eastAsia="en-US"/>
        </w:rPr>
        <w:t xml:space="preserve"> A </w:t>
      </w:r>
      <w:r>
        <w:rPr>
          <w:lang w:eastAsia="en-US"/>
        </w:rPr>
        <w:t>и</w:t>
      </w:r>
      <w:r w:rsidRPr="00DA6A64">
        <w:rPr>
          <w:lang w:eastAsia="en-US"/>
        </w:rPr>
        <w:t xml:space="preserve"> B</w:t>
      </w:r>
      <w:r>
        <w:rPr>
          <w:lang w:eastAsia="en-US"/>
        </w:rPr>
        <w:t>) для заглушенных и полузаглушенных к</w:t>
      </w:r>
      <w:r>
        <w:rPr>
          <w:lang w:eastAsia="en-US"/>
        </w:rPr>
        <w:t>а</w:t>
      </w:r>
      <w:r>
        <w:rPr>
          <w:lang w:eastAsia="en-US"/>
        </w:rPr>
        <w:t>мер</w:t>
      </w:r>
      <w:r w:rsidRPr="00DA6A64">
        <w:rPr>
          <w:lang w:eastAsia="en-US"/>
        </w:rPr>
        <w:t>.</w:t>
      </w:r>
    </w:p>
    <w:p w:rsidR="00DA6A64" w:rsidRPr="00DA6A64" w:rsidRDefault="00DA6A64" w:rsidP="006528AC">
      <w:pPr>
        <w:rPr>
          <w:b/>
          <w:lang w:eastAsia="en-US"/>
        </w:rPr>
      </w:pPr>
      <w:r w:rsidRPr="00DA6A64">
        <w:rPr>
          <w:b/>
          <w:lang w:eastAsia="en-US"/>
        </w:rPr>
        <w:t>5.4.3</w:t>
      </w:r>
      <w:r w:rsidRPr="00DA6A64">
        <w:rPr>
          <w:b/>
          <w:lang w:eastAsia="en-US"/>
        </w:rPr>
        <w:tab/>
        <w:t>Требования к фоновому шуму</w:t>
      </w:r>
    </w:p>
    <w:p w:rsidR="00DA6A64" w:rsidRDefault="00DA6A64" w:rsidP="006528AC">
      <w:pPr>
        <w:rPr>
          <w:lang w:eastAsia="en-US"/>
        </w:rPr>
      </w:pPr>
      <w:r>
        <w:rPr>
          <w:lang w:eastAsia="en-US"/>
        </w:rPr>
        <w:t>Наличие фонового шума в точке измерений является важным фактором, определяющим возможность применения того или иного метода измерений. Это в большей степени относится к методам на основе измерений уровня звукового да</w:t>
      </w:r>
      <w:r>
        <w:rPr>
          <w:lang w:eastAsia="en-US"/>
        </w:rPr>
        <w:t>в</w:t>
      </w:r>
      <w:r>
        <w:rPr>
          <w:lang w:eastAsia="en-US"/>
        </w:rPr>
        <w:t>ления, но должно учитываться также и при измерениях интенсивности звука.</w:t>
      </w:r>
      <w:r w:rsidR="002F71F3">
        <w:rPr>
          <w:lang w:eastAsia="en-US"/>
        </w:rPr>
        <w:t xml:space="preserve"> Во всех случаях желательно, чтобы фоновый шум был стационарным. Условия лаборато</w:t>
      </w:r>
      <w:r w:rsidR="002F71F3">
        <w:rPr>
          <w:lang w:eastAsia="en-US"/>
        </w:rPr>
        <w:t>р</w:t>
      </w:r>
      <w:r w:rsidR="002F71F3">
        <w:rPr>
          <w:lang w:eastAsia="en-US"/>
        </w:rPr>
        <w:t>ных камер и специальных испытательных помещений позволяют гораздо проще обеспечить малый уровень фонового шума по сравнению с измерениями на месте установки машины. Однако существует ряд машин (к ним относятся, например, ги</w:t>
      </w:r>
      <w:r w:rsidR="002F71F3">
        <w:rPr>
          <w:lang w:eastAsia="en-US"/>
        </w:rPr>
        <w:t>д</w:t>
      </w:r>
      <w:r w:rsidR="002F71F3">
        <w:rPr>
          <w:lang w:eastAsia="en-US"/>
        </w:rPr>
        <w:t xml:space="preserve">равлические насосы и компрессоры), для которых определение уровня звуковой мощности существенно осложняется наличием звука, излучаемого трубопроводной обвязкой и представляющего собой, по сути, фоновый шум. </w:t>
      </w:r>
    </w:p>
    <w:p w:rsidR="00DA6A64" w:rsidRDefault="002F71F3" w:rsidP="006528AC">
      <w:pPr>
        <w:rPr>
          <w:lang w:eastAsia="en-US"/>
        </w:rPr>
      </w:pPr>
      <w:r w:rsidRPr="002F71F3">
        <w:rPr>
          <w:lang w:eastAsia="en-US"/>
        </w:rPr>
        <w:t xml:space="preserve">ISO 3741 </w:t>
      </w:r>
      <w:r>
        <w:rPr>
          <w:lang w:eastAsia="en-US"/>
        </w:rPr>
        <w:t>и</w:t>
      </w:r>
      <w:r w:rsidRPr="002F71F3">
        <w:rPr>
          <w:lang w:eastAsia="en-US"/>
        </w:rPr>
        <w:t xml:space="preserve"> ISO 3745</w:t>
      </w:r>
      <w:r>
        <w:rPr>
          <w:lang w:eastAsia="en-US"/>
        </w:rPr>
        <w:t xml:space="preserve"> содержат требования, чтобы разность уровней звуковой мощности для испытуемой машины и фонового шума составляла не менее</w:t>
      </w:r>
    </w:p>
    <w:p w:rsidR="002F71F3" w:rsidRDefault="002F71F3" w:rsidP="006528AC">
      <w:pPr>
        <w:rPr>
          <w:lang w:eastAsia="en-US"/>
        </w:rPr>
      </w:pPr>
      <w:r>
        <w:rPr>
          <w:lang w:eastAsia="en-US"/>
        </w:rPr>
        <w:t xml:space="preserve">- 6 дБ в третьоктавных полосах с центральными частотами 200 Гц и </w:t>
      </w:r>
      <w:proofErr w:type="gramStart"/>
      <w:r>
        <w:rPr>
          <w:lang w:eastAsia="en-US"/>
        </w:rPr>
        <w:t>ниже и 6300 Гц и выше</w:t>
      </w:r>
      <w:proofErr w:type="gramEnd"/>
      <w:r>
        <w:rPr>
          <w:lang w:eastAsia="en-US"/>
        </w:rPr>
        <w:t>;</w:t>
      </w:r>
    </w:p>
    <w:p w:rsidR="002F71F3" w:rsidRDefault="002F71F3" w:rsidP="006528AC">
      <w:pPr>
        <w:rPr>
          <w:lang w:eastAsia="en-US"/>
        </w:rPr>
      </w:pPr>
      <w:r>
        <w:rPr>
          <w:lang w:eastAsia="en-US"/>
        </w:rPr>
        <w:t>- 10 дБ в третьоктавных полосах с центральными частотами от 250 до 5000 Гц.</w:t>
      </w:r>
    </w:p>
    <w:p w:rsidR="002F71F3" w:rsidRDefault="006C4E04" w:rsidP="006528AC">
      <w:pPr>
        <w:rPr>
          <w:lang w:eastAsia="en-US"/>
        </w:rPr>
      </w:pPr>
      <w:r>
        <w:rPr>
          <w:lang w:eastAsia="en-US"/>
        </w:rPr>
        <w:t xml:space="preserve">Согласно </w:t>
      </w:r>
      <w:r w:rsidRPr="006C4E04">
        <w:rPr>
          <w:lang w:eastAsia="en-US"/>
        </w:rPr>
        <w:t>ISO 3743-1</w:t>
      </w:r>
      <w:r>
        <w:rPr>
          <w:lang w:eastAsia="en-US"/>
        </w:rPr>
        <w:t xml:space="preserve"> эта разность для октавных полос должна быть не менее 6 дБ (предпочтительно более 15 дБ).</w:t>
      </w:r>
    </w:p>
    <w:p w:rsidR="006C4E04" w:rsidRDefault="006C4E04" w:rsidP="006C4E04">
      <w:pPr>
        <w:rPr>
          <w:lang w:eastAsia="en-US"/>
        </w:rPr>
      </w:pPr>
      <w:r>
        <w:rPr>
          <w:lang w:eastAsia="en-US"/>
        </w:rPr>
        <w:t xml:space="preserve">Согласно </w:t>
      </w:r>
      <w:r w:rsidRPr="006C4E04">
        <w:rPr>
          <w:lang w:eastAsia="en-US"/>
        </w:rPr>
        <w:t>ISO 3743-</w:t>
      </w:r>
      <w:r>
        <w:rPr>
          <w:lang w:eastAsia="en-US"/>
        </w:rPr>
        <w:t xml:space="preserve">2 эта разность в полосах частот и </w:t>
      </w:r>
      <w:proofErr w:type="gramStart"/>
      <w:r>
        <w:rPr>
          <w:lang w:eastAsia="en-US"/>
        </w:rPr>
        <w:t>в</w:t>
      </w:r>
      <w:proofErr w:type="gramEnd"/>
      <w:r>
        <w:rPr>
          <w:lang w:eastAsia="en-US"/>
        </w:rPr>
        <w:t xml:space="preserve"> </w:t>
      </w:r>
      <w:proofErr w:type="gramStart"/>
      <w:r>
        <w:rPr>
          <w:lang w:eastAsia="en-US"/>
        </w:rPr>
        <w:t>во</w:t>
      </w:r>
      <w:proofErr w:type="gramEnd"/>
      <w:r>
        <w:rPr>
          <w:lang w:eastAsia="en-US"/>
        </w:rPr>
        <w:t xml:space="preserve"> всем диапазоне ч</w:t>
      </w:r>
      <w:r>
        <w:rPr>
          <w:lang w:eastAsia="en-US"/>
        </w:rPr>
        <w:t>а</w:t>
      </w:r>
      <w:r>
        <w:rPr>
          <w:lang w:eastAsia="en-US"/>
        </w:rPr>
        <w:t>стот при использовании коррекции А должна быть не менее 4 дБ (предпочтительно более 10 дБ).</w:t>
      </w:r>
    </w:p>
    <w:p w:rsidR="006C4E04" w:rsidRDefault="006C4E04" w:rsidP="006528AC">
      <w:pPr>
        <w:rPr>
          <w:lang w:eastAsia="en-US"/>
        </w:rPr>
      </w:pPr>
      <w:r>
        <w:rPr>
          <w:lang w:eastAsia="en-US"/>
        </w:rPr>
        <w:t xml:space="preserve">Требования к фоновому шуму в стандартах серии </w:t>
      </w:r>
      <w:r w:rsidRPr="006C4E04">
        <w:rPr>
          <w:lang w:eastAsia="en-US"/>
        </w:rPr>
        <w:t>ISO 9614</w:t>
      </w:r>
      <w:r>
        <w:rPr>
          <w:lang w:eastAsia="en-US"/>
        </w:rPr>
        <w:t xml:space="preserve"> зависят от инде</w:t>
      </w:r>
      <w:r>
        <w:rPr>
          <w:lang w:eastAsia="en-US"/>
        </w:rPr>
        <w:t>к</w:t>
      </w:r>
      <w:r>
        <w:rPr>
          <w:lang w:eastAsia="en-US"/>
        </w:rPr>
        <w:t>са динамической способности интенсиметрической системы, который должен уд</w:t>
      </w:r>
      <w:r>
        <w:rPr>
          <w:lang w:eastAsia="en-US"/>
        </w:rPr>
        <w:t>о</w:t>
      </w:r>
      <w:r>
        <w:rPr>
          <w:lang w:eastAsia="en-US"/>
        </w:rPr>
        <w:t xml:space="preserve">влетворять реальным условиям звукового поля. В </w:t>
      </w:r>
      <w:proofErr w:type="gramStart"/>
      <w:r>
        <w:rPr>
          <w:lang w:eastAsia="en-US"/>
        </w:rPr>
        <w:t>случае</w:t>
      </w:r>
      <w:proofErr w:type="gramEnd"/>
      <w:r w:rsidR="00D55E1F">
        <w:rPr>
          <w:lang w:eastAsia="en-US"/>
        </w:rPr>
        <w:t>,</w:t>
      </w:r>
      <w:r>
        <w:rPr>
          <w:lang w:eastAsia="en-US"/>
        </w:rPr>
        <w:t xml:space="preserve"> когда фоновый шум ст</w:t>
      </w:r>
      <w:r>
        <w:rPr>
          <w:lang w:eastAsia="en-US"/>
        </w:rPr>
        <w:t>а</w:t>
      </w:r>
      <w:r>
        <w:rPr>
          <w:lang w:eastAsia="en-US"/>
        </w:rPr>
        <w:t>ционарен, надежные результаты могут быть получены</w:t>
      </w:r>
      <w:r w:rsidR="00D55E1F">
        <w:rPr>
          <w:lang w:eastAsia="en-US"/>
        </w:rPr>
        <w:t>,</w:t>
      </w:r>
      <w:r>
        <w:rPr>
          <w:lang w:eastAsia="en-US"/>
        </w:rPr>
        <w:t xml:space="preserve"> даже если фоновый шум превышает собственный шум испытуемой машины. </w:t>
      </w:r>
    </w:p>
    <w:p w:rsidR="007D0FDF" w:rsidRDefault="007D0FDF" w:rsidP="007D0FDF">
      <w:pPr>
        <w:pStyle w:val="affff0"/>
        <w:rPr>
          <w:lang w:eastAsia="en-US"/>
        </w:rPr>
      </w:pPr>
      <w:r>
        <w:rPr>
          <w:lang w:eastAsia="en-US"/>
        </w:rPr>
        <w:t>5.5 Выбор базового стандарта для измерений на месте установки машины</w:t>
      </w:r>
    </w:p>
    <w:p w:rsidR="007D0FDF" w:rsidRDefault="007D0FDF" w:rsidP="007D0FDF">
      <w:pPr>
        <w:spacing w:line="240" w:lineRule="auto"/>
        <w:rPr>
          <w:b/>
        </w:rPr>
      </w:pPr>
    </w:p>
    <w:p w:rsidR="007D0FDF" w:rsidRPr="007D0FDF" w:rsidRDefault="007D0FDF" w:rsidP="006528AC">
      <w:pPr>
        <w:rPr>
          <w:b/>
          <w:lang w:eastAsia="en-US"/>
        </w:rPr>
      </w:pPr>
      <w:r w:rsidRPr="007D0FDF">
        <w:rPr>
          <w:b/>
          <w:lang w:eastAsia="en-US"/>
        </w:rPr>
        <w:t>5.5.1</w:t>
      </w:r>
      <w:r w:rsidRPr="007D0FDF">
        <w:rPr>
          <w:b/>
          <w:lang w:eastAsia="en-US"/>
        </w:rPr>
        <w:tab/>
        <w:t>Общие положения</w:t>
      </w:r>
    </w:p>
    <w:p w:rsidR="007D0FDF" w:rsidRDefault="007D0FDF" w:rsidP="006528AC">
      <w:pPr>
        <w:rPr>
          <w:lang w:eastAsia="en-US"/>
        </w:rPr>
      </w:pPr>
      <w:r>
        <w:rPr>
          <w:lang w:eastAsia="en-US"/>
        </w:rPr>
        <w:t>Уровень звуковой мощности машины может быть также определен в резул</w:t>
      </w:r>
      <w:r>
        <w:rPr>
          <w:lang w:eastAsia="en-US"/>
        </w:rPr>
        <w:t>ь</w:t>
      </w:r>
      <w:r>
        <w:rPr>
          <w:lang w:eastAsia="en-US"/>
        </w:rPr>
        <w:t xml:space="preserve">тате измерений на том месте, где машина </w:t>
      </w:r>
      <w:proofErr w:type="gramStart"/>
      <w:r>
        <w:rPr>
          <w:lang w:eastAsia="en-US"/>
        </w:rPr>
        <w:t>находится и работает</w:t>
      </w:r>
      <w:proofErr w:type="gramEnd"/>
      <w:r>
        <w:rPr>
          <w:lang w:eastAsia="en-US"/>
        </w:rPr>
        <w:t>. В отличие от изм</w:t>
      </w:r>
      <w:r>
        <w:rPr>
          <w:lang w:eastAsia="en-US"/>
        </w:rPr>
        <w:t>е</w:t>
      </w:r>
      <w:r>
        <w:rPr>
          <w:lang w:eastAsia="en-US"/>
        </w:rPr>
        <w:t>рений в акустических камерах и специально подготовленных помещениях при изм</w:t>
      </w:r>
      <w:r>
        <w:rPr>
          <w:lang w:eastAsia="en-US"/>
        </w:rPr>
        <w:t>е</w:t>
      </w:r>
      <w:r>
        <w:rPr>
          <w:lang w:eastAsia="en-US"/>
        </w:rPr>
        <w:t>рениях на месте установки машины изначально отсутствует информация об испыт</w:t>
      </w:r>
      <w:r>
        <w:rPr>
          <w:lang w:eastAsia="en-US"/>
        </w:rPr>
        <w:t>а</w:t>
      </w:r>
      <w:r>
        <w:rPr>
          <w:lang w:eastAsia="en-US"/>
        </w:rPr>
        <w:t>тельном пространстве. Такая информация должна быть получена во время измер</w:t>
      </w:r>
      <w:r>
        <w:rPr>
          <w:lang w:eastAsia="en-US"/>
        </w:rPr>
        <w:t>е</w:t>
      </w:r>
      <w:r>
        <w:rPr>
          <w:lang w:eastAsia="en-US"/>
        </w:rPr>
        <w:t xml:space="preserve">ний. </w:t>
      </w:r>
      <w:r w:rsidR="00A352D3">
        <w:rPr>
          <w:lang w:eastAsia="en-US"/>
        </w:rPr>
        <w:t>О</w:t>
      </w:r>
      <w:r>
        <w:rPr>
          <w:lang w:eastAsia="en-US"/>
        </w:rPr>
        <w:t>собенностями</w:t>
      </w:r>
      <w:r w:rsidR="00A352D3">
        <w:rPr>
          <w:lang w:eastAsia="en-US"/>
        </w:rPr>
        <w:t xml:space="preserve"> применения базовых стандартов на методы</w:t>
      </w:r>
      <w:r>
        <w:rPr>
          <w:lang w:eastAsia="en-US"/>
        </w:rPr>
        <w:t xml:space="preserve"> измерений на м</w:t>
      </w:r>
      <w:r>
        <w:rPr>
          <w:lang w:eastAsia="en-US"/>
        </w:rPr>
        <w:t>е</w:t>
      </w:r>
      <w:r>
        <w:rPr>
          <w:lang w:eastAsia="en-US"/>
        </w:rPr>
        <w:t>сте установки машины являются:</w:t>
      </w:r>
    </w:p>
    <w:p w:rsidR="006C4E04" w:rsidRDefault="007D0FDF" w:rsidP="006528AC">
      <w:pPr>
        <w:rPr>
          <w:lang w:eastAsia="en-US"/>
        </w:rPr>
      </w:pPr>
      <w:r>
        <w:rPr>
          <w:lang w:eastAsia="en-US"/>
        </w:rPr>
        <w:t xml:space="preserve">- </w:t>
      </w:r>
      <w:r w:rsidR="00AA5702">
        <w:rPr>
          <w:lang w:eastAsia="en-US"/>
        </w:rPr>
        <w:t>повышенные затраты на проведение измерений ввиду необходимости опр</w:t>
      </w:r>
      <w:r w:rsidR="00AA5702">
        <w:rPr>
          <w:lang w:eastAsia="en-US"/>
        </w:rPr>
        <w:t>е</w:t>
      </w:r>
      <w:r w:rsidR="00AA5702">
        <w:rPr>
          <w:lang w:eastAsia="en-US"/>
        </w:rPr>
        <w:t>деления коррекций на свойства испытательного пространства для достижения х</w:t>
      </w:r>
      <w:r w:rsidR="00AA5702">
        <w:rPr>
          <w:lang w:eastAsia="en-US"/>
        </w:rPr>
        <w:t>о</w:t>
      </w:r>
      <w:r w:rsidR="00AA5702">
        <w:rPr>
          <w:lang w:eastAsia="en-US"/>
        </w:rPr>
        <w:t>роших приближений условиям свободного звукового поля</w:t>
      </w:r>
      <w:r w:rsidR="003305B5">
        <w:rPr>
          <w:lang w:eastAsia="en-US"/>
        </w:rPr>
        <w:t xml:space="preserve"> над звукоотражающей плоскостью</w:t>
      </w:r>
      <w:r w:rsidR="00AA5702">
        <w:rPr>
          <w:lang w:eastAsia="en-US"/>
        </w:rPr>
        <w:t xml:space="preserve">, например, при использовании </w:t>
      </w:r>
      <w:r w:rsidR="00AA5702" w:rsidRPr="00AA5702">
        <w:rPr>
          <w:lang w:eastAsia="en-US"/>
        </w:rPr>
        <w:t xml:space="preserve">ISO 3744 </w:t>
      </w:r>
      <w:r w:rsidR="00AA5702">
        <w:rPr>
          <w:lang w:eastAsia="en-US"/>
        </w:rPr>
        <w:t>или</w:t>
      </w:r>
      <w:r w:rsidR="00AA5702" w:rsidRPr="00AA5702">
        <w:rPr>
          <w:lang w:eastAsia="en-US"/>
        </w:rPr>
        <w:t xml:space="preserve"> ISO 3746;</w:t>
      </w:r>
    </w:p>
    <w:p w:rsidR="00AA5702" w:rsidRDefault="00AA5702" w:rsidP="006528AC">
      <w:pPr>
        <w:rPr>
          <w:lang w:eastAsia="en-US"/>
        </w:rPr>
      </w:pPr>
      <w:r>
        <w:rPr>
          <w:lang w:eastAsia="en-US"/>
        </w:rPr>
        <w:t xml:space="preserve">- </w:t>
      </w:r>
      <w:r w:rsidR="001330B5">
        <w:rPr>
          <w:lang w:eastAsia="en-US"/>
        </w:rPr>
        <w:t xml:space="preserve">возможность некоторого завышения уровня звуковой мощности, полученного по </w:t>
      </w:r>
      <w:r w:rsidR="001330B5" w:rsidRPr="00AA5702">
        <w:rPr>
          <w:lang w:eastAsia="en-US"/>
        </w:rPr>
        <w:t xml:space="preserve">ISO 3744 </w:t>
      </w:r>
      <w:r w:rsidR="001330B5">
        <w:rPr>
          <w:lang w:eastAsia="en-US"/>
        </w:rPr>
        <w:t>или</w:t>
      </w:r>
      <w:r w:rsidR="001330B5" w:rsidRPr="00AA5702">
        <w:rPr>
          <w:lang w:eastAsia="en-US"/>
        </w:rPr>
        <w:t xml:space="preserve"> ISO 3746</w:t>
      </w:r>
      <w:r w:rsidR="001330B5">
        <w:rPr>
          <w:lang w:eastAsia="en-US"/>
        </w:rPr>
        <w:t>, по сравнению с результатами измерений интенсиметр</w:t>
      </w:r>
      <w:r w:rsidR="001330B5">
        <w:rPr>
          <w:lang w:eastAsia="en-US"/>
        </w:rPr>
        <w:t>и</w:t>
      </w:r>
      <w:r w:rsidR="001330B5">
        <w:rPr>
          <w:lang w:eastAsia="en-US"/>
        </w:rPr>
        <w:t xml:space="preserve">ческими методами, </w:t>
      </w:r>
      <w:r>
        <w:rPr>
          <w:lang w:eastAsia="en-US"/>
        </w:rPr>
        <w:t>если в качестве измерительной поверхности использовать п</w:t>
      </w:r>
      <w:r>
        <w:rPr>
          <w:lang w:eastAsia="en-US"/>
        </w:rPr>
        <w:t>о</w:t>
      </w:r>
      <w:r>
        <w:rPr>
          <w:lang w:eastAsia="en-US"/>
        </w:rPr>
        <w:t>верхность параллелепипеда;</w:t>
      </w:r>
    </w:p>
    <w:p w:rsidR="00AA5702" w:rsidRDefault="00AA5702" w:rsidP="006528AC">
      <w:pPr>
        <w:rPr>
          <w:lang w:eastAsia="en-US"/>
        </w:rPr>
      </w:pPr>
      <w:r>
        <w:rPr>
          <w:lang w:eastAsia="en-US"/>
        </w:rPr>
        <w:t xml:space="preserve">- </w:t>
      </w:r>
      <w:r w:rsidR="001330B5">
        <w:rPr>
          <w:lang w:eastAsia="en-US"/>
        </w:rPr>
        <w:t xml:space="preserve">возможность уменьшить </w:t>
      </w:r>
      <w:r>
        <w:rPr>
          <w:lang w:eastAsia="en-US"/>
        </w:rPr>
        <w:t>затраты на проведение измерений, если для опр</w:t>
      </w:r>
      <w:r>
        <w:rPr>
          <w:lang w:eastAsia="en-US"/>
        </w:rPr>
        <w:t>е</w:t>
      </w:r>
      <w:r>
        <w:rPr>
          <w:lang w:eastAsia="en-US"/>
        </w:rPr>
        <w:t xml:space="preserve">деления уровней звукового давления в существенно реверберационном звуковом поле использовать метод сравнения по </w:t>
      </w:r>
      <w:r w:rsidRPr="00AA5702">
        <w:rPr>
          <w:lang w:eastAsia="en-US"/>
        </w:rPr>
        <w:t>ISO 3747</w:t>
      </w:r>
      <w:r>
        <w:rPr>
          <w:lang w:eastAsia="en-US"/>
        </w:rPr>
        <w:t xml:space="preserve"> с применением образцового исто</w:t>
      </w:r>
      <w:r>
        <w:rPr>
          <w:lang w:eastAsia="en-US"/>
        </w:rPr>
        <w:t>ч</w:t>
      </w:r>
      <w:r>
        <w:rPr>
          <w:lang w:eastAsia="en-US"/>
        </w:rPr>
        <w:t>ника шума;</w:t>
      </w:r>
    </w:p>
    <w:p w:rsidR="00AA5702" w:rsidRDefault="00AA5702" w:rsidP="006528AC">
      <w:pPr>
        <w:rPr>
          <w:lang w:eastAsia="en-US"/>
        </w:rPr>
      </w:pPr>
      <w:r>
        <w:rPr>
          <w:lang w:eastAsia="en-US"/>
        </w:rPr>
        <w:t xml:space="preserve">- </w:t>
      </w:r>
      <w:r w:rsidR="001330B5">
        <w:rPr>
          <w:lang w:eastAsia="en-US"/>
        </w:rPr>
        <w:t xml:space="preserve">возможность </w:t>
      </w:r>
      <w:r>
        <w:rPr>
          <w:lang w:eastAsia="en-US"/>
        </w:rPr>
        <w:t>примен</w:t>
      </w:r>
      <w:r w:rsidR="001330B5">
        <w:rPr>
          <w:lang w:eastAsia="en-US"/>
        </w:rPr>
        <w:t>ять</w:t>
      </w:r>
      <w:r>
        <w:rPr>
          <w:lang w:eastAsia="en-US"/>
        </w:rPr>
        <w:t xml:space="preserve"> метод</w:t>
      </w:r>
      <w:r w:rsidR="001330B5">
        <w:rPr>
          <w:lang w:eastAsia="en-US"/>
        </w:rPr>
        <w:t>ы</w:t>
      </w:r>
      <w:r>
        <w:rPr>
          <w:lang w:eastAsia="en-US"/>
        </w:rPr>
        <w:t xml:space="preserve"> интенсиметрии по стандартам серии </w:t>
      </w:r>
      <w:r w:rsidRPr="00AA5702">
        <w:rPr>
          <w:lang w:eastAsia="en-US"/>
        </w:rPr>
        <w:t>ISO 9614</w:t>
      </w:r>
      <w:r>
        <w:rPr>
          <w:lang w:eastAsia="en-US"/>
        </w:rPr>
        <w:t xml:space="preserve"> </w:t>
      </w:r>
      <w:r w:rsidR="001330B5">
        <w:rPr>
          <w:lang w:eastAsia="en-US"/>
        </w:rPr>
        <w:t>только при</w:t>
      </w:r>
      <w:r>
        <w:rPr>
          <w:lang w:eastAsia="en-US"/>
        </w:rPr>
        <w:t xml:space="preserve"> постоянств</w:t>
      </w:r>
      <w:r w:rsidR="001330B5">
        <w:rPr>
          <w:lang w:eastAsia="en-US"/>
        </w:rPr>
        <w:t>е (стационарности)</w:t>
      </w:r>
      <w:r>
        <w:rPr>
          <w:lang w:eastAsia="en-US"/>
        </w:rPr>
        <w:t xml:space="preserve"> фонового шума на всем периоде измерений;</w:t>
      </w:r>
    </w:p>
    <w:p w:rsidR="001330B5" w:rsidRDefault="001330B5" w:rsidP="006528AC">
      <w:pPr>
        <w:rPr>
          <w:lang w:eastAsia="en-US"/>
        </w:rPr>
      </w:pPr>
      <w:r>
        <w:rPr>
          <w:lang w:eastAsia="en-US"/>
        </w:rPr>
        <w:t xml:space="preserve">- возможность определения только части </w:t>
      </w:r>
      <w:r w:rsidR="00A352D3">
        <w:rPr>
          <w:lang w:eastAsia="en-US"/>
        </w:rPr>
        <w:t>звуковой мощности излучения, оц</w:t>
      </w:r>
      <w:r w:rsidR="00A352D3">
        <w:rPr>
          <w:lang w:eastAsia="en-US"/>
        </w:rPr>
        <w:t>е</w:t>
      </w:r>
      <w:r w:rsidR="00A352D3">
        <w:rPr>
          <w:lang w:eastAsia="en-US"/>
        </w:rPr>
        <w:t xml:space="preserve">ниваемой по измерениям вибрации поверхности машины согласно </w:t>
      </w:r>
      <w:r w:rsidR="00A352D3" w:rsidRPr="00A352D3">
        <w:rPr>
          <w:lang w:eastAsia="en-US"/>
        </w:rPr>
        <w:t>ISO/TS 7849</w:t>
      </w:r>
      <w:r w:rsidR="00A352D3">
        <w:rPr>
          <w:lang w:eastAsia="en-US"/>
        </w:rPr>
        <w:t xml:space="preserve">-1 или </w:t>
      </w:r>
      <w:r w:rsidR="00A352D3" w:rsidRPr="00A352D3">
        <w:rPr>
          <w:lang w:eastAsia="en-US"/>
        </w:rPr>
        <w:t>ISO/TS 7849</w:t>
      </w:r>
      <w:r w:rsidR="00A352D3">
        <w:rPr>
          <w:lang w:eastAsia="en-US"/>
        </w:rPr>
        <w:t>-2.</w:t>
      </w:r>
    </w:p>
    <w:p w:rsidR="001330B5" w:rsidRDefault="00A352D3" w:rsidP="006528AC">
      <w:pPr>
        <w:rPr>
          <w:lang w:eastAsia="en-US"/>
        </w:rPr>
      </w:pPr>
      <w:r>
        <w:rPr>
          <w:lang w:eastAsia="en-US"/>
        </w:rPr>
        <w:t>Блок-схема процедуры выбора базового стандарта для измерений уровня зв</w:t>
      </w:r>
      <w:r>
        <w:rPr>
          <w:lang w:eastAsia="en-US"/>
        </w:rPr>
        <w:t>у</w:t>
      </w:r>
      <w:r>
        <w:rPr>
          <w:lang w:eastAsia="en-US"/>
        </w:rPr>
        <w:t>ковой мощности на месте установки машины приведена на рисунке 2.</w:t>
      </w:r>
    </w:p>
    <w:p w:rsidR="00A352D3" w:rsidRDefault="00A352D3" w:rsidP="00A352D3">
      <w:pPr>
        <w:keepNext/>
        <w:spacing w:line="240" w:lineRule="auto"/>
        <w:rPr>
          <w:b/>
        </w:rPr>
      </w:pPr>
    </w:p>
    <w:p w:rsidR="00A352D3" w:rsidRPr="004C0E0C" w:rsidRDefault="00A352D3" w:rsidP="00A352D3">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Pr="00A352D3">
        <w:rPr>
          <w:sz w:val="22"/>
          <w:szCs w:val="22"/>
        </w:rPr>
        <w:t xml:space="preserve"> 1</w:t>
      </w:r>
      <w:r>
        <w:rPr>
          <w:spacing w:val="40"/>
          <w:sz w:val="22"/>
          <w:szCs w:val="22"/>
        </w:rPr>
        <w:t xml:space="preserve"> </w:t>
      </w:r>
      <w:r w:rsidRPr="00C439B9">
        <w:rPr>
          <w:spacing w:val="20"/>
          <w:sz w:val="22"/>
          <w:szCs w:val="22"/>
          <w:lang w:eastAsia="en-US"/>
        </w:rPr>
        <w:t>–</w:t>
      </w:r>
      <w:r>
        <w:rPr>
          <w:spacing w:val="20"/>
          <w:sz w:val="22"/>
          <w:szCs w:val="22"/>
          <w:lang w:eastAsia="en-US"/>
        </w:rPr>
        <w:t xml:space="preserve"> </w:t>
      </w:r>
      <w:r>
        <w:rPr>
          <w:sz w:val="22"/>
          <w:szCs w:val="22"/>
        </w:rPr>
        <w:t xml:space="preserve">На блок-схеме не указаны методы класса точности 1, поскольку </w:t>
      </w:r>
      <w:r w:rsidR="0018097C">
        <w:rPr>
          <w:sz w:val="22"/>
          <w:szCs w:val="22"/>
        </w:rPr>
        <w:t>их</w:t>
      </w:r>
      <w:r>
        <w:rPr>
          <w:sz w:val="22"/>
          <w:szCs w:val="22"/>
        </w:rPr>
        <w:t xml:space="preserve"> примен</w:t>
      </w:r>
      <w:r w:rsidR="0018097C">
        <w:rPr>
          <w:sz w:val="22"/>
          <w:szCs w:val="22"/>
        </w:rPr>
        <w:t>ение</w:t>
      </w:r>
      <w:r>
        <w:rPr>
          <w:sz w:val="22"/>
          <w:szCs w:val="22"/>
        </w:rPr>
        <w:t xml:space="preserve"> на месте установки машины</w:t>
      </w:r>
      <w:r w:rsidR="0018097C">
        <w:rPr>
          <w:sz w:val="22"/>
          <w:szCs w:val="22"/>
        </w:rPr>
        <w:t xml:space="preserve"> маловероятно</w:t>
      </w:r>
      <w:r>
        <w:rPr>
          <w:sz w:val="22"/>
          <w:szCs w:val="22"/>
        </w:rPr>
        <w:t>.</w:t>
      </w:r>
      <w:r w:rsidR="0018097C">
        <w:rPr>
          <w:sz w:val="22"/>
          <w:szCs w:val="22"/>
        </w:rPr>
        <w:t xml:space="preserve"> Оно может быть оправданным (в зависимости от значений требуемых коррекций на фоновый шум и свойства испытательного пространства) только в особых случаях, </w:t>
      </w:r>
      <w:r>
        <w:rPr>
          <w:sz w:val="22"/>
          <w:szCs w:val="22"/>
        </w:rPr>
        <w:t>например при необходимости подтвердить зая</w:t>
      </w:r>
      <w:r>
        <w:rPr>
          <w:sz w:val="22"/>
          <w:szCs w:val="22"/>
        </w:rPr>
        <w:t>в</w:t>
      </w:r>
      <w:r>
        <w:rPr>
          <w:sz w:val="22"/>
          <w:szCs w:val="22"/>
        </w:rPr>
        <w:t>ленную шумовую характеристику машины</w:t>
      </w:r>
      <w:r w:rsidR="0018097C">
        <w:rPr>
          <w:sz w:val="22"/>
          <w:szCs w:val="22"/>
        </w:rPr>
        <w:t xml:space="preserve"> с использованием</w:t>
      </w:r>
      <w:r>
        <w:rPr>
          <w:sz w:val="22"/>
          <w:szCs w:val="22"/>
        </w:rPr>
        <w:t xml:space="preserve"> </w:t>
      </w:r>
      <w:r w:rsidRPr="00A352D3">
        <w:rPr>
          <w:sz w:val="22"/>
          <w:szCs w:val="22"/>
        </w:rPr>
        <w:t>ISO 9614-3</w:t>
      </w:r>
      <w:r>
        <w:rPr>
          <w:sz w:val="22"/>
          <w:szCs w:val="22"/>
        </w:rPr>
        <w:t>.</w:t>
      </w:r>
    </w:p>
    <w:p w:rsidR="00A352D3" w:rsidRDefault="00A352D3" w:rsidP="00A352D3">
      <w:pPr>
        <w:keepNext/>
        <w:spacing w:line="240" w:lineRule="auto"/>
        <w:rPr>
          <w:b/>
        </w:rPr>
      </w:pPr>
    </w:p>
    <w:p w:rsidR="00AA5702" w:rsidRDefault="003305B5" w:rsidP="003A2D6C">
      <w:pPr>
        <w:ind w:firstLine="0"/>
        <w:jc w:val="center"/>
        <w:rPr>
          <w:lang w:eastAsia="en-US"/>
        </w:rPr>
      </w:pPr>
      <w:r>
        <w:rPr>
          <w:noProof/>
        </w:rPr>
        <w:drawing>
          <wp:inline distT="0" distB="0" distL="0" distR="0">
            <wp:extent cx="6120765" cy="20567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ISO 3740_Рисунок 2.tif"/>
                    <pic:cNvPicPr/>
                  </pic:nvPicPr>
                  <pic:blipFill>
                    <a:blip r:embed="rId35">
                      <a:extLst>
                        <a:ext uri="{28A0092B-C50C-407E-A947-70E740481C1C}">
                          <a14:useLocalDpi xmlns:a14="http://schemas.microsoft.com/office/drawing/2010/main" val="0"/>
                        </a:ext>
                      </a:extLst>
                    </a:blip>
                    <a:stretch>
                      <a:fillRect/>
                    </a:stretch>
                  </pic:blipFill>
                  <pic:spPr>
                    <a:xfrm>
                      <a:off x="0" y="0"/>
                      <a:ext cx="6120765" cy="2056765"/>
                    </a:xfrm>
                    <a:prstGeom prst="rect">
                      <a:avLst/>
                    </a:prstGeom>
                  </pic:spPr>
                </pic:pic>
              </a:graphicData>
            </a:graphic>
          </wp:inline>
        </w:drawing>
      </w:r>
    </w:p>
    <w:p w:rsidR="003A2D6C" w:rsidRDefault="00DA6A64" w:rsidP="002B6C25">
      <w:pPr>
        <w:pStyle w:val="af6"/>
        <w:suppressAutoHyphens/>
        <w:autoSpaceDE w:val="0"/>
        <w:autoSpaceDN w:val="0"/>
        <w:adjustRightInd w:val="0"/>
        <w:spacing w:before="220" w:after="0" w:line="360" w:lineRule="auto"/>
        <w:jc w:val="center"/>
        <w:rPr>
          <w:lang w:eastAsia="en-US"/>
        </w:rPr>
      </w:pPr>
      <w:r>
        <w:rPr>
          <w:lang w:eastAsia="en-US"/>
        </w:rPr>
        <w:t xml:space="preserve">  </w:t>
      </w:r>
      <w:r w:rsidR="003A2D6C" w:rsidRPr="00F753A6">
        <w:rPr>
          <w:szCs w:val="22"/>
        </w:rPr>
        <w:t xml:space="preserve">Рисунок </w:t>
      </w:r>
      <w:r w:rsidR="003A2D6C">
        <w:rPr>
          <w:szCs w:val="22"/>
        </w:rPr>
        <w:t>2</w:t>
      </w:r>
      <w:r w:rsidR="003A2D6C" w:rsidRPr="00F753A6">
        <w:rPr>
          <w:szCs w:val="22"/>
        </w:rPr>
        <w:t xml:space="preserve"> – </w:t>
      </w:r>
      <w:r w:rsidR="003A2D6C">
        <w:rPr>
          <w:szCs w:val="22"/>
        </w:rPr>
        <w:t xml:space="preserve">Блок-схема процедуры выбора базового стандарта </w:t>
      </w:r>
      <w:r w:rsidR="003A2D6C">
        <w:rPr>
          <w:lang w:eastAsia="en-US"/>
        </w:rPr>
        <w:t>для измерений уровня звуковой мощности на месте установки машины</w:t>
      </w:r>
    </w:p>
    <w:p w:rsidR="00B57CD6" w:rsidRDefault="00B57CD6" w:rsidP="003A2D6C">
      <w:pPr>
        <w:spacing w:line="240" w:lineRule="auto"/>
        <w:rPr>
          <w:lang w:eastAsia="en-US"/>
        </w:rPr>
      </w:pPr>
    </w:p>
    <w:p w:rsidR="003A2D6C" w:rsidRDefault="003A2D6C" w:rsidP="006528AC">
      <w:pPr>
        <w:rPr>
          <w:lang w:eastAsia="en-US"/>
        </w:rPr>
      </w:pPr>
      <w:r>
        <w:rPr>
          <w:lang w:eastAsia="en-US"/>
        </w:rPr>
        <w:t xml:space="preserve">Фоновый шум искажает результаты измерений уровня звукового давления и, до некоторой степени, уровня интенсивности звука. Для устранения таких искажений применяют коррекцию на фоновый шум. Однако от величины требуемой коррекции зависит применимость того или иного базового стандарта. </w:t>
      </w:r>
    </w:p>
    <w:p w:rsidR="003A2D6C" w:rsidRDefault="00D55E1F" w:rsidP="006528AC">
      <w:pPr>
        <w:rPr>
          <w:lang w:eastAsia="en-US"/>
        </w:rPr>
      </w:pPr>
      <w:r>
        <w:rPr>
          <w:lang w:eastAsia="en-US"/>
        </w:rPr>
        <w:t>Указанные ограничения связаны с трудностью разделения двух составляющ</w:t>
      </w:r>
      <w:r>
        <w:rPr>
          <w:lang w:eastAsia="en-US"/>
        </w:rPr>
        <w:t>и</w:t>
      </w:r>
      <w:r>
        <w:rPr>
          <w:lang w:eastAsia="en-US"/>
        </w:rPr>
        <w:t>х звука</w:t>
      </w:r>
      <w:r w:rsidR="003A2D6C">
        <w:rPr>
          <w:lang w:eastAsia="en-US"/>
        </w:rPr>
        <w:t>, одна из которых связана с излучением испытуемого источника, а другая – с шумом от сторонних источников. Чем больше коррекция на фоновый шум, тем больше соответствующая составляющая неопределенности, а значит и неопред</w:t>
      </w:r>
      <w:r w:rsidR="003A2D6C">
        <w:rPr>
          <w:lang w:eastAsia="en-US"/>
        </w:rPr>
        <w:t>е</w:t>
      </w:r>
      <w:r w:rsidR="003A2D6C">
        <w:rPr>
          <w:lang w:eastAsia="en-US"/>
        </w:rPr>
        <w:t>ленность измерения в целом.</w:t>
      </w:r>
    </w:p>
    <w:p w:rsidR="003A2D6C" w:rsidRDefault="003A2D6C" w:rsidP="006528AC">
      <w:pPr>
        <w:rPr>
          <w:sz w:val="26"/>
          <w:szCs w:val="26"/>
          <w:lang w:eastAsia="en-US"/>
        </w:rPr>
      </w:pPr>
      <w:r>
        <w:rPr>
          <w:lang w:eastAsia="en-US"/>
        </w:rPr>
        <w:t xml:space="preserve">Методы по </w:t>
      </w:r>
      <w:r w:rsidRPr="003A2D6C">
        <w:rPr>
          <w:lang w:eastAsia="en-US"/>
        </w:rPr>
        <w:t xml:space="preserve">ISO 3744 </w:t>
      </w:r>
      <w:r>
        <w:rPr>
          <w:lang w:eastAsia="en-US"/>
        </w:rPr>
        <w:t>и</w:t>
      </w:r>
      <w:r w:rsidRPr="003A2D6C">
        <w:rPr>
          <w:lang w:eastAsia="en-US"/>
        </w:rPr>
        <w:t xml:space="preserve"> ISO 3746</w:t>
      </w:r>
      <w:r>
        <w:rPr>
          <w:lang w:eastAsia="en-US"/>
        </w:rPr>
        <w:t xml:space="preserve"> требуют, чтобы </w:t>
      </w:r>
      <w:r w:rsidR="00B80D2F">
        <w:rPr>
          <w:lang w:eastAsia="en-US"/>
        </w:rPr>
        <w:t>уровень фонового шума</w:t>
      </w:r>
      <w:r w:rsidR="0018097C">
        <w:rPr>
          <w:lang w:eastAsia="en-US"/>
        </w:rPr>
        <w:t xml:space="preserve"> </w:t>
      </w:r>
      <m:oMath>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d>
              <m:dPr>
                <m:ctrlPr>
                  <w:rPr>
                    <w:rFonts w:ascii="Cambria Math" w:hAnsi="Cambria Math"/>
                    <w:i/>
                    <w:sz w:val="26"/>
                    <w:szCs w:val="26"/>
                    <w:lang w:eastAsia="en-US"/>
                  </w:rPr>
                </m:ctrlPr>
              </m:dPr>
              <m:e>
                <m:r>
                  <m:rPr>
                    <m:sty m:val="p"/>
                  </m:rPr>
                  <w:rPr>
                    <w:rFonts w:ascii="Cambria Math" w:hAnsi="Cambria Math"/>
                    <w:sz w:val="26"/>
                    <w:szCs w:val="26"/>
                    <w:lang w:eastAsia="en-US"/>
                  </w:rPr>
                  <m:t>B</m:t>
                </m:r>
              </m:e>
            </m:d>
          </m:sub>
        </m:sSub>
      </m:oMath>
      <w:r w:rsidR="00B80D2F">
        <w:rPr>
          <w:lang w:eastAsia="en-US"/>
        </w:rPr>
        <w:t xml:space="preserve"> оставался существенно ниже уровня звуковой мощности</w:t>
      </w:r>
      <w:r w:rsidR="0018097C">
        <w:rPr>
          <w:lang w:val="en-US" w:eastAsia="en-US"/>
        </w:rPr>
        <w:t xml:space="preserve"> </w:t>
      </w:r>
      <m:oMath>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sub>
        </m:sSub>
      </m:oMath>
      <w:r w:rsidR="00B80D2F">
        <w:rPr>
          <w:lang w:eastAsia="en-US"/>
        </w:rPr>
        <w:t>, измеренного в прису</w:t>
      </w:r>
      <w:r w:rsidR="00B80D2F">
        <w:rPr>
          <w:lang w:eastAsia="en-US"/>
        </w:rPr>
        <w:t>т</w:t>
      </w:r>
      <w:r w:rsidR="00B80D2F">
        <w:rPr>
          <w:lang w:eastAsia="en-US"/>
        </w:rPr>
        <w:t>ствии шума как от испытуемого, так и от сторонних источников.</w:t>
      </w:r>
      <w:r w:rsidR="0018097C">
        <w:rPr>
          <w:lang w:val="en-US" w:eastAsia="en-US"/>
        </w:rPr>
        <w:t xml:space="preserve"> </w:t>
      </w:r>
      <w:r w:rsidR="00D55E1F">
        <w:rPr>
          <w:lang w:eastAsia="en-US"/>
        </w:rPr>
        <w:t>Индекс фонового шума</w:t>
      </w:r>
      <w:r w:rsidR="0018097C">
        <w:rPr>
          <w:lang w:eastAsia="en-US"/>
        </w:rPr>
        <w:t xml:space="preserve"> </w:t>
      </w:r>
      <m:oMath>
        <m:r>
          <w:rPr>
            <w:rFonts w:ascii="Cambria Math" w:hAnsi="Cambria Math"/>
            <w:lang w:eastAsia="en-US"/>
          </w:rPr>
          <m:t>∆</m:t>
        </m:r>
        <m:sSub>
          <m:sSubPr>
            <m:ctrlPr>
              <w:rPr>
                <w:rFonts w:ascii="Cambria Math" w:hAnsi="Cambria Math"/>
                <w:i/>
                <w:sz w:val="26"/>
                <w:szCs w:val="26"/>
                <w:lang w:eastAsia="en-US"/>
              </w:rPr>
            </m:ctrlPr>
          </m:sSubPr>
          <m:e>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val="en-US" w:eastAsia="en-US"/>
                  </w:rPr>
                  <m:t>p</m:t>
                </m:r>
              </m:sub>
            </m:sSub>
            <m:r>
              <w:rPr>
                <w:rFonts w:ascii="Cambria Math" w:hAnsi="Cambria Math"/>
                <w:sz w:val="26"/>
                <w:szCs w:val="26"/>
                <w:lang w:eastAsia="en-US"/>
              </w:rPr>
              <m:t>=L'</m:t>
            </m:r>
          </m:e>
          <m:sub>
            <m:r>
              <w:rPr>
                <w:rFonts w:ascii="Cambria Math" w:hAnsi="Cambria Math"/>
                <w:sz w:val="26"/>
                <w:szCs w:val="26"/>
                <w:lang w:eastAsia="en-US"/>
              </w:rPr>
              <m:t>p</m:t>
            </m:r>
          </m:sub>
        </m:sSub>
        <m:r>
          <w:rPr>
            <w:rFonts w:ascii="Cambria Math" w:hAnsi="Cambria Math"/>
            <w:sz w:val="26"/>
            <w:szCs w:val="26"/>
            <w:lang w:eastAsia="en-US"/>
          </w:rPr>
          <m:t>-</m:t>
        </m:r>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d>
              <m:dPr>
                <m:ctrlPr>
                  <w:rPr>
                    <w:rFonts w:ascii="Cambria Math" w:hAnsi="Cambria Math"/>
                    <w:i/>
                    <w:sz w:val="26"/>
                    <w:szCs w:val="26"/>
                    <w:lang w:eastAsia="en-US"/>
                  </w:rPr>
                </m:ctrlPr>
              </m:dPr>
              <m:e>
                <m:r>
                  <m:rPr>
                    <m:sty m:val="p"/>
                  </m:rPr>
                  <w:rPr>
                    <w:rFonts w:ascii="Cambria Math" w:hAnsi="Cambria Math"/>
                    <w:sz w:val="26"/>
                    <w:szCs w:val="26"/>
                    <w:lang w:eastAsia="en-US"/>
                  </w:rPr>
                  <m:t>B</m:t>
                </m:r>
              </m:e>
            </m:d>
          </m:sub>
        </m:sSub>
      </m:oMath>
      <w:r w:rsidR="0018097C">
        <w:rPr>
          <w:sz w:val="26"/>
          <w:szCs w:val="26"/>
          <w:lang w:eastAsia="en-US"/>
        </w:rPr>
        <w:t xml:space="preserve"> определяют по-разному в зависимости от метода изм</w:t>
      </w:r>
      <w:r w:rsidR="0018097C">
        <w:rPr>
          <w:sz w:val="26"/>
          <w:szCs w:val="26"/>
          <w:lang w:eastAsia="en-US"/>
        </w:rPr>
        <w:t>е</w:t>
      </w:r>
      <w:r w:rsidR="0018097C">
        <w:rPr>
          <w:sz w:val="26"/>
          <w:szCs w:val="26"/>
          <w:lang w:eastAsia="en-US"/>
        </w:rPr>
        <w:t xml:space="preserve">рений – в каждой точке измерений, в нескольких выбранных точках или усреднением по всем точкам. </w:t>
      </w:r>
    </w:p>
    <w:p w:rsidR="0018097C" w:rsidRPr="0018097C" w:rsidRDefault="0018097C" w:rsidP="006528AC">
      <w:pPr>
        <w:rPr>
          <w:lang w:eastAsia="en-US"/>
        </w:rPr>
      </w:pPr>
      <w:r>
        <w:rPr>
          <w:sz w:val="26"/>
          <w:szCs w:val="26"/>
          <w:lang w:eastAsia="en-US"/>
        </w:rPr>
        <w:t>Требования, предъявляемые базовыми стандартами, которые испол</w:t>
      </w:r>
      <w:r>
        <w:rPr>
          <w:sz w:val="26"/>
          <w:szCs w:val="26"/>
          <w:lang w:eastAsia="en-US"/>
        </w:rPr>
        <w:t>ь</w:t>
      </w:r>
      <w:r>
        <w:rPr>
          <w:sz w:val="26"/>
          <w:szCs w:val="26"/>
          <w:lang w:eastAsia="en-US"/>
        </w:rPr>
        <w:t>зуют измерения уровня звукового давления, к фоновому шуму показаны в таблице 4.</w:t>
      </w:r>
    </w:p>
    <w:p w:rsidR="00863FCA" w:rsidRDefault="00863FCA" w:rsidP="00863FCA">
      <w:pPr>
        <w:keepNext/>
        <w:suppressAutoHyphens/>
        <w:ind w:firstLine="0"/>
        <w:rPr>
          <w:sz w:val="22"/>
          <w:szCs w:val="18"/>
          <w:lang w:eastAsia="en-US"/>
        </w:rPr>
      </w:pPr>
      <w:r w:rsidRPr="00EF79AB">
        <w:rPr>
          <w:spacing w:val="40"/>
          <w:sz w:val="22"/>
          <w:szCs w:val="18"/>
          <w:lang w:eastAsia="en-US"/>
        </w:rPr>
        <w:t>Таблица</w:t>
      </w:r>
      <w:r w:rsidRPr="00EF79AB">
        <w:rPr>
          <w:sz w:val="22"/>
          <w:szCs w:val="18"/>
          <w:lang w:eastAsia="en-US"/>
        </w:rPr>
        <w:t xml:space="preserve"> </w:t>
      </w:r>
      <w:r>
        <w:rPr>
          <w:sz w:val="22"/>
          <w:szCs w:val="18"/>
          <w:lang w:eastAsia="en-US"/>
        </w:rPr>
        <w:t>4</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Применимость базового стандарта в зависимости от фонового шума</w:t>
      </w:r>
    </w:p>
    <w:tbl>
      <w:tblPr>
        <w:tblStyle w:val="aff0"/>
        <w:tblW w:w="0" w:type="auto"/>
        <w:tblLook w:val="04A0" w:firstRow="1" w:lastRow="0" w:firstColumn="1" w:lastColumn="0" w:noHBand="0" w:noVBand="1"/>
      </w:tblPr>
      <w:tblGrid>
        <w:gridCol w:w="3285"/>
        <w:gridCol w:w="3060"/>
        <w:gridCol w:w="3510"/>
      </w:tblGrid>
      <w:tr w:rsidR="00863FCA" w:rsidTr="00863FCA">
        <w:tc>
          <w:tcPr>
            <w:tcW w:w="9855" w:type="dxa"/>
            <w:gridSpan w:val="3"/>
            <w:tcBorders>
              <w:bottom w:val="single" w:sz="4" w:space="0" w:color="auto"/>
            </w:tcBorders>
          </w:tcPr>
          <w:p w:rsidR="00863FCA" w:rsidRPr="00863FCA" w:rsidRDefault="00863FCA" w:rsidP="00863FCA">
            <w:pPr>
              <w:spacing w:before="60" w:after="60" w:line="240" w:lineRule="auto"/>
              <w:ind w:firstLine="0"/>
              <w:jc w:val="center"/>
              <w:rPr>
                <w:sz w:val="22"/>
                <w:szCs w:val="22"/>
                <w:lang w:eastAsia="en-US"/>
              </w:rPr>
            </w:pPr>
            <w:r w:rsidRPr="00863FCA">
              <w:rPr>
                <w:sz w:val="22"/>
                <w:szCs w:val="22"/>
                <w:lang w:eastAsia="en-US"/>
              </w:rPr>
              <w:t xml:space="preserve">Применяемый </w:t>
            </w:r>
            <w:r>
              <w:rPr>
                <w:sz w:val="22"/>
                <w:szCs w:val="22"/>
                <w:lang w:eastAsia="en-US"/>
              </w:rPr>
              <w:t xml:space="preserve">базовый стандарт в зависимости от значения </w:t>
            </w:r>
            <m:oMath>
              <m:r>
                <w:rPr>
                  <w:rFonts w:ascii="Cambria Math" w:hAnsi="Cambria Math"/>
                  <w:lang w:eastAsia="en-US"/>
                </w:rPr>
                <m:t>∆</m:t>
              </m:r>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sub>
              </m:sSub>
            </m:oMath>
          </w:p>
        </w:tc>
      </w:tr>
      <w:tr w:rsidR="00863FCA" w:rsidTr="00863FCA">
        <w:tc>
          <w:tcPr>
            <w:tcW w:w="3285" w:type="dxa"/>
            <w:tcBorders>
              <w:bottom w:val="double" w:sz="4" w:space="0" w:color="auto"/>
            </w:tcBorders>
          </w:tcPr>
          <w:p w:rsidR="00863FCA" w:rsidRPr="00863FCA" w:rsidRDefault="00863FCA" w:rsidP="008F29B0">
            <w:pPr>
              <w:spacing w:before="60" w:after="60" w:line="240" w:lineRule="auto"/>
              <w:ind w:firstLine="0"/>
              <w:jc w:val="center"/>
              <w:rPr>
                <w:lang w:eastAsia="en-US"/>
              </w:rPr>
            </w:pPr>
            <m:oMath>
              <m:r>
                <w:rPr>
                  <w:rFonts w:ascii="Cambria Math" w:hAnsi="Cambria Math"/>
                  <w:lang w:eastAsia="en-US"/>
                </w:rPr>
                <m:t>∆</m:t>
              </m:r>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sub>
              </m:sSub>
              <m:r>
                <w:rPr>
                  <w:rFonts w:ascii="Cambria Math" w:hAnsi="Cambria Math"/>
                  <w:sz w:val="26"/>
                  <w:szCs w:val="26"/>
                  <w:lang w:eastAsia="en-US"/>
                </w:rPr>
                <m:t>&gt;</m:t>
              </m:r>
            </m:oMath>
            <w:r>
              <w:rPr>
                <w:sz w:val="26"/>
                <w:szCs w:val="26"/>
                <w:lang w:val="en-US" w:eastAsia="en-US"/>
              </w:rPr>
              <w:t xml:space="preserve"> </w:t>
            </w:r>
            <w:r w:rsidRPr="00863FCA">
              <w:rPr>
                <w:sz w:val="22"/>
                <w:szCs w:val="22"/>
                <w:lang w:val="en-US" w:eastAsia="en-US"/>
              </w:rPr>
              <w:t xml:space="preserve">6 </w:t>
            </w:r>
            <w:r w:rsidRPr="00863FCA">
              <w:rPr>
                <w:sz w:val="22"/>
                <w:szCs w:val="22"/>
                <w:lang w:eastAsia="en-US"/>
              </w:rPr>
              <w:t>дБ</w:t>
            </w:r>
            <w:r>
              <w:rPr>
                <w:sz w:val="22"/>
                <w:szCs w:val="22"/>
                <w:lang w:eastAsia="en-US"/>
              </w:rPr>
              <w:t xml:space="preserve"> в каждой полосе частот</w:t>
            </w:r>
            <w:r w:rsidR="008F29B0">
              <w:rPr>
                <w:sz w:val="22"/>
                <w:szCs w:val="22"/>
                <w:lang w:eastAsia="en-US"/>
              </w:rPr>
              <w:t xml:space="preserve"> измерений</w:t>
            </w:r>
          </w:p>
        </w:tc>
        <w:tc>
          <w:tcPr>
            <w:tcW w:w="3060" w:type="dxa"/>
            <w:tcBorders>
              <w:bottom w:val="double" w:sz="4" w:space="0" w:color="auto"/>
            </w:tcBorders>
          </w:tcPr>
          <w:p w:rsidR="00863FCA" w:rsidRPr="00863FCA" w:rsidRDefault="00863FCA" w:rsidP="00863FCA">
            <w:pPr>
              <w:suppressAutoHyphens/>
              <w:spacing w:before="60" w:after="60" w:line="240" w:lineRule="auto"/>
              <w:ind w:firstLine="0"/>
              <w:jc w:val="center"/>
              <w:rPr>
                <w:lang w:eastAsia="en-US"/>
              </w:rPr>
            </w:pPr>
            <m:oMath>
              <m:r>
                <w:rPr>
                  <w:rFonts w:ascii="Cambria Math" w:hAnsi="Cambria Math"/>
                  <w:lang w:eastAsia="en-US"/>
                </w:rPr>
                <m:t>∆</m:t>
              </m:r>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sub>
              </m:sSub>
              <m:r>
                <w:rPr>
                  <w:rFonts w:ascii="Cambria Math" w:hAnsi="Cambria Math"/>
                  <w:sz w:val="26"/>
                  <w:szCs w:val="26"/>
                  <w:lang w:eastAsia="en-US"/>
                </w:rPr>
                <m:t>&gt;</m:t>
              </m:r>
            </m:oMath>
            <w:r>
              <w:rPr>
                <w:sz w:val="26"/>
                <w:szCs w:val="26"/>
                <w:lang w:val="en-US" w:eastAsia="en-US"/>
              </w:rPr>
              <w:t xml:space="preserve"> </w:t>
            </w:r>
            <w:r w:rsidRPr="00863FCA">
              <w:rPr>
                <w:sz w:val="22"/>
                <w:szCs w:val="22"/>
                <w:lang w:val="en-US" w:eastAsia="en-US"/>
              </w:rPr>
              <w:t xml:space="preserve">6 </w:t>
            </w:r>
            <w:r w:rsidRPr="00863FCA">
              <w:rPr>
                <w:sz w:val="22"/>
                <w:szCs w:val="22"/>
                <w:lang w:eastAsia="en-US"/>
              </w:rPr>
              <w:t>дБ</w:t>
            </w:r>
            <w:r>
              <w:rPr>
                <w:sz w:val="22"/>
                <w:szCs w:val="22"/>
                <w:lang w:eastAsia="en-US"/>
              </w:rPr>
              <w:t xml:space="preserve"> в каждой октавной полосе частот</w:t>
            </w:r>
          </w:p>
        </w:tc>
        <w:tc>
          <w:tcPr>
            <w:tcW w:w="3510" w:type="dxa"/>
            <w:tcBorders>
              <w:bottom w:val="double" w:sz="4" w:space="0" w:color="auto"/>
            </w:tcBorders>
          </w:tcPr>
          <w:p w:rsidR="00863FCA" w:rsidRPr="00863FCA" w:rsidRDefault="00863FCA" w:rsidP="00863FCA">
            <w:pPr>
              <w:spacing w:before="60" w:after="60" w:line="240" w:lineRule="auto"/>
              <w:ind w:firstLine="0"/>
              <w:jc w:val="center"/>
              <w:rPr>
                <w:lang w:eastAsia="en-US"/>
              </w:rPr>
            </w:pPr>
            <m:oMath>
              <m:r>
                <w:rPr>
                  <w:rFonts w:ascii="Cambria Math" w:hAnsi="Cambria Math"/>
                  <w:lang w:eastAsia="en-US"/>
                </w:rPr>
                <m:t>∆</m:t>
              </m:r>
              <m:sSub>
                <m:sSubPr>
                  <m:ctrlPr>
                    <w:rPr>
                      <w:rFonts w:ascii="Cambria Math" w:hAnsi="Cambria Math"/>
                      <w:i/>
                      <w:sz w:val="26"/>
                      <w:szCs w:val="26"/>
                      <w:lang w:eastAsia="en-US"/>
                    </w:rPr>
                  </m:ctrlPr>
                </m:sSubPr>
                <m:e>
                  <m:r>
                    <w:rPr>
                      <w:rFonts w:ascii="Cambria Math" w:hAnsi="Cambria Math"/>
                      <w:sz w:val="26"/>
                      <w:szCs w:val="26"/>
                      <w:lang w:eastAsia="en-US"/>
                    </w:rPr>
                    <m:t>L</m:t>
                  </m:r>
                </m:e>
                <m:sub>
                  <m:r>
                    <w:rPr>
                      <w:rFonts w:ascii="Cambria Math" w:hAnsi="Cambria Math"/>
                      <w:sz w:val="26"/>
                      <w:szCs w:val="26"/>
                      <w:lang w:eastAsia="en-US"/>
                    </w:rPr>
                    <m:t>p</m:t>
                  </m:r>
                </m:sub>
              </m:sSub>
              <m:r>
                <w:rPr>
                  <w:rFonts w:ascii="Cambria Math" w:hAnsi="Cambria Math"/>
                  <w:sz w:val="26"/>
                  <w:szCs w:val="26"/>
                  <w:lang w:eastAsia="en-US"/>
                </w:rPr>
                <m:t>&gt;</m:t>
              </m:r>
            </m:oMath>
            <w:r>
              <w:rPr>
                <w:sz w:val="26"/>
                <w:szCs w:val="26"/>
                <w:lang w:val="en-US" w:eastAsia="en-US"/>
              </w:rPr>
              <w:t xml:space="preserve"> </w:t>
            </w:r>
            <w:r>
              <w:rPr>
                <w:sz w:val="26"/>
                <w:szCs w:val="26"/>
                <w:lang w:eastAsia="en-US"/>
              </w:rPr>
              <w:t>3</w:t>
            </w:r>
            <w:r w:rsidRPr="00863FCA">
              <w:rPr>
                <w:sz w:val="22"/>
                <w:szCs w:val="22"/>
                <w:lang w:val="en-US" w:eastAsia="en-US"/>
              </w:rPr>
              <w:t xml:space="preserve"> </w:t>
            </w:r>
            <w:r w:rsidRPr="00863FCA">
              <w:rPr>
                <w:sz w:val="22"/>
                <w:szCs w:val="22"/>
                <w:lang w:eastAsia="en-US"/>
              </w:rPr>
              <w:t>дБ</w:t>
            </w:r>
            <w:r>
              <w:rPr>
                <w:sz w:val="22"/>
                <w:szCs w:val="22"/>
                <w:lang w:eastAsia="en-US"/>
              </w:rPr>
              <w:t xml:space="preserve"> в широкой полосе частот с коррекцией по А</w:t>
            </w:r>
          </w:p>
        </w:tc>
      </w:tr>
      <w:tr w:rsidR="00863FCA" w:rsidRPr="00863FCA" w:rsidTr="00863FCA">
        <w:tc>
          <w:tcPr>
            <w:tcW w:w="3285" w:type="dxa"/>
            <w:tcBorders>
              <w:top w:val="double" w:sz="4" w:space="0" w:color="auto"/>
            </w:tcBorders>
          </w:tcPr>
          <w:p w:rsidR="00863FCA" w:rsidRPr="00863FCA" w:rsidRDefault="00863FCA" w:rsidP="00863FCA">
            <w:pPr>
              <w:suppressAutoHyphens/>
              <w:spacing w:before="60" w:after="60" w:line="240" w:lineRule="auto"/>
              <w:ind w:firstLine="0"/>
              <w:jc w:val="center"/>
              <w:rPr>
                <w:sz w:val="22"/>
                <w:szCs w:val="22"/>
                <w:lang w:eastAsia="en-US"/>
              </w:rPr>
            </w:pPr>
            <w:r w:rsidRPr="00863FCA">
              <w:rPr>
                <w:sz w:val="22"/>
                <w:szCs w:val="22"/>
                <w:lang w:eastAsia="en-US"/>
              </w:rPr>
              <w:t>ISO 3744</w:t>
            </w:r>
          </w:p>
        </w:tc>
        <w:tc>
          <w:tcPr>
            <w:tcW w:w="3060" w:type="dxa"/>
            <w:tcBorders>
              <w:top w:val="double" w:sz="4" w:space="0" w:color="auto"/>
            </w:tcBorders>
          </w:tcPr>
          <w:p w:rsidR="00863FCA" w:rsidRPr="00863FCA" w:rsidRDefault="00863FCA" w:rsidP="00863FCA">
            <w:pPr>
              <w:suppressAutoHyphens/>
              <w:spacing w:before="60" w:after="60" w:line="240" w:lineRule="auto"/>
              <w:ind w:firstLine="0"/>
              <w:jc w:val="center"/>
              <w:rPr>
                <w:sz w:val="22"/>
                <w:szCs w:val="22"/>
                <w:lang w:eastAsia="en-US"/>
              </w:rPr>
            </w:pPr>
            <w:r w:rsidRPr="00863FCA">
              <w:rPr>
                <w:sz w:val="22"/>
                <w:szCs w:val="22"/>
                <w:lang w:eastAsia="en-US"/>
              </w:rPr>
              <w:t>ISO 3747</w:t>
            </w:r>
          </w:p>
        </w:tc>
        <w:tc>
          <w:tcPr>
            <w:tcW w:w="3510" w:type="dxa"/>
            <w:tcBorders>
              <w:top w:val="double" w:sz="4" w:space="0" w:color="auto"/>
            </w:tcBorders>
          </w:tcPr>
          <w:p w:rsidR="00863FCA" w:rsidRPr="00863FCA" w:rsidRDefault="00863FCA" w:rsidP="00863FCA">
            <w:pPr>
              <w:suppressAutoHyphens/>
              <w:spacing w:before="60" w:after="60" w:line="240" w:lineRule="auto"/>
              <w:ind w:firstLine="0"/>
              <w:jc w:val="center"/>
              <w:rPr>
                <w:sz w:val="22"/>
                <w:szCs w:val="22"/>
                <w:lang w:eastAsia="en-US"/>
              </w:rPr>
            </w:pPr>
            <w:r w:rsidRPr="00863FCA">
              <w:rPr>
                <w:sz w:val="22"/>
                <w:szCs w:val="22"/>
                <w:lang w:eastAsia="en-US"/>
              </w:rPr>
              <w:t>ISO 3746</w:t>
            </w:r>
          </w:p>
        </w:tc>
      </w:tr>
    </w:tbl>
    <w:p w:rsidR="003A2D6C" w:rsidRPr="00863FCA" w:rsidRDefault="003A2D6C" w:rsidP="008F29B0">
      <w:pPr>
        <w:suppressAutoHyphens/>
        <w:spacing w:line="240" w:lineRule="auto"/>
        <w:ind w:firstLine="0"/>
        <w:jc w:val="center"/>
        <w:rPr>
          <w:sz w:val="22"/>
          <w:szCs w:val="22"/>
          <w:lang w:eastAsia="en-US"/>
        </w:rPr>
      </w:pPr>
    </w:p>
    <w:p w:rsidR="003A2D6C" w:rsidRDefault="00863FCA" w:rsidP="006528AC">
      <w:pPr>
        <w:rPr>
          <w:lang w:eastAsia="en-US"/>
        </w:rPr>
      </w:pPr>
      <w:r>
        <w:rPr>
          <w:lang w:eastAsia="en-US"/>
        </w:rPr>
        <w:t>Интенсиметрические метод</w:t>
      </w:r>
      <w:r w:rsidR="002B6C25">
        <w:rPr>
          <w:lang w:eastAsia="en-US"/>
        </w:rPr>
        <w:t>ы</w:t>
      </w:r>
      <w:r>
        <w:rPr>
          <w:lang w:eastAsia="en-US"/>
        </w:rPr>
        <w:t xml:space="preserve"> (серия </w:t>
      </w:r>
      <w:r w:rsidRPr="00AA5702">
        <w:rPr>
          <w:lang w:eastAsia="en-US"/>
        </w:rPr>
        <w:t>ISO 9614</w:t>
      </w:r>
      <w:r>
        <w:rPr>
          <w:lang w:eastAsia="en-US"/>
        </w:rPr>
        <w:t xml:space="preserve">) применимы </w:t>
      </w:r>
      <w:r w:rsidR="002B6C25">
        <w:rPr>
          <w:lang w:eastAsia="en-US"/>
        </w:rPr>
        <w:t xml:space="preserve">при выполнении требований 5.4.3 в отношении индекса динамической способности </w:t>
      </w:r>
      <m:oMath>
        <m:sSub>
          <m:sSubPr>
            <m:ctrlPr>
              <w:rPr>
                <w:rFonts w:ascii="Cambria Math" w:hAnsi="Cambria Math"/>
                <w:i/>
                <w:sz w:val="26"/>
                <w:szCs w:val="26"/>
              </w:rPr>
            </m:ctrlPr>
          </m:sSubPr>
          <m:e>
            <m:r>
              <w:rPr>
                <w:rFonts w:ascii="Cambria Math" w:hAnsi="Cambria Math"/>
                <w:sz w:val="26"/>
                <w:szCs w:val="26"/>
              </w:rPr>
              <m:t>L</m:t>
            </m:r>
          </m:e>
          <m:sub>
            <m:r>
              <m:rPr>
                <m:sty m:val="p"/>
              </m:rPr>
              <w:rPr>
                <w:rFonts w:ascii="Cambria Math" w:hAnsi="Cambria Math"/>
                <w:sz w:val="26"/>
                <w:szCs w:val="26"/>
              </w:rPr>
              <m:t>d</m:t>
            </m:r>
          </m:sub>
        </m:sSub>
      </m:oMath>
      <w:r w:rsidR="002B6C25">
        <w:rPr>
          <w:sz w:val="26"/>
          <w:szCs w:val="26"/>
        </w:rPr>
        <w:t>.</w:t>
      </w:r>
    </w:p>
    <w:p w:rsidR="002B6C25" w:rsidRDefault="002B6C25" w:rsidP="002B6C25">
      <w:pPr>
        <w:keepNext/>
        <w:spacing w:line="240" w:lineRule="auto"/>
        <w:rPr>
          <w:b/>
        </w:rPr>
      </w:pPr>
    </w:p>
    <w:p w:rsidR="002B6C25" w:rsidRPr="002B6C25" w:rsidRDefault="002B6C25" w:rsidP="002B6C25">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Pr="00A352D3">
        <w:rPr>
          <w:sz w:val="22"/>
          <w:szCs w:val="22"/>
        </w:rPr>
        <w:t xml:space="preserve"> </w:t>
      </w:r>
      <w:r>
        <w:rPr>
          <w:sz w:val="22"/>
          <w:szCs w:val="22"/>
        </w:rPr>
        <w:t>2</w:t>
      </w:r>
      <w:r>
        <w:rPr>
          <w:spacing w:val="40"/>
          <w:sz w:val="22"/>
          <w:szCs w:val="22"/>
        </w:rPr>
        <w:t xml:space="preserve"> </w:t>
      </w:r>
      <w:r w:rsidRPr="00C439B9">
        <w:rPr>
          <w:spacing w:val="20"/>
          <w:sz w:val="22"/>
          <w:szCs w:val="22"/>
          <w:lang w:eastAsia="en-US"/>
        </w:rPr>
        <w:t>–</w:t>
      </w:r>
      <w:r>
        <w:rPr>
          <w:spacing w:val="20"/>
          <w:sz w:val="22"/>
          <w:szCs w:val="22"/>
          <w:lang w:eastAsia="en-US"/>
        </w:rPr>
        <w:t xml:space="preserve"> </w:t>
      </w:r>
      <w:r w:rsidRPr="004D2E03">
        <w:rPr>
          <w:sz w:val="22"/>
          <w:szCs w:val="22"/>
        </w:rPr>
        <w:t xml:space="preserve">Значения </w:t>
      </w:r>
      <m:oMath>
        <m:sSub>
          <m:sSubPr>
            <m:ctrlPr>
              <w:rPr>
                <w:rFonts w:ascii="Cambria Math" w:hAnsi="Cambria Math"/>
                <w:i/>
                <w:sz w:val="26"/>
                <w:szCs w:val="26"/>
              </w:rPr>
            </m:ctrlPr>
          </m:sSubPr>
          <m:e>
            <m:r>
              <w:rPr>
                <w:rFonts w:ascii="Cambria Math" w:hAnsi="Cambria Math"/>
                <w:sz w:val="26"/>
                <w:szCs w:val="26"/>
              </w:rPr>
              <m:t>L</m:t>
            </m:r>
          </m:e>
          <m:sub>
            <m:r>
              <m:rPr>
                <m:sty m:val="p"/>
              </m:rPr>
              <w:rPr>
                <w:rFonts w:ascii="Cambria Math" w:hAnsi="Cambria Math"/>
                <w:sz w:val="26"/>
                <w:szCs w:val="26"/>
              </w:rPr>
              <m:t>d</m:t>
            </m:r>
          </m:sub>
        </m:sSub>
        <m:r>
          <w:rPr>
            <w:rFonts w:ascii="Cambria Math" w:hAnsi="Cambria Math"/>
            <w:sz w:val="26"/>
            <w:szCs w:val="26"/>
          </w:rPr>
          <m:t xml:space="preserve"> </m:t>
        </m:r>
      </m:oMath>
      <w:r>
        <w:rPr>
          <w:sz w:val="22"/>
          <w:szCs w:val="22"/>
        </w:rPr>
        <w:t>для разных частот указывает изготовитель инте</w:t>
      </w:r>
      <w:r>
        <w:rPr>
          <w:sz w:val="22"/>
          <w:szCs w:val="22"/>
        </w:rPr>
        <w:t>н</w:t>
      </w:r>
      <w:r>
        <w:rPr>
          <w:sz w:val="22"/>
          <w:szCs w:val="22"/>
        </w:rPr>
        <w:t xml:space="preserve">симетрической системы. Данную характеристику подтверждают по </w:t>
      </w:r>
      <w:r>
        <w:rPr>
          <w:sz w:val="22"/>
          <w:szCs w:val="22"/>
          <w:lang w:val="en-US"/>
        </w:rPr>
        <w:t>[29]</w:t>
      </w:r>
      <w:r>
        <w:rPr>
          <w:sz w:val="22"/>
          <w:szCs w:val="22"/>
        </w:rPr>
        <w:t>.</w:t>
      </w:r>
    </w:p>
    <w:p w:rsidR="002B6C25" w:rsidRDefault="002B6C25" w:rsidP="002B6C25">
      <w:pPr>
        <w:keepNext/>
        <w:spacing w:line="240" w:lineRule="auto"/>
        <w:rPr>
          <w:b/>
        </w:rPr>
      </w:pPr>
    </w:p>
    <w:p w:rsidR="002B6C25" w:rsidRPr="002B6C25" w:rsidRDefault="002B6C25" w:rsidP="002B6C25">
      <w:pPr>
        <w:rPr>
          <w:b/>
          <w:lang w:eastAsia="en-US"/>
        </w:rPr>
      </w:pPr>
      <w:r w:rsidRPr="002B6C25">
        <w:rPr>
          <w:b/>
          <w:lang w:eastAsia="en-US"/>
        </w:rPr>
        <w:t>5.5.2</w:t>
      </w:r>
      <w:r w:rsidRPr="002B6C25">
        <w:rPr>
          <w:b/>
          <w:lang w:eastAsia="en-US"/>
        </w:rPr>
        <w:tab/>
      </w:r>
      <w:r>
        <w:rPr>
          <w:b/>
          <w:lang w:eastAsia="en-US"/>
        </w:rPr>
        <w:t>Подтверждение условий свободного звукового поля</w:t>
      </w:r>
      <w:r w:rsidR="008665A5">
        <w:rPr>
          <w:b/>
          <w:lang w:eastAsia="en-US"/>
        </w:rPr>
        <w:t xml:space="preserve"> над звукоо</w:t>
      </w:r>
      <w:r w:rsidR="008665A5">
        <w:rPr>
          <w:b/>
          <w:lang w:eastAsia="en-US"/>
        </w:rPr>
        <w:t>т</w:t>
      </w:r>
      <w:r w:rsidR="008665A5">
        <w:rPr>
          <w:b/>
          <w:lang w:eastAsia="en-US"/>
        </w:rPr>
        <w:t>ражающей плоскостью</w:t>
      </w:r>
    </w:p>
    <w:p w:rsidR="008665A5" w:rsidRDefault="003305B5" w:rsidP="002B6C25">
      <w:pPr>
        <w:rPr>
          <w:lang w:eastAsia="en-US"/>
        </w:rPr>
      </w:pPr>
      <w:r>
        <w:rPr>
          <w:lang w:eastAsia="en-US"/>
        </w:rPr>
        <w:t xml:space="preserve">Создаваемое машиной звуковое поле на месте ее установки </w:t>
      </w:r>
      <w:r w:rsidR="00D55E1F">
        <w:rPr>
          <w:lang w:eastAsia="en-US"/>
        </w:rPr>
        <w:t xml:space="preserve">обычно </w:t>
      </w:r>
      <w:r>
        <w:rPr>
          <w:lang w:eastAsia="en-US"/>
        </w:rPr>
        <w:t xml:space="preserve">может приближенно рассматриваться как </w:t>
      </w:r>
      <w:r w:rsidR="008665A5">
        <w:rPr>
          <w:lang w:eastAsia="en-US"/>
        </w:rPr>
        <w:t>свободное звуковое поле над звукоотражающей плоскостью, как указано в 5.4.2. Особенно это справедливо в случаях измерений вблизи машины, установленной в большом машинном зале, даже если в нем пр</w:t>
      </w:r>
      <w:r w:rsidR="008665A5">
        <w:rPr>
          <w:lang w:eastAsia="en-US"/>
        </w:rPr>
        <w:t>и</w:t>
      </w:r>
      <w:r w:rsidR="008665A5">
        <w:rPr>
          <w:lang w:eastAsia="en-US"/>
        </w:rPr>
        <w:t>сутствует большое количество иных объектов, рассеивающих и частично поглощ</w:t>
      </w:r>
      <w:r w:rsidR="008665A5">
        <w:rPr>
          <w:lang w:eastAsia="en-US"/>
        </w:rPr>
        <w:t>а</w:t>
      </w:r>
      <w:r w:rsidR="008665A5">
        <w:rPr>
          <w:lang w:eastAsia="en-US"/>
        </w:rPr>
        <w:t>ющих звук.</w:t>
      </w:r>
    </w:p>
    <w:p w:rsidR="002B6C25" w:rsidRDefault="008665A5" w:rsidP="002B6C25">
      <w:pPr>
        <w:rPr>
          <w:sz w:val="26"/>
          <w:szCs w:val="26"/>
          <w:lang w:eastAsia="en-US"/>
        </w:rPr>
      </w:pPr>
      <w:r>
        <w:rPr>
          <w:lang w:eastAsia="en-US"/>
        </w:rPr>
        <w:t xml:space="preserve"> Необходимость контроля</w:t>
      </w:r>
      <w:r w:rsidRPr="008665A5">
        <w:rPr>
          <w:lang w:eastAsia="en-US"/>
        </w:rPr>
        <w:t xml:space="preserve"> условий свободного звукового поля над звукоотр</w:t>
      </w:r>
      <w:r w:rsidRPr="008665A5">
        <w:rPr>
          <w:lang w:eastAsia="en-US"/>
        </w:rPr>
        <w:t>а</w:t>
      </w:r>
      <w:r w:rsidRPr="008665A5">
        <w:rPr>
          <w:lang w:eastAsia="en-US"/>
        </w:rPr>
        <w:t>жающей плоскостью</w:t>
      </w:r>
      <w:r>
        <w:rPr>
          <w:lang w:eastAsia="en-US"/>
        </w:rPr>
        <w:t xml:space="preserve"> установлена базовыми стандартами </w:t>
      </w:r>
      <w:r w:rsidRPr="008665A5">
        <w:rPr>
          <w:lang w:eastAsia="en-US"/>
        </w:rPr>
        <w:t xml:space="preserve">ISO 3744 </w:t>
      </w:r>
      <w:r>
        <w:rPr>
          <w:lang w:eastAsia="en-US"/>
        </w:rPr>
        <w:t>и</w:t>
      </w:r>
      <w:r w:rsidRPr="008665A5">
        <w:rPr>
          <w:lang w:eastAsia="en-US"/>
        </w:rPr>
        <w:t xml:space="preserve"> ISO 3746</w:t>
      </w:r>
      <w:r>
        <w:rPr>
          <w:lang w:eastAsia="en-US"/>
        </w:rPr>
        <w:t>. Этот контроль включает в себя определение коррекции на свойства испытательного пр</w:t>
      </w:r>
      <w:r>
        <w:rPr>
          <w:lang w:eastAsia="en-US"/>
        </w:rPr>
        <w:t>о</w:t>
      </w:r>
      <w:r>
        <w:rPr>
          <w:lang w:eastAsia="en-US"/>
        </w:rPr>
        <w:t xml:space="preserve">странства </w:t>
      </w:r>
      <m:oMath>
        <m:sSub>
          <m:sSubPr>
            <m:ctrlPr>
              <w:rPr>
                <w:rFonts w:ascii="Cambria Math" w:hAnsi="Cambria Math"/>
                <w:i/>
                <w:sz w:val="26"/>
                <w:szCs w:val="26"/>
                <w:lang w:eastAsia="en-US"/>
              </w:rPr>
            </m:ctrlPr>
          </m:sSubPr>
          <m:e>
            <m:r>
              <w:rPr>
                <w:rFonts w:ascii="Cambria Math" w:hAnsi="Cambria Math"/>
                <w:sz w:val="26"/>
                <w:szCs w:val="26"/>
                <w:lang w:eastAsia="en-US"/>
              </w:rPr>
              <m:t>K</m:t>
            </m:r>
          </m:e>
          <m:sub>
            <m:r>
              <w:rPr>
                <w:rFonts w:ascii="Cambria Math" w:hAnsi="Cambria Math"/>
                <w:sz w:val="26"/>
                <w:szCs w:val="26"/>
                <w:lang w:eastAsia="en-US"/>
              </w:rPr>
              <m:t>2</m:t>
            </m:r>
          </m:sub>
        </m:sSub>
      </m:oMath>
      <w:r>
        <w:rPr>
          <w:sz w:val="26"/>
          <w:szCs w:val="26"/>
          <w:lang w:val="en-US" w:eastAsia="en-US"/>
        </w:rPr>
        <w:t xml:space="preserve"> </w:t>
      </w:r>
      <w:r>
        <w:rPr>
          <w:sz w:val="26"/>
          <w:szCs w:val="26"/>
          <w:lang w:eastAsia="en-US"/>
        </w:rPr>
        <w:t>для выбранной измерительной поверхности, охватывающей и</w:t>
      </w:r>
      <w:r>
        <w:rPr>
          <w:sz w:val="26"/>
          <w:szCs w:val="26"/>
          <w:lang w:eastAsia="en-US"/>
        </w:rPr>
        <w:t>с</w:t>
      </w:r>
      <w:r>
        <w:rPr>
          <w:sz w:val="26"/>
          <w:szCs w:val="26"/>
          <w:lang w:eastAsia="en-US"/>
        </w:rPr>
        <w:t xml:space="preserve">пытуемую машину, и сопоставление полученного результата с предельным значением </w:t>
      </w:r>
      <m:oMath>
        <m:sSub>
          <m:sSubPr>
            <m:ctrlPr>
              <w:rPr>
                <w:rFonts w:ascii="Cambria Math" w:hAnsi="Cambria Math"/>
                <w:i/>
                <w:sz w:val="26"/>
                <w:szCs w:val="26"/>
                <w:lang w:eastAsia="en-US"/>
              </w:rPr>
            </m:ctrlPr>
          </m:sSubPr>
          <m:e>
            <m:r>
              <w:rPr>
                <w:rFonts w:ascii="Cambria Math" w:hAnsi="Cambria Math"/>
                <w:sz w:val="26"/>
                <w:szCs w:val="26"/>
                <w:lang w:eastAsia="en-US"/>
              </w:rPr>
              <m:t>K</m:t>
            </m:r>
          </m:e>
          <m:sub>
            <m:r>
              <w:rPr>
                <w:rFonts w:ascii="Cambria Math" w:hAnsi="Cambria Math"/>
                <w:sz w:val="26"/>
                <w:szCs w:val="26"/>
                <w:lang w:eastAsia="en-US"/>
              </w:rPr>
              <m:t>2</m:t>
            </m:r>
          </m:sub>
        </m:sSub>
      </m:oMath>
      <w:r>
        <w:rPr>
          <w:sz w:val="26"/>
          <w:szCs w:val="26"/>
          <w:lang w:eastAsia="en-US"/>
        </w:rPr>
        <w:t xml:space="preserve">, при котором применение метода еще остается допустимым. </w:t>
      </w:r>
      <w:r w:rsidR="004D2E03">
        <w:rPr>
          <w:sz w:val="26"/>
          <w:szCs w:val="26"/>
          <w:lang w:eastAsia="en-US"/>
        </w:rPr>
        <w:t xml:space="preserve">Для измерений с использованием частотной коррекции А значения </w:t>
      </w:r>
      <m:oMath>
        <m:sSub>
          <m:sSubPr>
            <m:ctrlPr>
              <w:rPr>
                <w:rFonts w:ascii="Cambria Math" w:hAnsi="Cambria Math"/>
                <w:i/>
                <w:sz w:val="26"/>
                <w:szCs w:val="26"/>
                <w:lang w:eastAsia="en-US"/>
              </w:rPr>
            </m:ctrlPr>
          </m:sSubPr>
          <m:e>
            <m:r>
              <w:rPr>
                <w:rFonts w:ascii="Cambria Math" w:hAnsi="Cambria Math"/>
                <w:sz w:val="26"/>
                <w:szCs w:val="26"/>
                <w:lang w:eastAsia="en-US"/>
              </w:rPr>
              <m:t>K</m:t>
            </m:r>
          </m:e>
          <m:sub>
            <m:r>
              <w:rPr>
                <w:rFonts w:ascii="Cambria Math" w:hAnsi="Cambria Math"/>
                <w:sz w:val="26"/>
                <w:szCs w:val="26"/>
                <w:lang w:eastAsia="en-US"/>
              </w:rPr>
              <m:t>2</m:t>
            </m:r>
            <m:r>
              <m:rPr>
                <m:sty m:val="p"/>
              </m:rPr>
              <w:rPr>
                <w:rFonts w:ascii="Cambria Math" w:hAnsi="Cambria Math"/>
                <w:sz w:val="26"/>
                <w:szCs w:val="26"/>
                <w:lang w:eastAsia="en-US"/>
              </w:rPr>
              <m:t>A</m:t>
            </m:r>
          </m:sub>
        </m:sSub>
      </m:oMath>
      <w:r w:rsidR="004D2E03">
        <w:rPr>
          <w:sz w:val="26"/>
          <w:szCs w:val="26"/>
          <w:lang w:eastAsia="en-US"/>
        </w:rPr>
        <w:t xml:space="preserve"> дол</w:t>
      </w:r>
      <w:r w:rsidR="004D2E03">
        <w:rPr>
          <w:sz w:val="26"/>
          <w:szCs w:val="26"/>
          <w:lang w:eastAsia="en-US"/>
        </w:rPr>
        <w:t>ж</w:t>
      </w:r>
      <w:r w:rsidR="004D2E03">
        <w:rPr>
          <w:sz w:val="26"/>
          <w:szCs w:val="26"/>
          <w:lang w:eastAsia="en-US"/>
        </w:rPr>
        <w:t>ны удовлетворять следующим соотношениям:</w:t>
      </w:r>
    </w:p>
    <w:p w:rsidR="004D2E03" w:rsidRPr="008665A5" w:rsidRDefault="004D2E03" w:rsidP="002B6C25">
      <w:pPr>
        <w:rPr>
          <w:lang w:eastAsia="en-US"/>
        </w:rPr>
      </w:pPr>
      <w:r>
        <w:rPr>
          <w:sz w:val="26"/>
          <w:szCs w:val="26"/>
          <w:lang w:eastAsia="en-US"/>
        </w:rPr>
        <w:t xml:space="preserve">- </w:t>
      </w:r>
      <m:oMath>
        <m:sSub>
          <m:sSubPr>
            <m:ctrlPr>
              <w:rPr>
                <w:rFonts w:ascii="Cambria Math" w:hAnsi="Cambria Math"/>
                <w:i/>
                <w:sz w:val="26"/>
                <w:szCs w:val="26"/>
                <w:lang w:eastAsia="en-US"/>
              </w:rPr>
            </m:ctrlPr>
          </m:sSubPr>
          <m:e>
            <m:r>
              <w:rPr>
                <w:rFonts w:ascii="Cambria Math" w:hAnsi="Cambria Math"/>
                <w:sz w:val="26"/>
                <w:szCs w:val="26"/>
                <w:lang w:eastAsia="en-US"/>
              </w:rPr>
              <m:t>K</m:t>
            </m:r>
          </m:e>
          <m:sub>
            <m:r>
              <w:rPr>
                <w:rFonts w:ascii="Cambria Math" w:hAnsi="Cambria Math"/>
                <w:sz w:val="26"/>
                <w:szCs w:val="26"/>
                <w:lang w:eastAsia="en-US"/>
              </w:rPr>
              <m:t>2</m:t>
            </m:r>
            <m:r>
              <m:rPr>
                <m:sty m:val="p"/>
              </m:rPr>
              <w:rPr>
                <w:rFonts w:ascii="Cambria Math" w:hAnsi="Cambria Math"/>
                <w:sz w:val="26"/>
                <w:szCs w:val="26"/>
                <w:lang w:eastAsia="en-US"/>
              </w:rPr>
              <m:t>A</m:t>
            </m:r>
          </m:sub>
        </m:sSub>
        <m:r>
          <w:rPr>
            <w:rFonts w:ascii="Cambria Math" w:hAnsi="Cambria Math"/>
            <w:sz w:val="26"/>
            <w:szCs w:val="26"/>
            <w:lang w:eastAsia="en-US"/>
          </w:rPr>
          <m:t>≤</m:t>
        </m:r>
      </m:oMath>
      <w:r>
        <w:rPr>
          <w:sz w:val="26"/>
          <w:szCs w:val="26"/>
          <w:lang w:eastAsia="en-US"/>
        </w:rPr>
        <w:t xml:space="preserve"> 4 дБ для методов по </w:t>
      </w:r>
      <w:r w:rsidRPr="008665A5">
        <w:rPr>
          <w:lang w:eastAsia="en-US"/>
        </w:rPr>
        <w:t>ISO 3744</w:t>
      </w:r>
      <w:r>
        <w:rPr>
          <w:lang w:eastAsia="en-US"/>
        </w:rPr>
        <w:t>;</w:t>
      </w:r>
    </w:p>
    <w:p w:rsidR="002B6C25" w:rsidRDefault="004D2E03" w:rsidP="002B6C25">
      <w:pPr>
        <w:rPr>
          <w:lang w:eastAsia="en-US"/>
        </w:rPr>
      </w:pPr>
      <w:r>
        <w:rPr>
          <w:sz w:val="26"/>
          <w:szCs w:val="26"/>
          <w:lang w:eastAsia="en-US"/>
        </w:rPr>
        <w:t xml:space="preserve">- </w:t>
      </w:r>
      <m:oMath>
        <m:sSub>
          <m:sSubPr>
            <m:ctrlPr>
              <w:rPr>
                <w:rFonts w:ascii="Cambria Math" w:hAnsi="Cambria Math"/>
                <w:i/>
                <w:sz w:val="26"/>
                <w:szCs w:val="26"/>
                <w:lang w:eastAsia="en-US"/>
              </w:rPr>
            </m:ctrlPr>
          </m:sSubPr>
          <m:e>
            <m:r>
              <w:rPr>
                <w:rFonts w:ascii="Cambria Math" w:hAnsi="Cambria Math"/>
                <w:sz w:val="26"/>
                <w:szCs w:val="26"/>
                <w:lang w:eastAsia="en-US"/>
              </w:rPr>
              <m:t>K</m:t>
            </m:r>
          </m:e>
          <m:sub>
            <m:r>
              <w:rPr>
                <w:rFonts w:ascii="Cambria Math" w:hAnsi="Cambria Math"/>
                <w:sz w:val="26"/>
                <w:szCs w:val="26"/>
                <w:lang w:eastAsia="en-US"/>
              </w:rPr>
              <m:t>2</m:t>
            </m:r>
            <m:r>
              <m:rPr>
                <m:sty m:val="p"/>
              </m:rPr>
              <w:rPr>
                <w:rFonts w:ascii="Cambria Math" w:hAnsi="Cambria Math"/>
                <w:sz w:val="26"/>
                <w:szCs w:val="26"/>
                <w:lang w:eastAsia="en-US"/>
              </w:rPr>
              <m:t>A</m:t>
            </m:r>
          </m:sub>
        </m:sSub>
        <m:r>
          <w:rPr>
            <w:rFonts w:ascii="Cambria Math" w:hAnsi="Cambria Math"/>
            <w:sz w:val="26"/>
            <w:szCs w:val="26"/>
            <w:lang w:eastAsia="en-US"/>
          </w:rPr>
          <m:t>≤</m:t>
        </m:r>
      </m:oMath>
      <w:r>
        <w:rPr>
          <w:sz w:val="26"/>
          <w:szCs w:val="26"/>
          <w:lang w:eastAsia="en-US"/>
        </w:rPr>
        <w:t xml:space="preserve"> 7 дБ для методов по </w:t>
      </w:r>
      <w:r w:rsidRPr="008665A5">
        <w:rPr>
          <w:lang w:eastAsia="en-US"/>
        </w:rPr>
        <w:t>ISO 374</w:t>
      </w:r>
      <w:r>
        <w:rPr>
          <w:lang w:eastAsia="en-US"/>
        </w:rPr>
        <w:t>6.</w:t>
      </w:r>
    </w:p>
    <w:p w:rsidR="004D2E03" w:rsidRDefault="004D2E03" w:rsidP="004D2E03">
      <w:pPr>
        <w:spacing w:line="240" w:lineRule="auto"/>
        <w:rPr>
          <w:b/>
        </w:rPr>
      </w:pPr>
    </w:p>
    <w:p w:rsidR="004D2E03" w:rsidRPr="002B6C25" w:rsidRDefault="004D2E03" w:rsidP="004D2E03">
      <w:pPr>
        <w:widowControl w:val="0"/>
        <w:tabs>
          <w:tab w:val="left" w:pos="144"/>
          <w:tab w:val="left" w:pos="432"/>
          <w:tab w:val="left" w:pos="576"/>
          <w:tab w:val="left" w:pos="2160"/>
          <w:tab w:val="left" w:pos="2736"/>
          <w:tab w:val="left" w:pos="3744"/>
          <w:tab w:val="left" w:pos="5184"/>
          <w:tab w:val="left" w:pos="6768"/>
        </w:tabs>
        <w:rPr>
          <w:sz w:val="22"/>
          <w:szCs w:val="22"/>
        </w:rPr>
      </w:pPr>
      <w:r w:rsidRPr="00F62D9C">
        <w:rPr>
          <w:spacing w:val="40"/>
          <w:sz w:val="22"/>
          <w:szCs w:val="22"/>
        </w:rPr>
        <w:t>Примечание</w:t>
      </w:r>
      <w:r w:rsidRPr="00A352D3">
        <w:rPr>
          <w:sz w:val="22"/>
          <w:szCs w:val="22"/>
        </w:rPr>
        <w:t xml:space="preserve"> </w:t>
      </w:r>
      <w:r w:rsidRPr="00C439B9">
        <w:rPr>
          <w:spacing w:val="20"/>
          <w:sz w:val="22"/>
          <w:szCs w:val="22"/>
          <w:lang w:eastAsia="en-US"/>
        </w:rPr>
        <w:t>–</w:t>
      </w:r>
      <w:r>
        <w:rPr>
          <w:spacing w:val="20"/>
          <w:sz w:val="22"/>
          <w:szCs w:val="22"/>
          <w:lang w:eastAsia="en-US"/>
        </w:rPr>
        <w:t xml:space="preserve"> </w:t>
      </w:r>
      <w:r w:rsidRPr="004D2E03">
        <w:rPr>
          <w:sz w:val="22"/>
          <w:szCs w:val="22"/>
        </w:rPr>
        <w:t>Согласно</w:t>
      </w:r>
      <w:r>
        <w:rPr>
          <w:sz w:val="22"/>
          <w:szCs w:val="22"/>
        </w:rPr>
        <w:t xml:space="preserve"> </w:t>
      </w:r>
      <w:r w:rsidRPr="004D2E03">
        <w:rPr>
          <w:sz w:val="22"/>
          <w:szCs w:val="22"/>
        </w:rPr>
        <w:t xml:space="preserve">ISO 3744 </w:t>
      </w:r>
      <w:r>
        <w:rPr>
          <w:sz w:val="22"/>
          <w:szCs w:val="22"/>
        </w:rPr>
        <w:t>з</w:t>
      </w:r>
      <w:r w:rsidRPr="004D2E03">
        <w:rPr>
          <w:sz w:val="22"/>
          <w:szCs w:val="22"/>
        </w:rPr>
        <w:t xml:space="preserve">начения </w:t>
      </w:r>
      <m:oMath>
        <m:sSub>
          <m:sSubPr>
            <m:ctrlPr>
              <w:rPr>
                <w:rFonts w:ascii="Cambria Math" w:hAnsi="Cambria Math"/>
                <w:i/>
                <w:szCs w:val="24"/>
                <w:lang w:eastAsia="en-US"/>
              </w:rPr>
            </m:ctrlPr>
          </m:sSubPr>
          <m:e>
            <m:r>
              <w:rPr>
                <w:rFonts w:ascii="Cambria Math" w:hAnsi="Cambria Math"/>
                <w:szCs w:val="24"/>
                <w:lang w:eastAsia="en-US"/>
              </w:rPr>
              <m:t>K</m:t>
            </m:r>
          </m:e>
          <m:sub>
            <m:r>
              <w:rPr>
                <w:rFonts w:ascii="Cambria Math" w:hAnsi="Cambria Math"/>
                <w:szCs w:val="24"/>
                <w:lang w:eastAsia="en-US"/>
              </w:rPr>
              <m:t>2</m:t>
            </m:r>
          </m:sub>
        </m:sSub>
        <m:r>
          <m:rPr>
            <m:sty m:val="p"/>
          </m:rPr>
          <w:rPr>
            <w:rFonts w:ascii="Cambria Math" w:hAnsi="Cambria Math"/>
            <w:szCs w:val="24"/>
          </w:rPr>
          <m:t xml:space="preserve"> </m:t>
        </m:r>
      </m:oMath>
      <w:r>
        <w:rPr>
          <w:sz w:val="22"/>
          <w:szCs w:val="22"/>
        </w:rPr>
        <w:t>могут также определяться в пол</w:t>
      </w:r>
      <w:r>
        <w:rPr>
          <w:sz w:val="22"/>
          <w:szCs w:val="22"/>
        </w:rPr>
        <w:t>о</w:t>
      </w:r>
      <w:r>
        <w:rPr>
          <w:sz w:val="22"/>
          <w:szCs w:val="22"/>
        </w:rPr>
        <w:t>сах частот измерений.</w:t>
      </w:r>
    </w:p>
    <w:p w:rsidR="004D2E03" w:rsidRDefault="004D2E03" w:rsidP="004D2E03">
      <w:pPr>
        <w:keepNext/>
        <w:spacing w:line="240" w:lineRule="auto"/>
        <w:rPr>
          <w:b/>
        </w:rPr>
      </w:pPr>
    </w:p>
    <w:p w:rsidR="008F29B0" w:rsidRPr="004D2E03" w:rsidRDefault="008F29B0" w:rsidP="008F29B0">
      <w:pPr>
        <w:widowControl w:val="0"/>
        <w:rPr>
          <w:sz w:val="26"/>
          <w:szCs w:val="26"/>
          <w:lang w:eastAsia="en-US"/>
        </w:rPr>
      </w:pPr>
      <w:r w:rsidRPr="004D2E03">
        <w:rPr>
          <w:sz w:val="26"/>
          <w:szCs w:val="26"/>
          <w:lang w:eastAsia="en-US"/>
        </w:rPr>
        <w:t>Интенсиметрические методы по ISO 9614</w:t>
      </w:r>
      <w:r>
        <w:rPr>
          <w:sz w:val="26"/>
          <w:szCs w:val="26"/>
          <w:lang w:eastAsia="en-US"/>
        </w:rPr>
        <w:t xml:space="preserve">-1 – </w:t>
      </w:r>
      <w:r w:rsidRPr="004D2E03">
        <w:rPr>
          <w:sz w:val="26"/>
          <w:szCs w:val="26"/>
          <w:lang w:eastAsia="en-US"/>
        </w:rPr>
        <w:t>ISO 9614</w:t>
      </w:r>
      <w:r>
        <w:rPr>
          <w:sz w:val="26"/>
          <w:szCs w:val="26"/>
          <w:lang w:eastAsia="en-US"/>
        </w:rPr>
        <w:t>-3 применимы к любым звуковым полям в пределах установленного класса точности при условии соблюдения требований к фоновому шуму.</w:t>
      </w:r>
    </w:p>
    <w:p w:rsidR="008F29B0" w:rsidRDefault="008F29B0" w:rsidP="008F29B0">
      <w:pPr>
        <w:keepNext/>
        <w:spacing w:line="240" w:lineRule="auto"/>
        <w:rPr>
          <w:b/>
        </w:rPr>
      </w:pPr>
    </w:p>
    <w:p w:rsidR="004D2E03" w:rsidRDefault="004D2E03" w:rsidP="004D2E03">
      <w:pPr>
        <w:pStyle w:val="affff0"/>
        <w:rPr>
          <w:lang w:eastAsia="en-US"/>
        </w:rPr>
      </w:pPr>
      <w:r>
        <w:rPr>
          <w:lang w:eastAsia="en-US"/>
        </w:rPr>
        <w:t xml:space="preserve">5.6 </w:t>
      </w:r>
      <w:r w:rsidR="001E598E">
        <w:rPr>
          <w:lang w:eastAsia="en-US"/>
        </w:rPr>
        <w:t>Определение уровня звуковой мощности высокочастотного шума</w:t>
      </w:r>
    </w:p>
    <w:p w:rsidR="004D2E03" w:rsidRDefault="004D2E03" w:rsidP="001E598E">
      <w:pPr>
        <w:spacing w:line="240" w:lineRule="auto"/>
        <w:rPr>
          <w:b/>
        </w:rPr>
      </w:pPr>
    </w:p>
    <w:p w:rsidR="003A2D6C" w:rsidRDefault="001E598E" w:rsidP="006528AC">
      <w:pPr>
        <w:rPr>
          <w:lang w:eastAsia="en-US"/>
        </w:rPr>
      </w:pPr>
      <w:r w:rsidRPr="001E598E">
        <w:rPr>
          <w:lang w:eastAsia="en-US"/>
        </w:rPr>
        <w:t>ISO 9295</w:t>
      </w:r>
      <w:r>
        <w:rPr>
          <w:lang w:eastAsia="en-US"/>
        </w:rPr>
        <w:t xml:space="preserve"> устанавливает четыре метода измерения уровня звуковой мощности излучаемого машиной шума в октавной полосе частот с центральной частотой 16 кГц, т. е. в диапазоне частот от 11,2 до 22,4 к </w:t>
      </w:r>
      <w:proofErr w:type="gramStart"/>
      <w:r>
        <w:rPr>
          <w:lang w:eastAsia="en-US"/>
        </w:rPr>
        <w:t>Гц</w:t>
      </w:r>
      <w:proofErr w:type="gramEnd"/>
      <w:r>
        <w:rPr>
          <w:lang w:eastAsia="en-US"/>
        </w:rPr>
        <w:t>. Эти методы дополняют устано</w:t>
      </w:r>
      <w:r>
        <w:rPr>
          <w:lang w:eastAsia="en-US"/>
        </w:rPr>
        <w:t>в</w:t>
      </w:r>
      <w:r>
        <w:rPr>
          <w:lang w:eastAsia="en-US"/>
        </w:rPr>
        <w:t xml:space="preserve">ленные в </w:t>
      </w:r>
      <w:r w:rsidRPr="001E598E">
        <w:rPr>
          <w:lang w:eastAsia="en-US"/>
        </w:rPr>
        <w:t xml:space="preserve">ISO 3741 </w:t>
      </w:r>
      <w:r>
        <w:rPr>
          <w:lang w:eastAsia="en-US"/>
        </w:rPr>
        <w:t>и</w:t>
      </w:r>
      <w:r w:rsidRPr="001E598E">
        <w:rPr>
          <w:lang w:eastAsia="en-US"/>
        </w:rPr>
        <w:t xml:space="preserve"> ISO 3744</w:t>
      </w:r>
      <w:r>
        <w:rPr>
          <w:lang w:eastAsia="en-US"/>
        </w:rPr>
        <w:t>. Первые три метода основаны на принципах измер</w:t>
      </w:r>
      <w:r>
        <w:rPr>
          <w:lang w:eastAsia="en-US"/>
        </w:rPr>
        <w:t>е</w:t>
      </w:r>
      <w:r>
        <w:rPr>
          <w:lang w:eastAsia="en-US"/>
        </w:rPr>
        <w:t>ний в реверберационных помещениях, а четвертый дает возможность проводить и</w:t>
      </w:r>
      <w:r>
        <w:rPr>
          <w:lang w:eastAsia="en-US"/>
        </w:rPr>
        <w:t>з</w:t>
      </w:r>
      <w:r>
        <w:rPr>
          <w:lang w:eastAsia="en-US"/>
        </w:rPr>
        <w:t>мерения в свободном звуковом поле над звукоотражающей плоскостью. Отлич</w:t>
      </w:r>
      <w:r>
        <w:rPr>
          <w:lang w:eastAsia="en-US"/>
        </w:rPr>
        <w:t>и</w:t>
      </w:r>
      <w:r>
        <w:rPr>
          <w:lang w:eastAsia="en-US"/>
        </w:rPr>
        <w:t>тельной особенностью измерений высокочастотного шума является необходимость уделять повышенное внимание звукопоглощению в воздухе и направленности изл</w:t>
      </w:r>
      <w:r>
        <w:rPr>
          <w:lang w:eastAsia="en-US"/>
        </w:rPr>
        <w:t>у</w:t>
      </w:r>
      <w:r>
        <w:rPr>
          <w:lang w:eastAsia="en-US"/>
        </w:rPr>
        <w:t>чения источника.</w:t>
      </w:r>
    </w:p>
    <w:p w:rsidR="001E598E" w:rsidRDefault="001E598E" w:rsidP="006528AC">
      <w:pPr>
        <w:rPr>
          <w:lang w:eastAsia="en-US"/>
        </w:rPr>
      </w:pPr>
      <w:r>
        <w:rPr>
          <w:lang w:eastAsia="en-US"/>
        </w:rPr>
        <w:t xml:space="preserve">Методы измерений уровня звуковой мощности в октавной полосе 16 кГц по </w:t>
      </w:r>
      <w:r w:rsidRPr="001E598E">
        <w:rPr>
          <w:lang w:eastAsia="en-US"/>
        </w:rPr>
        <w:t>ISO 9295</w:t>
      </w:r>
      <w:r>
        <w:rPr>
          <w:lang w:eastAsia="en-US"/>
        </w:rPr>
        <w:t xml:space="preserve"> </w:t>
      </w:r>
      <w:proofErr w:type="gramStart"/>
      <w:r>
        <w:rPr>
          <w:lang w:eastAsia="en-US"/>
        </w:rPr>
        <w:t>соответствуют классу точности 2 и обеспечивают</w:t>
      </w:r>
      <w:proofErr w:type="gramEnd"/>
      <w:r>
        <w:rPr>
          <w:lang w:eastAsia="en-US"/>
        </w:rPr>
        <w:t xml:space="preserve"> стандартное отклонение воспроизводимости, не превышающее 3 дБ. Измеряемыми величинами являются эквивалентные уровни звукового давления. Измерения осуществляют с </w:t>
      </w:r>
      <w:r w:rsidR="005428BC">
        <w:rPr>
          <w:lang w:eastAsia="en-US"/>
        </w:rPr>
        <w:t xml:space="preserve">помощью микрофона, </w:t>
      </w:r>
      <w:r w:rsidR="00D55E1F">
        <w:rPr>
          <w:lang w:eastAsia="en-US"/>
        </w:rPr>
        <w:t>закрепленного</w:t>
      </w:r>
      <w:r w:rsidR="005428BC">
        <w:rPr>
          <w:lang w:eastAsia="en-US"/>
        </w:rPr>
        <w:t xml:space="preserve"> на</w:t>
      </w:r>
      <w:r>
        <w:rPr>
          <w:lang w:eastAsia="en-US"/>
        </w:rPr>
        <w:t xml:space="preserve"> </w:t>
      </w:r>
      <w:r w:rsidR="005428BC">
        <w:rPr>
          <w:lang w:eastAsia="en-US"/>
        </w:rPr>
        <w:t>вращающейся штанге, или в фиксированных то</w:t>
      </w:r>
      <w:r w:rsidR="005428BC">
        <w:rPr>
          <w:lang w:eastAsia="en-US"/>
        </w:rPr>
        <w:t>ч</w:t>
      </w:r>
      <w:r w:rsidR="005428BC">
        <w:rPr>
          <w:lang w:eastAsia="en-US"/>
        </w:rPr>
        <w:t xml:space="preserve">ках, как установлено соответственно в </w:t>
      </w:r>
      <w:r w:rsidR="005428BC" w:rsidRPr="005428BC">
        <w:rPr>
          <w:lang w:eastAsia="en-US"/>
        </w:rPr>
        <w:t xml:space="preserve">ISO 3741 </w:t>
      </w:r>
      <w:r w:rsidR="005428BC">
        <w:rPr>
          <w:lang w:eastAsia="en-US"/>
        </w:rPr>
        <w:t>и</w:t>
      </w:r>
      <w:r w:rsidR="005428BC" w:rsidRPr="005428BC">
        <w:rPr>
          <w:lang w:eastAsia="en-US"/>
        </w:rPr>
        <w:t xml:space="preserve"> ISO 3744</w:t>
      </w:r>
      <w:r w:rsidR="005428BC">
        <w:rPr>
          <w:lang w:eastAsia="en-US"/>
        </w:rPr>
        <w:t>.</w:t>
      </w:r>
    </w:p>
    <w:p w:rsidR="00D5661C" w:rsidRPr="009230A8" w:rsidRDefault="00D5661C" w:rsidP="00D5661C">
      <w:pPr>
        <w:keepNext/>
        <w:pageBreakBefore/>
        <w:spacing w:before="240" w:after="120" w:line="240" w:lineRule="auto"/>
        <w:ind w:firstLine="0"/>
        <w:jc w:val="center"/>
        <w:outlineLvl w:val="0"/>
        <w:rPr>
          <w:rFonts w:eastAsia="MS Mincho" w:cs="Arial"/>
          <w:b/>
          <w:szCs w:val="24"/>
        </w:rPr>
      </w:pPr>
      <w:r>
        <w:rPr>
          <w:rFonts w:eastAsia="MS Mincho" w:cs="Arial"/>
          <w:b/>
          <w:szCs w:val="24"/>
        </w:rPr>
        <w:t>Приложение А</w:t>
      </w:r>
      <w:r>
        <w:rPr>
          <w:rFonts w:eastAsia="MS Mincho" w:cs="Arial"/>
          <w:b/>
          <w:szCs w:val="24"/>
        </w:rPr>
        <w:br/>
      </w:r>
      <w:r w:rsidRPr="009230A8">
        <w:rPr>
          <w:rFonts w:eastAsia="MS Mincho" w:cs="Arial"/>
          <w:b/>
          <w:szCs w:val="24"/>
        </w:rPr>
        <w:t>(</w:t>
      </w:r>
      <w:r w:rsidR="00FE1F76">
        <w:rPr>
          <w:rFonts w:eastAsia="MS Mincho" w:cs="Arial"/>
          <w:b/>
          <w:szCs w:val="24"/>
        </w:rPr>
        <w:t>справочное</w:t>
      </w:r>
      <w:r w:rsidRPr="009230A8">
        <w:rPr>
          <w:rFonts w:eastAsia="MS Mincho" w:cs="Arial"/>
          <w:b/>
          <w:szCs w:val="24"/>
        </w:rPr>
        <w:t>)</w:t>
      </w:r>
      <w:r w:rsidRPr="009230A8">
        <w:rPr>
          <w:rFonts w:eastAsia="MS Mincho" w:cs="Arial"/>
          <w:b/>
          <w:szCs w:val="24"/>
        </w:rPr>
        <w:br/>
      </w:r>
    </w:p>
    <w:p w:rsidR="009230A8" w:rsidRPr="00FE1F76" w:rsidRDefault="00F75C09" w:rsidP="00FE1F76">
      <w:pPr>
        <w:pStyle w:val="affff0"/>
        <w:ind w:firstLine="0"/>
        <w:jc w:val="center"/>
        <w:rPr>
          <w:rFonts w:eastAsia="MS Mincho"/>
        </w:rPr>
      </w:pPr>
      <w:r>
        <w:rPr>
          <w:rFonts w:eastAsia="MS Mincho"/>
        </w:rPr>
        <w:t xml:space="preserve">Основные характеристики базовых стандартов на методы </w:t>
      </w:r>
      <w:proofErr w:type="gramStart"/>
      <w:r>
        <w:rPr>
          <w:rFonts w:eastAsia="MS Mincho"/>
        </w:rPr>
        <w:t>определения уровней звуковой мощности источников шума</w:t>
      </w:r>
      <w:proofErr w:type="gramEnd"/>
    </w:p>
    <w:p w:rsidR="00016798" w:rsidRDefault="00016798" w:rsidP="00D5661C">
      <w:pPr>
        <w:rPr>
          <w:snapToGrid w:val="0"/>
          <w:szCs w:val="24"/>
          <w:lang w:eastAsia="en-US"/>
        </w:rPr>
      </w:pPr>
    </w:p>
    <w:p w:rsidR="00F75C09" w:rsidRPr="00F75C09" w:rsidRDefault="00F75C09" w:rsidP="00F75C09">
      <w:pPr>
        <w:keepNext/>
        <w:suppressAutoHyphens/>
        <w:ind w:firstLine="0"/>
        <w:rPr>
          <w:sz w:val="22"/>
          <w:szCs w:val="22"/>
          <w:lang w:eastAsia="en-US"/>
        </w:rPr>
      </w:pPr>
      <w:r w:rsidRPr="00EF79AB">
        <w:rPr>
          <w:spacing w:val="40"/>
          <w:sz w:val="22"/>
          <w:szCs w:val="18"/>
          <w:lang w:eastAsia="en-US"/>
        </w:rPr>
        <w:t>Таблица</w:t>
      </w:r>
      <w:r w:rsidRPr="00EF79AB">
        <w:rPr>
          <w:sz w:val="22"/>
          <w:szCs w:val="18"/>
          <w:lang w:eastAsia="en-US"/>
        </w:rPr>
        <w:t xml:space="preserve"> </w:t>
      </w:r>
      <w:r>
        <w:rPr>
          <w:sz w:val="22"/>
          <w:szCs w:val="18"/>
          <w:lang w:eastAsia="en-US"/>
        </w:rPr>
        <w:t>А.1</w:t>
      </w:r>
      <w:r w:rsidRPr="00EF79AB">
        <w:rPr>
          <w:sz w:val="22"/>
          <w:szCs w:val="18"/>
          <w:lang w:eastAsia="en-US"/>
        </w:rPr>
        <w:t xml:space="preserve"> </w:t>
      </w:r>
      <w:r w:rsidRPr="00F75C09">
        <w:rPr>
          <w:sz w:val="22"/>
          <w:szCs w:val="22"/>
          <w:lang w:eastAsia="en-US"/>
        </w:rPr>
        <w:t>– Б</w:t>
      </w:r>
      <w:r w:rsidRPr="00F75C09">
        <w:rPr>
          <w:rFonts w:eastAsia="MS Mincho"/>
          <w:sz w:val="22"/>
          <w:szCs w:val="22"/>
        </w:rPr>
        <w:t xml:space="preserve">азовые стандарты на методы </w:t>
      </w:r>
      <w:proofErr w:type="gramStart"/>
      <w:r w:rsidRPr="00F75C09">
        <w:rPr>
          <w:rFonts w:eastAsia="MS Mincho"/>
          <w:sz w:val="22"/>
          <w:szCs w:val="22"/>
        </w:rPr>
        <w:t>определения уровней звуковой мощности источников шума</w:t>
      </w:r>
      <w:proofErr w:type="gramEnd"/>
    </w:p>
    <w:tbl>
      <w:tblPr>
        <w:tblStyle w:val="aff0"/>
        <w:tblW w:w="0" w:type="auto"/>
        <w:tblLayout w:type="fixed"/>
        <w:tblLook w:val="04A0" w:firstRow="1" w:lastRow="0" w:firstColumn="1" w:lastColumn="0" w:noHBand="0" w:noVBand="1"/>
      </w:tblPr>
      <w:tblGrid>
        <w:gridCol w:w="930"/>
        <w:gridCol w:w="1163"/>
        <w:gridCol w:w="1984"/>
        <w:gridCol w:w="1843"/>
        <w:gridCol w:w="2268"/>
        <w:gridCol w:w="1667"/>
      </w:tblGrid>
      <w:tr w:rsidR="002F5430" w:rsidTr="002044A5">
        <w:tc>
          <w:tcPr>
            <w:tcW w:w="930" w:type="dxa"/>
            <w:tcBorders>
              <w:bottom w:val="double" w:sz="4" w:space="0" w:color="auto"/>
            </w:tcBorders>
          </w:tcPr>
          <w:p w:rsidR="00F75C09" w:rsidRPr="00F75C09" w:rsidRDefault="00F75C09" w:rsidP="002044A5">
            <w:pPr>
              <w:spacing w:before="60" w:after="60" w:line="240" w:lineRule="auto"/>
              <w:ind w:left="-57" w:right="-57" w:firstLine="0"/>
              <w:jc w:val="center"/>
              <w:rPr>
                <w:snapToGrid w:val="0"/>
                <w:sz w:val="20"/>
                <w:lang w:eastAsia="en-US"/>
              </w:rPr>
            </w:pPr>
            <w:r w:rsidRPr="00F75C09">
              <w:rPr>
                <w:snapToGrid w:val="0"/>
                <w:sz w:val="20"/>
                <w:lang w:eastAsia="en-US"/>
              </w:rPr>
              <w:t>Б</w:t>
            </w:r>
            <w:r>
              <w:rPr>
                <w:snapToGrid w:val="0"/>
                <w:sz w:val="20"/>
                <w:lang w:eastAsia="en-US"/>
              </w:rPr>
              <w:t>азовый ста</w:t>
            </w:r>
            <w:r>
              <w:rPr>
                <w:snapToGrid w:val="0"/>
                <w:sz w:val="20"/>
                <w:lang w:eastAsia="en-US"/>
              </w:rPr>
              <w:t>н</w:t>
            </w:r>
            <w:r>
              <w:rPr>
                <w:snapToGrid w:val="0"/>
                <w:sz w:val="20"/>
                <w:lang w:eastAsia="en-US"/>
              </w:rPr>
              <w:t>дарт</w:t>
            </w:r>
          </w:p>
        </w:tc>
        <w:tc>
          <w:tcPr>
            <w:tcW w:w="1163" w:type="dxa"/>
            <w:tcBorders>
              <w:bottom w:val="double" w:sz="4" w:space="0" w:color="auto"/>
            </w:tcBorders>
          </w:tcPr>
          <w:p w:rsidR="00F75C09" w:rsidRPr="00F75C09" w:rsidRDefault="00F75C09" w:rsidP="00F75C09">
            <w:pPr>
              <w:spacing w:before="60" w:after="60" w:line="240" w:lineRule="auto"/>
              <w:ind w:firstLine="0"/>
              <w:jc w:val="center"/>
              <w:rPr>
                <w:snapToGrid w:val="0"/>
                <w:sz w:val="20"/>
                <w:lang w:eastAsia="en-US"/>
              </w:rPr>
            </w:pPr>
            <w:r>
              <w:rPr>
                <w:snapToGrid w:val="0"/>
                <w:sz w:val="20"/>
                <w:lang w:eastAsia="en-US"/>
              </w:rPr>
              <w:t>Класс точности метода</w:t>
            </w:r>
          </w:p>
        </w:tc>
        <w:tc>
          <w:tcPr>
            <w:tcW w:w="1984" w:type="dxa"/>
            <w:tcBorders>
              <w:bottom w:val="double" w:sz="4" w:space="0" w:color="auto"/>
            </w:tcBorders>
          </w:tcPr>
          <w:p w:rsidR="00F75C09" w:rsidRPr="00F75C09" w:rsidRDefault="00F75C09" w:rsidP="00F75C09">
            <w:pPr>
              <w:spacing w:before="60" w:after="60" w:line="240" w:lineRule="auto"/>
              <w:ind w:firstLine="0"/>
              <w:jc w:val="center"/>
              <w:rPr>
                <w:snapToGrid w:val="0"/>
                <w:sz w:val="20"/>
                <w:lang w:eastAsia="en-US"/>
              </w:rPr>
            </w:pPr>
            <w:r>
              <w:rPr>
                <w:snapToGrid w:val="0"/>
                <w:sz w:val="20"/>
                <w:lang w:eastAsia="en-US"/>
              </w:rPr>
              <w:t>Испытательное пространство</w:t>
            </w:r>
          </w:p>
        </w:tc>
        <w:tc>
          <w:tcPr>
            <w:tcW w:w="1843" w:type="dxa"/>
            <w:tcBorders>
              <w:bottom w:val="double" w:sz="4" w:space="0" w:color="auto"/>
            </w:tcBorders>
          </w:tcPr>
          <w:p w:rsidR="00F75C09" w:rsidRPr="00F75C09" w:rsidRDefault="00F75C09" w:rsidP="002044A5">
            <w:pPr>
              <w:suppressAutoHyphens/>
              <w:spacing w:before="60" w:after="60" w:line="240" w:lineRule="auto"/>
              <w:ind w:firstLine="0"/>
              <w:jc w:val="center"/>
              <w:rPr>
                <w:snapToGrid w:val="0"/>
                <w:sz w:val="20"/>
                <w:lang w:eastAsia="en-US"/>
              </w:rPr>
            </w:pPr>
            <w:r>
              <w:rPr>
                <w:snapToGrid w:val="0"/>
                <w:sz w:val="20"/>
                <w:lang w:eastAsia="en-US"/>
              </w:rPr>
              <w:t>Объем источника</w:t>
            </w:r>
          </w:p>
        </w:tc>
        <w:tc>
          <w:tcPr>
            <w:tcW w:w="2268" w:type="dxa"/>
            <w:tcBorders>
              <w:bottom w:val="double" w:sz="4" w:space="0" w:color="auto"/>
            </w:tcBorders>
          </w:tcPr>
          <w:p w:rsidR="00F75C09" w:rsidRPr="00F75C09" w:rsidRDefault="00F75C09" w:rsidP="00F75C09">
            <w:pPr>
              <w:spacing w:before="60" w:after="60" w:line="240" w:lineRule="auto"/>
              <w:ind w:firstLine="0"/>
              <w:jc w:val="center"/>
              <w:rPr>
                <w:snapToGrid w:val="0"/>
                <w:sz w:val="20"/>
                <w:lang w:eastAsia="en-US"/>
              </w:rPr>
            </w:pPr>
            <w:r>
              <w:rPr>
                <w:snapToGrid w:val="0"/>
                <w:sz w:val="20"/>
                <w:lang w:eastAsia="en-US"/>
              </w:rPr>
              <w:t>Характер шума</w:t>
            </w:r>
          </w:p>
        </w:tc>
        <w:tc>
          <w:tcPr>
            <w:tcW w:w="1667" w:type="dxa"/>
            <w:tcBorders>
              <w:bottom w:val="double" w:sz="4" w:space="0" w:color="auto"/>
            </w:tcBorders>
          </w:tcPr>
          <w:p w:rsidR="00F75C09" w:rsidRPr="00F75C09" w:rsidRDefault="00F75C09" w:rsidP="002F5430">
            <w:pPr>
              <w:spacing w:before="60" w:after="60" w:line="240" w:lineRule="auto"/>
              <w:ind w:left="-57" w:right="-57" w:firstLine="0"/>
              <w:jc w:val="center"/>
              <w:rPr>
                <w:snapToGrid w:val="0"/>
                <w:sz w:val="20"/>
                <w:lang w:eastAsia="en-US"/>
              </w:rPr>
            </w:pPr>
            <w:r>
              <w:rPr>
                <w:snapToGrid w:val="0"/>
                <w:sz w:val="20"/>
                <w:lang w:eastAsia="en-US"/>
              </w:rPr>
              <w:t>Определяемый уровень мощн</w:t>
            </w:r>
            <w:r>
              <w:rPr>
                <w:snapToGrid w:val="0"/>
                <w:sz w:val="20"/>
                <w:lang w:eastAsia="en-US"/>
              </w:rPr>
              <w:t>о</w:t>
            </w:r>
            <w:r>
              <w:rPr>
                <w:snapToGrid w:val="0"/>
                <w:sz w:val="20"/>
                <w:lang w:eastAsia="en-US"/>
              </w:rPr>
              <w:t>сти шума</w:t>
            </w:r>
          </w:p>
        </w:tc>
      </w:tr>
      <w:tr w:rsidR="002F5430" w:rsidTr="002044A5">
        <w:tc>
          <w:tcPr>
            <w:tcW w:w="930" w:type="dxa"/>
            <w:tcBorders>
              <w:top w:val="double" w:sz="4" w:space="0" w:color="auto"/>
            </w:tcBorders>
          </w:tcPr>
          <w:p w:rsidR="00F75C09" w:rsidRPr="00F75C09" w:rsidRDefault="00F75C09" w:rsidP="002044A5">
            <w:pPr>
              <w:spacing w:before="60" w:after="60" w:line="240" w:lineRule="auto"/>
              <w:ind w:left="-57" w:right="-113" w:firstLine="0"/>
              <w:rPr>
                <w:snapToGrid w:val="0"/>
                <w:sz w:val="20"/>
                <w:lang w:eastAsia="en-US"/>
              </w:rPr>
            </w:pPr>
            <w:r w:rsidRPr="00F75C09">
              <w:rPr>
                <w:snapToGrid w:val="0"/>
                <w:sz w:val="20"/>
                <w:lang w:eastAsia="en-US"/>
              </w:rPr>
              <w:t>ISO 3741</w:t>
            </w:r>
          </w:p>
        </w:tc>
        <w:tc>
          <w:tcPr>
            <w:tcW w:w="1163" w:type="dxa"/>
            <w:tcBorders>
              <w:top w:val="double" w:sz="4" w:space="0" w:color="auto"/>
            </w:tcBorders>
          </w:tcPr>
          <w:p w:rsidR="00F75C09" w:rsidRPr="00F75C09" w:rsidRDefault="00F46932" w:rsidP="00F46932">
            <w:pPr>
              <w:spacing w:before="60" w:after="60" w:line="240" w:lineRule="auto"/>
              <w:ind w:left="-57" w:right="-57" w:firstLine="0"/>
              <w:rPr>
                <w:snapToGrid w:val="0"/>
                <w:sz w:val="20"/>
                <w:lang w:eastAsia="en-US"/>
              </w:rPr>
            </w:pPr>
            <w:r>
              <w:rPr>
                <w:snapToGrid w:val="0"/>
                <w:sz w:val="20"/>
                <w:lang w:eastAsia="en-US"/>
              </w:rPr>
              <w:t>Точный</w:t>
            </w:r>
          </w:p>
        </w:tc>
        <w:tc>
          <w:tcPr>
            <w:tcW w:w="1984" w:type="dxa"/>
            <w:tcBorders>
              <w:top w:val="double" w:sz="4" w:space="0" w:color="auto"/>
            </w:tcBorders>
          </w:tcPr>
          <w:p w:rsidR="00F75C09" w:rsidRPr="00F75C09" w:rsidRDefault="00F46932" w:rsidP="00F46932">
            <w:pPr>
              <w:spacing w:before="60" w:after="60" w:line="240" w:lineRule="auto"/>
              <w:ind w:firstLine="0"/>
              <w:jc w:val="left"/>
              <w:rPr>
                <w:snapToGrid w:val="0"/>
                <w:sz w:val="20"/>
                <w:lang w:eastAsia="en-US"/>
              </w:rPr>
            </w:pPr>
            <w:r>
              <w:rPr>
                <w:snapToGrid w:val="0"/>
                <w:sz w:val="20"/>
                <w:lang w:eastAsia="en-US"/>
              </w:rPr>
              <w:t>Реверберацио</w:t>
            </w:r>
            <w:r>
              <w:rPr>
                <w:snapToGrid w:val="0"/>
                <w:sz w:val="20"/>
                <w:lang w:eastAsia="en-US"/>
              </w:rPr>
              <w:t>н</w:t>
            </w:r>
            <w:r>
              <w:rPr>
                <w:snapToGrid w:val="0"/>
                <w:sz w:val="20"/>
                <w:lang w:eastAsia="en-US"/>
              </w:rPr>
              <w:t>ная камера с з</w:t>
            </w:r>
            <w:r>
              <w:rPr>
                <w:snapToGrid w:val="0"/>
                <w:sz w:val="20"/>
                <w:lang w:eastAsia="en-US"/>
              </w:rPr>
              <w:t>а</w:t>
            </w:r>
            <w:r>
              <w:rPr>
                <w:snapToGrid w:val="0"/>
                <w:sz w:val="20"/>
                <w:lang w:eastAsia="en-US"/>
              </w:rPr>
              <w:t>данными требов</w:t>
            </w:r>
            <w:r>
              <w:rPr>
                <w:snapToGrid w:val="0"/>
                <w:sz w:val="20"/>
                <w:lang w:eastAsia="en-US"/>
              </w:rPr>
              <w:t>а</w:t>
            </w:r>
            <w:r>
              <w:rPr>
                <w:snapToGrid w:val="0"/>
                <w:sz w:val="20"/>
                <w:lang w:eastAsia="en-US"/>
              </w:rPr>
              <w:t>ниями</w:t>
            </w:r>
          </w:p>
        </w:tc>
        <w:tc>
          <w:tcPr>
            <w:tcW w:w="1843" w:type="dxa"/>
            <w:tcBorders>
              <w:top w:val="double" w:sz="4" w:space="0" w:color="auto"/>
            </w:tcBorders>
          </w:tcPr>
          <w:p w:rsidR="00F75C09" w:rsidRPr="00F75C09" w:rsidRDefault="00F46932" w:rsidP="00F46932">
            <w:pPr>
              <w:spacing w:before="60" w:after="60" w:line="240" w:lineRule="auto"/>
              <w:ind w:firstLine="0"/>
              <w:jc w:val="left"/>
              <w:rPr>
                <w:snapToGrid w:val="0"/>
                <w:sz w:val="20"/>
                <w:lang w:eastAsia="en-US"/>
              </w:rPr>
            </w:pPr>
            <w:r>
              <w:rPr>
                <w:snapToGrid w:val="0"/>
                <w:sz w:val="20"/>
                <w:lang w:eastAsia="en-US"/>
              </w:rPr>
              <w:t>Менее 2 % об</w:t>
            </w:r>
            <w:r>
              <w:rPr>
                <w:snapToGrid w:val="0"/>
                <w:sz w:val="20"/>
                <w:lang w:eastAsia="en-US"/>
              </w:rPr>
              <w:t>ъ</w:t>
            </w:r>
            <w:r>
              <w:rPr>
                <w:snapToGrid w:val="0"/>
                <w:sz w:val="20"/>
                <w:lang w:eastAsia="en-US"/>
              </w:rPr>
              <w:t>ема камеры</w:t>
            </w:r>
          </w:p>
        </w:tc>
        <w:tc>
          <w:tcPr>
            <w:tcW w:w="2268" w:type="dxa"/>
            <w:tcBorders>
              <w:top w:val="double" w:sz="4" w:space="0" w:color="auto"/>
            </w:tcBorders>
          </w:tcPr>
          <w:p w:rsidR="00F75C09" w:rsidRPr="00F75C09" w:rsidRDefault="002F5430" w:rsidP="002F5430">
            <w:pPr>
              <w:spacing w:before="60" w:after="60" w:line="240" w:lineRule="auto"/>
              <w:ind w:firstLine="0"/>
              <w:jc w:val="left"/>
              <w:rPr>
                <w:snapToGrid w:val="0"/>
                <w:sz w:val="20"/>
                <w:lang w:eastAsia="en-US"/>
              </w:rPr>
            </w:pPr>
            <w:r>
              <w:rPr>
                <w:snapToGrid w:val="0"/>
                <w:sz w:val="20"/>
                <w:lang w:eastAsia="en-US"/>
              </w:rPr>
              <w:t>Стационарный, н</w:t>
            </w:r>
            <w:r>
              <w:rPr>
                <w:snapToGrid w:val="0"/>
                <w:sz w:val="20"/>
                <w:lang w:eastAsia="en-US"/>
              </w:rPr>
              <w:t>е</w:t>
            </w:r>
            <w:r>
              <w:rPr>
                <w:snapToGrid w:val="0"/>
                <w:sz w:val="20"/>
                <w:lang w:eastAsia="en-US"/>
              </w:rPr>
              <w:t>стационарный, флу</w:t>
            </w:r>
            <w:r>
              <w:rPr>
                <w:snapToGrid w:val="0"/>
                <w:sz w:val="20"/>
                <w:lang w:eastAsia="en-US"/>
              </w:rPr>
              <w:t>к</w:t>
            </w:r>
            <w:r>
              <w:rPr>
                <w:snapToGrid w:val="0"/>
                <w:sz w:val="20"/>
                <w:lang w:eastAsia="en-US"/>
              </w:rPr>
              <w:t>туирующий, импул</w:t>
            </w:r>
            <w:r>
              <w:rPr>
                <w:snapToGrid w:val="0"/>
                <w:sz w:val="20"/>
                <w:lang w:eastAsia="en-US"/>
              </w:rPr>
              <w:t>ь</w:t>
            </w:r>
            <w:r>
              <w:rPr>
                <w:snapToGrid w:val="0"/>
                <w:sz w:val="20"/>
                <w:lang w:eastAsia="en-US"/>
              </w:rPr>
              <w:t>сный, широкополо</w:t>
            </w:r>
            <w:r>
              <w:rPr>
                <w:snapToGrid w:val="0"/>
                <w:sz w:val="20"/>
                <w:lang w:eastAsia="en-US"/>
              </w:rPr>
              <w:t>с</w:t>
            </w:r>
            <w:r>
              <w:rPr>
                <w:snapToGrid w:val="0"/>
                <w:sz w:val="20"/>
                <w:lang w:eastAsia="en-US"/>
              </w:rPr>
              <w:t>ный, тональный</w:t>
            </w:r>
          </w:p>
        </w:tc>
        <w:tc>
          <w:tcPr>
            <w:tcW w:w="1667" w:type="dxa"/>
            <w:tcBorders>
              <w:top w:val="double" w:sz="4" w:space="0" w:color="auto"/>
            </w:tcBorders>
          </w:tcPr>
          <w:p w:rsidR="00F75C09"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в октавных и третьоктавных полосах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3743-1</w:t>
            </w:r>
          </w:p>
        </w:tc>
        <w:tc>
          <w:tcPr>
            <w:tcW w:w="1163" w:type="dxa"/>
          </w:tcPr>
          <w:p w:rsidR="002F5430" w:rsidRPr="00F75C09" w:rsidRDefault="002F5430" w:rsidP="00F46932">
            <w:pPr>
              <w:spacing w:before="60" w:after="60" w:line="240" w:lineRule="auto"/>
              <w:ind w:left="-57" w:right="-57" w:firstLine="0"/>
              <w:rPr>
                <w:snapToGrid w:val="0"/>
                <w:sz w:val="20"/>
                <w:lang w:eastAsia="en-US"/>
              </w:rPr>
            </w:pPr>
            <w:r>
              <w:rPr>
                <w:snapToGrid w:val="0"/>
                <w:sz w:val="20"/>
                <w:lang w:eastAsia="en-US"/>
              </w:rPr>
              <w:t>Технич</w:t>
            </w:r>
            <w:r>
              <w:rPr>
                <w:snapToGrid w:val="0"/>
                <w:sz w:val="20"/>
                <w:lang w:eastAsia="en-US"/>
              </w:rPr>
              <w:t>е</w:t>
            </w:r>
            <w:r>
              <w:rPr>
                <w:snapToGrid w:val="0"/>
                <w:sz w:val="20"/>
                <w:lang w:eastAsia="en-US"/>
              </w:rPr>
              <w:t>ский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Помещение с жесткими стенами</w:t>
            </w:r>
          </w:p>
        </w:tc>
        <w:tc>
          <w:tcPr>
            <w:tcW w:w="1843"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Менее 2,5 % объема помещ</w:t>
            </w:r>
            <w:r>
              <w:rPr>
                <w:snapToGrid w:val="0"/>
                <w:sz w:val="20"/>
                <w:lang w:eastAsia="en-US"/>
              </w:rPr>
              <w:t>е</w:t>
            </w:r>
            <w:r>
              <w:rPr>
                <w:snapToGrid w:val="0"/>
                <w:sz w:val="20"/>
                <w:lang w:eastAsia="en-US"/>
              </w:rPr>
              <w:t>ния</w:t>
            </w:r>
          </w:p>
        </w:tc>
        <w:tc>
          <w:tcPr>
            <w:tcW w:w="2268"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Стационарный, н</w:t>
            </w:r>
            <w:r>
              <w:rPr>
                <w:snapToGrid w:val="0"/>
                <w:sz w:val="20"/>
                <w:lang w:eastAsia="en-US"/>
              </w:rPr>
              <w:t>е</w:t>
            </w:r>
            <w:r>
              <w:rPr>
                <w:snapToGrid w:val="0"/>
                <w:sz w:val="20"/>
                <w:lang w:eastAsia="en-US"/>
              </w:rPr>
              <w:t>стационарный, флу</w:t>
            </w:r>
            <w:r>
              <w:rPr>
                <w:snapToGrid w:val="0"/>
                <w:sz w:val="20"/>
                <w:lang w:eastAsia="en-US"/>
              </w:rPr>
              <w:t>к</w:t>
            </w:r>
            <w:r>
              <w:rPr>
                <w:snapToGrid w:val="0"/>
                <w:sz w:val="20"/>
                <w:lang w:eastAsia="en-US"/>
              </w:rPr>
              <w:t>туирующий, импул</w:t>
            </w:r>
            <w:r>
              <w:rPr>
                <w:snapToGrid w:val="0"/>
                <w:sz w:val="20"/>
                <w:lang w:eastAsia="en-US"/>
              </w:rPr>
              <w:t>ь</w:t>
            </w:r>
            <w:r>
              <w:rPr>
                <w:snapToGrid w:val="0"/>
                <w:sz w:val="20"/>
                <w:lang w:eastAsia="en-US"/>
              </w:rPr>
              <w:t>сный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и в октавных п</w:t>
            </w:r>
            <w:r>
              <w:rPr>
                <w:snapToGrid w:val="0"/>
                <w:sz w:val="20"/>
                <w:lang w:eastAsia="en-US"/>
              </w:rPr>
              <w:t>о</w:t>
            </w:r>
            <w:r>
              <w:rPr>
                <w:snapToGrid w:val="0"/>
                <w:sz w:val="20"/>
                <w:lang w:eastAsia="en-US"/>
              </w:rPr>
              <w:t>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3743-2</w:t>
            </w:r>
          </w:p>
        </w:tc>
        <w:tc>
          <w:tcPr>
            <w:tcW w:w="1163" w:type="dxa"/>
          </w:tcPr>
          <w:p w:rsidR="002F5430" w:rsidRPr="00F75C09" w:rsidRDefault="002F5430" w:rsidP="00F46932">
            <w:pPr>
              <w:spacing w:before="60" w:after="60" w:line="240" w:lineRule="auto"/>
              <w:ind w:left="-57" w:right="-57" w:firstLine="0"/>
              <w:rPr>
                <w:snapToGrid w:val="0"/>
                <w:sz w:val="20"/>
                <w:lang w:eastAsia="en-US"/>
              </w:rPr>
            </w:pPr>
            <w:r>
              <w:rPr>
                <w:snapToGrid w:val="0"/>
                <w:sz w:val="20"/>
                <w:lang w:eastAsia="en-US"/>
              </w:rPr>
              <w:t>Технич</w:t>
            </w:r>
            <w:r>
              <w:rPr>
                <w:snapToGrid w:val="0"/>
                <w:sz w:val="20"/>
                <w:lang w:eastAsia="en-US"/>
              </w:rPr>
              <w:t>е</w:t>
            </w:r>
            <w:r>
              <w:rPr>
                <w:snapToGrid w:val="0"/>
                <w:sz w:val="20"/>
                <w:lang w:eastAsia="en-US"/>
              </w:rPr>
              <w:t>ский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Специальное р</w:t>
            </w:r>
            <w:r>
              <w:rPr>
                <w:snapToGrid w:val="0"/>
                <w:sz w:val="20"/>
                <w:lang w:eastAsia="en-US"/>
              </w:rPr>
              <w:t>е</w:t>
            </w:r>
            <w:r>
              <w:rPr>
                <w:snapToGrid w:val="0"/>
                <w:sz w:val="20"/>
                <w:lang w:eastAsia="en-US"/>
              </w:rPr>
              <w:t>верберационное помещение</w:t>
            </w:r>
          </w:p>
        </w:tc>
        <w:tc>
          <w:tcPr>
            <w:tcW w:w="1843"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Предпочтител</w:t>
            </w:r>
            <w:r>
              <w:rPr>
                <w:snapToGrid w:val="0"/>
                <w:sz w:val="20"/>
                <w:lang w:eastAsia="en-US"/>
              </w:rPr>
              <w:t>ь</w:t>
            </w:r>
            <w:r>
              <w:rPr>
                <w:snapToGrid w:val="0"/>
                <w:sz w:val="20"/>
                <w:lang w:eastAsia="en-US"/>
              </w:rPr>
              <w:t>но менее 1 % объема помещ</w:t>
            </w:r>
            <w:r>
              <w:rPr>
                <w:snapToGrid w:val="0"/>
                <w:sz w:val="20"/>
                <w:lang w:eastAsia="en-US"/>
              </w:rPr>
              <w:t>е</w:t>
            </w:r>
            <w:r>
              <w:rPr>
                <w:snapToGrid w:val="0"/>
                <w:sz w:val="20"/>
                <w:lang w:eastAsia="en-US"/>
              </w:rPr>
              <w:t>ния</w:t>
            </w:r>
          </w:p>
        </w:tc>
        <w:tc>
          <w:tcPr>
            <w:tcW w:w="2268" w:type="dxa"/>
          </w:tcPr>
          <w:p w:rsidR="002F5430" w:rsidRPr="00F75C09" w:rsidRDefault="002F5430" w:rsidP="002F5430">
            <w:pPr>
              <w:spacing w:before="60" w:after="60" w:line="240" w:lineRule="auto"/>
              <w:ind w:firstLine="0"/>
              <w:jc w:val="left"/>
              <w:rPr>
                <w:snapToGrid w:val="0"/>
                <w:sz w:val="20"/>
                <w:lang w:eastAsia="en-US"/>
              </w:rPr>
            </w:pPr>
            <w:r>
              <w:rPr>
                <w:snapToGrid w:val="0"/>
                <w:sz w:val="20"/>
                <w:lang w:eastAsia="en-US"/>
              </w:rPr>
              <w:t>Стационарный, н</w:t>
            </w:r>
            <w:r>
              <w:rPr>
                <w:snapToGrid w:val="0"/>
                <w:sz w:val="20"/>
                <w:lang w:eastAsia="en-US"/>
              </w:rPr>
              <w:t>е</w:t>
            </w:r>
            <w:r>
              <w:rPr>
                <w:snapToGrid w:val="0"/>
                <w:sz w:val="20"/>
                <w:lang w:eastAsia="en-US"/>
              </w:rPr>
              <w:t>стационарный, флу</w:t>
            </w:r>
            <w:r>
              <w:rPr>
                <w:snapToGrid w:val="0"/>
                <w:sz w:val="20"/>
                <w:lang w:eastAsia="en-US"/>
              </w:rPr>
              <w:t>к</w:t>
            </w:r>
            <w:r>
              <w:rPr>
                <w:snapToGrid w:val="0"/>
                <w:sz w:val="20"/>
                <w:lang w:eastAsia="en-US"/>
              </w:rPr>
              <w:t>туирующий, широк</w:t>
            </w:r>
            <w:r>
              <w:rPr>
                <w:snapToGrid w:val="0"/>
                <w:sz w:val="20"/>
                <w:lang w:eastAsia="en-US"/>
              </w:rPr>
              <w:t>о</w:t>
            </w:r>
            <w:r>
              <w:rPr>
                <w:snapToGrid w:val="0"/>
                <w:sz w:val="20"/>
                <w:lang w:eastAsia="en-US"/>
              </w:rPr>
              <w:t>полосный, узкоп</w:t>
            </w:r>
            <w:r>
              <w:rPr>
                <w:snapToGrid w:val="0"/>
                <w:sz w:val="20"/>
                <w:lang w:eastAsia="en-US"/>
              </w:rPr>
              <w:t>о</w:t>
            </w:r>
            <w:r>
              <w:rPr>
                <w:snapToGrid w:val="0"/>
                <w:sz w:val="20"/>
                <w:lang w:eastAsia="en-US"/>
              </w:rPr>
              <w:t>лосный, тональный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и в октавных п</w:t>
            </w:r>
            <w:r>
              <w:rPr>
                <w:snapToGrid w:val="0"/>
                <w:sz w:val="20"/>
                <w:lang w:eastAsia="en-US"/>
              </w:rPr>
              <w:t>о</w:t>
            </w:r>
            <w:r>
              <w:rPr>
                <w:snapToGrid w:val="0"/>
                <w:sz w:val="20"/>
                <w:lang w:eastAsia="en-US"/>
              </w:rPr>
              <w:t>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3744</w:t>
            </w:r>
          </w:p>
        </w:tc>
        <w:tc>
          <w:tcPr>
            <w:tcW w:w="1163" w:type="dxa"/>
          </w:tcPr>
          <w:p w:rsidR="002F5430" w:rsidRPr="00F75C09" w:rsidRDefault="002F5430" w:rsidP="00F46932">
            <w:pPr>
              <w:spacing w:before="60" w:after="60" w:line="240" w:lineRule="auto"/>
              <w:ind w:left="-57" w:right="-57" w:firstLine="0"/>
              <w:rPr>
                <w:snapToGrid w:val="0"/>
                <w:sz w:val="20"/>
                <w:lang w:eastAsia="en-US"/>
              </w:rPr>
            </w:pPr>
            <w:r>
              <w:rPr>
                <w:snapToGrid w:val="0"/>
                <w:sz w:val="20"/>
                <w:lang w:eastAsia="en-US"/>
              </w:rPr>
              <w:t>Технич</w:t>
            </w:r>
            <w:r>
              <w:rPr>
                <w:snapToGrid w:val="0"/>
                <w:sz w:val="20"/>
                <w:lang w:eastAsia="en-US"/>
              </w:rPr>
              <w:t>е</w:t>
            </w:r>
            <w:r>
              <w:rPr>
                <w:snapToGrid w:val="0"/>
                <w:sz w:val="20"/>
                <w:lang w:eastAsia="en-US"/>
              </w:rPr>
              <w:t>ский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Свободное звук</w:t>
            </w:r>
            <w:r>
              <w:rPr>
                <w:snapToGrid w:val="0"/>
                <w:sz w:val="20"/>
                <w:lang w:eastAsia="en-US"/>
              </w:rPr>
              <w:t>о</w:t>
            </w:r>
            <w:r>
              <w:rPr>
                <w:snapToGrid w:val="0"/>
                <w:sz w:val="20"/>
                <w:lang w:eastAsia="en-US"/>
              </w:rPr>
              <w:t>вое поле над зв</w:t>
            </w:r>
            <w:r>
              <w:rPr>
                <w:snapToGrid w:val="0"/>
                <w:sz w:val="20"/>
                <w:lang w:eastAsia="en-US"/>
              </w:rPr>
              <w:t>у</w:t>
            </w:r>
            <w:r>
              <w:rPr>
                <w:snapToGrid w:val="0"/>
                <w:sz w:val="20"/>
                <w:lang w:eastAsia="en-US"/>
              </w:rPr>
              <w:t>коотражающей плоскостью в сп</w:t>
            </w:r>
            <w:r>
              <w:rPr>
                <w:snapToGrid w:val="0"/>
                <w:sz w:val="20"/>
                <w:lang w:eastAsia="en-US"/>
              </w:rPr>
              <w:t>е</w:t>
            </w:r>
            <w:r>
              <w:rPr>
                <w:snapToGrid w:val="0"/>
                <w:sz w:val="20"/>
                <w:lang w:eastAsia="en-US"/>
              </w:rPr>
              <w:t>циальном пом</w:t>
            </w:r>
            <w:r>
              <w:rPr>
                <w:snapToGrid w:val="0"/>
                <w:sz w:val="20"/>
                <w:lang w:eastAsia="en-US"/>
              </w:rPr>
              <w:t>е</w:t>
            </w:r>
            <w:r>
              <w:rPr>
                <w:snapToGrid w:val="0"/>
                <w:sz w:val="20"/>
                <w:lang w:eastAsia="en-US"/>
              </w:rPr>
              <w:t>щении, на откр</w:t>
            </w:r>
            <w:r>
              <w:rPr>
                <w:snapToGrid w:val="0"/>
                <w:sz w:val="20"/>
                <w:lang w:eastAsia="en-US"/>
              </w:rPr>
              <w:t>ы</w:t>
            </w:r>
            <w:r>
              <w:rPr>
                <w:snapToGrid w:val="0"/>
                <w:sz w:val="20"/>
                <w:lang w:eastAsia="en-US"/>
              </w:rPr>
              <w:t>том воздухе или в большом зале</w:t>
            </w:r>
          </w:p>
        </w:tc>
        <w:tc>
          <w:tcPr>
            <w:tcW w:w="1843" w:type="dxa"/>
          </w:tcPr>
          <w:p w:rsidR="002F5430" w:rsidRPr="00F75C09" w:rsidRDefault="002F5430" w:rsidP="00F46932">
            <w:pPr>
              <w:spacing w:before="60" w:after="60" w:line="240" w:lineRule="auto"/>
              <w:ind w:firstLine="0"/>
              <w:jc w:val="left"/>
              <w:rPr>
                <w:snapToGrid w:val="0"/>
                <w:sz w:val="20"/>
                <w:lang w:eastAsia="en-US"/>
              </w:rPr>
            </w:pPr>
            <w:proofErr w:type="gramStart"/>
            <w:r>
              <w:rPr>
                <w:snapToGrid w:val="0"/>
                <w:sz w:val="20"/>
                <w:lang w:eastAsia="en-US"/>
              </w:rPr>
              <w:t>Ограничен</w:t>
            </w:r>
            <w:proofErr w:type="gramEnd"/>
            <w:r>
              <w:rPr>
                <w:snapToGrid w:val="0"/>
                <w:sz w:val="20"/>
                <w:lang w:eastAsia="en-US"/>
              </w:rPr>
              <w:t xml:space="preserve"> тол</w:t>
            </w:r>
            <w:r>
              <w:rPr>
                <w:snapToGrid w:val="0"/>
                <w:sz w:val="20"/>
                <w:lang w:eastAsia="en-US"/>
              </w:rPr>
              <w:t>ь</w:t>
            </w:r>
            <w:r>
              <w:rPr>
                <w:snapToGrid w:val="0"/>
                <w:sz w:val="20"/>
                <w:lang w:eastAsia="en-US"/>
              </w:rPr>
              <w:t>ко испытател</w:t>
            </w:r>
            <w:r>
              <w:rPr>
                <w:snapToGrid w:val="0"/>
                <w:sz w:val="20"/>
                <w:lang w:eastAsia="en-US"/>
              </w:rPr>
              <w:t>ь</w:t>
            </w:r>
            <w:r>
              <w:rPr>
                <w:snapToGrid w:val="0"/>
                <w:sz w:val="20"/>
                <w:lang w:eastAsia="en-US"/>
              </w:rPr>
              <w:t>ным простра</w:t>
            </w:r>
            <w:r>
              <w:rPr>
                <w:snapToGrid w:val="0"/>
                <w:sz w:val="20"/>
                <w:lang w:eastAsia="en-US"/>
              </w:rPr>
              <w:t>н</w:t>
            </w:r>
            <w:r>
              <w:rPr>
                <w:snapToGrid w:val="0"/>
                <w:sz w:val="20"/>
                <w:lang w:eastAsia="en-US"/>
              </w:rPr>
              <w:t>ством</w:t>
            </w:r>
          </w:p>
        </w:tc>
        <w:tc>
          <w:tcPr>
            <w:tcW w:w="2268"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Любой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в октавных и третьоктавных полосах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3745</w:t>
            </w:r>
          </w:p>
        </w:tc>
        <w:tc>
          <w:tcPr>
            <w:tcW w:w="1163" w:type="dxa"/>
          </w:tcPr>
          <w:p w:rsidR="002F5430" w:rsidRPr="00F75C09" w:rsidRDefault="002F5430" w:rsidP="00F46932">
            <w:pPr>
              <w:spacing w:before="60" w:after="60" w:line="240" w:lineRule="auto"/>
              <w:ind w:left="-57" w:right="-57" w:firstLine="0"/>
              <w:rPr>
                <w:snapToGrid w:val="0"/>
                <w:sz w:val="20"/>
                <w:lang w:eastAsia="en-US"/>
              </w:rPr>
            </w:pPr>
            <w:r>
              <w:rPr>
                <w:snapToGrid w:val="0"/>
                <w:sz w:val="20"/>
                <w:lang w:eastAsia="en-US"/>
              </w:rPr>
              <w:t>Точный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Заглушенная или полузаглушенная камера с зада</w:t>
            </w:r>
            <w:r>
              <w:rPr>
                <w:snapToGrid w:val="0"/>
                <w:sz w:val="20"/>
                <w:lang w:eastAsia="en-US"/>
              </w:rPr>
              <w:t>н</w:t>
            </w:r>
            <w:r>
              <w:rPr>
                <w:snapToGrid w:val="0"/>
                <w:sz w:val="20"/>
                <w:lang w:eastAsia="en-US"/>
              </w:rPr>
              <w:t>ными требован</w:t>
            </w:r>
            <w:r>
              <w:rPr>
                <w:snapToGrid w:val="0"/>
                <w:sz w:val="20"/>
                <w:lang w:eastAsia="en-US"/>
              </w:rPr>
              <w:t>и</w:t>
            </w:r>
            <w:r>
              <w:rPr>
                <w:snapToGrid w:val="0"/>
                <w:sz w:val="20"/>
                <w:lang w:eastAsia="en-US"/>
              </w:rPr>
              <w:t>ями</w:t>
            </w:r>
          </w:p>
        </w:tc>
        <w:tc>
          <w:tcPr>
            <w:tcW w:w="1843"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Характеристич</w:t>
            </w:r>
            <w:r>
              <w:rPr>
                <w:snapToGrid w:val="0"/>
                <w:sz w:val="20"/>
                <w:lang w:eastAsia="en-US"/>
              </w:rPr>
              <w:t>е</w:t>
            </w:r>
            <w:r>
              <w:rPr>
                <w:snapToGrid w:val="0"/>
                <w:sz w:val="20"/>
                <w:lang w:eastAsia="en-US"/>
              </w:rPr>
              <w:t>ский размер м</w:t>
            </w:r>
            <w:r>
              <w:rPr>
                <w:snapToGrid w:val="0"/>
                <w:sz w:val="20"/>
                <w:lang w:eastAsia="en-US"/>
              </w:rPr>
              <w:t>е</w:t>
            </w:r>
            <w:r>
              <w:rPr>
                <w:snapToGrid w:val="0"/>
                <w:sz w:val="20"/>
                <w:lang w:eastAsia="en-US"/>
              </w:rPr>
              <w:t>нее половины измерительного радиуса</w:t>
            </w:r>
          </w:p>
        </w:tc>
        <w:tc>
          <w:tcPr>
            <w:tcW w:w="2268" w:type="dxa"/>
          </w:tcPr>
          <w:p w:rsidR="002F5430" w:rsidRPr="00F75C09" w:rsidRDefault="002F5430" w:rsidP="002F5430">
            <w:pPr>
              <w:spacing w:before="60" w:after="60" w:line="240" w:lineRule="auto"/>
              <w:ind w:firstLine="0"/>
              <w:jc w:val="left"/>
              <w:rPr>
                <w:snapToGrid w:val="0"/>
                <w:sz w:val="20"/>
                <w:lang w:eastAsia="en-US"/>
              </w:rPr>
            </w:pPr>
            <w:r>
              <w:rPr>
                <w:snapToGrid w:val="0"/>
                <w:sz w:val="20"/>
                <w:lang w:eastAsia="en-US"/>
              </w:rPr>
              <w:t>Любой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и в третьокта</w:t>
            </w:r>
            <w:r>
              <w:rPr>
                <w:snapToGrid w:val="0"/>
                <w:sz w:val="20"/>
                <w:lang w:eastAsia="en-US"/>
              </w:rPr>
              <w:t>в</w:t>
            </w:r>
            <w:r>
              <w:rPr>
                <w:snapToGrid w:val="0"/>
                <w:sz w:val="20"/>
                <w:lang w:eastAsia="en-US"/>
              </w:rPr>
              <w:t>ных полосах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3746</w:t>
            </w:r>
          </w:p>
        </w:tc>
        <w:tc>
          <w:tcPr>
            <w:tcW w:w="1163" w:type="dxa"/>
          </w:tcPr>
          <w:p w:rsidR="002F5430" w:rsidRPr="00F75C09" w:rsidRDefault="002F5430" w:rsidP="00F46932">
            <w:pPr>
              <w:spacing w:before="60" w:after="60" w:line="240" w:lineRule="auto"/>
              <w:ind w:left="-57" w:right="-57" w:firstLine="0"/>
              <w:rPr>
                <w:snapToGrid w:val="0"/>
                <w:sz w:val="20"/>
                <w:lang w:eastAsia="en-US"/>
              </w:rPr>
            </w:pPr>
            <w:r>
              <w:rPr>
                <w:snapToGrid w:val="0"/>
                <w:sz w:val="20"/>
                <w:lang w:eastAsia="en-US"/>
              </w:rPr>
              <w:t>Ориент</w:t>
            </w:r>
            <w:r>
              <w:rPr>
                <w:snapToGrid w:val="0"/>
                <w:sz w:val="20"/>
                <w:lang w:eastAsia="en-US"/>
              </w:rPr>
              <w:t>и</w:t>
            </w:r>
            <w:r>
              <w:rPr>
                <w:snapToGrid w:val="0"/>
                <w:sz w:val="20"/>
                <w:lang w:eastAsia="en-US"/>
              </w:rPr>
              <w:t>ровочный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Нет специальных требований</w:t>
            </w:r>
          </w:p>
        </w:tc>
        <w:tc>
          <w:tcPr>
            <w:tcW w:w="1843"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Ограничен</w:t>
            </w:r>
            <w:proofErr w:type="gramEnd"/>
            <w:r>
              <w:rPr>
                <w:snapToGrid w:val="0"/>
                <w:sz w:val="20"/>
                <w:lang w:eastAsia="en-US"/>
              </w:rPr>
              <w:t xml:space="preserve"> тол</w:t>
            </w:r>
            <w:r>
              <w:rPr>
                <w:snapToGrid w:val="0"/>
                <w:sz w:val="20"/>
                <w:lang w:eastAsia="en-US"/>
              </w:rPr>
              <w:t>ь</w:t>
            </w:r>
            <w:r>
              <w:rPr>
                <w:snapToGrid w:val="0"/>
                <w:sz w:val="20"/>
                <w:lang w:eastAsia="en-US"/>
              </w:rPr>
              <w:t>ко испытател</w:t>
            </w:r>
            <w:r>
              <w:rPr>
                <w:snapToGrid w:val="0"/>
                <w:sz w:val="20"/>
                <w:lang w:eastAsia="en-US"/>
              </w:rPr>
              <w:t>ь</w:t>
            </w:r>
            <w:r>
              <w:rPr>
                <w:snapToGrid w:val="0"/>
                <w:sz w:val="20"/>
                <w:lang w:eastAsia="en-US"/>
              </w:rPr>
              <w:t>ным простра</w:t>
            </w:r>
            <w:r>
              <w:rPr>
                <w:snapToGrid w:val="0"/>
                <w:sz w:val="20"/>
                <w:lang w:eastAsia="en-US"/>
              </w:rPr>
              <w:t>н</w:t>
            </w:r>
            <w:r>
              <w:rPr>
                <w:snapToGrid w:val="0"/>
                <w:sz w:val="20"/>
                <w:lang w:eastAsia="en-US"/>
              </w:rPr>
              <w:t>ством</w:t>
            </w:r>
          </w:p>
        </w:tc>
        <w:tc>
          <w:tcPr>
            <w:tcW w:w="2268"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Любой</w:t>
            </w:r>
          </w:p>
        </w:tc>
        <w:tc>
          <w:tcPr>
            <w:tcW w:w="1667"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Корректир</w:t>
            </w:r>
            <w:r>
              <w:rPr>
                <w:snapToGrid w:val="0"/>
                <w:sz w:val="20"/>
                <w:lang w:eastAsia="en-US"/>
              </w:rPr>
              <w:t>о</w:t>
            </w:r>
            <w:r>
              <w:rPr>
                <w:snapToGrid w:val="0"/>
                <w:sz w:val="20"/>
                <w:lang w:eastAsia="en-US"/>
              </w:rPr>
              <w:t>ванный по А</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374</w:t>
            </w:r>
            <w:r>
              <w:rPr>
                <w:snapToGrid w:val="0"/>
                <w:sz w:val="20"/>
                <w:lang w:eastAsia="en-US"/>
              </w:rPr>
              <w:t>7</w:t>
            </w:r>
          </w:p>
        </w:tc>
        <w:tc>
          <w:tcPr>
            <w:tcW w:w="1163" w:type="dxa"/>
          </w:tcPr>
          <w:p w:rsidR="002F5430" w:rsidRPr="00F75C09" w:rsidRDefault="002F5430" w:rsidP="00F46932">
            <w:pPr>
              <w:spacing w:before="60" w:after="60" w:line="240" w:lineRule="auto"/>
              <w:ind w:left="-57" w:right="-57" w:firstLine="0"/>
              <w:jc w:val="left"/>
              <w:rPr>
                <w:snapToGrid w:val="0"/>
                <w:sz w:val="20"/>
                <w:lang w:eastAsia="en-US"/>
              </w:rPr>
            </w:pPr>
            <w:r>
              <w:rPr>
                <w:snapToGrid w:val="0"/>
                <w:sz w:val="20"/>
                <w:lang w:eastAsia="en-US"/>
              </w:rPr>
              <w:t>Технич</w:t>
            </w:r>
            <w:r>
              <w:rPr>
                <w:snapToGrid w:val="0"/>
                <w:sz w:val="20"/>
                <w:lang w:eastAsia="en-US"/>
              </w:rPr>
              <w:t>е</w:t>
            </w:r>
            <w:r>
              <w:rPr>
                <w:snapToGrid w:val="0"/>
                <w:sz w:val="20"/>
                <w:lang w:eastAsia="en-US"/>
              </w:rPr>
              <w:t>ский и ориент</w:t>
            </w:r>
            <w:r>
              <w:rPr>
                <w:snapToGrid w:val="0"/>
                <w:sz w:val="20"/>
                <w:lang w:eastAsia="en-US"/>
              </w:rPr>
              <w:t>и</w:t>
            </w:r>
            <w:r>
              <w:rPr>
                <w:snapToGrid w:val="0"/>
                <w:sz w:val="20"/>
                <w:lang w:eastAsia="en-US"/>
              </w:rPr>
              <w:t>ровочный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Существенно р</w:t>
            </w:r>
            <w:r>
              <w:rPr>
                <w:snapToGrid w:val="0"/>
                <w:sz w:val="20"/>
                <w:lang w:eastAsia="en-US"/>
              </w:rPr>
              <w:t>е</w:t>
            </w:r>
            <w:r>
              <w:rPr>
                <w:snapToGrid w:val="0"/>
                <w:sz w:val="20"/>
                <w:lang w:eastAsia="en-US"/>
              </w:rPr>
              <w:t>верберационное поле; стациона</w:t>
            </w:r>
            <w:r>
              <w:rPr>
                <w:snapToGrid w:val="0"/>
                <w:sz w:val="20"/>
                <w:lang w:eastAsia="en-US"/>
              </w:rPr>
              <w:t>р</w:t>
            </w:r>
            <w:r>
              <w:rPr>
                <w:snapToGrid w:val="0"/>
                <w:sz w:val="20"/>
                <w:lang w:eastAsia="en-US"/>
              </w:rPr>
              <w:t>ный источник ш</w:t>
            </w:r>
            <w:r>
              <w:rPr>
                <w:snapToGrid w:val="0"/>
                <w:sz w:val="20"/>
                <w:lang w:eastAsia="en-US"/>
              </w:rPr>
              <w:t>у</w:t>
            </w:r>
            <w:r>
              <w:rPr>
                <w:snapToGrid w:val="0"/>
                <w:sz w:val="20"/>
                <w:lang w:eastAsia="en-US"/>
              </w:rPr>
              <w:t>ма</w:t>
            </w:r>
          </w:p>
        </w:tc>
        <w:tc>
          <w:tcPr>
            <w:tcW w:w="1843" w:type="dxa"/>
          </w:tcPr>
          <w:p w:rsidR="002F5430" w:rsidRPr="00F75C09" w:rsidRDefault="002F5430" w:rsidP="00F46932">
            <w:pPr>
              <w:spacing w:before="60" w:after="60" w:line="240" w:lineRule="auto"/>
              <w:ind w:firstLine="0"/>
              <w:jc w:val="left"/>
              <w:rPr>
                <w:snapToGrid w:val="0"/>
                <w:sz w:val="20"/>
                <w:lang w:eastAsia="en-US"/>
              </w:rPr>
            </w:pPr>
            <w:proofErr w:type="gramStart"/>
            <w:r>
              <w:rPr>
                <w:snapToGrid w:val="0"/>
                <w:sz w:val="20"/>
                <w:lang w:eastAsia="en-US"/>
              </w:rPr>
              <w:t>Ограничен</w:t>
            </w:r>
            <w:proofErr w:type="gramEnd"/>
            <w:r>
              <w:rPr>
                <w:snapToGrid w:val="0"/>
                <w:sz w:val="20"/>
                <w:lang w:eastAsia="en-US"/>
              </w:rPr>
              <w:t xml:space="preserve"> тол</w:t>
            </w:r>
            <w:r>
              <w:rPr>
                <w:snapToGrid w:val="0"/>
                <w:sz w:val="20"/>
                <w:lang w:eastAsia="en-US"/>
              </w:rPr>
              <w:t>ь</w:t>
            </w:r>
            <w:r>
              <w:rPr>
                <w:snapToGrid w:val="0"/>
                <w:sz w:val="20"/>
                <w:lang w:eastAsia="en-US"/>
              </w:rPr>
              <w:t>ко испытател</w:t>
            </w:r>
            <w:r>
              <w:rPr>
                <w:snapToGrid w:val="0"/>
                <w:sz w:val="20"/>
                <w:lang w:eastAsia="en-US"/>
              </w:rPr>
              <w:t>ь</w:t>
            </w:r>
            <w:r>
              <w:rPr>
                <w:snapToGrid w:val="0"/>
                <w:sz w:val="20"/>
                <w:lang w:eastAsia="en-US"/>
              </w:rPr>
              <w:t>ным простра</w:t>
            </w:r>
            <w:r>
              <w:rPr>
                <w:snapToGrid w:val="0"/>
                <w:sz w:val="20"/>
                <w:lang w:eastAsia="en-US"/>
              </w:rPr>
              <w:t>н</w:t>
            </w:r>
            <w:r>
              <w:rPr>
                <w:snapToGrid w:val="0"/>
                <w:sz w:val="20"/>
                <w:lang w:eastAsia="en-US"/>
              </w:rPr>
              <w:t>ством</w:t>
            </w:r>
          </w:p>
        </w:tc>
        <w:tc>
          <w:tcPr>
            <w:tcW w:w="2268" w:type="dxa"/>
          </w:tcPr>
          <w:p w:rsidR="002F5430" w:rsidRPr="00F75C09" w:rsidRDefault="002F5430" w:rsidP="002F5430">
            <w:pPr>
              <w:spacing w:before="60" w:after="60" w:line="240" w:lineRule="auto"/>
              <w:ind w:firstLine="0"/>
              <w:jc w:val="left"/>
              <w:rPr>
                <w:snapToGrid w:val="0"/>
                <w:sz w:val="20"/>
                <w:lang w:eastAsia="en-US"/>
              </w:rPr>
            </w:pPr>
            <w:r>
              <w:rPr>
                <w:snapToGrid w:val="0"/>
                <w:sz w:val="20"/>
                <w:lang w:eastAsia="en-US"/>
              </w:rPr>
              <w:t>Стационарный, н</w:t>
            </w:r>
            <w:r>
              <w:rPr>
                <w:snapToGrid w:val="0"/>
                <w:sz w:val="20"/>
                <w:lang w:eastAsia="en-US"/>
              </w:rPr>
              <w:t>е</w:t>
            </w:r>
            <w:r>
              <w:rPr>
                <w:snapToGrid w:val="0"/>
                <w:sz w:val="20"/>
                <w:lang w:eastAsia="en-US"/>
              </w:rPr>
              <w:t>стационарный, флу</w:t>
            </w:r>
            <w:r>
              <w:rPr>
                <w:snapToGrid w:val="0"/>
                <w:sz w:val="20"/>
                <w:lang w:eastAsia="en-US"/>
              </w:rPr>
              <w:t>к</w:t>
            </w:r>
            <w:r>
              <w:rPr>
                <w:snapToGrid w:val="0"/>
                <w:sz w:val="20"/>
                <w:lang w:eastAsia="en-US"/>
              </w:rPr>
              <w:t>туирующий, импул</w:t>
            </w:r>
            <w:r>
              <w:rPr>
                <w:snapToGrid w:val="0"/>
                <w:sz w:val="20"/>
                <w:lang w:eastAsia="en-US"/>
              </w:rPr>
              <w:t>ь</w:t>
            </w:r>
            <w:r>
              <w:rPr>
                <w:snapToGrid w:val="0"/>
                <w:sz w:val="20"/>
                <w:lang w:eastAsia="en-US"/>
              </w:rPr>
              <w:t>сный, преимущ</w:t>
            </w:r>
            <w:r>
              <w:rPr>
                <w:snapToGrid w:val="0"/>
                <w:sz w:val="20"/>
                <w:lang w:eastAsia="en-US"/>
              </w:rPr>
              <w:t>е</w:t>
            </w:r>
            <w:r>
              <w:rPr>
                <w:snapToGrid w:val="0"/>
                <w:sz w:val="20"/>
                <w:lang w:eastAsia="en-US"/>
              </w:rPr>
              <w:t>ственно широкоп</w:t>
            </w:r>
            <w:r>
              <w:rPr>
                <w:snapToGrid w:val="0"/>
                <w:sz w:val="20"/>
                <w:lang w:eastAsia="en-US"/>
              </w:rPr>
              <w:t>о</w:t>
            </w:r>
            <w:r>
              <w:rPr>
                <w:snapToGrid w:val="0"/>
                <w:sz w:val="20"/>
                <w:lang w:eastAsia="en-US"/>
              </w:rPr>
              <w:t>лосный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и в октавных п</w:t>
            </w:r>
            <w:r>
              <w:rPr>
                <w:snapToGrid w:val="0"/>
                <w:sz w:val="20"/>
                <w:lang w:eastAsia="en-US"/>
              </w:rPr>
              <w:t>о</w:t>
            </w:r>
            <w:r>
              <w:rPr>
                <w:snapToGrid w:val="0"/>
                <w:sz w:val="20"/>
                <w:lang w:eastAsia="en-US"/>
              </w:rPr>
              <w:t>лосах</w:t>
            </w:r>
          </w:p>
        </w:tc>
      </w:tr>
    </w:tbl>
    <w:p w:rsidR="002044A5" w:rsidRPr="002044A5" w:rsidRDefault="002044A5" w:rsidP="002044A5">
      <w:pPr>
        <w:keepNext/>
        <w:ind w:firstLine="0"/>
        <w:rPr>
          <w:i/>
          <w:sz w:val="22"/>
          <w:szCs w:val="22"/>
        </w:rPr>
      </w:pPr>
      <w:r w:rsidRPr="002044A5">
        <w:rPr>
          <w:i/>
          <w:sz w:val="22"/>
          <w:szCs w:val="22"/>
        </w:rPr>
        <w:t>Окончание таблицы А.1</w:t>
      </w:r>
    </w:p>
    <w:tbl>
      <w:tblPr>
        <w:tblStyle w:val="aff0"/>
        <w:tblW w:w="0" w:type="auto"/>
        <w:tblLayout w:type="fixed"/>
        <w:tblLook w:val="04A0" w:firstRow="1" w:lastRow="0" w:firstColumn="1" w:lastColumn="0" w:noHBand="0" w:noVBand="1"/>
      </w:tblPr>
      <w:tblGrid>
        <w:gridCol w:w="930"/>
        <w:gridCol w:w="1163"/>
        <w:gridCol w:w="1984"/>
        <w:gridCol w:w="1843"/>
        <w:gridCol w:w="2268"/>
        <w:gridCol w:w="1667"/>
      </w:tblGrid>
      <w:tr w:rsidR="002044A5" w:rsidTr="002044A5">
        <w:tc>
          <w:tcPr>
            <w:tcW w:w="930" w:type="dxa"/>
            <w:tcBorders>
              <w:bottom w:val="double" w:sz="4" w:space="0" w:color="auto"/>
            </w:tcBorders>
          </w:tcPr>
          <w:p w:rsidR="002044A5" w:rsidRPr="00F75C09" w:rsidRDefault="002044A5" w:rsidP="000C7A2B">
            <w:pPr>
              <w:spacing w:before="60" w:after="60" w:line="240" w:lineRule="auto"/>
              <w:ind w:left="-57" w:right="-57" w:firstLine="0"/>
              <w:jc w:val="center"/>
              <w:rPr>
                <w:snapToGrid w:val="0"/>
                <w:sz w:val="20"/>
                <w:lang w:eastAsia="en-US"/>
              </w:rPr>
            </w:pPr>
            <w:r w:rsidRPr="00F75C09">
              <w:rPr>
                <w:snapToGrid w:val="0"/>
                <w:sz w:val="20"/>
                <w:lang w:eastAsia="en-US"/>
              </w:rPr>
              <w:t>Б</w:t>
            </w:r>
            <w:r>
              <w:rPr>
                <w:snapToGrid w:val="0"/>
                <w:sz w:val="20"/>
                <w:lang w:eastAsia="en-US"/>
              </w:rPr>
              <w:t>азовый ста</w:t>
            </w:r>
            <w:r>
              <w:rPr>
                <w:snapToGrid w:val="0"/>
                <w:sz w:val="20"/>
                <w:lang w:eastAsia="en-US"/>
              </w:rPr>
              <w:t>н</w:t>
            </w:r>
            <w:r>
              <w:rPr>
                <w:snapToGrid w:val="0"/>
                <w:sz w:val="20"/>
                <w:lang w:eastAsia="en-US"/>
              </w:rPr>
              <w:t>дарт</w:t>
            </w:r>
          </w:p>
        </w:tc>
        <w:tc>
          <w:tcPr>
            <w:tcW w:w="1163" w:type="dxa"/>
            <w:tcBorders>
              <w:bottom w:val="double" w:sz="4" w:space="0" w:color="auto"/>
            </w:tcBorders>
          </w:tcPr>
          <w:p w:rsidR="002044A5" w:rsidRPr="00F75C09" w:rsidRDefault="002044A5" w:rsidP="000C7A2B">
            <w:pPr>
              <w:spacing w:before="60" w:after="60" w:line="240" w:lineRule="auto"/>
              <w:ind w:firstLine="0"/>
              <w:jc w:val="center"/>
              <w:rPr>
                <w:snapToGrid w:val="0"/>
                <w:sz w:val="20"/>
                <w:lang w:eastAsia="en-US"/>
              </w:rPr>
            </w:pPr>
            <w:r>
              <w:rPr>
                <w:snapToGrid w:val="0"/>
                <w:sz w:val="20"/>
                <w:lang w:eastAsia="en-US"/>
              </w:rPr>
              <w:t>Класс точности метода</w:t>
            </w:r>
          </w:p>
        </w:tc>
        <w:tc>
          <w:tcPr>
            <w:tcW w:w="1984" w:type="dxa"/>
            <w:tcBorders>
              <w:bottom w:val="double" w:sz="4" w:space="0" w:color="auto"/>
            </w:tcBorders>
          </w:tcPr>
          <w:p w:rsidR="002044A5" w:rsidRPr="00F75C09" w:rsidRDefault="002044A5" w:rsidP="000C7A2B">
            <w:pPr>
              <w:spacing w:before="60" w:after="60" w:line="240" w:lineRule="auto"/>
              <w:ind w:firstLine="0"/>
              <w:jc w:val="center"/>
              <w:rPr>
                <w:snapToGrid w:val="0"/>
                <w:sz w:val="20"/>
                <w:lang w:eastAsia="en-US"/>
              </w:rPr>
            </w:pPr>
            <w:r>
              <w:rPr>
                <w:snapToGrid w:val="0"/>
                <w:sz w:val="20"/>
                <w:lang w:eastAsia="en-US"/>
              </w:rPr>
              <w:t>Испытательное пространство</w:t>
            </w:r>
          </w:p>
        </w:tc>
        <w:tc>
          <w:tcPr>
            <w:tcW w:w="1843" w:type="dxa"/>
            <w:tcBorders>
              <w:bottom w:val="double" w:sz="4" w:space="0" w:color="auto"/>
            </w:tcBorders>
          </w:tcPr>
          <w:p w:rsidR="002044A5" w:rsidRPr="00F75C09" w:rsidRDefault="002044A5" w:rsidP="000C7A2B">
            <w:pPr>
              <w:suppressAutoHyphens/>
              <w:spacing w:before="60" w:after="60" w:line="240" w:lineRule="auto"/>
              <w:ind w:firstLine="0"/>
              <w:jc w:val="center"/>
              <w:rPr>
                <w:snapToGrid w:val="0"/>
                <w:sz w:val="20"/>
                <w:lang w:eastAsia="en-US"/>
              </w:rPr>
            </w:pPr>
            <w:r>
              <w:rPr>
                <w:snapToGrid w:val="0"/>
                <w:sz w:val="20"/>
                <w:lang w:eastAsia="en-US"/>
              </w:rPr>
              <w:t>Объем источника</w:t>
            </w:r>
          </w:p>
        </w:tc>
        <w:tc>
          <w:tcPr>
            <w:tcW w:w="2268" w:type="dxa"/>
            <w:tcBorders>
              <w:bottom w:val="double" w:sz="4" w:space="0" w:color="auto"/>
            </w:tcBorders>
          </w:tcPr>
          <w:p w:rsidR="002044A5" w:rsidRPr="00F75C09" w:rsidRDefault="002044A5" w:rsidP="000C7A2B">
            <w:pPr>
              <w:spacing w:before="60" w:after="60" w:line="240" w:lineRule="auto"/>
              <w:ind w:firstLine="0"/>
              <w:jc w:val="center"/>
              <w:rPr>
                <w:snapToGrid w:val="0"/>
                <w:sz w:val="20"/>
                <w:lang w:eastAsia="en-US"/>
              </w:rPr>
            </w:pPr>
            <w:r>
              <w:rPr>
                <w:snapToGrid w:val="0"/>
                <w:sz w:val="20"/>
                <w:lang w:eastAsia="en-US"/>
              </w:rPr>
              <w:t>Характер шума</w:t>
            </w:r>
          </w:p>
        </w:tc>
        <w:tc>
          <w:tcPr>
            <w:tcW w:w="1667" w:type="dxa"/>
            <w:tcBorders>
              <w:bottom w:val="double" w:sz="4" w:space="0" w:color="auto"/>
            </w:tcBorders>
          </w:tcPr>
          <w:p w:rsidR="002044A5" w:rsidRPr="00F75C09" w:rsidRDefault="002044A5" w:rsidP="000C7A2B">
            <w:pPr>
              <w:spacing w:before="60" w:after="60" w:line="240" w:lineRule="auto"/>
              <w:ind w:left="-57" w:right="-57" w:firstLine="0"/>
              <w:jc w:val="center"/>
              <w:rPr>
                <w:snapToGrid w:val="0"/>
                <w:sz w:val="20"/>
                <w:lang w:eastAsia="en-US"/>
              </w:rPr>
            </w:pPr>
            <w:r>
              <w:rPr>
                <w:snapToGrid w:val="0"/>
                <w:sz w:val="20"/>
                <w:lang w:eastAsia="en-US"/>
              </w:rPr>
              <w:t>Определяемый уровень мощн</w:t>
            </w:r>
            <w:r>
              <w:rPr>
                <w:snapToGrid w:val="0"/>
                <w:sz w:val="20"/>
                <w:lang w:eastAsia="en-US"/>
              </w:rPr>
              <w:t>о</w:t>
            </w:r>
            <w:r>
              <w:rPr>
                <w:snapToGrid w:val="0"/>
                <w:sz w:val="20"/>
                <w:lang w:eastAsia="en-US"/>
              </w:rPr>
              <w:t>сти шума</w:t>
            </w:r>
          </w:p>
        </w:tc>
      </w:tr>
      <w:tr w:rsidR="002F5430" w:rsidTr="002044A5">
        <w:tc>
          <w:tcPr>
            <w:tcW w:w="930" w:type="dxa"/>
            <w:tcBorders>
              <w:top w:val="double" w:sz="4" w:space="0" w:color="auto"/>
            </w:tcBorders>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9614-1</w:t>
            </w:r>
          </w:p>
        </w:tc>
        <w:tc>
          <w:tcPr>
            <w:tcW w:w="1163" w:type="dxa"/>
            <w:tcBorders>
              <w:top w:val="double" w:sz="4" w:space="0" w:color="auto"/>
            </w:tcBorders>
          </w:tcPr>
          <w:p w:rsidR="002F5430" w:rsidRPr="00F75C09" w:rsidRDefault="002F5430" w:rsidP="00F46932">
            <w:pPr>
              <w:spacing w:before="60" w:after="60" w:line="240" w:lineRule="auto"/>
              <w:ind w:left="-57" w:right="-57" w:firstLine="0"/>
              <w:jc w:val="left"/>
              <w:rPr>
                <w:snapToGrid w:val="0"/>
                <w:sz w:val="20"/>
                <w:lang w:eastAsia="en-US"/>
              </w:rPr>
            </w:pPr>
            <w:r>
              <w:rPr>
                <w:snapToGrid w:val="0"/>
                <w:sz w:val="20"/>
                <w:lang w:eastAsia="en-US"/>
              </w:rPr>
              <w:t>Точный, технич</w:t>
            </w:r>
            <w:r>
              <w:rPr>
                <w:snapToGrid w:val="0"/>
                <w:sz w:val="20"/>
                <w:lang w:eastAsia="en-US"/>
              </w:rPr>
              <w:t>е</w:t>
            </w:r>
            <w:r>
              <w:rPr>
                <w:snapToGrid w:val="0"/>
                <w:sz w:val="20"/>
                <w:lang w:eastAsia="en-US"/>
              </w:rPr>
              <w:t>ский и ориент</w:t>
            </w:r>
            <w:r>
              <w:rPr>
                <w:snapToGrid w:val="0"/>
                <w:sz w:val="20"/>
                <w:lang w:eastAsia="en-US"/>
              </w:rPr>
              <w:t>и</w:t>
            </w:r>
            <w:r>
              <w:rPr>
                <w:snapToGrid w:val="0"/>
                <w:sz w:val="20"/>
                <w:lang w:eastAsia="en-US"/>
              </w:rPr>
              <w:t>ровочный</w:t>
            </w:r>
          </w:p>
        </w:tc>
        <w:tc>
          <w:tcPr>
            <w:tcW w:w="1984" w:type="dxa"/>
            <w:tcBorders>
              <w:top w:val="double" w:sz="4" w:space="0" w:color="auto"/>
            </w:tcBorders>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Нет специальных требований</w:t>
            </w:r>
          </w:p>
        </w:tc>
        <w:tc>
          <w:tcPr>
            <w:tcW w:w="1843" w:type="dxa"/>
            <w:tcBorders>
              <w:top w:val="double" w:sz="4" w:space="0" w:color="auto"/>
            </w:tcBorders>
          </w:tcPr>
          <w:p w:rsidR="002F5430" w:rsidRPr="002F5430" w:rsidRDefault="002F5430" w:rsidP="006E7B29">
            <w:pPr>
              <w:spacing w:before="60" w:after="60" w:line="240" w:lineRule="auto"/>
              <w:ind w:firstLine="0"/>
              <w:jc w:val="left"/>
              <w:rPr>
                <w:snapToGrid w:val="0"/>
                <w:sz w:val="20"/>
                <w:lang w:eastAsia="en-US"/>
              </w:rPr>
            </w:pPr>
            <w:r>
              <w:rPr>
                <w:snapToGrid w:val="0"/>
                <w:sz w:val="20"/>
                <w:lang w:eastAsia="en-US"/>
              </w:rPr>
              <w:t>Без ограничений</w:t>
            </w:r>
            <w:proofErr w:type="gramStart"/>
            <w:r w:rsidRPr="002F5430">
              <w:rPr>
                <w:snapToGrid w:val="0"/>
                <w:sz w:val="20"/>
                <w:vertAlign w:val="superscript"/>
                <w:lang w:val="en-US" w:eastAsia="en-US"/>
              </w:rPr>
              <w:t>b</w:t>
            </w:r>
            <w:proofErr w:type="gramEnd"/>
          </w:p>
        </w:tc>
        <w:tc>
          <w:tcPr>
            <w:tcW w:w="2268" w:type="dxa"/>
            <w:tcBorders>
              <w:top w:val="double" w:sz="4" w:space="0" w:color="auto"/>
            </w:tcBorders>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Любой стационарный</w:t>
            </w:r>
          </w:p>
        </w:tc>
        <w:tc>
          <w:tcPr>
            <w:tcW w:w="1667" w:type="dxa"/>
            <w:tcBorders>
              <w:top w:val="double" w:sz="4" w:space="0" w:color="auto"/>
            </w:tcBorders>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в октавных и третьоктавных полосах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9614-2</w:t>
            </w:r>
          </w:p>
        </w:tc>
        <w:tc>
          <w:tcPr>
            <w:tcW w:w="1163" w:type="dxa"/>
          </w:tcPr>
          <w:p w:rsidR="002F5430" w:rsidRPr="00F75C09" w:rsidRDefault="002F5430" w:rsidP="00F46932">
            <w:pPr>
              <w:spacing w:before="60" w:after="60" w:line="240" w:lineRule="auto"/>
              <w:ind w:left="-57" w:right="-57" w:firstLine="0"/>
              <w:jc w:val="left"/>
              <w:rPr>
                <w:snapToGrid w:val="0"/>
                <w:sz w:val="20"/>
                <w:lang w:eastAsia="en-US"/>
              </w:rPr>
            </w:pPr>
            <w:r>
              <w:rPr>
                <w:snapToGrid w:val="0"/>
                <w:sz w:val="20"/>
                <w:lang w:eastAsia="en-US"/>
              </w:rPr>
              <w:t>Технич</w:t>
            </w:r>
            <w:r>
              <w:rPr>
                <w:snapToGrid w:val="0"/>
                <w:sz w:val="20"/>
                <w:lang w:eastAsia="en-US"/>
              </w:rPr>
              <w:t>е</w:t>
            </w:r>
            <w:r>
              <w:rPr>
                <w:snapToGrid w:val="0"/>
                <w:sz w:val="20"/>
                <w:lang w:eastAsia="en-US"/>
              </w:rPr>
              <w:t>ский и ориент</w:t>
            </w:r>
            <w:r>
              <w:rPr>
                <w:snapToGrid w:val="0"/>
                <w:sz w:val="20"/>
                <w:lang w:eastAsia="en-US"/>
              </w:rPr>
              <w:t>и</w:t>
            </w:r>
            <w:r>
              <w:rPr>
                <w:snapToGrid w:val="0"/>
                <w:sz w:val="20"/>
                <w:lang w:eastAsia="en-US"/>
              </w:rPr>
              <w:t>ровочный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Нет специальных требований</w:t>
            </w:r>
          </w:p>
        </w:tc>
        <w:tc>
          <w:tcPr>
            <w:tcW w:w="1843" w:type="dxa"/>
          </w:tcPr>
          <w:p w:rsidR="002F5430" w:rsidRPr="002F5430" w:rsidRDefault="002F5430" w:rsidP="006E7B29">
            <w:pPr>
              <w:spacing w:before="60" w:after="60" w:line="240" w:lineRule="auto"/>
              <w:ind w:firstLine="0"/>
              <w:jc w:val="left"/>
              <w:rPr>
                <w:snapToGrid w:val="0"/>
                <w:sz w:val="20"/>
                <w:lang w:eastAsia="en-US"/>
              </w:rPr>
            </w:pPr>
            <w:r>
              <w:rPr>
                <w:snapToGrid w:val="0"/>
                <w:sz w:val="20"/>
                <w:lang w:eastAsia="en-US"/>
              </w:rPr>
              <w:t>Без ограничений</w:t>
            </w:r>
            <w:proofErr w:type="gramStart"/>
            <w:r w:rsidRPr="002F5430">
              <w:rPr>
                <w:snapToGrid w:val="0"/>
                <w:sz w:val="20"/>
                <w:vertAlign w:val="superscript"/>
                <w:lang w:val="en-US" w:eastAsia="en-US"/>
              </w:rPr>
              <w:t>b</w:t>
            </w:r>
            <w:proofErr w:type="gramEnd"/>
          </w:p>
        </w:tc>
        <w:tc>
          <w:tcPr>
            <w:tcW w:w="2268" w:type="dxa"/>
          </w:tcPr>
          <w:p w:rsidR="002F5430" w:rsidRPr="00F75C09" w:rsidRDefault="002F5430" w:rsidP="002F5430">
            <w:pPr>
              <w:spacing w:before="60" w:after="60" w:line="240" w:lineRule="auto"/>
              <w:ind w:firstLine="0"/>
              <w:jc w:val="left"/>
              <w:rPr>
                <w:snapToGrid w:val="0"/>
                <w:sz w:val="20"/>
                <w:lang w:eastAsia="en-US"/>
              </w:rPr>
            </w:pPr>
            <w:r>
              <w:rPr>
                <w:snapToGrid w:val="0"/>
                <w:sz w:val="20"/>
                <w:lang w:eastAsia="en-US"/>
              </w:rPr>
              <w:t>Любой стационарный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в октавных и третьоктавных полосах</w:t>
            </w:r>
          </w:p>
        </w:tc>
      </w:tr>
      <w:tr w:rsidR="002F5430" w:rsidTr="002044A5">
        <w:tc>
          <w:tcPr>
            <w:tcW w:w="930" w:type="dxa"/>
          </w:tcPr>
          <w:p w:rsidR="002F5430" w:rsidRPr="00F75C09" w:rsidRDefault="002F5430" w:rsidP="002044A5">
            <w:pPr>
              <w:spacing w:before="60" w:after="60" w:line="240" w:lineRule="auto"/>
              <w:ind w:left="-57" w:right="-113" w:firstLine="0"/>
              <w:rPr>
                <w:snapToGrid w:val="0"/>
                <w:sz w:val="20"/>
                <w:lang w:eastAsia="en-US"/>
              </w:rPr>
            </w:pPr>
            <w:r w:rsidRPr="00F75C09">
              <w:rPr>
                <w:snapToGrid w:val="0"/>
                <w:sz w:val="20"/>
                <w:lang w:eastAsia="en-US"/>
              </w:rPr>
              <w:t>ISO 9614-3</w:t>
            </w:r>
          </w:p>
        </w:tc>
        <w:tc>
          <w:tcPr>
            <w:tcW w:w="1163" w:type="dxa"/>
          </w:tcPr>
          <w:p w:rsidR="002F5430" w:rsidRPr="00F75C09" w:rsidRDefault="002F5430" w:rsidP="00F46932">
            <w:pPr>
              <w:spacing w:before="60" w:after="60" w:line="240" w:lineRule="auto"/>
              <w:ind w:left="-57" w:right="-57" w:firstLine="0"/>
              <w:rPr>
                <w:snapToGrid w:val="0"/>
                <w:sz w:val="20"/>
                <w:lang w:eastAsia="en-US"/>
              </w:rPr>
            </w:pPr>
            <w:r>
              <w:rPr>
                <w:snapToGrid w:val="0"/>
                <w:sz w:val="20"/>
                <w:lang w:eastAsia="en-US"/>
              </w:rPr>
              <w:t>Точный</w:t>
            </w:r>
          </w:p>
        </w:tc>
        <w:tc>
          <w:tcPr>
            <w:tcW w:w="1984" w:type="dxa"/>
          </w:tcPr>
          <w:p w:rsidR="002F5430" w:rsidRPr="00F75C09" w:rsidRDefault="002F5430" w:rsidP="00F46932">
            <w:pPr>
              <w:spacing w:before="60" w:after="60" w:line="240" w:lineRule="auto"/>
              <w:ind w:firstLine="0"/>
              <w:jc w:val="left"/>
              <w:rPr>
                <w:snapToGrid w:val="0"/>
                <w:sz w:val="20"/>
                <w:lang w:eastAsia="en-US"/>
              </w:rPr>
            </w:pPr>
            <w:r>
              <w:rPr>
                <w:snapToGrid w:val="0"/>
                <w:sz w:val="20"/>
                <w:lang w:eastAsia="en-US"/>
              </w:rPr>
              <w:t>Нет специальных требований</w:t>
            </w:r>
          </w:p>
        </w:tc>
        <w:tc>
          <w:tcPr>
            <w:tcW w:w="1843" w:type="dxa"/>
          </w:tcPr>
          <w:p w:rsidR="002F5430" w:rsidRPr="002F5430" w:rsidRDefault="002F5430" w:rsidP="006E7B29">
            <w:pPr>
              <w:spacing w:before="60" w:after="60" w:line="240" w:lineRule="auto"/>
              <w:ind w:firstLine="0"/>
              <w:jc w:val="left"/>
              <w:rPr>
                <w:snapToGrid w:val="0"/>
                <w:sz w:val="20"/>
                <w:lang w:eastAsia="en-US"/>
              </w:rPr>
            </w:pPr>
            <w:r>
              <w:rPr>
                <w:snapToGrid w:val="0"/>
                <w:sz w:val="20"/>
                <w:lang w:eastAsia="en-US"/>
              </w:rPr>
              <w:t>Без ограничений</w:t>
            </w:r>
            <w:proofErr w:type="gramStart"/>
            <w:r w:rsidRPr="002F5430">
              <w:rPr>
                <w:snapToGrid w:val="0"/>
                <w:sz w:val="20"/>
                <w:vertAlign w:val="superscript"/>
                <w:lang w:val="en-US" w:eastAsia="en-US"/>
              </w:rPr>
              <w:t>b</w:t>
            </w:r>
            <w:proofErr w:type="gramEnd"/>
          </w:p>
        </w:tc>
        <w:tc>
          <w:tcPr>
            <w:tcW w:w="2268" w:type="dxa"/>
          </w:tcPr>
          <w:p w:rsidR="002F5430" w:rsidRPr="00F75C09" w:rsidRDefault="002F5430" w:rsidP="002F5430">
            <w:pPr>
              <w:spacing w:before="60" w:after="60" w:line="240" w:lineRule="auto"/>
              <w:ind w:firstLine="0"/>
              <w:jc w:val="left"/>
              <w:rPr>
                <w:snapToGrid w:val="0"/>
                <w:sz w:val="20"/>
                <w:lang w:eastAsia="en-US"/>
              </w:rPr>
            </w:pPr>
            <w:r>
              <w:rPr>
                <w:snapToGrid w:val="0"/>
                <w:sz w:val="20"/>
                <w:lang w:eastAsia="en-US"/>
              </w:rPr>
              <w:t>Любой стационарный</w:t>
            </w:r>
          </w:p>
        </w:tc>
        <w:tc>
          <w:tcPr>
            <w:tcW w:w="1667" w:type="dxa"/>
          </w:tcPr>
          <w:p w:rsidR="002F5430" w:rsidRPr="00F75C09" w:rsidRDefault="002F5430" w:rsidP="002F5430">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в октавных и третьоктавных полосах</w:t>
            </w:r>
          </w:p>
        </w:tc>
      </w:tr>
      <w:tr w:rsidR="002044A5" w:rsidTr="002044A5">
        <w:tc>
          <w:tcPr>
            <w:tcW w:w="930" w:type="dxa"/>
          </w:tcPr>
          <w:p w:rsidR="002044A5" w:rsidRPr="00F75C09" w:rsidRDefault="002044A5" w:rsidP="006E7B29">
            <w:pPr>
              <w:spacing w:before="60" w:after="60" w:line="240" w:lineRule="auto"/>
              <w:ind w:left="-57" w:right="-113" w:firstLine="0"/>
              <w:rPr>
                <w:snapToGrid w:val="0"/>
                <w:sz w:val="20"/>
                <w:lang w:eastAsia="en-US"/>
              </w:rPr>
            </w:pPr>
            <w:r w:rsidRPr="00F75C09">
              <w:rPr>
                <w:snapToGrid w:val="0"/>
                <w:sz w:val="20"/>
                <w:lang w:eastAsia="en-US"/>
              </w:rPr>
              <w:t>ISO 7849-1</w:t>
            </w:r>
            <w:r w:rsidRPr="00F75C09">
              <w:rPr>
                <w:snapToGrid w:val="0"/>
                <w:sz w:val="20"/>
                <w:vertAlign w:val="superscript"/>
                <w:lang w:eastAsia="en-US"/>
              </w:rPr>
              <w:t>a</w:t>
            </w:r>
          </w:p>
        </w:tc>
        <w:tc>
          <w:tcPr>
            <w:tcW w:w="1163" w:type="dxa"/>
          </w:tcPr>
          <w:p w:rsidR="002044A5" w:rsidRPr="00F75C09" w:rsidRDefault="002044A5" w:rsidP="00F46932">
            <w:pPr>
              <w:spacing w:before="60" w:after="60" w:line="240" w:lineRule="auto"/>
              <w:ind w:left="-57" w:right="-57" w:firstLine="0"/>
              <w:rPr>
                <w:snapToGrid w:val="0"/>
                <w:sz w:val="20"/>
                <w:lang w:eastAsia="en-US"/>
              </w:rPr>
            </w:pPr>
            <w:r>
              <w:rPr>
                <w:snapToGrid w:val="0"/>
                <w:sz w:val="20"/>
                <w:lang w:eastAsia="en-US"/>
              </w:rPr>
              <w:t>Ориент</w:t>
            </w:r>
            <w:r>
              <w:rPr>
                <w:snapToGrid w:val="0"/>
                <w:sz w:val="20"/>
                <w:lang w:eastAsia="en-US"/>
              </w:rPr>
              <w:t>и</w:t>
            </w:r>
            <w:r>
              <w:rPr>
                <w:snapToGrid w:val="0"/>
                <w:sz w:val="20"/>
                <w:lang w:eastAsia="en-US"/>
              </w:rPr>
              <w:t>ровочный</w:t>
            </w:r>
          </w:p>
        </w:tc>
        <w:tc>
          <w:tcPr>
            <w:tcW w:w="1984" w:type="dxa"/>
          </w:tcPr>
          <w:p w:rsidR="002044A5" w:rsidRPr="00F75C09" w:rsidRDefault="002044A5" w:rsidP="00F46932">
            <w:pPr>
              <w:spacing w:before="60" w:after="60" w:line="240" w:lineRule="auto"/>
              <w:ind w:firstLine="0"/>
              <w:jc w:val="left"/>
              <w:rPr>
                <w:snapToGrid w:val="0"/>
                <w:sz w:val="20"/>
                <w:lang w:eastAsia="en-US"/>
              </w:rPr>
            </w:pPr>
            <w:r>
              <w:rPr>
                <w:snapToGrid w:val="0"/>
                <w:sz w:val="20"/>
                <w:lang w:eastAsia="en-US"/>
              </w:rPr>
              <w:t>Нет специальных требований</w:t>
            </w:r>
          </w:p>
        </w:tc>
        <w:tc>
          <w:tcPr>
            <w:tcW w:w="1843" w:type="dxa"/>
          </w:tcPr>
          <w:p w:rsidR="002044A5" w:rsidRPr="00F75C09" w:rsidRDefault="002044A5" w:rsidP="00F46932">
            <w:pPr>
              <w:spacing w:before="60" w:after="60" w:line="240" w:lineRule="auto"/>
              <w:ind w:firstLine="0"/>
              <w:jc w:val="left"/>
              <w:rPr>
                <w:snapToGrid w:val="0"/>
                <w:sz w:val="20"/>
                <w:lang w:eastAsia="en-US"/>
              </w:rPr>
            </w:pPr>
            <w:r>
              <w:rPr>
                <w:snapToGrid w:val="0"/>
                <w:sz w:val="20"/>
                <w:lang w:eastAsia="en-US"/>
              </w:rPr>
              <w:t>Без ограничений</w:t>
            </w:r>
          </w:p>
        </w:tc>
        <w:tc>
          <w:tcPr>
            <w:tcW w:w="2268" w:type="dxa"/>
          </w:tcPr>
          <w:p w:rsidR="002044A5" w:rsidRPr="00F75C09" w:rsidRDefault="002044A5" w:rsidP="00F46932">
            <w:pPr>
              <w:spacing w:before="60" w:after="60" w:line="240" w:lineRule="auto"/>
              <w:ind w:firstLine="0"/>
              <w:jc w:val="left"/>
              <w:rPr>
                <w:snapToGrid w:val="0"/>
                <w:sz w:val="20"/>
                <w:lang w:eastAsia="en-US"/>
              </w:rPr>
            </w:pPr>
            <w:r>
              <w:rPr>
                <w:snapToGrid w:val="0"/>
                <w:sz w:val="20"/>
                <w:lang w:eastAsia="en-US"/>
              </w:rPr>
              <w:t>Любой</w:t>
            </w:r>
          </w:p>
        </w:tc>
        <w:tc>
          <w:tcPr>
            <w:tcW w:w="1667" w:type="dxa"/>
          </w:tcPr>
          <w:p w:rsidR="002044A5" w:rsidRPr="00F75C09" w:rsidRDefault="002044A5" w:rsidP="000C7A2B">
            <w:pPr>
              <w:spacing w:before="60" w:after="60" w:line="240" w:lineRule="auto"/>
              <w:ind w:firstLine="0"/>
              <w:jc w:val="left"/>
              <w:rPr>
                <w:snapToGrid w:val="0"/>
                <w:sz w:val="20"/>
                <w:lang w:eastAsia="en-US"/>
              </w:rPr>
            </w:pPr>
            <w:r>
              <w:rPr>
                <w:snapToGrid w:val="0"/>
                <w:sz w:val="20"/>
                <w:lang w:eastAsia="en-US"/>
              </w:rPr>
              <w:t>Корректир</w:t>
            </w:r>
            <w:r>
              <w:rPr>
                <w:snapToGrid w:val="0"/>
                <w:sz w:val="20"/>
                <w:lang w:eastAsia="en-US"/>
              </w:rPr>
              <w:t>о</w:t>
            </w:r>
            <w:r>
              <w:rPr>
                <w:snapToGrid w:val="0"/>
                <w:sz w:val="20"/>
                <w:lang w:eastAsia="en-US"/>
              </w:rPr>
              <w:t>ванный по А</w:t>
            </w:r>
          </w:p>
        </w:tc>
      </w:tr>
      <w:tr w:rsidR="002044A5" w:rsidTr="002044A5">
        <w:tc>
          <w:tcPr>
            <w:tcW w:w="930" w:type="dxa"/>
          </w:tcPr>
          <w:p w:rsidR="002044A5" w:rsidRPr="00F75C09" w:rsidRDefault="002044A5" w:rsidP="002044A5">
            <w:pPr>
              <w:spacing w:before="60" w:after="60" w:line="240" w:lineRule="auto"/>
              <w:ind w:left="-57" w:right="-113" w:firstLine="0"/>
              <w:rPr>
                <w:snapToGrid w:val="0"/>
                <w:sz w:val="20"/>
                <w:lang w:eastAsia="en-US"/>
              </w:rPr>
            </w:pPr>
            <w:r w:rsidRPr="00F75C09">
              <w:rPr>
                <w:snapToGrid w:val="0"/>
                <w:sz w:val="20"/>
                <w:lang w:eastAsia="en-US"/>
              </w:rPr>
              <w:t>ISO 7849-2</w:t>
            </w:r>
            <w:r>
              <w:rPr>
                <w:snapToGrid w:val="0"/>
                <w:sz w:val="20"/>
                <w:lang w:eastAsia="en-US"/>
              </w:rPr>
              <w:t xml:space="preserve"> </w:t>
            </w:r>
            <w:r w:rsidRPr="00F75C09">
              <w:rPr>
                <w:snapToGrid w:val="0"/>
                <w:sz w:val="20"/>
                <w:vertAlign w:val="superscript"/>
                <w:lang w:eastAsia="en-US"/>
              </w:rPr>
              <w:t>a</w:t>
            </w:r>
          </w:p>
        </w:tc>
        <w:tc>
          <w:tcPr>
            <w:tcW w:w="1163" w:type="dxa"/>
          </w:tcPr>
          <w:p w:rsidR="002044A5" w:rsidRPr="00F75C09" w:rsidRDefault="002044A5" w:rsidP="00F46932">
            <w:pPr>
              <w:spacing w:before="60" w:after="60" w:line="240" w:lineRule="auto"/>
              <w:ind w:left="-57" w:right="-57" w:firstLine="0"/>
              <w:rPr>
                <w:snapToGrid w:val="0"/>
                <w:sz w:val="20"/>
                <w:lang w:eastAsia="en-US"/>
              </w:rPr>
            </w:pPr>
            <w:r>
              <w:rPr>
                <w:snapToGrid w:val="0"/>
                <w:sz w:val="20"/>
                <w:lang w:eastAsia="en-US"/>
              </w:rPr>
              <w:t>Технич</w:t>
            </w:r>
            <w:r>
              <w:rPr>
                <w:snapToGrid w:val="0"/>
                <w:sz w:val="20"/>
                <w:lang w:eastAsia="en-US"/>
              </w:rPr>
              <w:t>е</w:t>
            </w:r>
            <w:r>
              <w:rPr>
                <w:snapToGrid w:val="0"/>
                <w:sz w:val="20"/>
                <w:lang w:eastAsia="en-US"/>
              </w:rPr>
              <w:t>ский</w:t>
            </w:r>
          </w:p>
        </w:tc>
        <w:tc>
          <w:tcPr>
            <w:tcW w:w="1984" w:type="dxa"/>
          </w:tcPr>
          <w:p w:rsidR="002044A5" w:rsidRPr="00F75C09" w:rsidRDefault="002044A5" w:rsidP="00F46932">
            <w:pPr>
              <w:spacing w:before="60" w:after="60" w:line="240" w:lineRule="auto"/>
              <w:ind w:firstLine="0"/>
              <w:jc w:val="left"/>
              <w:rPr>
                <w:snapToGrid w:val="0"/>
                <w:sz w:val="20"/>
                <w:lang w:eastAsia="en-US"/>
              </w:rPr>
            </w:pPr>
            <w:r>
              <w:rPr>
                <w:snapToGrid w:val="0"/>
                <w:sz w:val="20"/>
                <w:lang w:eastAsia="en-US"/>
              </w:rPr>
              <w:t>Нет специальных требований</w:t>
            </w:r>
          </w:p>
        </w:tc>
        <w:tc>
          <w:tcPr>
            <w:tcW w:w="1843" w:type="dxa"/>
          </w:tcPr>
          <w:p w:rsidR="002044A5" w:rsidRPr="00F75C09" w:rsidRDefault="002044A5" w:rsidP="00F46932">
            <w:pPr>
              <w:spacing w:before="60" w:after="60" w:line="240" w:lineRule="auto"/>
              <w:ind w:firstLine="0"/>
              <w:jc w:val="left"/>
              <w:rPr>
                <w:snapToGrid w:val="0"/>
                <w:sz w:val="20"/>
                <w:lang w:eastAsia="en-US"/>
              </w:rPr>
            </w:pPr>
            <w:r>
              <w:rPr>
                <w:snapToGrid w:val="0"/>
                <w:sz w:val="20"/>
                <w:lang w:eastAsia="en-US"/>
              </w:rPr>
              <w:t>Без ограничений</w:t>
            </w:r>
          </w:p>
        </w:tc>
        <w:tc>
          <w:tcPr>
            <w:tcW w:w="2268" w:type="dxa"/>
          </w:tcPr>
          <w:p w:rsidR="002044A5" w:rsidRPr="00F75C09" w:rsidRDefault="002044A5" w:rsidP="00F46932">
            <w:pPr>
              <w:spacing w:before="60" w:after="60" w:line="240" w:lineRule="auto"/>
              <w:ind w:firstLine="0"/>
              <w:jc w:val="left"/>
              <w:rPr>
                <w:snapToGrid w:val="0"/>
                <w:sz w:val="20"/>
                <w:lang w:eastAsia="en-US"/>
              </w:rPr>
            </w:pPr>
            <w:r>
              <w:rPr>
                <w:snapToGrid w:val="0"/>
                <w:sz w:val="20"/>
                <w:lang w:eastAsia="en-US"/>
              </w:rPr>
              <w:t>Любой</w:t>
            </w:r>
          </w:p>
        </w:tc>
        <w:tc>
          <w:tcPr>
            <w:tcW w:w="1667" w:type="dxa"/>
          </w:tcPr>
          <w:p w:rsidR="002044A5" w:rsidRPr="00F75C09" w:rsidRDefault="002044A5" w:rsidP="000C7A2B">
            <w:pPr>
              <w:spacing w:before="60" w:after="60" w:line="240" w:lineRule="auto"/>
              <w:ind w:firstLine="0"/>
              <w:jc w:val="left"/>
              <w:rPr>
                <w:snapToGrid w:val="0"/>
                <w:sz w:val="20"/>
                <w:lang w:eastAsia="en-US"/>
              </w:rPr>
            </w:pPr>
            <w:proofErr w:type="gramStart"/>
            <w:r>
              <w:rPr>
                <w:snapToGrid w:val="0"/>
                <w:sz w:val="20"/>
                <w:lang w:eastAsia="en-US"/>
              </w:rPr>
              <w:t>Корректир</w:t>
            </w:r>
            <w:r>
              <w:rPr>
                <w:snapToGrid w:val="0"/>
                <w:sz w:val="20"/>
                <w:lang w:eastAsia="en-US"/>
              </w:rPr>
              <w:t>о</w:t>
            </w:r>
            <w:r>
              <w:rPr>
                <w:snapToGrid w:val="0"/>
                <w:sz w:val="20"/>
                <w:lang w:eastAsia="en-US"/>
              </w:rPr>
              <w:t>ванный</w:t>
            </w:r>
            <w:proofErr w:type="gramEnd"/>
            <w:r>
              <w:rPr>
                <w:snapToGrid w:val="0"/>
                <w:sz w:val="20"/>
                <w:lang w:eastAsia="en-US"/>
              </w:rPr>
              <w:t xml:space="preserve"> по А, в октавных и третьоктавных полосах</w:t>
            </w:r>
          </w:p>
        </w:tc>
      </w:tr>
      <w:tr w:rsidR="002044A5" w:rsidTr="000C7A2B">
        <w:tc>
          <w:tcPr>
            <w:tcW w:w="9855" w:type="dxa"/>
            <w:gridSpan w:val="6"/>
          </w:tcPr>
          <w:p w:rsidR="002044A5" w:rsidRPr="002044A5" w:rsidRDefault="002044A5" w:rsidP="002044A5">
            <w:pPr>
              <w:spacing w:before="60" w:after="60" w:line="240" w:lineRule="auto"/>
              <w:ind w:firstLine="357"/>
              <w:rPr>
                <w:snapToGrid w:val="0"/>
                <w:sz w:val="20"/>
                <w:lang w:eastAsia="en-US"/>
              </w:rPr>
            </w:pPr>
            <w:proofErr w:type="gramStart"/>
            <w:r w:rsidRPr="002044A5">
              <w:rPr>
                <w:snapToGrid w:val="0"/>
                <w:sz w:val="20"/>
                <w:vertAlign w:val="superscript"/>
                <w:lang w:val="en-US" w:eastAsia="en-US"/>
              </w:rPr>
              <w:t>a</w:t>
            </w:r>
            <w:proofErr w:type="gramEnd"/>
            <w:r>
              <w:rPr>
                <w:snapToGrid w:val="0"/>
                <w:sz w:val="20"/>
                <w:lang w:eastAsia="en-US"/>
              </w:rPr>
              <w:t xml:space="preserve"> Метод определения уровня звуковой мощности воздушного шума, вызванного вибрацией п</w:t>
            </w:r>
            <w:r>
              <w:rPr>
                <w:snapToGrid w:val="0"/>
                <w:sz w:val="20"/>
                <w:lang w:eastAsia="en-US"/>
              </w:rPr>
              <w:t>о</w:t>
            </w:r>
            <w:r>
              <w:rPr>
                <w:snapToGrid w:val="0"/>
                <w:sz w:val="20"/>
                <w:lang w:eastAsia="en-US"/>
              </w:rPr>
              <w:t xml:space="preserve">верхности машины. </w:t>
            </w:r>
          </w:p>
          <w:p w:rsidR="002044A5" w:rsidRPr="002044A5" w:rsidRDefault="002044A5" w:rsidP="002044A5">
            <w:pPr>
              <w:spacing w:before="60" w:after="60" w:line="240" w:lineRule="auto"/>
              <w:ind w:firstLine="357"/>
              <w:jc w:val="left"/>
              <w:rPr>
                <w:snapToGrid w:val="0"/>
                <w:sz w:val="20"/>
                <w:lang w:eastAsia="en-US"/>
              </w:rPr>
            </w:pPr>
            <w:proofErr w:type="gramStart"/>
            <w:r w:rsidRPr="002044A5">
              <w:rPr>
                <w:snapToGrid w:val="0"/>
                <w:sz w:val="20"/>
                <w:vertAlign w:val="superscript"/>
                <w:lang w:val="en-US" w:eastAsia="en-US"/>
              </w:rPr>
              <w:t>b</w:t>
            </w:r>
            <w:proofErr w:type="gramEnd"/>
            <w:r>
              <w:rPr>
                <w:snapToGrid w:val="0"/>
                <w:sz w:val="20"/>
                <w:lang w:eastAsia="en-US"/>
              </w:rPr>
              <w:t xml:space="preserve"> При измерениях в заглушенных и полузаглушенных камерах ограничен объемом камеры.</w:t>
            </w:r>
          </w:p>
        </w:tc>
      </w:tr>
    </w:tbl>
    <w:p w:rsidR="00F75C09" w:rsidRDefault="00F75C09" w:rsidP="00D5661C">
      <w:pPr>
        <w:rPr>
          <w:b/>
          <w:snapToGrid w:val="0"/>
          <w:sz w:val="22"/>
          <w:szCs w:val="22"/>
          <w:lang w:eastAsia="en-US"/>
        </w:rPr>
      </w:pPr>
    </w:p>
    <w:p w:rsidR="000C7A2B" w:rsidRPr="009230A8" w:rsidRDefault="000C7A2B" w:rsidP="000C7A2B">
      <w:pPr>
        <w:keepNext/>
        <w:pageBreakBefore/>
        <w:spacing w:before="240" w:after="120" w:line="240" w:lineRule="auto"/>
        <w:ind w:firstLine="0"/>
        <w:jc w:val="center"/>
        <w:outlineLvl w:val="0"/>
        <w:rPr>
          <w:rFonts w:eastAsia="MS Mincho" w:cs="Arial"/>
          <w:b/>
          <w:szCs w:val="24"/>
        </w:rPr>
      </w:pPr>
      <w:r>
        <w:rPr>
          <w:rFonts w:eastAsia="MS Mincho" w:cs="Arial"/>
          <w:b/>
          <w:szCs w:val="24"/>
        </w:rPr>
        <w:t xml:space="preserve">Приложение </w:t>
      </w:r>
      <w:r>
        <w:rPr>
          <w:rFonts w:eastAsia="MS Mincho" w:cs="Arial"/>
          <w:b/>
          <w:szCs w:val="24"/>
          <w:lang w:val="en-US"/>
        </w:rPr>
        <w:t>B</w:t>
      </w:r>
      <w:r>
        <w:rPr>
          <w:rFonts w:eastAsia="MS Mincho" w:cs="Arial"/>
          <w:b/>
          <w:szCs w:val="24"/>
        </w:rPr>
        <w:br/>
      </w:r>
      <w:r w:rsidRPr="009230A8">
        <w:rPr>
          <w:rFonts w:eastAsia="MS Mincho" w:cs="Arial"/>
          <w:b/>
          <w:szCs w:val="24"/>
        </w:rPr>
        <w:t>(</w:t>
      </w:r>
      <w:r>
        <w:rPr>
          <w:rFonts w:eastAsia="MS Mincho" w:cs="Arial"/>
          <w:b/>
          <w:szCs w:val="24"/>
        </w:rPr>
        <w:t>справочное</w:t>
      </w:r>
      <w:r w:rsidRPr="009230A8">
        <w:rPr>
          <w:rFonts w:eastAsia="MS Mincho" w:cs="Arial"/>
          <w:b/>
          <w:szCs w:val="24"/>
        </w:rPr>
        <w:t>)</w:t>
      </w:r>
      <w:r w:rsidRPr="009230A8">
        <w:rPr>
          <w:rFonts w:eastAsia="MS Mincho" w:cs="Arial"/>
          <w:b/>
          <w:szCs w:val="24"/>
        </w:rPr>
        <w:br/>
      </w:r>
    </w:p>
    <w:p w:rsidR="000C7A2B" w:rsidRPr="00F7635B" w:rsidRDefault="000C7A2B" w:rsidP="000C7A2B">
      <w:pPr>
        <w:pStyle w:val="affff0"/>
        <w:ind w:firstLine="0"/>
        <w:jc w:val="center"/>
        <w:rPr>
          <w:rFonts w:eastAsia="MS Mincho"/>
        </w:rPr>
      </w:pPr>
      <w:r>
        <w:rPr>
          <w:rFonts w:eastAsia="MS Mincho"/>
        </w:rPr>
        <w:t>Испытательные пространства</w:t>
      </w:r>
    </w:p>
    <w:p w:rsidR="000C7A2B" w:rsidRDefault="000C7A2B" w:rsidP="00D5661C">
      <w:pPr>
        <w:rPr>
          <w:b/>
          <w:snapToGrid w:val="0"/>
          <w:sz w:val="22"/>
          <w:szCs w:val="22"/>
          <w:lang w:eastAsia="en-US"/>
        </w:rPr>
      </w:pPr>
    </w:p>
    <w:p w:rsidR="000C7A2B" w:rsidRDefault="0002193A" w:rsidP="00D5661C">
      <w:pPr>
        <w:rPr>
          <w:b/>
          <w:snapToGrid w:val="0"/>
          <w:sz w:val="22"/>
          <w:szCs w:val="22"/>
          <w:lang w:eastAsia="en-US"/>
        </w:rPr>
      </w:pPr>
      <w:r>
        <w:rPr>
          <w:b/>
          <w:snapToGrid w:val="0"/>
          <w:sz w:val="22"/>
          <w:szCs w:val="22"/>
          <w:lang w:eastAsia="en-US"/>
        </w:rPr>
        <w:t>В.1  Испытательные пространства в акустических лабораториях</w:t>
      </w:r>
    </w:p>
    <w:p w:rsidR="0002193A" w:rsidRDefault="0002193A" w:rsidP="00D5661C">
      <w:pPr>
        <w:rPr>
          <w:b/>
          <w:snapToGrid w:val="0"/>
          <w:sz w:val="22"/>
          <w:szCs w:val="22"/>
          <w:lang w:eastAsia="en-US"/>
        </w:rPr>
      </w:pPr>
      <w:r>
        <w:rPr>
          <w:b/>
          <w:snapToGrid w:val="0"/>
          <w:sz w:val="22"/>
          <w:szCs w:val="22"/>
          <w:lang w:eastAsia="en-US"/>
        </w:rPr>
        <w:t>В.1.1  Общие положения</w:t>
      </w:r>
    </w:p>
    <w:p w:rsidR="0002193A" w:rsidRDefault="0002193A" w:rsidP="00D5661C">
      <w:pPr>
        <w:rPr>
          <w:snapToGrid w:val="0"/>
          <w:sz w:val="22"/>
          <w:szCs w:val="22"/>
          <w:lang w:eastAsia="en-US"/>
        </w:rPr>
      </w:pPr>
      <w:r>
        <w:rPr>
          <w:snapToGrid w:val="0"/>
          <w:sz w:val="22"/>
          <w:szCs w:val="22"/>
          <w:lang w:eastAsia="en-US"/>
        </w:rPr>
        <w:t>Использование помещений лаборатории с заданными акустическими свойствами обеспечивает большую точность измерений. Однако оборудование таких лабораторий тр</w:t>
      </w:r>
      <w:r>
        <w:rPr>
          <w:snapToGrid w:val="0"/>
          <w:sz w:val="22"/>
          <w:szCs w:val="22"/>
          <w:lang w:eastAsia="en-US"/>
        </w:rPr>
        <w:t>е</w:t>
      </w:r>
      <w:r>
        <w:rPr>
          <w:snapToGrid w:val="0"/>
          <w:sz w:val="22"/>
          <w:szCs w:val="22"/>
          <w:lang w:eastAsia="en-US"/>
        </w:rPr>
        <w:t xml:space="preserve">бует высоких затрат, и они позволяют испытывать только переносные машины </w:t>
      </w:r>
      <w:r w:rsidR="00D55E1F">
        <w:rPr>
          <w:snapToGrid w:val="0"/>
          <w:sz w:val="22"/>
          <w:szCs w:val="22"/>
          <w:lang w:eastAsia="en-US"/>
        </w:rPr>
        <w:t xml:space="preserve">относительно </w:t>
      </w:r>
      <w:r>
        <w:rPr>
          <w:snapToGrid w:val="0"/>
          <w:sz w:val="22"/>
          <w:szCs w:val="22"/>
          <w:lang w:eastAsia="en-US"/>
        </w:rPr>
        <w:t>небольших размеров. Кроме того, тип помещения, которое может быть использовано, зав</w:t>
      </w:r>
      <w:r>
        <w:rPr>
          <w:snapToGrid w:val="0"/>
          <w:sz w:val="22"/>
          <w:szCs w:val="22"/>
          <w:lang w:eastAsia="en-US"/>
        </w:rPr>
        <w:t>и</w:t>
      </w:r>
      <w:r>
        <w:rPr>
          <w:snapToGrid w:val="0"/>
          <w:sz w:val="22"/>
          <w:szCs w:val="22"/>
          <w:lang w:eastAsia="en-US"/>
        </w:rPr>
        <w:t>сит от характера звука, излучаемого испытуемой машиной. Оборудование помещения дол</w:t>
      </w:r>
      <w:r>
        <w:rPr>
          <w:snapToGrid w:val="0"/>
          <w:sz w:val="22"/>
          <w:szCs w:val="22"/>
          <w:lang w:eastAsia="en-US"/>
        </w:rPr>
        <w:t>ж</w:t>
      </w:r>
      <w:r>
        <w:rPr>
          <w:snapToGrid w:val="0"/>
          <w:sz w:val="22"/>
          <w:szCs w:val="22"/>
          <w:lang w:eastAsia="en-US"/>
        </w:rPr>
        <w:t>но обесп</w:t>
      </w:r>
      <w:r>
        <w:rPr>
          <w:snapToGrid w:val="0"/>
          <w:sz w:val="22"/>
          <w:szCs w:val="22"/>
          <w:lang w:eastAsia="en-US"/>
        </w:rPr>
        <w:t>е</w:t>
      </w:r>
      <w:r>
        <w:rPr>
          <w:snapToGrid w:val="0"/>
          <w:sz w:val="22"/>
          <w:szCs w:val="22"/>
          <w:lang w:eastAsia="en-US"/>
        </w:rPr>
        <w:t>чивать установку, крепление и работу машины так, как это осуществляется при ее практич</w:t>
      </w:r>
      <w:r>
        <w:rPr>
          <w:snapToGrid w:val="0"/>
          <w:sz w:val="22"/>
          <w:szCs w:val="22"/>
          <w:lang w:eastAsia="en-US"/>
        </w:rPr>
        <w:t>е</w:t>
      </w:r>
      <w:r>
        <w:rPr>
          <w:snapToGrid w:val="0"/>
          <w:sz w:val="22"/>
          <w:szCs w:val="22"/>
          <w:lang w:eastAsia="en-US"/>
        </w:rPr>
        <w:t>ском применении.</w:t>
      </w:r>
    </w:p>
    <w:p w:rsidR="0002193A" w:rsidRPr="0002193A" w:rsidRDefault="0002193A" w:rsidP="00D5661C">
      <w:pPr>
        <w:rPr>
          <w:b/>
          <w:snapToGrid w:val="0"/>
          <w:sz w:val="22"/>
          <w:szCs w:val="22"/>
          <w:lang w:eastAsia="en-US"/>
        </w:rPr>
      </w:pPr>
      <w:r w:rsidRPr="0002193A">
        <w:rPr>
          <w:b/>
          <w:snapToGrid w:val="0"/>
          <w:sz w:val="22"/>
          <w:szCs w:val="22"/>
          <w:lang w:eastAsia="en-US"/>
        </w:rPr>
        <w:t>В.1.2 Реверберационные камеры</w:t>
      </w:r>
    </w:p>
    <w:p w:rsidR="0002193A" w:rsidRDefault="0002193A" w:rsidP="00D5661C">
      <w:pPr>
        <w:rPr>
          <w:snapToGrid w:val="0"/>
          <w:sz w:val="22"/>
          <w:szCs w:val="22"/>
          <w:lang w:eastAsia="en-US"/>
        </w:rPr>
      </w:pPr>
      <w:r>
        <w:rPr>
          <w:snapToGrid w:val="0"/>
          <w:sz w:val="22"/>
          <w:szCs w:val="22"/>
          <w:lang w:eastAsia="en-US"/>
        </w:rPr>
        <w:t xml:space="preserve">Применение реверберационных камер, описанных в </w:t>
      </w:r>
      <w:r>
        <w:rPr>
          <w:snapToGrid w:val="0"/>
          <w:sz w:val="22"/>
          <w:szCs w:val="22"/>
          <w:lang w:val="en-US" w:eastAsia="en-US"/>
        </w:rPr>
        <w:t xml:space="preserve">ISO </w:t>
      </w:r>
      <w:r>
        <w:rPr>
          <w:snapToGrid w:val="0"/>
          <w:sz w:val="22"/>
          <w:szCs w:val="22"/>
          <w:lang w:eastAsia="en-US"/>
        </w:rPr>
        <w:t>3741, является хорошим решением, когда нужно проводить большое число испытаний для машин, чей объем не пр</w:t>
      </w:r>
      <w:r>
        <w:rPr>
          <w:snapToGrid w:val="0"/>
          <w:sz w:val="22"/>
          <w:szCs w:val="22"/>
          <w:lang w:eastAsia="en-US"/>
        </w:rPr>
        <w:t>е</w:t>
      </w:r>
      <w:r>
        <w:rPr>
          <w:snapToGrid w:val="0"/>
          <w:sz w:val="22"/>
          <w:szCs w:val="22"/>
          <w:lang w:eastAsia="en-US"/>
        </w:rPr>
        <w:t>вышает 2 % объема камеры, а шум, производимый этими машинами</w:t>
      </w:r>
      <w:r w:rsidR="00D55E1F">
        <w:rPr>
          <w:snapToGrid w:val="0"/>
          <w:sz w:val="22"/>
          <w:szCs w:val="22"/>
          <w:lang w:eastAsia="en-US"/>
        </w:rPr>
        <w:t>,</w:t>
      </w:r>
      <w:r>
        <w:rPr>
          <w:snapToGrid w:val="0"/>
          <w:sz w:val="22"/>
          <w:szCs w:val="22"/>
          <w:lang w:eastAsia="en-US"/>
        </w:rPr>
        <w:t xml:space="preserve"> является преимущ</w:t>
      </w:r>
      <w:r>
        <w:rPr>
          <w:snapToGrid w:val="0"/>
          <w:sz w:val="22"/>
          <w:szCs w:val="22"/>
          <w:lang w:eastAsia="en-US"/>
        </w:rPr>
        <w:t>е</w:t>
      </w:r>
      <w:r>
        <w:rPr>
          <w:snapToGrid w:val="0"/>
          <w:sz w:val="22"/>
          <w:szCs w:val="22"/>
          <w:lang w:eastAsia="en-US"/>
        </w:rPr>
        <w:t>ственно стационарным. Для крупных машин может потребоваться камера весьма больших размеров.</w:t>
      </w:r>
    </w:p>
    <w:p w:rsidR="0002193A" w:rsidRDefault="0002193A" w:rsidP="00D5661C">
      <w:pPr>
        <w:rPr>
          <w:snapToGrid w:val="0"/>
          <w:sz w:val="22"/>
          <w:szCs w:val="22"/>
          <w:lang w:eastAsia="en-US"/>
        </w:rPr>
      </w:pPr>
      <w:r>
        <w:rPr>
          <w:snapToGrid w:val="0"/>
          <w:sz w:val="22"/>
          <w:szCs w:val="22"/>
          <w:lang w:eastAsia="en-US"/>
        </w:rPr>
        <w:t>Измерения в реверберационной камере не позволят получить информацию о направленности излучаемого машиной шума</w:t>
      </w:r>
      <w:r w:rsidR="00C15EE4">
        <w:rPr>
          <w:snapToGrid w:val="0"/>
          <w:sz w:val="22"/>
          <w:szCs w:val="22"/>
          <w:lang w:eastAsia="en-US"/>
        </w:rPr>
        <w:t>,</w:t>
      </w:r>
      <w:r>
        <w:rPr>
          <w:snapToGrid w:val="0"/>
          <w:sz w:val="22"/>
          <w:szCs w:val="22"/>
          <w:lang w:eastAsia="en-US"/>
        </w:rPr>
        <w:t xml:space="preserve"> и, кроме того</w:t>
      </w:r>
      <w:r w:rsidR="00C15EE4">
        <w:rPr>
          <w:snapToGrid w:val="0"/>
          <w:sz w:val="22"/>
          <w:szCs w:val="22"/>
          <w:lang w:eastAsia="en-US"/>
        </w:rPr>
        <w:t>, их не используют для источн</w:t>
      </w:r>
      <w:r w:rsidR="00C15EE4">
        <w:rPr>
          <w:snapToGrid w:val="0"/>
          <w:sz w:val="22"/>
          <w:szCs w:val="22"/>
          <w:lang w:eastAsia="en-US"/>
        </w:rPr>
        <w:t>и</w:t>
      </w:r>
      <w:r w:rsidR="00C15EE4">
        <w:rPr>
          <w:snapToGrid w:val="0"/>
          <w:sz w:val="22"/>
          <w:szCs w:val="22"/>
          <w:lang w:eastAsia="en-US"/>
        </w:rPr>
        <w:t>ков импульсного шума. Особого внимания требуют измерения шума, в котором присутств</w:t>
      </w:r>
      <w:r w:rsidR="00C15EE4">
        <w:rPr>
          <w:snapToGrid w:val="0"/>
          <w:sz w:val="22"/>
          <w:szCs w:val="22"/>
          <w:lang w:eastAsia="en-US"/>
        </w:rPr>
        <w:t>у</w:t>
      </w:r>
      <w:r w:rsidR="00C15EE4">
        <w:rPr>
          <w:snapToGrid w:val="0"/>
          <w:sz w:val="22"/>
          <w:szCs w:val="22"/>
          <w:lang w:eastAsia="en-US"/>
        </w:rPr>
        <w:t>ют чистые тоны или низкочастотные составляющие.</w:t>
      </w:r>
      <w:r>
        <w:rPr>
          <w:snapToGrid w:val="0"/>
          <w:sz w:val="22"/>
          <w:szCs w:val="22"/>
          <w:lang w:eastAsia="en-US"/>
        </w:rPr>
        <w:t xml:space="preserve"> </w:t>
      </w:r>
    </w:p>
    <w:p w:rsidR="00C15EE4" w:rsidRPr="00C15EE4" w:rsidRDefault="00C15EE4" w:rsidP="00D5661C">
      <w:pPr>
        <w:rPr>
          <w:b/>
          <w:snapToGrid w:val="0"/>
          <w:sz w:val="22"/>
          <w:szCs w:val="22"/>
          <w:lang w:eastAsia="en-US"/>
        </w:rPr>
      </w:pPr>
      <w:r w:rsidRPr="00C15EE4">
        <w:rPr>
          <w:b/>
          <w:snapToGrid w:val="0"/>
          <w:sz w:val="22"/>
          <w:szCs w:val="22"/>
          <w:lang w:eastAsia="en-US"/>
        </w:rPr>
        <w:t>В.1.3  Специальные реверберационные помещения</w:t>
      </w:r>
    </w:p>
    <w:p w:rsidR="0002193A" w:rsidRDefault="00C15EE4" w:rsidP="00D5661C">
      <w:pPr>
        <w:rPr>
          <w:snapToGrid w:val="0"/>
          <w:sz w:val="22"/>
          <w:szCs w:val="22"/>
          <w:lang w:eastAsia="en-US"/>
        </w:rPr>
      </w:pPr>
      <w:r>
        <w:rPr>
          <w:snapToGrid w:val="0"/>
          <w:sz w:val="22"/>
          <w:szCs w:val="22"/>
          <w:lang w:eastAsia="en-US"/>
        </w:rPr>
        <w:t xml:space="preserve">Специальные реверберационные помещения по </w:t>
      </w:r>
      <w:r>
        <w:rPr>
          <w:snapToGrid w:val="0"/>
          <w:sz w:val="22"/>
          <w:szCs w:val="22"/>
          <w:lang w:val="en-US" w:eastAsia="en-US"/>
        </w:rPr>
        <w:t>ISO</w:t>
      </w:r>
      <w:r>
        <w:rPr>
          <w:snapToGrid w:val="0"/>
          <w:sz w:val="22"/>
          <w:szCs w:val="22"/>
          <w:lang w:eastAsia="en-US"/>
        </w:rPr>
        <w:t xml:space="preserve"> 3743-2 требуют меньше затрат на их оборудование по сравнению с реверберационными камерами. Методы, описанные в </w:t>
      </w:r>
      <w:r>
        <w:rPr>
          <w:snapToGrid w:val="0"/>
          <w:sz w:val="22"/>
          <w:szCs w:val="22"/>
          <w:lang w:val="en-US" w:eastAsia="en-US"/>
        </w:rPr>
        <w:t>ISO</w:t>
      </w:r>
      <w:r>
        <w:rPr>
          <w:snapToGrid w:val="0"/>
          <w:sz w:val="22"/>
          <w:szCs w:val="22"/>
          <w:lang w:eastAsia="en-US"/>
        </w:rPr>
        <w:t xml:space="preserve"> 3743-2, позволяют проводить измерения с классом точности 2. Такие помещения удо</w:t>
      </w:r>
      <w:r>
        <w:rPr>
          <w:snapToGrid w:val="0"/>
          <w:sz w:val="22"/>
          <w:szCs w:val="22"/>
          <w:lang w:eastAsia="en-US"/>
        </w:rPr>
        <w:t>б</w:t>
      </w:r>
      <w:r>
        <w:rPr>
          <w:snapToGrid w:val="0"/>
          <w:sz w:val="22"/>
          <w:szCs w:val="22"/>
          <w:lang w:eastAsia="en-US"/>
        </w:rPr>
        <w:t xml:space="preserve">ны для </w:t>
      </w:r>
      <w:proofErr w:type="gramStart"/>
      <w:r>
        <w:rPr>
          <w:snapToGrid w:val="0"/>
          <w:sz w:val="22"/>
          <w:szCs w:val="22"/>
          <w:lang w:eastAsia="en-US"/>
        </w:rPr>
        <w:t>определения</w:t>
      </w:r>
      <w:proofErr w:type="gramEnd"/>
      <w:r>
        <w:rPr>
          <w:snapToGrid w:val="0"/>
          <w:sz w:val="22"/>
          <w:szCs w:val="22"/>
          <w:lang w:eastAsia="en-US"/>
        </w:rPr>
        <w:t xml:space="preserve"> корректированного по А уровня звуковой мощности, а также при пров</w:t>
      </w:r>
      <w:r>
        <w:rPr>
          <w:snapToGrid w:val="0"/>
          <w:sz w:val="22"/>
          <w:szCs w:val="22"/>
          <w:lang w:eastAsia="en-US"/>
        </w:rPr>
        <w:t>е</w:t>
      </w:r>
      <w:r>
        <w:rPr>
          <w:snapToGrid w:val="0"/>
          <w:sz w:val="22"/>
          <w:szCs w:val="22"/>
          <w:lang w:eastAsia="en-US"/>
        </w:rPr>
        <w:t>дении серий измерений для источников малых размеров (менее 1 % объема помещения). Эти измерения так</w:t>
      </w:r>
      <w:r w:rsidR="00D55E1F">
        <w:rPr>
          <w:snapToGrid w:val="0"/>
          <w:sz w:val="22"/>
          <w:szCs w:val="22"/>
          <w:lang w:eastAsia="en-US"/>
        </w:rPr>
        <w:t xml:space="preserve"> </w:t>
      </w:r>
      <w:r>
        <w:rPr>
          <w:snapToGrid w:val="0"/>
          <w:sz w:val="22"/>
          <w:szCs w:val="22"/>
          <w:lang w:eastAsia="en-US"/>
        </w:rPr>
        <w:t>же не позволят получить информацию о направленности излучения.</w:t>
      </w:r>
    </w:p>
    <w:p w:rsidR="00C15EE4" w:rsidRPr="00C15EE4" w:rsidRDefault="00C15EE4" w:rsidP="00D5661C">
      <w:pPr>
        <w:rPr>
          <w:b/>
          <w:snapToGrid w:val="0"/>
          <w:sz w:val="22"/>
          <w:szCs w:val="22"/>
          <w:lang w:eastAsia="en-US"/>
        </w:rPr>
      </w:pPr>
      <w:r w:rsidRPr="00C15EE4">
        <w:rPr>
          <w:b/>
          <w:snapToGrid w:val="0"/>
          <w:sz w:val="22"/>
          <w:szCs w:val="22"/>
          <w:lang w:eastAsia="en-US"/>
        </w:rPr>
        <w:t>В.1.4  Заглушенные и полузаглушенные камеры</w:t>
      </w:r>
    </w:p>
    <w:p w:rsidR="00C15EE4" w:rsidRDefault="00C15EE4" w:rsidP="00D5661C">
      <w:pPr>
        <w:rPr>
          <w:snapToGrid w:val="0"/>
          <w:sz w:val="22"/>
          <w:szCs w:val="22"/>
          <w:lang w:eastAsia="en-US"/>
        </w:rPr>
      </w:pPr>
      <w:r>
        <w:rPr>
          <w:snapToGrid w:val="0"/>
          <w:sz w:val="22"/>
          <w:szCs w:val="22"/>
          <w:lang w:eastAsia="en-US"/>
        </w:rPr>
        <w:t xml:space="preserve">Заглушенные и полузаглушенные камеры по </w:t>
      </w:r>
      <w:r>
        <w:rPr>
          <w:snapToGrid w:val="0"/>
          <w:sz w:val="22"/>
          <w:szCs w:val="22"/>
          <w:lang w:val="en-US" w:eastAsia="en-US"/>
        </w:rPr>
        <w:t>ISO</w:t>
      </w:r>
      <w:r>
        <w:rPr>
          <w:snapToGrid w:val="0"/>
          <w:sz w:val="22"/>
          <w:szCs w:val="22"/>
          <w:lang w:eastAsia="en-US"/>
        </w:rPr>
        <w:t xml:space="preserve"> 3745, а также помещения, в которых реализованы условия свободного звукового поля над звукоотражающей плоскость</w:t>
      </w:r>
      <w:r w:rsidR="00C82ADA">
        <w:rPr>
          <w:snapToGrid w:val="0"/>
          <w:sz w:val="22"/>
          <w:szCs w:val="22"/>
          <w:lang w:eastAsia="en-US"/>
        </w:rPr>
        <w:t>ю</w:t>
      </w:r>
      <w:r>
        <w:rPr>
          <w:snapToGrid w:val="0"/>
          <w:sz w:val="22"/>
          <w:szCs w:val="22"/>
          <w:lang w:eastAsia="en-US"/>
        </w:rPr>
        <w:t xml:space="preserve">, по </w:t>
      </w:r>
      <w:r>
        <w:rPr>
          <w:snapToGrid w:val="0"/>
          <w:sz w:val="22"/>
          <w:szCs w:val="22"/>
          <w:lang w:val="en-US" w:eastAsia="en-US"/>
        </w:rPr>
        <w:t>ISO</w:t>
      </w:r>
      <w:r>
        <w:rPr>
          <w:snapToGrid w:val="0"/>
          <w:sz w:val="22"/>
          <w:szCs w:val="22"/>
          <w:lang w:eastAsia="en-US"/>
        </w:rPr>
        <w:t xml:space="preserve"> 3744 могут быть использованы </w:t>
      </w:r>
      <w:r w:rsidR="00DB57F0">
        <w:rPr>
          <w:snapToGrid w:val="0"/>
          <w:sz w:val="22"/>
          <w:szCs w:val="22"/>
          <w:lang w:eastAsia="en-US"/>
        </w:rPr>
        <w:t>в случае машин малых размеров, способных производить любой вид шума. Их достоинством является возможность измерять характеристики импул</w:t>
      </w:r>
      <w:r w:rsidR="00DB57F0">
        <w:rPr>
          <w:snapToGrid w:val="0"/>
          <w:sz w:val="22"/>
          <w:szCs w:val="22"/>
          <w:lang w:eastAsia="en-US"/>
        </w:rPr>
        <w:t>ь</w:t>
      </w:r>
      <w:r w:rsidR="00DB57F0">
        <w:rPr>
          <w:snapToGrid w:val="0"/>
          <w:sz w:val="22"/>
          <w:szCs w:val="22"/>
          <w:lang w:eastAsia="en-US"/>
        </w:rPr>
        <w:t>сного шума и шума, содержащего тональные составляющие. Также такие помещения обы</w:t>
      </w:r>
      <w:r w:rsidR="00DB57F0">
        <w:rPr>
          <w:snapToGrid w:val="0"/>
          <w:sz w:val="22"/>
          <w:szCs w:val="22"/>
          <w:lang w:eastAsia="en-US"/>
        </w:rPr>
        <w:t>ч</w:t>
      </w:r>
      <w:r w:rsidR="00DB57F0">
        <w:rPr>
          <w:snapToGrid w:val="0"/>
          <w:sz w:val="22"/>
          <w:szCs w:val="22"/>
          <w:lang w:eastAsia="en-US"/>
        </w:rPr>
        <w:t>но используют при необходимости оценить направленность излучения источника.</w:t>
      </w:r>
    </w:p>
    <w:p w:rsidR="00DB57F0" w:rsidRDefault="00DB57F0" w:rsidP="00D5661C">
      <w:pPr>
        <w:rPr>
          <w:snapToGrid w:val="0"/>
          <w:sz w:val="22"/>
          <w:szCs w:val="22"/>
          <w:lang w:eastAsia="en-US"/>
        </w:rPr>
      </w:pPr>
      <w:proofErr w:type="gramStart"/>
      <w:r>
        <w:rPr>
          <w:snapToGrid w:val="0"/>
          <w:sz w:val="22"/>
          <w:szCs w:val="22"/>
          <w:lang w:val="en-US" w:eastAsia="en-US"/>
        </w:rPr>
        <w:t>ISO</w:t>
      </w:r>
      <w:r>
        <w:rPr>
          <w:snapToGrid w:val="0"/>
          <w:sz w:val="22"/>
          <w:szCs w:val="22"/>
          <w:lang w:eastAsia="en-US"/>
        </w:rPr>
        <w:t xml:space="preserve"> 3745 обеспечивает проведение измерений с классом точности 1, а </w:t>
      </w:r>
      <w:r>
        <w:rPr>
          <w:snapToGrid w:val="0"/>
          <w:sz w:val="22"/>
          <w:szCs w:val="22"/>
          <w:lang w:val="en-US" w:eastAsia="en-US"/>
        </w:rPr>
        <w:t>ISO</w:t>
      </w:r>
      <w:r>
        <w:rPr>
          <w:snapToGrid w:val="0"/>
          <w:sz w:val="22"/>
          <w:szCs w:val="22"/>
          <w:lang w:eastAsia="en-US"/>
        </w:rPr>
        <w:t xml:space="preserve"> 3744 – с классом точности 2.</w:t>
      </w:r>
      <w:proofErr w:type="gramEnd"/>
      <w:r>
        <w:rPr>
          <w:snapToGrid w:val="0"/>
          <w:sz w:val="22"/>
          <w:szCs w:val="22"/>
          <w:lang w:eastAsia="en-US"/>
        </w:rPr>
        <w:t xml:space="preserve"> Кроме того, методы по </w:t>
      </w:r>
      <w:r>
        <w:rPr>
          <w:snapToGrid w:val="0"/>
          <w:sz w:val="22"/>
          <w:szCs w:val="22"/>
          <w:lang w:val="en-US" w:eastAsia="en-US"/>
        </w:rPr>
        <w:t>ISO</w:t>
      </w:r>
      <w:r>
        <w:rPr>
          <w:snapToGrid w:val="0"/>
          <w:sz w:val="22"/>
          <w:szCs w:val="22"/>
          <w:lang w:eastAsia="en-US"/>
        </w:rPr>
        <w:t xml:space="preserve"> 3744 позволяют измерять шум машин </w:t>
      </w:r>
      <w:proofErr w:type="gramStart"/>
      <w:r>
        <w:rPr>
          <w:snapToGrid w:val="0"/>
          <w:sz w:val="22"/>
          <w:szCs w:val="22"/>
          <w:lang w:eastAsia="en-US"/>
        </w:rPr>
        <w:t>знач</w:t>
      </w:r>
      <w:r>
        <w:rPr>
          <w:snapToGrid w:val="0"/>
          <w:sz w:val="22"/>
          <w:szCs w:val="22"/>
          <w:lang w:eastAsia="en-US"/>
        </w:rPr>
        <w:t>и</w:t>
      </w:r>
      <w:r>
        <w:rPr>
          <w:snapToGrid w:val="0"/>
          <w:sz w:val="22"/>
          <w:szCs w:val="22"/>
          <w:lang w:eastAsia="en-US"/>
        </w:rPr>
        <w:t>тельно больших</w:t>
      </w:r>
      <w:proofErr w:type="gramEnd"/>
      <w:r>
        <w:rPr>
          <w:snapToGrid w:val="0"/>
          <w:sz w:val="22"/>
          <w:szCs w:val="22"/>
          <w:lang w:eastAsia="en-US"/>
        </w:rPr>
        <w:t xml:space="preserve"> размеров.</w:t>
      </w:r>
    </w:p>
    <w:p w:rsidR="00DB57F0" w:rsidRDefault="00DB57F0" w:rsidP="00DB57F0">
      <w:pPr>
        <w:rPr>
          <w:b/>
          <w:snapToGrid w:val="0"/>
          <w:sz w:val="22"/>
          <w:szCs w:val="22"/>
          <w:lang w:eastAsia="en-US"/>
        </w:rPr>
      </w:pPr>
      <w:r>
        <w:rPr>
          <w:b/>
          <w:snapToGrid w:val="0"/>
          <w:sz w:val="22"/>
          <w:szCs w:val="22"/>
          <w:lang w:eastAsia="en-US"/>
        </w:rPr>
        <w:t>В.2  Испытательные пространства на месте установки машины</w:t>
      </w:r>
    </w:p>
    <w:p w:rsidR="00DB57F0" w:rsidRPr="00DB57F0" w:rsidRDefault="00DB57F0" w:rsidP="00D5661C">
      <w:pPr>
        <w:rPr>
          <w:b/>
          <w:snapToGrid w:val="0"/>
          <w:sz w:val="22"/>
          <w:szCs w:val="22"/>
          <w:lang w:eastAsia="en-US"/>
        </w:rPr>
      </w:pPr>
      <w:r w:rsidRPr="00DB57F0">
        <w:rPr>
          <w:b/>
          <w:snapToGrid w:val="0"/>
          <w:sz w:val="22"/>
          <w:szCs w:val="22"/>
          <w:lang w:eastAsia="en-US"/>
        </w:rPr>
        <w:t>В.2.1  Точны</w:t>
      </w:r>
      <w:r w:rsidR="00403BFA">
        <w:rPr>
          <w:b/>
          <w:snapToGrid w:val="0"/>
          <w:sz w:val="22"/>
          <w:szCs w:val="22"/>
          <w:lang w:eastAsia="en-US"/>
        </w:rPr>
        <w:t>е</w:t>
      </w:r>
      <w:r w:rsidRPr="00DB57F0">
        <w:rPr>
          <w:b/>
          <w:snapToGrid w:val="0"/>
          <w:sz w:val="22"/>
          <w:szCs w:val="22"/>
          <w:lang w:eastAsia="en-US"/>
        </w:rPr>
        <w:t xml:space="preserve"> метод</w:t>
      </w:r>
      <w:r w:rsidR="00403BFA">
        <w:rPr>
          <w:b/>
          <w:snapToGrid w:val="0"/>
          <w:sz w:val="22"/>
          <w:szCs w:val="22"/>
          <w:lang w:eastAsia="en-US"/>
        </w:rPr>
        <w:t>ы</w:t>
      </w:r>
      <w:r w:rsidRPr="00DB57F0">
        <w:rPr>
          <w:b/>
          <w:snapToGrid w:val="0"/>
          <w:sz w:val="22"/>
          <w:szCs w:val="22"/>
          <w:lang w:eastAsia="en-US"/>
        </w:rPr>
        <w:t xml:space="preserve"> (класс точности 1)</w:t>
      </w:r>
    </w:p>
    <w:p w:rsidR="00DB57F0" w:rsidRPr="00DB57F0" w:rsidRDefault="00DB57F0" w:rsidP="00D5661C">
      <w:pPr>
        <w:rPr>
          <w:snapToGrid w:val="0"/>
          <w:sz w:val="22"/>
          <w:szCs w:val="22"/>
          <w:lang w:eastAsia="en-US"/>
        </w:rPr>
      </w:pPr>
      <w:r>
        <w:rPr>
          <w:snapToGrid w:val="0"/>
          <w:sz w:val="22"/>
          <w:szCs w:val="22"/>
          <w:lang w:eastAsia="en-US"/>
        </w:rPr>
        <w:t xml:space="preserve">Методы, описанные в </w:t>
      </w:r>
      <w:r>
        <w:rPr>
          <w:snapToGrid w:val="0"/>
          <w:sz w:val="22"/>
          <w:szCs w:val="22"/>
          <w:lang w:val="en-US" w:eastAsia="en-US"/>
        </w:rPr>
        <w:t>ISO</w:t>
      </w:r>
      <w:r>
        <w:rPr>
          <w:snapToGrid w:val="0"/>
          <w:sz w:val="22"/>
          <w:szCs w:val="22"/>
          <w:lang w:eastAsia="en-US"/>
        </w:rPr>
        <w:t xml:space="preserve"> 9614-1 и </w:t>
      </w:r>
      <w:r>
        <w:rPr>
          <w:snapToGrid w:val="0"/>
          <w:sz w:val="22"/>
          <w:szCs w:val="22"/>
          <w:lang w:val="en-US" w:eastAsia="en-US"/>
        </w:rPr>
        <w:t>ISO</w:t>
      </w:r>
      <w:r>
        <w:rPr>
          <w:snapToGrid w:val="0"/>
          <w:sz w:val="22"/>
          <w:szCs w:val="22"/>
          <w:lang w:eastAsia="en-US"/>
        </w:rPr>
        <w:t xml:space="preserve"> 9614-3, с учетом результатов дополнительных испытаний и расчетов, позволяют обеспечить класс точности 1 для измерени</w:t>
      </w:r>
      <w:r w:rsidR="00C82ADA">
        <w:rPr>
          <w:snapToGrid w:val="0"/>
          <w:sz w:val="22"/>
          <w:szCs w:val="22"/>
          <w:lang w:eastAsia="en-US"/>
        </w:rPr>
        <w:t>й</w:t>
      </w:r>
      <w:r>
        <w:rPr>
          <w:snapToGrid w:val="0"/>
          <w:sz w:val="22"/>
          <w:szCs w:val="22"/>
          <w:lang w:eastAsia="en-US"/>
        </w:rPr>
        <w:t>, выполне</w:t>
      </w:r>
      <w:r>
        <w:rPr>
          <w:snapToGrid w:val="0"/>
          <w:sz w:val="22"/>
          <w:szCs w:val="22"/>
          <w:lang w:eastAsia="en-US"/>
        </w:rPr>
        <w:t>н</w:t>
      </w:r>
      <w:r>
        <w:rPr>
          <w:snapToGrid w:val="0"/>
          <w:sz w:val="22"/>
          <w:szCs w:val="22"/>
          <w:lang w:eastAsia="en-US"/>
        </w:rPr>
        <w:t xml:space="preserve">ных в обычных необорудованных помещениях, а также </w:t>
      </w:r>
      <w:r w:rsidR="00403BFA">
        <w:rPr>
          <w:snapToGrid w:val="0"/>
          <w:sz w:val="22"/>
          <w:szCs w:val="22"/>
          <w:lang w:eastAsia="en-US"/>
        </w:rPr>
        <w:t>(с соблюдением некоторых условий) на открытом воздухе. Они особенно востребованы при необходимости выполнения измер</w:t>
      </w:r>
      <w:r w:rsidR="00403BFA">
        <w:rPr>
          <w:snapToGrid w:val="0"/>
          <w:sz w:val="22"/>
          <w:szCs w:val="22"/>
          <w:lang w:eastAsia="en-US"/>
        </w:rPr>
        <w:t>е</w:t>
      </w:r>
      <w:r w:rsidR="00403BFA">
        <w:rPr>
          <w:snapToGrid w:val="0"/>
          <w:sz w:val="22"/>
          <w:szCs w:val="22"/>
          <w:lang w:eastAsia="en-US"/>
        </w:rPr>
        <w:t>ний в условиях сильного стационарного фонового шума, производимого сторонними исто</w:t>
      </w:r>
      <w:r w:rsidR="00403BFA">
        <w:rPr>
          <w:snapToGrid w:val="0"/>
          <w:sz w:val="22"/>
          <w:szCs w:val="22"/>
          <w:lang w:eastAsia="en-US"/>
        </w:rPr>
        <w:t>ч</w:t>
      </w:r>
      <w:r w:rsidR="00403BFA">
        <w:rPr>
          <w:snapToGrid w:val="0"/>
          <w:sz w:val="22"/>
          <w:szCs w:val="22"/>
          <w:lang w:eastAsia="en-US"/>
        </w:rPr>
        <w:t>никами, и многократных отражений звука.</w:t>
      </w:r>
      <w:r>
        <w:rPr>
          <w:snapToGrid w:val="0"/>
          <w:sz w:val="22"/>
          <w:szCs w:val="22"/>
          <w:lang w:eastAsia="en-US"/>
        </w:rPr>
        <w:t xml:space="preserve"> </w:t>
      </w:r>
    </w:p>
    <w:p w:rsidR="00403BFA" w:rsidRPr="00DB57F0" w:rsidRDefault="00403BFA" w:rsidP="00403BFA">
      <w:pPr>
        <w:rPr>
          <w:b/>
          <w:snapToGrid w:val="0"/>
          <w:sz w:val="22"/>
          <w:szCs w:val="22"/>
          <w:lang w:eastAsia="en-US"/>
        </w:rPr>
      </w:pPr>
      <w:r w:rsidRPr="00DB57F0">
        <w:rPr>
          <w:b/>
          <w:snapToGrid w:val="0"/>
          <w:sz w:val="22"/>
          <w:szCs w:val="22"/>
          <w:lang w:eastAsia="en-US"/>
        </w:rPr>
        <w:t>В.2.</w:t>
      </w:r>
      <w:r>
        <w:rPr>
          <w:b/>
          <w:snapToGrid w:val="0"/>
          <w:sz w:val="22"/>
          <w:szCs w:val="22"/>
          <w:lang w:eastAsia="en-US"/>
        </w:rPr>
        <w:t>2</w:t>
      </w:r>
      <w:r w:rsidRPr="00DB57F0">
        <w:rPr>
          <w:b/>
          <w:snapToGrid w:val="0"/>
          <w:sz w:val="22"/>
          <w:szCs w:val="22"/>
          <w:lang w:eastAsia="en-US"/>
        </w:rPr>
        <w:t xml:space="preserve">  Т</w:t>
      </w:r>
      <w:r>
        <w:rPr>
          <w:b/>
          <w:snapToGrid w:val="0"/>
          <w:sz w:val="22"/>
          <w:szCs w:val="22"/>
          <w:lang w:eastAsia="en-US"/>
        </w:rPr>
        <w:t>ехнические</w:t>
      </w:r>
      <w:r w:rsidRPr="00DB57F0">
        <w:rPr>
          <w:b/>
          <w:snapToGrid w:val="0"/>
          <w:sz w:val="22"/>
          <w:szCs w:val="22"/>
          <w:lang w:eastAsia="en-US"/>
        </w:rPr>
        <w:t xml:space="preserve"> метод</w:t>
      </w:r>
      <w:r>
        <w:rPr>
          <w:b/>
          <w:snapToGrid w:val="0"/>
          <w:sz w:val="22"/>
          <w:szCs w:val="22"/>
          <w:lang w:eastAsia="en-US"/>
        </w:rPr>
        <w:t>ы</w:t>
      </w:r>
      <w:r w:rsidRPr="00DB57F0">
        <w:rPr>
          <w:b/>
          <w:snapToGrid w:val="0"/>
          <w:sz w:val="22"/>
          <w:szCs w:val="22"/>
          <w:lang w:eastAsia="en-US"/>
        </w:rPr>
        <w:t xml:space="preserve"> (класс точности </w:t>
      </w:r>
      <w:r>
        <w:rPr>
          <w:b/>
          <w:snapToGrid w:val="0"/>
          <w:sz w:val="22"/>
          <w:szCs w:val="22"/>
          <w:lang w:eastAsia="en-US"/>
        </w:rPr>
        <w:t>2</w:t>
      </w:r>
      <w:r w:rsidRPr="00DB57F0">
        <w:rPr>
          <w:b/>
          <w:snapToGrid w:val="0"/>
          <w:sz w:val="22"/>
          <w:szCs w:val="22"/>
          <w:lang w:eastAsia="en-US"/>
        </w:rPr>
        <w:t>)</w:t>
      </w:r>
    </w:p>
    <w:p w:rsidR="00DB57F0" w:rsidRDefault="00403BFA" w:rsidP="00D5661C">
      <w:pPr>
        <w:rPr>
          <w:snapToGrid w:val="0"/>
          <w:sz w:val="22"/>
          <w:szCs w:val="22"/>
          <w:lang w:eastAsia="en-US"/>
        </w:rPr>
      </w:pPr>
      <w:r>
        <w:rPr>
          <w:snapToGrid w:val="0"/>
          <w:sz w:val="22"/>
          <w:szCs w:val="22"/>
          <w:lang w:eastAsia="en-US"/>
        </w:rPr>
        <w:t xml:space="preserve">Установке источника на открытом воздухе или в помещении больших размеров обычно соответствуют условия </w:t>
      </w:r>
      <w:proofErr w:type="gramStart"/>
      <w:r>
        <w:rPr>
          <w:snapToGrid w:val="0"/>
          <w:sz w:val="22"/>
          <w:szCs w:val="22"/>
          <w:lang w:eastAsia="en-US"/>
        </w:rPr>
        <w:t>существенно свободного</w:t>
      </w:r>
      <w:proofErr w:type="gramEnd"/>
      <w:r>
        <w:rPr>
          <w:snapToGrid w:val="0"/>
          <w:sz w:val="22"/>
          <w:szCs w:val="22"/>
          <w:lang w:eastAsia="en-US"/>
        </w:rPr>
        <w:t xml:space="preserve"> звукового поля над звукоотража</w:t>
      </w:r>
      <w:r>
        <w:rPr>
          <w:snapToGrid w:val="0"/>
          <w:sz w:val="22"/>
          <w:szCs w:val="22"/>
          <w:lang w:eastAsia="en-US"/>
        </w:rPr>
        <w:t>ю</w:t>
      </w:r>
      <w:r>
        <w:rPr>
          <w:snapToGrid w:val="0"/>
          <w:sz w:val="22"/>
          <w:szCs w:val="22"/>
          <w:lang w:eastAsia="en-US"/>
        </w:rPr>
        <w:t xml:space="preserve">щей плоскостью. В такой ситуации может быть применен технический метод измерений по </w:t>
      </w:r>
      <w:r>
        <w:rPr>
          <w:snapToGrid w:val="0"/>
          <w:sz w:val="22"/>
          <w:szCs w:val="22"/>
          <w:lang w:val="en-US" w:eastAsia="en-US"/>
        </w:rPr>
        <w:t>ISO</w:t>
      </w:r>
      <w:r>
        <w:rPr>
          <w:snapToGrid w:val="0"/>
          <w:sz w:val="22"/>
          <w:szCs w:val="22"/>
          <w:lang w:eastAsia="en-US"/>
        </w:rPr>
        <w:t xml:space="preserve"> 3744. Он удобен для измерени</w:t>
      </w:r>
      <w:r w:rsidR="00C82ADA">
        <w:rPr>
          <w:snapToGrid w:val="0"/>
          <w:sz w:val="22"/>
          <w:szCs w:val="22"/>
          <w:lang w:eastAsia="en-US"/>
        </w:rPr>
        <w:t>й</w:t>
      </w:r>
      <w:r>
        <w:rPr>
          <w:snapToGrid w:val="0"/>
          <w:sz w:val="22"/>
          <w:szCs w:val="22"/>
          <w:lang w:eastAsia="en-US"/>
        </w:rPr>
        <w:t xml:space="preserve"> шума машин в их естественных условиях работы вне помещений. Метод предполагает проверку пригодности испытательного пространства.</w:t>
      </w:r>
    </w:p>
    <w:p w:rsidR="00403BFA" w:rsidRDefault="00403BFA" w:rsidP="00D5661C">
      <w:pPr>
        <w:rPr>
          <w:snapToGrid w:val="0"/>
          <w:sz w:val="22"/>
          <w:szCs w:val="22"/>
          <w:lang w:eastAsia="en-US"/>
        </w:rPr>
      </w:pPr>
      <w:r>
        <w:rPr>
          <w:snapToGrid w:val="0"/>
          <w:sz w:val="22"/>
          <w:szCs w:val="22"/>
          <w:lang w:eastAsia="en-US"/>
        </w:rPr>
        <w:t>И</w:t>
      </w:r>
      <w:r w:rsidR="00F85305">
        <w:rPr>
          <w:snapToGrid w:val="0"/>
          <w:sz w:val="22"/>
          <w:szCs w:val="22"/>
          <w:lang w:eastAsia="en-US"/>
        </w:rPr>
        <w:t>змерения</w:t>
      </w:r>
      <w:r>
        <w:rPr>
          <w:snapToGrid w:val="0"/>
          <w:sz w:val="22"/>
          <w:szCs w:val="22"/>
          <w:lang w:eastAsia="en-US"/>
        </w:rPr>
        <w:t xml:space="preserve"> в помещении с жесткими стенами описаны в </w:t>
      </w:r>
      <w:r w:rsidRPr="00403BFA">
        <w:rPr>
          <w:snapToGrid w:val="0"/>
          <w:sz w:val="22"/>
          <w:szCs w:val="22"/>
          <w:lang w:eastAsia="en-US"/>
        </w:rPr>
        <w:t>ISO 3743-1</w:t>
      </w:r>
      <w:r>
        <w:rPr>
          <w:snapToGrid w:val="0"/>
          <w:sz w:val="22"/>
          <w:szCs w:val="22"/>
          <w:lang w:eastAsia="en-US"/>
        </w:rPr>
        <w:t xml:space="preserve">. Требованиям этого стандарта удовлетворяют большинство обычных </w:t>
      </w:r>
      <w:r w:rsidR="00F85305">
        <w:rPr>
          <w:snapToGrid w:val="0"/>
          <w:sz w:val="22"/>
          <w:szCs w:val="22"/>
          <w:lang w:eastAsia="en-US"/>
        </w:rPr>
        <w:t xml:space="preserve">необорудованных </w:t>
      </w:r>
      <w:r>
        <w:rPr>
          <w:snapToGrid w:val="0"/>
          <w:sz w:val="22"/>
          <w:szCs w:val="22"/>
          <w:lang w:eastAsia="en-US"/>
        </w:rPr>
        <w:t xml:space="preserve">помещений </w:t>
      </w:r>
      <w:r w:rsidR="00F85305">
        <w:rPr>
          <w:snapToGrid w:val="0"/>
          <w:sz w:val="22"/>
          <w:szCs w:val="22"/>
          <w:lang w:eastAsia="en-US"/>
        </w:rPr>
        <w:t>без специальной акустической подготовки. Метод особенно подходит для измерений шума п</w:t>
      </w:r>
      <w:r w:rsidR="00F85305">
        <w:rPr>
          <w:snapToGrid w:val="0"/>
          <w:sz w:val="22"/>
          <w:szCs w:val="22"/>
          <w:lang w:eastAsia="en-US"/>
        </w:rPr>
        <w:t>е</w:t>
      </w:r>
      <w:r w:rsidR="00F85305">
        <w:rPr>
          <w:snapToGrid w:val="0"/>
          <w:sz w:val="22"/>
          <w:szCs w:val="22"/>
          <w:lang w:eastAsia="en-US"/>
        </w:rPr>
        <w:t>реносных машин малых размеров.</w:t>
      </w:r>
    </w:p>
    <w:p w:rsidR="00F85305" w:rsidRPr="00403BFA" w:rsidRDefault="00F85305" w:rsidP="00D5661C">
      <w:pPr>
        <w:rPr>
          <w:snapToGrid w:val="0"/>
          <w:sz w:val="22"/>
          <w:szCs w:val="22"/>
          <w:lang w:eastAsia="en-US"/>
        </w:rPr>
      </w:pPr>
      <w:r>
        <w:rPr>
          <w:snapToGrid w:val="0"/>
          <w:sz w:val="22"/>
          <w:szCs w:val="22"/>
          <w:lang w:eastAsia="en-US"/>
        </w:rPr>
        <w:t>На месте установки машины могут выполняться также условия существенно реве</w:t>
      </w:r>
      <w:r>
        <w:rPr>
          <w:snapToGrid w:val="0"/>
          <w:sz w:val="22"/>
          <w:szCs w:val="22"/>
          <w:lang w:eastAsia="en-US"/>
        </w:rPr>
        <w:t>р</w:t>
      </w:r>
      <w:r>
        <w:rPr>
          <w:snapToGrid w:val="0"/>
          <w:sz w:val="22"/>
          <w:szCs w:val="22"/>
          <w:lang w:eastAsia="en-US"/>
        </w:rPr>
        <w:t xml:space="preserve">берационного поля. Для них может быть использован метод сравнения класса точности 2 по </w:t>
      </w:r>
      <w:r w:rsidRPr="00403BFA">
        <w:rPr>
          <w:snapToGrid w:val="0"/>
          <w:sz w:val="22"/>
          <w:szCs w:val="22"/>
          <w:lang w:eastAsia="en-US"/>
        </w:rPr>
        <w:t>ISO </w:t>
      </w:r>
      <w:r>
        <w:rPr>
          <w:snapToGrid w:val="0"/>
          <w:sz w:val="22"/>
          <w:szCs w:val="22"/>
          <w:lang w:eastAsia="en-US"/>
        </w:rPr>
        <w:t>3747. Его можно применять для стационарно устанавливаемых машин, производящих преимущественно широкополосный шум.</w:t>
      </w:r>
    </w:p>
    <w:p w:rsidR="00DB57F0" w:rsidRDefault="00F85305" w:rsidP="00D5661C">
      <w:pPr>
        <w:rPr>
          <w:snapToGrid w:val="0"/>
          <w:sz w:val="22"/>
          <w:szCs w:val="22"/>
          <w:lang w:eastAsia="en-US"/>
        </w:rPr>
      </w:pPr>
      <w:r>
        <w:rPr>
          <w:snapToGrid w:val="0"/>
          <w:sz w:val="22"/>
          <w:szCs w:val="22"/>
          <w:lang w:eastAsia="en-US"/>
        </w:rPr>
        <w:t xml:space="preserve">Методы, описанные в </w:t>
      </w:r>
      <w:r w:rsidRPr="00F85305">
        <w:rPr>
          <w:snapToGrid w:val="0"/>
          <w:sz w:val="22"/>
          <w:szCs w:val="22"/>
          <w:lang w:eastAsia="en-US"/>
        </w:rPr>
        <w:t xml:space="preserve">ISO 9614-1 </w:t>
      </w:r>
      <w:r>
        <w:rPr>
          <w:snapToGrid w:val="0"/>
          <w:sz w:val="22"/>
          <w:szCs w:val="22"/>
          <w:lang w:eastAsia="en-US"/>
        </w:rPr>
        <w:t>и</w:t>
      </w:r>
      <w:r w:rsidRPr="00F85305">
        <w:rPr>
          <w:snapToGrid w:val="0"/>
          <w:sz w:val="22"/>
          <w:szCs w:val="22"/>
          <w:lang w:eastAsia="en-US"/>
        </w:rPr>
        <w:t xml:space="preserve"> ISO 9614-2</w:t>
      </w:r>
      <w:r w:rsidR="00233D65">
        <w:rPr>
          <w:snapToGrid w:val="0"/>
          <w:sz w:val="22"/>
          <w:szCs w:val="22"/>
          <w:lang w:eastAsia="en-US"/>
        </w:rPr>
        <w:t>,</w:t>
      </w:r>
      <w:r>
        <w:rPr>
          <w:snapToGrid w:val="0"/>
          <w:sz w:val="22"/>
          <w:szCs w:val="22"/>
          <w:lang w:eastAsia="en-US"/>
        </w:rPr>
        <w:t xml:space="preserve"> обеспечивают класс точности 2 для измерений, выполняемы внутри обычных помещений или вне помещений при наличии соо</w:t>
      </w:r>
      <w:r>
        <w:rPr>
          <w:snapToGrid w:val="0"/>
          <w:sz w:val="22"/>
          <w:szCs w:val="22"/>
          <w:lang w:eastAsia="en-US"/>
        </w:rPr>
        <w:t>т</w:t>
      </w:r>
      <w:r>
        <w:rPr>
          <w:snapToGrid w:val="0"/>
          <w:sz w:val="22"/>
          <w:szCs w:val="22"/>
          <w:lang w:eastAsia="en-US"/>
        </w:rPr>
        <w:t xml:space="preserve">ветствующих интенсиметрических систем (см. </w:t>
      </w:r>
      <w:r w:rsidRPr="00F85305">
        <w:rPr>
          <w:snapToGrid w:val="0"/>
          <w:sz w:val="22"/>
          <w:szCs w:val="22"/>
          <w:lang w:eastAsia="en-US"/>
        </w:rPr>
        <w:t>ISO 9614-1</w:t>
      </w:r>
      <w:r>
        <w:rPr>
          <w:snapToGrid w:val="0"/>
          <w:sz w:val="22"/>
          <w:szCs w:val="22"/>
          <w:lang w:eastAsia="en-US"/>
        </w:rPr>
        <w:t>:1993, приложение В). Эти методы могут быть применены в присутствии сильного фонового шума и при наличии многочисле</w:t>
      </w:r>
      <w:r>
        <w:rPr>
          <w:snapToGrid w:val="0"/>
          <w:sz w:val="22"/>
          <w:szCs w:val="22"/>
          <w:lang w:eastAsia="en-US"/>
        </w:rPr>
        <w:t>н</w:t>
      </w:r>
      <w:r>
        <w:rPr>
          <w:snapToGrid w:val="0"/>
          <w:sz w:val="22"/>
          <w:szCs w:val="22"/>
          <w:lang w:eastAsia="en-US"/>
        </w:rPr>
        <w:t xml:space="preserve">ных отражений. Они позволяют избежать получения завышенных результатов измерений за счет </w:t>
      </w:r>
      <w:r w:rsidR="005E777A">
        <w:rPr>
          <w:snapToGrid w:val="0"/>
          <w:sz w:val="22"/>
          <w:szCs w:val="22"/>
          <w:lang w:eastAsia="en-US"/>
        </w:rPr>
        <w:t>автоматическо</w:t>
      </w:r>
      <w:r w:rsidR="00C82ADA">
        <w:rPr>
          <w:snapToGrid w:val="0"/>
          <w:sz w:val="22"/>
          <w:szCs w:val="22"/>
          <w:lang w:eastAsia="en-US"/>
        </w:rPr>
        <w:t>й коррекции на</w:t>
      </w:r>
      <w:r w:rsidR="005E777A">
        <w:rPr>
          <w:snapToGrid w:val="0"/>
          <w:sz w:val="22"/>
          <w:szCs w:val="22"/>
          <w:lang w:eastAsia="en-US"/>
        </w:rPr>
        <w:t xml:space="preserve"> систематически</w:t>
      </w:r>
      <w:r w:rsidR="00C82ADA">
        <w:rPr>
          <w:snapToGrid w:val="0"/>
          <w:sz w:val="22"/>
          <w:szCs w:val="22"/>
          <w:lang w:eastAsia="en-US"/>
        </w:rPr>
        <w:t>е</w:t>
      </w:r>
      <w:r w:rsidR="005E777A">
        <w:rPr>
          <w:snapToGrid w:val="0"/>
          <w:sz w:val="22"/>
          <w:szCs w:val="22"/>
          <w:lang w:eastAsia="en-US"/>
        </w:rPr>
        <w:t xml:space="preserve"> отклонени</w:t>
      </w:r>
      <w:r w:rsidR="00C82ADA">
        <w:rPr>
          <w:snapToGrid w:val="0"/>
          <w:sz w:val="22"/>
          <w:szCs w:val="22"/>
          <w:lang w:eastAsia="en-US"/>
        </w:rPr>
        <w:t>я</w:t>
      </w:r>
      <w:r w:rsidR="005E777A">
        <w:rPr>
          <w:snapToGrid w:val="0"/>
          <w:sz w:val="22"/>
          <w:szCs w:val="22"/>
          <w:lang w:eastAsia="en-US"/>
        </w:rPr>
        <w:t>.</w:t>
      </w:r>
    </w:p>
    <w:p w:rsidR="005E777A" w:rsidRPr="00DB57F0" w:rsidRDefault="005E777A" w:rsidP="005E777A">
      <w:pPr>
        <w:rPr>
          <w:b/>
          <w:snapToGrid w:val="0"/>
          <w:sz w:val="22"/>
          <w:szCs w:val="22"/>
          <w:lang w:eastAsia="en-US"/>
        </w:rPr>
      </w:pPr>
      <w:r w:rsidRPr="00DB57F0">
        <w:rPr>
          <w:b/>
          <w:snapToGrid w:val="0"/>
          <w:sz w:val="22"/>
          <w:szCs w:val="22"/>
          <w:lang w:eastAsia="en-US"/>
        </w:rPr>
        <w:t>В.2.</w:t>
      </w:r>
      <w:r>
        <w:rPr>
          <w:b/>
          <w:snapToGrid w:val="0"/>
          <w:sz w:val="22"/>
          <w:szCs w:val="22"/>
          <w:lang w:eastAsia="en-US"/>
        </w:rPr>
        <w:t>3</w:t>
      </w:r>
      <w:r w:rsidRPr="00DB57F0">
        <w:rPr>
          <w:b/>
          <w:snapToGrid w:val="0"/>
          <w:sz w:val="22"/>
          <w:szCs w:val="22"/>
          <w:lang w:eastAsia="en-US"/>
        </w:rPr>
        <w:t xml:space="preserve">  </w:t>
      </w:r>
      <w:r>
        <w:rPr>
          <w:b/>
          <w:snapToGrid w:val="0"/>
          <w:sz w:val="22"/>
          <w:szCs w:val="22"/>
          <w:lang w:eastAsia="en-US"/>
        </w:rPr>
        <w:t>Ориентировочные</w:t>
      </w:r>
      <w:r w:rsidRPr="00DB57F0">
        <w:rPr>
          <w:b/>
          <w:snapToGrid w:val="0"/>
          <w:sz w:val="22"/>
          <w:szCs w:val="22"/>
          <w:lang w:eastAsia="en-US"/>
        </w:rPr>
        <w:t xml:space="preserve"> метод</w:t>
      </w:r>
      <w:r>
        <w:rPr>
          <w:b/>
          <w:snapToGrid w:val="0"/>
          <w:sz w:val="22"/>
          <w:szCs w:val="22"/>
          <w:lang w:eastAsia="en-US"/>
        </w:rPr>
        <w:t>ы</w:t>
      </w:r>
      <w:r w:rsidRPr="00DB57F0">
        <w:rPr>
          <w:b/>
          <w:snapToGrid w:val="0"/>
          <w:sz w:val="22"/>
          <w:szCs w:val="22"/>
          <w:lang w:eastAsia="en-US"/>
        </w:rPr>
        <w:t xml:space="preserve"> (класс точности </w:t>
      </w:r>
      <w:r>
        <w:rPr>
          <w:b/>
          <w:snapToGrid w:val="0"/>
          <w:sz w:val="22"/>
          <w:szCs w:val="22"/>
          <w:lang w:eastAsia="en-US"/>
        </w:rPr>
        <w:t>3</w:t>
      </w:r>
      <w:r w:rsidRPr="00DB57F0">
        <w:rPr>
          <w:b/>
          <w:snapToGrid w:val="0"/>
          <w:sz w:val="22"/>
          <w:szCs w:val="22"/>
          <w:lang w:eastAsia="en-US"/>
        </w:rPr>
        <w:t>)</w:t>
      </w:r>
    </w:p>
    <w:p w:rsidR="005E777A" w:rsidRDefault="005E777A" w:rsidP="005E777A">
      <w:pPr>
        <w:widowControl w:val="0"/>
        <w:rPr>
          <w:snapToGrid w:val="0"/>
          <w:sz w:val="22"/>
          <w:szCs w:val="22"/>
          <w:lang w:eastAsia="en-US"/>
        </w:rPr>
      </w:pPr>
      <w:r>
        <w:rPr>
          <w:snapToGrid w:val="0"/>
          <w:sz w:val="22"/>
          <w:szCs w:val="22"/>
          <w:lang w:eastAsia="en-US"/>
        </w:rPr>
        <w:t>Установке машины вне помещений или в больших помещениях при наличии одной или нескольких отражающих звук поверхностей могут соответствовать условия, приближе</w:t>
      </w:r>
      <w:r>
        <w:rPr>
          <w:snapToGrid w:val="0"/>
          <w:sz w:val="22"/>
          <w:szCs w:val="22"/>
          <w:lang w:eastAsia="en-US"/>
        </w:rPr>
        <w:t>н</w:t>
      </w:r>
      <w:r>
        <w:rPr>
          <w:snapToGrid w:val="0"/>
          <w:sz w:val="22"/>
          <w:szCs w:val="22"/>
          <w:lang w:eastAsia="en-US"/>
        </w:rPr>
        <w:t xml:space="preserve">но описываемые как свободное звуковое поле над звукоотражающей плоскостью. В </w:t>
      </w:r>
      <w:r w:rsidRPr="005E777A">
        <w:rPr>
          <w:snapToGrid w:val="0"/>
          <w:sz w:val="22"/>
          <w:szCs w:val="22"/>
          <w:lang w:eastAsia="en-US"/>
        </w:rPr>
        <w:t>ISO 3746</w:t>
      </w:r>
      <w:r>
        <w:rPr>
          <w:snapToGrid w:val="0"/>
          <w:sz w:val="22"/>
          <w:szCs w:val="22"/>
          <w:lang w:eastAsia="en-US"/>
        </w:rPr>
        <w:t xml:space="preserve"> описан ориентировочный метод для указанных условий, который предполагает оценку испытательного пространства. </w:t>
      </w:r>
    </w:p>
    <w:p w:rsidR="005E777A" w:rsidRDefault="005E777A" w:rsidP="005E777A">
      <w:pPr>
        <w:widowControl w:val="0"/>
        <w:rPr>
          <w:snapToGrid w:val="0"/>
          <w:sz w:val="22"/>
          <w:szCs w:val="22"/>
          <w:lang w:eastAsia="en-US"/>
        </w:rPr>
      </w:pPr>
      <w:r>
        <w:rPr>
          <w:snapToGrid w:val="0"/>
          <w:sz w:val="22"/>
          <w:szCs w:val="22"/>
          <w:lang w:eastAsia="en-US"/>
        </w:rPr>
        <w:t xml:space="preserve">Также измерения класса точности 3 могут быть получены с применением </w:t>
      </w:r>
      <w:r w:rsidRPr="005E777A">
        <w:rPr>
          <w:snapToGrid w:val="0"/>
          <w:sz w:val="22"/>
          <w:szCs w:val="22"/>
          <w:lang w:eastAsia="en-US"/>
        </w:rPr>
        <w:t>ISO 374</w:t>
      </w:r>
      <w:r>
        <w:rPr>
          <w:snapToGrid w:val="0"/>
          <w:sz w:val="22"/>
          <w:szCs w:val="22"/>
          <w:lang w:eastAsia="en-US"/>
        </w:rPr>
        <w:t>7, если не удается добиться соответствия критериям, требуемым для класса точности 2.</w:t>
      </w:r>
    </w:p>
    <w:p w:rsidR="005E777A" w:rsidRPr="00C15EE4" w:rsidRDefault="005E777A" w:rsidP="005E777A">
      <w:pPr>
        <w:widowControl w:val="0"/>
        <w:rPr>
          <w:snapToGrid w:val="0"/>
          <w:sz w:val="22"/>
          <w:szCs w:val="22"/>
          <w:lang w:eastAsia="en-US"/>
        </w:rPr>
      </w:pPr>
      <w:r>
        <w:rPr>
          <w:snapToGrid w:val="0"/>
          <w:sz w:val="22"/>
          <w:szCs w:val="22"/>
          <w:lang w:eastAsia="en-US"/>
        </w:rPr>
        <w:t xml:space="preserve">Ориентировочные методы не накладывают ограничений на тип и размер машин, предназначенных для применения как на открытом воздухе, так и внутри помещений. </w:t>
      </w:r>
    </w:p>
    <w:p w:rsidR="0002193A" w:rsidRDefault="00233D65" w:rsidP="00D5661C">
      <w:pPr>
        <w:rPr>
          <w:snapToGrid w:val="0"/>
          <w:sz w:val="22"/>
          <w:szCs w:val="22"/>
          <w:lang w:eastAsia="en-US"/>
        </w:rPr>
      </w:pPr>
      <w:r>
        <w:rPr>
          <w:snapToGrid w:val="0"/>
          <w:sz w:val="22"/>
          <w:szCs w:val="22"/>
          <w:lang w:eastAsia="en-US"/>
        </w:rPr>
        <w:t xml:space="preserve">Методы, описанные в </w:t>
      </w:r>
      <w:r w:rsidRPr="00F85305">
        <w:rPr>
          <w:snapToGrid w:val="0"/>
          <w:sz w:val="22"/>
          <w:szCs w:val="22"/>
          <w:lang w:eastAsia="en-US"/>
        </w:rPr>
        <w:t xml:space="preserve">ISO 9614-1 </w:t>
      </w:r>
      <w:r>
        <w:rPr>
          <w:snapToGrid w:val="0"/>
          <w:sz w:val="22"/>
          <w:szCs w:val="22"/>
          <w:lang w:eastAsia="en-US"/>
        </w:rPr>
        <w:t>и</w:t>
      </w:r>
      <w:r w:rsidRPr="00F85305">
        <w:rPr>
          <w:snapToGrid w:val="0"/>
          <w:sz w:val="22"/>
          <w:szCs w:val="22"/>
          <w:lang w:eastAsia="en-US"/>
        </w:rPr>
        <w:t xml:space="preserve"> ISO 9614-2</w:t>
      </w:r>
      <w:r>
        <w:rPr>
          <w:snapToGrid w:val="0"/>
          <w:sz w:val="22"/>
          <w:szCs w:val="22"/>
          <w:lang w:eastAsia="en-US"/>
        </w:rPr>
        <w:t>, обеспечивают класс точности 3 для измерений, выполняемы внутри обычных помещений или вне помещений при наличии соо</w:t>
      </w:r>
      <w:r>
        <w:rPr>
          <w:snapToGrid w:val="0"/>
          <w:sz w:val="22"/>
          <w:szCs w:val="22"/>
          <w:lang w:eastAsia="en-US"/>
        </w:rPr>
        <w:t>т</w:t>
      </w:r>
      <w:r>
        <w:rPr>
          <w:snapToGrid w:val="0"/>
          <w:sz w:val="22"/>
          <w:szCs w:val="22"/>
          <w:lang w:eastAsia="en-US"/>
        </w:rPr>
        <w:t xml:space="preserve">ветствующих интенсиметрических систем (см. </w:t>
      </w:r>
      <w:r w:rsidRPr="00F85305">
        <w:rPr>
          <w:snapToGrid w:val="0"/>
          <w:sz w:val="22"/>
          <w:szCs w:val="22"/>
          <w:lang w:eastAsia="en-US"/>
        </w:rPr>
        <w:t>ISO 9614-1</w:t>
      </w:r>
      <w:r>
        <w:rPr>
          <w:snapToGrid w:val="0"/>
          <w:sz w:val="22"/>
          <w:szCs w:val="22"/>
          <w:lang w:eastAsia="en-US"/>
        </w:rPr>
        <w:t>:1993, приложение В).</w:t>
      </w:r>
    </w:p>
    <w:p w:rsidR="002E28EC" w:rsidRPr="009230A8" w:rsidRDefault="002E28EC" w:rsidP="002E28EC">
      <w:pPr>
        <w:keepNext/>
        <w:pageBreakBefore/>
        <w:spacing w:before="240" w:after="120" w:line="240" w:lineRule="auto"/>
        <w:ind w:firstLine="0"/>
        <w:jc w:val="center"/>
        <w:outlineLvl w:val="0"/>
        <w:rPr>
          <w:rFonts w:eastAsia="MS Mincho" w:cs="Arial"/>
          <w:b/>
          <w:szCs w:val="24"/>
        </w:rPr>
      </w:pPr>
      <w:r>
        <w:rPr>
          <w:rFonts w:eastAsia="MS Mincho" w:cs="Arial"/>
          <w:b/>
          <w:szCs w:val="24"/>
        </w:rPr>
        <w:t>Приложение С</w:t>
      </w:r>
      <w:r>
        <w:rPr>
          <w:rFonts w:eastAsia="MS Mincho" w:cs="Arial"/>
          <w:b/>
          <w:szCs w:val="24"/>
        </w:rPr>
        <w:br/>
      </w:r>
      <w:r w:rsidRPr="009230A8">
        <w:rPr>
          <w:rFonts w:eastAsia="MS Mincho" w:cs="Arial"/>
          <w:b/>
          <w:szCs w:val="24"/>
        </w:rPr>
        <w:t>(</w:t>
      </w:r>
      <w:r>
        <w:rPr>
          <w:rFonts w:eastAsia="MS Mincho" w:cs="Arial"/>
          <w:b/>
          <w:szCs w:val="24"/>
        </w:rPr>
        <w:t>справочное</w:t>
      </w:r>
      <w:r w:rsidRPr="009230A8">
        <w:rPr>
          <w:rFonts w:eastAsia="MS Mincho" w:cs="Arial"/>
          <w:b/>
          <w:szCs w:val="24"/>
        </w:rPr>
        <w:t>)</w:t>
      </w:r>
      <w:r w:rsidRPr="009230A8">
        <w:rPr>
          <w:rFonts w:eastAsia="MS Mincho" w:cs="Arial"/>
          <w:b/>
          <w:szCs w:val="24"/>
        </w:rPr>
        <w:br/>
      </w:r>
    </w:p>
    <w:p w:rsidR="002E28EC" w:rsidRPr="00F7635B" w:rsidRDefault="002E28EC" w:rsidP="002E28EC">
      <w:pPr>
        <w:pStyle w:val="affff0"/>
        <w:ind w:firstLine="0"/>
        <w:jc w:val="center"/>
        <w:rPr>
          <w:rFonts w:eastAsia="MS Mincho"/>
        </w:rPr>
      </w:pPr>
      <w:r>
        <w:rPr>
          <w:rFonts w:eastAsia="MS Mincho"/>
        </w:rPr>
        <w:t>Неопределенность измерения</w:t>
      </w:r>
    </w:p>
    <w:p w:rsidR="002E28EC" w:rsidRDefault="002E28EC" w:rsidP="002E28EC">
      <w:pPr>
        <w:rPr>
          <w:b/>
          <w:snapToGrid w:val="0"/>
          <w:sz w:val="22"/>
          <w:szCs w:val="22"/>
          <w:lang w:eastAsia="en-US"/>
        </w:rPr>
      </w:pPr>
    </w:p>
    <w:p w:rsidR="002E28EC" w:rsidRDefault="002E28EC" w:rsidP="002E28EC">
      <w:pPr>
        <w:rPr>
          <w:b/>
          <w:snapToGrid w:val="0"/>
          <w:sz w:val="22"/>
          <w:szCs w:val="22"/>
          <w:lang w:eastAsia="en-US"/>
        </w:rPr>
      </w:pPr>
      <w:r>
        <w:rPr>
          <w:b/>
          <w:snapToGrid w:val="0"/>
          <w:sz w:val="22"/>
          <w:szCs w:val="22"/>
          <w:lang w:eastAsia="en-US"/>
        </w:rPr>
        <w:t>С.1  Общие принципы</w:t>
      </w:r>
    </w:p>
    <w:p w:rsidR="002E28EC" w:rsidRDefault="00A22AEA" w:rsidP="002E28EC">
      <w:pPr>
        <w:rPr>
          <w:snapToGrid w:val="0"/>
          <w:sz w:val="22"/>
          <w:szCs w:val="22"/>
          <w:lang w:eastAsia="en-US"/>
        </w:rPr>
      </w:pPr>
      <w:r>
        <w:rPr>
          <w:snapToGrid w:val="0"/>
          <w:sz w:val="22"/>
          <w:szCs w:val="22"/>
          <w:lang w:eastAsia="en-US"/>
        </w:rPr>
        <w:t xml:space="preserve">Разделы, посвященные анализу неопределенности измерения в базовых стандартах </w:t>
      </w:r>
      <w:r>
        <w:rPr>
          <w:snapToGrid w:val="0"/>
          <w:sz w:val="22"/>
          <w:szCs w:val="22"/>
          <w:lang w:val="en-US" w:eastAsia="en-US"/>
        </w:rPr>
        <w:t xml:space="preserve">ISO 3741 – ISO 3747 </w:t>
      </w:r>
      <w:r>
        <w:rPr>
          <w:snapToGrid w:val="0"/>
          <w:sz w:val="22"/>
          <w:szCs w:val="22"/>
          <w:lang w:eastAsia="en-US"/>
        </w:rPr>
        <w:t xml:space="preserve">основаны на руководстве </w:t>
      </w:r>
      <w:r>
        <w:rPr>
          <w:snapToGrid w:val="0"/>
          <w:sz w:val="22"/>
          <w:szCs w:val="22"/>
          <w:lang w:val="en-US" w:eastAsia="en-US"/>
        </w:rPr>
        <w:t>[1]</w:t>
      </w:r>
      <w:r>
        <w:rPr>
          <w:snapToGrid w:val="0"/>
          <w:sz w:val="22"/>
          <w:szCs w:val="22"/>
          <w:lang w:eastAsia="en-US"/>
        </w:rPr>
        <w:t>, в котором установлены общие правила оценки и представления неопределенности измерения.</w:t>
      </w:r>
    </w:p>
    <w:p w:rsidR="00A22AEA" w:rsidRDefault="00A22AEA" w:rsidP="002E28EC">
      <w:pPr>
        <w:rPr>
          <w:snapToGrid w:val="0"/>
          <w:sz w:val="22"/>
          <w:szCs w:val="22"/>
          <w:lang w:eastAsia="en-US"/>
        </w:rPr>
      </w:pPr>
      <w:r>
        <w:rPr>
          <w:snapToGrid w:val="0"/>
          <w:sz w:val="22"/>
          <w:szCs w:val="22"/>
          <w:lang w:eastAsia="en-US"/>
        </w:rPr>
        <w:t xml:space="preserve">В соответствии с принципами данного руководства в базовых стандартах выделены две основных составляющих неопределенности: </w:t>
      </w:r>
      <w:proofErr w:type="gramStart"/>
      <w:r w:rsidR="00C82ADA">
        <w:rPr>
          <w:snapToGrid w:val="0"/>
          <w:sz w:val="22"/>
          <w:szCs w:val="22"/>
          <w:lang w:eastAsia="en-US"/>
        </w:rPr>
        <w:t>связанная</w:t>
      </w:r>
      <w:proofErr w:type="gramEnd"/>
      <w:r w:rsidR="00C82ADA">
        <w:rPr>
          <w:snapToGrid w:val="0"/>
          <w:sz w:val="22"/>
          <w:szCs w:val="22"/>
          <w:lang w:eastAsia="en-US"/>
        </w:rPr>
        <w:t xml:space="preserve"> с применяемым методом изм</w:t>
      </w:r>
      <w:r w:rsidR="00C82ADA">
        <w:rPr>
          <w:snapToGrid w:val="0"/>
          <w:sz w:val="22"/>
          <w:szCs w:val="22"/>
          <w:lang w:eastAsia="en-US"/>
        </w:rPr>
        <w:t>е</w:t>
      </w:r>
      <w:r w:rsidR="00C82ADA">
        <w:rPr>
          <w:snapToGrid w:val="0"/>
          <w:sz w:val="22"/>
          <w:szCs w:val="22"/>
          <w:lang w:eastAsia="en-US"/>
        </w:rPr>
        <w:t xml:space="preserve">рений (выраженная через стандартное отклонение воспроизводимости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oMath>
      <w:r w:rsidR="00C82ADA">
        <w:rPr>
          <w:snapToGrid w:val="0"/>
          <w:szCs w:val="24"/>
          <w:lang w:eastAsia="en-US"/>
        </w:rPr>
        <w:t xml:space="preserve">) </w:t>
      </w:r>
      <w:r w:rsidR="00C82ADA" w:rsidRPr="00A22AEA">
        <w:rPr>
          <w:snapToGrid w:val="0"/>
          <w:sz w:val="22"/>
          <w:szCs w:val="22"/>
          <w:lang w:eastAsia="en-US"/>
        </w:rPr>
        <w:t>и обусловле</w:t>
      </w:r>
      <w:r w:rsidR="00C82ADA" w:rsidRPr="00A22AEA">
        <w:rPr>
          <w:snapToGrid w:val="0"/>
          <w:sz w:val="22"/>
          <w:szCs w:val="22"/>
          <w:lang w:eastAsia="en-US"/>
        </w:rPr>
        <w:t>н</w:t>
      </w:r>
      <w:r w:rsidR="00C82ADA" w:rsidRPr="00A22AEA">
        <w:rPr>
          <w:snapToGrid w:val="0"/>
          <w:sz w:val="22"/>
          <w:szCs w:val="22"/>
          <w:lang w:eastAsia="en-US"/>
        </w:rPr>
        <w:t xml:space="preserve">ная </w:t>
      </w:r>
      <w:r w:rsidR="00C82ADA">
        <w:rPr>
          <w:snapToGrid w:val="0"/>
          <w:sz w:val="22"/>
          <w:szCs w:val="22"/>
          <w:lang w:eastAsia="en-US"/>
        </w:rPr>
        <w:t xml:space="preserve">условиями установки и нестабильностью работы источника шума (выраженная через </w:t>
      </w:r>
      <m:oMath>
        <m:sSub>
          <m:sSubPr>
            <m:ctrlPr>
              <w:rPr>
                <w:rFonts w:ascii="Cambria Math" w:hAnsi="Cambria Math"/>
                <w:i/>
                <w:snapToGrid w:val="0"/>
                <w:sz w:val="22"/>
                <w:szCs w:val="22"/>
                <w:lang w:eastAsia="en-US"/>
              </w:rPr>
            </m:ctrlPr>
          </m:sSubPr>
          <m:e>
            <m:r>
              <w:rPr>
                <w:rFonts w:ascii="Cambria Math" w:hAnsi="Cambria Math"/>
                <w:snapToGrid w:val="0"/>
                <w:sz w:val="22"/>
                <w:szCs w:val="22"/>
                <w:lang w:eastAsia="en-US"/>
              </w:rPr>
              <m:t>σ</m:t>
            </m:r>
          </m:e>
          <m:sub>
            <m:r>
              <m:rPr>
                <m:sty m:val="p"/>
              </m:rPr>
              <w:rPr>
                <w:rFonts w:ascii="Cambria Math" w:hAnsi="Cambria Math"/>
                <w:snapToGrid w:val="0"/>
                <w:sz w:val="22"/>
                <w:szCs w:val="22"/>
                <w:lang w:eastAsia="en-US"/>
              </w:rPr>
              <m:t>omc</m:t>
            </m:r>
          </m:sub>
        </m:sSub>
      </m:oMath>
      <w:r w:rsidR="00C82ADA">
        <w:rPr>
          <w:snapToGrid w:val="0"/>
          <w:sz w:val="22"/>
          <w:szCs w:val="22"/>
          <w:lang w:eastAsia="en-US"/>
        </w:rPr>
        <w:t>).</w:t>
      </w:r>
    </w:p>
    <w:p w:rsidR="00A22AEA" w:rsidRDefault="00A22AEA" w:rsidP="002E28EC">
      <w:pPr>
        <w:rPr>
          <w:snapToGrid w:val="0"/>
          <w:sz w:val="22"/>
          <w:szCs w:val="22"/>
          <w:lang w:eastAsia="en-US"/>
        </w:rPr>
      </w:pPr>
      <w:r>
        <w:rPr>
          <w:snapToGrid w:val="0"/>
          <w:sz w:val="22"/>
          <w:szCs w:val="22"/>
          <w:lang w:eastAsia="en-US"/>
        </w:rPr>
        <w:t xml:space="preserve">В </w:t>
      </w:r>
      <w:proofErr w:type="gramStart"/>
      <w:r>
        <w:rPr>
          <w:snapToGrid w:val="0"/>
          <w:sz w:val="22"/>
          <w:szCs w:val="22"/>
          <w:lang w:eastAsia="en-US"/>
        </w:rPr>
        <w:t>общем</w:t>
      </w:r>
      <w:proofErr w:type="gramEnd"/>
      <w:r>
        <w:rPr>
          <w:snapToGrid w:val="0"/>
          <w:sz w:val="22"/>
          <w:szCs w:val="22"/>
          <w:lang w:eastAsia="en-US"/>
        </w:rPr>
        <w:t xml:space="preserve"> случае в базовых стандартах использованы два подхода к оценке неопр</w:t>
      </w:r>
      <w:r>
        <w:rPr>
          <w:snapToGrid w:val="0"/>
          <w:sz w:val="22"/>
          <w:szCs w:val="22"/>
          <w:lang w:eastAsia="en-US"/>
        </w:rPr>
        <w:t>е</w:t>
      </w:r>
      <w:r>
        <w:rPr>
          <w:snapToGrid w:val="0"/>
          <w:sz w:val="22"/>
          <w:szCs w:val="22"/>
          <w:lang w:eastAsia="en-US"/>
        </w:rPr>
        <w:t>деленности:</w:t>
      </w:r>
    </w:p>
    <w:p w:rsidR="00A22AEA" w:rsidRDefault="00A22AEA" w:rsidP="002E28EC">
      <w:pPr>
        <w:rPr>
          <w:snapToGrid w:val="0"/>
          <w:sz w:val="22"/>
          <w:szCs w:val="22"/>
          <w:lang w:eastAsia="en-US"/>
        </w:rPr>
      </w:pPr>
      <w:r>
        <w:rPr>
          <w:snapToGrid w:val="0"/>
          <w:sz w:val="22"/>
          <w:szCs w:val="22"/>
          <w:lang w:eastAsia="en-US"/>
        </w:rPr>
        <w:t>- на основе класса точности применяемого метода (от 1 до 3), которому соответств</w:t>
      </w:r>
      <w:r>
        <w:rPr>
          <w:snapToGrid w:val="0"/>
          <w:sz w:val="22"/>
          <w:szCs w:val="22"/>
          <w:lang w:eastAsia="en-US"/>
        </w:rPr>
        <w:t>у</w:t>
      </w:r>
      <w:r>
        <w:rPr>
          <w:snapToGrid w:val="0"/>
          <w:sz w:val="22"/>
          <w:szCs w:val="22"/>
          <w:lang w:eastAsia="en-US"/>
        </w:rPr>
        <w:t>ет неопределенность измерения, обеспечиваемая данным методом;</w:t>
      </w:r>
    </w:p>
    <w:p w:rsidR="00A22AEA" w:rsidRDefault="00A22AEA" w:rsidP="002E28EC">
      <w:pPr>
        <w:rPr>
          <w:snapToGrid w:val="0"/>
          <w:sz w:val="22"/>
          <w:szCs w:val="22"/>
          <w:lang w:eastAsia="en-US"/>
        </w:rPr>
      </w:pPr>
      <w:r>
        <w:rPr>
          <w:snapToGrid w:val="0"/>
          <w:sz w:val="22"/>
          <w:szCs w:val="22"/>
          <w:lang w:eastAsia="en-US"/>
        </w:rPr>
        <w:t xml:space="preserve">- </w:t>
      </w:r>
      <w:r w:rsidR="00E13182">
        <w:rPr>
          <w:snapToGrid w:val="0"/>
          <w:sz w:val="22"/>
          <w:szCs w:val="22"/>
          <w:lang w:eastAsia="en-US"/>
        </w:rPr>
        <w:t xml:space="preserve">на основе верхней границы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oMath>
      <w:r w:rsidR="00E13182">
        <w:rPr>
          <w:snapToGrid w:val="0"/>
          <w:sz w:val="22"/>
          <w:szCs w:val="22"/>
          <w:lang w:eastAsia="en-US"/>
        </w:rPr>
        <w:t>, которая может быть использована при отсутствии других данных в отношении неопределенности измерений для данного семейства машин.</w:t>
      </w:r>
    </w:p>
    <w:p w:rsidR="00E13182" w:rsidRDefault="00E13182" w:rsidP="002E28EC">
      <w:pPr>
        <w:rPr>
          <w:snapToGrid w:val="0"/>
          <w:sz w:val="22"/>
          <w:szCs w:val="22"/>
          <w:lang w:eastAsia="en-US"/>
        </w:rPr>
      </w:pPr>
      <w:r>
        <w:rPr>
          <w:snapToGrid w:val="0"/>
          <w:sz w:val="22"/>
          <w:szCs w:val="22"/>
          <w:lang w:eastAsia="en-US"/>
        </w:rPr>
        <w:t>Помимо раздела, посвященного неопределенности измерения, в основном тексте каждого стандарта в них приведены также справочные приложения, содержащие общие р</w:t>
      </w:r>
      <w:r>
        <w:rPr>
          <w:snapToGrid w:val="0"/>
          <w:sz w:val="22"/>
          <w:szCs w:val="22"/>
          <w:lang w:eastAsia="en-US"/>
        </w:rPr>
        <w:t>у</w:t>
      </w:r>
      <w:r>
        <w:rPr>
          <w:snapToGrid w:val="0"/>
          <w:sz w:val="22"/>
          <w:szCs w:val="22"/>
          <w:lang w:eastAsia="en-US"/>
        </w:rPr>
        <w:t>ководства по получению данных, связанных с неопределенностью. В частности, в них ра</w:t>
      </w:r>
      <w:r>
        <w:rPr>
          <w:snapToGrid w:val="0"/>
          <w:sz w:val="22"/>
          <w:szCs w:val="22"/>
          <w:lang w:eastAsia="en-US"/>
        </w:rPr>
        <w:t>с</w:t>
      </w:r>
      <w:r>
        <w:rPr>
          <w:snapToGrid w:val="0"/>
          <w:sz w:val="22"/>
          <w:szCs w:val="22"/>
          <w:lang w:eastAsia="en-US"/>
        </w:rPr>
        <w:t>сматриваются все основные идентифицированные источники неопределенности вместе с оценками (по возможности) вклада этих источников (так называемый бюджет неопределе</w:t>
      </w:r>
      <w:r>
        <w:rPr>
          <w:snapToGrid w:val="0"/>
          <w:sz w:val="22"/>
          <w:szCs w:val="22"/>
          <w:lang w:eastAsia="en-US"/>
        </w:rPr>
        <w:t>н</w:t>
      </w:r>
      <w:r>
        <w:rPr>
          <w:snapToGrid w:val="0"/>
          <w:sz w:val="22"/>
          <w:szCs w:val="22"/>
          <w:lang w:eastAsia="en-US"/>
        </w:rPr>
        <w:t xml:space="preserve">ности). Описана также методология определения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r>
          <w:rPr>
            <w:rFonts w:ascii="Cambria Math" w:hAnsi="Cambria Math"/>
            <w:snapToGrid w:val="0"/>
            <w:szCs w:val="24"/>
            <w:lang w:eastAsia="en-US"/>
          </w:rPr>
          <m:t xml:space="preserve"> </m:t>
        </m:r>
      </m:oMath>
      <w:r>
        <w:rPr>
          <w:snapToGrid w:val="0"/>
          <w:sz w:val="22"/>
          <w:szCs w:val="22"/>
          <w:lang w:eastAsia="en-US"/>
        </w:rPr>
        <w:t xml:space="preserve">и </w:t>
      </w:r>
      <m:oMath>
        <m:sSub>
          <m:sSubPr>
            <m:ctrlPr>
              <w:rPr>
                <w:rFonts w:ascii="Cambria Math" w:hAnsi="Cambria Math"/>
                <w:i/>
                <w:snapToGrid w:val="0"/>
                <w:sz w:val="22"/>
                <w:szCs w:val="22"/>
                <w:lang w:eastAsia="en-US"/>
              </w:rPr>
            </m:ctrlPr>
          </m:sSubPr>
          <m:e>
            <m:r>
              <w:rPr>
                <w:rFonts w:ascii="Cambria Math" w:hAnsi="Cambria Math"/>
                <w:snapToGrid w:val="0"/>
                <w:sz w:val="22"/>
                <w:szCs w:val="22"/>
                <w:lang w:eastAsia="en-US"/>
              </w:rPr>
              <m:t>σ</m:t>
            </m:r>
          </m:e>
          <m:sub>
            <m:r>
              <m:rPr>
                <m:sty m:val="p"/>
              </m:rPr>
              <w:rPr>
                <w:rFonts w:ascii="Cambria Math" w:hAnsi="Cambria Math"/>
                <w:snapToGrid w:val="0"/>
                <w:sz w:val="22"/>
                <w:szCs w:val="22"/>
                <w:lang w:eastAsia="en-US"/>
              </w:rPr>
              <m:t>omc</m:t>
            </m:r>
          </m:sub>
        </m:sSub>
      </m:oMath>
      <w:r>
        <w:rPr>
          <w:snapToGrid w:val="0"/>
          <w:sz w:val="22"/>
          <w:szCs w:val="22"/>
          <w:lang w:eastAsia="en-US"/>
        </w:rPr>
        <w:t>.</w:t>
      </w:r>
    </w:p>
    <w:p w:rsidR="00E13182" w:rsidRDefault="00E13182" w:rsidP="002E28EC">
      <w:pPr>
        <w:rPr>
          <w:snapToGrid w:val="0"/>
          <w:sz w:val="22"/>
          <w:szCs w:val="22"/>
          <w:lang w:eastAsia="en-US"/>
        </w:rPr>
      </w:pPr>
      <w:r>
        <w:rPr>
          <w:snapToGrid w:val="0"/>
          <w:sz w:val="22"/>
          <w:szCs w:val="22"/>
          <w:lang w:eastAsia="en-US"/>
        </w:rPr>
        <w:t xml:space="preserve">Предполагается, что значения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r>
          <w:rPr>
            <w:rFonts w:ascii="Cambria Math" w:hAnsi="Cambria Math"/>
            <w:snapToGrid w:val="0"/>
            <w:szCs w:val="24"/>
            <w:lang w:eastAsia="en-US"/>
          </w:rPr>
          <m:t xml:space="preserve"> </m:t>
        </m:r>
      </m:oMath>
      <w:r>
        <w:rPr>
          <w:snapToGrid w:val="0"/>
          <w:sz w:val="22"/>
          <w:szCs w:val="22"/>
          <w:lang w:eastAsia="en-US"/>
        </w:rPr>
        <w:t xml:space="preserve">и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omc</m:t>
            </m:r>
          </m:sub>
        </m:sSub>
      </m:oMath>
      <w:r>
        <w:rPr>
          <w:snapToGrid w:val="0"/>
          <w:sz w:val="22"/>
          <w:szCs w:val="22"/>
          <w:lang w:eastAsia="en-US"/>
        </w:rPr>
        <w:t xml:space="preserve"> устанавливаются испытательным кодом по шуму для машин конкретного семейства.</w:t>
      </w:r>
    </w:p>
    <w:p w:rsidR="00E13182" w:rsidRDefault="00E13182" w:rsidP="002E28EC">
      <w:pPr>
        <w:rPr>
          <w:snapToGrid w:val="0"/>
          <w:sz w:val="22"/>
          <w:szCs w:val="22"/>
          <w:lang w:eastAsia="en-US"/>
        </w:rPr>
      </w:pPr>
      <w:r>
        <w:rPr>
          <w:snapToGrid w:val="0"/>
          <w:sz w:val="22"/>
          <w:szCs w:val="22"/>
          <w:lang w:eastAsia="en-US"/>
        </w:rPr>
        <w:t xml:space="preserve">В </w:t>
      </w:r>
      <w:proofErr w:type="gramStart"/>
      <w:r>
        <w:rPr>
          <w:snapToGrid w:val="0"/>
          <w:sz w:val="22"/>
          <w:szCs w:val="22"/>
          <w:lang w:eastAsia="en-US"/>
        </w:rPr>
        <w:t>общем</w:t>
      </w:r>
      <w:proofErr w:type="gramEnd"/>
      <w:r>
        <w:rPr>
          <w:snapToGrid w:val="0"/>
          <w:sz w:val="22"/>
          <w:szCs w:val="22"/>
          <w:lang w:eastAsia="en-US"/>
        </w:rPr>
        <w:t xml:space="preserve"> случае рассматриваемые составляющие неопределенности связаны с п</w:t>
      </w:r>
      <w:r>
        <w:rPr>
          <w:snapToGrid w:val="0"/>
          <w:sz w:val="22"/>
          <w:szCs w:val="22"/>
          <w:lang w:eastAsia="en-US"/>
        </w:rPr>
        <w:t>о</w:t>
      </w:r>
      <w:r>
        <w:rPr>
          <w:snapToGrid w:val="0"/>
          <w:sz w:val="22"/>
          <w:szCs w:val="22"/>
          <w:lang w:eastAsia="en-US"/>
        </w:rPr>
        <w:t>грешностями измерения разной природы:</w:t>
      </w:r>
    </w:p>
    <w:p w:rsidR="00E13182" w:rsidRDefault="00E13182" w:rsidP="002E28EC">
      <w:pPr>
        <w:rPr>
          <w:snapToGrid w:val="0"/>
          <w:sz w:val="22"/>
          <w:szCs w:val="22"/>
          <w:lang w:eastAsia="en-US"/>
        </w:rPr>
      </w:pPr>
      <w:r>
        <w:rPr>
          <w:snapToGrid w:val="0"/>
          <w:sz w:val="22"/>
          <w:szCs w:val="22"/>
          <w:lang w:eastAsia="en-US"/>
        </w:rPr>
        <w:t xml:space="preserve">- отклонения случайного характера, проявляющиеся </w:t>
      </w:r>
      <w:r w:rsidR="00353DC0">
        <w:rPr>
          <w:snapToGrid w:val="0"/>
          <w:sz w:val="22"/>
          <w:szCs w:val="22"/>
          <w:lang w:eastAsia="en-US"/>
        </w:rPr>
        <w:t>при повторных применениях о</w:t>
      </w:r>
      <w:r w:rsidR="00353DC0">
        <w:rPr>
          <w:snapToGrid w:val="0"/>
          <w:sz w:val="22"/>
          <w:szCs w:val="22"/>
          <w:lang w:eastAsia="en-US"/>
        </w:rPr>
        <w:t>д</w:t>
      </w:r>
      <w:r w:rsidR="00353DC0">
        <w:rPr>
          <w:snapToGrid w:val="0"/>
          <w:sz w:val="22"/>
          <w:szCs w:val="22"/>
          <w:lang w:eastAsia="en-US"/>
        </w:rPr>
        <w:t>ного и того же метода в отношении одной и той же испытуемой машины в заданном испыт</w:t>
      </w:r>
      <w:r w:rsidR="00353DC0">
        <w:rPr>
          <w:snapToGrid w:val="0"/>
          <w:sz w:val="22"/>
          <w:szCs w:val="22"/>
          <w:lang w:eastAsia="en-US"/>
        </w:rPr>
        <w:t>а</w:t>
      </w:r>
      <w:r w:rsidR="00353DC0">
        <w:rPr>
          <w:snapToGrid w:val="0"/>
          <w:sz w:val="22"/>
          <w:szCs w:val="22"/>
          <w:lang w:eastAsia="en-US"/>
        </w:rPr>
        <w:t xml:space="preserve">тельном пространстве. Таким отклонениям соответствует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omc</m:t>
            </m:r>
          </m:sub>
        </m:sSub>
      </m:oMath>
      <w:r w:rsidR="00353DC0">
        <w:rPr>
          <w:snapToGrid w:val="0"/>
          <w:sz w:val="22"/>
          <w:szCs w:val="22"/>
          <w:lang w:eastAsia="en-US"/>
        </w:rPr>
        <w:t xml:space="preserve">  (см. рисунок С.1);</w:t>
      </w:r>
    </w:p>
    <w:p w:rsidR="008C3028" w:rsidRDefault="008C3028" w:rsidP="008C3028">
      <w:pPr>
        <w:ind w:firstLine="0"/>
        <w:jc w:val="center"/>
        <w:rPr>
          <w:snapToGrid w:val="0"/>
          <w:sz w:val="22"/>
          <w:szCs w:val="22"/>
          <w:lang w:eastAsia="en-US"/>
        </w:rPr>
      </w:pPr>
      <w:r>
        <w:rPr>
          <w:noProof/>
          <w:sz w:val="22"/>
          <w:szCs w:val="22"/>
        </w:rPr>
        <w:drawing>
          <wp:inline distT="0" distB="0" distL="0" distR="0">
            <wp:extent cx="4619626" cy="3638551"/>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ISO 3740_Рисунок C.1.tif"/>
                    <pic:cNvPicPr/>
                  </pic:nvPicPr>
                  <pic:blipFill>
                    <a:blip r:embed="rId36">
                      <a:extLst>
                        <a:ext uri="{28A0092B-C50C-407E-A947-70E740481C1C}">
                          <a14:useLocalDpi xmlns:a14="http://schemas.microsoft.com/office/drawing/2010/main" val="0"/>
                        </a:ext>
                      </a:extLst>
                    </a:blip>
                    <a:stretch>
                      <a:fillRect/>
                    </a:stretch>
                  </pic:blipFill>
                  <pic:spPr>
                    <a:xfrm>
                      <a:off x="0" y="0"/>
                      <a:ext cx="4619626" cy="3638551"/>
                    </a:xfrm>
                    <a:prstGeom prst="rect">
                      <a:avLst/>
                    </a:prstGeom>
                  </pic:spPr>
                </pic:pic>
              </a:graphicData>
            </a:graphic>
          </wp:inline>
        </w:drawing>
      </w:r>
    </w:p>
    <w:p w:rsidR="008C3028" w:rsidRPr="00F753A6" w:rsidRDefault="008C3028" w:rsidP="008C3028">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С.1</w:t>
      </w:r>
      <w:r w:rsidRPr="00F753A6">
        <w:rPr>
          <w:szCs w:val="22"/>
        </w:rPr>
        <w:t xml:space="preserve"> – </w:t>
      </w:r>
      <w:r>
        <w:rPr>
          <w:szCs w:val="22"/>
        </w:rPr>
        <w:t xml:space="preserve">Блок-схема процедуры оценки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omc</m:t>
            </m:r>
          </m:sub>
        </m:sSub>
      </m:oMath>
      <w:r>
        <w:rPr>
          <w:szCs w:val="22"/>
        </w:rPr>
        <w:t xml:space="preserve"> с рекомендацией по выбору соответствующего базового стандарта</w:t>
      </w:r>
    </w:p>
    <w:p w:rsidR="008C3028" w:rsidRDefault="008C3028" w:rsidP="008C3028">
      <w:pPr>
        <w:spacing w:line="240" w:lineRule="auto"/>
        <w:ind w:firstLine="0"/>
        <w:jc w:val="center"/>
        <w:rPr>
          <w:snapToGrid w:val="0"/>
          <w:sz w:val="22"/>
          <w:szCs w:val="22"/>
          <w:lang w:eastAsia="en-US"/>
        </w:rPr>
      </w:pPr>
    </w:p>
    <w:p w:rsidR="00353DC0" w:rsidRDefault="00353DC0" w:rsidP="002E28EC">
      <w:pPr>
        <w:rPr>
          <w:snapToGrid w:val="0"/>
          <w:sz w:val="22"/>
          <w:szCs w:val="22"/>
          <w:lang w:eastAsia="en-US"/>
        </w:rPr>
      </w:pPr>
      <w:r>
        <w:rPr>
          <w:snapToGrid w:val="0"/>
          <w:sz w:val="22"/>
          <w:szCs w:val="22"/>
          <w:lang w:eastAsia="en-US"/>
        </w:rPr>
        <w:t>- отклонения систематического характера, связанные с отклонениями от предписа</w:t>
      </w:r>
      <w:r>
        <w:rPr>
          <w:snapToGrid w:val="0"/>
          <w:sz w:val="22"/>
          <w:szCs w:val="22"/>
          <w:lang w:eastAsia="en-US"/>
        </w:rPr>
        <w:t>н</w:t>
      </w:r>
      <w:r>
        <w:rPr>
          <w:snapToGrid w:val="0"/>
          <w:sz w:val="22"/>
          <w:szCs w:val="22"/>
          <w:lang w:eastAsia="en-US"/>
        </w:rPr>
        <w:t>ной процедуры измерения при ее применении испытательной лабораторией. Таким откл</w:t>
      </w:r>
      <w:r>
        <w:rPr>
          <w:snapToGrid w:val="0"/>
          <w:sz w:val="22"/>
          <w:szCs w:val="22"/>
          <w:lang w:eastAsia="en-US"/>
        </w:rPr>
        <w:t>о</w:t>
      </w:r>
      <w:r>
        <w:rPr>
          <w:snapToGrid w:val="0"/>
          <w:sz w:val="22"/>
          <w:szCs w:val="22"/>
          <w:lang w:eastAsia="en-US"/>
        </w:rPr>
        <w:t xml:space="preserve">нениям соответствует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oMath>
      <w:r>
        <w:rPr>
          <w:snapToGrid w:val="0"/>
          <w:szCs w:val="24"/>
          <w:lang w:eastAsia="en-US"/>
        </w:rPr>
        <w:t xml:space="preserve"> </w:t>
      </w:r>
      <w:r w:rsidRPr="00353DC0">
        <w:rPr>
          <w:snapToGrid w:val="0"/>
          <w:sz w:val="22"/>
          <w:szCs w:val="22"/>
          <w:lang w:eastAsia="en-US"/>
        </w:rPr>
        <w:t xml:space="preserve">– свое для каждого базового стандарта. </w:t>
      </w:r>
      <w:r>
        <w:rPr>
          <w:snapToGrid w:val="0"/>
          <w:sz w:val="22"/>
          <w:szCs w:val="22"/>
          <w:lang w:eastAsia="en-US"/>
        </w:rPr>
        <w:t>Эта составляющая н</w:t>
      </w:r>
      <w:r>
        <w:rPr>
          <w:snapToGrid w:val="0"/>
          <w:sz w:val="22"/>
          <w:szCs w:val="22"/>
          <w:lang w:eastAsia="en-US"/>
        </w:rPr>
        <w:t>е</w:t>
      </w:r>
      <w:r>
        <w:rPr>
          <w:snapToGrid w:val="0"/>
          <w:sz w:val="22"/>
          <w:szCs w:val="22"/>
          <w:lang w:eastAsia="en-US"/>
        </w:rPr>
        <w:t xml:space="preserve">определенности охватывает разнообразие особенностей излучения и частотных спектров источника звука. Для достаточно узкого семейства машин диапазон вариабельности этих факторов может быть мал, поэтому для них значение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r>
          <w:rPr>
            <w:rFonts w:ascii="Cambria Math" w:hAnsi="Cambria Math"/>
            <w:snapToGrid w:val="0"/>
            <w:szCs w:val="24"/>
            <w:lang w:eastAsia="en-US"/>
          </w:rPr>
          <m:t xml:space="preserve"> </m:t>
        </m:r>
      </m:oMath>
      <w:r w:rsidR="00C82ADA">
        <w:rPr>
          <w:snapToGrid w:val="0"/>
          <w:sz w:val="22"/>
          <w:szCs w:val="22"/>
          <w:lang w:eastAsia="en-US"/>
        </w:rPr>
        <w:t xml:space="preserve">может </w:t>
      </w:r>
      <w:r>
        <w:rPr>
          <w:snapToGrid w:val="0"/>
          <w:sz w:val="22"/>
          <w:szCs w:val="22"/>
          <w:lang w:eastAsia="en-US"/>
        </w:rPr>
        <w:t>быть значительно меньше уст</w:t>
      </w:r>
      <w:r>
        <w:rPr>
          <w:snapToGrid w:val="0"/>
          <w:sz w:val="22"/>
          <w:szCs w:val="22"/>
          <w:lang w:eastAsia="en-US"/>
        </w:rPr>
        <w:t>а</w:t>
      </w:r>
      <w:r>
        <w:rPr>
          <w:snapToGrid w:val="0"/>
          <w:sz w:val="22"/>
          <w:szCs w:val="22"/>
          <w:lang w:eastAsia="en-US"/>
        </w:rPr>
        <w:t>новленного соответствующим базовым стандартом.</w:t>
      </w:r>
    </w:p>
    <w:p w:rsidR="00353DC0" w:rsidRDefault="00353DC0" w:rsidP="002E28EC">
      <w:pPr>
        <w:rPr>
          <w:snapToGrid w:val="0"/>
          <w:sz w:val="22"/>
          <w:szCs w:val="22"/>
          <w:lang w:eastAsia="en-US"/>
        </w:rPr>
      </w:pPr>
      <w:r>
        <w:rPr>
          <w:snapToGrid w:val="0"/>
          <w:sz w:val="22"/>
          <w:szCs w:val="22"/>
          <w:lang w:eastAsia="en-US"/>
        </w:rPr>
        <w:t xml:space="preserve"> Если межлабораторными испытаниями, проведенными в соответствии с </w:t>
      </w:r>
      <w:r>
        <w:rPr>
          <w:snapToGrid w:val="0"/>
          <w:sz w:val="22"/>
          <w:szCs w:val="22"/>
          <w:lang w:val="en-US" w:eastAsia="en-US"/>
        </w:rPr>
        <w:t>[12]</w:t>
      </w:r>
      <w:r>
        <w:rPr>
          <w:snapToGrid w:val="0"/>
          <w:sz w:val="22"/>
          <w:szCs w:val="22"/>
          <w:lang w:eastAsia="en-US"/>
        </w:rPr>
        <w:t xml:space="preserve"> для о</w:t>
      </w:r>
      <w:r>
        <w:rPr>
          <w:snapToGrid w:val="0"/>
          <w:sz w:val="22"/>
          <w:szCs w:val="22"/>
          <w:lang w:eastAsia="en-US"/>
        </w:rPr>
        <w:t>д</w:t>
      </w:r>
      <w:r>
        <w:rPr>
          <w:snapToGrid w:val="0"/>
          <w:sz w:val="22"/>
          <w:szCs w:val="22"/>
          <w:lang w:eastAsia="en-US"/>
        </w:rPr>
        <w:t>ной или нескольких машин из некоторого семейства, определено общее стандартное откл</w:t>
      </w:r>
      <w:r>
        <w:rPr>
          <w:snapToGrid w:val="0"/>
          <w:sz w:val="22"/>
          <w:szCs w:val="22"/>
          <w:lang w:eastAsia="en-US"/>
        </w:rPr>
        <w:t>о</w:t>
      </w:r>
      <w:r>
        <w:rPr>
          <w:snapToGrid w:val="0"/>
          <w:sz w:val="22"/>
          <w:szCs w:val="22"/>
          <w:lang w:eastAsia="en-US"/>
        </w:rPr>
        <w:t xml:space="preserve">нение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tot</m:t>
            </m:r>
          </m:sub>
        </m:sSub>
      </m:oMath>
      <w:r>
        <w:rPr>
          <w:snapToGrid w:val="0"/>
          <w:sz w:val="22"/>
          <w:szCs w:val="22"/>
          <w:lang w:eastAsia="en-US"/>
        </w:rPr>
        <w:t>,</w:t>
      </w:r>
      <w:r w:rsidR="007C3FCE">
        <w:rPr>
          <w:snapToGrid w:val="0"/>
          <w:sz w:val="22"/>
          <w:szCs w:val="22"/>
          <w:lang w:eastAsia="en-US"/>
        </w:rPr>
        <w:t xml:space="preserve"> то </w:t>
      </w:r>
      <w:proofErr w:type="gramStart"/>
      <w:r w:rsidR="007C3FCE">
        <w:rPr>
          <w:snapToGrid w:val="0"/>
          <w:sz w:val="22"/>
          <w:szCs w:val="22"/>
          <w:lang w:eastAsia="en-US"/>
        </w:rPr>
        <w:t>при</w:t>
      </w:r>
      <w:proofErr w:type="gramEnd"/>
      <w:r w:rsidR="007C3FCE">
        <w:rPr>
          <w:snapToGrid w:val="0"/>
          <w:sz w:val="22"/>
          <w:szCs w:val="22"/>
          <w:lang w:eastAsia="en-US"/>
        </w:rPr>
        <w:t xml:space="preserve"> известном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omc</m:t>
            </m:r>
          </m:sub>
        </m:sSub>
      </m:oMath>
      <w:r w:rsidR="007C3FCE">
        <w:rPr>
          <w:snapToGrid w:val="0"/>
          <w:sz w:val="22"/>
          <w:szCs w:val="22"/>
          <w:lang w:eastAsia="en-US"/>
        </w:rPr>
        <w:t xml:space="preserve"> значение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oMath>
      <w:r w:rsidR="007C3FCE">
        <w:rPr>
          <w:snapToGrid w:val="0"/>
          <w:szCs w:val="24"/>
          <w:lang w:eastAsia="en-US"/>
        </w:rPr>
        <w:t xml:space="preserve"> </w:t>
      </w:r>
      <w:r w:rsidR="007C3FCE">
        <w:rPr>
          <w:snapToGrid w:val="0"/>
          <w:sz w:val="22"/>
          <w:szCs w:val="22"/>
          <w:lang w:eastAsia="en-US"/>
        </w:rPr>
        <w:t>может быть определено по формуле</w:t>
      </w:r>
    </w:p>
    <w:p w:rsidR="007C3FCE" w:rsidRPr="007C3FCE" w:rsidRDefault="007C3FCE" w:rsidP="007C3FCE">
      <w:pPr>
        <w:tabs>
          <w:tab w:val="center" w:pos="4820"/>
          <w:tab w:val="right" w:pos="9639"/>
        </w:tabs>
        <w:ind w:firstLine="709"/>
        <w:rPr>
          <w:bCs/>
          <w:color w:val="000000"/>
          <w:sz w:val="22"/>
          <w:szCs w:val="22"/>
        </w:rPr>
      </w:pPr>
      <w:r w:rsidRPr="007C3FCE">
        <w:rPr>
          <w:b/>
          <w:bCs/>
          <w:color w:val="000000"/>
          <w:sz w:val="22"/>
          <w:szCs w:val="22"/>
        </w:rPr>
        <w:tab/>
      </w:r>
      <w:r w:rsidRPr="007C3FCE">
        <w:rPr>
          <w:rFonts w:eastAsia="MS Mincho"/>
          <w:position w:val="-14"/>
          <w:sz w:val="22"/>
          <w:szCs w:val="22"/>
        </w:rPr>
        <w:object w:dxaOrig="2140" w:dyaOrig="499">
          <v:shape id="_x0000_i1036" type="#_x0000_t75" style="width:106.5pt;height:25.5pt" o:ole="">
            <v:imagedata r:id="rId37" o:title=""/>
          </v:shape>
          <o:OLEObject Type="Embed" ProgID="Equation.DSMT4" ShapeID="_x0000_i1036" DrawAspect="Content" ObjectID="_1742126037" r:id="rId38"/>
        </w:object>
      </w:r>
      <w:r w:rsidRPr="007C3FCE">
        <w:rPr>
          <w:bCs/>
          <w:color w:val="000000"/>
          <w:sz w:val="22"/>
          <w:szCs w:val="22"/>
        </w:rPr>
        <w:t>.</w:t>
      </w:r>
      <w:r w:rsidRPr="007C3FCE">
        <w:rPr>
          <w:bCs/>
          <w:color w:val="000000"/>
          <w:sz w:val="22"/>
          <w:szCs w:val="22"/>
        </w:rPr>
        <w:tab/>
        <w:t>(С.1)</w:t>
      </w:r>
    </w:p>
    <w:p w:rsidR="007C3FCE" w:rsidRDefault="007C3FCE" w:rsidP="002E28EC">
      <w:pPr>
        <w:rPr>
          <w:snapToGrid w:val="0"/>
          <w:sz w:val="22"/>
          <w:szCs w:val="22"/>
          <w:lang w:eastAsia="en-US"/>
        </w:rPr>
      </w:pPr>
      <w:r>
        <w:rPr>
          <w:snapToGrid w:val="0"/>
          <w:sz w:val="22"/>
          <w:szCs w:val="22"/>
          <w:lang w:eastAsia="en-US"/>
        </w:rPr>
        <w:t>Данную процедуру с использованием формулы (С.1) применяют при составлении и</w:t>
      </w:r>
      <w:r>
        <w:rPr>
          <w:snapToGrid w:val="0"/>
          <w:sz w:val="22"/>
          <w:szCs w:val="22"/>
          <w:lang w:eastAsia="en-US"/>
        </w:rPr>
        <w:t>с</w:t>
      </w:r>
      <w:r>
        <w:rPr>
          <w:snapToGrid w:val="0"/>
          <w:sz w:val="22"/>
          <w:szCs w:val="22"/>
          <w:lang w:eastAsia="en-US"/>
        </w:rPr>
        <w:t xml:space="preserve">пытательного кода для конкретного семейства машин для определения и указания в нем значения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oMath>
      <w:r>
        <w:rPr>
          <w:snapToGrid w:val="0"/>
          <w:sz w:val="22"/>
          <w:szCs w:val="22"/>
          <w:lang w:eastAsia="en-US"/>
        </w:rPr>
        <w:t>.</w:t>
      </w:r>
    </w:p>
    <w:p w:rsidR="00B952E5" w:rsidRDefault="007C3FCE" w:rsidP="002E28EC">
      <w:pPr>
        <w:rPr>
          <w:snapToGrid w:val="0"/>
          <w:sz w:val="22"/>
          <w:szCs w:val="22"/>
          <w:lang w:eastAsia="en-US"/>
        </w:rPr>
      </w:pPr>
      <w:r>
        <w:rPr>
          <w:snapToGrid w:val="0"/>
          <w:sz w:val="22"/>
          <w:szCs w:val="22"/>
          <w:lang w:eastAsia="en-US"/>
        </w:rPr>
        <w:t xml:space="preserve">Разным методам измерений соответствуют разные систематические отклонения </w:t>
      </w:r>
      <m:oMath>
        <m:sSub>
          <m:sSubPr>
            <m:ctrlPr>
              <w:rPr>
                <w:rFonts w:ascii="Cambria Math" w:hAnsi="Cambria Math"/>
                <w:i/>
                <w:snapToGrid w:val="0"/>
                <w:sz w:val="22"/>
                <w:szCs w:val="22"/>
                <w:lang w:eastAsia="en-US"/>
              </w:rPr>
            </m:ctrlPr>
          </m:sSubPr>
          <m:e>
            <m:r>
              <m:rPr>
                <m:sty m:val="p"/>
              </m:rPr>
              <w:rPr>
                <w:rFonts w:ascii="Cambria Math" w:hAnsi="Cambria Math"/>
                <w:snapToGrid w:val="0"/>
                <w:sz w:val="22"/>
                <w:szCs w:val="22"/>
                <w:lang w:eastAsia="en-US"/>
              </w:rPr>
              <w:sym w:font="Symbol" w:char="F044"/>
            </m:r>
          </m:e>
          <m:sub>
            <m:r>
              <m:rPr>
                <m:sty m:val="p"/>
              </m:rPr>
              <w:rPr>
                <w:rFonts w:ascii="Cambria Math" w:hAnsi="Cambria Math"/>
                <w:snapToGrid w:val="0"/>
                <w:sz w:val="22"/>
                <w:szCs w:val="22"/>
                <w:lang w:eastAsia="en-US"/>
              </w:rPr>
              <m:t>sy</m:t>
            </m:r>
          </m:sub>
        </m:sSub>
      </m:oMath>
      <w:r>
        <w:rPr>
          <w:snapToGrid w:val="0"/>
          <w:sz w:val="22"/>
          <w:szCs w:val="22"/>
          <w:lang w:eastAsia="en-US"/>
        </w:rPr>
        <w:t xml:space="preserve"> для измеренных уровней звуковой мощности. Эти отклонения включают в себя </w:t>
      </w:r>
      <w:r w:rsidR="00B952E5">
        <w:rPr>
          <w:snapToGrid w:val="0"/>
          <w:sz w:val="22"/>
          <w:szCs w:val="22"/>
          <w:lang w:eastAsia="en-US"/>
        </w:rPr>
        <w:t>акустическую</w:t>
      </w:r>
      <w:r w:rsidR="00B952E5">
        <w:rPr>
          <w:snapToGrid w:val="0"/>
          <w:sz w:val="22"/>
          <w:szCs w:val="22"/>
          <w:lang w:val="en-US" w:eastAsia="en-US"/>
        </w:rPr>
        <w:t xml:space="preserve"> </w:t>
      </w:r>
      <w:r w:rsidR="00B952E5">
        <w:rPr>
          <w:snapToGrid w:val="0"/>
          <w:sz w:val="22"/>
          <w:szCs w:val="22"/>
          <w:lang w:eastAsia="en-US"/>
        </w:rPr>
        <w:t>погрешность ближнего поля и погрешность определения коррекции на свойства испыт</w:t>
      </w:r>
      <w:r w:rsidR="00B952E5">
        <w:rPr>
          <w:snapToGrid w:val="0"/>
          <w:sz w:val="22"/>
          <w:szCs w:val="22"/>
          <w:lang w:eastAsia="en-US"/>
        </w:rPr>
        <w:t>а</w:t>
      </w:r>
      <w:r w:rsidR="00B952E5">
        <w:rPr>
          <w:snapToGrid w:val="0"/>
          <w:sz w:val="22"/>
          <w:szCs w:val="22"/>
          <w:lang w:eastAsia="en-US"/>
        </w:rPr>
        <w:t xml:space="preserve">тельного пространства </w:t>
      </w:r>
      <w:r>
        <w:rPr>
          <w:snapToGrid w:val="0"/>
          <w:sz w:val="22"/>
          <w:szCs w:val="22"/>
          <w:lang w:eastAsia="en-US"/>
        </w:rPr>
        <w:t xml:space="preserve"> </w:t>
      </w:r>
      <m:oMath>
        <m:sSub>
          <m:sSubPr>
            <m:ctrlPr>
              <w:rPr>
                <w:rFonts w:ascii="Cambria Math" w:hAnsi="Cambria Math"/>
                <w:i/>
                <w:snapToGrid w:val="0"/>
                <w:sz w:val="22"/>
                <w:szCs w:val="22"/>
                <w:lang w:eastAsia="en-US"/>
              </w:rPr>
            </m:ctrlPr>
          </m:sSubPr>
          <m:e>
            <m:r>
              <w:rPr>
                <w:rFonts w:ascii="Cambria Math" w:hAnsi="Cambria Math"/>
                <w:snapToGrid w:val="0"/>
                <w:sz w:val="22"/>
                <w:szCs w:val="22"/>
                <w:lang w:eastAsia="en-US"/>
              </w:rPr>
              <m:t>K</m:t>
            </m:r>
          </m:e>
          <m:sub>
            <m:r>
              <m:rPr>
                <m:sty m:val="p"/>
              </m:rPr>
              <w:rPr>
                <w:rFonts w:ascii="Cambria Math" w:hAnsi="Cambria Math"/>
                <w:snapToGrid w:val="0"/>
                <w:sz w:val="22"/>
                <w:szCs w:val="22"/>
                <w:lang w:eastAsia="en-US"/>
              </w:rPr>
              <m:t>2</m:t>
            </m:r>
          </m:sub>
        </m:sSub>
      </m:oMath>
      <w:r w:rsidR="00B952E5">
        <w:rPr>
          <w:snapToGrid w:val="0"/>
          <w:sz w:val="22"/>
          <w:szCs w:val="22"/>
          <w:lang w:eastAsia="en-US"/>
        </w:rPr>
        <w:t>. Систематические отклонения для разных измерительных задач обычно отличаются между собой, поэтому для них нельзя дать общей оценки. Так, в отн</w:t>
      </w:r>
      <w:r w:rsidR="00B952E5">
        <w:rPr>
          <w:snapToGrid w:val="0"/>
          <w:sz w:val="22"/>
          <w:szCs w:val="22"/>
          <w:lang w:eastAsia="en-US"/>
        </w:rPr>
        <w:t>о</w:t>
      </w:r>
      <w:r w:rsidR="00B952E5">
        <w:rPr>
          <w:snapToGrid w:val="0"/>
          <w:sz w:val="22"/>
          <w:szCs w:val="22"/>
          <w:lang w:eastAsia="en-US"/>
        </w:rPr>
        <w:t xml:space="preserve">шении </w:t>
      </w:r>
      <w:r w:rsidR="00B952E5" w:rsidRPr="00B952E5">
        <w:rPr>
          <w:snapToGrid w:val="0"/>
          <w:sz w:val="22"/>
          <w:szCs w:val="22"/>
          <w:lang w:eastAsia="en-US"/>
        </w:rPr>
        <w:t xml:space="preserve">ISO 3744 </w:t>
      </w:r>
      <w:r w:rsidR="00B952E5">
        <w:rPr>
          <w:snapToGrid w:val="0"/>
          <w:sz w:val="22"/>
          <w:szCs w:val="22"/>
          <w:lang w:eastAsia="en-US"/>
        </w:rPr>
        <w:t>–</w:t>
      </w:r>
      <w:r w:rsidR="00B952E5" w:rsidRPr="00B952E5">
        <w:rPr>
          <w:snapToGrid w:val="0"/>
          <w:sz w:val="22"/>
          <w:szCs w:val="22"/>
          <w:lang w:eastAsia="en-US"/>
        </w:rPr>
        <w:t xml:space="preserve"> ISO 3746</w:t>
      </w:r>
      <w:r w:rsidR="00B952E5">
        <w:rPr>
          <w:snapToGrid w:val="0"/>
          <w:sz w:val="22"/>
          <w:szCs w:val="22"/>
          <w:lang w:eastAsia="en-US"/>
        </w:rPr>
        <w:t>:</w:t>
      </w:r>
    </w:p>
    <w:p w:rsidR="007C3FCE" w:rsidRDefault="00B952E5" w:rsidP="002E28EC">
      <w:pPr>
        <w:rPr>
          <w:snapToGrid w:val="0"/>
          <w:sz w:val="22"/>
          <w:szCs w:val="22"/>
          <w:lang w:eastAsia="en-US"/>
        </w:rPr>
      </w:pPr>
      <w:r>
        <w:rPr>
          <w:snapToGrid w:val="0"/>
          <w:sz w:val="22"/>
          <w:szCs w:val="22"/>
          <w:lang w:eastAsia="en-US"/>
        </w:rPr>
        <w:t>- погрешность ближнего поля зависит как от измерительного расстояния и частот и</w:t>
      </w:r>
      <w:r>
        <w:rPr>
          <w:snapToGrid w:val="0"/>
          <w:sz w:val="22"/>
          <w:szCs w:val="22"/>
          <w:lang w:eastAsia="en-US"/>
        </w:rPr>
        <w:t>з</w:t>
      </w:r>
      <w:r>
        <w:rPr>
          <w:snapToGrid w:val="0"/>
          <w:sz w:val="22"/>
          <w:szCs w:val="22"/>
          <w:lang w:eastAsia="en-US"/>
        </w:rPr>
        <w:t>лучаемого звука («погрешность импеданса»), так и от формы измерительной поверхности («погрешность угла излучения»);</w:t>
      </w:r>
    </w:p>
    <w:p w:rsidR="00B952E5" w:rsidRDefault="00B952E5" w:rsidP="002E28EC">
      <w:pPr>
        <w:rPr>
          <w:snapToGrid w:val="0"/>
          <w:sz w:val="22"/>
          <w:szCs w:val="22"/>
          <w:lang w:eastAsia="en-US"/>
        </w:rPr>
      </w:pPr>
      <w:proofErr w:type="gramStart"/>
      <w:r>
        <w:rPr>
          <w:snapToGrid w:val="0"/>
          <w:sz w:val="22"/>
          <w:szCs w:val="22"/>
          <w:lang w:eastAsia="en-US"/>
        </w:rPr>
        <w:t xml:space="preserve">- погрешность, относящаяся к коррекции </w:t>
      </w:r>
      <m:oMath>
        <m:sSub>
          <m:sSubPr>
            <m:ctrlPr>
              <w:rPr>
                <w:rFonts w:ascii="Cambria Math" w:hAnsi="Cambria Math"/>
                <w:i/>
                <w:snapToGrid w:val="0"/>
                <w:sz w:val="22"/>
                <w:szCs w:val="22"/>
                <w:lang w:eastAsia="en-US"/>
              </w:rPr>
            </m:ctrlPr>
          </m:sSubPr>
          <m:e>
            <m:r>
              <w:rPr>
                <w:rFonts w:ascii="Cambria Math" w:hAnsi="Cambria Math"/>
                <w:snapToGrid w:val="0"/>
                <w:sz w:val="22"/>
                <w:szCs w:val="22"/>
                <w:lang w:eastAsia="en-US"/>
              </w:rPr>
              <m:t>K</m:t>
            </m:r>
          </m:e>
          <m:sub>
            <m:r>
              <m:rPr>
                <m:sty m:val="p"/>
              </m:rPr>
              <w:rPr>
                <w:rFonts w:ascii="Cambria Math" w:hAnsi="Cambria Math"/>
                <w:snapToGrid w:val="0"/>
                <w:sz w:val="22"/>
                <w:szCs w:val="22"/>
                <w:lang w:eastAsia="en-US"/>
              </w:rPr>
              <m:t>2</m:t>
            </m:r>
          </m:sub>
        </m:sSub>
      </m:oMath>
      <w:r>
        <w:rPr>
          <w:snapToGrid w:val="0"/>
          <w:sz w:val="22"/>
          <w:szCs w:val="22"/>
          <w:lang w:eastAsia="en-US"/>
        </w:rPr>
        <w:t>, связанна с отклонением закона распр</w:t>
      </w:r>
      <w:r>
        <w:rPr>
          <w:snapToGrid w:val="0"/>
          <w:sz w:val="22"/>
          <w:szCs w:val="22"/>
          <w:lang w:eastAsia="en-US"/>
        </w:rPr>
        <w:t>о</w:t>
      </w:r>
      <w:r>
        <w:rPr>
          <w:snapToGrid w:val="0"/>
          <w:sz w:val="22"/>
          <w:szCs w:val="22"/>
          <w:lang w:eastAsia="en-US"/>
        </w:rPr>
        <w:t>странения звука в конкретных условиях установки машины от принятого для данного метода измерений.</w:t>
      </w:r>
      <w:proofErr w:type="gramEnd"/>
    </w:p>
    <w:p w:rsidR="00142EA9" w:rsidRDefault="002D0160" w:rsidP="002E28EC">
      <w:pPr>
        <w:rPr>
          <w:snapToGrid w:val="0"/>
          <w:sz w:val="22"/>
          <w:szCs w:val="22"/>
          <w:lang w:eastAsia="en-US"/>
        </w:rPr>
      </w:pPr>
      <w:r>
        <w:rPr>
          <w:snapToGrid w:val="0"/>
          <w:sz w:val="22"/>
          <w:szCs w:val="22"/>
          <w:lang w:eastAsia="en-US"/>
        </w:rPr>
        <w:t xml:space="preserve">Систематическое отклонение </w:t>
      </w:r>
      <m:oMath>
        <m:sSub>
          <m:sSubPr>
            <m:ctrlPr>
              <w:rPr>
                <w:rFonts w:ascii="Cambria Math" w:hAnsi="Cambria Math"/>
                <w:i/>
                <w:snapToGrid w:val="0"/>
                <w:sz w:val="22"/>
                <w:szCs w:val="22"/>
                <w:lang w:eastAsia="en-US"/>
              </w:rPr>
            </m:ctrlPr>
          </m:sSubPr>
          <m:e>
            <m:r>
              <m:rPr>
                <m:sty m:val="p"/>
              </m:rPr>
              <w:rPr>
                <w:rFonts w:ascii="Cambria Math" w:hAnsi="Cambria Math"/>
                <w:snapToGrid w:val="0"/>
                <w:sz w:val="22"/>
                <w:szCs w:val="22"/>
                <w:lang w:eastAsia="en-US"/>
              </w:rPr>
              <w:sym w:font="Symbol" w:char="F044"/>
            </m:r>
          </m:e>
          <m:sub>
            <m:r>
              <m:rPr>
                <m:sty m:val="p"/>
              </m:rPr>
              <w:rPr>
                <w:rFonts w:ascii="Cambria Math" w:hAnsi="Cambria Math"/>
                <w:snapToGrid w:val="0"/>
                <w:sz w:val="22"/>
                <w:szCs w:val="22"/>
                <w:lang w:eastAsia="en-US"/>
              </w:rPr>
              <m:t>sy</m:t>
            </m:r>
          </m:sub>
        </m:sSub>
      </m:oMath>
      <w:r>
        <w:rPr>
          <w:snapToGrid w:val="0"/>
          <w:sz w:val="22"/>
          <w:szCs w:val="22"/>
          <w:lang w:eastAsia="en-US"/>
        </w:rPr>
        <w:t xml:space="preserve"> будет объяснять разброс результатов повторных определений уровней звуковой мощности через разные методы измерения звукового давл</w:t>
      </w:r>
      <w:r>
        <w:rPr>
          <w:snapToGrid w:val="0"/>
          <w:sz w:val="22"/>
          <w:szCs w:val="22"/>
          <w:lang w:eastAsia="en-US"/>
        </w:rPr>
        <w:t>е</w:t>
      </w:r>
      <w:r>
        <w:rPr>
          <w:snapToGrid w:val="0"/>
          <w:sz w:val="22"/>
          <w:szCs w:val="22"/>
          <w:lang w:eastAsia="en-US"/>
        </w:rPr>
        <w:t>ния или интенсивности звука для одной и той же машины в заданном испытательном пр</w:t>
      </w:r>
      <w:r>
        <w:rPr>
          <w:snapToGrid w:val="0"/>
          <w:sz w:val="22"/>
          <w:szCs w:val="22"/>
          <w:lang w:eastAsia="en-US"/>
        </w:rPr>
        <w:t>о</w:t>
      </w:r>
      <w:r>
        <w:rPr>
          <w:snapToGrid w:val="0"/>
          <w:sz w:val="22"/>
          <w:szCs w:val="22"/>
          <w:lang w:eastAsia="en-US"/>
        </w:rPr>
        <w:t>странстве.</w:t>
      </w:r>
    </w:p>
    <w:p w:rsidR="002D0160" w:rsidRDefault="002D0160" w:rsidP="002E28EC">
      <w:pPr>
        <w:rPr>
          <w:snapToGrid w:val="0"/>
          <w:sz w:val="22"/>
          <w:szCs w:val="22"/>
          <w:lang w:eastAsia="en-US"/>
        </w:rPr>
      </w:pPr>
      <w:r>
        <w:rPr>
          <w:snapToGrid w:val="0"/>
          <w:sz w:val="22"/>
          <w:szCs w:val="22"/>
          <w:lang w:eastAsia="en-US"/>
        </w:rPr>
        <w:t>Дополнительным источником систематического отклонения является разность в а</w:t>
      </w:r>
      <w:r>
        <w:rPr>
          <w:snapToGrid w:val="0"/>
          <w:sz w:val="22"/>
          <w:szCs w:val="22"/>
          <w:lang w:eastAsia="en-US"/>
        </w:rPr>
        <w:t>т</w:t>
      </w:r>
      <w:r>
        <w:rPr>
          <w:snapToGrid w:val="0"/>
          <w:sz w:val="22"/>
          <w:szCs w:val="22"/>
          <w:lang w:eastAsia="en-US"/>
        </w:rPr>
        <w:t>мосферных условиях и высот</w:t>
      </w:r>
      <w:r w:rsidR="00C82ADA">
        <w:rPr>
          <w:snapToGrid w:val="0"/>
          <w:sz w:val="22"/>
          <w:szCs w:val="22"/>
          <w:lang w:eastAsia="en-US"/>
        </w:rPr>
        <w:t>е</w:t>
      </w:r>
      <w:r>
        <w:rPr>
          <w:snapToGrid w:val="0"/>
          <w:sz w:val="22"/>
          <w:szCs w:val="22"/>
          <w:lang w:eastAsia="en-US"/>
        </w:rPr>
        <w:t xml:space="preserve"> расположения испытательной лаборатории над уровнем м</w:t>
      </w:r>
      <w:r>
        <w:rPr>
          <w:snapToGrid w:val="0"/>
          <w:sz w:val="22"/>
          <w:szCs w:val="22"/>
          <w:lang w:eastAsia="en-US"/>
        </w:rPr>
        <w:t>о</w:t>
      </w:r>
      <w:r>
        <w:rPr>
          <w:snapToGrid w:val="0"/>
          <w:sz w:val="22"/>
          <w:szCs w:val="22"/>
          <w:lang w:eastAsia="en-US"/>
        </w:rPr>
        <w:t>ря, поскольку соответствующая коррекция основана на представлении испытуемого исто</w:t>
      </w:r>
      <w:r>
        <w:rPr>
          <w:snapToGrid w:val="0"/>
          <w:sz w:val="22"/>
          <w:szCs w:val="22"/>
          <w:lang w:eastAsia="en-US"/>
        </w:rPr>
        <w:t>ч</w:t>
      </w:r>
      <w:r>
        <w:rPr>
          <w:snapToGrid w:val="0"/>
          <w:sz w:val="22"/>
          <w:szCs w:val="22"/>
          <w:lang w:eastAsia="en-US"/>
        </w:rPr>
        <w:t>ника в виде акустического монополя, что справедливо только в некотором приближении. Оценить это отклонение можно по повторным измерениям уровня звуковой мощности для одной и той же машины в предельных точках возможного изменения атмосферных условий.</w:t>
      </w:r>
    </w:p>
    <w:p w:rsidR="002D0160" w:rsidRPr="00A22AEA" w:rsidRDefault="002D0160" w:rsidP="007B6427">
      <w:pPr>
        <w:widowControl w:val="0"/>
        <w:rPr>
          <w:snapToGrid w:val="0"/>
          <w:sz w:val="22"/>
          <w:szCs w:val="22"/>
          <w:lang w:eastAsia="en-US"/>
        </w:rPr>
      </w:pPr>
      <w:r>
        <w:rPr>
          <w:snapToGrid w:val="0"/>
          <w:sz w:val="22"/>
          <w:szCs w:val="22"/>
          <w:lang w:eastAsia="en-US"/>
        </w:rPr>
        <w:t xml:space="preserve">Окружающие условия могут влиять на машину или перерабатываемый ею материал (например, печатную бумагу), изменяя тем самым </w:t>
      </w:r>
      <w:r w:rsidR="007B6427">
        <w:rPr>
          <w:snapToGrid w:val="0"/>
          <w:sz w:val="22"/>
          <w:szCs w:val="22"/>
          <w:lang w:eastAsia="en-US"/>
        </w:rPr>
        <w:t xml:space="preserve">работу машины и </w:t>
      </w:r>
      <w:r>
        <w:rPr>
          <w:snapToGrid w:val="0"/>
          <w:sz w:val="22"/>
          <w:szCs w:val="22"/>
          <w:lang w:eastAsia="en-US"/>
        </w:rPr>
        <w:t xml:space="preserve">характеристики </w:t>
      </w:r>
      <w:r w:rsidR="007B6427">
        <w:rPr>
          <w:snapToGrid w:val="0"/>
          <w:sz w:val="22"/>
          <w:szCs w:val="22"/>
          <w:lang w:eastAsia="en-US"/>
        </w:rPr>
        <w:t>излуч</w:t>
      </w:r>
      <w:r w:rsidR="007B6427">
        <w:rPr>
          <w:snapToGrid w:val="0"/>
          <w:sz w:val="22"/>
          <w:szCs w:val="22"/>
          <w:lang w:eastAsia="en-US"/>
        </w:rPr>
        <w:t>а</w:t>
      </w:r>
      <w:r w:rsidR="007B6427">
        <w:rPr>
          <w:snapToGrid w:val="0"/>
          <w:sz w:val="22"/>
          <w:szCs w:val="22"/>
          <w:lang w:eastAsia="en-US"/>
        </w:rPr>
        <w:t>емого ею звука.</w:t>
      </w:r>
    </w:p>
    <w:p w:rsidR="00A22AEA" w:rsidRDefault="007B6427" w:rsidP="002E28EC">
      <w:pPr>
        <w:rPr>
          <w:snapToGrid w:val="0"/>
          <w:sz w:val="22"/>
          <w:szCs w:val="22"/>
          <w:lang w:eastAsia="en-US"/>
        </w:rPr>
      </w:pPr>
      <w:r>
        <w:rPr>
          <w:snapToGrid w:val="0"/>
          <w:sz w:val="22"/>
          <w:szCs w:val="22"/>
          <w:lang w:eastAsia="en-US"/>
        </w:rPr>
        <w:t xml:space="preserve">Если испытания по оценке разных составляющих </w:t>
      </w:r>
      <m:oMath>
        <m:sSub>
          <m:sSubPr>
            <m:ctrlPr>
              <w:rPr>
                <w:rFonts w:ascii="Cambria Math" w:hAnsi="Cambria Math"/>
                <w:i/>
                <w:snapToGrid w:val="0"/>
                <w:sz w:val="22"/>
                <w:szCs w:val="22"/>
                <w:lang w:eastAsia="en-US"/>
              </w:rPr>
            </m:ctrlPr>
          </m:sSubPr>
          <m:e>
            <m:r>
              <m:rPr>
                <m:sty m:val="p"/>
              </m:rPr>
              <w:rPr>
                <w:rFonts w:ascii="Cambria Math" w:hAnsi="Cambria Math"/>
                <w:snapToGrid w:val="0"/>
                <w:sz w:val="22"/>
                <w:szCs w:val="22"/>
                <w:lang w:eastAsia="en-US"/>
              </w:rPr>
              <w:sym w:font="Symbol" w:char="F044"/>
            </m:r>
          </m:e>
          <m:sub>
            <m:r>
              <m:rPr>
                <m:sty m:val="p"/>
              </m:rPr>
              <w:rPr>
                <w:rFonts w:ascii="Cambria Math" w:hAnsi="Cambria Math"/>
                <w:snapToGrid w:val="0"/>
                <w:sz w:val="22"/>
                <w:szCs w:val="22"/>
                <w:lang w:eastAsia="en-US"/>
              </w:rPr>
              <m:t>sy</m:t>
            </m:r>
          </m:sub>
        </m:sSub>
      </m:oMath>
      <w:r>
        <w:rPr>
          <w:snapToGrid w:val="0"/>
          <w:sz w:val="22"/>
          <w:szCs w:val="22"/>
          <w:lang w:eastAsia="en-US"/>
        </w:rPr>
        <w:t xml:space="preserve"> проведены на машине, пре</w:t>
      </w:r>
      <w:r>
        <w:rPr>
          <w:snapToGrid w:val="0"/>
          <w:sz w:val="22"/>
          <w:szCs w:val="22"/>
          <w:lang w:eastAsia="en-US"/>
        </w:rPr>
        <w:t>д</w:t>
      </w:r>
      <w:r>
        <w:rPr>
          <w:snapToGrid w:val="0"/>
          <w:sz w:val="22"/>
          <w:szCs w:val="22"/>
          <w:lang w:eastAsia="en-US"/>
        </w:rPr>
        <w:t xml:space="preserve">ставительной для какого-либо семейства, то оценка </w:t>
      </w:r>
      <m:oMath>
        <m:sSub>
          <m:sSubPr>
            <m:ctrlPr>
              <w:rPr>
                <w:rFonts w:ascii="Cambria Math" w:hAnsi="Cambria Math"/>
                <w:i/>
                <w:snapToGrid w:val="0"/>
                <w:sz w:val="22"/>
                <w:szCs w:val="22"/>
                <w:lang w:eastAsia="en-US"/>
              </w:rPr>
            </m:ctrlPr>
          </m:sSubPr>
          <m:e>
            <m:r>
              <m:rPr>
                <m:sty m:val="p"/>
              </m:rPr>
              <w:rPr>
                <w:rFonts w:ascii="Cambria Math" w:hAnsi="Cambria Math"/>
                <w:snapToGrid w:val="0"/>
                <w:sz w:val="22"/>
                <w:szCs w:val="22"/>
                <w:lang w:eastAsia="en-US"/>
              </w:rPr>
              <w:sym w:font="Symbol" w:char="F044"/>
            </m:r>
          </m:e>
          <m:sub>
            <m:r>
              <m:rPr>
                <m:sty m:val="p"/>
              </m:rPr>
              <w:rPr>
                <w:rFonts w:ascii="Cambria Math" w:hAnsi="Cambria Math"/>
                <w:snapToGrid w:val="0"/>
                <w:sz w:val="22"/>
                <w:szCs w:val="22"/>
                <w:lang w:eastAsia="en-US"/>
              </w:rPr>
              <m:t>sy</m:t>
            </m:r>
          </m:sub>
        </m:sSub>
        <m:r>
          <w:rPr>
            <w:rFonts w:ascii="Cambria Math" w:hAnsi="Cambria Math"/>
            <w:snapToGrid w:val="0"/>
            <w:sz w:val="22"/>
            <w:szCs w:val="22"/>
            <w:lang w:eastAsia="en-US"/>
          </w:rPr>
          <m:t xml:space="preserve"> </m:t>
        </m:r>
      </m:oMath>
      <w:r>
        <w:rPr>
          <w:snapToGrid w:val="0"/>
          <w:sz w:val="22"/>
          <w:szCs w:val="22"/>
          <w:lang w:eastAsia="en-US"/>
        </w:rPr>
        <w:t>может быть включена в испытател</w:t>
      </w:r>
      <w:r>
        <w:rPr>
          <w:snapToGrid w:val="0"/>
          <w:sz w:val="22"/>
          <w:szCs w:val="22"/>
          <w:lang w:eastAsia="en-US"/>
        </w:rPr>
        <w:t>ь</w:t>
      </w:r>
      <w:r>
        <w:rPr>
          <w:snapToGrid w:val="0"/>
          <w:sz w:val="22"/>
          <w:szCs w:val="22"/>
          <w:lang w:eastAsia="en-US"/>
        </w:rPr>
        <w:t xml:space="preserve">ный код для данного семейства. </w:t>
      </w:r>
    </w:p>
    <w:p w:rsidR="007B6427" w:rsidRDefault="007B6427" w:rsidP="002E28EC">
      <w:pPr>
        <w:rPr>
          <w:snapToGrid w:val="0"/>
          <w:sz w:val="22"/>
          <w:szCs w:val="22"/>
          <w:lang w:eastAsia="en-US"/>
        </w:rPr>
      </w:pPr>
      <w:r>
        <w:rPr>
          <w:snapToGrid w:val="0"/>
          <w:sz w:val="22"/>
          <w:szCs w:val="22"/>
          <w:lang w:eastAsia="en-US"/>
        </w:rPr>
        <w:t xml:space="preserve">Уровни звуковой мощности, определенные по измерениям вибрации (согласно </w:t>
      </w:r>
      <w:r w:rsidRPr="007B6427">
        <w:rPr>
          <w:snapToGrid w:val="0"/>
          <w:sz w:val="22"/>
          <w:szCs w:val="22"/>
          <w:lang w:eastAsia="en-US"/>
        </w:rPr>
        <w:t xml:space="preserve">ISO/TS 7849-1 </w:t>
      </w:r>
      <w:r>
        <w:rPr>
          <w:snapToGrid w:val="0"/>
          <w:sz w:val="22"/>
          <w:szCs w:val="22"/>
          <w:lang w:eastAsia="en-US"/>
        </w:rPr>
        <w:t>или</w:t>
      </w:r>
      <w:r w:rsidRPr="007B6427">
        <w:rPr>
          <w:snapToGrid w:val="0"/>
          <w:sz w:val="22"/>
          <w:szCs w:val="22"/>
          <w:lang w:eastAsia="en-US"/>
        </w:rPr>
        <w:t xml:space="preserve"> ISO/TS 7849-2</w:t>
      </w:r>
      <w:r>
        <w:rPr>
          <w:snapToGrid w:val="0"/>
          <w:sz w:val="22"/>
          <w:szCs w:val="22"/>
          <w:lang w:eastAsia="en-US"/>
        </w:rPr>
        <w:t>) будут отличаться от полученных с применением базовых стандартов на основе измерения звукового давления (</w:t>
      </w:r>
      <w:r w:rsidRPr="007B6427">
        <w:rPr>
          <w:snapToGrid w:val="0"/>
          <w:sz w:val="22"/>
          <w:szCs w:val="22"/>
          <w:lang w:eastAsia="en-US"/>
        </w:rPr>
        <w:t xml:space="preserve">ISO 3741 </w:t>
      </w:r>
      <w:r>
        <w:rPr>
          <w:snapToGrid w:val="0"/>
          <w:sz w:val="22"/>
          <w:szCs w:val="22"/>
          <w:lang w:eastAsia="en-US"/>
        </w:rPr>
        <w:t>–</w:t>
      </w:r>
      <w:r w:rsidRPr="007B6427">
        <w:rPr>
          <w:snapToGrid w:val="0"/>
          <w:sz w:val="22"/>
          <w:szCs w:val="22"/>
          <w:lang w:eastAsia="en-US"/>
        </w:rPr>
        <w:t xml:space="preserve"> ISO 3747</w:t>
      </w:r>
      <w:r>
        <w:rPr>
          <w:snapToGrid w:val="0"/>
          <w:sz w:val="22"/>
          <w:szCs w:val="22"/>
          <w:lang w:eastAsia="en-US"/>
        </w:rPr>
        <w:t>) или интенсивн</w:t>
      </w:r>
      <w:r>
        <w:rPr>
          <w:snapToGrid w:val="0"/>
          <w:sz w:val="22"/>
          <w:szCs w:val="22"/>
          <w:lang w:eastAsia="en-US"/>
        </w:rPr>
        <w:t>о</w:t>
      </w:r>
      <w:r>
        <w:rPr>
          <w:snapToGrid w:val="0"/>
          <w:sz w:val="22"/>
          <w:szCs w:val="22"/>
          <w:lang w:eastAsia="en-US"/>
        </w:rPr>
        <w:t>сти звука (</w:t>
      </w:r>
      <w:r w:rsidRPr="007B6427">
        <w:rPr>
          <w:snapToGrid w:val="0"/>
          <w:sz w:val="22"/>
          <w:szCs w:val="22"/>
          <w:lang w:eastAsia="en-US"/>
        </w:rPr>
        <w:t xml:space="preserve">ISO 9614-1 </w:t>
      </w:r>
      <w:r>
        <w:rPr>
          <w:snapToGrid w:val="0"/>
          <w:sz w:val="22"/>
          <w:szCs w:val="22"/>
          <w:lang w:eastAsia="en-US"/>
        </w:rPr>
        <w:t>–</w:t>
      </w:r>
      <w:r w:rsidRPr="007B6427">
        <w:rPr>
          <w:snapToGrid w:val="0"/>
          <w:sz w:val="22"/>
          <w:szCs w:val="22"/>
          <w:lang w:eastAsia="en-US"/>
        </w:rPr>
        <w:t xml:space="preserve"> ISO 9614-3</w:t>
      </w:r>
      <w:r>
        <w:rPr>
          <w:snapToGrid w:val="0"/>
          <w:sz w:val="22"/>
          <w:szCs w:val="22"/>
          <w:lang w:eastAsia="en-US"/>
        </w:rPr>
        <w:t>). Эти отклонения также носят систематический характер, поскольку, обусловлены оценкой только части излучаемой акустической мощности, а именно то</w:t>
      </w:r>
      <w:r w:rsidR="00C82ADA">
        <w:rPr>
          <w:snapToGrid w:val="0"/>
          <w:sz w:val="22"/>
          <w:szCs w:val="22"/>
          <w:lang w:eastAsia="en-US"/>
        </w:rPr>
        <w:t>й</w:t>
      </w:r>
      <w:r>
        <w:rPr>
          <w:snapToGrid w:val="0"/>
          <w:sz w:val="22"/>
          <w:szCs w:val="22"/>
          <w:lang w:eastAsia="en-US"/>
        </w:rPr>
        <w:t xml:space="preserve">, что </w:t>
      </w:r>
      <w:proofErr w:type="gramStart"/>
      <w:r>
        <w:rPr>
          <w:snapToGrid w:val="0"/>
          <w:sz w:val="22"/>
          <w:szCs w:val="22"/>
          <w:lang w:eastAsia="en-US"/>
        </w:rPr>
        <w:t>связана</w:t>
      </w:r>
      <w:proofErr w:type="gramEnd"/>
      <w:r>
        <w:rPr>
          <w:snapToGrid w:val="0"/>
          <w:sz w:val="22"/>
          <w:szCs w:val="22"/>
          <w:lang w:eastAsia="en-US"/>
        </w:rPr>
        <w:t xml:space="preserve"> с вибрацией поверхностей машины, и не учитываю</w:t>
      </w:r>
      <w:r w:rsidR="00D04DA0">
        <w:rPr>
          <w:snapToGrid w:val="0"/>
          <w:sz w:val="22"/>
          <w:szCs w:val="22"/>
          <w:lang w:eastAsia="en-US"/>
        </w:rPr>
        <w:t>щей</w:t>
      </w:r>
      <w:r>
        <w:rPr>
          <w:snapToGrid w:val="0"/>
          <w:sz w:val="22"/>
          <w:szCs w:val="22"/>
          <w:lang w:eastAsia="en-US"/>
        </w:rPr>
        <w:t xml:space="preserve"> шум аэродинамич</w:t>
      </w:r>
      <w:r>
        <w:rPr>
          <w:snapToGrid w:val="0"/>
          <w:sz w:val="22"/>
          <w:szCs w:val="22"/>
          <w:lang w:eastAsia="en-US"/>
        </w:rPr>
        <w:t>е</w:t>
      </w:r>
      <w:r>
        <w:rPr>
          <w:snapToGrid w:val="0"/>
          <w:sz w:val="22"/>
          <w:szCs w:val="22"/>
          <w:lang w:eastAsia="en-US"/>
        </w:rPr>
        <w:t xml:space="preserve">ского происхождения.  </w:t>
      </w:r>
    </w:p>
    <w:p w:rsidR="007B6427" w:rsidRDefault="007B6427" w:rsidP="007B6427">
      <w:pPr>
        <w:rPr>
          <w:b/>
          <w:snapToGrid w:val="0"/>
          <w:sz w:val="22"/>
          <w:szCs w:val="22"/>
          <w:lang w:eastAsia="en-US"/>
        </w:rPr>
      </w:pPr>
      <w:r>
        <w:rPr>
          <w:b/>
          <w:snapToGrid w:val="0"/>
          <w:sz w:val="22"/>
          <w:szCs w:val="22"/>
          <w:lang w:eastAsia="en-US"/>
        </w:rPr>
        <w:t>С.2  Определение расширенной неопределенности</w:t>
      </w:r>
    </w:p>
    <w:p w:rsidR="007B6427" w:rsidRPr="007B6427" w:rsidRDefault="007B6427" w:rsidP="002E28EC">
      <w:pPr>
        <w:rPr>
          <w:snapToGrid w:val="0"/>
          <w:sz w:val="22"/>
          <w:szCs w:val="22"/>
          <w:lang w:eastAsia="en-US"/>
        </w:rPr>
      </w:pPr>
      <w:r>
        <w:rPr>
          <w:snapToGrid w:val="0"/>
          <w:sz w:val="22"/>
          <w:szCs w:val="22"/>
          <w:lang w:eastAsia="en-US"/>
        </w:rPr>
        <w:t xml:space="preserve">Расширенную неопределенность </w:t>
      </w:r>
      <m:oMath>
        <m:r>
          <w:rPr>
            <w:rFonts w:ascii="Cambria Math" w:hAnsi="Cambria Math"/>
            <w:snapToGrid w:val="0"/>
            <w:sz w:val="22"/>
            <w:szCs w:val="22"/>
            <w:lang w:eastAsia="en-US"/>
          </w:rPr>
          <m:t>U</m:t>
        </m:r>
      </m:oMath>
      <w:r>
        <w:rPr>
          <w:snapToGrid w:val="0"/>
          <w:sz w:val="22"/>
          <w:szCs w:val="22"/>
          <w:lang w:val="en-US" w:eastAsia="en-US"/>
        </w:rPr>
        <w:t xml:space="preserve"> </w:t>
      </w:r>
      <w:r>
        <w:rPr>
          <w:snapToGrid w:val="0"/>
          <w:sz w:val="22"/>
          <w:szCs w:val="22"/>
          <w:lang w:eastAsia="en-US"/>
        </w:rPr>
        <w:t>рассчитывают на основе общего стандартного о</w:t>
      </w:r>
      <w:r>
        <w:rPr>
          <w:snapToGrid w:val="0"/>
          <w:sz w:val="22"/>
          <w:szCs w:val="22"/>
          <w:lang w:eastAsia="en-US"/>
        </w:rPr>
        <w:t>т</w:t>
      </w:r>
      <w:r>
        <w:rPr>
          <w:snapToGrid w:val="0"/>
          <w:sz w:val="22"/>
          <w:szCs w:val="22"/>
          <w:lang w:eastAsia="en-US"/>
        </w:rPr>
        <w:t xml:space="preserve">клонения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tot</m:t>
            </m:r>
          </m:sub>
        </m:sSub>
      </m:oMath>
      <w:r>
        <w:rPr>
          <w:snapToGrid w:val="0"/>
          <w:sz w:val="22"/>
          <w:szCs w:val="22"/>
          <w:lang w:eastAsia="en-US"/>
        </w:rPr>
        <w:t xml:space="preserve">  (принимаемого в качестве стандартной неопределенности) и коэффициента охвата </w:t>
      </w:r>
      <m:oMath>
        <m:r>
          <w:rPr>
            <w:rFonts w:ascii="Cambria Math" w:hAnsi="Cambria Math"/>
            <w:snapToGrid w:val="0"/>
            <w:szCs w:val="24"/>
            <w:lang w:eastAsia="en-US"/>
          </w:rPr>
          <m:t>k</m:t>
        </m:r>
      </m:oMath>
      <w:r>
        <w:rPr>
          <w:snapToGrid w:val="0"/>
          <w:sz w:val="22"/>
          <w:szCs w:val="22"/>
          <w:lang w:eastAsia="en-US"/>
        </w:rPr>
        <w:t xml:space="preserve"> по формуле </w:t>
      </w:r>
    </w:p>
    <w:p w:rsidR="007B6427" w:rsidRPr="007C3FCE" w:rsidRDefault="007B6427" w:rsidP="007B6427">
      <w:pPr>
        <w:tabs>
          <w:tab w:val="center" w:pos="4820"/>
          <w:tab w:val="right" w:pos="9639"/>
        </w:tabs>
        <w:ind w:firstLine="709"/>
        <w:rPr>
          <w:bCs/>
          <w:color w:val="000000"/>
          <w:sz w:val="22"/>
          <w:szCs w:val="22"/>
        </w:rPr>
      </w:pPr>
      <w:r w:rsidRPr="007C3FCE">
        <w:rPr>
          <w:b/>
          <w:bCs/>
          <w:color w:val="000000"/>
          <w:sz w:val="22"/>
          <w:szCs w:val="22"/>
        </w:rPr>
        <w:tab/>
      </w:r>
      <w:r w:rsidRPr="00C32DC6">
        <w:rPr>
          <w:position w:val="-12"/>
          <w:szCs w:val="24"/>
        </w:rPr>
        <w:object w:dxaOrig="1120" w:dyaOrig="360">
          <v:shape id="_x0000_i1037" type="#_x0000_t75" style="width:57pt;height:18pt" o:ole="">
            <v:imagedata r:id="rId39" o:title=""/>
          </v:shape>
          <o:OLEObject Type="Embed" ProgID="Equation.DSMT4" ShapeID="_x0000_i1037" DrawAspect="Content" ObjectID="_1742126038" r:id="rId40"/>
        </w:object>
      </w:r>
      <w:r w:rsidR="00491911">
        <w:rPr>
          <w:bCs/>
          <w:color w:val="000000"/>
          <w:sz w:val="22"/>
          <w:szCs w:val="22"/>
          <w:lang w:val="en-US"/>
        </w:rPr>
        <w:t>,</w:t>
      </w:r>
      <w:r w:rsidRPr="007C3FCE">
        <w:rPr>
          <w:bCs/>
          <w:color w:val="000000"/>
          <w:sz w:val="22"/>
          <w:szCs w:val="22"/>
        </w:rPr>
        <w:tab/>
        <w:t>(С.</w:t>
      </w:r>
      <w:r>
        <w:rPr>
          <w:bCs/>
          <w:color w:val="000000"/>
          <w:sz w:val="22"/>
          <w:szCs w:val="22"/>
          <w:lang w:val="en-US"/>
        </w:rPr>
        <w:t>2</w:t>
      </w:r>
      <w:r w:rsidRPr="007C3FCE">
        <w:rPr>
          <w:bCs/>
          <w:color w:val="000000"/>
          <w:sz w:val="22"/>
          <w:szCs w:val="22"/>
        </w:rPr>
        <w:t>)</w:t>
      </w:r>
    </w:p>
    <w:p w:rsidR="007B6427" w:rsidRDefault="00491911" w:rsidP="00491911">
      <w:pPr>
        <w:ind w:firstLine="0"/>
        <w:rPr>
          <w:snapToGrid w:val="0"/>
          <w:sz w:val="22"/>
          <w:szCs w:val="22"/>
          <w:lang w:eastAsia="en-US"/>
        </w:rPr>
      </w:pPr>
      <w:r>
        <w:rPr>
          <w:snapToGrid w:val="0"/>
          <w:sz w:val="22"/>
          <w:szCs w:val="22"/>
          <w:lang w:eastAsia="en-US"/>
        </w:rPr>
        <w:t xml:space="preserve">где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m:rPr>
                <m:sty m:val="p"/>
              </m:rPr>
              <w:rPr>
                <w:rFonts w:ascii="Cambria Math" w:hAnsi="Cambria Math"/>
                <w:snapToGrid w:val="0"/>
                <w:szCs w:val="24"/>
                <w:lang w:eastAsia="en-US"/>
              </w:rPr>
              <m:t>tot</m:t>
            </m:r>
          </m:sub>
        </m:sSub>
      </m:oMath>
      <w:r>
        <w:rPr>
          <w:snapToGrid w:val="0"/>
          <w:szCs w:val="24"/>
          <w:lang w:eastAsia="en-US"/>
        </w:rPr>
        <w:t xml:space="preserve"> </w:t>
      </w:r>
      <w:r>
        <w:rPr>
          <w:snapToGrid w:val="0"/>
          <w:sz w:val="22"/>
          <w:szCs w:val="22"/>
          <w:lang w:eastAsia="en-US"/>
        </w:rPr>
        <w:t xml:space="preserve">определено на основе стандартного отклонения воспроизводимости </w:t>
      </w:r>
      <m:oMath>
        <m:sSub>
          <m:sSubPr>
            <m:ctrlPr>
              <w:rPr>
                <w:rFonts w:ascii="Cambria Math" w:hAnsi="Cambria Math"/>
                <w:i/>
                <w:snapToGrid w:val="0"/>
                <w:szCs w:val="24"/>
                <w:lang w:eastAsia="en-US"/>
              </w:rPr>
            </m:ctrlPr>
          </m:sSubPr>
          <m:e>
            <m:r>
              <w:rPr>
                <w:rFonts w:ascii="Cambria Math" w:hAnsi="Cambria Math"/>
                <w:snapToGrid w:val="0"/>
                <w:szCs w:val="24"/>
                <w:lang w:eastAsia="en-US"/>
              </w:rPr>
              <m:t>σ</m:t>
            </m:r>
          </m:e>
          <m:sub>
            <m:r>
              <w:rPr>
                <w:rFonts w:ascii="Cambria Math" w:hAnsi="Cambria Math"/>
                <w:snapToGrid w:val="0"/>
                <w:szCs w:val="24"/>
                <w:lang w:eastAsia="en-US"/>
              </w:rPr>
              <m:t>R0</m:t>
            </m:r>
          </m:sub>
        </m:sSub>
      </m:oMath>
      <w:r>
        <w:rPr>
          <w:snapToGrid w:val="0"/>
          <w:sz w:val="22"/>
          <w:szCs w:val="22"/>
          <w:lang w:eastAsia="en-US"/>
        </w:rPr>
        <w:t xml:space="preserve"> и </w:t>
      </w:r>
      <w:r w:rsidRPr="00491911">
        <w:rPr>
          <w:snapToGrid w:val="0"/>
          <w:sz w:val="22"/>
          <w:szCs w:val="22"/>
          <w:lang w:eastAsia="en-US"/>
        </w:rPr>
        <w:t>стандар</w:t>
      </w:r>
      <w:r w:rsidRPr="00491911">
        <w:rPr>
          <w:snapToGrid w:val="0"/>
          <w:sz w:val="22"/>
          <w:szCs w:val="22"/>
          <w:lang w:eastAsia="en-US"/>
        </w:rPr>
        <w:t>т</w:t>
      </w:r>
      <w:r w:rsidRPr="00491911">
        <w:rPr>
          <w:snapToGrid w:val="0"/>
          <w:sz w:val="22"/>
          <w:szCs w:val="22"/>
          <w:lang w:eastAsia="en-US"/>
        </w:rPr>
        <w:t>но</w:t>
      </w:r>
      <w:r>
        <w:rPr>
          <w:snapToGrid w:val="0"/>
          <w:sz w:val="22"/>
          <w:szCs w:val="22"/>
          <w:lang w:eastAsia="en-US"/>
        </w:rPr>
        <w:t>го</w:t>
      </w:r>
      <w:r w:rsidRPr="00491911">
        <w:rPr>
          <w:snapToGrid w:val="0"/>
          <w:sz w:val="22"/>
          <w:szCs w:val="22"/>
          <w:lang w:eastAsia="en-US"/>
        </w:rPr>
        <w:t xml:space="preserve"> отклонени</w:t>
      </w:r>
      <w:r>
        <w:rPr>
          <w:snapToGrid w:val="0"/>
          <w:sz w:val="22"/>
          <w:szCs w:val="22"/>
          <w:lang w:eastAsia="en-US"/>
        </w:rPr>
        <w:t>я</w:t>
      </w:r>
      <w:r w:rsidRPr="00491911">
        <w:rPr>
          <w:snapToGrid w:val="0"/>
          <w:sz w:val="22"/>
          <w:szCs w:val="22"/>
          <w:lang w:eastAsia="en-US"/>
        </w:rPr>
        <w:t xml:space="preserve"> вследствие вариабельности условий установки и нестабильности работы</w:t>
      </w:r>
      <w:r>
        <w:rPr>
          <w:snapToGrid w:val="0"/>
          <w:sz w:val="22"/>
          <w:szCs w:val="22"/>
          <w:lang w:eastAsia="en-US"/>
        </w:rPr>
        <w:t xml:space="preserve"> </w:t>
      </w:r>
      <m:oMath>
        <m:sSub>
          <m:sSubPr>
            <m:ctrlPr>
              <w:rPr>
                <w:rFonts w:ascii="Cambria Math" w:hAnsi="Cambria Math"/>
                <w:i/>
                <w:snapToGrid w:val="0"/>
                <w:sz w:val="22"/>
                <w:szCs w:val="22"/>
                <w:lang w:eastAsia="en-US"/>
              </w:rPr>
            </m:ctrlPr>
          </m:sSubPr>
          <m:e>
            <m:r>
              <w:rPr>
                <w:rFonts w:ascii="Cambria Math" w:hAnsi="Cambria Math"/>
                <w:snapToGrid w:val="0"/>
                <w:sz w:val="22"/>
                <w:szCs w:val="22"/>
                <w:lang w:eastAsia="en-US"/>
              </w:rPr>
              <m:t>σ</m:t>
            </m:r>
          </m:e>
          <m:sub>
            <m:r>
              <m:rPr>
                <m:sty m:val="p"/>
              </m:rPr>
              <w:rPr>
                <w:rFonts w:ascii="Cambria Math" w:hAnsi="Cambria Math"/>
                <w:snapToGrid w:val="0"/>
                <w:sz w:val="22"/>
                <w:szCs w:val="22"/>
                <w:lang w:eastAsia="en-US"/>
              </w:rPr>
              <m:t>omc</m:t>
            </m:r>
          </m:sub>
        </m:sSub>
      </m:oMath>
      <w:r>
        <w:rPr>
          <w:snapToGrid w:val="0"/>
          <w:sz w:val="22"/>
          <w:szCs w:val="22"/>
          <w:lang w:eastAsia="en-US"/>
        </w:rPr>
        <w:t xml:space="preserve"> по формуле </w:t>
      </w:r>
    </w:p>
    <w:p w:rsidR="00491911" w:rsidRPr="007C3FCE" w:rsidRDefault="00491911" w:rsidP="00491911">
      <w:pPr>
        <w:tabs>
          <w:tab w:val="center" w:pos="4820"/>
          <w:tab w:val="right" w:pos="9639"/>
        </w:tabs>
        <w:ind w:firstLine="709"/>
        <w:rPr>
          <w:bCs/>
          <w:color w:val="000000"/>
          <w:sz w:val="22"/>
          <w:szCs w:val="22"/>
        </w:rPr>
      </w:pPr>
      <w:r w:rsidRPr="007C3FCE">
        <w:rPr>
          <w:b/>
          <w:bCs/>
          <w:color w:val="000000"/>
          <w:sz w:val="22"/>
          <w:szCs w:val="22"/>
        </w:rPr>
        <w:tab/>
      </w:r>
      <w:r w:rsidRPr="00C32DC6">
        <w:rPr>
          <w:position w:val="-14"/>
          <w:szCs w:val="24"/>
        </w:rPr>
        <w:object w:dxaOrig="2120" w:dyaOrig="499">
          <v:shape id="_x0000_i1038" type="#_x0000_t75" style="width:105pt;height:25.5pt" o:ole="">
            <v:imagedata r:id="rId41" o:title=""/>
          </v:shape>
          <o:OLEObject Type="Embed" ProgID="Equation.DSMT4" ShapeID="_x0000_i1038" DrawAspect="Content" ObjectID="_1742126039" r:id="rId42"/>
        </w:object>
      </w:r>
      <w:r>
        <w:rPr>
          <w:bCs/>
          <w:color w:val="000000"/>
          <w:sz w:val="22"/>
          <w:szCs w:val="22"/>
        </w:rPr>
        <w:t>.</w:t>
      </w:r>
      <w:r w:rsidRPr="007C3FCE">
        <w:rPr>
          <w:bCs/>
          <w:color w:val="000000"/>
          <w:sz w:val="22"/>
          <w:szCs w:val="22"/>
        </w:rPr>
        <w:tab/>
        <w:t>(С.</w:t>
      </w:r>
      <w:r>
        <w:rPr>
          <w:bCs/>
          <w:color w:val="000000"/>
          <w:sz w:val="22"/>
          <w:szCs w:val="22"/>
        </w:rPr>
        <w:t>3</w:t>
      </w:r>
      <w:r w:rsidRPr="007C3FCE">
        <w:rPr>
          <w:bCs/>
          <w:color w:val="000000"/>
          <w:sz w:val="22"/>
          <w:szCs w:val="22"/>
        </w:rPr>
        <w:t>)</w:t>
      </w:r>
    </w:p>
    <w:p w:rsidR="007B6427" w:rsidRDefault="00491911" w:rsidP="002E28EC">
      <w:pPr>
        <w:rPr>
          <w:snapToGrid w:val="0"/>
          <w:sz w:val="22"/>
          <w:szCs w:val="22"/>
          <w:lang w:eastAsia="en-US"/>
        </w:rPr>
      </w:pPr>
      <w:r>
        <w:rPr>
          <w:snapToGrid w:val="0"/>
          <w:sz w:val="22"/>
          <w:szCs w:val="22"/>
          <w:lang w:eastAsia="en-US"/>
        </w:rPr>
        <w:t xml:space="preserve">Коэффициент охвата </w:t>
      </w:r>
      <m:oMath>
        <m:r>
          <w:rPr>
            <w:rFonts w:ascii="Cambria Math" w:hAnsi="Cambria Math"/>
            <w:snapToGrid w:val="0"/>
            <w:szCs w:val="24"/>
            <w:lang w:eastAsia="en-US"/>
          </w:rPr>
          <m:t>k</m:t>
        </m:r>
      </m:oMath>
      <w:r>
        <w:rPr>
          <w:snapToGrid w:val="0"/>
          <w:sz w:val="22"/>
          <w:szCs w:val="22"/>
          <w:lang w:eastAsia="en-US"/>
        </w:rPr>
        <w:t xml:space="preserve"> получают для заданного уровня </w:t>
      </w:r>
      <w:r w:rsidR="008C3028">
        <w:rPr>
          <w:snapToGrid w:val="0"/>
          <w:sz w:val="22"/>
          <w:szCs w:val="22"/>
          <w:lang w:eastAsia="en-US"/>
        </w:rPr>
        <w:t>доверия</w:t>
      </w:r>
      <w:r w:rsidR="00D04DA0">
        <w:rPr>
          <w:snapToGrid w:val="0"/>
          <w:sz w:val="22"/>
          <w:szCs w:val="22"/>
          <w:lang w:eastAsia="en-US"/>
        </w:rPr>
        <w:t xml:space="preserve"> (вероятности охвата)</w:t>
      </w:r>
      <w:r>
        <w:rPr>
          <w:snapToGrid w:val="0"/>
          <w:sz w:val="22"/>
          <w:szCs w:val="22"/>
          <w:lang w:eastAsia="en-US"/>
        </w:rPr>
        <w:t xml:space="preserve"> в предположении </w:t>
      </w:r>
      <w:proofErr w:type="gramStart"/>
      <w:r>
        <w:rPr>
          <w:snapToGrid w:val="0"/>
          <w:sz w:val="22"/>
          <w:szCs w:val="22"/>
          <w:lang w:eastAsia="en-US"/>
        </w:rPr>
        <w:t>нормальности распределения результатов повторных измерений уровней звуковой мощности</w:t>
      </w:r>
      <w:proofErr w:type="gramEnd"/>
      <w:r>
        <w:rPr>
          <w:snapToGrid w:val="0"/>
          <w:sz w:val="22"/>
          <w:szCs w:val="22"/>
          <w:lang w:eastAsia="en-US"/>
        </w:rPr>
        <w:t xml:space="preserve">. Значение </w:t>
      </w:r>
      <m:oMath>
        <m:r>
          <w:rPr>
            <w:rFonts w:ascii="Cambria Math" w:hAnsi="Cambria Math"/>
            <w:snapToGrid w:val="0"/>
            <w:szCs w:val="24"/>
            <w:lang w:eastAsia="en-US"/>
          </w:rPr>
          <m:t>k</m:t>
        </m:r>
      </m:oMath>
      <w:r>
        <w:rPr>
          <w:snapToGrid w:val="0"/>
          <w:sz w:val="22"/>
          <w:szCs w:val="22"/>
          <w:lang w:eastAsia="en-US"/>
        </w:rPr>
        <w:t xml:space="preserve">  зависит от того, односторонний или двухсторонний инте</w:t>
      </w:r>
      <w:r>
        <w:rPr>
          <w:snapToGrid w:val="0"/>
          <w:sz w:val="22"/>
          <w:szCs w:val="22"/>
          <w:lang w:eastAsia="en-US"/>
        </w:rPr>
        <w:t>р</w:t>
      </w:r>
      <w:r>
        <w:rPr>
          <w:snapToGrid w:val="0"/>
          <w:sz w:val="22"/>
          <w:szCs w:val="22"/>
          <w:lang w:eastAsia="en-US"/>
        </w:rPr>
        <w:t>вал должен быть рассмотрен (см. таблицу С.1). Обычно в статистике расширенную неопр</w:t>
      </w:r>
      <w:r>
        <w:rPr>
          <w:snapToGrid w:val="0"/>
          <w:sz w:val="22"/>
          <w:szCs w:val="22"/>
          <w:lang w:eastAsia="en-US"/>
        </w:rPr>
        <w:t>е</w:t>
      </w:r>
      <w:r>
        <w:rPr>
          <w:snapToGrid w:val="0"/>
          <w:sz w:val="22"/>
          <w:szCs w:val="22"/>
          <w:lang w:eastAsia="en-US"/>
        </w:rPr>
        <w:t>деленность определяют для двухстороннего интервала, а односторонний интервал испол</w:t>
      </w:r>
      <w:r>
        <w:rPr>
          <w:snapToGrid w:val="0"/>
          <w:sz w:val="22"/>
          <w:szCs w:val="22"/>
          <w:lang w:eastAsia="en-US"/>
        </w:rPr>
        <w:t>ь</w:t>
      </w:r>
      <w:r>
        <w:rPr>
          <w:snapToGrid w:val="0"/>
          <w:sz w:val="22"/>
          <w:szCs w:val="22"/>
          <w:lang w:eastAsia="en-US"/>
        </w:rPr>
        <w:t>зуют в тех случаях, когда полученное значение уровня звуковой мощности необходимо сравнить с некот</w:t>
      </w:r>
      <w:r>
        <w:rPr>
          <w:snapToGrid w:val="0"/>
          <w:sz w:val="22"/>
          <w:szCs w:val="22"/>
          <w:lang w:eastAsia="en-US"/>
        </w:rPr>
        <w:t>о</w:t>
      </w:r>
      <w:r>
        <w:rPr>
          <w:snapToGrid w:val="0"/>
          <w:sz w:val="22"/>
          <w:szCs w:val="22"/>
          <w:lang w:eastAsia="en-US"/>
        </w:rPr>
        <w:t>рым предельным значением.</w:t>
      </w:r>
    </w:p>
    <w:p w:rsidR="008C3028" w:rsidRDefault="008C3028" w:rsidP="008C3028">
      <w:pPr>
        <w:spacing w:line="240" w:lineRule="auto"/>
        <w:rPr>
          <w:snapToGrid w:val="0"/>
          <w:sz w:val="22"/>
          <w:szCs w:val="22"/>
          <w:lang w:eastAsia="en-US"/>
        </w:rPr>
      </w:pPr>
    </w:p>
    <w:p w:rsidR="008C3028" w:rsidRDefault="008C3028" w:rsidP="008C3028">
      <w:pPr>
        <w:keepNext/>
        <w:suppressAutoHyphens/>
        <w:ind w:firstLine="0"/>
        <w:rPr>
          <w:sz w:val="22"/>
          <w:szCs w:val="18"/>
          <w:lang w:eastAsia="en-US"/>
        </w:rPr>
      </w:pPr>
      <w:r w:rsidRPr="00EF79AB">
        <w:rPr>
          <w:spacing w:val="40"/>
          <w:sz w:val="22"/>
          <w:szCs w:val="18"/>
          <w:lang w:eastAsia="en-US"/>
        </w:rPr>
        <w:t>Таблица</w:t>
      </w:r>
      <w:r w:rsidRPr="00EF79AB">
        <w:rPr>
          <w:sz w:val="22"/>
          <w:szCs w:val="18"/>
          <w:lang w:eastAsia="en-US"/>
        </w:rPr>
        <w:t xml:space="preserve"> </w:t>
      </w:r>
      <w:r>
        <w:rPr>
          <w:sz w:val="22"/>
          <w:szCs w:val="18"/>
          <w:lang w:eastAsia="en-US"/>
        </w:rPr>
        <w:t>С</w:t>
      </w:r>
      <w:r>
        <w:rPr>
          <w:sz w:val="22"/>
          <w:szCs w:val="18"/>
          <w:lang w:val="en-US" w:eastAsia="en-US"/>
        </w:rPr>
        <w:t>.1</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Коэффициент и уровень доверия для одностороннего и двухстороннего интервала</w:t>
      </w:r>
    </w:p>
    <w:tbl>
      <w:tblPr>
        <w:tblStyle w:val="aff0"/>
        <w:tblW w:w="0" w:type="auto"/>
        <w:tblLook w:val="04A0" w:firstRow="1" w:lastRow="0" w:firstColumn="1" w:lastColumn="0" w:noHBand="0" w:noVBand="1"/>
      </w:tblPr>
      <w:tblGrid>
        <w:gridCol w:w="3285"/>
        <w:gridCol w:w="3285"/>
        <w:gridCol w:w="3285"/>
      </w:tblGrid>
      <w:tr w:rsidR="008C3028" w:rsidTr="008C3028">
        <w:tc>
          <w:tcPr>
            <w:tcW w:w="3285" w:type="dxa"/>
            <w:tcBorders>
              <w:bottom w:val="double" w:sz="4" w:space="0" w:color="auto"/>
            </w:tcBorders>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 xml:space="preserve">Коэффициент охвата </w:t>
            </w:r>
            <m:oMath>
              <m:r>
                <w:rPr>
                  <w:rFonts w:ascii="Cambria Math" w:hAnsi="Cambria Math"/>
                  <w:snapToGrid w:val="0"/>
                  <w:szCs w:val="24"/>
                  <w:lang w:eastAsia="en-US"/>
                </w:rPr>
                <m:t>k</m:t>
              </m:r>
            </m:oMath>
          </w:p>
        </w:tc>
        <w:tc>
          <w:tcPr>
            <w:tcW w:w="3285" w:type="dxa"/>
            <w:tcBorders>
              <w:bottom w:val="double" w:sz="4" w:space="0" w:color="auto"/>
            </w:tcBorders>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Уровень доверия для двухстороннего интервала</w:t>
            </w:r>
          </w:p>
        </w:tc>
        <w:tc>
          <w:tcPr>
            <w:tcW w:w="3285" w:type="dxa"/>
            <w:tcBorders>
              <w:bottom w:val="double" w:sz="4" w:space="0" w:color="auto"/>
            </w:tcBorders>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Уровень доверия для одностороннего интервала</w:t>
            </w:r>
          </w:p>
        </w:tc>
      </w:tr>
      <w:tr w:rsidR="008C3028" w:rsidTr="008C3028">
        <w:tc>
          <w:tcPr>
            <w:tcW w:w="3285" w:type="dxa"/>
            <w:tcBorders>
              <w:top w:val="double" w:sz="4" w:space="0" w:color="auto"/>
            </w:tcBorders>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1,6</w:t>
            </w:r>
          </w:p>
        </w:tc>
        <w:tc>
          <w:tcPr>
            <w:tcW w:w="3285" w:type="dxa"/>
            <w:tcBorders>
              <w:top w:val="double" w:sz="4" w:space="0" w:color="auto"/>
            </w:tcBorders>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90 %</w:t>
            </w:r>
          </w:p>
        </w:tc>
        <w:tc>
          <w:tcPr>
            <w:tcW w:w="3285" w:type="dxa"/>
            <w:tcBorders>
              <w:top w:val="double" w:sz="4" w:space="0" w:color="auto"/>
            </w:tcBorders>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95 %</w:t>
            </w:r>
          </w:p>
        </w:tc>
      </w:tr>
      <w:tr w:rsidR="008C3028" w:rsidTr="008C3028">
        <w:tc>
          <w:tcPr>
            <w:tcW w:w="3285" w:type="dxa"/>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2,0</w:t>
            </w:r>
          </w:p>
        </w:tc>
        <w:tc>
          <w:tcPr>
            <w:tcW w:w="3285" w:type="dxa"/>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95 %</w:t>
            </w:r>
          </w:p>
        </w:tc>
        <w:tc>
          <w:tcPr>
            <w:tcW w:w="3285" w:type="dxa"/>
          </w:tcPr>
          <w:p w:rsidR="008C3028" w:rsidRDefault="008C3028" w:rsidP="008C3028">
            <w:pPr>
              <w:keepNext/>
              <w:suppressAutoHyphens/>
              <w:spacing w:before="60" w:after="60" w:line="240" w:lineRule="auto"/>
              <w:ind w:firstLine="0"/>
              <w:jc w:val="center"/>
              <w:rPr>
                <w:sz w:val="22"/>
                <w:szCs w:val="18"/>
                <w:lang w:eastAsia="en-US"/>
              </w:rPr>
            </w:pPr>
            <w:r>
              <w:rPr>
                <w:sz w:val="22"/>
                <w:szCs w:val="18"/>
                <w:lang w:eastAsia="en-US"/>
              </w:rPr>
              <w:t>97,5 %</w:t>
            </w:r>
          </w:p>
        </w:tc>
      </w:tr>
      <w:tr w:rsidR="008C3028" w:rsidTr="008C3028">
        <w:tc>
          <w:tcPr>
            <w:tcW w:w="9855" w:type="dxa"/>
            <w:gridSpan w:val="3"/>
          </w:tcPr>
          <w:p w:rsidR="008C3028" w:rsidRPr="008C3028" w:rsidRDefault="008C3028" w:rsidP="008C3028">
            <w:pPr>
              <w:keepNext/>
              <w:suppressAutoHyphens/>
              <w:spacing w:before="60" w:after="60" w:line="240" w:lineRule="auto"/>
              <w:ind w:firstLine="357"/>
              <w:rPr>
                <w:sz w:val="20"/>
                <w:lang w:eastAsia="en-US"/>
              </w:rPr>
            </w:pPr>
            <w:r w:rsidRPr="008C3028">
              <w:rPr>
                <w:spacing w:val="40"/>
                <w:sz w:val="20"/>
              </w:rPr>
              <w:t>Примечание</w:t>
            </w:r>
            <w:r w:rsidRPr="008C3028">
              <w:rPr>
                <w:sz w:val="20"/>
              </w:rPr>
              <w:t xml:space="preserve"> </w:t>
            </w:r>
            <w:r w:rsidRPr="008C3028">
              <w:rPr>
                <w:spacing w:val="20"/>
                <w:sz w:val="20"/>
                <w:lang w:eastAsia="en-US"/>
              </w:rPr>
              <w:t xml:space="preserve">– </w:t>
            </w:r>
            <w:r>
              <w:rPr>
                <w:sz w:val="20"/>
              </w:rPr>
              <w:t xml:space="preserve">Значения </w:t>
            </w:r>
            <m:oMath>
              <m:r>
                <w:rPr>
                  <w:rFonts w:ascii="Cambria Math" w:hAnsi="Cambria Math"/>
                  <w:snapToGrid w:val="0"/>
                  <w:sz w:val="22"/>
                  <w:szCs w:val="22"/>
                  <w:lang w:eastAsia="en-US"/>
                </w:rPr>
                <m:t>k</m:t>
              </m:r>
            </m:oMath>
            <w:r>
              <w:rPr>
                <w:sz w:val="20"/>
              </w:rPr>
              <w:t xml:space="preserve"> приведены в предположении нормальности распределения. </w:t>
            </w:r>
          </w:p>
        </w:tc>
      </w:tr>
    </w:tbl>
    <w:p w:rsidR="008C3028" w:rsidRDefault="008C3028" w:rsidP="00891D72">
      <w:pPr>
        <w:keepNext/>
        <w:suppressAutoHyphens/>
        <w:spacing w:line="240" w:lineRule="auto"/>
        <w:ind w:firstLine="0"/>
        <w:rPr>
          <w:sz w:val="22"/>
          <w:szCs w:val="18"/>
          <w:lang w:eastAsia="en-US"/>
        </w:rPr>
      </w:pPr>
    </w:p>
    <w:p w:rsidR="008C3028" w:rsidRPr="00891D72" w:rsidRDefault="00891D72" w:rsidP="00891D72">
      <w:pPr>
        <w:rPr>
          <w:snapToGrid w:val="0"/>
          <w:sz w:val="22"/>
          <w:szCs w:val="22"/>
          <w:lang w:eastAsia="en-US"/>
        </w:rPr>
      </w:pPr>
      <w:r>
        <w:rPr>
          <w:snapToGrid w:val="0"/>
          <w:sz w:val="22"/>
          <w:szCs w:val="22"/>
          <w:lang w:eastAsia="en-US"/>
        </w:rPr>
        <w:t>Результат измерения корректированного по А уровня звуковой мощности для зада</w:t>
      </w:r>
      <w:r>
        <w:rPr>
          <w:snapToGrid w:val="0"/>
          <w:sz w:val="22"/>
          <w:szCs w:val="22"/>
          <w:lang w:eastAsia="en-US"/>
        </w:rPr>
        <w:t>н</w:t>
      </w:r>
      <w:r>
        <w:rPr>
          <w:snapToGrid w:val="0"/>
          <w:sz w:val="22"/>
          <w:szCs w:val="22"/>
          <w:lang w:eastAsia="en-US"/>
        </w:rPr>
        <w:t>ного уровня доверия, например 95 %, может быть представлен в виде двухстороннего и</w:t>
      </w:r>
      <w:r>
        <w:rPr>
          <w:snapToGrid w:val="0"/>
          <w:sz w:val="22"/>
          <w:szCs w:val="22"/>
          <w:lang w:eastAsia="en-US"/>
        </w:rPr>
        <w:t>н</w:t>
      </w:r>
      <w:r>
        <w:rPr>
          <w:snapToGrid w:val="0"/>
          <w:sz w:val="22"/>
          <w:szCs w:val="22"/>
          <w:lang w:eastAsia="en-US"/>
        </w:rPr>
        <w:t xml:space="preserve">тервала </w:t>
      </w:r>
    </w:p>
    <w:p w:rsidR="00891D72" w:rsidRPr="007C3FCE" w:rsidRDefault="00891D72" w:rsidP="00891D72">
      <w:pPr>
        <w:tabs>
          <w:tab w:val="center" w:pos="4820"/>
          <w:tab w:val="right" w:pos="9639"/>
        </w:tabs>
        <w:ind w:firstLine="709"/>
        <w:rPr>
          <w:bCs/>
          <w:color w:val="000000"/>
          <w:sz w:val="22"/>
          <w:szCs w:val="22"/>
        </w:rPr>
      </w:pPr>
      <w:r w:rsidRPr="007C3FCE">
        <w:rPr>
          <w:b/>
          <w:bCs/>
          <w:color w:val="000000"/>
          <w:sz w:val="22"/>
          <w:szCs w:val="22"/>
        </w:rPr>
        <w:tab/>
      </w:r>
      <w:r w:rsidRPr="00C32DC6">
        <w:rPr>
          <w:position w:val="-14"/>
          <w:szCs w:val="24"/>
        </w:rPr>
        <w:object w:dxaOrig="3000" w:dyaOrig="400">
          <v:shape id="_x0000_i1039" type="#_x0000_t75" style="width:148.5pt;height:20.25pt" o:ole="">
            <v:imagedata r:id="rId43" o:title=""/>
          </v:shape>
          <o:OLEObject Type="Embed" ProgID="Equation.DSMT4" ShapeID="_x0000_i1039" DrawAspect="Content" ObjectID="_1742126040" r:id="rId44"/>
        </w:object>
      </w:r>
      <w:r>
        <w:rPr>
          <w:bCs/>
          <w:color w:val="000000"/>
          <w:sz w:val="22"/>
          <w:szCs w:val="22"/>
        </w:rPr>
        <w:t>.</w:t>
      </w:r>
      <w:r w:rsidRPr="007C3FCE">
        <w:rPr>
          <w:bCs/>
          <w:color w:val="000000"/>
          <w:sz w:val="22"/>
          <w:szCs w:val="22"/>
        </w:rPr>
        <w:tab/>
        <w:t>(С.</w:t>
      </w:r>
      <w:r>
        <w:rPr>
          <w:bCs/>
          <w:color w:val="000000"/>
          <w:sz w:val="22"/>
          <w:szCs w:val="22"/>
        </w:rPr>
        <w:t>4</w:t>
      </w:r>
      <w:r w:rsidRPr="007C3FCE">
        <w:rPr>
          <w:bCs/>
          <w:color w:val="000000"/>
          <w:sz w:val="22"/>
          <w:szCs w:val="22"/>
        </w:rPr>
        <w:t>)</w:t>
      </w:r>
    </w:p>
    <w:p w:rsidR="00491911" w:rsidRDefault="00891D72" w:rsidP="002E28EC">
      <w:pPr>
        <w:rPr>
          <w:snapToGrid w:val="0"/>
          <w:sz w:val="22"/>
          <w:szCs w:val="22"/>
          <w:lang w:eastAsia="en-US"/>
        </w:rPr>
      </w:pPr>
      <w:r>
        <w:rPr>
          <w:snapToGrid w:val="0"/>
          <w:sz w:val="22"/>
          <w:szCs w:val="22"/>
          <w:lang w:eastAsia="en-US"/>
        </w:rPr>
        <w:t>Тот же самый результат измерения, но представ</w:t>
      </w:r>
      <w:r w:rsidR="00D04DA0">
        <w:rPr>
          <w:snapToGrid w:val="0"/>
          <w:sz w:val="22"/>
          <w:szCs w:val="22"/>
          <w:lang w:eastAsia="en-US"/>
        </w:rPr>
        <w:t>ленный</w:t>
      </w:r>
      <w:r>
        <w:rPr>
          <w:snapToGrid w:val="0"/>
          <w:sz w:val="22"/>
          <w:szCs w:val="22"/>
          <w:lang w:eastAsia="en-US"/>
        </w:rPr>
        <w:t xml:space="preserve"> в виде одностороннего и</w:t>
      </w:r>
      <w:r>
        <w:rPr>
          <w:snapToGrid w:val="0"/>
          <w:sz w:val="22"/>
          <w:szCs w:val="22"/>
          <w:lang w:eastAsia="en-US"/>
        </w:rPr>
        <w:t>н</w:t>
      </w:r>
      <w:r>
        <w:rPr>
          <w:snapToGrid w:val="0"/>
          <w:sz w:val="22"/>
          <w:szCs w:val="22"/>
          <w:lang w:eastAsia="en-US"/>
        </w:rPr>
        <w:t>тервала для сравнения с некоторым предельным значением, имеет вид</w:t>
      </w:r>
    </w:p>
    <w:p w:rsidR="00891D72" w:rsidRPr="007C3FCE" w:rsidRDefault="00891D72" w:rsidP="00891D72">
      <w:pPr>
        <w:tabs>
          <w:tab w:val="center" w:pos="4820"/>
          <w:tab w:val="right" w:pos="9639"/>
        </w:tabs>
        <w:ind w:firstLine="709"/>
        <w:rPr>
          <w:bCs/>
          <w:color w:val="000000"/>
          <w:sz w:val="22"/>
          <w:szCs w:val="22"/>
        </w:rPr>
      </w:pPr>
      <w:r w:rsidRPr="007C3FCE">
        <w:rPr>
          <w:b/>
          <w:bCs/>
          <w:color w:val="000000"/>
          <w:sz w:val="22"/>
          <w:szCs w:val="22"/>
        </w:rPr>
        <w:tab/>
      </w:r>
      <w:r w:rsidRPr="00C32DC6">
        <w:rPr>
          <w:position w:val="-14"/>
          <w:szCs w:val="24"/>
        </w:rPr>
        <w:object w:dxaOrig="3220" w:dyaOrig="400">
          <v:shape id="_x0000_i1040" type="#_x0000_t75" style="width:159pt;height:20.25pt" o:ole="">
            <v:imagedata r:id="rId45" o:title=""/>
          </v:shape>
          <o:OLEObject Type="Embed" ProgID="Equation.DSMT4" ShapeID="_x0000_i1040" DrawAspect="Content" ObjectID="_1742126041" r:id="rId46"/>
        </w:object>
      </w:r>
      <w:r>
        <w:rPr>
          <w:bCs/>
          <w:color w:val="000000"/>
          <w:sz w:val="22"/>
          <w:szCs w:val="22"/>
        </w:rPr>
        <w:t>.</w:t>
      </w:r>
      <w:r w:rsidRPr="007C3FCE">
        <w:rPr>
          <w:bCs/>
          <w:color w:val="000000"/>
          <w:sz w:val="22"/>
          <w:szCs w:val="22"/>
        </w:rPr>
        <w:tab/>
        <w:t>(С.</w:t>
      </w:r>
      <w:r>
        <w:rPr>
          <w:bCs/>
          <w:color w:val="000000"/>
          <w:sz w:val="22"/>
          <w:szCs w:val="22"/>
        </w:rPr>
        <w:t>4</w:t>
      </w:r>
      <w:r w:rsidRPr="007C3FCE">
        <w:rPr>
          <w:bCs/>
          <w:color w:val="000000"/>
          <w:sz w:val="22"/>
          <w:szCs w:val="22"/>
        </w:rPr>
        <w:t>)</w:t>
      </w:r>
    </w:p>
    <w:p w:rsidR="00891D72" w:rsidRDefault="00891D72" w:rsidP="002E28EC">
      <w:pPr>
        <w:rPr>
          <w:snapToGrid w:val="0"/>
          <w:sz w:val="22"/>
          <w:szCs w:val="22"/>
          <w:lang w:eastAsia="en-US"/>
        </w:rPr>
      </w:pPr>
    </w:p>
    <w:p w:rsidR="00A22AEA" w:rsidRPr="00C32DC6" w:rsidRDefault="00A22AEA" w:rsidP="007C3FCE">
      <w:pPr>
        <w:pStyle w:val="af6"/>
        <w:autoSpaceDE w:val="0"/>
        <w:autoSpaceDN w:val="0"/>
        <w:adjustRightInd w:val="0"/>
        <w:rPr>
          <w:szCs w:val="24"/>
        </w:rPr>
      </w:pPr>
    </w:p>
    <w:p w:rsidR="00A22AEA" w:rsidRDefault="00A22AEA" w:rsidP="002E28EC">
      <w:pPr>
        <w:rPr>
          <w:snapToGrid w:val="0"/>
          <w:sz w:val="22"/>
          <w:szCs w:val="22"/>
          <w:lang w:eastAsia="en-US"/>
        </w:rPr>
      </w:pPr>
    </w:p>
    <w:p w:rsidR="002E28EC" w:rsidRPr="002E28EC" w:rsidRDefault="002E28EC" w:rsidP="002E28EC">
      <w:pPr>
        <w:rPr>
          <w:snapToGrid w:val="0"/>
          <w:sz w:val="22"/>
          <w:szCs w:val="22"/>
          <w:lang w:eastAsia="en-US"/>
        </w:rPr>
      </w:pPr>
    </w:p>
    <w:p w:rsidR="00F7635B" w:rsidRPr="009230A8" w:rsidRDefault="00F7635B" w:rsidP="00F7635B">
      <w:pPr>
        <w:keepNext/>
        <w:pageBreakBefore/>
        <w:spacing w:before="240" w:after="120" w:line="240" w:lineRule="auto"/>
        <w:ind w:firstLine="0"/>
        <w:jc w:val="center"/>
        <w:outlineLvl w:val="0"/>
        <w:rPr>
          <w:rFonts w:eastAsia="MS Mincho" w:cs="Arial"/>
          <w:b/>
          <w:szCs w:val="24"/>
        </w:rPr>
      </w:pPr>
      <w:r>
        <w:rPr>
          <w:rFonts w:eastAsia="MS Mincho" w:cs="Arial"/>
          <w:b/>
          <w:szCs w:val="24"/>
        </w:rPr>
        <w:t xml:space="preserve">Приложение </w:t>
      </w:r>
      <w:r w:rsidR="002E28EC">
        <w:rPr>
          <w:rFonts w:eastAsia="MS Mincho" w:cs="Arial"/>
          <w:b/>
          <w:szCs w:val="24"/>
          <w:lang w:val="en-US"/>
        </w:rPr>
        <w:t>D</w:t>
      </w:r>
      <w:r>
        <w:rPr>
          <w:rFonts w:eastAsia="MS Mincho" w:cs="Arial"/>
          <w:b/>
          <w:szCs w:val="24"/>
        </w:rPr>
        <w:br/>
      </w:r>
      <w:r w:rsidRPr="009230A8">
        <w:rPr>
          <w:rFonts w:eastAsia="MS Mincho" w:cs="Arial"/>
          <w:b/>
          <w:szCs w:val="24"/>
        </w:rPr>
        <w:t>(</w:t>
      </w:r>
      <w:r>
        <w:rPr>
          <w:rFonts w:eastAsia="MS Mincho" w:cs="Arial"/>
          <w:b/>
          <w:szCs w:val="24"/>
        </w:rPr>
        <w:t>справочное</w:t>
      </w:r>
      <w:r w:rsidRPr="009230A8">
        <w:rPr>
          <w:rFonts w:eastAsia="MS Mincho" w:cs="Arial"/>
          <w:b/>
          <w:szCs w:val="24"/>
        </w:rPr>
        <w:t>)</w:t>
      </w:r>
      <w:r w:rsidRPr="009230A8">
        <w:rPr>
          <w:rFonts w:eastAsia="MS Mincho" w:cs="Arial"/>
          <w:b/>
          <w:szCs w:val="24"/>
        </w:rPr>
        <w:br/>
      </w:r>
    </w:p>
    <w:p w:rsidR="00F7635B" w:rsidRPr="00F7635B" w:rsidRDefault="00F7635B" w:rsidP="00F7635B">
      <w:pPr>
        <w:pStyle w:val="affff0"/>
        <w:ind w:firstLine="0"/>
        <w:jc w:val="center"/>
        <w:rPr>
          <w:rFonts w:eastAsia="MS Mincho"/>
        </w:rPr>
      </w:pPr>
      <w:r>
        <w:rPr>
          <w:rFonts w:eastAsia="MS Mincho"/>
        </w:rPr>
        <w:t>Примеры из практики</w:t>
      </w:r>
    </w:p>
    <w:p w:rsidR="00F7635B" w:rsidRDefault="00F7635B" w:rsidP="00F7635B">
      <w:pPr>
        <w:rPr>
          <w:snapToGrid w:val="0"/>
          <w:szCs w:val="24"/>
          <w:lang w:eastAsia="en-US"/>
        </w:rPr>
      </w:pPr>
    </w:p>
    <w:p w:rsidR="00F7635B" w:rsidRPr="00F7635B" w:rsidRDefault="00B5465A" w:rsidP="00F7635B">
      <w:pPr>
        <w:rPr>
          <w:b/>
          <w:snapToGrid w:val="0"/>
          <w:sz w:val="22"/>
          <w:szCs w:val="22"/>
          <w:lang w:eastAsia="en-US"/>
        </w:rPr>
      </w:pPr>
      <w:proofErr w:type="gramStart"/>
      <w:r>
        <w:rPr>
          <w:b/>
          <w:snapToGrid w:val="0"/>
          <w:sz w:val="22"/>
          <w:szCs w:val="22"/>
          <w:lang w:val="en-US" w:eastAsia="en-US"/>
        </w:rPr>
        <w:t>D</w:t>
      </w:r>
      <w:r w:rsidR="00F7635B" w:rsidRPr="00426E34">
        <w:rPr>
          <w:b/>
          <w:snapToGrid w:val="0"/>
          <w:sz w:val="22"/>
          <w:szCs w:val="22"/>
          <w:lang w:eastAsia="en-US"/>
        </w:rPr>
        <w:t xml:space="preserve">.1 </w:t>
      </w:r>
      <w:r w:rsidR="00F7635B">
        <w:rPr>
          <w:b/>
          <w:snapToGrid w:val="0"/>
          <w:sz w:val="22"/>
          <w:szCs w:val="22"/>
          <w:lang w:val="en-US" w:eastAsia="en-US"/>
        </w:rPr>
        <w:t xml:space="preserve"> </w:t>
      </w:r>
      <w:r w:rsidR="00F7635B">
        <w:rPr>
          <w:b/>
          <w:snapToGrid w:val="0"/>
          <w:sz w:val="22"/>
          <w:szCs w:val="22"/>
          <w:lang w:eastAsia="en-US"/>
        </w:rPr>
        <w:t>Общие</w:t>
      </w:r>
      <w:proofErr w:type="gramEnd"/>
      <w:r w:rsidR="00F7635B">
        <w:rPr>
          <w:b/>
          <w:snapToGrid w:val="0"/>
          <w:sz w:val="22"/>
          <w:szCs w:val="22"/>
          <w:lang w:eastAsia="en-US"/>
        </w:rPr>
        <w:t xml:space="preserve"> положения</w:t>
      </w:r>
    </w:p>
    <w:p w:rsidR="00F7635B" w:rsidRPr="00611ED9" w:rsidRDefault="004408CD" w:rsidP="00F7635B">
      <w:pPr>
        <w:rPr>
          <w:snapToGrid w:val="0"/>
          <w:sz w:val="22"/>
          <w:szCs w:val="22"/>
          <w:lang w:eastAsia="en-US"/>
        </w:rPr>
      </w:pPr>
      <w:r>
        <w:rPr>
          <w:snapToGrid w:val="0"/>
          <w:sz w:val="22"/>
          <w:szCs w:val="22"/>
          <w:lang w:eastAsia="en-US"/>
        </w:rPr>
        <w:t xml:space="preserve">В </w:t>
      </w:r>
      <w:proofErr w:type="gramStart"/>
      <w:r>
        <w:rPr>
          <w:snapToGrid w:val="0"/>
          <w:sz w:val="22"/>
          <w:szCs w:val="22"/>
          <w:lang w:eastAsia="en-US"/>
        </w:rPr>
        <w:t>настоящем</w:t>
      </w:r>
      <w:proofErr w:type="gramEnd"/>
      <w:r>
        <w:rPr>
          <w:snapToGrid w:val="0"/>
          <w:sz w:val="22"/>
          <w:szCs w:val="22"/>
          <w:lang w:eastAsia="en-US"/>
        </w:rPr>
        <w:t xml:space="preserve"> приложении рассмотрены примеры применения методов, установле</w:t>
      </w:r>
      <w:r w:rsidR="00611ED9">
        <w:rPr>
          <w:snapToGrid w:val="0"/>
          <w:sz w:val="22"/>
          <w:szCs w:val="22"/>
          <w:lang w:eastAsia="en-US"/>
        </w:rPr>
        <w:t>н</w:t>
      </w:r>
      <w:r>
        <w:rPr>
          <w:snapToGrid w:val="0"/>
          <w:sz w:val="22"/>
          <w:szCs w:val="22"/>
          <w:lang w:eastAsia="en-US"/>
        </w:rPr>
        <w:t>ных</w:t>
      </w:r>
      <w:r w:rsidR="001407F4">
        <w:rPr>
          <w:snapToGrid w:val="0"/>
          <w:sz w:val="22"/>
          <w:szCs w:val="22"/>
          <w:lang w:eastAsia="en-US"/>
        </w:rPr>
        <w:t xml:space="preserve"> наиболее часто применяемыми</w:t>
      </w:r>
      <w:r>
        <w:rPr>
          <w:snapToGrid w:val="0"/>
          <w:sz w:val="22"/>
          <w:szCs w:val="22"/>
          <w:lang w:eastAsia="en-US"/>
        </w:rPr>
        <w:t xml:space="preserve"> базовыми стандартами </w:t>
      </w:r>
      <w:r>
        <w:rPr>
          <w:snapToGrid w:val="0"/>
          <w:sz w:val="22"/>
          <w:szCs w:val="22"/>
          <w:lang w:val="en-US" w:eastAsia="en-US"/>
        </w:rPr>
        <w:t xml:space="preserve">ISO </w:t>
      </w:r>
      <w:r w:rsidR="001407F4">
        <w:rPr>
          <w:snapToGrid w:val="0"/>
          <w:sz w:val="22"/>
          <w:szCs w:val="22"/>
          <w:lang w:val="en-US" w:eastAsia="en-US"/>
        </w:rPr>
        <w:t>3744</w:t>
      </w:r>
      <w:r w:rsidR="00611ED9">
        <w:rPr>
          <w:snapToGrid w:val="0"/>
          <w:sz w:val="22"/>
          <w:szCs w:val="22"/>
          <w:lang w:eastAsia="en-US"/>
        </w:rPr>
        <w:t xml:space="preserve"> и</w:t>
      </w:r>
      <w:r w:rsidR="00611ED9">
        <w:rPr>
          <w:snapToGrid w:val="0"/>
          <w:sz w:val="22"/>
          <w:szCs w:val="22"/>
          <w:lang w:val="en-US" w:eastAsia="en-US"/>
        </w:rPr>
        <w:t xml:space="preserve"> ISO </w:t>
      </w:r>
      <w:r w:rsidR="001407F4">
        <w:rPr>
          <w:snapToGrid w:val="0"/>
          <w:sz w:val="22"/>
          <w:szCs w:val="22"/>
          <w:lang w:val="en-US" w:eastAsia="en-US"/>
        </w:rPr>
        <w:t>3746</w:t>
      </w:r>
      <w:r w:rsidR="00611ED9">
        <w:rPr>
          <w:snapToGrid w:val="0"/>
          <w:sz w:val="22"/>
          <w:szCs w:val="22"/>
          <w:lang w:val="en-US" w:eastAsia="en-US"/>
        </w:rPr>
        <w:t>.</w:t>
      </w:r>
    </w:p>
    <w:p w:rsidR="00611ED9" w:rsidRPr="00F7635B" w:rsidRDefault="00B5465A" w:rsidP="00611ED9">
      <w:pPr>
        <w:rPr>
          <w:b/>
          <w:snapToGrid w:val="0"/>
          <w:sz w:val="22"/>
          <w:szCs w:val="22"/>
          <w:lang w:eastAsia="en-US"/>
        </w:rPr>
      </w:pPr>
      <w:proofErr w:type="gramStart"/>
      <w:r>
        <w:rPr>
          <w:b/>
          <w:snapToGrid w:val="0"/>
          <w:sz w:val="22"/>
          <w:szCs w:val="22"/>
          <w:lang w:val="en-US" w:eastAsia="en-US"/>
        </w:rPr>
        <w:t>D</w:t>
      </w:r>
      <w:r w:rsidR="00611ED9" w:rsidRPr="00426E34">
        <w:rPr>
          <w:b/>
          <w:snapToGrid w:val="0"/>
          <w:sz w:val="22"/>
          <w:szCs w:val="22"/>
          <w:lang w:eastAsia="en-US"/>
        </w:rPr>
        <w:t>.</w:t>
      </w:r>
      <w:r w:rsidR="00611ED9">
        <w:rPr>
          <w:b/>
          <w:snapToGrid w:val="0"/>
          <w:sz w:val="22"/>
          <w:szCs w:val="22"/>
          <w:lang w:eastAsia="en-US"/>
        </w:rPr>
        <w:t>2</w:t>
      </w:r>
      <w:r w:rsidR="00611ED9" w:rsidRPr="00426E34">
        <w:rPr>
          <w:b/>
          <w:snapToGrid w:val="0"/>
          <w:sz w:val="22"/>
          <w:szCs w:val="22"/>
          <w:lang w:eastAsia="en-US"/>
        </w:rPr>
        <w:t xml:space="preserve"> </w:t>
      </w:r>
      <w:r w:rsidR="00611ED9">
        <w:rPr>
          <w:b/>
          <w:snapToGrid w:val="0"/>
          <w:sz w:val="22"/>
          <w:szCs w:val="22"/>
          <w:lang w:val="en-US" w:eastAsia="en-US"/>
        </w:rPr>
        <w:t xml:space="preserve"> </w:t>
      </w:r>
      <w:r w:rsidR="00611ED9">
        <w:rPr>
          <w:b/>
          <w:snapToGrid w:val="0"/>
          <w:sz w:val="22"/>
          <w:szCs w:val="22"/>
          <w:lang w:eastAsia="en-US"/>
        </w:rPr>
        <w:t>Пример</w:t>
      </w:r>
      <w:proofErr w:type="gramEnd"/>
      <w:r w:rsidR="00611ED9">
        <w:rPr>
          <w:b/>
          <w:snapToGrid w:val="0"/>
          <w:sz w:val="22"/>
          <w:szCs w:val="22"/>
          <w:lang w:eastAsia="en-US"/>
        </w:rPr>
        <w:t xml:space="preserve"> 1</w:t>
      </w:r>
    </w:p>
    <w:p w:rsidR="00F7635B" w:rsidRDefault="00611ED9" w:rsidP="00AC7D5F">
      <w:pPr>
        <w:rPr>
          <w:snapToGrid w:val="0"/>
          <w:sz w:val="22"/>
          <w:szCs w:val="22"/>
          <w:lang w:eastAsia="en-US"/>
        </w:rPr>
      </w:pPr>
      <w:r>
        <w:rPr>
          <w:snapToGrid w:val="0"/>
          <w:sz w:val="22"/>
          <w:szCs w:val="22"/>
          <w:lang w:eastAsia="en-US"/>
        </w:rPr>
        <w:t xml:space="preserve">В данном </w:t>
      </w:r>
      <w:proofErr w:type="gramStart"/>
      <w:r>
        <w:rPr>
          <w:snapToGrid w:val="0"/>
          <w:sz w:val="22"/>
          <w:szCs w:val="22"/>
          <w:lang w:eastAsia="en-US"/>
        </w:rPr>
        <w:t>примере</w:t>
      </w:r>
      <w:proofErr w:type="gramEnd"/>
      <w:r>
        <w:rPr>
          <w:snapToGrid w:val="0"/>
          <w:sz w:val="22"/>
          <w:szCs w:val="22"/>
          <w:lang w:eastAsia="en-US"/>
        </w:rPr>
        <w:t xml:space="preserve"> рассматривается применение </w:t>
      </w:r>
      <w:r>
        <w:rPr>
          <w:snapToGrid w:val="0"/>
          <w:sz w:val="22"/>
          <w:szCs w:val="22"/>
          <w:lang w:val="en-US" w:eastAsia="en-US"/>
        </w:rPr>
        <w:t xml:space="preserve">ISO </w:t>
      </w:r>
      <w:r w:rsidR="001407F4">
        <w:rPr>
          <w:snapToGrid w:val="0"/>
          <w:sz w:val="22"/>
          <w:szCs w:val="22"/>
          <w:lang w:eastAsia="en-US"/>
        </w:rPr>
        <w:t>3744 для измерений на откр</w:t>
      </w:r>
      <w:r w:rsidR="001407F4">
        <w:rPr>
          <w:snapToGrid w:val="0"/>
          <w:sz w:val="22"/>
          <w:szCs w:val="22"/>
          <w:lang w:eastAsia="en-US"/>
        </w:rPr>
        <w:t>ы</w:t>
      </w:r>
      <w:r w:rsidR="001407F4">
        <w:rPr>
          <w:snapToGrid w:val="0"/>
          <w:sz w:val="22"/>
          <w:szCs w:val="22"/>
          <w:lang w:eastAsia="en-US"/>
        </w:rPr>
        <w:t>том воздухе в условиях свободного звукового поля над звукоотражающей плоскостью</w:t>
      </w:r>
      <w:r>
        <w:rPr>
          <w:snapToGrid w:val="0"/>
          <w:sz w:val="22"/>
          <w:szCs w:val="22"/>
          <w:lang w:eastAsia="en-US"/>
        </w:rPr>
        <w:t>.</w:t>
      </w:r>
    </w:p>
    <w:p w:rsidR="00611ED9" w:rsidRDefault="001407F4" w:rsidP="00AC7D5F">
      <w:pPr>
        <w:rPr>
          <w:snapToGrid w:val="0"/>
          <w:sz w:val="22"/>
          <w:szCs w:val="22"/>
          <w:lang w:eastAsia="en-US"/>
        </w:rPr>
      </w:pPr>
      <w:r>
        <w:rPr>
          <w:snapToGrid w:val="0"/>
          <w:sz w:val="22"/>
          <w:szCs w:val="22"/>
          <w:lang w:eastAsia="en-US"/>
        </w:rPr>
        <w:t>Определению подлежит корректированный по</w:t>
      </w:r>
      <w:r w:rsidR="00611ED9">
        <w:rPr>
          <w:snapToGrid w:val="0"/>
          <w:sz w:val="22"/>
          <w:szCs w:val="22"/>
          <w:lang w:eastAsia="en-US"/>
        </w:rPr>
        <w:t xml:space="preserve"> А </w:t>
      </w:r>
      <w:r>
        <w:rPr>
          <w:snapToGrid w:val="0"/>
          <w:sz w:val="22"/>
          <w:szCs w:val="22"/>
          <w:lang w:eastAsia="en-US"/>
        </w:rPr>
        <w:t>уровень звуковой мощности генер</w:t>
      </w:r>
      <w:r>
        <w:rPr>
          <w:snapToGrid w:val="0"/>
          <w:sz w:val="22"/>
          <w:szCs w:val="22"/>
          <w:lang w:eastAsia="en-US"/>
        </w:rPr>
        <w:t>а</w:t>
      </w:r>
      <w:r>
        <w:rPr>
          <w:snapToGrid w:val="0"/>
          <w:sz w:val="22"/>
          <w:szCs w:val="22"/>
          <w:lang w:eastAsia="en-US"/>
        </w:rPr>
        <w:t>тора по измерениям уровней звука А в точках на полусферической измерительной повер</w:t>
      </w:r>
      <w:r>
        <w:rPr>
          <w:snapToGrid w:val="0"/>
          <w:sz w:val="22"/>
          <w:szCs w:val="22"/>
          <w:lang w:eastAsia="en-US"/>
        </w:rPr>
        <w:t>х</w:t>
      </w:r>
      <w:r>
        <w:rPr>
          <w:snapToGrid w:val="0"/>
          <w:sz w:val="22"/>
          <w:szCs w:val="22"/>
          <w:lang w:eastAsia="en-US"/>
        </w:rPr>
        <w:t xml:space="preserve">ности (см. рисунок </w:t>
      </w:r>
      <w:r>
        <w:rPr>
          <w:snapToGrid w:val="0"/>
          <w:sz w:val="22"/>
          <w:szCs w:val="22"/>
          <w:lang w:val="en-US" w:eastAsia="en-US"/>
        </w:rPr>
        <w:t xml:space="preserve">D.1 </w:t>
      </w:r>
      <w:r>
        <w:rPr>
          <w:snapToGrid w:val="0"/>
          <w:sz w:val="22"/>
          <w:szCs w:val="22"/>
          <w:lang w:eastAsia="en-US"/>
        </w:rPr>
        <w:t>и таблицу</w:t>
      </w:r>
      <w:r>
        <w:rPr>
          <w:snapToGrid w:val="0"/>
          <w:sz w:val="22"/>
          <w:szCs w:val="22"/>
          <w:lang w:val="en-US" w:eastAsia="en-US"/>
        </w:rPr>
        <w:t xml:space="preserve"> D.1</w:t>
      </w:r>
      <w:r>
        <w:rPr>
          <w:snapToGrid w:val="0"/>
          <w:sz w:val="22"/>
          <w:szCs w:val="22"/>
          <w:lang w:eastAsia="en-US"/>
        </w:rPr>
        <w:t>)</w:t>
      </w:r>
      <w:r w:rsidR="00611ED9">
        <w:rPr>
          <w:snapToGrid w:val="0"/>
          <w:sz w:val="22"/>
          <w:szCs w:val="22"/>
          <w:lang w:eastAsia="en-US"/>
        </w:rPr>
        <w:t>.</w:t>
      </w:r>
      <w:r>
        <w:rPr>
          <w:snapToGrid w:val="0"/>
          <w:sz w:val="22"/>
          <w:szCs w:val="22"/>
          <w:lang w:val="en-US" w:eastAsia="en-US"/>
        </w:rPr>
        <w:t xml:space="preserve"> </w:t>
      </w:r>
      <w:r>
        <w:rPr>
          <w:snapToGrid w:val="0"/>
          <w:sz w:val="22"/>
          <w:szCs w:val="22"/>
          <w:lang w:eastAsia="en-US"/>
        </w:rPr>
        <w:t>Числами на рисунке обозначены номера микрофонов.</w:t>
      </w:r>
    </w:p>
    <w:p w:rsidR="001407F4" w:rsidRDefault="001407F4" w:rsidP="001407F4">
      <w:pPr>
        <w:ind w:firstLine="0"/>
        <w:jc w:val="center"/>
        <w:rPr>
          <w:snapToGrid w:val="0"/>
          <w:sz w:val="22"/>
          <w:szCs w:val="22"/>
          <w:lang w:eastAsia="en-US"/>
        </w:rPr>
      </w:pPr>
      <w:r>
        <w:rPr>
          <w:noProof/>
          <w:sz w:val="22"/>
          <w:szCs w:val="22"/>
        </w:rPr>
        <w:drawing>
          <wp:inline distT="0" distB="0" distL="0" distR="0">
            <wp:extent cx="4695826" cy="4619626"/>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ISO 3740_Рисунок D.1.tif"/>
                    <pic:cNvPicPr/>
                  </pic:nvPicPr>
                  <pic:blipFill>
                    <a:blip r:embed="rId47">
                      <a:extLst>
                        <a:ext uri="{28A0092B-C50C-407E-A947-70E740481C1C}">
                          <a14:useLocalDpi xmlns:a14="http://schemas.microsoft.com/office/drawing/2010/main" val="0"/>
                        </a:ext>
                      </a:extLst>
                    </a:blip>
                    <a:stretch>
                      <a:fillRect/>
                    </a:stretch>
                  </pic:blipFill>
                  <pic:spPr>
                    <a:xfrm>
                      <a:off x="0" y="0"/>
                      <a:ext cx="4695826" cy="4619626"/>
                    </a:xfrm>
                    <a:prstGeom prst="rect">
                      <a:avLst/>
                    </a:prstGeom>
                  </pic:spPr>
                </pic:pic>
              </a:graphicData>
            </a:graphic>
          </wp:inline>
        </w:drawing>
      </w:r>
    </w:p>
    <w:p w:rsidR="001407F4" w:rsidRPr="001F763A" w:rsidRDefault="001407F4" w:rsidP="001407F4">
      <w:pPr>
        <w:pStyle w:val="KeyText"/>
        <w:tabs>
          <w:tab w:val="clear" w:pos="346"/>
          <w:tab w:val="left" w:pos="426"/>
          <w:tab w:val="left" w:pos="5529"/>
        </w:tabs>
        <w:spacing w:before="120" w:after="0" w:line="360" w:lineRule="auto"/>
        <w:jc w:val="center"/>
        <w:rPr>
          <w:lang w:val="ru-RU"/>
        </w:rPr>
      </w:pPr>
      <w:r>
        <w:rPr>
          <w:rFonts w:ascii="Arial" w:eastAsia="Times New Roman" w:hAnsi="Arial"/>
          <w:sz w:val="20"/>
          <w:lang w:val="en-US"/>
        </w:rPr>
        <w:t xml:space="preserve">A </w:t>
      </w:r>
      <w:r w:rsidRPr="001F763A">
        <w:rPr>
          <w:rFonts w:ascii="Arial" w:eastAsia="Times New Roman" w:hAnsi="Arial"/>
          <w:sz w:val="20"/>
          <w:lang w:val="ru-RU"/>
        </w:rPr>
        <w:t xml:space="preserve">– </w:t>
      </w:r>
      <w:proofErr w:type="gramStart"/>
      <w:r>
        <w:rPr>
          <w:rFonts w:ascii="Arial" w:eastAsia="Times New Roman" w:hAnsi="Arial"/>
          <w:sz w:val="20"/>
          <w:lang w:val="ru-RU"/>
        </w:rPr>
        <w:t>место</w:t>
      </w:r>
      <w:proofErr w:type="gramEnd"/>
      <w:r>
        <w:rPr>
          <w:rFonts w:ascii="Arial" w:eastAsia="Times New Roman" w:hAnsi="Arial"/>
          <w:sz w:val="20"/>
          <w:lang w:val="ru-RU"/>
        </w:rPr>
        <w:t xml:space="preserve"> выхлопа;</w:t>
      </w:r>
      <w:r>
        <w:rPr>
          <w:rFonts w:ascii="Arial" w:eastAsia="Times New Roman" w:hAnsi="Arial"/>
          <w:sz w:val="20"/>
          <w:lang w:val="en-US"/>
        </w:rPr>
        <w:t xml:space="preserve"> B</w:t>
      </w:r>
      <w:r>
        <w:rPr>
          <w:rFonts w:ascii="Arial" w:eastAsia="Times New Roman" w:hAnsi="Arial"/>
          <w:sz w:val="20"/>
          <w:lang w:val="ru-RU"/>
        </w:rPr>
        <w:t xml:space="preserve"> – панель управления</w:t>
      </w:r>
    </w:p>
    <w:p w:rsidR="001407F4" w:rsidRPr="001407F4" w:rsidRDefault="001407F4" w:rsidP="001407F4">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lang w:val="en-US"/>
        </w:rPr>
        <w:t>D</w:t>
      </w:r>
      <w:r>
        <w:rPr>
          <w:szCs w:val="22"/>
        </w:rPr>
        <w:t>.</w:t>
      </w:r>
      <w:r>
        <w:rPr>
          <w:szCs w:val="22"/>
          <w:lang w:val="en-US"/>
        </w:rPr>
        <w:t>1</w:t>
      </w:r>
      <w:r w:rsidRPr="00F753A6">
        <w:rPr>
          <w:szCs w:val="22"/>
        </w:rPr>
        <w:t xml:space="preserve"> – </w:t>
      </w:r>
      <w:r>
        <w:rPr>
          <w:szCs w:val="22"/>
        </w:rPr>
        <w:t xml:space="preserve">Вид сверху на машину </w:t>
      </w:r>
      <w:r>
        <w:rPr>
          <w:szCs w:val="22"/>
          <w:lang w:val="en-US"/>
        </w:rPr>
        <w:t>(</w:t>
      </w:r>
      <w:proofErr w:type="gramStart"/>
      <w:r>
        <w:rPr>
          <w:szCs w:val="22"/>
        </w:rPr>
        <w:t>показана</w:t>
      </w:r>
      <w:proofErr w:type="gramEnd"/>
      <w:r>
        <w:rPr>
          <w:szCs w:val="22"/>
        </w:rPr>
        <w:t xml:space="preserve"> огибающим п</w:t>
      </w:r>
      <w:r w:rsidR="0004042F">
        <w:rPr>
          <w:szCs w:val="22"/>
        </w:rPr>
        <w:t>а</w:t>
      </w:r>
      <w:r>
        <w:rPr>
          <w:szCs w:val="22"/>
        </w:rPr>
        <w:t>раллелепипедом)</w:t>
      </w:r>
    </w:p>
    <w:p w:rsidR="0004042F" w:rsidRPr="0004042F" w:rsidRDefault="0004042F" w:rsidP="0004042F">
      <w:pPr>
        <w:keepNext/>
        <w:suppressAutoHyphens/>
        <w:rPr>
          <w:sz w:val="22"/>
          <w:szCs w:val="22"/>
          <w:lang w:eastAsia="en-US"/>
        </w:rPr>
      </w:pPr>
      <w:r w:rsidRPr="0004042F">
        <w:rPr>
          <w:spacing w:val="40"/>
          <w:sz w:val="22"/>
          <w:szCs w:val="22"/>
        </w:rPr>
        <w:t>Примечание</w:t>
      </w:r>
      <w:r w:rsidRPr="0004042F">
        <w:rPr>
          <w:sz w:val="22"/>
          <w:szCs w:val="22"/>
        </w:rPr>
        <w:t xml:space="preserve"> </w:t>
      </w:r>
      <w:r w:rsidRPr="0004042F">
        <w:rPr>
          <w:spacing w:val="20"/>
          <w:sz w:val="22"/>
          <w:szCs w:val="22"/>
          <w:lang w:eastAsia="en-US"/>
        </w:rPr>
        <w:t xml:space="preserve">– </w:t>
      </w:r>
      <w:r>
        <w:rPr>
          <w:sz w:val="22"/>
          <w:szCs w:val="22"/>
        </w:rPr>
        <w:t xml:space="preserve">Точки измерений указаны в соответствии с </w:t>
      </w:r>
      <w:r>
        <w:rPr>
          <w:sz w:val="22"/>
          <w:szCs w:val="22"/>
          <w:lang w:val="en-US"/>
        </w:rPr>
        <w:t>ISO 3744</w:t>
      </w:r>
      <w:r>
        <w:rPr>
          <w:sz w:val="22"/>
          <w:szCs w:val="22"/>
        </w:rPr>
        <w:t>:2010</w:t>
      </w:r>
      <w:r>
        <w:rPr>
          <w:sz w:val="22"/>
          <w:szCs w:val="22"/>
          <w:lang w:val="en-US"/>
        </w:rPr>
        <w:t xml:space="preserve"> </w:t>
      </w:r>
      <w:r>
        <w:rPr>
          <w:sz w:val="22"/>
          <w:szCs w:val="22"/>
        </w:rPr>
        <w:t xml:space="preserve">(приложение </w:t>
      </w:r>
      <w:r>
        <w:rPr>
          <w:sz w:val="22"/>
          <w:szCs w:val="22"/>
          <w:lang w:val="en-US"/>
        </w:rPr>
        <w:t>F</w:t>
      </w:r>
      <w:r>
        <w:rPr>
          <w:sz w:val="22"/>
          <w:szCs w:val="22"/>
        </w:rPr>
        <w:t>) для альтернативного расположения микрофонов с уменьшенным числом позиций для измерений уровня звука А в соответствии с испытательным кодом по шуму</w:t>
      </w:r>
      <w:r w:rsidRPr="0004042F">
        <w:rPr>
          <w:sz w:val="22"/>
          <w:szCs w:val="22"/>
        </w:rPr>
        <w:t xml:space="preserve">. </w:t>
      </w:r>
    </w:p>
    <w:p w:rsidR="0004042F" w:rsidRDefault="0004042F" w:rsidP="0004042F">
      <w:pPr>
        <w:spacing w:line="240" w:lineRule="auto"/>
        <w:rPr>
          <w:snapToGrid w:val="0"/>
          <w:sz w:val="22"/>
          <w:szCs w:val="22"/>
          <w:lang w:eastAsia="en-US"/>
        </w:rPr>
      </w:pPr>
    </w:p>
    <w:p w:rsidR="00D74025" w:rsidRDefault="00D74025" w:rsidP="00D74025">
      <w:pPr>
        <w:keepNext/>
        <w:suppressAutoHyphens/>
        <w:ind w:firstLine="0"/>
        <w:rPr>
          <w:sz w:val="22"/>
          <w:szCs w:val="18"/>
          <w:lang w:eastAsia="en-US"/>
        </w:rPr>
      </w:pPr>
      <w:r w:rsidRPr="00EF79AB">
        <w:rPr>
          <w:spacing w:val="40"/>
          <w:sz w:val="22"/>
          <w:szCs w:val="18"/>
          <w:lang w:eastAsia="en-US"/>
        </w:rPr>
        <w:t>Таблица</w:t>
      </w:r>
      <w:r w:rsidRPr="00EF79AB">
        <w:rPr>
          <w:sz w:val="22"/>
          <w:szCs w:val="18"/>
          <w:lang w:eastAsia="en-US"/>
        </w:rPr>
        <w:t xml:space="preserve"> </w:t>
      </w:r>
      <w:r w:rsidR="0004042F">
        <w:rPr>
          <w:sz w:val="22"/>
          <w:szCs w:val="18"/>
          <w:lang w:val="en-US" w:eastAsia="en-US"/>
        </w:rPr>
        <w:t>D</w:t>
      </w:r>
      <w:r w:rsidR="0054692D">
        <w:rPr>
          <w:sz w:val="22"/>
          <w:szCs w:val="18"/>
          <w:lang w:val="en-US" w:eastAsia="en-US"/>
        </w:rPr>
        <w:t>.1</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Данные</w:t>
      </w:r>
      <w:r w:rsidR="000C1A6C">
        <w:rPr>
          <w:sz w:val="22"/>
          <w:szCs w:val="18"/>
          <w:lang w:eastAsia="en-US"/>
        </w:rPr>
        <w:t xml:space="preserve"> и результаты расчетов</w:t>
      </w:r>
      <w:r>
        <w:rPr>
          <w:sz w:val="22"/>
          <w:szCs w:val="18"/>
          <w:lang w:eastAsia="en-US"/>
        </w:rPr>
        <w:t xml:space="preserve"> для примера 1</w:t>
      </w:r>
      <w:r w:rsidR="004E6D07">
        <w:rPr>
          <w:sz w:val="22"/>
          <w:szCs w:val="18"/>
          <w:lang w:eastAsia="en-US"/>
        </w:rPr>
        <w:t xml:space="preserve"> (см. рисунок </w:t>
      </w:r>
      <w:r w:rsidR="0004042F">
        <w:rPr>
          <w:sz w:val="22"/>
          <w:szCs w:val="18"/>
          <w:lang w:val="en-US" w:eastAsia="en-US"/>
        </w:rPr>
        <w:t>D</w:t>
      </w:r>
      <w:r w:rsidR="004E6D07">
        <w:rPr>
          <w:sz w:val="22"/>
          <w:szCs w:val="18"/>
          <w:lang w:eastAsia="en-US"/>
        </w:rPr>
        <w:t>.1)</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1450"/>
        <w:gridCol w:w="1213"/>
        <w:gridCol w:w="1213"/>
        <w:gridCol w:w="1213"/>
      </w:tblGrid>
      <w:tr w:rsidR="00D74025" w:rsidRPr="007F55E6" w:rsidTr="00D74025">
        <w:tc>
          <w:tcPr>
            <w:tcW w:w="9696" w:type="dxa"/>
            <w:gridSpan w:val="5"/>
            <w:tcMar>
              <w:top w:w="57" w:type="dxa"/>
              <w:left w:w="57" w:type="dxa"/>
              <w:bottom w:w="57" w:type="dxa"/>
              <w:right w:w="57" w:type="dxa"/>
            </w:tcMar>
            <w:vAlign w:val="center"/>
          </w:tcPr>
          <w:p w:rsidR="00D74025" w:rsidRPr="00CB65D3" w:rsidRDefault="00D74025" w:rsidP="00151853">
            <w:pPr>
              <w:pStyle w:val="Tablebody"/>
              <w:autoSpaceDE w:val="0"/>
              <w:autoSpaceDN w:val="0"/>
              <w:adjustRightInd w:val="0"/>
              <w:jc w:val="center"/>
              <w:rPr>
                <w:rFonts w:ascii="Arial" w:hAnsi="Arial" w:cs="Arial"/>
                <w:bCs/>
                <w:color w:val="000000"/>
                <w:sz w:val="18"/>
                <w:szCs w:val="18"/>
                <w:lang w:val="ru-RU"/>
              </w:rPr>
            </w:pPr>
            <w:r w:rsidRPr="00CB65D3">
              <w:rPr>
                <w:rFonts w:ascii="Arial" w:hAnsi="Arial" w:cs="Arial"/>
                <w:bCs/>
                <w:color w:val="000000"/>
                <w:sz w:val="18"/>
                <w:szCs w:val="18"/>
                <w:lang w:val="ru-RU"/>
              </w:rPr>
              <w:t>Начальный этап – оценка повторяемости результатов измерений</w:t>
            </w:r>
          </w:p>
        </w:tc>
      </w:tr>
      <w:tr w:rsidR="00D74025" w:rsidRPr="007F55E6" w:rsidTr="00D74025">
        <w:tc>
          <w:tcPr>
            <w:tcW w:w="4607" w:type="dxa"/>
            <w:tcMar>
              <w:top w:w="57" w:type="dxa"/>
              <w:left w:w="57" w:type="dxa"/>
              <w:bottom w:w="57" w:type="dxa"/>
              <w:right w:w="57" w:type="dxa"/>
            </w:tcMar>
          </w:tcPr>
          <w:p w:rsidR="00D74025" w:rsidRPr="004E6D07" w:rsidRDefault="00551D3E"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Выбранный б</w:t>
            </w:r>
            <w:r w:rsidR="004E6D07">
              <w:rPr>
                <w:rFonts w:ascii="Arial" w:eastAsia="MS Mincho" w:hAnsi="Arial" w:cs="Arial"/>
                <w:sz w:val="18"/>
                <w:szCs w:val="18"/>
                <w:lang w:val="ru-RU"/>
              </w:rPr>
              <w:t>азовый стандарт</w:t>
            </w:r>
          </w:p>
        </w:tc>
        <w:tc>
          <w:tcPr>
            <w:tcW w:w="5089" w:type="dxa"/>
            <w:gridSpan w:val="4"/>
            <w:tcMar>
              <w:top w:w="57" w:type="dxa"/>
              <w:left w:w="57" w:type="dxa"/>
              <w:bottom w:w="57" w:type="dxa"/>
              <w:right w:w="57" w:type="dxa"/>
            </w:tcMar>
          </w:tcPr>
          <w:p w:rsidR="00D74025" w:rsidRPr="0004042F" w:rsidRDefault="00D74025" w:rsidP="0004042F">
            <w:pPr>
              <w:pStyle w:val="Tablebody"/>
              <w:autoSpaceDE w:val="0"/>
              <w:autoSpaceDN w:val="0"/>
              <w:adjustRightInd w:val="0"/>
              <w:jc w:val="center"/>
              <w:rPr>
                <w:rFonts w:ascii="Arial" w:eastAsia="MS Mincho" w:hAnsi="Arial" w:cs="Arial"/>
                <w:sz w:val="18"/>
                <w:szCs w:val="18"/>
                <w:lang w:val="en-US"/>
              </w:rPr>
            </w:pPr>
            <w:r w:rsidRPr="004E6D07">
              <w:rPr>
                <w:rFonts w:ascii="Arial" w:eastAsia="MS Mincho" w:hAnsi="Arial" w:cs="Arial"/>
                <w:sz w:val="18"/>
                <w:szCs w:val="18"/>
                <w:lang w:val="ru-RU"/>
              </w:rPr>
              <w:t>ISO </w:t>
            </w:r>
            <w:r w:rsidR="0004042F">
              <w:rPr>
                <w:rFonts w:ascii="Arial" w:eastAsia="MS Mincho" w:hAnsi="Arial" w:cs="Arial"/>
                <w:sz w:val="18"/>
                <w:szCs w:val="18"/>
                <w:lang w:val="en-US"/>
              </w:rPr>
              <w:t>3744</w:t>
            </w:r>
          </w:p>
        </w:tc>
      </w:tr>
      <w:tr w:rsidR="00D74025" w:rsidRPr="007F55E6" w:rsidTr="00D74025">
        <w:tc>
          <w:tcPr>
            <w:tcW w:w="4607" w:type="dxa"/>
            <w:tcMar>
              <w:top w:w="57" w:type="dxa"/>
              <w:left w:w="57" w:type="dxa"/>
              <w:bottom w:w="57" w:type="dxa"/>
              <w:right w:w="57" w:type="dxa"/>
            </w:tcMar>
          </w:tcPr>
          <w:p w:rsidR="00D74025" w:rsidRPr="004E6D07" w:rsidRDefault="004E6D07"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Тип источника</w:t>
            </w:r>
          </w:p>
        </w:tc>
        <w:tc>
          <w:tcPr>
            <w:tcW w:w="5089" w:type="dxa"/>
            <w:gridSpan w:val="4"/>
            <w:tcMar>
              <w:top w:w="57" w:type="dxa"/>
              <w:left w:w="57" w:type="dxa"/>
              <w:bottom w:w="57" w:type="dxa"/>
              <w:right w:w="57" w:type="dxa"/>
            </w:tcMar>
          </w:tcPr>
          <w:p w:rsidR="00D74025" w:rsidRPr="0004042F" w:rsidRDefault="0004042F" w:rsidP="004E6D07">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Генераторная установка мощностью 10 кВт</w:t>
            </w:r>
          </w:p>
        </w:tc>
      </w:tr>
      <w:tr w:rsidR="00D74025" w:rsidRPr="007F55E6" w:rsidTr="00D74025">
        <w:tc>
          <w:tcPr>
            <w:tcW w:w="4607" w:type="dxa"/>
            <w:tcMar>
              <w:top w:w="57" w:type="dxa"/>
              <w:left w:w="57" w:type="dxa"/>
              <w:bottom w:w="57" w:type="dxa"/>
              <w:right w:w="57" w:type="dxa"/>
            </w:tcMar>
          </w:tcPr>
          <w:p w:rsidR="00D74025" w:rsidRPr="004E6D07" w:rsidRDefault="004E6D07"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Положение источника </w:t>
            </w:r>
          </w:p>
        </w:tc>
        <w:tc>
          <w:tcPr>
            <w:tcW w:w="5089" w:type="dxa"/>
            <w:gridSpan w:val="4"/>
            <w:tcMar>
              <w:top w:w="57" w:type="dxa"/>
              <w:left w:w="57" w:type="dxa"/>
              <w:bottom w:w="57" w:type="dxa"/>
              <w:right w:w="57" w:type="dxa"/>
            </w:tcMar>
          </w:tcPr>
          <w:p w:rsidR="00D74025" w:rsidRPr="004E6D07" w:rsidRDefault="004E6D07" w:rsidP="0004042F">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 xml:space="preserve">Над звукоотражающей поверхностью </w:t>
            </w:r>
            <w:r w:rsidR="00D74025" w:rsidRPr="004E6D07">
              <w:rPr>
                <w:rFonts w:ascii="Arial" w:eastAsia="MS Mincho" w:hAnsi="Arial" w:cs="Arial"/>
                <w:sz w:val="18"/>
                <w:szCs w:val="18"/>
                <w:lang w:val="ru-RU"/>
              </w:rPr>
              <w:t>(</w:t>
            </w:r>
            <w:r>
              <w:rPr>
                <w:rFonts w:ascii="Arial" w:eastAsia="MS Mincho" w:hAnsi="Arial" w:cs="Arial"/>
                <w:sz w:val="18"/>
                <w:szCs w:val="18"/>
                <w:lang w:val="ru-RU"/>
              </w:rPr>
              <w:t>бетон</w:t>
            </w:r>
            <w:r w:rsidR="00D74025" w:rsidRPr="004E6D07">
              <w:rPr>
                <w:rFonts w:ascii="Arial" w:eastAsia="MS Mincho" w:hAnsi="Arial" w:cs="Arial"/>
                <w:sz w:val="18"/>
                <w:szCs w:val="18"/>
                <w:lang w:val="ru-RU"/>
              </w:rPr>
              <w:t>)</w:t>
            </w:r>
          </w:p>
        </w:tc>
      </w:tr>
      <w:tr w:rsidR="00D74025" w:rsidRPr="007F55E6" w:rsidTr="00D74025">
        <w:tc>
          <w:tcPr>
            <w:tcW w:w="4607" w:type="dxa"/>
            <w:tcMar>
              <w:top w:w="57" w:type="dxa"/>
              <w:left w:w="57" w:type="dxa"/>
              <w:bottom w:w="57" w:type="dxa"/>
              <w:right w:w="57" w:type="dxa"/>
            </w:tcMar>
          </w:tcPr>
          <w:p w:rsidR="00D74025" w:rsidRPr="004E6D07" w:rsidRDefault="004E6D07"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Испытательное пространство</w:t>
            </w:r>
          </w:p>
        </w:tc>
        <w:tc>
          <w:tcPr>
            <w:tcW w:w="5089" w:type="dxa"/>
            <w:gridSpan w:val="4"/>
            <w:tcMar>
              <w:top w:w="57" w:type="dxa"/>
              <w:left w:w="57" w:type="dxa"/>
              <w:bottom w:w="57" w:type="dxa"/>
              <w:right w:w="57" w:type="dxa"/>
            </w:tcMar>
          </w:tcPr>
          <w:p w:rsidR="00D74025" w:rsidRPr="004E6D07" w:rsidRDefault="004E6D07" w:rsidP="004E6D07">
            <w:pPr>
              <w:pStyle w:val="Tablebody"/>
              <w:suppressAutoHyphens/>
              <w:autoSpaceDE w:val="0"/>
              <w:autoSpaceDN w:val="0"/>
              <w:adjustRightInd w:val="0"/>
              <w:ind w:left="403"/>
              <w:jc w:val="center"/>
              <w:rPr>
                <w:rFonts w:ascii="Arial" w:hAnsi="Arial" w:cs="Arial"/>
                <w:sz w:val="18"/>
                <w:szCs w:val="18"/>
                <w:lang w:val="ru-RU"/>
              </w:rPr>
            </w:pPr>
            <w:r>
              <w:rPr>
                <w:rFonts w:ascii="Arial" w:eastAsia="MS Mincho" w:hAnsi="Arial" w:cs="Arial"/>
                <w:sz w:val="18"/>
                <w:szCs w:val="18"/>
                <w:lang w:val="ru-RU"/>
              </w:rPr>
              <w:t>Свободное звуковое поле над звукоотражающей поверхностью (вне помещения)</w:t>
            </w:r>
            <w:r w:rsidR="0004042F">
              <w:rPr>
                <w:rFonts w:ascii="Arial" w:eastAsia="MS Mincho" w:hAnsi="Arial" w:cs="Arial"/>
                <w:sz w:val="18"/>
                <w:szCs w:val="18"/>
                <w:lang w:val="ru-RU"/>
              </w:rPr>
              <w:t xml:space="preserve"> без звукоотражающих поверхностей поблизости</w:t>
            </w:r>
          </w:p>
        </w:tc>
      </w:tr>
      <w:tr w:rsidR="00D74025" w:rsidRPr="007F55E6" w:rsidTr="00D74025">
        <w:tc>
          <w:tcPr>
            <w:tcW w:w="4607" w:type="dxa"/>
            <w:tcMar>
              <w:top w:w="57" w:type="dxa"/>
              <w:left w:w="57" w:type="dxa"/>
              <w:bottom w:w="57" w:type="dxa"/>
              <w:right w:w="57" w:type="dxa"/>
            </w:tcMar>
          </w:tcPr>
          <w:p w:rsidR="00D74025" w:rsidRPr="00CB65D3" w:rsidRDefault="00CB65D3"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Условия установки и режим работы машины</w:t>
            </w:r>
          </w:p>
        </w:tc>
        <w:tc>
          <w:tcPr>
            <w:tcW w:w="5089" w:type="dxa"/>
            <w:gridSpan w:val="4"/>
            <w:tcMar>
              <w:top w:w="57" w:type="dxa"/>
              <w:left w:w="57" w:type="dxa"/>
              <w:bottom w:w="57" w:type="dxa"/>
              <w:right w:w="57" w:type="dxa"/>
            </w:tcMar>
          </w:tcPr>
          <w:p w:rsidR="00D94003" w:rsidRDefault="0004042F" w:rsidP="00D94003">
            <w:pPr>
              <w:pStyle w:val="Tablebody"/>
              <w:suppressAutoHyphens/>
              <w:autoSpaceDE w:val="0"/>
              <w:autoSpaceDN w:val="0"/>
              <w:adjustRightInd w:val="0"/>
              <w:ind w:left="403"/>
              <w:jc w:val="center"/>
              <w:rPr>
                <w:rFonts w:ascii="Arial" w:eastAsia="MS Mincho" w:hAnsi="Arial" w:cs="Arial"/>
                <w:sz w:val="18"/>
                <w:szCs w:val="18"/>
                <w:lang w:val="ru-RU"/>
              </w:rPr>
            </w:pPr>
            <w:r>
              <w:rPr>
                <w:rFonts w:ascii="Arial" w:eastAsia="MS Mincho" w:hAnsi="Arial" w:cs="Arial"/>
                <w:sz w:val="18"/>
                <w:szCs w:val="18"/>
                <w:lang w:val="ru-RU"/>
              </w:rPr>
              <w:t xml:space="preserve">Нормальный режим работы по </w:t>
            </w:r>
            <w:r>
              <w:rPr>
                <w:rFonts w:ascii="Arial" w:eastAsia="MS Mincho" w:hAnsi="Arial" w:cs="Arial"/>
                <w:sz w:val="18"/>
                <w:szCs w:val="18"/>
                <w:lang w:val="en-US"/>
              </w:rPr>
              <w:t xml:space="preserve">ISO 8528-10 </w:t>
            </w:r>
            <w:r>
              <w:rPr>
                <w:rFonts w:ascii="Arial" w:eastAsia="MS Mincho" w:hAnsi="Arial" w:cs="Arial"/>
                <w:sz w:val="18"/>
                <w:szCs w:val="18"/>
                <w:lang w:val="ru-RU"/>
              </w:rPr>
              <w:t>с выходной мощностью</w:t>
            </w:r>
            <w:r>
              <w:rPr>
                <w:rFonts w:ascii="Arial" w:eastAsia="MS Mincho" w:hAnsi="Arial" w:cs="Arial"/>
                <w:sz w:val="18"/>
                <w:szCs w:val="18"/>
                <w:lang w:val="en-US"/>
              </w:rPr>
              <w:t xml:space="preserve"> 75 % </w:t>
            </w:r>
            <w:r>
              <w:rPr>
                <w:rFonts w:ascii="Arial" w:eastAsia="MS Mincho" w:hAnsi="Arial" w:cs="Arial"/>
                <w:sz w:val="18"/>
                <w:szCs w:val="18"/>
                <w:lang w:val="ru-RU"/>
              </w:rPr>
              <w:t>максимальной</w:t>
            </w:r>
          </w:p>
          <w:p w:rsidR="00D74025" w:rsidRPr="0004042F" w:rsidRDefault="00D94003" w:rsidP="00D94003">
            <w:pPr>
              <w:pStyle w:val="Tablebody"/>
              <w:suppressAutoHyphens/>
              <w:autoSpaceDE w:val="0"/>
              <w:autoSpaceDN w:val="0"/>
              <w:adjustRightInd w:val="0"/>
              <w:ind w:left="403"/>
              <w:jc w:val="center"/>
              <w:rPr>
                <w:rFonts w:ascii="Arial" w:hAnsi="Arial" w:cs="Arial"/>
                <w:sz w:val="18"/>
                <w:szCs w:val="18"/>
                <w:lang w:val="ru-RU"/>
              </w:rPr>
            </w:pPr>
            <w:r>
              <w:rPr>
                <w:rFonts w:ascii="Arial" w:eastAsia="MS Mincho" w:hAnsi="Arial" w:cs="Arial"/>
                <w:sz w:val="18"/>
                <w:szCs w:val="18"/>
                <w:lang w:val="ru-RU"/>
              </w:rPr>
              <w:t>(</w:t>
            </w:r>
            <w:r w:rsidRPr="00D94003">
              <w:rPr>
                <w:rFonts w:ascii="Arial" w:eastAsia="MS Mincho" w:hAnsi="Arial" w:cs="Arial"/>
                <w:sz w:val="18"/>
                <w:szCs w:val="18"/>
                <w:lang w:val="ru-RU"/>
              </w:rPr>
              <w:t>50 </w:t>
            </w:r>
            <w:r>
              <w:rPr>
                <w:rFonts w:ascii="Arial" w:eastAsia="MS Mincho" w:hAnsi="Arial" w:cs="Arial"/>
                <w:sz w:val="18"/>
                <w:szCs w:val="18"/>
                <w:lang w:val="ru-RU"/>
              </w:rPr>
              <w:t>Гц;</w:t>
            </w:r>
            <w:r w:rsidRPr="00D94003">
              <w:rPr>
                <w:rFonts w:ascii="Arial" w:eastAsia="MS Mincho" w:hAnsi="Arial" w:cs="Arial"/>
                <w:sz w:val="18"/>
                <w:szCs w:val="18"/>
                <w:lang w:val="ru-RU"/>
              </w:rPr>
              <w:t xml:space="preserve"> 236 </w:t>
            </w:r>
            <w:r>
              <w:rPr>
                <w:rFonts w:ascii="Arial" w:eastAsia="MS Mincho" w:hAnsi="Arial" w:cs="Arial"/>
                <w:sz w:val="18"/>
                <w:szCs w:val="18"/>
                <w:lang w:val="ru-RU"/>
              </w:rPr>
              <w:t>В;</w:t>
            </w:r>
            <w:r w:rsidRPr="00D94003">
              <w:rPr>
                <w:rFonts w:ascii="Arial" w:eastAsia="MS Mincho" w:hAnsi="Arial" w:cs="Arial"/>
                <w:sz w:val="18"/>
                <w:szCs w:val="18"/>
                <w:lang w:val="ru-RU"/>
              </w:rPr>
              <w:t xml:space="preserve"> 10,6 A</w:t>
            </w:r>
            <w:r>
              <w:rPr>
                <w:rFonts w:ascii="Arial" w:eastAsia="MS Mincho" w:hAnsi="Arial" w:cs="Arial"/>
                <w:sz w:val="18"/>
                <w:szCs w:val="18"/>
                <w:lang w:val="ru-RU"/>
              </w:rPr>
              <w:t xml:space="preserve">; </w:t>
            </w:r>
            <w:r w:rsidRPr="00D94003">
              <w:rPr>
                <w:rFonts w:ascii="Arial" w:eastAsia="MS Mincho" w:hAnsi="Arial" w:cs="Arial"/>
                <w:sz w:val="18"/>
                <w:szCs w:val="18"/>
                <w:lang w:val="ru-RU"/>
              </w:rPr>
              <w:t xml:space="preserve">7500 </w:t>
            </w:r>
            <w:r>
              <w:rPr>
                <w:rFonts w:ascii="Arial" w:eastAsia="MS Mincho" w:hAnsi="Arial" w:cs="Arial"/>
                <w:sz w:val="18"/>
                <w:szCs w:val="18"/>
                <w:lang w:val="ru-RU"/>
              </w:rPr>
              <w:t>Вт)</w:t>
            </w:r>
            <w:r w:rsidR="0004042F">
              <w:rPr>
                <w:rFonts w:ascii="Arial" w:eastAsia="MS Mincho" w:hAnsi="Arial" w:cs="Arial"/>
                <w:sz w:val="18"/>
                <w:szCs w:val="18"/>
                <w:lang w:val="ru-RU"/>
              </w:rPr>
              <w:t xml:space="preserve"> </w:t>
            </w:r>
          </w:p>
        </w:tc>
      </w:tr>
      <w:tr w:rsidR="00D74025" w:rsidRPr="007F55E6" w:rsidTr="00D74025">
        <w:tc>
          <w:tcPr>
            <w:tcW w:w="4607" w:type="dxa"/>
            <w:tcMar>
              <w:top w:w="57" w:type="dxa"/>
              <w:left w:w="57" w:type="dxa"/>
              <w:bottom w:w="57" w:type="dxa"/>
              <w:right w:w="57" w:type="dxa"/>
            </w:tcMar>
          </w:tcPr>
          <w:p w:rsidR="00D74025" w:rsidRPr="00CB65D3" w:rsidRDefault="00CB65D3"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Размеры источника, </w:t>
            </w:r>
            <w:proofErr w:type="gramStart"/>
            <w:r>
              <w:rPr>
                <w:rFonts w:ascii="Arial" w:eastAsia="MS Mincho" w:hAnsi="Arial" w:cs="Arial"/>
                <w:sz w:val="18"/>
                <w:szCs w:val="18"/>
                <w:lang w:val="ru-RU"/>
              </w:rPr>
              <w:t>м</w:t>
            </w:r>
            <w:proofErr w:type="gramEnd"/>
          </w:p>
        </w:tc>
        <w:tc>
          <w:tcPr>
            <w:tcW w:w="5089" w:type="dxa"/>
            <w:gridSpan w:val="4"/>
            <w:tcMar>
              <w:top w:w="57" w:type="dxa"/>
              <w:left w:w="57" w:type="dxa"/>
              <w:bottom w:w="57" w:type="dxa"/>
              <w:right w:w="57" w:type="dxa"/>
            </w:tcMar>
          </w:tcPr>
          <w:p w:rsidR="00D74025" w:rsidRPr="00D94003" w:rsidRDefault="00CB65D3" w:rsidP="00CB65D3">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Длина</w:t>
            </w:r>
            <w:r w:rsidR="00D74025" w:rsidRPr="00D74025">
              <w:rPr>
                <w:rFonts w:ascii="Arial" w:eastAsia="MS Mincho" w:hAnsi="Arial" w:cs="Arial"/>
                <w:sz w:val="18"/>
                <w:szCs w:val="18"/>
              </w:rPr>
              <w:t xml:space="preserve">: </w:t>
            </w:r>
            <w:r w:rsidR="00D94003">
              <w:rPr>
                <w:rFonts w:ascii="Arial" w:eastAsia="MS Mincho" w:hAnsi="Arial" w:cs="Arial"/>
                <w:sz w:val="18"/>
                <w:szCs w:val="18"/>
                <w:lang w:val="ru-RU"/>
              </w:rPr>
              <w:t>1,5</w:t>
            </w:r>
          </w:p>
          <w:p w:rsidR="00D74025" w:rsidRPr="00D74025" w:rsidRDefault="00CB65D3" w:rsidP="00CB65D3">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lang w:val="ru-RU"/>
              </w:rPr>
              <w:t>Ширина</w:t>
            </w:r>
            <w:r w:rsidR="00D74025" w:rsidRPr="00D74025">
              <w:rPr>
                <w:rFonts w:ascii="Arial" w:eastAsia="MS Mincho" w:hAnsi="Arial" w:cs="Arial"/>
                <w:sz w:val="18"/>
                <w:szCs w:val="18"/>
              </w:rPr>
              <w:t>: 0,</w:t>
            </w:r>
            <w:r w:rsidR="00D94003">
              <w:rPr>
                <w:rFonts w:ascii="Arial" w:eastAsia="MS Mincho" w:hAnsi="Arial" w:cs="Arial"/>
                <w:sz w:val="18"/>
                <w:szCs w:val="18"/>
                <w:lang w:val="ru-RU"/>
              </w:rPr>
              <w:t>7</w:t>
            </w:r>
            <w:r w:rsidR="00D74025" w:rsidRPr="00D74025">
              <w:rPr>
                <w:rFonts w:ascii="Arial" w:eastAsia="MS Mincho" w:hAnsi="Arial" w:cs="Arial"/>
                <w:sz w:val="18"/>
                <w:szCs w:val="18"/>
              </w:rPr>
              <w:t>5 </w:t>
            </w:r>
          </w:p>
          <w:p w:rsidR="00D74025" w:rsidRPr="00D94003" w:rsidRDefault="00CB65D3" w:rsidP="00D94003">
            <w:pPr>
              <w:pStyle w:val="Tablebody"/>
              <w:autoSpaceDE w:val="0"/>
              <w:autoSpaceDN w:val="0"/>
              <w:adjustRightInd w:val="0"/>
              <w:jc w:val="center"/>
              <w:rPr>
                <w:rFonts w:ascii="Arial" w:hAnsi="Arial" w:cs="Arial"/>
                <w:sz w:val="18"/>
                <w:szCs w:val="18"/>
                <w:lang w:val="ru-RU"/>
              </w:rPr>
            </w:pPr>
            <w:r>
              <w:rPr>
                <w:rFonts w:ascii="Arial" w:eastAsia="MS Mincho" w:hAnsi="Arial" w:cs="Arial"/>
                <w:sz w:val="18"/>
                <w:szCs w:val="18"/>
                <w:lang w:val="ru-RU"/>
              </w:rPr>
              <w:t>Высота</w:t>
            </w:r>
            <w:r w:rsidR="00D74025" w:rsidRPr="00D74025">
              <w:rPr>
                <w:rFonts w:ascii="Arial" w:eastAsia="MS Mincho" w:hAnsi="Arial" w:cs="Arial"/>
                <w:sz w:val="18"/>
                <w:szCs w:val="18"/>
              </w:rPr>
              <w:t>: 0,</w:t>
            </w:r>
            <w:r w:rsidR="00D94003">
              <w:rPr>
                <w:rFonts w:ascii="Arial" w:eastAsia="MS Mincho" w:hAnsi="Arial" w:cs="Arial"/>
                <w:sz w:val="18"/>
                <w:szCs w:val="18"/>
                <w:lang w:val="ru-RU"/>
              </w:rPr>
              <w:t>9</w:t>
            </w:r>
          </w:p>
        </w:tc>
      </w:tr>
      <w:tr w:rsidR="00D74025" w:rsidRPr="007F55E6" w:rsidTr="00D74025">
        <w:tc>
          <w:tcPr>
            <w:tcW w:w="4607" w:type="dxa"/>
            <w:tcMar>
              <w:top w:w="57" w:type="dxa"/>
              <w:left w:w="57" w:type="dxa"/>
              <w:bottom w:w="57" w:type="dxa"/>
              <w:right w:w="57" w:type="dxa"/>
            </w:tcMar>
          </w:tcPr>
          <w:p w:rsidR="00D74025" w:rsidRPr="00CB65D3" w:rsidRDefault="00CB65D3" w:rsidP="009B3A4F">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Положения микрофонов </w:t>
            </w:r>
          </w:p>
        </w:tc>
        <w:tc>
          <w:tcPr>
            <w:tcW w:w="5089" w:type="dxa"/>
            <w:gridSpan w:val="4"/>
            <w:tcMar>
              <w:top w:w="57" w:type="dxa"/>
              <w:left w:w="57" w:type="dxa"/>
              <w:bottom w:w="57" w:type="dxa"/>
              <w:right w:w="57" w:type="dxa"/>
            </w:tcMar>
          </w:tcPr>
          <w:p w:rsidR="00D74025" w:rsidRPr="00D74025" w:rsidRDefault="00746963" w:rsidP="00CB65D3">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Шесть точек вокруг машины на полусфере радиусом 4 м</w:t>
            </w:r>
          </w:p>
        </w:tc>
      </w:tr>
      <w:tr w:rsidR="00D74025" w:rsidRPr="007F55E6" w:rsidTr="00D74025">
        <w:tc>
          <w:tcPr>
            <w:tcW w:w="9696" w:type="dxa"/>
            <w:gridSpan w:val="5"/>
            <w:tcMar>
              <w:top w:w="57" w:type="dxa"/>
              <w:left w:w="57" w:type="dxa"/>
              <w:bottom w:w="57" w:type="dxa"/>
              <w:right w:w="57" w:type="dxa"/>
            </w:tcMar>
          </w:tcPr>
          <w:p w:rsidR="00D74025" w:rsidRPr="00D74025" w:rsidRDefault="00CB65D3" w:rsidP="00151853">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Определение</w:t>
            </w:r>
            <w:r w:rsidR="00746963">
              <w:rPr>
                <w:rFonts w:ascii="Arial" w:eastAsia="MS Mincho" w:hAnsi="Arial" w:cs="Arial"/>
                <w:sz w:val="18"/>
                <w:szCs w:val="18"/>
                <w:lang w:val="ru-RU"/>
              </w:rPr>
              <w:t xml:space="preserve"> коррекции на фоновый шум</w:t>
            </w:r>
            <w:r>
              <w:rPr>
                <w:rFonts w:ascii="Arial" w:eastAsia="MS Mincho" w:hAnsi="Arial" w:cs="Arial"/>
                <w:sz w:val="18"/>
                <w:szCs w:val="18"/>
                <w:lang w:val="ru-RU"/>
              </w:rPr>
              <w:t xml:space="preserve">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1</m:t>
                  </m:r>
                </m:sub>
              </m:sSub>
            </m:oMath>
          </w:p>
        </w:tc>
      </w:tr>
      <w:tr w:rsidR="00D74025" w:rsidRPr="007F55E6" w:rsidTr="00D74025">
        <w:tc>
          <w:tcPr>
            <w:tcW w:w="4607" w:type="dxa"/>
            <w:tcMar>
              <w:top w:w="57" w:type="dxa"/>
              <w:left w:w="57" w:type="dxa"/>
              <w:bottom w:w="57" w:type="dxa"/>
              <w:right w:w="57" w:type="dxa"/>
            </w:tcMar>
          </w:tcPr>
          <w:p w:rsidR="00D74025" w:rsidRDefault="0049019E" w:rsidP="009B3A4F">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Уровень звука А фонового шума, дБ</w:t>
            </w:r>
          </w:p>
          <w:p w:rsidR="00746963" w:rsidRPr="00746963" w:rsidRDefault="004C13AA" w:rsidP="009B3A4F">
            <w:pPr>
              <w:pStyle w:val="Tablebody"/>
              <w:autoSpaceDE w:val="0"/>
              <w:autoSpaceDN w:val="0"/>
              <w:adjustRightInd w:val="0"/>
              <w:rPr>
                <w:rFonts w:ascii="Arial" w:eastAsia="MS Mincho" w:hAnsi="Arial" w:cs="Arial"/>
                <w:szCs w:val="20"/>
                <w:lang w:val="ru-RU"/>
              </w:rPr>
            </w:pPr>
            <w:r>
              <w:rPr>
                <w:rFonts w:ascii="Arial" w:eastAsia="MS Mincho" w:hAnsi="Arial" w:cs="Arial"/>
                <w:szCs w:val="20"/>
                <w:lang w:val="ru-RU"/>
              </w:rPr>
              <w:t xml:space="preserve">Индекс фонового шума </w:t>
            </w:r>
            <m:oMath>
              <m:r>
                <w:rPr>
                  <w:rFonts w:ascii="Cambria Math" w:eastAsia="MS Mincho" w:hAnsi="Cambria Math" w:cs="Arial"/>
                  <w:szCs w:val="20"/>
                  <w:lang w:val="ru-RU"/>
                </w:rPr>
                <m:t>∆</m:t>
              </m:r>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sub>
              </m:sSub>
            </m:oMath>
            <w:r w:rsidR="00746963" w:rsidRPr="00746963">
              <w:rPr>
                <w:rFonts w:ascii="Arial" w:eastAsia="MS Mincho" w:hAnsi="Arial" w:cs="Arial"/>
                <w:sz w:val="18"/>
                <w:szCs w:val="18"/>
                <w:lang w:val="ru-RU"/>
              </w:rPr>
              <w:t>, дБ</w:t>
            </w:r>
          </w:p>
          <w:p w:rsidR="00D74025" w:rsidRPr="00D74025" w:rsidRDefault="0049019E" w:rsidP="009B3A4F">
            <w:pPr>
              <w:pStyle w:val="Tablebody"/>
              <w:autoSpaceDE w:val="0"/>
              <w:autoSpaceDN w:val="0"/>
              <w:adjustRightInd w:val="0"/>
              <w:rPr>
                <w:rFonts w:ascii="Arial" w:hAnsi="Arial" w:cs="Arial"/>
                <w:sz w:val="18"/>
                <w:szCs w:val="18"/>
              </w:rPr>
            </w:pPr>
            <w:r>
              <w:rPr>
                <w:rFonts w:ascii="Arial" w:eastAsia="MS Mincho" w:hAnsi="Arial" w:cs="Arial"/>
                <w:sz w:val="18"/>
                <w:szCs w:val="18"/>
                <w:lang w:val="ru-RU"/>
              </w:rPr>
              <w:t xml:space="preserve">Коррекция на фоновый шум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1</m:t>
                  </m:r>
                  <m:r>
                    <m:rPr>
                      <m:sty m:val="p"/>
                    </m:rPr>
                    <w:rPr>
                      <w:rFonts w:ascii="Cambria Math" w:eastAsia="MS Mincho" w:hAnsi="Cambria Math" w:cs="Arial"/>
                      <w:szCs w:val="20"/>
                      <w:lang w:val="ru-RU"/>
                    </w:rPr>
                    <m:t>A</m:t>
                  </m:r>
                </m:sub>
              </m:sSub>
            </m:oMath>
            <w:r>
              <w:rPr>
                <w:rFonts w:ascii="Arial" w:eastAsia="MS Mincho" w:hAnsi="Arial" w:cs="Arial"/>
                <w:sz w:val="18"/>
                <w:szCs w:val="18"/>
                <w:lang w:val="ru-RU"/>
              </w:rPr>
              <w:t>, дБ</w:t>
            </w:r>
          </w:p>
        </w:tc>
        <w:tc>
          <w:tcPr>
            <w:tcW w:w="5089" w:type="dxa"/>
            <w:gridSpan w:val="4"/>
            <w:tcMar>
              <w:top w:w="57" w:type="dxa"/>
              <w:left w:w="57" w:type="dxa"/>
              <w:bottom w:w="57" w:type="dxa"/>
              <w:right w:w="57" w:type="dxa"/>
            </w:tcMar>
          </w:tcPr>
          <w:p w:rsidR="00D74025" w:rsidRPr="00D74025" w:rsidRDefault="00746963" w:rsidP="0049019E">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lang w:val="ru-RU"/>
              </w:rPr>
              <w:t>54</w:t>
            </w:r>
          </w:p>
          <w:p w:rsidR="00746963" w:rsidRDefault="00746963" w:rsidP="0049019E">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15</w:t>
            </w:r>
          </w:p>
          <w:p w:rsidR="00D74025" w:rsidRPr="00D74025" w:rsidRDefault="00D74025" w:rsidP="0049019E">
            <w:pPr>
              <w:pStyle w:val="Tablebody"/>
              <w:autoSpaceDE w:val="0"/>
              <w:autoSpaceDN w:val="0"/>
              <w:adjustRightInd w:val="0"/>
              <w:jc w:val="center"/>
              <w:rPr>
                <w:rFonts w:ascii="Arial" w:hAnsi="Arial" w:cs="Arial"/>
                <w:sz w:val="18"/>
                <w:szCs w:val="18"/>
              </w:rPr>
            </w:pPr>
            <w:r w:rsidRPr="00D74025">
              <w:rPr>
                <w:rFonts w:ascii="Arial" w:eastAsia="MS Mincho" w:hAnsi="Arial" w:cs="Arial"/>
                <w:sz w:val="18"/>
                <w:szCs w:val="18"/>
              </w:rPr>
              <w:t>0 </w:t>
            </w:r>
          </w:p>
        </w:tc>
      </w:tr>
      <w:tr w:rsidR="00D74025" w:rsidRPr="007F55E6" w:rsidTr="00D74025">
        <w:tc>
          <w:tcPr>
            <w:tcW w:w="9696" w:type="dxa"/>
            <w:gridSpan w:val="5"/>
            <w:tcMar>
              <w:top w:w="57" w:type="dxa"/>
              <w:left w:w="57" w:type="dxa"/>
              <w:bottom w:w="57" w:type="dxa"/>
              <w:right w:w="57" w:type="dxa"/>
            </w:tcMar>
          </w:tcPr>
          <w:p w:rsidR="00D74025" w:rsidRPr="00151853" w:rsidRDefault="0049019E" w:rsidP="00151853">
            <w:pPr>
              <w:pStyle w:val="Tablebody"/>
              <w:autoSpaceDE w:val="0"/>
              <w:autoSpaceDN w:val="0"/>
              <w:adjustRightInd w:val="0"/>
              <w:jc w:val="center"/>
              <w:rPr>
                <w:rFonts w:ascii="Arial" w:hAnsi="Arial" w:cs="Arial"/>
                <w:bCs/>
                <w:color w:val="000000"/>
                <w:sz w:val="18"/>
                <w:szCs w:val="18"/>
                <w:lang w:val="ru-RU"/>
              </w:rPr>
            </w:pPr>
            <w:r w:rsidRPr="00151853">
              <w:rPr>
                <w:rFonts w:ascii="Arial" w:hAnsi="Arial" w:cs="Arial"/>
                <w:bCs/>
                <w:color w:val="000000"/>
                <w:sz w:val="18"/>
                <w:szCs w:val="18"/>
                <w:lang w:val="ru-RU"/>
              </w:rPr>
              <w:t>Результаты измерений</w:t>
            </w:r>
          </w:p>
        </w:tc>
      </w:tr>
      <w:tr w:rsidR="00746963" w:rsidRPr="007F55E6" w:rsidTr="00746963">
        <w:trPr>
          <w:trHeight w:val="58"/>
        </w:trPr>
        <w:tc>
          <w:tcPr>
            <w:tcW w:w="4607" w:type="dxa"/>
            <w:vMerge w:val="restart"/>
            <w:tcMar>
              <w:top w:w="57" w:type="dxa"/>
              <w:left w:w="57" w:type="dxa"/>
              <w:bottom w:w="57" w:type="dxa"/>
              <w:right w:w="57" w:type="dxa"/>
            </w:tcMar>
          </w:tcPr>
          <w:p w:rsidR="00746963" w:rsidRDefault="00746963" w:rsidP="009B3A4F">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Уровни звука А в каждой точке установки микрофона с коррекцией на фоновый шум, дБ</w:t>
            </w:r>
          </w:p>
          <w:p w:rsidR="00746963" w:rsidRPr="00D74025" w:rsidRDefault="00746963" w:rsidP="009B3A4F">
            <w:pPr>
              <w:pStyle w:val="Tablebody"/>
              <w:autoSpaceDE w:val="0"/>
              <w:autoSpaceDN w:val="0"/>
              <w:adjustRightInd w:val="0"/>
              <w:rPr>
                <w:rFonts w:ascii="Arial" w:hAnsi="Arial" w:cs="Arial"/>
                <w:sz w:val="18"/>
                <w:szCs w:val="18"/>
              </w:rPr>
            </w:pPr>
            <w:r>
              <w:rPr>
                <w:rFonts w:ascii="Arial" w:eastAsia="MS Mincho" w:hAnsi="Arial" w:cs="Arial"/>
                <w:sz w:val="18"/>
                <w:szCs w:val="18"/>
                <w:lang w:val="ru-RU"/>
              </w:rPr>
              <w:t xml:space="preserve">(в соответствии с требованиями испытательного кода в каждой точке проведено по три измерения) </w:t>
            </w:r>
          </w:p>
        </w:tc>
        <w:tc>
          <w:tcPr>
            <w:tcW w:w="1450"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en-US"/>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Pr>
                <w:rFonts w:ascii="Arial" w:eastAsia="MS Mincho" w:hAnsi="Arial" w:cs="Arial"/>
                <w:sz w:val="18"/>
                <w:szCs w:val="18"/>
                <w:lang w:val="en-US"/>
              </w:rPr>
              <w:t>2</w:t>
            </w:r>
          </w:p>
        </w:tc>
        <w:tc>
          <w:tcPr>
            <w:tcW w:w="1213"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73,2</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73,2</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73,2</w:t>
            </w:r>
          </w:p>
        </w:tc>
      </w:tr>
      <w:tr w:rsidR="00746963" w:rsidRPr="007F55E6" w:rsidTr="00746963">
        <w:trPr>
          <w:trHeight w:val="54"/>
        </w:trPr>
        <w:tc>
          <w:tcPr>
            <w:tcW w:w="4607" w:type="dxa"/>
            <w:vMerge/>
            <w:vAlign w:val="center"/>
          </w:tcPr>
          <w:p w:rsidR="00746963" w:rsidRPr="00D74025" w:rsidRDefault="00746963" w:rsidP="009B3A4F">
            <w:pPr>
              <w:pStyle w:val="Tablebody"/>
              <w:rPr>
                <w:rFonts w:ascii="Arial" w:hAnsi="Arial" w:cs="Arial"/>
                <w:sz w:val="18"/>
                <w:szCs w:val="18"/>
              </w:rPr>
            </w:pPr>
          </w:p>
        </w:tc>
        <w:tc>
          <w:tcPr>
            <w:tcW w:w="1450"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en-US"/>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Pr>
                <w:rFonts w:ascii="Arial" w:eastAsia="MS Mincho" w:hAnsi="Arial" w:cs="Arial"/>
                <w:sz w:val="18"/>
                <w:szCs w:val="18"/>
                <w:lang w:val="en-US"/>
              </w:rPr>
              <w:t>4</w:t>
            </w:r>
          </w:p>
        </w:tc>
        <w:tc>
          <w:tcPr>
            <w:tcW w:w="1213"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73,8</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73,8</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73,8</w:t>
            </w:r>
          </w:p>
        </w:tc>
      </w:tr>
      <w:tr w:rsidR="00746963" w:rsidRPr="007F55E6" w:rsidTr="00746963">
        <w:trPr>
          <w:trHeight w:val="54"/>
        </w:trPr>
        <w:tc>
          <w:tcPr>
            <w:tcW w:w="4607" w:type="dxa"/>
            <w:vMerge/>
            <w:vAlign w:val="center"/>
          </w:tcPr>
          <w:p w:rsidR="00746963" w:rsidRPr="00D74025" w:rsidRDefault="00746963" w:rsidP="009B3A4F">
            <w:pPr>
              <w:pStyle w:val="Tablebody"/>
              <w:rPr>
                <w:rFonts w:ascii="Arial" w:hAnsi="Arial" w:cs="Arial"/>
                <w:sz w:val="18"/>
                <w:szCs w:val="18"/>
              </w:rPr>
            </w:pPr>
          </w:p>
        </w:tc>
        <w:tc>
          <w:tcPr>
            <w:tcW w:w="1450"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en-US"/>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Pr>
                <w:rFonts w:ascii="Arial" w:eastAsia="MS Mincho" w:hAnsi="Arial" w:cs="Arial"/>
                <w:sz w:val="18"/>
                <w:szCs w:val="18"/>
                <w:lang w:val="en-US"/>
              </w:rPr>
              <w:t>6</w:t>
            </w:r>
          </w:p>
        </w:tc>
        <w:tc>
          <w:tcPr>
            <w:tcW w:w="1213"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75,0</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75,0</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75,0</w:t>
            </w:r>
          </w:p>
        </w:tc>
      </w:tr>
      <w:tr w:rsidR="00746963" w:rsidRPr="007F55E6" w:rsidTr="00746963">
        <w:trPr>
          <w:trHeight w:val="54"/>
        </w:trPr>
        <w:tc>
          <w:tcPr>
            <w:tcW w:w="4607" w:type="dxa"/>
            <w:vMerge/>
            <w:vAlign w:val="center"/>
          </w:tcPr>
          <w:p w:rsidR="00746963" w:rsidRPr="00D74025" w:rsidRDefault="00746963" w:rsidP="009B3A4F">
            <w:pPr>
              <w:pStyle w:val="Tablebody"/>
              <w:rPr>
                <w:rFonts w:ascii="Arial" w:hAnsi="Arial" w:cs="Arial"/>
                <w:sz w:val="18"/>
                <w:szCs w:val="18"/>
              </w:rPr>
            </w:pPr>
          </w:p>
        </w:tc>
        <w:tc>
          <w:tcPr>
            <w:tcW w:w="1450"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en-US"/>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Pr>
                <w:rFonts w:ascii="Arial" w:eastAsia="MS Mincho" w:hAnsi="Arial" w:cs="Arial"/>
                <w:sz w:val="18"/>
                <w:szCs w:val="18"/>
                <w:lang w:val="en-US"/>
              </w:rPr>
              <w:t>8</w:t>
            </w:r>
          </w:p>
        </w:tc>
        <w:tc>
          <w:tcPr>
            <w:tcW w:w="1213"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75,6</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75,6</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75,6</w:t>
            </w:r>
          </w:p>
        </w:tc>
      </w:tr>
      <w:tr w:rsidR="00746963" w:rsidRPr="007F55E6" w:rsidTr="00746963">
        <w:trPr>
          <w:trHeight w:val="54"/>
        </w:trPr>
        <w:tc>
          <w:tcPr>
            <w:tcW w:w="4607" w:type="dxa"/>
            <w:vMerge/>
            <w:vAlign w:val="center"/>
          </w:tcPr>
          <w:p w:rsidR="00746963" w:rsidRPr="00D74025" w:rsidRDefault="00746963" w:rsidP="009B3A4F">
            <w:pPr>
              <w:pStyle w:val="Tablebody"/>
              <w:rPr>
                <w:rFonts w:ascii="Arial" w:hAnsi="Arial" w:cs="Arial"/>
                <w:sz w:val="18"/>
                <w:szCs w:val="18"/>
              </w:rPr>
            </w:pPr>
          </w:p>
        </w:tc>
        <w:tc>
          <w:tcPr>
            <w:tcW w:w="1450"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en-US"/>
              </w:rPr>
            </w:pPr>
            <w:r>
              <w:rPr>
                <w:rFonts w:ascii="Arial" w:eastAsia="MS Mincho" w:hAnsi="Arial" w:cs="Arial"/>
                <w:sz w:val="18"/>
                <w:szCs w:val="18"/>
                <w:lang w:val="ru-RU"/>
              </w:rPr>
              <w:t>Точка</w:t>
            </w:r>
            <w:r>
              <w:rPr>
                <w:rFonts w:ascii="Arial" w:eastAsia="MS Mincho" w:hAnsi="Arial" w:cs="Arial"/>
                <w:sz w:val="18"/>
                <w:szCs w:val="18"/>
                <w:lang w:val="en-US"/>
              </w:rPr>
              <w:t xml:space="preserve"> 10</w:t>
            </w:r>
          </w:p>
        </w:tc>
        <w:tc>
          <w:tcPr>
            <w:tcW w:w="1213"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72,3</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72,4</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72,3</w:t>
            </w:r>
          </w:p>
        </w:tc>
      </w:tr>
      <w:tr w:rsidR="00746963" w:rsidRPr="007F55E6" w:rsidTr="00746963">
        <w:trPr>
          <w:trHeight w:val="54"/>
        </w:trPr>
        <w:tc>
          <w:tcPr>
            <w:tcW w:w="4607" w:type="dxa"/>
            <w:vMerge/>
            <w:vAlign w:val="center"/>
          </w:tcPr>
          <w:p w:rsidR="00746963" w:rsidRPr="00D74025" w:rsidRDefault="00746963" w:rsidP="009B3A4F">
            <w:pPr>
              <w:pStyle w:val="Tablebody"/>
              <w:rPr>
                <w:rFonts w:ascii="Arial" w:hAnsi="Arial" w:cs="Arial"/>
                <w:sz w:val="18"/>
                <w:szCs w:val="18"/>
              </w:rPr>
            </w:pPr>
          </w:p>
        </w:tc>
        <w:tc>
          <w:tcPr>
            <w:tcW w:w="1450" w:type="dxa"/>
            <w:tcMar>
              <w:top w:w="57" w:type="dxa"/>
              <w:left w:w="57" w:type="dxa"/>
              <w:bottom w:w="57" w:type="dxa"/>
              <w:right w:w="57" w:type="dxa"/>
            </w:tcMar>
          </w:tcPr>
          <w:p w:rsidR="00746963" w:rsidRPr="0049019E" w:rsidRDefault="00746963" w:rsidP="0049019E">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12</w:t>
            </w:r>
          </w:p>
        </w:tc>
        <w:tc>
          <w:tcPr>
            <w:tcW w:w="1213" w:type="dxa"/>
            <w:tcMar>
              <w:top w:w="57" w:type="dxa"/>
              <w:left w:w="57" w:type="dxa"/>
              <w:bottom w:w="57" w:type="dxa"/>
              <w:right w:w="57" w:type="dxa"/>
            </w:tcMar>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74,6</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74,5</w:t>
            </w:r>
          </w:p>
        </w:tc>
        <w:tc>
          <w:tcPr>
            <w:tcW w:w="1213" w:type="dxa"/>
          </w:tcPr>
          <w:p w:rsidR="00746963" w:rsidRPr="00746963" w:rsidRDefault="00746963" w:rsidP="00746963">
            <w:pPr>
              <w:pStyle w:val="Tablebody"/>
              <w:autoSpaceDE w:val="0"/>
              <w:autoSpaceDN w:val="0"/>
              <w:adjustRightInd w:val="0"/>
              <w:jc w:val="center"/>
              <w:rPr>
                <w:rFonts w:ascii="Arial" w:eastAsia="MS Mincho" w:hAnsi="Arial" w:cs="Arial"/>
                <w:sz w:val="18"/>
                <w:szCs w:val="18"/>
                <w:lang w:val="ru-RU"/>
              </w:rPr>
            </w:pPr>
            <w:r w:rsidRPr="00746963">
              <w:rPr>
                <w:rFonts w:ascii="Arial" w:eastAsia="MS Mincho" w:hAnsi="Arial" w:cs="Arial"/>
                <w:sz w:val="18"/>
                <w:szCs w:val="18"/>
                <w:lang w:val="ru-RU"/>
              </w:rPr>
              <w:t>74,6</w:t>
            </w:r>
          </w:p>
        </w:tc>
      </w:tr>
      <w:tr w:rsidR="009B3A4F" w:rsidRPr="007F55E6" w:rsidTr="009B3A4F">
        <w:trPr>
          <w:trHeight w:val="58"/>
        </w:trPr>
        <w:tc>
          <w:tcPr>
            <w:tcW w:w="4607" w:type="dxa"/>
            <w:tcMar>
              <w:top w:w="57" w:type="dxa"/>
              <w:left w:w="57" w:type="dxa"/>
              <w:bottom w:w="57" w:type="dxa"/>
              <w:right w:w="57" w:type="dxa"/>
            </w:tcMar>
          </w:tcPr>
          <w:p w:rsidR="009B3A4F" w:rsidRDefault="009B3A4F" w:rsidP="009B3A4F">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уровень звука А, дБ</w:t>
            </w:r>
          </w:p>
        </w:tc>
        <w:tc>
          <w:tcPr>
            <w:tcW w:w="1450" w:type="dxa"/>
            <w:tcMar>
              <w:top w:w="57" w:type="dxa"/>
              <w:left w:w="57" w:type="dxa"/>
              <w:bottom w:w="57" w:type="dxa"/>
              <w:right w:w="57" w:type="dxa"/>
            </w:tcMar>
          </w:tcPr>
          <w:p w:rsidR="009B3A4F" w:rsidRPr="0049019E" w:rsidRDefault="001E3229" w:rsidP="0049019E">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sub>
                    </m:sSub>
                  </m:e>
                </m:acc>
              </m:oMath>
            </m:oMathPara>
          </w:p>
        </w:tc>
        <w:tc>
          <w:tcPr>
            <w:tcW w:w="1213" w:type="dxa"/>
            <w:tcMar>
              <w:top w:w="57" w:type="dxa"/>
              <w:left w:w="57" w:type="dxa"/>
              <w:bottom w:w="57" w:type="dxa"/>
              <w:right w:w="57" w:type="dxa"/>
            </w:tcMar>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74,2</w:t>
            </w:r>
          </w:p>
        </w:tc>
        <w:tc>
          <w:tcPr>
            <w:tcW w:w="1213" w:type="dxa"/>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74,2</w:t>
            </w:r>
          </w:p>
        </w:tc>
        <w:tc>
          <w:tcPr>
            <w:tcW w:w="1213" w:type="dxa"/>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74,2</w:t>
            </w:r>
          </w:p>
        </w:tc>
      </w:tr>
      <w:tr w:rsidR="009B3A4F" w:rsidRPr="007F55E6" w:rsidTr="009B3A4F">
        <w:trPr>
          <w:trHeight w:val="58"/>
        </w:trPr>
        <w:tc>
          <w:tcPr>
            <w:tcW w:w="4607" w:type="dxa"/>
            <w:tcMar>
              <w:top w:w="57" w:type="dxa"/>
              <w:left w:w="57" w:type="dxa"/>
              <w:bottom w:w="57" w:type="dxa"/>
              <w:right w:w="57" w:type="dxa"/>
            </w:tcMar>
          </w:tcPr>
          <w:p w:rsidR="009B3A4F" w:rsidRPr="009B3A4F" w:rsidRDefault="009B3A4F" w:rsidP="009B3A4F">
            <w:pPr>
              <w:pStyle w:val="Tablebody"/>
              <w:autoSpaceDE w:val="0"/>
              <w:autoSpaceDN w:val="0"/>
              <w:adjustRightInd w:val="0"/>
              <w:rPr>
                <w:rFonts w:ascii="Arial" w:eastAsia="MS Mincho" w:hAnsi="Arial" w:cs="Arial"/>
                <w:sz w:val="18"/>
                <w:szCs w:val="18"/>
                <w:lang w:val="ru-RU"/>
              </w:rPr>
            </w:pPr>
            <m:oMath>
              <m:r>
                <w:rPr>
                  <w:rFonts w:ascii="Cambria Math" w:eastAsia="MS Mincho" w:hAnsi="Cambria Math" w:cs="Arial"/>
                  <w:szCs w:val="20"/>
                  <w:lang w:val="ru-RU"/>
                </w:rPr>
                <m:t>10</m:t>
              </m:r>
              <m:r>
                <m:rPr>
                  <m:sty m:val="p"/>
                </m:rPr>
                <w:rPr>
                  <w:rFonts w:ascii="Cambria Math" w:eastAsia="MS Mincho" w:hAnsi="Cambria Math" w:cs="Arial"/>
                  <w:szCs w:val="20"/>
                  <w:lang w:val="en-US"/>
                </w:rPr>
                <m:t>lg</m:t>
              </m:r>
              <m:d>
                <m:dPr>
                  <m:ctrlPr>
                    <w:rPr>
                      <w:rFonts w:ascii="Cambria Math" w:eastAsia="MS Mincho" w:hAnsi="Cambria Math" w:cs="Arial"/>
                      <w:i/>
                      <w:szCs w:val="20"/>
                      <w:lang w:val="en-US"/>
                    </w:rPr>
                  </m:ctrlPr>
                </m:dPr>
                <m:e>
                  <m:f>
                    <m:fPr>
                      <m:type m:val="lin"/>
                      <m:ctrlPr>
                        <w:rPr>
                          <w:rFonts w:ascii="Cambria Math" w:eastAsia="MS Mincho" w:hAnsi="Cambria Math" w:cs="Arial"/>
                          <w:i/>
                          <w:szCs w:val="20"/>
                          <w:lang w:val="en-US"/>
                        </w:rPr>
                      </m:ctrlPr>
                    </m:fPr>
                    <m:num>
                      <m:r>
                        <w:rPr>
                          <w:rFonts w:ascii="Cambria Math" w:eastAsia="MS Mincho" w:hAnsi="Cambria Math" w:cs="Arial"/>
                          <w:szCs w:val="20"/>
                          <w:lang w:val="en-US"/>
                        </w:rPr>
                        <m:t>S</m:t>
                      </m:r>
                    </m:num>
                    <m:den>
                      <m:sSub>
                        <m:sSubPr>
                          <m:ctrlPr>
                            <w:rPr>
                              <w:rFonts w:ascii="Cambria Math" w:eastAsia="MS Mincho" w:hAnsi="Cambria Math" w:cs="Arial"/>
                              <w:i/>
                              <w:szCs w:val="20"/>
                              <w:lang w:val="en-US"/>
                            </w:rPr>
                          </m:ctrlPr>
                        </m:sSubPr>
                        <m:e>
                          <m:r>
                            <w:rPr>
                              <w:rFonts w:ascii="Cambria Math" w:eastAsia="MS Mincho" w:hAnsi="Cambria Math" w:cs="Arial"/>
                              <w:szCs w:val="20"/>
                              <w:lang w:val="en-US"/>
                            </w:rPr>
                            <m:t>S</m:t>
                          </m:r>
                        </m:e>
                        <m:sub>
                          <m:r>
                            <w:rPr>
                              <w:rFonts w:ascii="Cambria Math" w:eastAsia="MS Mincho" w:hAnsi="Cambria Math" w:cs="Arial"/>
                              <w:szCs w:val="20"/>
                              <w:lang w:val="en-US"/>
                            </w:rPr>
                            <m:t>0</m:t>
                          </m:r>
                        </m:sub>
                      </m:sSub>
                    </m:den>
                  </m:f>
                </m:e>
              </m:d>
            </m:oMath>
            <w:r>
              <w:rPr>
                <w:rFonts w:ascii="Arial" w:eastAsia="MS Mincho" w:hAnsi="Arial" w:cs="Arial"/>
                <w:sz w:val="18"/>
                <w:szCs w:val="18"/>
                <w:lang w:val="ru-RU"/>
              </w:rPr>
              <w:t>, дБ</w:t>
            </w:r>
          </w:p>
          <w:p w:rsidR="009B3A4F" w:rsidRPr="009B3A4F" w:rsidRDefault="009B3A4F" w:rsidP="009B3A4F">
            <w:pPr>
              <w:pStyle w:val="Tablebody"/>
              <w:autoSpaceDE w:val="0"/>
              <w:autoSpaceDN w:val="0"/>
              <w:adjustRightInd w:val="0"/>
              <w:rPr>
                <w:rFonts w:ascii="Arial" w:eastAsia="MS Mincho" w:hAnsi="Arial" w:cs="Arial"/>
                <w:szCs w:val="20"/>
                <w:lang w:val="ru-RU"/>
              </w:rPr>
            </w:pPr>
            <w:r>
              <w:rPr>
                <w:rFonts w:ascii="Arial" w:eastAsia="MS Mincho" w:hAnsi="Arial" w:cs="Arial"/>
                <w:szCs w:val="20"/>
                <w:lang w:val="en-US"/>
              </w:rPr>
              <w:t>(</w:t>
            </w:r>
            <m:oMath>
              <m:r>
                <w:rPr>
                  <w:rFonts w:ascii="Cambria Math" w:eastAsia="MS Mincho" w:hAnsi="Cambria Math" w:cs="Arial"/>
                  <w:szCs w:val="20"/>
                  <w:lang w:val="en-US"/>
                </w:rPr>
                <m:t>S</m:t>
              </m:r>
            </m:oMath>
            <w:r>
              <w:rPr>
                <w:rFonts w:ascii="Arial" w:eastAsia="MS Mincho" w:hAnsi="Arial" w:cs="Arial"/>
                <w:szCs w:val="20"/>
                <w:lang w:val="en-US"/>
              </w:rPr>
              <w:t xml:space="preserve"> – </w:t>
            </w:r>
            <w:r>
              <w:rPr>
                <w:rFonts w:ascii="Arial" w:eastAsia="MS Mincho" w:hAnsi="Arial" w:cs="Arial"/>
                <w:szCs w:val="20"/>
                <w:lang w:val="ru-RU"/>
              </w:rPr>
              <w:t>площадь измерительной поверхности р</w:t>
            </w:r>
            <w:r>
              <w:rPr>
                <w:rFonts w:ascii="Arial" w:eastAsia="MS Mincho" w:hAnsi="Arial" w:cs="Arial"/>
                <w:szCs w:val="20"/>
                <w:lang w:val="ru-RU"/>
              </w:rPr>
              <w:t>а</w:t>
            </w:r>
            <w:r>
              <w:rPr>
                <w:rFonts w:ascii="Arial" w:eastAsia="MS Mincho" w:hAnsi="Arial" w:cs="Arial"/>
                <w:szCs w:val="20"/>
                <w:lang w:val="ru-RU"/>
              </w:rPr>
              <w:t>диусом 4 м)</w:t>
            </w:r>
          </w:p>
        </w:tc>
        <w:tc>
          <w:tcPr>
            <w:tcW w:w="1450" w:type="dxa"/>
            <w:tcMar>
              <w:top w:w="57" w:type="dxa"/>
              <w:left w:w="57" w:type="dxa"/>
              <w:bottom w:w="57" w:type="dxa"/>
              <w:right w:w="57" w:type="dxa"/>
            </w:tcMar>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p>
        </w:tc>
        <w:tc>
          <w:tcPr>
            <w:tcW w:w="1213" w:type="dxa"/>
            <w:tcMar>
              <w:top w:w="57" w:type="dxa"/>
              <w:left w:w="57" w:type="dxa"/>
              <w:bottom w:w="57" w:type="dxa"/>
              <w:right w:w="57" w:type="dxa"/>
            </w:tcMar>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20,02</w:t>
            </w:r>
          </w:p>
        </w:tc>
        <w:tc>
          <w:tcPr>
            <w:tcW w:w="1213" w:type="dxa"/>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20,02</w:t>
            </w:r>
          </w:p>
        </w:tc>
        <w:tc>
          <w:tcPr>
            <w:tcW w:w="1213" w:type="dxa"/>
            <w:vAlign w:val="cente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20,02</w:t>
            </w:r>
          </w:p>
        </w:tc>
      </w:tr>
    </w:tbl>
    <w:p w:rsidR="009B3A4F" w:rsidRDefault="009B3A4F" w:rsidP="009B3A4F">
      <w:pPr>
        <w:keepNext/>
        <w:ind w:firstLine="0"/>
      </w:pPr>
      <w:r w:rsidRPr="00571339">
        <w:rPr>
          <w:i/>
          <w:sz w:val="22"/>
          <w:szCs w:val="22"/>
        </w:rPr>
        <w:t xml:space="preserve">Окончание таблицы </w:t>
      </w:r>
      <w:r>
        <w:rPr>
          <w:i/>
          <w:sz w:val="22"/>
          <w:szCs w:val="22"/>
          <w:lang w:val="en-US"/>
        </w:rPr>
        <w:t>D</w:t>
      </w:r>
      <w:r w:rsidRPr="00571339">
        <w:rPr>
          <w:i/>
          <w:sz w:val="22"/>
          <w:szCs w:val="22"/>
        </w:rPr>
        <w:t>.1</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1450"/>
        <w:gridCol w:w="1213"/>
        <w:gridCol w:w="1213"/>
        <w:gridCol w:w="1213"/>
      </w:tblGrid>
      <w:tr w:rsidR="009B3A4F" w:rsidRPr="007F55E6" w:rsidTr="009B3A4F">
        <w:trPr>
          <w:trHeight w:val="58"/>
        </w:trPr>
        <w:tc>
          <w:tcPr>
            <w:tcW w:w="4607" w:type="dxa"/>
            <w:tcMar>
              <w:top w:w="57" w:type="dxa"/>
              <w:left w:w="57" w:type="dxa"/>
              <w:bottom w:w="57" w:type="dxa"/>
              <w:right w:w="57" w:type="dxa"/>
            </w:tcMar>
          </w:tcPr>
          <w:p w:rsidR="009B3A4F" w:rsidRPr="009B3A4F" w:rsidRDefault="009B3A4F" w:rsidP="009B3A4F">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Корректированные по А уровни звуковой мощности, дБ</w:t>
            </w:r>
          </w:p>
        </w:tc>
        <w:tc>
          <w:tcPr>
            <w:tcW w:w="1450" w:type="dxa"/>
            <w:tcMar>
              <w:top w:w="57" w:type="dxa"/>
              <w:left w:w="57" w:type="dxa"/>
              <w:bottom w:w="57" w:type="dxa"/>
              <w:right w:w="57" w:type="dxa"/>
            </w:tcMar>
          </w:tcPr>
          <w:p w:rsidR="009B3A4F" w:rsidRPr="0049019E" w:rsidRDefault="001E3229" w:rsidP="009B3A4F">
            <w:pPr>
              <w:pStyle w:val="Tablebody"/>
              <w:autoSpaceDE w:val="0"/>
              <w:autoSpaceDN w:val="0"/>
              <w:adjustRightInd w:val="0"/>
              <w:jc w:val="center"/>
              <w:rPr>
                <w:rFonts w:ascii="Arial" w:eastAsia="MS Mincho" w:hAnsi="Arial" w:cs="Arial"/>
                <w:sz w:val="18"/>
                <w:szCs w:val="18"/>
                <w:lang w:val="ru-RU"/>
              </w:rPr>
            </w:pPr>
            <m:oMathPara>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r>
                      <w:rPr>
                        <w:rFonts w:ascii="Cambria Math" w:eastAsia="MS Mincho" w:hAnsi="Cambria Math" w:cs="Arial"/>
                        <w:szCs w:val="20"/>
                        <w:lang w:val="ru-RU"/>
                      </w:rPr>
                      <m:t>i</m:t>
                    </m:r>
                  </m:sub>
                </m:sSub>
              </m:oMath>
            </m:oMathPara>
          </w:p>
        </w:tc>
        <w:tc>
          <w:tcPr>
            <w:tcW w:w="1213" w:type="dxa"/>
            <w:tcMar>
              <w:top w:w="57" w:type="dxa"/>
              <w:left w:w="57" w:type="dxa"/>
              <w:bottom w:w="57" w:type="dxa"/>
              <w:right w:w="57" w:type="dxa"/>
            </w:tcMar>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94,26</w:t>
            </w:r>
          </w:p>
        </w:tc>
        <w:tc>
          <w:tcPr>
            <w:tcW w:w="1213" w:type="dxa"/>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94,24</w:t>
            </w:r>
          </w:p>
        </w:tc>
        <w:tc>
          <w:tcPr>
            <w:tcW w:w="1213" w:type="dxa"/>
          </w:tcPr>
          <w:p w:rsidR="009B3A4F" w:rsidRPr="009B3A4F" w:rsidRDefault="009B3A4F" w:rsidP="009B3A4F">
            <w:pPr>
              <w:pStyle w:val="Tablebody"/>
              <w:autoSpaceDE w:val="0"/>
              <w:autoSpaceDN w:val="0"/>
              <w:adjustRightInd w:val="0"/>
              <w:jc w:val="center"/>
              <w:rPr>
                <w:rFonts w:ascii="Arial" w:eastAsia="MS Mincho" w:hAnsi="Arial" w:cs="Arial"/>
                <w:sz w:val="18"/>
                <w:szCs w:val="18"/>
                <w:lang w:val="ru-RU"/>
              </w:rPr>
            </w:pPr>
            <w:r w:rsidRPr="009B3A4F">
              <w:rPr>
                <w:rFonts w:ascii="Arial" w:eastAsia="MS Mincho" w:hAnsi="Arial" w:cs="Arial"/>
                <w:sz w:val="18"/>
                <w:szCs w:val="18"/>
                <w:lang w:val="ru-RU"/>
              </w:rPr>
              <w:t>94,22</w:t>
            </w:r>
          </w:p>
        </w:tc>
      </w:tr>
      <w:tr w:rsidR="00315C16" w:rsidRPr="007F55E6" w:rsidTr="00D74025">
        <w:trPr>
          <w:trHeight w:val="58"/>
        </w:trPr>
        <w:tc>
          <w:tcPr>
            <w:tcW w:w="4607" w:type="dxa"/>
            <w:tcMar>
              <w:top w:w="57" w:type="dxa"/>
              <w:left w:w="57" w:type="dxa"/>
              <w:bottom w:w="57" w:type="dxa"/>
              <w:right w:w="57" w:type="dxa"/>
            </w:tcMar>
          </w:tcPr>
          <w:p w:rsidR="00315C16" w:rsidRPr="0049019E" w:rsidRDefault="00315C16" w:rsidP="00315C16">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корректированный по А уровень звуковой мощности, дБ</w:t>
            </w:r>
          </w:p>
          <w:p w:rsidR="00315C16" w:rsidRPr="00D74025" w:rsidRDefault="00315C16" w:rsidP="00315C16">
            <w:pPr>
              <w:pStyle w:val="Tablebody"/>
              <w:autoSpaceDE w:val="0"/>
              <w:autoSpaceDN w:val="0"/>
              <w:adjustRightInd w:val="0"/>
              <w:rPr>
                <w:rFonts w:ascii="Arial" w:hAnsi="Arial" w:cs="Arial"/>
                <w:sz w:val="18"/>
                <w:szCs w:val="18"/>
              </w:rPr>
            </w:pPr>
            <w:r w:rsidRPr="00D74025">
              <w:rPr>
                <w:rFonts w:ascii="Arial" w:eastAsia="MS Mincho" w:hAnsi="Arial" w:cs="Arial"/>
                <w:sz w:val="18"/>
                <w:szCs w:val="18"/>
              </w:rPr>
              <w:t>(</w:t>
            </w:r>
            <w:r>
              <w:rPr>
                <w:rFonts w:ascii="Arial" w:eastAsia="MS Mincho" w:hAnsi="Arial" w:cs="Arial"/>
                <w:sz w:val="18"/>
                <w:szCs w:val="18"/>
                <w:lang w:val="ru-RU"/>
              </w:rPr>
              <w:t xml:space="preserve">в соответствии с требованиями испытательного кода </w:t>
            </w:r>
            <w:r w:rsidR="007A60CB">
              <w:rPr>
                <w:rFonts w:ascii="Arial" w:eastAsia="MS Mincho" w:hAnsi="Arial" w:cs="Arial"/>
                <w:sz w:val="18"/>
                <w:szCs w:val="18"/>
                <w:lang w:val="ru-RU"/>
              </w:rPr>
              <w:t xml:space="preserve">по шуму </w:t>
            </w:r>
            <w:r>
              <w:rPr>
                <w:rFonts w:ascii="Arial" w:eastAsia="MS Mincho" w:hAnsi="Arial" w:cs="Arial"/>
                <w:sz w:val="18"/>
                <w:szCs w:val="18"/>
                <w:lang w:val="ru-RU"/>
              </w:rPr>
              <w:t>среднее арифметическое определяют по двум максимальным значениям</w:t>
            </w:r>
            <w:r w:rsidRPr="00D74025">
              <w:rPr>
                <w:rFonts w:ascii="Arial" w:eastAsia="MS Mincho" w:hAnsi="Arial" w:cs="Arial"/>
                <w:sz w:val="18"/>
                <w:szCs w:val="18"/>
              </w:rPr>
              <w:t>)</w:t>
            </w:r>
          </w:p>
        </w:tc>
        <w:tc>
          <w:tcPr>
            <w:tcW w:w="1450" w:type="dxa"/>
            <w:tcMar>
              <w:top w:w="57" w:type="dxa"/>
              <w:left w:w="57" w:type="dxa"/>
              <w:bottom w:w="57" w:type="dxa"/>
              <w:right w:w="57" w:type="dxa"/>
            </w:tcMar>
          </w:tcPr>
          <w:p w:rsidR="00315C16" w:rsidRPr="0049019E" w:rsidRDefault="001E3229" w:rsidP="00315C16">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sub>
                    </m:sSub>
                  </m:e>
                </m:acc>
              </m:oMath>
            </m:oMathPara>
          </w:p>
        </w:tc>
        <w:tc>
          <w:tcPr>
            <w:tcW w:w="3639" w:type="dxa"/>
            <w:gridSpan w:val="3"/>
            <w:tcMar>
              <w:top w:w="57" w:type="dxa"/>
              <w:left w:w="57" w:type="dxa"/>
              <w:bottom w:w="57" w:type="dxa"/>
              <w:right w:w="57" w:type="dxa"/>
            </w:tcMar>
          </w:tcPr>
          <w:p w:rsidR="00315C16" w:rsidRPr="00315C16" w:rsidRDefault="00315C16" w:rsidP="00315C16">
            <w:pPr>
              <w:pStyle w:val="Tablebody"/>
              <w:autoSpaceDE w:val="0"/>
              <w:autoSpaceDN w:val="0"/>
              <w:adjustRightInd w:val="0"/>
              <w:jc w:val="center"/>
              <w:rPr>
                <w:rFonts w:ascii="Arial" w:hAnsi="Arial" w:cs="Arial"/>
                <w:sz w:val="18"/>
                <w:szCs w:val="18"/>
                <w:lang w:val="ru-RU"/>
              </w:rPr>
            </w:pPr>
            <w:r w:rsidRPr="00D74025">
              <w:rPr>
                <w:rFonts w:ascii="Arial" w:eastAsia="MS Mincho" w:hAnsi="Arial" w:cs="Arial"/>
                <w:sz w:val="18"/>
                <w:szCs w:val="18"/>
              </w:rPr>
              <w:t>94,</w:t>
            </w:r>
            <w:r>
              <w:rPr>
                <w:rFonts w:ascii="Arial" w:eastAsia="MS Mincho" w:hAnsi="Arial" w:cs="Arial"/>
                <w:sz w:val="18"/>
                <w:szCs w:val="18"/>
                <w:lang w:val="ru-RU"/>
              </w:rPr>
              <w:t>25</w:t>
            </w:r>
          </w:p>
        </w:tc>
      </w:tr>
      <w:tr w:rsidR="00D04DA0" w:rsidRPr="007F55E6" w:rsidTr="00D74025">
        <w:trPr>
          <w:trHeight w:val="537"/>
        </w:trPr>
        <w:tc>
          <w:tcPr>
            <w:tcW w:w="4607" w:type="dxa"/>
            <w:tcMar>
              <w:top w:w="57" w:type="dxa"/>
              <w:left w:w="57" w:type="dxa"/>
              <w:bottom w:w="57" w:type="dxa"/>
              <w:right w:w="57" w:type="dxa"/>
            </w:tcMar>
            <w:vAlign w:val="center"/>
          </w:tcPr>
          <w:p w:rsidR="00D04DA0" w:rsidRPr="00315C16" w:rsidRDefault="00D04DA0" w:rsidP="00482CDC">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Определенный в ходе измерений корректированный по А уровень зв</w:t>
            </w:r>
            <w:r>
              <w:rPr>
                <w:rFonts w:ascii="Arial" w:eastAsia="MS Mincho" w:hAnsi="Arial" w:cs="Arial"/>
                <w:sz w:val="18"/>
                <w:szCs w:val="18"/>
                <w:lang w:val="ru-RU"/>
              </w:rPr>
              <w:t>у</w:t>
            </w:r>
            <w:r>
              <w:rPr>
                <w:rFonts w:ascii="Arial" w:eastAsia="MS Mincho" w:hAnsi="Arial" w:cs="Arial"/>
                <w:sz w:val="18"/>
                <w:szCs w:val="18"/>
                <w:lang w:val="ru-RU"/>
              </w:rPr>
              <w:t xml:space="preserve">ковой мощности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sub>
              </m:sSub>
            </m:oMath>
            <w:r>
              <w:rPr>
                <w:rFonts w:ascii="Arial" w:eastAsia="MS Mincho" w:hAnsi="Arial" w:cs="Arial"/>
                <w:sz w:val="18"/>
                <w:szCs w:val="18"/>
                <w:lang w:val="ru-RU"/>
              </w:rPr>
              <w:t>, дБ</w:t>
            </w:r>
          </w:p>
        </w:tc>
        <w:tc>
          <w:tcPr>
            <w:tcW w:w="5089" w:type="dxa"/>
            <w:gridSpan w:val="4"/>
            <w:tcMar>
              <w:top w:w="57" w:type="dxa"/>
              <w:left w:w="57" w:type="dxa"/>
              <w:bottom w:w="57" w:type="dxa"/>
              <w:right w:w="57" w:type="dxa"/>
            </w:tcMar>
            <w:vAlign w:val="center"/>
          </w:tcPr>
          <w:p w:rsidR="00D04DA0" w:rsidRPr="00315C16" w:rsidRDefault="00D04DA0" w:rsidP="00315C16">
            <w:pPr>
              <w:pStyle w:val="Tablebody"/>
              <w:autoSpaceDE w:val="0"/>
              <w:autoSpaceDN w:val="0"/>
              <w:adjustRightInd w:val="0"/>
              <w:jc w:val="center"/>
              <w:rPr>
                <w:rFonts w:ascii="Arial" w:eastAsia="MS Mincho" w:hAnsi="Arial" w:cs="Arial"/>
                <w:sz w:val="18"/>
                <w:szCs w:val="18"/>
                <w:lang w:val="ru-RU"/>
              </w:rPr>
            </w:pPr>
            <w:r w:rsidRPr="00D74025">
              <w:rPr>
                <w:rFonts w:ascii="Arial" w:eastAsia="MS Mincho" w:hAnsi="Arial" w:cs="Arial"/>
                <w:sz w:val="18"/>
                <w:szCs w:val="18"/>
              </w:rPr>
              <w:t>94,</w:t>
            </w:r>
            <w:r>
              <w:rPr>
                <w:rFonts w:ascii="Arial" w:eastAsia="MS Mincho" w:hAnsi="Arial" w:cs="Arial"/>
                <w:sz w:val="18"/>
                <w:szCs w:val="18"/>
                <w:lang w:val="ru-RU"/>
              </w:rPr>
              <w:t>3</w:t>
            </w:r>
          </w:p>
        </w:tc>
      </w:tr>
      <w:tr w:rsidR="00D74025" w:rsidRPr="007F55E6" w:rsidTr="00D74025">
        <w:tc>
          <w:tcPr>
            <w:tcW w:w="9696" w:type="dxa"/>
            <w:gridSpan w:val="5"/>
            <w:tcMar>
              <w:top w:w="57" w:type="dxa"/>
              <w:left w:w="57" w:type="dxa"/>
              <w:bottom w:w="57" w:type="dxa"/>
              <w:right w:w="57" w:type="dxa"/>
            </w:tcMar>
          </w:tcPr>
          <w:p w:rsidR="00D74025" w:rsidRPr="00151853" w:rsidRDefault="00151853" w:rsidP="00315C16">
            <w:pPr>
              <w:pStyle w:val="Tablebody"/>
              <w:autoSpaceDE w:val="0"/>
              <w:autoSpaceDN w:val="0"/>
              <w:adjustRightInd w:val="0"/>
              <w:jc w:val="center"/>
              <w:rPr>
                <w:rFonts w:ascii="Arial" w:hAnsi="Arial" w:cs="Arial"/>
                <w:bCs/>
                <w:color w:val="000000"/>
                <w:sz w:val="18"/>
                <w:szCs w:val="18"/>
                <w:lang w:val="ru-RU"/>
              </w:rPr>
            </w:pPr>
            <w:r>
              <w:rPr>
                <w:rFonts w:ascii="Arial" w:hAnsi="Arial" w:cs="Arial"/>
                <w:bCs/>
                <w:color w:val="000000"/>
                <w:sz w:val="18"/>
                <w:szCs w:val="18"/>
                <w:lang w:val="ru-RU"/>
              </w:rPr>
              <w:t>Неопределенность</w:t>
            </w:r>
          </w:p>
        </w:tc>
      </w:tr>
      <w:tr w:rsidR="00315C16" w:rsidRPr="007F55E6" w:rsidTr="00D74025">
        <w:trPr>
          <w:trHeight w:val="477"/>
        </w:trPr>
        <w:tc>
          <w:tcPr>
            <w:tcW w:w="4607" w:type="dxa"/>
            <w:tcMar>
              <w:top w:w="57" w:type="dxa"/>
              <w:left w:w="57" w:type="dxa"/>
              <w:bottom w:w="57" w:type="dxa"/>
              <w:right w:w="57" w:type="dxa"/>
            </w:tcMar>
            <w:vAlign w:val="center"/>
          </w:tcPr>
          <w:p w:rsidR="00315C16" w:rsidRPr="004E6D07" w:rsidRDefault="00315C16" w:rsidP="00315C16">
            <w:pPr>
              <w:pStyle w:val="Tablebody"/>
              <w:autoSpaceDE w:val="0"/>
              <w:autoSpaceDN w:val="0"/>
              <w:adjustRightInd w:val="0"/>
              <w:rPr>
                <w:rFonts w:ascii="Arial" w:hAnsi="Arial" w:cs="Arial"/>
                <w:color w:val="000000"/>
                <w:sz w:val="18"/>
                <w:szCs w:val="18"/>
                <w:lang w:val="ru-RU"/>
              </w:rPr>
            </w:pPr>
            <w:r>
              <w:rPr>
                <w:rFonts w:ascii="Arial" w:eastAsia="MS Mincho" w:hAnsi="Arial" w:cs="Arial"/>
                <w:sz w:val="18"/>
                <w:szCs w:val="18"/>
                <w:lang w:val="ru-RU"/>
              </w:rPr>
              <w:t>Выборочное стандартное отклонение</w:t>
            </w:r>
            <w:r>
              <w:rPr>
                <w:rFonts w:ascii="Arial" w:eastAsia="MS Mincho" w:hAnsi="Arial" w:cs="Arial"/>
                <w:sz w:val="18"/>
                <w:szCs w:val="18"/>
                <w:lang w:val="en-US"/>
              </w:rPr>
              <w:t xml:space="preserve"> </w:t>
            </w:r>
            <w:r>
              <w:rPr>
                <w:rFonts w:ascii="Arial" w:eastAsia="MS Mincho" w:hAnsi="Arial" w:cs="Arial"/>
                <w:sz w:val="18"/>
                <w:szCs w:val="18"/>
                <w:lang w:val="ru-RU"/>
              </w:rPr>
              <w:t xml:space="preserve">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omc</m:t>
                  </m:r>
                </m:sub>
              </m:sSub>
            </m:oMath>
            <w:r>
              <w:rPr>
                <w:rFonts w:ascii="Arial" w:eastAsia="MS Mincho" w:hAnsi="Arial" w:cs="Arial"/>
                <w:sz w:val="18"/>
                <w:szCs w:val="18"/>
                <w:lang w:val="ru-RU"/>
              </w:rPr>
              <w:t xml:space="preserve"> , дБ</w:t>
            </w:r>
          </w:p>
        </w:tc>
        <w:tc>
          <w:tcPr>
            <w:tcW w:w="5089" w:type="dxa"/>
            <w:gridSpan w:val="4"/>
            <w:tcMar>
              <w:top w:w="57" w:type="dxa"/>
              <w:left w:w="57" w:type="dxa"/>
              <w:bottom w:w="57" w:type="dxa"/>
              <w:right w:w="57" w:type="dxa"/>
            </w:tcMar>
            <w:vAlign w:val="center"/>
          </w:tcPr>
          <w:p w:rsidR="00315C16" w:rsidRPr="005A7931" w:rsidRDefault="00315C16" w:rsidP="00315C1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0,5</w:t>
            </w:r>
          </w:p>
        </w:tc>
      </w:tr>
      <w:tr w:rsidR="00D74025" w:rsidRPr="007F55E6" w:rsidTr="00D74025">
        <w:trPr>
          <w:trHeight w:val="477"/>
        </w:trPr>
        <w:tc>
          <w:tcPr>
            <w:tcW w:w="4607" w:type="dxa"/>
            <w:tcMar>
              <w:top w:w="57" w:type="dxa"/>
              <w:left w:w="57" w:type="dxa"/>
              <w:bottom w:w="57" w:type="dxa"/>
              <w:right w:w="57" w:type="dxa"/>
            </w:tcMar>
            <w:vAlign w:val="center"/>
          </w:tcPr>
          <w:p w:rsidR="00151853" w:rsidRDefault="00151853" w:rsidP="00315C16">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 xml:space="preserve">Стандартное отклонение воспроизводимости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R0</m:t>
                  </m:r>
                </m:sub>
              </m:sSub>
            </m:oMath>
            <w:r>
              <w:rPr>
                <w:rFonts w:ascii="Arial" w:eastAsia="MS Mincho" w:hAnsi="Arial" w:cs="Arial"/>
                <w:sz w:val="18"/>
                <w:szCs w:val="18"/>
                <w:lang w:val="ru-RU"/>
              </w:rPr>
              <w:t xml:space="preserve"> </w:t>
            </w:r>
            <w:r>
              <w:rPr>
                <w:rFonts w:ascii="Arial" w:eastAsia="MS Mincho" w:hAnsi="Arial" w:cs="Arial"/>
                <w:sz w:val="18"/>
                <w:szCs w:val="18"/>
                <w:lang w:val="en-US"/>
              </w:rPr>
              <w:t xml:space="preserve">, </w:t>
            </w:r>
            <w:r>
              <w:rPr>
                <w:rFonts w:ascii="Arial" w:eastAsia="MS Mincho" w:hAnsi="Arial" w:cs="Arial"/>
                <w:sz w:val="18"/>
                <w:szCs w:val="18"/>
                <w:lang w:val="ru-RU"/>
              </w:rPr>
              <w:t xml:space="preserve">дБ </w:t>
            </w:r>
          </w:p>
          <w:p w:rsidR="00D74025" w:rsidRPr="00D74025" w:rsidRDefault="00151853" w:rsidP="00315C16">
            <w:pPr>
              <w:pStyle w:val="Tablebody"/>
              <w:autoSpaceDE w:val="0"/>
              <w:autoSpaceDN w:val="0"/>
              <w:adjustRightInd w:val="0"/>
              <w:rPr>
                <w:rFonts w:ascii="Arial" w:eastAsia="SymbolMT" w:hAnsi="Arial" w:cs="Arial"/>
                <w:color w:val="000000"/>
                <w:sz w:val="18"/>
                <w:szCs w:val="18"/>
              </w:rPr>
            </w:pPr>
            <w:r>
              <w:rPr>
                <w:rFonts w:ascii="Arial" w:eastAsia="MS Mincho" w:hAnsi="Arial" w:cs="Arial"/>
                <w:sz w:val="18"/>
                <w:szCs w:val="18"/>
                <w:lang w:val="ru-RU"/>
              </w:rPr>
              <w:t>(</w:t>
            </w:r>
            <w:r w:rsidR="00315C16">
              <w:rPr>
                <w:rFonts w:ascii="Arial" w:eastAsia="MS Mincho" w:hAnsi="Arial" w:cs="Arial"/>
                <w:sz w:val="18"/>
                <w:szCs w:val="18"/>
                <w:lang w:val="ru-RU"/>
              </w:rPr>
              <w:t>основано на результатах испытаний</w:t>
            </w:r>
            <w:r w:rsidR="00D74025" w:rsidRPr="00D74025">
              <w:rPr>
                <w:rFonts w:ascii="Arial" w:eastAsia="MS Mincho" w:hAnsi="Arial" w:cs="Arial"/>
                <w:sz w:val="18"/>
                <w:szCs w:val="18"/>
              </w:rPr>
              <w:t>)</w:t>
            </w:r>
          </w:p>
        </w:tc>
        <w:tc>
          <w:tcPr>
            <w:tcW w:w="5089" w:type="dxa"/>
            <w:gridSpan w:val="4"/>
            <w:tcMar>
              <w:top w:w="57" w:type="dxa"/>
              <w:left w:w="57" w:type="dxa"/>
              <w:bottom w:w="57" w:type="dxa"/>
              <w:right w:w="57" w:type="dxa"/>
            </w:tcMar>
            <w:vAlign w:val="center"/>
          </w:tcPr>
          <w:p w:rsidR="00D74025" w:rsidRPr="00151853" w:rsidRDefault="00315C16" w:rsidP="00151853">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lang w:val="ru-RU"/>
              </w:rPr>
              <w:t>0</w:t>
            </w:r>
            <w:r w:rsidR="00D74025" w:rsidRPr="00D74025">
              <w:rPr>
                <w:rFonts w:ascii="Arial" w:eastAsia="MS Mincho" w:hAnsi="Arial" w:cs="Arial"/>
                <w:sz w:val="18"/>
                <w:szCs w:val="18"/>
              </w:rPr>
              <w:t>,5 </w:t>
            </w:r>
          </w:p>
        </w:tc>
      </w:tr>
      <w:tr w:rsidR="00D74025" w:rsidRPr="007F55E6" w:rsidTr="00D74025">
        <w:trPr>
          <w:trHeight w:val="400"/>
        </w:trPr>
        <w:tc>
          <w:tcPr>
            <w:tcW w:w="4607" w:type="dxa"/>
            <w:tcMar>
              <w:top w:w="57" w:type="dxa"/>
              <w:left w:w="57" w:type="dxa"/>
              <w:bottom w:w="57" w:type="dxa"/>
              <w:right w:w="57" w:type="dxa"/>
            </w:tcMar>
            <w:vAlign w:val="center"/>
          </w:tcPr>
          <w:p w:rsidR="00D74025" w:rsidRPr="00D74025" w:rsidRDefault="00151853" w:rsidP="00315C16">
            <w:pPr>
              <w:pStyle w:val="Tablebody"/>
              <w:autoSpaceDE w:val="0"/>
              <w:autoSpaceDN w:val="0"/>
              <w:adjustRightInd w:val="0"/>
              <w:rPr>
                <w:rFonts w:ascii="Arial" w:hAnsi="Arial" w:cs="Arial"/>
                <w:color w:val="000000"/>
                <w:sz w:val="18"/>
                <w:szCs w:val="18"/>
              </w:rPr>
            </w:pPr>
            <w:r>
              <w:rPr>
                <w:rFonts w:ascii="Arial" w:eastAsia="MS Mincho" w:hAnsi="Arial" w:cs="Arial"/>
                <w:sz w:val="18"/>
                <w:szCs w:val="18"/>
                <w:lang w:val="ru-RU"/>
              </w:rPr>
              <w:t xml:space="preserve">Общее стандартное отклонение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tot</m:t>
                  </m:r>
                </m:sub>
              </m:sSub>
            </m:oMath>
            <w:r w:rsidR="00D74025" w:rsidRPr="00D74025">
              <w:rPr>
                <w:rFonts w:ascii="Arial" w:eastAsia="MS Mincho" w:hAnsi="Arial" w:cs="Arial"/>
                <w:sz w:val="18"/>
                <w:szCs w:val="18"/>
              </w:rPr>
              <w:t>,</w:t>
            </w:r>
            <w:r>
              <w:rPr>
                <w:rFonts w:ascii="Arial" w:eastAsia="MS Mincho" w:hAnsi="Arial" w:cs="Arial"/>
                <w:sz w:val="18"/>
                <w:szCs w:val="18"/>
                <w:lang w:val="ru-RU"/>
              </w:rPr>
              <w:t xml:space="preserve"> дБ</w:t>
            </w:r>
          </w:p>
        </w:tc>
        <w:tc>
          <w:tcPr>
            <w:tcW w:w="5089" w:type="dxa"/>
            <w:gridSpan w:val="4"/>
            <w:tcMar>
              <w:top w:w="57" w:type="dxa"/>
              <w:left w:w="57" w:type="dxa"/>
              <w:bottom w:w="57" w:type="dxa"/>
              <w:right w:w="57" w:type="dxa"/>
            </w:tcMar>
            <w:vAlign w:val="center"/>
          </w:tcPr>
          <w:p w:rsidR="00D74025" w:rsidRPr="00315C16" w:rsidRDefault="00315C16" w:rsidP="00151853">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0,7</w:t>
            </w:r>
          </w:p>
        </w:tc>
      </w:tr>
      <w:tr w:rsidR="00D74025" w:rsidRPr="007F55E6" w:rsidTr="00D74025">
        <w:trPr>
          <w:trHeight w:val="400"/>
        </w:trPr>
        <w:tc>
          <w:tcPr>
            <w:tcW w:w="4607" w:type="dxa"/>
            <w:tcMar>
              <w:top w:w="57" w:type="dxa"/>
              <w:left w:w="57" w:type="dxa"/>
              <w:bottom w:w="57" w:type="dxa"/>
              <w:right w:w="57" w:type="dxa"/>
            </w:tcMar>
            <w:vAlign w:val="center"/>
          </w:tcPr>
          <w:p w:rsidR="00D74025" w:rsidRPr="00315C16" w:rsidRDefault="00151853" w:rsidP="00946292">
            <w:pPr>
              <w:pStyle w:val="Tablebody"/>
              <w:autoSpaceDE w:val="0"/>
              <w:autoSpaceDN w:val="0"/>
              <w:adjustRightInd w:val="0"/>
              <w:rPr>
                <w:rFonts w:ascii="Arial" w:hAnsi="Arial" w:cs="Arial"/>
                <w:bCs/>
                <w:color w:val="000000"/>
                <w:sz w:val="18"/>
                <w:szCs w:val="18"/>
                <w:lang w:val="ru-RU"/>
              </w:rPr>
            </w:pPr>
            <w:r>
              <w:rPr>
                <w:rFonts w:ascii="Arial" w:eastAsia="MS Mincho" w:hAnsi="Arial" w:cs="Arial"/>
                <w:sz w:val="18"/>
                <w:szCs w:val="18"/>
                <w:lang w:val="ru-RU"/>
              </w:rPr>
              <w:t>Расширенная неопределенность</w:t>
            </w:r>
            <w:r w:rsidR="00315C16">
              <w:rPr>
                <w:rFonts w:ascii="Arial" w:eastAsia="MS Mincho" w:hAnsi="Arial" w:cs="Arial"/>
                <w:sz w:val="18"/>
                <w:szCs w:val="18"/>
                <w:lang w:val="ru-RU"/>
              </w:rPr>
              <w:t xml:space="preserve"> </w:t>
            </w:r>
            <m:oMath>
              <m:r>
                <w:rPr>
                  <w:rFonts w:ascii="Cambria Math" w:eastAsia="MS Mincho" w:hAnsi="Cambria Math" w:cs="Arial"/>
                  <w:szCs w:val="20"/>
                  <w:lang w:val="ru-RU"/>
                </w:rPr>
                <m:t>U</m:t>
              </m:r>
            </m:oMath>
            <w:r>
              <w:rPr>
                <w:rFonts w:ascii="Arial" w:eastAsia="MS Mincho" w:hAnsi="Arial" w:cs="Arial"/>
                <w:sz w:val="18"/>
                <w:szCs w:val="18"/>
                <w:lang w:val="ru-RU"/>
              </w:rPr>
              <w:t>, дБ</w:t>
            </w:r>
            <w:r w:rsidR="00D74025" w:rsidRPr="00D74025">
              <w:rPr>
                <w:rFonts w:ascii="Arial" w:eastAsia="MS Mincho" w:hAnsi="Arial" w:cs="Arial"/>
                <w:sz w:val="18"/>
                <w:szCs w:val="18"/>
              </w:rPr>
              <w:t>,</w:t>
            </w:r>
            <w:r>
              <w:rPr>
                <w:rFonts w:ascii="Arial" w:eastAsia="MS Mincho" w:hAnsi="Arial" w:cs="Arial"/>
                <w:sz w:val="18"/>
                <w:szCs w:val="18"/>
                <w:lang w:val="ru-RU"/>
              </w:rPr>
              <w:t xml:space="preserve"> для</w:t>
            </w:r>
            <w:r w:rsidR="00946292">
              <w:rPr>
                <w:rFonts w:ascii="Arial" w:eastAsia="MS Mincho" w:hAnsi="Arial" w:cs="Arial"/>
                <w:sz w:val="18"/>
                <w:szCs w:val="18"/>
                <w:lang w:val="ru-RU"/>
              </w:rPr>
              <w:t> </w:t>
            </w:r>
            <w:r>
              <w:rPr>
                <w:rFonts w:ascii="Arial" w:eastAsia="MS Mincho" w:hAnsi="Arial" w:cs="Arial"/>
                <w:sz w:val="18"/>
                <w:szCs w:val="18"/>
                <w:lang w:val="ru-RU"/>
              </w:rPr>
              <w:t xml:space="preserve">коэффициента охвата </w:t>
            </w:r>
            <m:oMath>
              <m:r>
                <w:rPr>
                  <w:rFonts w:ascii="Cambria Math" w:eastAsia="MS Mincho" w:hAnsi="Cambria Math" w:cs="Arial"/>
                  <w:szCs w:val="20"/>
                  <w:lang w:val="ru-RU"/>
                </w:rPr>
                <m:t>k=</m:t>
              </m:r>
            </m:oMath>
            <w:r w:rsidR="00D74025" w:rsidRPr="00D74025">
              <w:rPr>
                <w:rFonts w:ascii="Arial" w:eastAsia="MS Mincho" w:hAnsi="Arial" w:cs="Arial"/>
                <w:sz w:val="18"/>
                <w:szCs w:val="18"/>
              </w:rPr>
              <w:t xml:space="preserve"> </w:t>
            </w:r>
            <w:r w:rsidR="00315C16">
              <w:rPr>
                <w:rFonts w:ascii="Arial" w:eastAsia="MS Mincho" w:hAnsi="Arial" w:cs="Arial"/>
                <w:sz w:val="18"/>
                <w:szCs w:val="18"/>
                <w:lang w:val="ru-RU"/>
              </w:rPr>
              <w:t>2</w:t>
            </w:r>
          </w:p>
        </w:tc>
        <w:tc>
          <w:tcPr>
            <w:tcW w:w="5089" w:type="dxa"/>
            <w:gridSpan w:val="4"/>
            <w:tcMar>
              <w:top w:w="57" w:type="dxa"/>
              <w:left w:w="57" w:type="dxa"/>
              <w:bottom w:w="57" w:type="dxa"/>
              <w:right w:w="57" w:type="dxa"/>
            </w:tcMar>
            <w:vAlign w:val="center"/>
          </w:tcPr>
          <w:p w:rsidR="00D74025" w:rsidRPr="00151853" w:rsidRDefault="00315C16" w:rsidP="00315C16">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rPr>
              <w:t>1</w:t>
            </w:r>
            <w:r w:rsidR="00D74025" w:rsidRPr="00D74025">
              <w:rPr>
                <w:rFonts w:ascii="Arial" w:eastAsia="MS Mincho" w:hAnsi="Arial" w:cs="Arial"/>
                <w:sz w:val="18"/>
                <w:szCs w:val="18"/>
              </w:rPr>
              <w:t>,4</w:t>
            </w:r>
          </w:p>
        </w:tc>
      </w:tr>
    </w:tbl>
    <w:p w:rsidR="00611ED9" w:rsidRDefault="00611ED9" w:rsidP="003F0646">
      <w:pPr>
        <w:spacing w:line="240" w:lineRule="auto"/>
        <w:rPr>
          <w:snapToGrid w:val="0"/>
          <w:sz w:val="22"/>
          <w:szCs w:val="22"/>
          <w:lang w:eastAsia="en-US"/>
        </w:rPr>
      </w:pPr>
    </w:p>
    <w:p w:rsidR="003F0646" w:rsidRPr="00F7635B" w:rsidRDefault="00B5465A" w:rsidP="003F0646">
      <w:pPr>
        <w:rPr>
          <w:b/>
          <w:snapToGrid w:val="0"/>
          <w:sz w:val="22"/>
          <w:szCs w:val="22"/>
          <w:lang w:eastAsia="en-US"/>
        </w:rPr>
      </w:pPr>
      <w:proofErr w:type="gramStart"/>
      <w:r>
        <w:rPr>
          <w:b/>
          <w:snapToGrid w:val="0"/>
          <w:sz w:val="22"/>
          <w:szCs w:val="22"/>
          <w:lang w:val="en-US" w:eastAsia="en-US"/>
        </w:rPr>
        <w:t>D</w:t>
      </w:r>
      <w:r w:rsidR="003F0646" w:rsidRPr="00426E34">
        <w:rPr>
          <w:b/>
          <w:snapToGrid w:val="0"/>
          <w:sz w:val="22"/>
          <w:szCs w:val="22"/>
          <w:lang w:eastAsia="en-US"/>
        </w:rPr>
        <w:t>.</w:t>
      </w:r>
      <w:r w:rsidR="003F0646">
        <w:rPr>
          <w:b/>
          <w:snapToGrid w:val="0"/>
          <w:sz w:val="22"/>
          <w:szCs w:val="22"/>
          <w:lang w:eastAsia="en-US"/>
        </w:rPr>
        <w:t>3</w:t>
      </w:r>
      <w:r w:rsidR="003F0646" w:rsidRPr="00426E34">
        <w:rPr>
          <w:b/>
          <w:snapToGrid w:val="0"/>
          <w:sz w:val="22"/>
          <w:szCs w:val="22"/>
          <w:lang w:eastAsia="en-US"/>
        </w:rPr>
        <w:t xml:space="preserve"> </w:t>
      </w:r>
      <w:r w:rsidR="003F0646">
        <w:rPr>
          <w:b/>
          <w:snapToGrid w:val="0"/>
          <w:sz w:val="22"/>
          <w:szCs w:val="22"/>
          <w:lang w:val="en-US" w:eastAsia="en-US"/>
        </w:rPr>
        <w:t xml:space="preserve"> </w:t>
      </w:r>
      <w:r w:rsidR="003F0646">
        <w:rPr>
          <w:b/>
          <w:snapToGrid w:val="0"/>
          <w:sz w:val="22"/>
          <w:szCs w:val="22"/>
          <w:lang w:eastAsia="en-US"/>
        </w:rPr>
        <w:t>Пример</w:t>
      </w:r>
      <w:proofErr w:type="gramEnd"/>
      <w:r w:rsidR="003F0646">
        <w:rPr>
          <w:b/>
          <w:snapToGrid w:val="0"/>
          <w:sz w:val="22"/>
          <w:szCs w:val="22"/>
          <w:lang w:eastAsia="en-US"/>
        </w:rPr>
        <w:t xml:space="preserve"> 2</w:t>
      </w:r>
    </w:p>
    <w:p w:rsidR="00315BD4" w:rsidRDefault="00315BD4" w:rsidP="00315BD4">
      <w:pPr>
        <w:rPr>
          <w:snapToGrid w:val="0"/>
          <w:sz w:val="22"/>
          <w:szCs w:val="22"/>
          <w:lang w:eastAsia="en-US"/>
        </w:rPr>
      </w:pPr>
      <w:r>
        <w:rPr>
          <w:snapToGrid w:val="0"/>
          <w:sz w:val="22"/>
          <w:szCs w:val="22"/>
          <w:lang w:eastAsia="en-US"/>
        </w:rPr>
        <w:t xml:space="preserve">В данном </w:t>
      </w:r>
      <w:proofErr w:type="gramStart"/>
      <w:r>
        <w:rPr>
          <w:snapToGrid w:val="0"/>
          <w:sz w:val="22"/>
          <w:szCs w:val="22"/>
          <w:lang w:eastAsia="en-US"/>
        </w:rPr>
        <w:t>примере</w:t>
      </w:r>
      <w:proofErr w:type="gramEnd"/>
      <w:r>
        <w:rPr>
          <w:snapToGrid w:val="0"/>
          <w:sz w:val="22"/>
          <w:szCs w:val="22"/>
          <w:lang w:eastAsia="en-US"/>
        </w:rPr>
        <w:t xml:space="preserve"> рассматривается применение </w:t>
      </w:r>
      <w:r>
        <w:rPr>
          <w:snapToGrid w:val="0"/>
          <w:sz w:val="22"/>
          <w:szCs w:val="22"/>
          <w:lang w:val="en-US" w:eastAsia="en-US"/>
        </w:rPr>
        <w:t xml:space="preserve">ISO </w:t>
      </w:r>
      <w:r>
        <w:rPr>
          <w:snapToGrid w:val="0"/>
          <w:sz w:val="22"/>
          <w:szCs w:val="22"/>
          <w:lang w:eastAsia="en-US"/>
        </w:rPr>
        <w:t xml:space="preserve">3744 в отношении </w:t>
      </w:r>
      <w:r w:rsidR="005B72CB">
        <w:rPr>
          <w:snapToGrid w:val="0"/>
          <w:sz w:val="22"/>
          <w:szCs w:val="22"/>
          <w:lang w:eastAsia="en-US"/>
        </w:rPr>
        <w:t xml:space="preserve">компактной </w:t>
      </w:r>
      <w:r>
        <w:rPr>
          <w:snapToGrid w:val="0"/>
          <w:sz w:val="22"/>
          <w:szCs w:val="22"/>
          <w:lang w:eastAsia="en-US"/>
        </w:rPr>
        <w:t>машины на месте ее установки.</w:t>
      </w:r>
    </w:p>
    <w:p w:rsidR="00315BD4" w:rsidRDefault="00315BD4" w:rsidP="00315BD4">
      <w:pPr>
        <w:rPr>
          <w:snapToGrid w:val="0"/>
          <w:sz w:val="22"/>
          <w:szCs w:val="22"/>
          <w:lang w:eastAsia="en-US"/>
        </w:rPr>
      </w:pPr>
      <w:r>
        <w:rPr>
          <w:snapToGrid w:val="0"/>
          <w:sz w:val="22"/>
          <w:szCs w:val="22"/>
          <w:lang w:eastAsia="en-US"/>
        </w:rPr>
        <w:t>Определению подлежит</w:t>
      </w:r>
      <w:r w:rsidR="00AE7480">
        <w:rPr>
          <w:snapToGrid w:val="0"/>
          <w:sz w:val="22"/>
          <w:szCs w:val="22"/>
          <w:lang w:val="en-US" w:eastAsia="en-US"/>
        </w:rPr>
        <w:t xml:space="preserve"> </w:t>
      </w:r>
      <w:r w:rsidR="00AE7480">
        <w:rPr>
          <w:snapToGrid w:val="0"/>
          <w:sz w:val="22"/>
          <w:szCs w:val="22"/>
          <w:lang w:eastAsia="en-US"/>
        </w:rPr>
        <w:t>корректированный по А</w:t>
      </w:r>
      <w:r>
        <w:rPr>
          <w:snapToGrid w:val="0"/>
          <w:sz w:val="22"/>
          <w:szCs w:val="22"/>
          <w:lang w:eastAsia="en-US"/>
        </w:rPr>
        <w:t xml:space="preserve"> уровень звуковой мощности </w:t>
      </w:r>
      <w:r w:rsidR="00AE7480">
        <w:rPr>
          <w:snapToGrid w:val="0"/>
          <w:sz w:val="22"/>
          <w:szCs w:val="22"/>
          <w:lang w:eastAsia="en-US"/>
        </w:rPr>
        <w:t>на осн</w:t>
      </w:r>
      <w:r w:rsidR="00AE7480">
        <w:rPr>
          <w:snapToGrid w:val="0"/>
          <w:sz w:val="22"/>
          <w:szCs w:val="22"/>
          <w:lang w:eastAsia="en-US"/>
        </w:rPr>
        <w:t>о</w:t>
      </w:r>
      <w:r w:rsidR="00AE7480">
        <w:rPr>
          <w:snapToGrid w:val="0"/>
          <w:sz w:val="22"/>
          <w:szCs w:val="22"/>
          <w:lang w:eastAsia="en-US"/>
        </w:rPr>
        <w:t>ве</w:t>
      </w:r>
      <w:r>
        <w:rPr>
          <w:snapToGrid w:val="0"/>
          <w:sz w:val="22"/>
          <w:szCs w:val="22"/>
          <w:lang w:eastAsia="en-US"/>
        </w:rPr>
        <w:t xml:space="preserve"> измерени</w:t>
      </w:r>
      <w:r w:rsidR="00AE7480">
        <w:rPr>
          <w:snapToGrid w:val="0"/>
          <w:sz w:val="22"/>
          <w:szCs w:val="22"/>
          <w:lang w:eastAsia="en-US"/>
        </w:rPr>
        <w:t>й</w:t>
      </w:r>
      <w:r>
        <w:rPr>
          <w:snapToGrid w:val="0"/>
          <w:sz w:val="22"/>
          <w:szCs w:val="22"/>
          <w:lang w:eastAsia="en-US"/>
        </w:rPr>
        <w:t xml:space="preserve"> уровн</w:t>
      </w:r>
      <w:r w:rsidR="00AE7480">
        <w:rPr>
          <w:snapToGrid w:val="0"/>
          <w:sz w:val="22"/>
          <w:szCs w:val="22"/>
          <w:lang w:eastAsia="en-US"/>
        </w:rPr>
        <w:t>я звука А</w:t>
      </w:r>
      <w:r>
        <w:rPr>
          <w:snapToGrid w:val="0"/>
          <w:sz w:val="22"/>
          <w:szCs w:val="22"/>
          <w:lang w:eastAsia="en-US"/>
        </w:rPr>
        <w:t xml:space="preserve"> в точках на измерительной поверхности</w:t>
      </w:r>
      <w:r w:rsidR="005B72CB">
        <w:rPr>
          <w:snapToGrid w:val="0"/>
          <w:sz w:val="22"/>
          <w:szCs w:val="22"/>
          <w:lang w:eastAsia="en-US"/>
        </w:rPr>
        <w:t xml:space="preserve"> в форме параллел</w:t>
      </w:r>
      <w:r w:rsidR="005B72CB">
        <w:rPr>
          <w:snapToGrid w:val="0"/>
          <w:sz w:val="22"/>
          <w:szCs w:val="22"/>
          <w:lang w:eastAsia="en-US"/>
        </w:rPr>
        <w:t>е</w:t>
      </w:r>
      <w:r w:rsidR="005B72CB">
        <w:rPr>
          <w:snapToGrid w:val="0"/>
          <w:sz w:val="22"/>
          <w:szCs w:val="22"/>
          <w:lang w:eastAsia="en-US"/>
        </w:rPr>
        <w:t>пипеда</w:t>
      </w:r>
      <w:r>
        <w:rPr>
          <w:snapToGrid w:val="0"/>
          <w:sz w:val="22"/>
          <w:szCs w:val="22"/>
          <w:lang w:eastAsia="en-US"/>
        </w:rPr>
        <w:t xml:space="preserve"> (см. рисунок </w:t>
      </w:r>
      <w:r>
        <w:rPr>
          <w:snapToGrid w:val="0"/>
          <w:sz w:val="22"/>
          <w:szCs w:val="22"/>
          <w:lang w:val="en-US" w:eastAsia="en-US"/>
        </w:rPr>
        <w:t>D.</w:t>
      </w:r>
      <w:r w:rsidR="0087573D">
        <w:rPr>
          <w:snapToGrid w:val="0"/>
          <w:sz w:val="22"/>
          <w:szCs w:val="22"/>
          <w:lang w:eastAsia="en-US"/>
        </w:rPr>
        <w:t>2</w:t>
      </w:r>
      <w:r>
        <w:rPr>
          <w:snapToGrid w:val="0"/>
          <w:sz w:val="22"/>
          <w:szCs w:val="22"/>
          <w:lang w:val="en-US" w:eastAsia="en-US"/>
        </w:rPr>
        <w:t xml:space="preserve"> </w:t>
      </w:r>
      <w:r>
        <w:rPr>
          <w:snapToGrid w:val="0"/>
          <w:sz w:val="22"/>
          <w:szCs w:val="22"/>
          <w:lang w:eastAsia="en-US"/>
        </w:rPr>
        <w:t>и таблицу</w:t>
      </w:r>
      <w:r>
        <w:rPr>
          <w:snapToGrid w:val="0"/>
          <w:sz w:val="22"/>
          <w:szCs w:val="22"/>
          <w:lang w:val="en-US" w:eastAsia="en-US"/>
        </w:rPr>
        <w:t xml:space="preserve"> D.</w:t>
      </w:r>
      <w:r w:rsidR="0087573D">
        <w:rPr>
          <w:snapToGrid w:val="0"/>
          <w:sz w:val="22"/>
          <w:szCs w:val="22"/>
          <w:lang w:eastAsia="en-US"/>
        </w:rPr>
        <w:t>2</w:t>
      </w:r>
      <w:r>
        <w:rPr>
          <w:snapToGrid w:val="0"/>
          <w:sz w:val="22"/>
          <w:szCs w:val="22"/>
          <w:lang w:eastAsia="en-US"/>
        </w:rPr>
        <w:t>).</w:t>
      </w:r>
      <w:r>
        <w:rPr>
          <w:snapToGrid w:val="0"/>
          <w:sz w:val="22"/>
          <w:szCs w:val="22"/>
          <w:lang w:val="en-US" w:eastAsia="en-US"/>
        </w:rPr>
        <w:t xml:space="preserve"> </w:t>
      </w:r>
      <w:r>
        <w:rPr>
          <w:snapToGrid w:val="0"/>
          <w:sz w:val="22"/>
          <w:szCs w:val="22"/>
          <w:lang w:eastAsia="en-US"/>
        </w:rPr>
        <w:t>Числами на рисунке обозначены номера микроф</w:t>
      </w:r>
      <w:r>
        <w:rPr>
          <w:snapToGrid w:val="0"/>
          <w:sz w:val="22"/>
          <w:szCs w:val="22"/>
          <w:lang w:eastAsia="en-US"/>
        </w:rPr>
        <w:t>о</w:t>
      </w:r>
      <w:r>
        <w:rPr>
          <w:snapToGrid w:val="0"/>
          <w:sz w:val="22"/>
          <w:szCs w:val="22"/>
          <w:lang w:eastAsia="en-US"/>
        </w:rPr>
        <w:t>нов.</w:t>
      </w:r>
    </w:p>
    <w:p w:rsidR="003F0646" w:rsidRDefault="003F0646" w:rsidP="005B72CB">
      <w:pPr>
        <w:keepNext/>
        <w:tabs>
          <w:tab w:val="right" w:pos="9639"/>
        </w:tabs>
        <w:rPr>
          <w:snapToGrid w:val="0"/>
          <w:sz w:val="22"/>
          <w:szCs w:val="22"/>
          <w:lang w:eastAsia="en-US"/>
        </w:rPr>
      </w:pPr>
      <w:r>
        <w:rPr>
          <w:snapToGrid w:val="0"/>
          <w:sz w:val="22"/>
          <w:szCs w:val="22"/>
          <w:lang w:eastAsia="en-US"/>
        </w:rPr>
        <w:tab/>
      </w:r>
      <w:r>
        <w:rPr>
          <w:snapToGrid w:val="0"/>
          <w:sz w:val="18"/>
          <w:szCs w:val="18"/>
          <w:lang w:eastAsia="en-US"/>
        </w:rPr>
        <w:t>Размеры в метрах</w:t>
      </w:r>
      <w:r>
        <w:rPr>
          <w:snapToGrid w:val="0"/>
          <w:sz w:val="22"/>
          <w:szCs w:val="22"/>
          <w:lang w:eastAsia="en-US"/>
        </w:rPr>
        <w:t xml:space="preserve"> </w:t>
      </w:r>
    </w:p>
    <w:p w:rsidR="009B362D" w:rsidRPr="00611ED9" w:rsidRDefault="005B72CB" w:rsidP="009B362D">
      <w:pPr>
        <w:ind w:firstLine="0"/>
        <w:jc w:val="center"/>
        <w:rPr>
          <w:snapToGrid w:val="0"/>
          <w:sz w:val="22"/>
          <w:szCs w:val="22"/>
          <w:lang w:eastAsia="en-US"/>
        </w:rPr>
      </w:pPr>
      <w:r>
        <w:rPr>
          <w:noProof/>
          <w:sz w:val="22"/>
          <w:szCs w:val="22"/>
        </w:rPr>
        <w:drawing>
          <wp:inline distT="0" distB="0" distL="0" distR="0">
            <wp:extent cx="6096002" cy="440690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ISO 3740_Рисунок D.2.tif"/>
                    <pic:cNvPicPr/>
                  </pic:nvPicPr>
                  <pic:blipFill>
                    <a:blip r:embed="rId48">
                      <a:extLst>
                        <a:ext uri="{28A0092B-C50C-407E-A947-70E740481C1C}">
                          <a14:useLocalDpi xmlns:a14="http://schemas.microsoft.com/office/drawing/2010/main" val="0"/>
                        </a:ext>
                      </a:extLst>
                    </a:blip>
                    <a:stretch>
                      <a:fillRect/>
                    </a:stretch>
                  </pic:blipFill>
                  <pic:spPr>
                    <a:xfrm>
                      <a:off x="0" y="0"/>
                      <a:ext cx="6096002" cy="4406901"/>
                    </a:xfrm>
                    <a:prstGeom prst="rect">
                      <a:avLst/>
                    </a:prstGeom>
                  </pic:spPr>
                </pic:pic>
              </a:graphicData>
            </a:graphic>
          </wp:inline>
        </w:drawing>
      </w:r>
    </w:p>
    <w:p w:rsidR="005B72CB" w:rsidRPr="0021283B" w:rsidRDefault="005B72CB" w:rsidP="005B72CB">
      <w:pPr>
        <w:pStyle w:val="KeyText"/>
        <w:numPr>
          <w:ilvl w:val="0"/>
          <w:numId w:val="32"/>
        </w:numPr>
        <w:tabs>
          <w:tab w:val="clear" w:pos="346"/>
          <w:tab w:val="left" w:pos="426"/>
          <w:tab w:val="left" w:pos="5529"/>
        </w:tabs>
        <w:spacing w:before="120" w:after="0" w:line="240" w:lineRule="auto"/>
        <w:ind w:left="357" w:firstLine="0"/>
        <w:jc w:val="center"/>
        <w:rPr>
          <w:lang w:val="ru-RU"/>
        </w:rPr>
      </w:pPr>
      <w:r w:rsidRPr="0021283B">
        <w:rPr>
          <w:rFonts w:ascii="Arial" w:eastAsia="Times New Roman" w:hAnsi="Arial"/>
          <w:sz w:val="20"/>
          <w:lang w:val="ru-RU"/>
        </w:rPr>
        <w:t xml:space="preserve">– положение микрофона на </w:t>
      </w:r>
      <w:r>
        <w:rPr>
          <w:rFonts w:ascii="Arial" w:eastAsia="Times New Roman" w:hAnsi="Arial"/>
          <w:sz w:val="20"/>
          <w:lang w:val="ru-RU"/>
        </w:rPr>
        <w:t>верхней грани измерительной поверхности</w:t>
      </w:r>
      <w:r w:rsidRPr="0021283B">
        <w:rPr>
          <w:rFonts w:ascii="Arial" w:eastAsia="Times New Roman" w:hAnsi="Arial"/>
          <w:sz w:val="20"/>
          <w:lang w:val="ru-RU"/>
        </w:rPr>
        <w:t>;</w:t>
      </w:r>
    </w:p>
    <w:p w:rsidR="005B72CB" w:rsidRPr="001F763A" w:rsidRDefault="005B72CB" w:rsidP="005B72CB">
      <w:pPr>
        <w:pStyle w:val="KeyText"/>
        <w:numPr>
          <w:ilvl w:val="0"/>
          <w:numId w:val="31"/>
        </w:numPr>
        <w:tabs>
          <w:tab w:val="clear" w:pos="346"/>
          <w:tab w:val="left" w:pos="426"/>
          <w:tab w:val="left" w:pos="5529"/>
        </w:tabs>
        <w:spacing w:after="0" w:line="360" w:lineRule="auto"/>
        <w:ind w:left="714" w:hanging="357"/>
        <w:jc w:val="center"/>
        <w:rPr>
          <w:lang w:val="ru-RU"/>
        </w:rPr>
      </w:pPr>
      <w:r w:rsidRPr="001F763A">
        <w:rPr>
          <w:rFonts w:ascii="Arial" w:eastAsia="Times New Roman" w:hAnsi="Arial"/>
          <w:sz w:val="20"/>
          <w:lang w:val="ru-RU"/>
        </w:rPr>
        <w:t xml:space="preserve">– </w:t>
      </w:r>
      <w:r>
        <w:rPr>
          <w:rFonts w:ascii="Arial" w:eastAsia="Times New Roman" w:hAnsi="Arial"/>
          <w:sz w:val="20"/>
          <w:lang w:val="ru-RU"/>
        </w:rPr>
        <w:t>положение микрофона посередине высоты измерительной поверхности</w:t>
      </w:r>
    </w:p>
    <w:p w:rsidR="003F0646" w:rsidRPr="00F753A6" w:rsidRDefault="003F0646" w:rsidP="003F0646">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sidR="005B72CB">
        <w:rPr>
          <w:szCs w:val="22"/>
          <w:lang w:val="en-US"/>
        </w:rPr>
        <w:t>D</w:t>
      </w:r>
      <w:r>
        <w:rPr>
          <w:szCs w:val="22"/>
        </w:rPr>
        <w:t>.</w:t>
      </w:r>
      <w:r w:rsidR="009B362D">
        <w:rPr>
          <w:szCs w:val="22"/>
        </w:rPr>
        <w:t>2</w:t>
      </w:r>
      <w:r w:rsidRPr="00F753A6">
        <w:rPr>
          <w:szCs w:val="22"/>
        </w:rPr>
        <w:t xml:space="preserve"> – </w:t>
      </w:r>
      <w:r w:rsidR="005B72CB">
        <w:rPr>
          <w:szCs w:val="22"/>
        </w:rPr>
        <w:t xml:space="preserve">Вид сверху на машину </w:t>
      </w:r>
      <w:r w:rsidR="005B72CB">
        <w:rPr>
          <w:szCs w:val="22"/>
          <w:lang w:val="en-US"/>
        </w:rPr>
        <w:t>(</w:t>
      </w:r>
      <w:proofErr w:type="gramStart"/>
      <w:r w:rsidR="005B72CB">
        <w:rPr>
          <w:szCs w:val="22"/>
        </w:rPr>
        <w:t>показана</w:t>
      </w:r>
      <w:proofErr w:type="gramEnd"/>
      <w:r w:rsidR="005B72CB">
        <w:rPr>
          <w:szCs w:val="22"/>
        </w:rPr>
        <w:t xml:space="preserve"> огибающим параллелепипедом)</w:t>
      </w:r>
    </w:p>
    <w:p w:rsidR="005B72CB" w:rsidRDefault="005B72CB" w:rsidP="005B72CB">
      <w:pPr>
        <w:keepNext/>
        <w:suppressAutoHyphens/>
        <w:spacing w:line="240" w:lineRule="auto"/>
        <w:ind w:firstLine="0"/>
        <w:rPr>
          <w:spacing w:val="40"/>
          <w:sz w:val="22"/>
          <w:szCs w:val="18"/>
          <w:lang w:val="en-US" w:eastAsia="en-US"/>
        </w:rPr>
      </w:pPr>
    </w:p>
    <w:p w:rsidR="003F0646" w:rsidRDefault="003F0646" w:rsidP="003F0646">
      <w:pPr>
        <w:keepNext/>
        <w:suppressAutoHyphens/>
        <w:ind w:firstLine="0"/>
        <w:rPr>
          <w:sz w:val="22"/>
          <w:szCs w:val="18"/>
          <w:lang w:eastAsia="en-US"/>
        </w:rPr>
      </w:pPr>
      <w:r w:rsidRPr="00EF79AB">
        <w:rPr>
          <w:spacing w:val="40"/>
          <w:sz w:val="22"/>
          <w:szCs w:val="18"/>
          <w:lang w:eastAsia="en-US"/>
        </w:rPr>
        <w:t>Таблица</w:t>
      </w:r>
      <w:r w:rsidRPr="00EF79AB">
        <w:rPr>
          <w:sz w:val="22"/>
          <w:szCs w:val="18"/>
          <w:lang w:eastAsia="en-US"/>
        </w:rPr>
        <w:t xml:space="preserve"> </w:t>
      </w:r>
      <w:r w:rsidR="005B72CB">
        <w:rPr>
          <w:sz w:val="22"/>
          <w:szCs w:val="18"/>
          <w:lang w:val="en-US" w:eastAsia="en-US"/>
        </w:rPr>
        <w:t>D</w:t>
      </w:r>
      <w:r>
        <w:rPr>
          <w:sz w:val="22"/>
          <w:szCs w:val="18"/>
          <w:lang w:val="en-US" w:eastAsia="en-US"/>
        </w:rPr>
        <w:t>.</w:t>
      </w:r>
      <w:r w:rsidR="009B362D">
        <w:rPr>
          <w:sz w:val="22"/>
          <w:szCs w:val="18"/>
          <w:lang w:eastAsia="en-US"/>
        </w:rPr>
        <w:t>2</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 xml:space="preserve">Данные </w:t>
      </w:r>
      <w:r w:rsidR="000C1A6C">
        <w:rPr>
          <w:sz w:val="22"/>
          <w:szCs w:val="18"/>
          <w:lang w:eastAsia="en-US"/>
        </w:rPr>
        <w:t xml:space="preserve">и результаты расчетов </w:t>
      </w:r>
      <w:r>
        <w:rPr>
          <w:sz w:val="22"/>
          <w:szCs w:val="18"/>
          <w:lang w:eastAsia="en-US"/>
        </w:rPr>
        <w:t xml:space="preserve">для примера </w:t>
      </w:r>
      <w:r w:rsidR="009B362D">
        <w:rPr>
          <w:sz w:val="22"/>
          <w:szCs w:val="18"/>
          <w:lang w:eastAsia="en-US"/>
        </w:rPr>
        <w:t>2</w:t>
      </w:r>
      <w:r>
        <w:rPr>
          <w:sz w:val="22"/>
          <w:szCs w:val="18"/>
          <w:lang w:eastAsia="en-US"/>
        </w:rPr>
        <w:t xml:space="preserve"> (см. рисунок В.</w:t>
      </w:r>
      <w:r w:rsidR="009B362D">
        <w:rPr>
          <w:sz w:val="22"/>
          <w:szCs w:val="18"/>
          <w:lang w:eastAsia="en-US"/>
        </w:rPr>
        <w:t>2</w:t>
      </w:r>
      <w:r>
        <w:rPr>
          <w:sz w:val="22"/>
          <w:szCs w:val="18"/>
          <w:lang w:eastAsia="en-US"/>
        </w:rPr>
        <w: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5089"/>
      </w:tblGrid>
      <w:tr w:rsidR="003F0646" w:rsidRPr="007F55E6" w:rsidTr="003F0646">
        <w:tc>
          <w:tcPr>
            <w:tcW w:w="4607" w:type="dxa"/>
            <w:tcMar>
              <w:top w:w="57" w:type="dxa"/>
              <w:left w:w="57" w:type="dxa"/>
              <w:bottom w:w="57" w:type="dxa"/>
              <w:right w:w="57" w:type="dxa"/>
            </w:tcMar>
          </w:tcPr>
          <w:p w:rsidR="003F0646" w:rsidRPr="004E6D07" w:rsidRDefault="00551D3E" w:rsidP="005B72CB">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Выбранный б</w:t>
            </w:r>
            <w:r w:rsidR="003F0646">
              <w:rPr>
                <w:rFonts w:ascii="Arial" w:eastAsia="MS Mincho" w:hAnsi="Arial" w:cs="Arial"/>
                <w:sz w:val="18"/>
                <w:szCs w:val="18"/>
                <w:lang w:val="ru-RU"/>
              </w:rPr>
              <w:t>азовый стандарт</w:t>
            </w:r>
          </w:p>
        </w:tc>
        <w:tc>
          <w:tcPr>
            <w:tcW w:w="5089" w:type="dxa"/>
            <w:tcMar>
              <w:top w:w="57" w:type="dxa"/>
              <w:left w:w="57" w:type="dxa"/>
              <w:bottom w:w="57" w:type="dxa"/>
              <w:right w:w="57" w:type="dxa"/>
            </w:tcMar>
          </w:tcPr>
          <w:p w:rsidR="003F0646" w:rsidRPr="004E6D07" w:rsidRDefault="003F0646" w:rsidP="005B72CB">
            <w:pPr>
              <w:pStyle w:val="Tablebody"/>
              <w:autoSpaceDE w:val="0"/>
              <w:autoSpaceDN w:val="0"/>
              <w:adjustRightInd w:val="0"/>
              <w:jc w:val="center"/>
              <w:rPr>
                <w:rFonts w:ascii="Arial" w:eastAsia="MS Mincho" w:hAnsi="Arial" w:cs="Arial"/>
                <w:sz w:val="18"/>
                <w:szCs w:val="18"/>
                <w:lang w:val="ru-RU"/>
              </w:rPr>
            </w:pPr>
            <w:r w:rsidRPr="004E6D07">
              <w:rPr>
                <w:rFonts w:ascii="Arial" w:eastAsia="MS Mincho" w:hAnsi="Arial" w:cs="Arial"/>
                <w:sz w:val="18"/>
                <w:szCs w:val="18"/>
                <w:lang w:val="ru-RU"/>
              </w:rPr>
              <w:t>ISO </w:t>
            </w:r>
            <w:r w:rsidR="005B72CB">
              <w:rPr>
                <w:rFonts w:ascii="Arial" w:eastAsia="MS Mincho" w:hAnsi="Arial" w:cs="Arial"/>
                <w:sz w:val="18"/>
                <w:szCs w:val="18"/>
                <w:lang w:val="ru-RU"/>
              </w:rPr>
              <w:t>7344</w:t>
            </w:r>
          </w:p>
        </w:tc>
      </w:tr>
      <w:tr w:rsidR="003F0646" w:rsidRPr="007F55E6" w:rsidTr="003F0646">
        <w:tc>
          <w:tcPr>
            <w:tcW w:w="4607" w:type="dxa"/>
            <w:tcMar>
              <w:top w:w="57" w:type="dxa"/>
              <w:left w:w="57" w:type="dxa"/>
              <w:bottom w:w="57" w:type="dxa"/>
              <w:right w:w="57" w:type="dxa"/>
            </w:tcMar>
          </w:tcPr>
          <w:p w:rsidR="003F0646" w:rsidRPr="004E6D07" w:rsidRDefault="003F0646" w:rsidP="005B72CB">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Тип источника</w:t>
            </w:r>
          </w:p>
        </w:tc>
        <w:tc>
          <w:tcPr>
            <w:tcW w:w="5089" w:type="dxa"/>
            <w:tcMar>
              <w:top w:w="57" w:type="dxa"/>
              <w:left w:w="57" w:type="dxa"/>
              <w:bottom w:w="57" w:type="dxa"/>
              <w:right w:w="57" w:type="dxa"/>
            </w:tcMar>
          </w:tcPr>
          <w:p w:rsidR="003F0646" w:rsidRPr="004E6D07" w:rsidRDefault="005B72CB" w:rsidP="005B72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Компактная м</w:t>
            </w:r>
            <w:r w:rsidR="003F0646">
              <w:rPr>
                <w:rFonts w:ascii="Arial" w:eastAsia="MS Mincho" w:hAnsi="Arial" w:cs="Arial"/>
                <w:sz w:val="18"/>
                <w:szCs w:val="18"/>
                <w:lang w:val="ru-RU"/>
              </w:rPr>
              <w:t xml:space="preserve">ашина </w:t>
            </w:r>
            <w:r>
              <w:rPr>
                <w:rFonts w:ascii="Arial" w:eastAsia="MS Mincho" w:hAnsi="Arial" w:cs="Arial"/>
                <w:sz w:val="18"/>
                <w:szCs w:val="18"/>
                <w:lang w:val="ru-RU"/>
              </w:rPr>
              <w:t>средних</w:t>
            </w:r>
            <w:r w:rsidR="003F0646">
              <w:rPr>
                <w:rFonts w:ascii="Arial" w:eastAsia="MS Mincho" w:hAnsi="Arial" w:cs="Arial"/>
                <w:sz w:val="18"/>
                <w:szCs w:val="18"/>
                <w:lang w:val="ru-RU"/>
              </w:rPr>
              <w:t xml:space="preserve"> размеров</w:t>
            </w:r>
          </w:p>
        </w:tc>
      </w:tr>
      <w:tr w:rsidR="003F0646" w:rsidRPr="007F55E6" w:rsidTr="003F0646">
        <w:tc>
          <w:tcPr>
            <w:tcW w:w="4607" w:type="dxa"/>
            <w:tcMar>
              <w:top w:w="57" w:type="dxa"/>
              <w:left w:w="57" w:type="dxa"/>
              <w:bottom w:w="57" w:type="dxa"/>
              <w:right w:w="57" w:type="dxa"/>
            </w:tcMar>
          </w:tcPr>
          <w:p w:rsidR="003F0646" w:rsidRPr="004E6D07" w:rsidRDefault="003F0646" w:rsidP="005B72CB">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Положение источника </w:t>
            </w:r>
          </w:p>
        </w:tc>
        <w:tc>
          <w:tcPr>
            <w:tcW w:w="5089" w:type="dxa"/>
            <w:tcMar>
              <w:top w:w="57" w:type="dxa"/>
              <w:left w:w="57" w:type="dxa"/>
              <w:bottom w:w="57" w:type="dxa"/>
              <w:right w:w="57" w:type="dxa"/>
            </w:tcMar>
          </w:tcPr>
          <w:p w:rsidR="003F0646" w:rsidRPr="004E6D07" w:rsidRDefault="003F0646" w:rsidP="009B362D">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 xml:space="preserve">Над звукоотражающей поверхностью </w:t>
            </w:r>
            <w:r w:rsidRPr="004E6D07">
              <w:rPr>
                <w:rFonts w:ascii="Arial" w:eastAsia="MS Mincho" w:hAnsi="Arial" w:cs="Arial"/>
                <w:sz w:val="18"/>
                <w:szCs w:val="18"/>
                <w:lang w:val="ru-RU"/>
              </w:rPr>
              <w:t>(</w:t>
            </w:r>
            <w:r>
              <w:rPr>
                <w:rFonts w:ascii="Arial" w:eastAsia="MS Mincho" w:hAnsi="Arial" w:cs="Arial"/>
                <w:sz w:val="18"/>
                <w:szCs w:val="18"/>
                <w:lang w:val="ru-RU"/>
              </w:rPr>
              <w:t>бетон</w:t>
            </w:r>
            <w:r w:rsidRPr="004E6D07">
              <w:rPr>
                <w:rFonts w:ascii="Arial" w:eastAsia="MS Mincho" w:hAnsi="Arial" w:cs="Arial"/>
                <w:sz w:val="18"/>
                <w:szCs w:val="18"/>
                <w:lang w:val="ru-RU"/>
              </w:rPr>
              <w:t>)</w:t>
            </w:r>
          </w:p>
        </w:tc>
      </w:tr>
      <w:tr w:rsidR="003F0646" w:rsidRPr="007F55E6" w:rsidTr="003F0646">
        <w:tc>
          <w:tcPr>
            <w:tcW w:w="4607" w:type="dxa"/>
            <w:tcMar>
              <w:top w:w="57" w:type="dxa"/>
              <w:left w:w="57" w:type="dxa"/>
              <w:bottom w:w="57" w:type="dxa"/>
              <w:right w:w="57" w:type="dxa"/>
            </w:tcMar>
          </w:tcPr>
          <w:p w:rsidR="003F0646" w:rsidRPr="004E6D07" w:rsidRDefault="003F0646" w:rsidP="005B72CB">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Испытательное пространство</w:t>
            </w:r>
          </w:p>
        </w:tc>
        <w:tc>
          <w:tcPr>
            <w:tcW w:w="5089" w:type="dxa"/>
            <w:tcMar>
              <w:top w:w="57" w:type="dxa"/>
              <w:left w:w="57" w:type="dxa"/>
              <w:bottom w:w="57" w:type="dxa"/>
              <w:right w:w="57" w:type="dxa"/>
            </w:tcMar>
          </w:tcPr>
          <w:p w:rsidR="003F0646" w:rsidRPr="004E6D07" w:rsidRDefault="009B362D" w:rsidP="003F0646">
            <w:pPr>
              <w:pStyle w:val="Tablebody"/>
              <w:suppressAutoHyphens/>
              <w:autoSpaceDE w:val="0"/>
              <w:autoSpaceDN w:val="0"/>
              <w:adjustRightInd w:val="0"/>
              <w:ind w:left="403"/>
              <w:jc w:val="center"/>
              <w:rPr>
                <w:rFonts w:ascii="Arial" w:hAnsi="Arial" w:cs="Arial"/>
                <w:sz w:val="18"/>
                <w:szCs w:val="18"/>
                <w:lang w:val="ru-RU"/>
              </w:rPr>
            </w:pPr>
            <w:r>
              <w:rPr>
                <w:rFonts w:ascii="Arial" w:eastAsia="MS Mincho" w:hAnsi="Arial" w:cs="Arial"/>
                <w:sz w:val="18"/>
                <w:szCs w:val="18"/>
                <w:lang w:val="ru-RU"/>
              </w:rPr>
              <w:t>Сборочный цех</w:t>
            </w:r>
          </w:p>
        </w:tc>
      </w:tr>
      <w:tr w:rsidR="003F0646" w:rsidRPr="007F55E6" w:rsidTr="003F0646">
        <w:tc>
          <w:tcPr>
            <w:tcW w:w="4607" w:type="dxa"/>
            <w:tcMar>
              <w:top w:w="57" w:type="dxa"/>
              <w:left w:w="57" w:type="dxa"/>
              <w:bottom w:w="57" w:type="dxa"/>
              <w:right w:w="57" w:type="dxa"/>
            </w:tcMar>
          </w:tcPr>
          <w:p w:rsidR="003F0646" w:rsidRPr="00CB65D3" w:rsidRDefault="003F0646" w:rsidP="005B72CB">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Условия установки и режим работы машины</w:t>
            </w:r>
          </w:p>
        </w:tc>
        <w:tc>
          <w:tcPr>
            <w:tcW w:w="5089" w:type="dxa"/>
            <w:tcMar>
              <w:top w:w="57" w:type="dxa"/>
              <w:left w:w="57" w:type="dxa"/>
              <w:bottom w:w="57" w:type="dxa"/>
              <w:right w:w="57" w:type="dxa"/>
            </w:tcMar>
          </w:tcPr>
          <w:p w:rsidR="003F0646" w:rsidRPr="00CB65D3" w:rsidRDefault="00117FC8" w:rsidP="00117FC8">
            <w:pPr>
              <w:pStyle w:val="Tablebody"/>
              <w:autoSpaceDE w:val="0"/>
              <w:autoSpaceDN w:val="0"/>
              <w:adjustRightInd w:val="0"/>
              <w:ind w:left="400"/>
              <w:jc w:val="center"/>
              <w:rPr>
                <w:rFonts w:ascii="Arial" w:hAnsi="Arial" w:cs="Arial"/>
                <w:sz w:val="18"/>
                <w:szCs w:val="18"/>
                <w:lang w:val="ru-RU"/>
              </w:rPr>
            </w:pPr>
            <w:r>
              <w:rPr>
                <w:rFonts w:ascii="Arial" w:eastAsia="MS Mincho" w:hAnsi="Arial" w:cs="Arial"/>
                <w:sz w:val="18"/>
                <w:szCs w:val="18"/>
                <w:lang w:val="ru-RU"/>
              </w:rPr>
              <w:t xml:space="preserve">В </w:t>
            </w:r>
            <w:proofErr w:type="gramStart"/>
            <w:r>
              <w:rPr>
                <w:rFonts w:ascii="Arial" w:eastAsia="MS Mincho" w:hAnsi="Arial" w:cs="Arial"/>
                <w:sz w:val="18"/>
                <w:szCs w:val="18"/>
                <w:lang w:val="ru-RU"/>
              </w:rPr>
              <w:t>соответствии</w:t>
            </w:r>
            <w:proofErr w:type="gramEnd"/>
            <w:r>
              <w:rPr>
                <w:rFonts w:ascii="Arial" w:eastAsia="MS Mincho" w:hAnsi="Arial" w:cs="Arial"/>
                <w:sz w:val="18"/>
                <w:szCs w:val="18"/>
                <w:lang w:val="ru-RU"/>
              </w:rPr>
              <w:t xml:space="preserve"> с указаниями</w:t>
            </w:r>
            <w:r w:rsidR="009B362D">
              <w:rPr>
                <w:rFonts w:ascii="Arial" w:eastAsia="MS Mincho" w:hAnsi="Arial" w:cs="Arial"/>
                <w:sz w:val="18"/>
                <w:szCs w:val="18"/>
                <w:lang w:val="ru-RU"/>
              </w:rPr>
              <w:t xml:space="preserve"> изготовител</w:t>
            </w:r>
            <w:r>
              <w:rPr>
                <w:rFonts w:ascii="Arial" w:eastAsia="MS Mincho" w:hAnsi="Arial" w:cs="Arial"/>
                <w:sz w:val="18"/>
                <w:szCs w:val="18"/>
                <w:lang w:val="ru-RU"/>
              </w:rPr>
              <w:t>я</w:t>
            </w:r>
          </w:p>
        </w:tc>
      </w:tr>
      <w:tr w:rsidR="003F0646" w:rsidRPr="007F55E6" w:rsidTr="003F0646">
        <w:tc>
          <w:tcPr>
            <w:tcW w:w="4607" w:type="dxa"/>
            <w:tcMar>
              <w:top w:w="57" w:type="dxa"/>
              <w:left w:w="57" w:type="dxa"/>
              <w:bottom w:w="57" w:type="dxa"/>
              <w:right w:w="57" w:type="dxa"/>
            </w:tcMar>
          </w:tcPr>
          <w:p w:rsidR="003F0646" w:rsidRPr="00CB65D3" w:rsidRDefault="003F0646" w:rsidP="005B72CB">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Размеры </w:t>
            </w:r>
            <w:r w:rsidR="004D6D6B">
              <w:rPr>
                <w:rFonts w:ascii="Arial" w:eastAsia="MS Mincho" w:hAnsi="Arial" w:cs="Arial"/>
                <w:sz w:val="18"/>
                <w:szCs w:val="18"/>
                <w:lang w:val="ru-RU"/>
              </w:rPr>
              <w:t>машины</w:t>
            </w:r>
            <w:r>
              <w:rPr>
                <w:rFonts w:ascii="Arial" w:eastAsia="MS Mincho" w:hAnsi="Arial" w:cs="Arial"/>
                <w:sz w:val="18"/>
                <w:szCs w:val="18"/>
                <w:lang w:val="ru-RU"/>
              </w:rPr>
              <w:t xml:space="preserve">, </w:t>
            </w:r>
            <w:proofErr w:type="gramStart"/>
            <w:r>
              <w:rPr>
                <w:rFonts w:ascii="Arial" w:eastAsia="MS Mincho" w:hAnsi="Arial" w:cs="Arial"/>
                <w:sz w:val="18"/>
                <w:szCs w:val="18"/>
                <w:lang w:val="ru-RU"/>
              </w:rPr>
              <w:t>м</w:t>
            </w:r>
            <w:proofErr w:type="gramEnd"/>
          </w:p>
        </w:tc>
        <w:tc>
          <w:tcPr>
            <w:tcW w:w="5089" w:type="dxa"/>
            <w:tcMar>
              <w:top w:w="57" w:type="dxa"/>
              <w:left w:w="57" w:type="dxa"/>
              <w:bottom w:w="57" w:type="dxa"/>
              <w:right w:w="57" w:type="dxa"/>
            </w:tcMar>
          </w:tcPr>
          <w:p w:rsidR="003F0646" w:rsidRPr="009B362D" w:rsidRDefault="003F0646"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Длина</w:t>
            </w:r>
            <w:r w:rsidRPr="00D74025">
              <w:rPr>
                <w:rFonts w:ascii="Arial" w:eastAsia="MS Mincho" w:hAnsi="Arial" w:cs="Arial"/>
                <w:sz w:val="18"/>
                <w:szCs w:val="18"/>
              </w:rPr>
              <w:t xml:space="preserve">: </w:t>
            </w:r>
            <w:r w:rsidR="009B362D">
              <w:rPr>
                <w:rFonts w:ascii="Arial" w:eastAsia="MS Mincho" w:hAnsi="Arial" w:cs="Arial"/>
                <w:sz w:val="18"/>
                <w:szCs w:val="18"/>
                <w:lang w:val="ru-RU"/>
              </w:rPr>
              <w:t>2,00</w:t>
            </w:r>
          </w:p>
          <w:p w:rsidR="003F0646" w:rsidRPr="00D74025" w:rsidRDefault="003F0646" w:rsidP="003F0646">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lang w:val="ru-RU"/>
              </w:rPr>
              <w:t>Ширина</w:t>
            </w:r>
            <w:r w:rsidRPr="00D74025">
              <w:rPr>
                <w:rFonts w:ascii="Arial" w:eastAsia="MS Mincho" w:hAnsi="Arial" w:cs="Arial"/>
                <w:sz w:val="18"/>
                <w:szCs w:val="18"/>
              </w:rPr>
              <w:t>: 0,</w:t>
            </w:r>
            <w:r w:rsidR="009B362D">
              <w:rPr>
                <w:rFonts w:ascii="Arial" w:eastAsia="MS Mincho" w:hAnsi="Arial" w:cs="Arial"/>
                <w:sz w:val="18"/>
                <w:szCs w:val="18"/>
                <w:lang w:val="ru-RU"/>
              </w:rPr>
              <w:t>98</w:t>
            </w:r>
            <w:r w:rsidRPr="00D74025">
              <w:rPr>
                <w:rFonts w:ascii="Arial" w:eastAsia="MS Mincho" w:hAnsi="Arial" w:cs="Arial"/>
                <w:sz w:val="18"/>
                <w:szCs w:val="18"/>
              </w:rPr>
              <w:t> </w:t>
            </w:r>
          </w:p>
          <w:p w:rsidR="003F0646" w:rsidRPr="00D74025" w:rsidRDefault="003F0646" w:rsidP="009B362D">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Высота</w:t>
            </w:r>
            <w:r w:rsidRPr="00D74025">
              <w:rPr>
                <w:rFonts w:ascii="Arial" w:eastAsia="MS Mincho" w:hAnsi="Arial" w:cs="Arial"/>
                <w:sz w:val="18"/>
                <w:szCs w:val="18"/>
              </w:rPr>
              <w:t xml:space="preserve">: </w:t>
            </w:r>
            <w:r w:rsidR="009B362D">
              <w:rPr>
                <w:rFonts w:ascii="Arial" w:eastAsia="MS Mincho" w:hAnsi="Arial" w:cs="Arial"/>
                <w:sz w:val="18"/>
                <w:szCs w:val="18"/>
                <w:lang w:val="ru-RU"/>
              </w:rPr>
              <w:t>1</w:t>
            </w:r>
            <w:r w:rsidRPr="00D74025">
              <w:rPr>
                <w:rFonts w:ascii="Arial" w:eastAsia="MS Mincho" w:hAnsi="Arial" w:cs="Arial"/>
                <w:sz w:val="18"/>
                <w:szCs w:val="18"/>
              </w:rPr>
              <w:t>,</w:t>
            </w:r>
            <w:r w:rsidR="009B362D">
              <w:rPr>
                <w:rFonts w:ascii="Arial" w:eastAsia="MS Mincho" w:hAnsi="Arial" w:cs="Arial"/>
                <w:sz w:val="18"/>
                <w:szCs w:val="18"/>
                <w:lang w:val="ru-RU"/>
              </w:rPr>
              <w:t>10</w:t>
            </w:r>
          </w:p>
        </w:tc>
      </w:tr>
      <w:tr w:rsidR="005B72CB" w:rsidRPr="007F55E6" w:rsidTr="003F0646">
        <w:tc>
          <w:tcPr>
            <w:tcW w:w="4607" w:type="dxa"/>
            <w:tcMar>
              <w:top w:w="57" w:type="dxa"/>
              <w:left w:w="57" w:type="dxa"/>
              <w:bottom w:w="57" w:type="dxa"/>
              <w:right w:w="57" w:type="dxa"/>
            </w:tcMar>
          </w:tcPr>
          <w:p w:rsidR="005B72CB" w:rsidRDefault="005B72CB" w:rsidP="005B72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 xml:space="preserve">Измерительное расстояние </w:t>
            </w:r>
            <m:oMath>
              <m:r>
                <w:rPr>
                  <w:rFonts w:ascii="Cambria Math" w:eastAsia="MS Mincho" w:hAnsi="Cambria Math" w:cs="Arial"/>
                  <w:szCs w:val="20"/>
                  <w:lang w:val="ru-RU"/>
                </w:rPr>
                <m:t>d</m:t>
              </m:r>
            </m:oMath>
            <w:r>
              <w:rPr>
                <w:rFonts w:ascii="Arial" w:eastAsia="MS Mincho" w:hAnsi="Arial" w:cs="Arial"/>
                <w:szCs w:val="20"/>
                <w:lang w:val="ru-RU"/>
              </w:rPr>
              <w:t xml:space="preserve">, </w:t>
            </w:r>
            <w:proofErr w:type="gramStart"/>
            <w:r>
              <w:rPr>
                <w:rFonts w:ascii="Arial" w:eastAsia="MS Mincho" w:hAnsi="Arial" w:cs="Arial"/>
                <w:szCs w:val="20"/>
                <w:lang w:val="ru-RU"/>
              </w:rPr>
              <w:t>м</w:t>
            </w:r>
            <w:proofErr w:type="gramEnd"/>
            <w:r>
              <w:rPr>
                <w:rFonts w:ascii="Arial" w:eastAsia="MS Mincho" w:hAnsi="Arial" w:cs="Arial"/>
                <w:szCs w:val="20"/>
                <w:lang w:val="ru-RU"/>
              </w:rPr>
              <w:t xml:space="preserve"> </w:t>
            </w:r>
          </w:p>
        </w:tc>
        <w:tc>
          <w:tcPr>
            <w:tcW w:w="5089" w:type="dxa"/>
            <w:tcMar>
              <w:top w:w="57" w:type="dxa"/>
              <w:left w:w="57" w:type="dxa"/>
              <w:bottom w:w="57" w:type="dxa"/>
              <w:right w:w="57" w:type="dxa"/>
            </w:tcMar>
          </w:tcPr>
          <w:p w:rsidR="005B72CB" w:rsidRDefault="005B72CB" w:rsidP="005B72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1</w:t>
            </w:r>
          </w:p>
        </w:tc>
      </w:tr>
      <w:tr w:rsidR="00AE7480" w:rsidRPr="007F55E6" w:rsidTr="003F0646">
        <w:tc>
          <w:tcPr>
            <w:tcW w:w="4607" w:type="dxa"/>
            <w:tcMar>
              <w:top w:w="57" w:type="dxa"/>
              <w:left w:w="57" w:type="dxa"/>
              <w:bottom w:w="57" w:type="dxa"/>
              <w:right w:w="57" w:type="dxa"/>
            </w:tcMar>
          </w:tcPr>
          <w:p w:rsidR="00AE7480" w:rsidRDefault="00AE7480" w:rsidP="00AE7480">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 xml:space="preserve">Размеры измерительной поверхности, </w:t>
            </w:r>
            <w:proofErr w:type="gramStart"/>
            <w:r>
              <w:rPr>
                <w:rFonts w:ascii="Arial" w:eastAsia="MS Mincho" w:hAnsi="Arial" w:cs="Arial"/>
                <w:sz w:val="18"/>
                <w:szCs w:val="18"/>
                <w:lang w:val="ru-RU"/>
              </w:rPr>
              <w:t>м</w:t>
            </w:r>
            <w:proofErr w:type="gramEnd"/>
          </w:p>
        </w:tc>
        <w:tc>
          <w:tcPr>
            <w:tcW w:w="5089" w:type="dxa"/>
            <w:tcMar>
              <w:top w:w="57" w:type="dxa"/>
              <w:left w:w="57" w:type="dxa"/>
              <w:bottom w:w="57" w:type="dxa"/>
              <w:right w:w="57" w:type="dxa"/>
            </w:tcMar>
          </w:tcPr>
          <w:p w:rsidR="00AE7480" w:rsidRDefault="00AE7480" w:rsidP="00AE7480">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4</w:t>
            </w:r>
            <w:r w:rsidRPr="004D6D6B">
              <w:rPr>
                <w:rFonts w:ascii="Arial" w:eastAsia="MS Mincho" w:hAnsi="Arial" w:cs="Arial"/>
                <w:sz w:val="18"/>
                <w:szCs w:val="18"/>
                <w:lang w:val="ru-RU"/>
              </w:rPr>
              <w:t xml:space="preserve"> × </w:t>
            </w:r>
            <w:r>
              <w:rPr>
                <w:rFonts w:ascii="Arial" w:eastAsia="MS Mincho" w:hAnsi="Arial" w:cs="Arial"/>
                <w:sz w:val="18"/>
                <w:szCs w:val="18"/>
                <w:lang w:val="ru-RU"/>
              </w:rPr>
              <w:t>2,98</w:t>
            </w:r>
            <w:r w:rsidRPr="004D6D6B">
              <w:rPr>
                <w:rFonts w:ascii="Arial" w:eastAsia="MS Mincho" w:hAnsi="Arial" w:cs="Arial"/>
                <w:sz w:val="18"/>
                <w:szCs w:val="18"/>
                <w:lang w:val="ru-RU"/>
              </w:rPr>
              <w:t> × 2</w:t>
            </w:r>
            <w:r>
              <w:rPr>
                <w:rFonts w:ascii="Arial" w:eastAsia="MS Mincho" w:hAnsi="Arial" w:cs="Arial"/>
                <w:sz w:val="18"/>
                <w:szCs w:val="18"/>
                <w:lang w:val="ru-RU"/>
              </w:rPr>
              <w:t>,1</w:t>
            </w:r>
          </w:p>
        </w:tc>
      </w:tr>
    </w:tbl>
    <w:p w:rsidR="00AE7480" w:rsidRPr="00AE7480" w:rsidRDefault="007A60CB" w:rsidP="00AE7480">
      <w:pPr>
        <w:keepNext/>
        <w:ind w:firstLine="0"/>
        <w:rPr>
          <w:i/>
          <w:sz w:val="22"/>
          <w:szCs w:val="22"/>
        </w:rPr>
      </w:pPr>
      <w:r>
        <w:rPr>
          <w:i/>
          <w:sz w:val="22"/>
          <w:szCs w:val="22"/>
        </w:rPr>
        <w:t>Продолжение</w:t>
      </w:r>
      <w:r w:rsidR="00AE7480" w:rsidRPr="005A7931">
        <w:rPr>
          <w:i/>
          <w:sz w:val="22"/>
          <w:szCs w:val="22"/>
        </w:rPr>
        <w:t xml:space="preserve"> таблицы </w:t>
      </w:r>
      <w:r w:rsidR="00AE7480">
        <w:rPr>
          <w:i/>
          <w:sz w:val="22"/>
          <w:szCs w:val="22"/>
          <w:lang w:val="en-US"/>
        </w:rPr>
        <w:t>D</w:t>
      </w:r>
      <w:r w:rsidR="00AE7480" w:rsidRPr="005A7931">
        <w:rPr>
          <w:i/>
          <w:sz w:val="22"/>
          <w:szCs w:val="22"/>
        </w:rPr>
        <w:t>.</w:t>
      </w:r>
      <w:r w:rsidR="00AE7480">
        <w:rPr>
          <w:i/>
          <w:sz w:val="22"/>
          <w:szCs w:val="22"/>
        </w:rPr>
        <w:t>2</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1272"/>
        <w:gridCol w:w="1272"/>
        <w:gridCol w:w="1272"/>
        <w:gridCol w:w="1273"/>
      </w:tblGrid>
      <w:tr w:rsidR="003F0646" w:rsidRPr="007F55E6" w:rsidTr="003F0646">
        <w:tc>
          <w:tcPr>
            <w:tcW w:w="4607" w:type="dxa"/>
            <w:tcMar>
              <w:top w:w="57" w:type="dxa"/>
              <w:left w:w="57" w:type="dxa"/>
              <w:bottom w:w="57" w:type="dxa"/>
              <w:right w:w="57" w:type="dxa"/>
            </w:tcMar>
          </w:tcPr>
          <w:p w:rsidR="003F0646" w:rsidRPr="00CB65D3" w:rsidRDefault="003F0646" w:rsidP="00AE7480">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Положени</w:t>
            </w:r>
            <w:r w:rsidR="00AE7480">
              <w:rPr>
                <w:rFonts w:ascii="Arial" w:eastAsia="MS Mincho" w:hAnsi="Arial" w:cs="Arial"/>
                <w:sz w:val="18"/>
                <w:szCs w:val="18"/>
                <w:lang w:val="ru-RU"/>
              </w:rPr>
              <w:t>я</w:t>
            </w:r>
            <w:r>
              <w:rPr>
                <w:rFonts w:ascii="Arial" w:eastAsia="MS Mincho" w:hAnsi="Arial" w:cs="Arial"/>
                <w:sz w:val="18"/>
                <w:szCs w:val="18"/>
                <w:lang w:val="ru-RU"/>
              </w:rPr>
              <w:t xml:space="preserve"> микрофон</w:t>
            </w:r>
            <w:r w:rsidR="00AE7480">
              <w:rPr>
                <w:rFonts w:ascii="Arial" w:eastAsia="MS Mincho" w:hAnsi="Arial" w:cs="Arial"/>
                <w:sz w:val="18"/>
                <w:szCs w:val="18"/>
                <w:lang w:val="ru-RU"/>
              </w:rPr>
              <w:t>ов (14 точек)</w:t>
            </w:r>
            <w:r w:rsidR="009B362D">
              <w:rPr>
                <w:rFonts w:ascii="Arial" w:eastAsia="MS Mincho" w:hAnsi="Arial" w:cs="Arial"/>
                <w:sz w:val="18"/>
                <w:szCs w:val="18"/>
                <w:lang w:val="ru-RU"/>
              </w:rPr>
              <w:t xml:space="preserve"> </w:t>
            </w:r>
          </w:p>
        </w:tc>
        <w:tc>
          <w:tcPr>
            <w:tcW w:w="5089" w:type="dxa"/>
            <w:gridSpan w:val="4"/>
            <w:tcMar>
              <w:top w:w="57" w:type="dxa"/>
              <w:left w:w="57" w:type="dxa"/>
              <w:bottom w:w="57" w:type="dxa"/>
              <w:right w:w="57" w:type="dxa"/>
            </w:tcMar>
          </w:tcPr>
          <w:p w:rsidR="003F0646" w:rsidRDefault="00AE7480"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Шесть точек на высоте 1,05 м;</w:t>
            </w:r>
          </w:p>
          <w:p w:rsidR="003F0646" w:rsidRPr="00D74025" w:rsidRDefault="00AE7480" w:rsidP="00AE7480">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Восемь точек на высоте 2,10 м</w:t>
            </w:r>
          </w:p>
        </w:tc>
      </w:tr>
      <w:tr w:rsidR="004D6D6B" w:rsidRPr="007F55E6" w:rsidTr="00571339">
        <w:tc>
          <w:tcPr>
            <w:tcW w:w="9696" w:type="dxa"/>
            <w:gridSpan w:val="5"/>
            <w:tcBorders>
              <w:bottom w:val="single" w:sz="4" w:space="0" w:color="auto"/>
            </w:tcBorders>
            <w:tcMar>
              <w:top w:w="57" w:type="dxa"/>
              <w:left w:w="57" w:type="dxa"/>
              <w:bottom w:w="57" w:type="dxa"/>
              <w:right w:w="57" w:type="dxa"/>
            </w:tcMar>
          </w:tcPr>
          <w:p w:rsidR="004D6D6B" w:rsidRDefault="00364922" w:rsidP="00364922">
            <w:pPr>
              <w:pStyle w:val="Tablebody"/>
              <w:autoSpaceDE w:val="0"/>
              <w:autoSpaceDN w:val="0"/>
              <w:adjustRightInd w:val="0"/>
              <w:jc w:val="center"/>
              <w:rPr>
                <w:rFonts w:ascii="Arial" w:eastAsia="MS Mincho" w:hAnsi="Arial" w:cs="Arial"/>
                <w:sz w:val="18"/>
                <w:szCs w:val="18"/>
                <w:lang w:val="ru-RU"/>
              </w:rPr>
            </w:pPr>
            <w:r>
              <w:rPr>
                <w:rFonts w:ascii="Arial" w:eastAsia="Times New Roman" w:hAnsi="Arial"/>
                <w:szCs w:val="20"/>
                <w:lang w:val="ru-RU"/>
              </w:rPr>
              <w:t xml:space="preserve"> Определение коррекции на свойства испытательного пространства</w:t>
            </w:r>
            <w:r w:rsidR="004D6D6B">
              <w:rPr>
                <w:rFonts w:ascii="Arial" w:eastAsia="Times New Roman" w:hAnsi="Arial"/>
                <w:szCs w:val="20"/>
                <w:lang w:val="ru-RU"/>
              </w:rPr>
              <w:t xml:space="preserve">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2</m:t>
                  </m:r>
                  <m:r>
                    <m:rPr>
                      <m:sty m:val="p"/>
                    </m:rPr>
                    <w:rPr>
                      <w:rFonts w:ascii="Cambria Math" w:eastAsia="MS Mincho" w:hAnsi="Cambria Math" w:cs="Arial"/>
                      <w:szCs w:val="20"/>
                      <w:lang w:val="ru-RU"/>
                    </w:rPr>
                    <m:t>A</m:t>
                  </m:r>
                </m:sub>
              </m:sSub>
            </m:oMath>
          </w:p>
        </w:tc>
      </w:tr>
      <w:tr w:rsidR="004D6D6B" w:rsidRPr="007F55E6" w:rsidTr="00571339">
        <w:tc>
          <w:tcPr>
            <w:tcW w:w="4607" w:type="dxa"/>
            <w:tcBorders>
              <w:bottom w:val="nil"/>
            </w:tcBorders>
            <w:tcMar>
              <w:top w:w="57" w:type="dxa"/>
              <w:left w:w="57" w:type="dxa"/>
              <w:bottom w:w="57" w:type="dxa"/>
              <w:right w:w="57" w:type="dxa"/>
            </w:tcMar>
          </w:tcPr>
          <w:p w:rsidR="004D6D6B" w:rsidRPr="004F46B8" w:rsidRDefault="004F46B8" w:rsidP="00364922">
            <w:pPr>
              <w:pStyle w:val="Tablebody"/>
              <w:suppressAutoHyphens/>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 xml:space="preserve">Измеренное время реверберации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T</m:t>
                  </m:r>
                </m:e>
                <m:sub>
                  <m:r>
                    <m:rPr>
                      <m:sty m:val="p"/>
                    </m:rPr>
                    <w:rPr>
                      <w:rFonts w:ascii="Cambria Math" w:eastAsia="MS Mincho" w:hAnsi="Cambria Math" w:cs="Arial"/>
                      <w:szCs w:val="20"/>
                      <w:lang w:val="ru-RU"/>
                    </w:rPr>
                    <m:t>60r</m:t>
                  </m:r>
                </m:sub>
              </m:sSub>
            </m:oMath>
            <w:r>
              <w:rPr>
                <w:rFonts w:ascii="Arial" w:eastAsia="MS Mincho" w:hAnsi="Arial" w:cs="Arial"/>
                <w:szCs w:val="20"/>
                <w:lang w:val="ru-RU"/>
              </w:rPr>
              <w:t xml:space="preserve">, </w:t>
            </w:r>
            <w:proofErr w:type="gramStart"/>
            <w:r>
              <w:rPr>
                <w:rFonts w:ascii="Arial" w:eastAsia="MS Mincho" w:hAnsi="Arial" w:cs="Arial"/>
                <w:szCs w:val="20"/>
                <w:lang w:val="ru-RU"/>
              </w:rPr>
              <w:t>с</w:t>
            </w:r>
            <w:proofErr w:type="gramEnd"/>
            <w:r w:rsidR="00364922">
              <w:rPr>
                <w:rFonts w:ascii="Arial" w:eastAsia="MS Mincho" w:hAnsi="Arial" w:cs="Arial"/>
                <w:szCs w:val="20"/>
                <w:lang w:val="ru-RU"/>
              </w:rPr>
              <w:t xml:space="preserve">, </w:t>
            </w:r>
            <w:proofErr w:type="gramStart"/>
            <w:r w:rsidR="00364922">
              <w:rPr>
                <w:rFonts w:ascii="Arial" w:eastAsia="MS Mincho" w:hAnsi="Arial" w:cs="Arial"/>
                <w:szCs w:val="20"/>
                <w:lang w:val="ru-RU"/>
              </w:rPr>
              <w:t>в</w:t>
            </w:r>
            <w:proofErr w:type="gramEnd"/>
            <w:r w:rsidR="00364922">
              <w:rPr>
                <w:rFonts w:ascii="Arial" w:eastAsia="MS Mincho" w:hAnsi="Arial" w:cs="Arial"/>
                <w:szCs w:val="20"/>
                <w:lang w:val="ru-RU"/>
              </w:rPr>
              <w:t> октавной полосе частот 1 к Гц</w:t>
            </w:r>
          </w:p>
        </w:tc>
        <w:tc>
          <w:tcPr>
            <w:tcW w:w="5089" w:type="dxa"/>
            <w:gridSpan w:val="4"/>
            <w:tcBorders>
              <w:bottom w:val="nil"/>
            </w:tcBorders>
            <w:tcMar>
              <w:top w:w="57" w:type="dxa"/>
              <w:left w:w="57" w:type="dxa"/>
              <w:bottom w:w="57" w:type="dxa"/>
              <w:right w:w="57" w:type="dxa"/>
            </w:tcMar>
          </w:tcPr>
          <w:p w:rsidR="004D6D6B" w:rsidRDefault="004F46B8"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1,2</w:t>
            </w:r>
          </w:p>
        </w:tc>
      </w:tr>
      <w:tr w:rsidR="004D6D6B" w:rsidRPr="007F55E6" w:rsidTr="00571339">
        <w:tc>
          <w:tcPr>
            <w:tcW w:w="4607" w:type="dxa"/>
            <w:tcBorders>
              <w:top w:val="nil"/>
              <w:bottom w:val="nil"/>
            </w:tcBorders>
            <w:tcMar>
              <w:top w:w="57" w:type="dxa"/>
              <w:left w:w="57" w:type="dxa"/>
              <w:bottom w:w="57" w:type="dxa"/>
              <w:right w:w="57" w:type="dxa"/>
            </w:tcMar>
          </w:tcPr>
          <w:p w:rsidR="004D6D6B" w:rsidRDefault="004F46B8" w:rsidP="005B72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Размеры помещения</w:t>
            </w:r>
            <w:proofErr w:type="gramStart"/>
            <w:r w:rsidR="005048AE">
              <w:rPr>
                <w:rFonts w:ascii="Arial" w:eastAsia="MS Mincho" w:hAnsi="Arial" w:cs="Arial"/>
                <w:sz w:val="18"/>
                <w:szCs w:val="18"/>
                <w:lang w:val="ru-RU"/>
              </w:rPr>
              <w:t xml:space="preserve"> </w:t>
            </w:r>
            <w:r>
              <w:rPr>
                <w:rFonts w:ascii="Arial" w:eastAsia="MS Mincho" w:hAnsi="Arial" w:cs="Arial"/>
                <w:sz w:val="18"/>
                <w:szCs w:val="18"/>
                <w:lang w:val="ru-RU"/>
              </w:rPr>
              <w:t>,</w:t>
            </w:r>
            <w:proofErr w:type="gramEnd"/>
            <w:r>
              <w:rPr>
                <w:rFonts w:ascii="Arial" w:eastAsia="MS Mincho" w:hAnsi="Arial" w:cs="Arial"/>
                <w:sz w:val="18"/>
                <w:szCs w:val="18"/>
                <w:lang w:val="ru-RU"/>
              </w:rPr>
              <w:t xml:space="preserve"> м</w:t>
            </w:r>
          </w:p>
        </w:tc>
        <w:tc>
          <w:tcPr>
            <w:tcW w:w="5089" w:type="dxa"/>
            <w:gridSpan w:val="4"/>
            <w:tcBorders>
              <w:top w:val="nil"/>
              <w:bottom w:val="nil"/>
            </w:tcBorders>
            <w:tcMar>
              <w:top w:w="57" w:type="dxa"/>
              <w:left w:w="57" w:type="dxa"/>
              <w:bottom w:w="57" w:type="dxa"/>
              <w:right w:w="57" w:type="dxa"/>
            </w:tcMar>
          </w:tcPr>
          <w:p w:rsidR="004D6D6B" w:rsidRDefault="00364922" w:rsidP="00364922">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20</w:t>
            </w:r>
            <w:r w:rsidR="004F46B8" w:rsidRPr="004F46B8">
              <w:rPr>
                <w:rFonts w:ascii="Arial" w:eastAsia="MS Mincho" w:hAnsi="Arial" w:cs="Arial"/>
                <w:sz w:val="18"/>
                <w:szCs w:val="18"/>
                <w:lang w:val="ru-RU"/>
              </w:rPr>
              <w:t xml:space="preserve"> × </w:t>
            </w:r>
            <w:r>
              <w:rPr>
                <w:rFonts w:ascii="Arial" w:eastAsia="MS Mincho" w:hAnsi="Arial" w:cs="Arial"/>
                <w:sz w:val="18"/>
                <w:szCs w:val="18"/>
                <w:lang w:val="ru-RU"/>
              </w:rPr>
              <w:t>10</w:t>
            </w:r>
            <w:r w:rsidR="004F46B8" w:rsidRPr="004F46B8">
              <w:rPr>
                <w:rFonts w:ascii="Arial" w:eastAsia="MS Mincho" w:hAnsi="Arial" w:cs="Arial"/>
                <w:sz w:val="18"/>
                <w:szCs w:val="18"/>
                <w:lang w:val="ru-RU"/>
              </w:rPr>
              <w:t xml:space="preserve"> × </w:t>
            </w:r>
            <w:r>
              <w:rPr>
                <w:rFonts w:ascii="Arial" w:eastAsia="MS Mincho" w:hAnsi="Arial" w:cs="Arial"/>
                <w:sz w:val="18"/>
                <w:szCs w:val="18"/>
                <w:lang w:val="ru-RU"/>
              </w:rPr>
              <w:t>8</w:t>
            </w:r>
          </w:p>
        </w:tc>
      </w:tr>
      <w:tr w:rsidR="004D6D6B" w:rsidRPr="007F55E6" w:rsidTr="00571339">
        <w:tc>
          <w:tcPr>
            <w:tcW w:w="4607" w:type="dxa"/>
            <w:tcBorders>
              <w:top w:val="nil"/>
              <w:bottom w:val="nil"/>
            </w:tcBorders>
            <w:tcMar>
              <w:top w:w="57" w:type="dxa"/>
              <w:left w:w="57" w:type="dxa"/>
              <w:bottom w:w="57" w:type="dxa"/>
              <w:right w:w="57" w:type="dxa"/>
            </w:tcMar>
          </w:tcPr>
          <w:p w:rsidR="004D6D6B" w:rsidRDefault="004F46B8" w:rsidP="005B72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Объем помещения</w:t>
            </w:r>
            <w:r w:rsidR="005048AE">
              <w:rPr>
                <w:rFonts w:ascii="Arial" w:eastAsia="MS Mincho" w:hAnsi="Arial" w:cs="Arial"/>
                <w:sz w:val="18"/>
                <w:szCs w:val="18"/>
                <w:lang w:val="ru-RU"/>
              </w:rPr>
              <w:t xml:space="preserve"> </w:t>
            </w:r>
            <m:oMath>
              <m:r>
                <w:rPr>
                  <w:rFonts w:ascii="Cambria Math" w:eastAsia="MS Mincho" w:hAnsi="Cambria Math" w:cs="Arial"/>
                  <w:szCs w:val="20"/>
                  <w:lang w:val="ru-RU"/>
                </w:rPr>
                <m:t>V</m:t>
              </m:r>
            </m:oMath>
            <w:r>
              <w:rPr>
                <w:rFonts w:ascii="Arial" w:eastAsia="MS Mincho" w:hAnsi="Arial" w:cs="Arial"/>
                <w:sz w:val="18"/>
                <w:szCs w:val="18"/>
                <w:lang w:val="ru-RU"/>
              </w:rPr>
              <w:t>, м</w:t>
            </w:r>
            <w:r w:rsidRPr="004F46B8">
              <w:rPr>
                <w:rFonts w:ascii="Arial" w:eastAsia="MS Mincho" w:hAnsi="Arial" w:cs="Arial"/>
                <w:sz w:val="18"/>
                <w:szCs w:val="18"/>
                <w:vertAlign w:val="superscript"/>
                <w:lang w:val="ru-RU"/>
              </w:rPr>
              <w:t>3</w:t>
            </w:r>
          </w:p>
        </w:tc>
        <w:tc>
          <w:tcPr>
            <w:tcW w:w="5089" w:type="dxa"/>
            <w:gridSpan w:val="4"/>
            <w:tcBorders>
              <w:top w:val="nil"/>
              <w:bottom w:val="nil"/>
            </w:tcBorders>
            <w:tcMar>
              <w:top w:w="57" w:type="dxa"/>
              <w:left w:w="57" w:type="dxa"/>
              <w:bottom w:w="57" w:type="dxa"/>
              <w:right w:w="57" w:type="dxa"/>
            </w:tcMar>
          </w:tcPr>
          <w:p w:rsidR="004D6D6B" w:rsidRDefault="00364922"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1600</w:t>
            </w:r>
          </w:p>
        </w:tc>
      </w:tr>
      <w:tr w:rsidR="004D6D6B" w:rsidRPr="007F55E6" w:rsidTr="00571339">
        <w:tc>
          <w:tcPr>
            <w:tcW w:w="4607" w:type="dxa"/>
            <w:tcBorders>
              <w:top w:val="nil"/>
              <w:bottom w:val="nil"/>
            </w:tcBorders>
            <w:tcMar>
              <w:top w:w="57" w:type="dxa"/>
              <w:left w:w="57" w:type="dxa"/>
              <w:bottom w:w="57" w:type="dxa"/>
              <w:right w:w="57" w:type="dxa"/>
            </w:tcMar>
          </w:tcPr>
          <w:p w:rsidR="004D6D6B" w:rsidRPr="005048AE" w:rsidRDefault="004F46B8" w:rsidP="00364922">
            <w:pPr>
              <w:pStyle w:val="Tablebody"/>
              <w:autoSpaceDE w:val="0"/>
              <w:autoSpaceDN w:val="0"/>
              <w:adjustRightInd w:val="0"/>
              <w:rPr>
                <w:rFonts w:ascii="Arial" w:eastAsia="MS Mincho" w:hAnsi="Arial" w:cs="Arial"/>
                <w:sz w:val="18"/>
                <w:szCs w:val="18"/>
                <w:lang w:val="en-US"/>
              </w:rPr>
            </w:pPr>
            <w:r>
              <w:rPr>
                <w:rFonts w:ascii="Arial" w:eastAsia="MS Mincho" w:hAnsi="Arial" w:cs="Arial"/>
                <w:sz w:val="18"/>
                <w:szCs w:val="18"/>
                <w:lang w:val="ru-RU"/>
              </w:rPr>
              <w:t>Эквивалентная область поглощения звука в пом</w:t>
            </w:r>
            <w:r>
              <w:rPr>
                <w:rFonts w:ascii="Arial" w:eastAsia="MS Mincho" w:hAnsi="Arial" w:cs="Arial"/>
                <w:sz w:val="18"/>
                <w:szCs w:val="18"/>
                <w:lang w:val="ru-RU"/>
              </w:rPr>
              <w:t>е</w:t>
            </w:r>
            <w:r>
              <w:rPr>
                <w:rFonts w:ascii="Arial" w:eastAsia="MS Mincho" w:hAnsi="Arial" w:cs="Arial"/>
                <w:sz w:val="18"/>
                <w:szCs w:val="18"/>
                <w:lang w:val="ru-RU"/>
              </w:rPr>
              <w:t xml:space="preserve">щении  </w:t>
            </w:r>
            <m:oMath>
              <m:r>
                <w:rPr>
                  <w:rFonts w:ascii="Cambria Math" w:eastAsia="MS Mincho" w:hAnsi="Cambria Math" w:cs="Arial"/>
                  <w:szCs w:val="20"/>
                  <w:lang w:val="en-US"/>
                </w:rPr>
                <m:t>A=0,161</m:t>
              </m:r>
              <m:d>
                <m:dPr>
                  <m:ctrlPr>
                    <w:rPr>
                      <w:rFonts w:ascii="Cambria Math" w:eastAsia="MS Mincho" w:hAnsi="Cambria Math" w:cs="Arial"/>
                      <w:i/>
                      <w:szCs w:val="20"/>
                      <w:lang w:val="en-US"/>
                    </w:rPr>
                  </m:ctrlPr>
                </m:dPr>
                <m:e>
                  <m:f>
                    <m:fPr>
                      <m:type m:val="lin"/>
                      <m:ctrlPr>
                        <w:rPr>
                          <w:rFonts w:ascii="Cambria Math" w:eastAsia="MS Mincho" w:hAnsi="Cambria Math" w:cs="Arial"/>
                          <w:i/>
                          <w:szCs w:val="20"/>
                          <w:lang w:val="en-US"/>
                        </w:rPr>
                      </m:ctrlPr>
                    </m:fPr>
                    <m:num>
                      <m:r>
                        <w:rPr>
                          <w:rFonts w:ascii="Cambria Math" w:eastAsia="MS Mincho" w:hAnsi="Cambria Math" w:cs="Arial"/>
                          <w:szCs w:val="20"/>
                          <w:lang w:val="en-US"/>
                        </w:rPr>
                        <m:t>V</m:t>
                      </m:r>
                    </m:num>
                    <m:den>
                      <m:sSub>
                        <m:sSubPr>
                          <m:ctrlPr>
                            <w:rPr>
                              <w:rFonts w:ascii="Cambria Math" w:eastAsia="MS Mincho" w:hAnsi="Cambria Math" w:cs="Arial"/>
                              <w:i/>
                              <w:szCs w:val="20"/>
                              <w:lang w:val="en-US"/>
                            </w:rPr>
                          </m:ctrlPr>
                        </m:sSubPr>
                        <m:e>
                          <m:r>
                            <w:rPr>
                              <w:rFonts w:ascii="Cambria Math" w:eastAsia="MS Mincho" w:hAnsi="Cambria Math" w:cs="Arial"/>
                              <w:szCs w:val="20"/>
                              <w:lang w:val="en-US"/>
                            </w:rPr>
                            <m:t>T</m:t>
                          </m:r>
                        </m:e>
                        <m:sub>
                          <m:r>
                            <m:rPr>
                              <m:sty m:val="p"/>
                            </m:rPr>
                            <w:rPr>
                              <w:rFonts w:ascii="Cambria Math" w:eastAsia="MS Mincho" w:hAnsi="Cambria Math" w:cs="Arial"/>
                              <w:szCs w:val="20"/>
                              <w:lang w:val="en-US"/>
                            </w:rPr>
                            <m:t>60</m:t>
                          </m:r>
                        </m:sub>
                      </m:sSub>
                    </m:den>
                  </m:f>
                </m:e>
              </m:d>
            </m:oMath>
            <w:r w:rsidR="005048AE">
              <w:rPr>
                <w:rFonts w:ascii="Arial" w:eastAsia="MS Mincho" w:hAnsi="Arial" w:cs="Arial"/>
                <w:szCs w:val="20"/>
                <w:lang w:val="ru-RU"/>
              </w:rPr>
              <w:t>, м</w:t>
            </w:r>
            <w:proofErr w:type="gramStart"/>
            <w:r w:rsidR="005048AE" w:rsidRPr="005048AE">
              <w:rPr>
                <w:rFonts w:ascii="Arial" w:eastAsia="MS Mincho" w:hAnsi="Arial" w:cs="Arial"/>
                <w:szCs w:val="20"/>
                <w:vertAlign w:val="superscript"/>
                <w:lang w:val="ru-RU"/>
              </w:rPr>
              <w:t>2</w:t>
            </w:r>
            <w:proofErr w:type="gramEnd"/>
          </w:p>
        </w:tc>
        <w:tc>
          <w:tcPr>
            <w:tcW w:w="5089" w:type="dxa"/>
            <w:gridSpan w:val="4"/>
            <w:tcBorders>
              <w:top w:val="nil"/>
              <w:bottom w:val="nil"/>
            </w:tcBorders>
            <w:tcMar>
              <w:top w:w="57" w:type="dxa"/>
              <w:left w:w="57" w:type="dxa"/>
              <w:bottom w:w="57" w:type="dxa"/>
              <w:right w:w="57" w:type="dxa"/>
            </w:tcMar>
          </w:tcPr>
          <w:p w:rsidR="004D6D6B" w:rsidRDefault="00364922"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320</w:t>
            </w:r>
          </w:p>
        </w:tc>
      </w:tr>
      <w:tr w:rsidR="004D6D6B" w:rsidRPr="007F55E6" w:rsidTr="00571339">
        <w:tc>
          <w:tcPr>
            <w:tcW w:w="4607" w:type="dxa"/>
            <w:tcBorders>
              <w:top w:val="nil"/>
              <w:bottom w:val="nil"/>
            </w:tcBorders>
            <w:tcMar>
              <w:top w:w="57" w:type="dxa"/>
              <w:left w:w="57" w:type="dxa"/>
              <w:bottom w:w="57" w:type="dxa"/>
              <w:right w:w="57" w:type="dxa"/>
            </w:tcMar>
          </w:tcPr>
          <w:p w:rsidR="004D6D6B" w:rsidRPr="005048AE" w:rsidRDefault="00364922" w:rsidP="00364922">
            <w:pPr>
              <w:pStyle w:val="Tablebody"/>
              <w:autoSpaceDE w:val="0"/>
              <w:autoSpaceDN w:val="0"/>
              <w:adjustRightInd w:val="0"/>
              <w:rPr>
                <w:rFonts w:ascii="Arial" w:eastAsia="MS Mincho" w:hAnsi="Arial" w:cs="Arial"/>
                <w:szCs w:val="20"/>
                <w:lang w:val="ru-RU"/>
              </w:rPr>
            </w:pPr>
            <w:r>
              <w:rPr>
                <w:rFonts w:ascii="Arial" w:eastAsia="Times New Roman" w:hAnsi="Arial"/>
                <w:szCs w:val="20"/>
                <w:lang w:val="ru-RU"/>
              </w:rPr>
              <w:t xml:space="preserve">Площадь поверхности параллелепипеда </w:t>
            </w:r>
            <m:oMath>
              <m:r>
                <w:rPr>
                  <w:rFonts w:ascii="Cambria Math" w:eastAsia="MS Mincho" w:hAnsi="Cambria Math" w:cs="Arial"/>
                  <w:szCs w:val="20"/>
                  <w:lang w:val="ru-RU"/>
                </w:rPr>
                <m:t>S</m:t>
              </m:r>
            </m:oMath>
            <w:r w:rsidR="005048AE">
              <w:rPr>
                <w:rFonts w:ascii="Arial" w:eastAsia="MS Mincho" w:hAnsi="Arial" w:cs="Arial"/>
                <w:szCs w:val="20"/>
                <w:lang w:val="en-US"/>
              </w:rPr>
              <w:t xml:space="preserve">, </w:t>
            </w:r>
            <w:r w:rsidR="005048AE" w:rsidRPr="005048AE">
              <w:rPr>
                <w:rFonts w:ascii="Arial" w:eastAsia="MS Mincho" w:hAnsi="Arial" w:cs="Arial"/>
                <w:sz w:val="18"/>
                <w:szCs w:val="18"/>
                <w:lang w:val="ru-RU"/>
              </w:rPr>
              <w:t>м</w:t>
            </w:r>
            <w:proofErr w:type="gramStart"/>
            <w:r w:rsidR="005048AE" w:rsidRPr="005048AE">
              <w:rPr>
                <w:rFonts w:ascii="Arial" w:eastAsia="MS Mincho" w:hAnsi="Arial" w:cs="Arial"/>
                <w:sz w:val="18"/>
                <w:szCs w:val="18"/>
                <w:vertAlign w:val="superscript"/>
                <w:lang w:val="ru-RU"/>
              </w:rPr>
              <w:t>2</w:t>
            </w:r>
            <w:proofErr w:type="gramEnd"/>
          </w:p>
        </w:tc>
        <w:tc>
          <w:tcPr>
            <w:tcW w:w="5089" w:type="dxa"/>
            <w:gridSpan w:val="4"/>
            <w:tcBorders>
              <w:top w:val="nil"/>
              <w:bottom w:val="nil"/>
            </w:tcBorders>
            <w:tcMar>
              <w:top w:w="57" w:type="dxa"/>
              <w:left w:w="57" w:type="dxa"/>
              <w:bottom w:w="57" w:type="dxa"/>
              <w:right w:w="57" w:type="dxa"/>
            </w:tcMar>
          </w:tcPr>
          <w:p w:rsidR="004D6D6B" w:rsidRDefault="00364922"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41,2</w:t>
            </w:r>
          </w:p>
        </w:tc>
      </w:tr>
      <w:tr w:rsidR="004D6D6B" w:rsidRPr="007F55E6" w:rsidTr="00571339">
        <w:tc>
          <w:tcPr>
            <w:tcW w:w="4607" w:type="dxa"/>
            <w:tcBorders>
              <w:top w:val="nil"/>
            </w:tcBorders>
            <w:tcMar>
              <w:top w:w="57" w:type="dxa"/>
              <w:left w:w="57" w:type="dxa"/>
              <w:bottom w:w="57" w:type="dxa"/>
              <w:right w:w="57" w:type="dxa"/>
            </w:tcMar>
          </w:tcPr>
          <w:p w:rsidR="004D6D6B" w:rsidRPr="005048AE" w:rsidRDefault="00364922" w:rsidP="005B72CB">
            <w:pPr>
              <w:pStyle w:val="Tablebody"/>
              <w:autoSpaceDE w:val="0"/>
              <w:autoSpaceDN w:val="0"/>
              <w:adjustRightInd w:val="0"/>
              <w:spacing w:before="0"/>
              <w:rPr>
                <w:rFonts w:ascii="Arial" w:eastAsia="MS Mincho" w:hAnsi="Arial" w:cs="Arial"/>
                <w:sz w:val="18"/>
                <w:szCs w:val="18"/>
                <w:lang w:val="ru-RU"/>
              </w:rPr>
            </w:pPr>
            <w:r w:rsidRPr="007F55E6">
              <w:rPr>
                <w:rFonts w:eastAsia="MS Mincho"/>
                <w:position w:val="-26"/>
                <w:szCs w:val="24"/>
              </w:rPr>
              <w:object w:dxaOrig="1820" w:dyaOrig="620">
                <v:shape id="_x0000_i1041" type="#_x0000_t75" style="width:90.75pt;height:30.75pt" o:ole="">
                  <v:imagedata r:id="rId49" o:title=""/>
                </v:shape>
                <o:OLEObject Type="Embed" ProgID="Equation.DSMT4" ShapeID="_x0000_i1041" DrawAspect="Content" ObjectID="_1742126042" r:id="rId50"/>
              </w:object>
            </w:r>
            <w:r w:rsidR="005048AE">
              <w:rPr>
                <w:rFonts w:eastAsia="MS Mincho"/>
                <w:szCs w:val="24"/>
                <w:lang w:val="ru-RU"/>
              </w:rPr>
              <w:t xml:space="preserve">, </w:t>
            </w:r>
            <w:r w:rsidR="005048AE" w:rsidRPr="005048AE">
              <w:rPr>
                <w:rFonts w:ascii="Arial" w:eastAsia="MS Mincho" w:hAnsi="Arial" w:cs="Arial"/>
                <w:sz w:val="18"/>
                <w:szCs w:val="18"/>
                <w:lang w:val="ru-RU"/>
              </w:rPr>
              <w:t>дБ</w:t>
            </w:r>
          </w:p>
        </w:tc>
        <w:tc>
          <w:tcPr>
            <w:tcW w:w="5089" w:type="dxa"/>
            <w:gridSpan w:val="4"/>
            <w:tcBorders>
              <w:top w:val="nil"/>
            </w:tcBorders>
            <w:tcMar>
              <w:top w:w="57" w:type="dxa"/>
              <w:left w:w="57" w:type="dxa"/>
              <w:bottom w:w="57" w:type="dxa"/>
              <w:right w:w="57" w:type="dxa"/>
            </w:tcMar>
          </w:tcPr>
          <w:p w:rsidR="005048AE" w:rsidRPr="005048AE" w:rsidRDefault="00364922" w:rsidP="00364922">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1,8</w:t>
            </w:r>
          </w:p>
        </w:tc>
      </w:tr>
      <w:tr w:rsidR="003F0646" w:rsidRPr="007F55E6" w:rsidTr="003F0646">
        <w:tc>
          <w:tcPr>
            <w:tcW w:w="9696" w:type="dxa"/>
            <w:gridSpan w:val="5"/>
            <w:tcMar>
              <w:top w:w="57" w:type="dxa"/>
              <w:left w:w="57" w:type="dxa"/>
              <w:bottom w:w="57" w:type="dxa"/>
              <w:right w:w="57" w:type="dxa"/>
            </w:tcMar>
          </w:tcPr>
          <w:p w:rsidR="003F0646" w:rsidRPr="00D74025" w:rsidRDefault="003F0646" w:rsidP="005B72CB">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 xml:space="preserve"> Определение</w:t>
            </w:r>
            <w:r w:rsidR="00364922">
              <w:rPr>
                <w:rFonts w:ascii="Arial" w:eastAsia="MS Mincho" w:hAnsi="Arial" w:cs="Arial"/>
                <w:sz w:val="18"/>
                <w:szCs w:val="18"/>
                <w:lang w:val="ru-RU"/>
              </w:rPr>
              <w:t xml:space="preserve"> коррекции на фоновый шум</w:t>
            </w:r>
            <w:r w:rsidR="00364922">
              <w:rPr>
                <w:rFonts w:ascii="Arial" w:eastAsia="MS Mincho" w:hAnsi="Arial" w:cs="Arial"/>
                <w:sz w:val="18"/>
                <w:szCs w:val="18"/>
                <w:lang w:val="en-US"/>
              </w:rPr>
              <w:t xml:space="preserve"> </w:t>
            </w:r>
            <w:r>
              <w:rPr>
                <w:rFonts w:ascii="Arial" w:eastAsia="MS Mincho" w:hAnsi="Arial" w:cs="Arial"/>
                <w:sz w:val="18"/>
                <w:szCs w:val="18"/>
                <w:lang w:val="ru-RU"/>
              </w:rPr>
              <w:t xml:space="preserve">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1</m:t>
                  </m:r>
                  <m:r>
                    <m:rPr>
                      <m:sty m:val="p"/>
                    </m:rPr>
                    <w:rPr>
                      <w:rFonts w:ascii="Cambria Math" w:eastAsia="MS Mincho" w:hAnsi="Cambria Math" w:cs="Arial"/>
                      <w:szCs w:val="20"/>
                      <w:lang w:val="ru-RU"/>
                    </w:rPr>
                    <m:t>A</m:t>
                  </m:r>
                </m:sub>
              </m:sSub>
            </m:oMath>
          </w:p>
        </w:tc>
      </w:tr>
      <w:tr w:rsidR="003F0646" w:rsidRPr="007F55E6" w:rsidTr="003F0646">
        <w:tc>
          <w:tcPr>
            <w:tcW w:w="4607" w:type="dxa"/>
            <w:tcMar>
              <w:top w:w="57" w:type="dxa"/>
              <w:left w:w="57" w:type="dxa"/>
              <w:bottom w:w="57" w:type="dxa"/>
              <w:right w:w="57" w:type="dxa"/>
            </w:tcMar>
          </w:tcPr>
          <w:p w:rsidR="003F0646" w:rsidRDefault="003F0646" w:rsidP="005B72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Уровень звука А фонового шума, дБ</w:t>
            </w:r>
          </w:p>
          <w:p w:rsidR="004C13AA" w:rsidRDefault="004C13AA" w:rsidP="005B72CB">
            <w:pPr>
              <w:pStyle w:val="Tablebody"/>
              <w:autoSpaceDE w:val="0"/>
              <w:autoSpaceDN w:val="0"/>
              <w:adjustRightInd w:val="0"/>
              <w:rPr>
                <w:rFonts w:ascii="Arial" w:eastAsia="MS Mincho" w:hAnsi="Arial" w:cs="Arial"/>
                <w:sz w:val="18"/>
                <w:szCs w:val="18"/>
                <w:lang w:val="ru-RU"/>
              </w:rPr>
            </w:pPr>
            <w:r>
              <w:rPr>
                <w:rFonts w:ascii="Arial" w:eastAsia="MS Mincho" w:hAnsi="Arial" w:cs="Arial"/>
                <w:szCs w:val="20"/>
                <w:lang w:val="ru-RU"/>
              </w:rPr>
              <w:t xml:space="preserve">Индекс фонового шума </w:t>
            </w:r>
            <m:oMath>
              <m:r>
                <w:rPr>
                  <w:rFonts w:ascii="Cambria Math" w:eastAsia="MS Mincho" w:hAnsi="Cambria Math" w:cs="Arial"/>
                  <w:szCs w:val="20"/>
                  <w:lang w:val="ru-RU"/>
                </w:rPr>
                <m:t>∆</m:t>
              </m:r>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sub>
              </m:sSub>
            </m:oMath>
            <w:r w:rsidRPr="00746963">
              <w:rPr>
                <w:rFonts w:ascii="Arial" w:eastAsia="MS Mincho" w:hAnsi="Arial" w:cs="Arial"/>
                <w:sz w:val="18"/>
                <w:szCs w:val="18"/>
                <w:lang w:val="ru-RU"/>
              </w:rPr>
              <w:t>, дБ</w:t>
            </w:r>
          </w:p>
          <w:p w:rsidR="003F0646" w:rsidRPr="00D74025" w:rsidRDefault="003F0646" w:rsidP="005B72CB">
            <w:pPr>
              <w:pStyle w:val="Tablebody"/>
              <w:autoSpaceDE w:val="0"/>
              <w:autoSpaceDN w:val="0"/>
              <w:adjustRightInd w:val="0"/>
              <w:rPr>
                <w:rFonts w:ascii="Arial" w:hAnsi="Arial" w:cs="Arial"/>
                <w:sz w:val="18"/>
                <w:szCs w:val="18"/>
              </w:rPr>
            </w:pPr>
            <w:r>
              <w:rPr>
                <w:rFonts w:ascii="Arial" w:eastAsia="MS Mincho" w:hAnsi="Arial" w:cs="Arial"/>
                <w:sz w:val="18"/>
                <w:szCs w:val="18"/>
                <w:lang w:val="ru-RU"/>
              </w:rPr>
              <w:t xml:space="preserve">Коррекция на фоновый шум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1</m:t>
                  </m:r>
                  <m:r>
                    <m:rPr>
                      <m:sty m:val="p"/>
                    </m:rPr>
                    <w:rPr>
                      <w:rFonts w:ascii="Cambria Math" w:eastAsia="MS Mincho" w:hAnsi="Cambria Math" w:cs="Arial"/>
                      <w:szCs w:val="20"/>
                      <w:lang w:val="ru-RU"/>
                    </w:rPr>
                    <m:t>A</m:t>
                  </m:r>
                </m:sub>
              </m:sSub>
            </m:oMath>
            <w:r>
              <w:rPr>
                <w:rFonts w:ascii="Arial" w:eastAsia="MS Mincho" w:hAnsi="Arial" w:cs="Arial"/>
                <w:sz w:val="18"/>
                <w:szCs w:val="18"/>
                <w:lang w:val="ru-RU"/>
              </w:rPr>
              <w:t>, дБ</w:t>
            </w:r>
          </w:p>
        </w:tc>
        <w:tc>
          <w:tcPr>
            <w:tcW w:w="5089" w:type="dxa"/>
            <w:gridSpan w:val="4"/>
            <w:tcMar>
              <w:top w:w="57" w:type="dxa"/>
              <w:left w:w="57" w:type="dxa"/>
              <w:bottom w:w="57" w:type="dxa"/>
              <w:right w:w="57" w:type="dxa"/>
            </w:tcMar>
          </w:tcPr>
          <w:p w:rsidR="003F0646" w:rsidRPr="00364922" w:rsidRDefault="003F0646"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 xml:space="preserve">Менее </w:t>
            </w:r>
            <w:r w:rsidRPr="00D74025">
              <w:rPr>
                <w:rFonts w:ascii="Arial" w:eastAsia="MS Mincho" w:hAnsi="Arial" w:cs="Arial"/>
                <w:sz w:val="18"/>
                <w:szCs w:val="18"/>
              </w:rPr>
              <w:t>60</w:t>
            </w:r>
            <w:r w:rsidR="00364922">
              <w:rPr>
                <w:rFonts w:ascii="Arial" w:eastAsia="MS Mincho" w:hAnsi="Arial" w:cs="Arial"/>
                <w:sz w:val="18"/>
                <w:szCs w:val="18"/>
                <w:lang w:val="ru-RU"/>
              </w:rPr>
              <w:t xml:space="preserve"> в каждой точке</w:t>
            </w:r>
          </w:p>
          <w:p w:rsidR="003F0646" w:rsidRDefault="00364922" w:rsidP="003F064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Менее 15</w:t>
            </w:r>
            <w:r w:rsidR="003F0646" w:rsidRPr="00D74025">
              <w:rPr>
                <w:rFonts w:ascii="Arial" w:eastAsia="MS Mincho" w:hAnsi="Arial" w:cs="Arial"/>
                <w:sz w:val="18"/>
                <w:szCs w:val="18"/>
              </w:rPr>
              <w:t> </w:t>
            </w:r>
          </w:p>
          <w:p w:rsidR="00364922" w:rsidRPr="00364922" w:rsidRDefault="00364922" w:rsidP="003F0646">
            <w:pPr>
              <w:pStyle w:val="Tablebody"/>
              <w:autoSpaceDE w:val="0"/>
              <w:autoSpaceDN w:val="0"/>
              <w:adjustRightInd w:val="0"/>
              <w:jc w:val="center"/>
              <w:rPr>
                <w:rFonts w:ascii="Arial" w:hAnsi="Arial" w:cs="Arial"/>
                <w:sz w:val="18"/>
                <w:szCs w:val="18"/>
                <w:lang w:val="ru-RU"/>
              </w:rPr>
            </w:pPr>
            <w:r>
              <w:rPr>
                <w:rFonts w:ascii="Arial" w:eastAsia="MS Mincho" w:hAnsi="Arial" w:cs="Arial"/>
                <w:sz w:val="18"/>
                <w:szCs w:val="18"/>
                <w:lang w:val="ru-RU"/>
              </w:rPr>
              <w:t>0</w:t>
            </w:r>
          </w:p>
        </w:tc>
      </w:tr>
      <w:tr w:rsidR="003F0646" w:rsidRPr="007F55E6" w:rsidTr="003F0646">
        <w:tc>
          <w:tcPr>
            <w:tcW w:w="9696" w:type="dxa"/>
            <w:gridSpan w:val="5"/>
            <w:tcMar>
              <w:top w:w="57" w:type="dxa"/>
              <w:left w:w="57" w:type="dxa"/>
              <w:bottom w:w="57" w:type="dxa"/>
              <w:right w:w="57" w:type="dxa"/>
            </w:tcMar>
          </w:tcPr>
          <w:p w:rsidR="003F0646" w:rsidRPr="00151853" w:rsidRDefault="003F0646" w:rsidP="005B72CB">
            <w:pPr>
              <w:pStyle w:val="Tablebody"/>
              <w:autoSpaceDE w:val="0"/>
              <w:autoSpaceDN w:val="0"/>
              <w:adjustRightInd w:val="0"/>
              <w:jc w:val="center"/>
              <w:rPr>
                <w:rFonts w:ascii="Arial" w:hAnsi="Arial" w:cs="Arial"/>
                <w:bCs/>
                <w:color w:val="000000"/>
                <w:sz w:val="18"/>
                <w:szCs w:val="18"/>
                <w:lang w:val="ru-RU"/>
              </w:rPr>
            </w:pPr>
            <w:r w:rsidRPr="00151853">
              <w:rPr>
                <w:rFonts w:ascii="Arial" w:hAnsi="Arial" w:cs="Arial"/>
                <w:bCs/>
                <w:color w:val="000000"/>
                <w:sz w:val="18"/>
                <w:szCs w:val="18"/>
                <w:lang w:val="ru-RU"/>
              </w:rPr>
              <w:t>Результаты измерений</w:t>
            </w:r>
          </w:p>
        </w:tc>
      </w:tr>
      <w:tr w:rsidR="007A60CB" w:rsidRPr="007F55E6" w:rsidTr="00364922">
        <w:trPr>
          <w:trHeight w:val="58"/>
        </w:trPr>
        <w:tc>
          <w:tcPr>
            <w:tcW w:w="4607" w:type="dxa"/>
            <w:vMerge w:val="restart"/>
            <w:tcMar>
              <w:top w:w="57" w:type="dxa"/>
              <w:left w:w="57" w:type="dxa"/>
              <w:bottom w:w="57" w:type="dxa"/>
              <w:right w:w="57" w:type="dxa"/>
            </w:tcMar>
          </w:tcPr>
          <w:p w:rsidR="007A60CB" w:rsidRDefault="007A60CB" w:rsidP="007A60CB">
            <w:pPr>
              <w:pStyle w:val="Tablebody"/>
              <w:suppressAutoHyphens/>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Уровни звука А, дБ, в каждой точке измерений с коррекцией на фоновый шум</w:t>
            </w:r>
          </w:p>
          <w:p w:rsidR="007A60CB" w:rsidRDefault="007A60CB" w:rsidP="007A60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(выполнено три повторных измерения в каждой то</w:t>
            </w:r>
            <w:r>
              <w:rPr>
                <w:rFonts w:ascii="Arial" w:eastAsia="MS Mincho" w:hAnsi="Arial" w:cs="Arial"/>
                <w:sz w:val="18"/>
                <w:szCs w:val="18"/>
                <w:lang w:val="ru-RU"/>
              </w:rPr>
              <w:t>ч</w:t>
            </w:r>
            <w:r>
              <w:rPr>
                <w:rFonts w:ascii="Arial" w:eastAsia="MS Mincho" w:hAnsi="Arial" w:cs="Arial"/>
                <w:sz w:val="18"/>
                <w:szCs w:val="18"/>
                <w:lang w:val="ru-RU"/>
              </w:rPr>
              <w:t>ке в соответствии с требованиями испытательного кода по шуму)</w:t>
            </w:r>
          </w:p>
        </w:tc>
        <w:tc>
          <w:tcPr>
            <w:tcW w:w="1272" w:type="dxa"/>
            <w:tcMar>
              <w:top w:w="57" w:type="dxa"/>
              <w:left w:w="57" w:type="dxa"/>
              <w:bottom w:w="57" w:type="dxa"/>
              <w:right w:w="57" w:type="dxa"/>
            </w:tcMar>
          </w:tcPr>
          <w:p w:rsidR="007A60CB" w:rsidRPr="007A60CB" w:rsidRDefault="007A60CB" w:rsidP="005A7931">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85,2</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85,5</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85,2</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2</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85,8</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86</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85,9</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3</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82,0</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82,2</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82,4</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4</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82,6</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82,8</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82,9</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5</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82,3</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82,4</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82,3</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6</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84,5</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84,2</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84,2</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7</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85,8</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85,8</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85,1</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8</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82,2</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82,4</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82,2</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9</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84,8</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84,9</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84,7</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10</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82,4</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82,3</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83,5</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11</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82,2</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81,9</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81,8</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12</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82,1</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82,2</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82,2</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13</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85,2</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85,2</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85,8</w:t>
            </w:r>
          </w:p>
        </w:tc>
      </w:tr>
      <w:tr w:rsidR="007A60CB" w:rsidRPr="007F55E6" w:rsidTr="00364922">
        <w:trPr>
          <w:trHeight w:val="58"/>
        </w:trPr>
        <w:tc>
          <w:tcPr>
            <w:tcW w:w="4607" w:type="dxa"/>
            <w:vMerge/>
            <w:tcMar>
              <w:top w:w="57" w:type="dxa"/>
              <w:left w:w="57" w:type="dxa"/>
              <w:bottom w:w="57" w:type="dxa"/>
              <w:right w:w="57" w:type="dxa"/>
            </w:tcMar>
          </w:tcPr>
          <w:p w:rsidR="007A60CB" w:rsidRDefault="007A60CB" w:rsidP="005B72CB">
            <w:pPr>
              <w:pStyle w:val="Tablebody"/>
              <w:autoSpaceDE w:val="0"/>
              <w:autoSpaceDN w:val="0"/>
              <w:adjustRightInd w:val="0"/>
              <w:rPr>
                <w:rFonts w:ascii="Arial" w:eastAsia="MS Mincho" w:hAnsi="Arial" w:cs="Arial"/>
                <w:sz w:val="18"/>
                <w:szCs w:val="18"/>
                <w:lang w:val="ru-RU"/>
              </w:rPr>
            </w:pPr>
          </w:p>
        </w:tc>
        <w:tc>
          <w:tcPr>
            <w:tcW w:w="1272" w:type="dxa"/>
            <w:tcMar>
              <w:top w:w="57" w:type="dxa"/>
              <w:left w:w="57" w:type="dxa"/>
              <w:bottom w:w="57" w:type="dxa"/>
              <w:right w:w="57" w:type="dxa"/>
            </w:tcMa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Точка 14</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84,3</w:t>
            </w:r>
          </w:p>
        </w:tc>
        <w:tc>
          <w:tcPr>
            <w:tcW w:w="1272"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84,2</w:t>
            </w:r>
          </w:p>
        </w:tc>
        <w:tc>
          <w:tcPr>
            <w:tcW w:w="1273" w:type="dxa"/>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84,1</w:t>
            </w:r>
          </w:p>
        </w:tc>
      </w:tr>
    </w:tbl>
    <w:p w:rsidR="007A60CB" w:rsidRDefault="007A60CB" w:rsidP="007A60CB">
      <w:pPr>
        <w:keepNext/>
        <w:ind w:firstLine="0"/>
      </w:pPr>
      <w:r w:rsidRPr="005A7931">
        <w:rPr>
          <w:i/>
          <w:sz w:val="22"/>
          <w:szCs w:val="22"/>
        </w:rPr>
        <w:t xml:space="preserve">Окончание таблицы </w:t>
      </w:r>
      <w:r>
        <w:rPr>
          <w:i/>
          <w:sz w:val="22"/>
          <w:szCs w:val="22"/>
          <w:lang w:val="en-US"/>
        </w:rPr>
        <w:t>D</w:t>
      </w:r>
      <w:r w:rsidRPr="005A7931">
        <w:rPr>
          <w:i/>
          <w:sz w:val="22"/>
          <w:szCs w:val="22"/>
        </w:rPr>
        <w:t>.</w:t>
      </w:r>
      <w:r>
        <w:rPr>
          <w:i/>
          <w:sz w:val="22"/>
          <w:szCs w:val="22"/>
        </w:rPr>
        <w:t>2</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1272"/>
        <w:gridCol w:w="1272"/>
        <w:gridCol w:w="1272"/>
        <w:gridCol w:w="1273"/>
      </w:tblGrid>
      <w:tr w:rsidR="007A60CB" w:rsidRPr="007F55E6" w:rsidTr="007A60CB">
        <w:trPr>
          <w:trHeight w:val="58"/>
        </w:trPr>
        <w:tc>
          <w:tcPr>
            <w:tcW w:w="4607" w:type="dxa"/>
            <w:tcMar>
              <w:top w:w="57" w:type="dxa"/>
              <w:left w:w="57" w:type="dxa"/>
              <w:bottom w:w="57" w:type="dxa"/>
              <w:right w:w="57" w:type="dxa"/>
            </w:tcMar>
          </w:tcPr>
          <w:p w:rsidR="007A60CB" w:rsidRDefault="007A60CB" w:rsidP="007A60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уровень звука А, дБ, после коррекции на фоновый шум</w:t>
            </w:r>
          </w:p>
        </w:tc>
        <w:tc>
          <w:tcPr>
            <w:tcW w:w="1272" w:type="dxa"/>
            <w:tcMar>
              <w:top w:w="57" w:type="dxa"/>
              <w:left w:w="57" w:type="dxa"/>
              <w:bottom w:w="57" w:type="dxa"/>
              <w:right w:w="57" w:type="dxa"/>
            </w:tcMar>
          </w:tcPr>
          <w:p w:rsidR="007A60CB" w:rsidRPr="0049019E" w:rsidRDefault="001E3229" w:rsidP="007A60CB">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r>
                          <w:rPr>
                            <w:rFonts w:ascii="Cambria Math" w:eastAsia="MS Mincho" w:hAnsi="Cambria Math" w:cs="Arial"/>
                            <w:szCs w:val="20"/>
                            <w:lang w:val="en-US"/>
                          </w:rPr>
                          <m:t>(</m:t>
                        </m:r>
                        <m:r>
                          <m:rPr>
                            <m:sty m:val="p"/>
                          </m:rPr>
                          <w:rPr>
                            <w:rFonts w:ascii="Cambria Math" w:eastAsia="MS Mincho" w:hAnsi="Cambria Math" w:cs="Arial"/>
                            <w:szCs w:val="20"/>
                            <w:lang w:val="en-US"/>
                          </w:rPr>
                          <m:t>ST</m:t>
                        </m:r>
                        <m:r>
                          <w:rPr>
                            <w:rFonts w:ascii="Cambria Math" w:eastAsia="MS Mincho" w:hAnsi="Cambria Math" w:cs="Arial"/>
                            <w:szCs w:val="20"/>
                            <w:lang w:val="en-US"/>
                          </w:rPr>
                          <m:t>)</m:t>
                        </m:r>
                      </m:sub>
                    </m:sSub>
                  </m:e>
                </m:acc>
              </m:oMath>
            </m:oMathPara>
          </w:p>
        </w:tc>
        <w:tc>
          <w:tcPr>
            <w:tcW w:w="1272"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83,92</w:t>
            </w:r>
          </w:p>
        </w:tc>
        <w:tc>
          <w:tcPr>
            <w:tcW w:w="1272"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83,97</w:t>
            </w:r>
          </w:p>
        </w:tc>
        <w:tc>
          <w:tcPr>
            <w:tcW w:w="1273"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83,96</w:t>
            </w:r>
          </w:p>
        </w:tc>
      </w:tr>
      <w:tr w:rsidR="007A60CB" w:rsidRPr="007F55E6" w:rsidTr="007A60CB">
        <w:trPr>
          <w:trHeight w:val="58"/>
        </w:trPr>
        <w:tc>
          <w:tcPr>
            <w:tcW w:w="4607" w:type="dxa"/>
            <w:tcMar>
              <w:top w:w="57" w:type="dxa"/>
              <w:left w:w="57" w:type="dxa"/>
              <w:bottom w:w="57" w:type="dxa"/>
              <w:right w:w="57" w:type="dxa"/>
            </w:tcMar>
          </w:tcPr>
          <w:p w:rsidR="007A60CB" w:rsidRDefault="007A60CB" w:rsidP="007A60CB">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уровень звука А, дБ, после</w:t>
            </w:r>
            <w:r>
              <w:rPr>
                <w:rFonts w:ascii="Arial" w:eastAsia="MS Mincho" w:hAnsi="Arial" w:cs="Arial"/>
                <w:sz w:val="18"/>
                <w:szCs w:val="18"/>
                <w:lang w:val="en-US"/>
              </w:rPr>
              <w:t xml:space="preserve"> </w:t>
            </w:r>
            <w:r>
              <w:rPr>
                <w:rFonts w:ascii="Arial" w:eastAsia="MS Mincho" w:hAnsi="Arial" w:cs="Arial"/>
                <w:sz w:val="18"/>
                <w:szCs w:val="18"/>
                <w:lang w:val="ru-RU"/>
              </w:rPr>
              <w:t>дополнительной  коррекции на свойства испытательного простра</w:t>
            </w:r>
            <w:r>
              <w:rPr>
                <w:rFonts w:ascii="Arial" w:eastAsia="MS Mincho" w:hAnsi="Arial" w:cs="Arial"/>
                <w:sz w:val="18"/>
                <w:szCs w:val="18"/>
                <w:lang w:val="ru-RU"/>
              </w:rPr>
              <w:t>н</w:t>
            </w:r>
            <w:r>
              <w:rPr>
                <w:rFonts w:ascii="Arial" w:eastAsia="MS Mincho" w:hAnsi="Arial" w:cs="Arial"/>
                <w:sz w:val="18"/>
                <w:szCs w:val="18"/>
                <w:lang w:val="ru-RU"/>
              </w:rPr>
              <w:t>ства</w:t>
            </w:r>
          </w:p>
        </w:tc>
        <w:tc>
          <w:tcPr>
            <w:tcW w:w="1272" w:type="dxa"/>
            <w:tcMar>
              <w:top w:w="57" w:type="dxa"/>
              <w:left w:w="57" w:type="dxa"/>
              <w:bottom w:w="57" w:type="dxa"/>
              <w:right w:w="57" w:type="dxa"/>
            </w:tcMar>
          </w:tcPr>
          <w:p w:rsidR="007A60CB" w:rsidRPr="0049019E" w:rsidRDefault="001E3229" w:rsidP="007A60CB">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sub>
                    </m:sSub>
                  </m:e>
                </m:acc>
              </m:oMath>
            </m:oMathPara>
          </w:p>
        </w:tc>
        <w:tc>
          <w:tcPr>
            <w:tcW w:w="1272"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82,11</w:t>
            </w:r>
          </w:p>
        </w:tc>
        <w:tc>
          <w:tcPr>
            <w:tcW w:w="1272"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82,16</w:t>
            </w:r>
          </w:p>
        </w:tc>
        <w:tc>
          <w:tcPr>
            <w:tcW w:w="1273"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82,15</w:t>
            </w:r>
          </w:p>
        </w:tc>
      </w:tr>
      <w:tr w:rsidR="007A60CB" w:rsidRPr="007F55E6" w:rsidTr="007A60CB">
        <w:trPr>
          <w:trHeight w:val="58"/>
        </w:trPr>
        <w:tc>
          <w:tcPr>
            <w:tcW w:w="4607" w:type="dxa"/>
            <w:tcMar>
              <w:top w:w="57" w:type="dxa"/>
              <w:left w:w="57" w:type="dxa"/>
              <w:bottom w:w="57" w:type="dxa"/>
              <w:right w:w="57" w:type="dxa"/>
            </w:tcMar>
          </w:tcPr>
          <w:p w:rsidR="007A60CB" w:rsidRPr="009B3A4F" w:rsidRDefault="007A60CB" w:rsidP="007A60CB">
            <w:pPr>
              <w:pStyle w:val="Tablebody"/>
              <w:autoSpaceDE w:val="0"/>
              <w:autoSpaceDN w:val="0"/>
              <w:adjustRightInd w:val="0"/>
              <w:rPr>
                <w:rFonts w:ascii="Arial" w:eastAsia="MS Mincho" w:hAnsi="Arial" w:cs="Arial"/>
                <w:sz w:val="18"/>
                <w:szCs w:val="18"/>
                <w:lang w:val="ru-RU"/>
              </w:rPr>
            </w:pPr>
            <m:oMath>
              <m:r>
                <w:rPr>
                  <w:rFonts w:ascii="Cambria Math" w:eastAsia="MS Mincho" w:hAnsi="Cambria Math" w:cs="Arial"/>
                  <w:szCs w:val="20"/>
                  <w:lang w:val="ru-RU"/>
                </w:rPr>
                <m:t>10</m:t>
              </m:r>
              <m:r>
                <m:rPr>
                  <m:sty m:val="p"/>
                </m:rPr>
                <w:rPr>
                  <w:rFonts w:ascii="Cambria Math" w:eastAsia="MS Mincho" w:hAnsi="Cambria Math" w:cs="Arial"/>
                  <w:szCs w:val="20"/>
                  <w:lang w:val="en-US"/>
                </w:rPr>
                <m:t>lg</m:t>
              </m:r>
              <m:d>
                <m:dPr>
                  <m:ctrlPr>
                    <w:rPr>
                      <w:rFonts w:ascii="Cambria Math" w:eastAsia="MS Mincho" w:hAnsi="Cambria Math" w:cs="Arial"/>
                      <w:i/>
                      <w:szCs w:val="20"/>
                      <w:lang w:val="en-US"/>
                    </w:rPr>
                  </m:ctrlPr>
                </m:dPr>
                <m:e>
                  <m:f>
                    <m:fPr>
                      <m:type m:val="lin"/>
                      <m:ctrlPr>
                        <w:rPr>
                          <w:rFonts w:ascii="Cambria Math" w:eastAsia="MS Mincho" w:hAnsi="Cambria Math" w:cs="Arial"/>
                          <w:i/>
                          <w:szCs w:val="20"/>
                          <w:lang w:val="en-US"/>
                        </w:rPr>
                      </m:ctrlPr>
                    </m:fPr>
                    <m:num>
                      <m:r>
                        <w:rPr>
                          <w:rFonts w:ascii="Cambria Math" w:eastAsia="MS Mincho" w:hAnsi="Cambria Math" w:cs="Arial"/>
                          <w:szCs w:val="20"/>
                          <w:lang w:val="en-US"/>
                        </w:rPr>
                        <m:t>S</m:t>
                      </m:r>
                    </m:num>
                    <m:den>
                      <m:sSub>
                        <m:sSubPr>
                          <m:ctrlPr>
                            <w:rPr>
                              <w:rFonts w:ascii="Cambria Math" w:eastAsia="MS Mincho" w:hAnsi="Cambria Math" w:cs="Arial"/>
                              <w:i/>
                              <w:szCs w:val="20"/>
                              <w:lang w:val="en-US"/>
                            </w:rPr>
                          </m:ctrlPr>
                        </m:sSubPr>
                        <m:e>
                          <m:r>
                            <w:rPr>
                              <w:rFonts w:ascii="Cambria Math" w:eastAsia="MS Mincho" w:hAnsi="Cambria Math" w:cs="Arial"/>
                              <w:szCs w:val="20"/>
                              <w:lang w:val="en-US"/>
                            </w:rPr>
                            <m:t>S</m:t>
                          </m:r>
                        </m:e>
                        <m:sub>
                          <m:r>
                            <w:rPr>
                              <w:rFonts w:ascii="Cambria Math" w:eastAsia="MS Mincho" w:hAnsi="Cambria Math" w:cs="Arial"/>
                              <w:szCs w:val="20"/>
                              <w:lang w:val="en-US"/>
                            </w:rPr>
                            <m:t>0</m:t>
                          </m:r>
                        </m:sub>
                      </m:sSub>
                    </m:den>
                  </m:f>
                </m:e>
              </m:d>
            </m:oMath>
            <w:r>
              <w:rPr>
                <w:rFonts w:ascii="Arial" w:eastAsia="MS Mincho" w:hAnsi="Arial" w:cs="Arial"/>
                <w:sz w:val="18"/>
                <w:szCs w:val="18"/>
                <w:lang w:val="ru-RU"/>
              </w:rPr>
              <w:t>, дБ</w:t>
            </w:r>
          </w:p>
          <w:p w:rsidR="007A60CB" w:rsidRPr="009B3A4F" w:rsidRDefault="007A60CB" w:rsidP="007A60CB">
            <w:pPr>
              <w:pStyle w:val="Tablebody"/>
              <w:autoSpaceDE w:val="0"/>
              <w:autoSpaceDN w:val="0"/>
              <w:adjustRightInd w:val="0"/>
              <w:rPr>
                <w:rFonts w:ascii="Arial" w:eastAsia="MS Mincho" w:hAnsi="Arial" w:cs="Arial"/>
                <w:szCs w:val="20"/>
                <w:lang w:val="ru-RU"/>
              </w:rPr>
            </w:pPr>
            <w:r>
              <w:rPr>
                <w:rFonts w:ascii="Arial" w:eastAsia="MS Mincho" w:hAnsi="Arial" w:cs="Arial"/>
                <w:szCs w:val="20"/>
                <w:lang w:val="en-US"/>
              </w:rPr>
              <w:t>(</w:t>
            </w:r>
            <m:oMath>
              <m:r>
                <w:rPr>
                  <w:rFonts w:ascii="Cambria Math" w:eastAsia="MS Mincho" w:hAnsi="Cambria Math" w:cs="Arial"/>
                  <w:szCs w:val="20"/>
                  <w:lang w:val="en-US"/>
                </w:rPr>
                <m:t>S</m:t>
              </m:r>
            </m:oMath>
            <w:r>
              <w:rPr>
                <w:rFonts w:ascii="Arial" w:eastAsia="MS Mincho" w:hAnsi="Arial" w:cs="Arial"/>
                <w:szCs w:val="20"/>
                <w:lang w:val="en-US"/>
              </w:rPr>
              <w:t xml:space="preserve"> – </w:t>
            </w:r>
            <w:r>
              <w:rPr>
                <w:rFonts w:ascii="Arial" w:eastAsia="MS Mincho" w:hAnsi="Arial" w:cs="Arial"/>
                <w:szCs w:val="20"/>
                <w:lang w:val="ru-RU"/>
              </w:rPr>
              <w:t>площадь измерительной поверхности п</w:t>
            </w:r>
            <w:r>
              <w:rPr>
                <w:rFonts w:ascii="Arial" w:eastAsia="MS Mincho" w:hAnsi="Arial" w:cs="Arial"/>
                <w:szCs w:val="20"/>
                <w:lang w:val="ru-RU"/>
              </w:rPr>
              <w:t>а</w:t>
            </w:r>
            <w:r>
              <w:rPr>
                <w:rFonts w:ascii="Arial" w:eastAsia="MS Mincho" w:hAnsi="Arial" w:cs="Arial"/>
                <w:szCs w:val="20"/>
                <w:lang w:val="ru-RU"/>
              </w:rPr>
              <w:t>раллелепипеда)</w:t>
            </w:r>
          </w:p>
        </w:tc>
        <w:tc>
          <w:tcPr>
            <w:tcW w:w="1272" w:type="dxa"/>
            <w:tcMar>
              <w:top w:w="57" w:type="dxa"/>
              <w:left w:w="57" w:type="dxa"/>
              <w:bottom w:w="57" w:type="dxa"/>
              <w:right w:w="57" w:type="dxa"/>
            </w:tcMar>
            <w:vAlign w:val="center"/>
          </w:tcPr>
          <w:p w:rsidR="007A60CB" w:rsidRPr="009B3A4F" w:rsidRDefault="007A60CB" w:rsidP="007A60CB">
            <w:pPr>
              <w:pStyle w:val="Tablebody"/>
              <w:autoSpaceDE w:val="0"/>
              <w:autoSpaceDN w:val="0"/>
              <w:adjustRightInd w:val="0"/>
              <w:jc w:val="center"/>
              <w:rPr>
                <w:rFonts w:ascii="Arial" w:eastAsia="MS Mincho" w:hAnsi="Arial" w:cs="Arial"/>
                <w:sz w:val="18"/>
                <w:szCs w:val="18"/>
                <w:lang w:val="ru-RU"/>
              </w:rPr>
            </w:pPr>
          </w:p>
        </w:tc>
        <w:tc>
          <w:tcPr>
            <w:tcW w:w="1272"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16,15</w:t>
            </w:r>
          </w:p>
        </w:tc>
        <w:tc>
          <w:tcPr>
            <w:tcW w:w="1272"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16,15</w:t>
            </w:r>
          </w:p>
        </w:tc>
        <w:tc>
          <w:tcPr>
            <w:tcW w:w="1273" w:type="dxa"/>
            <w:vAlign w:val="center"/>
          </w:tcPr>
          <w:p w:rsidR="007A60CB" w:rsidRPr="007A60CB" w:rsidRDefault="007A60CB" w:rsidP="007A60CB">
            <w:pPr>
              <w:pStyle w:val="Tablebody"/>
              <w:autoSpaceDE w:val="0"/>
              <w:autoSpaceDN w:val="0"/>
              <w:adjustRightInd w:val="0"/>
              <w:jc w:val="center"/>
              <w:rPr>
                <w:rFonts w:ascii="Arial" w:eastAsia="MS Mincho" w:hAnsi="Arial" w:cs="Arial"/>
                <w:sz w:val="18"/>
                <w:szCs w:val="18"/>
                <w:lang w:val="ru-RU"/>
              </w:rPr>
            </w:pPr>
            <w:r w:rsidRPr="007A60CB">
              <w:rPr>
                <w:rFonts w:ascii="Arial" w:eastAsia="MS Mincho" w:hAnsi="Arial" w:cs="Arial"/>
                <w:sz w:val="18"/>
                <w:szCs w:val="18"/>
                <w:lang w:val="ru-RU"/>
              </w:rPr>
              <w:t>16,15</w:t>
            </w:r>
          </w:p>
        </w:tc>
      </w:tr>
      <w:tr w:rsidR="00946292" w:rsidRPr="007F55E6" w:rsidTr="0087573D">
        <w:trPr>
          <w:trHeight w:val="58"/>
        </w:trPr>
        <w:tc>
          <w:tcPr>
            <w:tcW w:w="4607" w:type="dxa"/>
            <w:tcMar>
              <w:top w:w="57" w:type="dxa"/>
              <w:left w:w="57" w:type="dxa"/>
              <w:bottom w:w="57" w:type="dxa"/>
              <w:right w:w="57" w:type="dxa"/>
            </w:tcMar>
          </w:tcPr>
          <w:p w:rsidR="00946292" w:rsidRPr="009B3A4F" w:rsidRDefault="00946292" w:rsidP="0087573D">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Корректированные по А уровни звуковой мощности, дБ</w:t>
            </w:r>
          </w:p>
        </w:tc>
        <w:tc>
          <w:tcPr>
            <w:tcW w:w="1272" w:type="dxa"/>
            <w:tcMar>
              <w:top w:w="57" w:type="dxa"/>
              <w:left w:w="57" w:type="dxa"/>
              <w:bottom w:w="57" w:type="dxa"/>
              <w:right w:w="57" w:type="dxa"/>
            </w:tcMar>
          </w:tcPr>
          <w:p w:rsidR="00946292" w:rsidRPr="0049019E" w:rsidRDefault="001E3229" w:rsidP="0087573D">
            <w:pPr>
              <w:pStyle w:val="Tablebody"/>
              <w:autoSpaceDE w:val="0"/>
              <w:autoSpaceDN w:val="0"/>
              <w:adjustRightInd w:val="0"/>
              <w:jc w:val="center"/>
              <w:rPr>
                <w:rFonts w:ascii="Arial" w:eastAsia="MS Mincho" w:hAnsi="Arial" w:cs="Arial"/>
                <w:sz w:val="18"/>
                <w:szCs w:val="18"/>
                <w:lang w:val="ru-RU"/>
              </w:rPr>
            </w:pPr>
            <m:oMathPara>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r>
                      <w:rPr>
                        <w:rFonts w:ascii="Cambria Math" w:eastAsia="MS Mincho" w:hAnsi="Cambria Math" w:cs="Arial"/>
                        <w:szCs w:val="20"/>
                        <w:lang w:val="ru-RU"/>
                      </w:rPr>
                      <m:t>i</m:t>
                    </m:r>
                  </m:sub>
                </m:sSub>
              </m:oMath>
            </m:oMathPara>
          </w:p>
        </w:tc>
        <w:tc>
          <w:tcPr>
            <w:tcW w:w="1272" w:type="dxa"/>
            <w:vAlign w:val="center"/>
          </w:tcPr>
          <w:p w:rsidR="00946292" w:rsidRPr="00946292" w:rsidRDefault="00946292" w:rsidP="0087573D">
            <w:pPr>
              <w:pStyle w:val="Tablebody"/>
              <w:autoSpaceDE w:val="0"/>
              <w:autoSpaceDN w:val="0"/>
              <w:adjustRightInd w:val="0"/>
              <w:jc w:val="center"/>
              <w:rPr>
                <w:rFonts w:ascii="Arial" w:eastAsia="MS Mincho" w:hAnsi="Arial" w:cs="Arial"/>
                <w:sz w:val="18"/>
                <w:szCs w:val="18"/>
                <w:lang w:val="ru-RU"/>
              </w:rPr>
            </w:pPr>
            <w:r w:rsidRPr="00946292">
              <w:rPr>
                <w:rFonts w:ascii="Arial" w:eastAsia="MS Mincho" w:hAnsi="Arial" w:cs="Arial"/>
                <w:sz w:val="18"/>
                <w:szCs w:val="18"/>
                <w:lang w:val="ru-RU"/>
              </w:rPr>
              <w:t>98,26</w:t>
            </w:r>
          </w:p>
        </w:tc>
        <w:tc>
          <w:tcPr>
            <w:tcW w:w="1272" w:type="dxa"/>
            <w:vAlign w:val="center"/>
          </w:tcPr>
          <w:p w:rsidR="00946292" w:rsidRPr="00946292" w:rsidRDefault="00946292" w:rsidP="0087573D">
            <w:pPr>
              <w:pStyle w:val="Tablebody"/>
              <w:autoSpaceDE w:val="0"/>
              <w:autoSpaceDN w:val="0"/>
              <w:adjustRightInd w:val="0"/>
              <w:jc w:val="center"/>
              <w:rPr>
                <w:rFonts w:ascii="Arial" w:eastAsia="MS Mincho" w:hAnsi="Arial" w:cs="Arial"/>
                <w:sz w:val="18"/>
                <w:szCs w:val="18"/>
                <w:lang w:val="ru-RU"/>
              </w:rPr>
            </w:pPr>
            <w:r w:rsidRPr="00946292">
              <w:rPr>
                <w:rFonts w:ascii="Arial" w:eastAsia="MS Mincho" w:hAnsi="Arial" w:cs="Arial"/>
                <w:sz w:val="18"/>
                <w:szCs w:val="18"/>
                <w:lang w:val="ru-RU"/>
              </w:rPr>
              <w:t>98,31</w:t>
            </w:r>
          </w:p>
        </w:tc>
        <w:tc>
          <w:tcPr>
            <w:tcW w:w="1273" w:type="dxa"/>
            <w:vAlign w:val="center"/>
          </w:tcPr>
          <w:p w:rsidR="00946292" w:rsidRPr="00946292" w:rsidRDefault="00946292" w:rsidP="0087573D">
            <w:pPr>
              <w:pStyle w:val="Tablebody"/>
              <w:autoSpaceDE w:val="0"/>
              <w:autoSpaceDN w:val="0"/>
              <w:adjustRightInd w:val="0"/>
              <w:jc w:val="center"/>
              <w:rPr>
                <w:rFonts w:ascii="Arial" w:eastAsia="MS Mincho" w:hAnsi="Arial" w:cs="Arial"/>
                <w:sz w:val="18"/>
                <w:szCs w:val="18"/>
                <w:lang w:val="ru-RU"/>
              </w:rPr>
            </w:pPr>
            <w:r w:rsidRPr="00946292">
              <w:rPr>
                <w:rFonts w:ascii="Arial" w:eastAsia="MS Mincho" w:hAnsi="Arial" w:cs="Arial"/>
                <w:sz w:val="18"/>
                <w:szCs w:val="18"/>
                <w:lang w:val="ru-RU"/>
              </w:rPr>
              <w:t>98,30</w:t>
            </w:r>
          </w:p>
        </w:tc>
      </w:tr>
      <w:tr w:rsidR="00946292" w:rsidRPr="007F55E6" w:rsidTr="0087573D">
        <w:trPr>
          <w:trHeight w:val="58"/>
        </w:trPr>
        <w:tc>
          <w:tcPr>
            <w:tcW w:w="4607" w:type="dxa"/>
            <w:tcMar>
              <w:top w:w="57" w:type="dxa"/>
              <w:left w:w="57" w:type="dxa"/>
              <w:bottom w:w="57" w:type="dxa"/>
              <w:right w:w="57" w:type="dxa"/>
            </w:tcMar>
          </w:tcPr>
          <w:p w:rsidR="00946292" w:rsidRPr="0049019E" w:rsidRDefault="00946292" w:rsidP="0087573D">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корректированный по А уровень звуковой мощности, дБ</w:t>
            </w:r>
          </w:p>
          <w:p w:rsidR="00946292" w:rsidRPr="00D74025" w:rsidRDefault="00946292" w:rsidP="00946292">
            <w:pPr>
              <w:pStyle w:val="Tablebody"/>
              <w:autoSpaceDE w:val="0"/>
              <w:autoSpaceDN w:val="0"/>
              <w:adjustRightInd w:val="0"/>
              <w:rPr>
                <w:rFonts w:ascii="Arial" w:hAnsi="Arial" w:cs="Arial"/>
                <w:sz w:val="18"/>
                <w:szCs w:val="18"/>
              </w:rPr>
            </w:pPr>
            <w:r w:rsidRPr="00D74025">
              <w:rPr>
                <w:rFonts w:ascii="Arial" w:eastAsia="MS Mincho" w:hAnsi="Arial" w:cs="Arial"/>
                <w:sz w:val="18"/>
                <w:szCs w:val="18"/>
              </w:rPr>
              <w:t>(</w:t>
            </w:r>
            <w:r>
              <w:rPr>
                <w:rFonts w:ascii="Arial" w:eastAsia="MS Mincho" w:hAnsi="Arial" w:cs="Arial"/>
                <w:sz w:val="18"/>
                <w:szCs w:val="18"/>
                <w:lang w:val="ru-RU"/>
              </w:rPr>
              <w:t>в соответствии с требованиями испытательного кода по шуму среднее арифметическое определяют по трем значениям</w:t>
            </w:r>
            <w:r w:rsidRPr="00D74025">
              <w:rPr>
                <w:rFonts w:ascii="Arial" w:eastAsia="MS Mincho" w:hAnsi="Arial" w:cs="Arial"/>
                <w:sz w:val="18"/>
                <w:szCs w:val="18"/>
              </w:rPr>
              <w:t>)</w:t>
            </w:r>
          </w:p>
        </w:tc>
        <w:tc>
          <w:tcPr>
            <w:tcW w:w="1272" w:type="dxa"/>
            <w:tcMar>
              <w:top w:w="57" w:type="dxa"/>
              <w:left w:w="57" w:type="dxa"/>
              <w:bottom w:w="57" w:type="dxa"/>
              <w:right w:w="57" w:type="dxa"/>
            </w:tcMar>
          </w:tcPr>
          <w:p w:rsidR="00946292" w:rsidRPr="0049019E" w:rsidRDefault="001E3229" w:rsidP="0087573D">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sub>
                    </m:sSub>
                  </m:e>
                </m:acc>
              </m:oMath>
            </m:oMathPara>
          </w:p>
        </w:tc>
        <w:tc>
          <w:tcPr>
            <w:tcW w:w="3817" w:type="dxa"/>
            <w:gridSpan w:val="3"/>
            <w:vAlign w:val="center"/>
          </w:tcPr>
          <w:p w:rsidR="00946292" w:rsidRPr="00946292" w:rsidRDefault="00946292" w:rsidP="0087573D">
            <w:pPr>
              <w:pStyle w:val="Tablebody"/>
              <w:autoSpaceDE w:val="0"/>
              <w:autoSpaceDN w:val="0"/>
              <w:adjustRightInd w:val="0"/>
              <w:jc w:val="center"/>
              <w:rPr>
                <w:rFonts w:ascii="Arial" w:eastAsia="MS Mincho" w:hAnsi="Arial" w:cs="Arial"/>
                <w:sz w:val="18"/>
                <w:szCs w:val="18"/>
                <w:lang w:val="ru-RU"/>
              </w:rPr>
            </w:pPr>
            <w:r w:rsidRPr="00946292">
              <w:rPr>
                <w:rFonts w:ascii="Arial" w:eastAsia="MS Mincho" w:hAnsi="Arial" w:cs="Arial"/>
                <w:sz w:val="18"/>
                <w:szCs w:val="18"/>
                <w:lang w:val="ru-RU"/>
              </w:rPr>
              <w:t>98,3</w:t>
            </w:r>
          </w:p>
        </w:tc>
      </w:tr>
      <w:tr w:rsidR="00D04DA0" w:rsidRPr="007F55E6" w:rsidTr="0087573D">
        <w:trPr>
          <w:trHeight w:val="58"/>
        </w:trPr>
        <w:tc>
          <w:tcPr>
            <w:tcW w:w="4607" w:type="dxa"/>
            <w:tcMar>
              <w:top w:w="57" w:type="dxa"/>
              <w:left w:w="57" w:type="dxa"/>
              <w:bottom w:w="57" w:type="dxa"/>
              <w:right w:w="57" w:type="dxa"/>
            </w:tcMar>
            <w:vAlign w:val="center"/>
          </w:tcPr>
          <w:p w:rsidR="00D04DA0" w:rsidRPr="00315C16" w:rsidRDefault="00D04DA0" w:rsidP="00482CDC">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Определенный в ходе измерений корректированный по А уровень зв</w:t>
            </w:r>
            <w:r>
              <w:rPr>
                <w:rFonts w:ascii="Arial" w:eastAsia="MS Mincho" w:hAnsi="Arial" w:cs="Arial"/>
                <w:sz w:val="18"/>
                <w:szCs w:val="18"/>
                <w:lang w:val="ru-RU"/>
              </w:rPr>
              <w:t>у</w:t>
            </w:r>
            <w:r>
              <w:rPr>
                <w:rFonts w:ascii="Arial" w:eastAsia="MS Mincho" w:hAnsi="Arial" w:cs="Arial"/>
                <w:sz w:val="18"/>
                <w:szCs w:val="18"/>
                <w:lang w:val="ru-RU"/>
              </w:rPr>
              <w:t xml:space="preserve">ковой мощности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sub>
              </m:sSub>
            </m:oMath>
            <w:r>
              <w:rPr>
                <w:rFonts w:ascii="Arial" w:eastAsia="MS Mincho" w:hAnsi="Arial" w:cs="Arial"/>
                <w:sz w:val="18"/>
                <w:szCs w:val="18"/>
                <w:lang w:val="ru-RU"/>
              </w:rPr>
              <w:t>, дБ</w:t>
            </w:r>
          </w:p>
        </w:tc>
        <w:tc>
          <w:tcPr>
            <w:tcW w:w="5089" w:type="dxa"/>
            <w:gridSpan w:val="4"/>
            <w:tcMar>
              <w:top w:w="57" w:type="dxa"/>
              <w:left w:w="57" w:type="dxa"/>
              <w:bottom w:w="57" w:type="dxa"/>
              <w:right w:w="57" w:type="dxa"/>
            </w:tcMar>
            <w:vAlign w:val="center"/>
          </w:tcPr>
          <w:p w:rsidR="00D04DA0" w:rsidRPr="00315C16" w:rsidRDefault="00D04DA0" w:rsidP="00946292">
            <w:pPr>
              <w:pStyle w:val="Tablebody"/>
              <w:autoSpaceDE w:val="0"/>
              <w:autoSpaceDN w:val="0"/>
              <w:adjustRightInd w:val="0"/>
              <w:jc w:val="center"/>
              <w:rPr>
                <w:rFonts w:ascii="Arial" w:eastAsia="MS Mincho" w:hAnsi="Arial" w:cs="Arial"/>
                <w:sz w:val="18"/>
                <w:szCs w:val="18"/>
                <w:lang w:val="ru-RU"/>
              </w:rPr>
            </w:pPr>
            <w:r w:rsidRPr="00D74025">
              <w:rPr>
                <w:rFonts w:ascii="Arial" w:eastAsia="MS Mincho" w:hAnsi="Arial" w:cs="Arial"/>
                <w:sz w:val="18"/>
                <w:szCs w:val="18"/>
              </w:rPr>
              <w:t>9</w:t>
            </w:r>
            <w:r>
              <w:rPr>
                <w:rFonts w:ascii="Arial" w:eastAsia="MS Mincho" w:hAnsi="Arial" w:cs="Arial"/>
                <w:sz w:val="18"/>
                <w:szCs w:val="18"/>
                <w:lang w:val="ru-RU"/>
              </w:rPr>
              <w:t>8</w:t>
            </w:r>
            <w:r w:rsidRPr="00D74025">
              <w:rPr>
                <w:rFonts w:ascii="Arial" w:eastAsia="MS Mincho" w:hAnsi="Arial" w:cs="Arial"/>
                <w:sz w:val="18"/>
                <w:szCs w:val="18"/>
              </w:rPr>
              <w:t>,</w:t>
            </w:r>
            <w:r>
              <w:rPr>
                <w:rFonts w:ascii="Arial" w:eastAsia="MS Mincho" w:hAnsi="Arial" w:cs="Arial"/>
                <w:sz w:val="18"/>
                <w:szCs w:val="18"/>
                <w:lang w:val="ru-RU"/>
              </w:rPr>
              <w:t>3</w:t>
            </w:r>
          </w:p>
        </w:tc>
      </w:tr>
    </w:tbl>
    <w:p w:rsidR="003F0646" w:rsidRPr="005A7931" w:rsidRDefault="003F0646" w:rsidP="003F0646">
      <w:pPr>
        <w:keepNext/>
        <w:ind w:firstLine="0"/>
        <w:rPr>
          <w:i/>
          <w:sz w:val="22"/>
          <w:szCs w:val="22"/>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5089"/>
      </w:tblGrid>
      <w:tr w:rsidR="003F0646" w:rsidRPr="007F55E6" w:rsidTr="003F0646">
        <w:trPr>
          <w:trHeight w:val="537"/>
        </w:trPr>
        <w:tc>
          <w:tcPr>
            <w:tcW w:w="4607" w:type="dxa"/>
            <w:tcMar>
              <w:top w:w="57" w:type="dxa"/>
              <w:left w:w="57" w:type="dxa"/>
              <w:bottom w:w="57" w:type="dxa"/>
              <w:right w:w="57" w:type="dxa"/>
            </w:tcMar>
            <w:vAlign w:val="center"/>
          </w:tcPr>
          <w:p w:rsidR="003F0646" w:rsidRDefault="005A7931" w:rsidP="00946292">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уровень звука А на рабочем месте после учета локальной коррекции на свойства испыт</w:t>
            </w:r>
            <w:r>
              <w:rPr>
                <w:rFonts w:ascii="Arial" w:eastAsia="MS Mincho" w:hAnsi="Arial" w:cs="Arial"/>
                <w:sz w:val="18"/>
                <w:szCs w:val="18"/>
                <w:lang w:val="ru-RU"/>
              </w:rPr>
              <w:t>а</w:t>
            </w:r>
            <w:r>
              <w:rPr>
                <w:rFonts w:ascii="Arial" w:eastAsia="MS Mincho" w:hAnsi="Arial" w:cs="Arial"/>
                <w:sz w:val="18"/>
                <w:szCs w:val="18"/>
                <w:lang w:val="ru-RU"/>
              </w:rPr>
              <w:t>тельного пространства, дБ</w:t>
            </w:r>
          </w:p>
          <w:p w:rsidR="005A7931" w:rsidRPr="00D74025" w:rsidRDefault="005A7931" w:rsidP="00946292">
            <w:pPr>
              <w:pStyle w:val="Tablebody"/>
              <w:autoSpaceDE w:val="0"/>
              <w:autoSpaceDN w:val="0"/>
              <w:adjustRightInd w:val="0"/>
              <w:rPr>
                <w:rFonts w:ascii="Arial" w:hAnsi="Arial" w:cs="Arial"/>
                <w:sz w:val="18"/>
                <w:szCs w:val="18"/>
              </w:rPr>
            </w:pPr>
            <w:r>
              <w:rPr>
                <w:rFonts w:ascii="Arial" w:eastAsia="MS Mincho" w:hAnsi="Arial" w:cs="Arial"/>
                <w:sz w:val="18"/>
                <w:szCs w:val="18"/>
                <w:lang w:val="ru-RU"/>
              </w:rPr>
              <w:t xml:space="preserve">(из среднего уровня звука А вычтена поправка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3</m:t>
                  </m:r>
                  <m:r>
                    <m:rPr>
                      <m:sty m:val="p"/>
                    </m:rPr>
                    <w:rPr>
                      <w:rFonts w:ascii="Cambria Math" w:eastAsia="MS Mincho" w:hAnsi="Cambria Math" w:cs="Arial"/>
                      <w:szCs w:val="20"/>
                      <w:lang w:val="en-US"/>
                    </w:rPr>
                    <m:t>A</m:t>
                  </m:r>
                </m:sub>
              </m:sSub>
            </m:oMath>
            <w:r>
              <w:rPr>
                <w:rFonts w:ascii="Arial" w:eastAsia="MS Mincho" w:hAnsi="Arial" w:cs="Arial"/>
                <w:sz w:val="18"/>
                <w:szCs w:val="18"/>
                <w:lang w:val="ru-RU"/>
              </w:rPr>
              <w:t>)</w:t>
            </w:r>
          </w:p>
        </w:tc>
        <w:tc>
          <w:tcPr>
            <w:tcW w:w="5089" w:type="dxa"/>
            <w:tcMar>
              <w:top w:w="57" w:type="dxa"/>
              <w:left w:w="57" w:type="dxa"/>
              <w:bottom w:w="57" w:type="dxa"/>
              <w:right w:w="57" w:type="dxa"/>
            </w:tcMar>
            <w:vAlign w:val="center"/>
          </w:tcPr>
          <w:p w:rsidR="003F0646" w:rsidRPr="005A7931" w:rsidRDefault="005A7931" w:rsidP="00946292">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73,2</w:t>
            </w:r>
          </w:p>
        </w:tc>
      </w:tr>
      <w:tr w:rsidR="003F0646" w:rsidRPr="007F55E6" w:rsidTr="003F0646">
        <w:tc>
          <w:tcPr>
            <w:tcW w:w="9696" w:type="dxa"/>
            <w:gridSpan w:val="2"/>
            <w:tcMar>
              <w:top w:w="57" w:type="dxa"/>
              <w:left w:w="57" w:type="dxa"/>
              <w:bottom w:w="57" w:type="dxa"/>
              <w:right w:w="57" w:type="dxa"/>
            </w:tcMar>
          </w:tcPr>
          <w:p w:rsidR="003F0646" w:rsidRPr="00151853" w:rsidRDefault="003F0646" w:rsidP="00946292">
            <w:pPr>
              <w:pStyle w:val="Tablebody"/>
              <w:autoSpaceDE w:val="0"/>
              <w:autoSpaceDN w:val="0"/>
              <w:adjustRightInd w:val="0"/>
              <w:jc w:val="center"/>
              <w:rPr>
                <w:rFonts w:ascii="Arial" w:hAnsi="Arial" w:cs="Arial"/>
                <w:bCs/>
                <w:color w:val="000000"/>
                <w:sz w:val="18"/>
                <w:szCs w:val="18"/>
                <w:lang w:val="ru-RU"/>
              </w:rPr>
            </w:pPr>
            <w:r>
              <w:rPr>
                <w:rFonts w:ascii="Arial" w:hAnsi="Arial" w:cs="Arial"/>
                <w:bCs/>
                <w:color w:val="000000"/>
                <w:sz w:val="18"/>
                <w:szCs w:val="18"/>
                <w:lang w:val="ru-RU"/>
              </w:rPr>
              <w:t>Неопределенность</w:t>
            </w:r>
          </w:p>
        </w:tc>
      </w:tr>
      <w:tr w:rsidR="005A7931" w:rsidRPr="007F55E6" w:rsidTr="003F0646">
        <w:trPr>
          <w:trHeight w:val="477"/>
        </w:trPr>
        <w:tc>
          <w:tcPr>
            <w:tcW w:w="4607" w:type="dxa"/>
            <w:tcMar>
              <w:top w:w="57" w:type="dxa"/>
              <w:left w:w="57" w:type="dxa"/>
              <w:bottom w:w="57" w:type="dxa"/>
              <w:right w:w="57" w:type="dxa"/>
            </w:tcMar>
            <w:vAlign w:val="center"/>
          </w:tcPr>
          <w:p w:rsidR="005A7931" w:rsidRPr="004E6D07" w:rsidRDefault="005A7931" w:rsidP="00946292">
            <w:pPr>
              <w:pStyle w:val="Tablebody"/>
              <w:autoSpaceDE w:val="0"/>
              <w:autoSpaceDN w:val="0"/>
              <w:adjustRightInd w:val="0"/>
              <w:rPr>
                <w:rFonts w:ascii="Arial" w:hAnsi="Arial" w:cs="Arial"/>
                <w:color w:val="000000"/>
                <w:sz w:val="18"/>
                <w:szCs w:val="18"/>
                <w:lang w:val="ru-RU"/>
              </w:rPr>
            </w:pPr>
            <w:r>
              <w:rPr>
                <w:rFonts w:ascii="Arial" w:eastAsia="MS Mincho" w:hAnsi="Arial" w:cs="Arial"/>
                <w:sz w:val="18"/>
                <w:szCs w:val="18"/>
                <w:lang w:val="ru-RU"/>
              </w:rPr>
              <w:t>Выборочное стандартное отклонение</w:t>
            </w:r>
            <w:r>
              <w:rPr>
                <w:rFonts w:ascii="Arial" w:eastAsia="MS Mincho" w:hAnsi="Arial" w:cs="Arial"/>
                <w:sz w:val="18"/>
                <w:szCs w:val="18"/>
                <w:lang w:val="en-US"/>
              </w:rPr>
              <w:t xml:space="preserve"> </w:t>
            </w:r>
            <w:r>
              <w:rPr>
                <w:rFonts w:ascii="Arial" w:eastAsia="MS Mincho" w:hAnsi="Arial" w:cs="Arial"/>
                <w:sz w:val="18"/>
                <w:szCs w:val="18"/>
                <w:lang w:val="ru-RU"/>
              </w:rPr>
              <w:t xml:space="preserve">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omc</m:t>
                  </m:r>
                </m:sub>
              </m:sSub>
            </m:oMath>
            <w:r>
              <w:rPr>
                <w:rFonts w:ascii="Arial" w:eastAsia="MS Mincho" w:hAnsi="Arial" w:cs="Arial"/>
                <w:sz w:val="18"/>
                <w:szCs w:val="18"/>
                <w:lang w:val="ru-RU"/>
              </w:rPr>
              <w:t xml:space="preserve"> , дБ</w:t>
            </w:r>
            <w:r w:rsidR="00946292">
              <w:rPr>
                <w:rFonts w:ascii="Arial" w:eastAsia="MS Mincho" w:hAnsi="Arial" w:cs="Arial"/>
                <w:sz w:val="18"/>
                <w:szCs w:val="18"/>
                <w:lang w:val="ru-RU"/>
              </w:rPr>
              <w:t xml:space="preserve"> </w:t>
            </w:r>
          </w:p>
        </w:tc>
        <w:tc>
          <w:tcPr>
            <w:tcW w:w="5089" w:type="dxa"/>
            <w:tcMar>
              <w:top w:w="57" w:type="dxa"/>
              <w:left w:w="57" w:type="dxa"/>
              <w:bottom w:w="57" w:type="dxa"/>
              <w:right w:w="57" w:type="dxa"/>
            </w:tcMar>
            <w:vAlign w:val="center"/>
          </w:tcPr>
          <w:p w:rsidR="005A7931" w:rsidRPr="005A7931" w:rsidRDefault="00946292" w:rsidP="00946292">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0,5</w:t>
            </w:r>
          </w:p>
        </w:tc>
      </w:tr>
      <w:tr w:rsidR="005A7931" w:rsidRPr="007F55E6" w:rsidTr="003F0646">
        <w:trPr>
          <w:trHeight w:val="477"/>
        </w:trPr>
        <w:tc>
          <w:tcPr>
            <w:tcW w:w="4607" w:type="dxa"/>
            <w:tcMar>
              <w:top w:w="57" w:type="dxa"/>
              <w:left w:w="57" w:type="dxa"/>
              <w:bottom w:w="57" w:type="dxa"/>
              <w:right w:w="57" w:type="dxa"/>
            </w:tcMar>
            <w:vAlign w:val="center"/>
          </w:tcPr>
          <w:p w:rsidR="005A7931" w:rsidRPr="00D74025" w:rsidRDefault="005A7931" w:rsidP="00946292">
            <w:pPr>
              <w:pStyle w:val="Tablebody"/>
              <w:autoSpaceDE w:val="0"/>
              <w:autoSpaceDN w:val="0"/>
              <w:adjustRightInd w:val="0"/>
              <w:rPr>
                <w:rFonts w:ascii="Arial" w:eastAsia="SymbolMT" w:hAnsi="Arial" w:cs="Arial"/>
                <w:color w:val="000000"/>
                <w:sz w:val="18"/>
                <w:szCs w:val="18"/>
              </w:rPr>
            </w:pPr>
            <w:r>
              <w:rPr>
                <w:rFonts w:ascii="Arial" w:eastAsia="MS Mincho" w:hAnsi="Arial" w:cs="Arial"/>
                <w:sz w:val="18"/>
                <w:szCs w:val="18"/>
                <w:lang w:val="ru-RU"/>
              </w:rPr>
              <w:t xml:space="preserve">Стандартное отклонение воспроизводимости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R0</m:t>
                  </m:r>
                </m:sub>
              </m:sSub>
            </m:oMath>
            <w:r>
              <w:rPr>
                <w:rFonts w:ascii="Arial" w:eastAsia="MS Mincho" w:hAnsi="Arial" w:cs="Arial"/>
                <w:sz w:val="18"/>
                <w:szCs w:val="18"/>
                <w:lang w:val="ru-RU"/>
              </w:rPr>
              <w:t xml:space="preserve"> </w:t>
            </w:r>
            <w:r>
              <w:rPr>
                <w:rFonts w:ascii="Arial" w:eastAsia="MS Mincho" w:hAnsi="Arial" w:cs="Arial"/>
                <w:sz w:val="18"/>
                <w:szCs w:val="18"/>
                <w:lang w:val="en-US"/>
              </w:rPr>
              <w:t xml:space="preserve">, </w:t>
            </w:r>
            <w:r>
              <w:rPr>
                <w:rFonts w:ascii="Arial" w:eastAsia="MS Mincho" w:hAnsi="Arial" w:cs="Arial"/>
                <w:sz w:val="18"/>
                <w:szCs w:val="18"/>
                <w:lang w:val="ru-RU"/>
              </w:rPr>
              <w:t>дБ</w:t>
            </w:r>
            <w:r w:rsidR="00946292">
              <w:rPr>
                <w:rFonts w:ascii="Arial" w:eastAsia="MS Mincho" w:hAnsi="Arial" w:cs="Arial"/>
                <w:sz w:val="18"/>
                <w:szCs w:val="18"/>
                <w:lang w:val="ru-RU"/>
              </w:rPr>
              <w:t xml:space="preserve">,  </w:t>
            </w:r>
            <w:r>
              <w:rPr>
                <w:rFonts w:ascii="Arial" w:eastAsia="MS Mincho" w:hAnsi="Arial" w:cs="Arial"/>
                <w:sz w:val="18"/>
                <w:szCs w:val="18"/>
                <w:lang w:val="ru-RU"/>
              </w:rPr>
              <w:t>для метода класса точности 2</w:t>
            </w:r>
          </w:p>
        </w:tc>
        <w:tc>
          <w:tcPr>
            <w:tcW w:w="5089" w:type="dxa"/>
            <w:tcMar>
              <w:top w:w="57" w:type="dxa"/>
              <w:left w:w="57" w:type="dxa"/>
              <w:bottom w:w="57" w:type="dxa"/>
              <w:right w:w="57" w:type="dxa"/>
            </w:tcMar>
            <w:vAlign w:val="center"/>
          </w:tcPr>
          <w:p w:rsidR="005A7931" w:rsidRPr="00151853" w:rsidRDefault="005A7931" w:rsidP="00946292">
            <w:pPr>
              <w:pStyle w:val="Tablebody"/>
              <w:autoSpaceDE w:val="0"/>
              <w:autoSpaceDN w:val="0"/>
              <w:adjustRightInd w:val="0"/>
              <w:jc w:val="center"/>
              <w:rPr>
                <w:rFonts w:ascii="Arial" w:eastAsia="MS Mincho" w:hAnsi="Arial" w:cs="Arial"/>
                <w:sz w:val="18"/>
                <w:szCs w:val="18"/>
              </w:rPr>
            </w:pPr>
            <w:r w:rsidRPr="00D74025">
              <w:rPr>
                <w:rFonts w:ascii="Arial" w:eastAsia="MS Mincho" w:hAnsi="Arial" w:cs="Arial"/>
                <w:sz w:val="18"/>
                <w:szCs w:val="18"/>
              </w:rPr>
              <w:t>1,5 </w:t>
            </w:r>
          </w:p>
        </w:tc>
      </w:tr>
      <w:tr w:rsidR="005A7931" w:rsidRPr="007F55E6" w:rsidTr="003F0646">
        <w:trPr>
          <w:trHeight w:val="400"/>
        </w:trPr>
        <w:tc>
          <w:tcPr>
            <w:tcW w:w="4607" w:type="dxa"/>
            <w:tcMar>
              <w:top w:w="57" w:type="dxa"/>
              <w:left w:w="57" w:type="dxa"/>
              <w:bottom w:w="57" w:type="dxa"/>
              <w:right w:w="57" w:type="dxa"/>
            </w:tcMar>
            <w:vAlign w:val="center"/>
          </w:tcPr>
          <w:p w:rsidR="005A7931" w:rsidRPr="00D74025" w:rsidRDefault="005A7931" w:rsidP="00946292">
            <w:pPr>
              <w:pStyle w:val="Tablebody"/>
              <w:autoSpaceDE w:val="0"/>
              <w:autoSpaceDN w:val="0"/>
              <w:adjustRightInd w:val="0"/>
              <w:rPr>
                <w:rFonts w:ascii="Arial" w:hAnsi="Arial" w:cs="Arial"/>
                <w:color w:val="000000"/>
                <w:sz w:val="18"/>
                <w:szCs w:val="18"/>
              </w:rPr>
            </w:pPr>
            <w:r>
              <w:rPr>
                <w:rFonts w:ascii="Arial" w:eastAsia="MS Mincho" w:hAnsi="Arial" w:cs="Arial"/>
                <w:sz w:val="18"/>
                <w:szCs w:val="18"/>
                <w:lang w:val="ru-RU"/>
              </w:rPr>
              <w:t xml:space="preserve">Общее стандартное отклонение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tot</m:t>
                  </m:r>
                </m:sub>
              </m:sSub>
            </m:oMath>
            <w:r w:rsidRPr="00D74025">
              <w:rPr>
                <w:rFonts w:ascii="Arial" w:eastAsia="MS Mincho" w:hAnsi="Arial" w:cs="Arial"/>
                <w:sz w:val="18"/>
                <w:szCs w:val="18"/>
              </w:rPr>
              <w:t>,</w:t>
            </w:r>
            <w:r>
              <w:rPr>
                <w:rFonts w:ascii="Arial" w:eastAsia="MS Mincho" w:hAnsi="Arial" w:cs="Arial"/>
                <w:sz w:val="18"/>
                <w:szCs w:val="18"/>
                <w:lang w:val="ru-RU"/>
              </w:rPr>
              <w:t xml:space="preserve"> дБ</w:t>
            </w:r>
          </w:p>
        </w:tc>
        <w:tc>
          <w:tcPr>
            <w:tcW w:w="5089" w:type="dxa"/>
            <w:tcMar>
              <w:top w:w="57" w:type="dxa"/>
              <w:left w:w="57" w:type="dxa"/>
              <w:bottom w:w="57" w:type="dxa"/>
              <w:right w:w="57" w:type="dxa"/>
            </w:tcMar>
            <w:vAlign w:val="center"/>
          </w:tcPr>
          <w:p w:rsidR="005A7931" w:rsidRPr="006917CE" w:rsidRDefault="005A7931" w:rsidP="00946292">
            <w:pPr>
              <w:pStyle w:val="Tablebody"/>
              <w:autoSpaceDE w:val="0"/>
              <w:autoSpaceDN w:val="0"/>
              <w:adjustRightInd w:val="0"/>
              <w:jc w:val="center"/>
              <w:rPr>
                <w:rFonts w:ascii="Arial" w:eastAsia="MS Mincho" w:hAnsi="Arial" w:cs="Arial"/>
                <w:sz w:val="18"/>
                <w:szCs w:val="18"/>
                <w:lang w:val="ru-RU"/>
              </w:rPr>
            </w:pPr>
            <w:r w:rsidRPr="00D74025">
              <w:rPr>
                <w:rFonts w:ascii="Arial" w:eastAsia="MS Mincho" w:hAnsi="Arial" w:cs="Arial"/>
                <w:sz w:val="18"/>
                <w:szCs w:val="18"/>
              </w:rPr>
              <w:t>1,</w:t>
            </w:r>
            <w:r w:rsidR="00946292">
              <w:rPr>
                <w:rFonts w:ascii="Arial" w:eastAsia="MS Mincho" w:hAnsi="Arial" w:cs="Arial"/>
                <w:sz w:val="18"/>
                <w:szCs w:val="18"/>
                <w:lang w:val="ru-RU"/>
              </w:rPr>
              <w:t>6</w:t>
            </w:r>
          </w:p>
        </w:tc>
      </w:tr>
      <w:tr w:rsidR="00946292" w:rsidRPr="007F55E6" w:rsidTr="003F0646">
        <w:trPr>
          <w:trHeight w:val="400"/>
        </w:trPr>
        <w:tc>
          <w:tcPr>
            <w:tcW w:w="4607" w:type="dxa"/>
            <w:tcMar>
              <w:top w:w="57" w:type="dxa"/>
              <w:left w:w="57" w:type="dxa"/>
              <w:bottom w:w="57" w:type="dxa"/>
              <w:right w:w="57" w:type="dxa"/>
            </w:tcMar>
            <w:vAlign w:val="center"/>
          </w:tcPr>
          <w:p w:rsidR="00946292" w:rsidRPr="00315C16" w:rsidRDefault="00946292" w:rsidP="0087573D">
            <w:pPr>
              <w:pStyle w:val="Tablebody"/>
              <w:autoSpaceDE w:val="0"/>
              <w:autoSpaceDN w:val="0"/>
              <w:adjustRightInd w:val="0"/>
              <w:rPr>
                <w:rFonts w:ascii="Arial" w:hAnsi="Arial" w:cs="Arial"/>
                <w:bCs/>
                <w:color w:val="000000"/>
                <w:sz w:val="18"/>
                <w:szCs w:val="18"/>
                <w:lang w:val="ru-RU"/>
              </w:rPr>
            </w:pPr>
            <w:r>
              <w:rPr>
                <w:rFonts w:ascii="Arial" w:eastAsia="MS Mincho" w:hAnsi="Arial" w:cs="Arial"/>
                <w:sz w:val="18"/>
                <w:szCs w:val="18"/>
                <w:lang w:val="ru-RU"/>
              </w:rPr>
              <w:t xml:space="preserve">Расширенная неопределенность </w:t>
            </w:r>
            <m:oMath>
              <m:r>
                <w:rPr>
                  <w:rFonts w:ascii="Cambria Math" w:eastAsia="MS Mincho" w:hAnsi="Cambria Math" w:cs="Arial"/>
                  <w:szCs w:val="20"/>
                  <w:lang w:val="ru-RU"/>
                </w:rPr>
                <m:t>U</m:t>
              </m:r>
            </m:oMath>
            <w:r>
              <w:rPr>
                <w:rFonts w:ascii="Arial" w:eastAsia="MS Mincho" w:hAnsi="Arial" w:cs="Arial"/>
                <w:sz w:val="18"/>
                <w:szCs w:val="18"/>
                <w:lang w:val="ru-RU"/>
              </w:rPr>
              <w:t>, дБ</w:t>
            </w:r>
            <w:r w:rsidRPr="00D74025">
              <w:rPr>
                <w:rFonts w:ascii="Arial" w:eastAsia="MS Mincho" w:hAnsi="Arial" w:cs="Arial"/>
                <w:sz w:val="18"/>
                <w:szCs w:val="18"/>
              </w:rPr>
              <w:t>,</w:t>
            </w:r>
            <w:r>
              <w:rPr>
                <w:rFonts w:ascii="Arial" w:eastAsia="MS Mincho" w:hAnsi="Arial" w:cs="Arial"/>
                <w:sz w:val="18"/>
                <w:szCs w:val="18"/>
                <w:lang w:val="ru-RU"/>
              </w:rPr>
              <w:t xml:space="preserve"> для коэффициента охвата </w:t>
            </w:r>
            <m:oMath>
              <m:r>
                <w:rPr>
                  <w:rFonts w:ascii="Cambria Math" w:eastAsia="MS Mincho" w:hAnsi="Cambria Math" w:cs="Arial"/>
                  <w:szCs w:val="20"/>
                  <w:lang w:val="ru-RU"/>
                </w:rPr>
                <m:t>k=</m:t>
              </m:r>
            </m:oMath>
            <w:r w:rsidRPr="00D74025">
              <w:rPr>
                <w:rFonts w:ascii="Arial" w:eastAsia="MS Mincho" w:hAnsi="Arial" w:cs="Arial"/>
                <w:sz w:val="18"/>
                <w:szCs w:val="18"/>
              </w:rPr>
              <w:t xml:space="preserve"> </w:t>
            </w:r>
            <w:r>
              <w:rPr>
                <w:rFonts w:ascii="Arial" w:eastAsia="MS Mincho" w:hAnsi="Arial" w:cs="Arial"/>
                <w:sz w:val="18"/>
                <w:szCs w:val="18"/>
                <w:lang w:val="ru-RU"/>
              </w:rPr>
              <w:t>2</w:t>
            </w:r>
          </w:p>
        </w:tc>
        <w:tc>
          <w:tcPr>
            <w:tcW w:w="5089" w:type="dxa"/>
            <w:tcMar>
              <w:top w:w="57" w:type="dxa"/>
              <w:left w:w="57" w:type="dxa"/>
              <w:bottom w:w="57" w:type="dxa"/>
              <w:right w:w="57" w:type="dxa"/>
            </w:tcMar>
            <w:vAlign w:val="center"/>
          </w:tcPr>
          <w:p w:rsidR="00946292" w:rsidRPr="00946292" w:rsidRDefault="00946292" w:rsidP="00946292">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3,2</w:t>
            </w:r>
          </w:p>
        </w:tc>
      </w:tr>
    </w:tbl>
    <w:p w:rsidR="003F0646" w:rsidRPr="00AC7D5F" w:rsidRDefault="003F0646" w:rsidP="00470345">
      <w:pPr>
        <w:spacing w:line="240" w:lineRule="auto"/>
        <w:rPr>
          <w:snapToGrid w:val="0"/>
          <w:sz w:val="22"/>
          <w:szCs w:val="22"/>
          <w:lang w:eastAsia="en-US"/>
        </w:rPr>
      </w:pPr>
    </w:p>
    <w:p w:rsidR="00470345" w:rsidRPr="00F7635B" w:rsidRDefault="00B5465A" w:rsidP="00470345">
      <w:pPr>
        <w:rPr>
          <w:b/>
          <w:snapToGrid w:val="0"/>
          <w:sz w:val="22"/>
          <w:szCs w:val="22"/>
          <w:lang w:eastAsia="en-US"/>
        </w:rPr>
      </w:pPr>
      <w:proofErr w:type="gramStart"/>
      <w:r>
        <w:rPr>
          <w:b/>
          <w:snapToGrid w:val="0"/>
          <w:sz w:val="22"/>
          <w:szCs w:val="22"/>
          <w:lang w:val="en-US" w:eastAsia="en-US"/>
        </w:rPr>
        <w:t>D</w:t>
      </w:r>
      <w:r w:rsidR="00470345" w:rsidRPr="00426E34">
        <w:rPr>
          <w:b/>
          <w:snapToGrid w:val="0"/>
          <w:sz w:val="22"/>
          <w:szCs w:val="22"/>
          <w:lang w:eastAsia="en-US"/>
        </w:rPr>
        <w:t>.</w:t>
      </w:r>
      <w:r w:rsidR="00470345">
        <w:rPr>
          <w:b/>
          <w:snapToGrid w:val="0"/>
          <w:sz w:val="22"/>
          <w:szCs w:val="22"/>
          <w:lang w:eastAsia="en-US"/>
        </w:rPr>
        <w:t>4</w:t>
      </w:r>
      <w:r w:rsidR="00470345" w:rsidRPr="00426E34">
        <w:rPr>
          <w:b/>
          <w:snapToGrid w:val="0"/>
          <w:sz w:val="22"/>
          <w:szCs w:val="22"/>
          <w:lang w:eastAsia="en-US"/>
        </w:rPr>
        <w:t xml:space="preserve"> </w:t>
      </w:r>
      <w:r w:rsidR="00470345">
        <w:rPr>
          <w:b/>
          <w:snapToGrid w:val="0"/>
          <w:sz w:val="22"/>
          <w:szCs w:val="22"/>
          <w:lang w:val="en-US" w:eastAsia="en-US"/>
        </w:rPr>
        <w:t xml:space="preserve"> </w:t>
      </w:r>
      <w:r w:rsidR="00470345">
        <w:rPr>
          <w:b/>
          <w:snapToGrid w:val="0"/>
          <w:sz w:val="22"/>
          <w:szCs w:val="22"/>
          <w:lang w:eastAsia="en-US"/>
        </w:rPr>
        <w:t>Пример</w:t>
      </w:r>
      <w:proofErr w:type="gramEnd"/>
      <w:r w:rsidR="00470345">
        <w:rPr>
          <w:b/>
          <w:snapToGrid w:val="0"/>
          <w:sz w:val="22"/>
          <w:szCs w:val="22"/>
          <w:lang w:eastAsia="en-US"/>
        </w:rPr>
        <w:t xml:space="preserve"> 3</w:t>
      </w:r>
    </w:p>
    <w:p w:rsidR="0087573D" w:rsidRDefault="0087573D" w:rsidP="0087573D">
      <w:pPr>
        <w:rPr>
          <w:snapToGrid w:val="0"/>
          <w:sz w:val="22"/>
          <w:szCs w:val="22"/>
          <w:lang w:eastAsia="en-US"/>
        </w:rPr>
      </w:pPr>
      <w:r>
        <w:rPr>
          <w:snapToGrid w:val="0"/>
          <w:sz w:val="22"/>
          <w:szCs w:val="22"/>
          <w:lang w:eastAsia="en-US"/>
        </w:rPr>
        <w:t xml:space="preserve">В данном </w:t>
      </w:r>
      <w:proofErr w:type="gramStart"/>
      <w:r>
        <w:rPr>
          <w:snapToGrid w:val="0"/>
          <w:sz w:val="22"/>
          <w:szCs w:val="22"/>
          <w:lang w:eastAsia="en-US"/>
        </w:rPr>
        <w:t>примере</w:t>
      </w:r>
      <w:proofErr w:type="gramEnd"/>
      <w:r>
        <w:rPr>
          <w:snapToGrid w:val="0"/>
          <w:sz w:val="22"/>
          <w:szCs w:val="22"/>
          <w:lang w:eastAsia="en-US"/>
        </w:rPr>
        <w:t xml:space="preserve"> рассматривается применение </w:t>
      </w:r>
      <w:r>
        <w:rPr>
          <w:snapToGrid w:val="0"/>
          <w:sz w:val="22"/>
          <w:szCs w:val="22"/>
          <w:lang w:val="en-US" w:eastAsia="en-US"/>
        </w:rPr>
        <w:t xml:space="preserve">ISO </w:t>
      </w:r>
      <w:r>
        <w:rPr>
          <w:snapToGrid w:val="0"/>
          <w:sz w:val="22"/>
          <w:szCs w:val="22"/>
          <w:lang w:eastAsia="en-US"/>
        </w:rPr>
        <w:t>3746 на месте установки маш</w:t>
      </w:r>
      <w:r>
        <w:rPr>
          <w:snapToGrid w:val="0"/>
          <w:sz w:val="22"/>
          <w:szCs w:val="22"/>
          <w:lang w:eastAsia="en-US"/>
        </w:rPr>
        <w:t>и</w:t>
      </w:r>
      <w:r>
        <w:rPr>
          <w:snapToGrid w:val="0"/>
          <w:sz w:val="22"/>
          <w:szCs w:val="22"/>
          <w:lang w:eastAsia="en-US"/>
        </w:rPr>
        <w:t>ны.</w:t>
      </w:r>
    </w:p>
    <w:p w:rsidR="0087573D" w:rsidRDefault="0087573D" w:rsidP="0087573D">
      <w:pPr>
        <w:rPr>
          <w:snapToGrid w:val="0"/>
          <w:sz w:val="22"/>
          <w:szCs w:val="22"/>
          <w:lang w:eastAsia="en-US"/>
        </w:rPr>
      </w:pPr>
      <w:r>
        <w:rPr>
          <w:snapToGrid w:val="0"/>
          <w:sz w:val="22"/>
          <w:szCs w:val="22"/>
          <w:lang w:eastAsia="en-US"/>
        </w:rPr>
        <w:t>Определению подлежит</w:t>
      </w:r>
      <w:r>
        <w:rPr>
          <w:snapToGrid w:val="0"/>
          <w:sz w:val="22"/>
          <w:szCs w:val="22"/>
          <w:lang w:val="en-US" w:eastAsia="en-US"/>
        </w:rPr>
        <w:t xml:space="preserve"> </w:t>
      </w:r>
      <w:r>
        <w:rPr>
          <w:snapToGrid w:val="0"/>
          <w:sz w:val="22"/>
          <w:szCs w:val="22"/>
          <w:lang w:eastAsia="en-US"/>
        </w:rPr>
        <w:t>корректированный по А уровень звуковой мощности на осн</w:t>
      </w:r>
      <w:r>
        <w:rPr>
          <w:snapToGrid w:val="0"/>
          <w:sz w:val="22"/>
          <w:szCs w:val="22"/>
          <w:lang w:eastAsia="en-US"/>
        </w:rPr>
        <w:t>о</w:t>
      </w:r>
      <w:r>
        <w:rPr>
          <w:snapToGrid w:val="0"/>
          <w:sz w:val="22"/>
          <w:szCs w:val="22"/>
          <w:lang w:eastAsia="en-US"/>
        </w:rPr>
        <w:t>ве измерений уровня звука А в точках на измерительной поверхности в форме параллел</w:t>
      </w:r>
      <w:r>
        <w:rPr>
          <w:snapToGrid w:val="0"/>
          <w:sz w:val="22"/>
          <w:szCs w:val="22"/>
          <w:lang w:eastAsia="en-US"/>
        </w:rPr>
        <w:t>е</w:t>
      </w:r>
      <w:r>
        <w:rPr>
          <w:snapToGrid w:val="0"/>
          <w:sz w:val="22"/>
          <w:szCs w:val="22"/>
          <w:lang w:eastAsia="en-US"/>
        </w:rPr>
        <w:t xml:space="preserve">пипеда (см. рисунок </w:t>
      </w:r>
      <w:r>
        <w:rPr>
          <w:snapToGrid w:val="0"/>
          <w:sz w:val="22"/>
          <w:szCs w:val="22"/>
          <w:lang w:val="en-US" w:eastAsia="en-US"/>
        </w:rPr>
        <w:t>D.</w:t>
      </w:r>
      <w:r>
        <w:rPr>
          <w:snapToGrid w:val="0"/>
          <w:sz w:val="22"/>
          <w:szCs w:val="22"/>
          <w:lang w:eastAsia="en-US"/>
        </w:rPr>
        <w:t>3</w:t>
      </w:r>
      <w:r>
        <w:rPr>
          <w:snapToGrid w:val="0"/>
          <w:sz w:val="22"/>
          <w:szCs w:val="22"/>
          <w:lang w:val="en-US" w:eastAsia="en-US"/>
        </w:rPr>
        <w:t xml:space="preserve"> </w:t>
      </w:r>
      <w:r>
        <w:rPr>
          <w:snapToGrid w:val="0"/>
          <w:sz w:val="22"/>
          <w:szCs w:val="22"/>
          <w:lang w:eastAsia="en-US"/>
        </w:rPr>
        <w:t>и таблицу</w:t>
      </w:r>
      <w:r>
        <w:rPr>
          <w:snapToGrid w:val="0"/>
          <w:sz w:val="22"/>
          <w:szCs w:val="22"/>
          <w:lang w:val="en-US" w:eastAsia="en-US"/>
        </w:rPr>
        <w:t xml:space="preserve"> D.</w:t>
      </w:r>
      <w:r>
        <w:rPr>
          <w:snapToGrid w:val="0"/>
          <w:sz w:val="22"/>
          <w:szCs w:val="22"/>
          <w:lang w:eastAsia="en-US"/>
        </w:rPr>
        <w:t>3).</w:t>
      </w:r>
      <w:r>
        <w:rPr>
          <w:snapToGrid w:val="0"/>
          <w:sz w:val="22"/>
          <w:szCs w:val="22"/>
          <w:lang w:val="en-US" w:eastAsia="en-US"/>
        </w:rPr>
        <w:t xml:space="preserve"> </w:t>
      </w:r>
      <w:r>
        <w:rPr>
          <w:snapToGrid w:val="0"/>
          <w:sz w:val="22"/>
          <w:szCs w:val="22"/>
          <w:lang w:eastAsia="en-US"/>
        </w:rPr>
        <w:t>Числами на рисунке обозначены номера микроф</w:t>
      </w:r>
      <w:r>
        <w:rPr>
          <w:snapToGrid w:val="0"/>
          <w:sz w:val="22"/>
          <w:szCs w:val="22"/>
          <w:lang w:eastAsia="en-US"/>
        </w:rPr>
        <w:t>о</w:t>
      </w:r>
      <w:r>
        <w:rPr>
          <w:snapToGrid w:val="0"/>
          <w:sz w:val="22"/>
          <w:szCs w:val="22"/>
          <w:lang w:eastAsia="en-US"/>
        </w:rPr>
        <w:t>нов.</w:t>
      </w:r>
    </w:p>
    <w:p w:rsidR="0087573D" w:rsidRDefault="0087573D" w:rsidP="0087573D">
      <w:pPr>
        <w:keepNext/>
        <w:tabs>
          <w:tab w:val="right" w:pos="9639"/>
        </w:tabs>
        <w:rPr>
          <w:snapToGrid w:val="0"/>
          <w:sz w:val="22"/>
          <w:szCs w:val="22"/>
          <w:lang w:eastAsia="en-US"/>
        </w:rPr>
      </w:pPr>
      <w:r>
        <w:rPr>
          <w:snapToGrid w:val="0"/>
          <w:sz w:val="22"/>
          <w:szCs w:val="22"/>
          <w:lang w:eastAsia="en-US"/>
        </w:rPr>
        <w:tab/>
      </w:r>
      <w:r>
        <w:rPr>
          <w:snapToGrid w:val="0"/>
          <w:sz w:val="18"/>
          <w:szCs w:val="18"/>
          <w:lang w:eastAsia="en-US"/>
        </w:rPr>
        <w:t>Размеры в метрах</w:t>
      </w:r>
      <w:r>
        <w:rPr>
          <w:snapToGrid w:val="0"/>
          <w:sz w:val="22"/>
          <w:szCs w:val="22"/>
          <w:lang w:eastAsia="en-US"/>
        </w:rPr>
        <w:t xml:space="preserve"> </w:t>
      </w:r>
    </w:p>
    <w:p w:rsidR="00470345" w:rsidRDefault="0087573D" w:rsidP="0087573D">
      <w:pPr>
        <w:ind w:firstLine="0"/>
        <w:jc w:val="center"/>
        <w:rPr>
          <w:snapToGrid w:val="0"/>
          <w:sz w:val="22"/>
          <w:szCs w:val="22"/>
          <w:lang w:eastAsia="en-US"/>
        </w:rPr>
      </w:pPr>
      <w:r>
        <w:rPr>
          <w:noProof/>
          <w:sz w:val="22"/>
          <w:szCs w:val="22"/>
        </w:rPr>
        <w:drawing>
          <wp:inline distT="0" distB="0" distL="0" distR="0">
            <wp:extent cx="4495801" cy="299085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ISO 3740_Рисунок D.3.tif"/>
                    <pic:cNvPicPr/>
                  </pic:nvPicPr>
                  <pic:blipFill>
                    <a:blip r:embed="rId51">
                      <a:extLst>
                        <a:ext uri="{28A0092B-C50C-407E-A947-70E740481C1C}">
                          <a14:useLocalDpi xmlns:a14="http://schemas.microsoft.com/office/drawing/2010/main" val="0"/>
                        </a:ext>
                      </a:extLst>
                    </a:blip>
                    <a:stretch>
                      <a:fillRect/>
                    </a:stretch>
                  </pic:blipFill>
                  <pic:spPr>
                    <a:xfrm>
                      <a:off x="0" y="0"/>
                      <a:ext cx="4495801" cy="2990851"/>
                    </a:xfrm>
                    <a:prstGeom prst="rect">
                      <a:avLst/>
                    </a:prstGeom>
                  </pic:spPr>
                </pic:pic>
              </a:graphicData>
            </a:graphic>
          </wp:inline>
        </w:drawing>
      </w:r>
    </w:p>
    <w:p w:rsidR="00117FC8" w:rsidRPr="001F763A" w:rsidRDefault="00117FC8" w:rsidP="00117FC8">
      <w:pPr>
        <w:pStyle w:val="KeyText"/>
        <w:numPr>
          <w:ilvl w:val="0"/>
          <w:numId w:val="31"/>
        </w:numPr>
        <w:tabs>
          <w:tab w:val="clear" w:pos="346"/>
          <w:tab w:val="left" w:pos="426"/>
          <w:tab w:val="left" w:pos="5529"/>
        </w:tabs>
        <w:spacing w:after="0" w:line="360" w:lineRule="auto"/>
        <w:ind w:left="714" w:hanging="357"/>
        <w:jc w:val="center"/>
        <w:rPr>
          <w:lang w:val="ru-RU"/>
        </w:rPr>
      </w:pPr>
      <w:r w:rsidRPr="001F763A">
        <w:rPr>
          <w:rFonts w:ascii="Arial" w:eastAsia="Times New Roman" w:hAnsi="Arial"/>
          <w:sz w:val="20"/>
          <w:lang w:val="ru-RU"/>
        </w:rPr>
        <w:t xml:space="preserve">– </w:t>
      </w:r>
      <w:r>
        <w:rPr>
          <w:rFonts w:ascii="Arial" w:eastAsia="Times New Roman" w:hAnsi="Arial"/>
          <w:sz w:val="20"/>
          <w:lang w:val="ru-RU"/>
        </w:rPr>
        <w:t xml:space="preserve">положение микрофона </w:t>
      </w:r>
    </w:p>
    <w:p w:rsidR="00117FC8" w:rsidRPr="00F753A6" w:rsidRDefault="00117FC8" w:rsidP="00117FC8">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lang w:val="en-US"/>
        </w:rPr>
        <w:t>D</w:t>
      </w:r>
      <w:r>
        <w:rPr>
          <w:szCs w:val="22"/>
        </w:rPr>
        <w:t>.3</w:t>
      </w:r>
      <w:r w:rsidRPr="00F753A6">
        <w:rPr>
          <w:szCs w:val="22"/>
        </w:rPr>
        <w:t xml:space="preserve"> – </w:t>
      </w:r>
      <w:r>
        <w:rPr>
          <w:szCs w:val="22"/>
        </w:rPr>
        <w:t xml:space="preserve">Вид сверху на машину </w:t>
      </w:r>
      <w:r>
        <w:rPr>
          <w:szCs w:val="22"/>
          <w:lang w:val="en-US"/>
        </w:rPr>
        <w:t>(</w:t>
      </w:r>
      <w:proofErr w:type="gramStart"/>
      <w:r>
        <w:rPr>
          <w:szCs w:val="22"/>
        </w:rPr>
        <w:t>показана</w:t>
      </w:r>
      <w:proofErr w:type="gramEnd"/>
      <w:r>
        <w:rPr>
          <w:szCs w:val="22"/>
        </w:rPr>
        <w:t xml:space="preserve"> огибающим параллелепипедом)</w:t>
      </w:r>
    </w:p>
    <w:p w:rsidR="00117FC8" w:rsidRDefault="00117FC8" w:rsidP="00117FC8">
      <w:pPr>
        <w:spacing w:line="240" w:lineRule="auto"/>
        <w:ind w:firstLine="0"/>
        <w:jc w:val="center"/>
        <w:rPr>
          <w:snapToGrid w:val="0"/>
          <w:sz w:val="22"/>
          <w:szCs w:val="22"/>
          <w:lang w:eastAsia="en-US"/>
        </w:rPr>
      </w:pPr>
    </w:p>
    <w:p w:rsidR="00470345" w:rsidRDefault="00470345" w:rsidP="00470345">
      <w:pPr>
        <w:keepNext/>
        <w:suppressAutoHyphens/>
        <w:ind w:firstLine="0"/>
        <w:rPr>
          <w:sz w:val="22"/>
          <w:szCs w:val="18"/>
          <w:lang w:eastAsia="en-US"/>
        </w:rPr>
      </w:pPr>
      <w:r w:rsidRPr="00EF79AB">
        <w:rPr>
          <w:spacing w:val="40"/>
          <w:sz w:val="22"/>
          <w:szCs w:val="18"/>
          <w:lang w:eastAsia="en-US"/>
        </w:rPr>
        <w:t>Таблица</w:t>
      </w:r>
      <w:r w:rsidRPr="00EF79AB">
        <w:rPr>
          <w:sz w:val="22"/>
          <w:szCs w:val="18"/>
          <w:lang w:eastAsia="en-US"/>
        </w:rPr>
        <w:t xml:space="preserve"> </w:t>
      </w:r>
      <w:r w:rsidR="00117FC8">
        <w:rPr>
          <w:szCs w:val="22"/>
          <w:lang w:val="en-US"/>
        </w:rPr>
        <w:t>D</w:t>
      </w:r>
      <w:r w:rsidR="00117FC8">
        <w:rPr>
          <w:szCs w:val="22"/>
        </w:rPr>
        <w:t>.3</w:t>
      </w:r>
      <w:r w:rsidRPr="00EF79AB">
        <w:rPr>
          <w:sz w:val="22"/>
          <w:szCs w:val="18"/>
          <w:lang w:eastAsia="en-US"/>
        </w:rPr>
        <w:t xml:space="preserve"> </w:t>
      </w:r>
      <w:r>
        <w:rPr>
          <w:sz w:val="22"/>
          <w:szCs w:val="18"/>
          <w:lang w:eastAsia="en-US"/>
        </w:rPr>
        <w:t>–</w:t>
      </w:r>
      <w:r w:rsidRPr="00EF79AB">
        <w:rPr>
          <w:sz w:val="22"/>
          <w:szCs w:val="18"/>
          <w:lang w:eastAsia="en-US"/>
        </w:rPr>
        <w:t xml:space="preserve"> </w:t>
      </w:r>
      <w:r>
        <w:rPr>
          <w:sz w:val="22"/>
          <w:szCs w:val="18"/>
          <w:lang w:eastAsia="en-US"/>
        </w:rPr>
        <w:t xml:space="preserve">Данные </w:t>
      </w:r>
      <w:r w:rsidR="000C1A6C">
        <w:rPr>
          <w:sz w:val="22"/>
          <w:szCs w:val="18"/>
          <w:lang w:eastAsia="en-US"/>
        </w:rPr>
        <w:t xml:space="preserve">и результаты расчетов </w:t>
      </w:r>
      <w:r>
        <w:rPr>
          <w:sz w:val="22"/>
          <w:szCs w:val="18"/>
          <w:lang w:eastAsia="en-US"/>
        </w:rPr>
        <w:t xml:space="preserve">для примера </w:t>
      </w:r>
      <w:r w:rsidR="00D57466">
        <w:rPr>
          <w:sz w:val="22"/>
          <w:szCs w:val="18"/>
          <w:lang w:eastAsia="en-US"/>
        </w:rPr>
        <w:t>3</w:t>
      </w:r>
      <w:r>
        <w:rPr>
          <w:sz w:val="22"/>
          <w:szCs w:val="18"/>
          <w:lang w:eastAsia="en-US"/>
        </w:rPr>
        <w:t xml:space="preserve"> (см. рисунок В.</w:t>
      </w:r>
      <w:r w:rsidR="00D57466">
        <w:rPr>
          <w:sz w:val="22"/>
          <w:szCs w:val="18"/>
          <w:lang w:eastAsia="en-US"/>
        </w:rPr>
        <w:t>3</w:t>
      </w:r>
      <w:r>
        <w:rPr>
          <w:sz w:val="22"/>
          <w:szCs w:val="18"/>
          <w:lang w:eastAsia="en-US"/>
        </w:rPr>
        <w: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607"/>
        <w:gridCol w:w="5089"/>
      </w:tblGrid>
      <w:tr w:rsidR="00470345" w:rsidRPr="007F55E6" w:rsidTr="00470345">
        <w:tc>
          <w:tcPr>
            <w:tcW w:w="9696" w:type="dxa"/>
            <w:gridSpan w:val="2"/>
            <w:tcMar>
              <w:top w:w="57" w:type="dxa"/>
              <w:left w:w="57" w:type="dxa"/>
              <w:bottom w:w="57" w:type="dxa"/>
              <w:right w:w="57" w:type="dxa"/>
            </w:tcMar>
            <w:vAlign w:val="center"/>
          </w:tcPr>
          <w:p w:rsidR="00470345" w:rsidRPr="00CB65D3" w:rsidRDefault="00470345" w:rsidP="00470345">
            <w:pPr>
              <w:pStyle w:val="Tablebody"/>
              <w:autoSpaceDE w:val="0"/>
              <w:autoSpaceDN w:val="0"/>
              <w:adjustRightInd w:val="0"/>
              <w:jc w:val="center"/>
              <w:rPr>
                <w:rFonts w:ascii="Arial" w:hAnsi="Arial" w:cs="Arial"/>
                <w:bCs/>
                <w:color w:val="000000"/>
                <w:sz w:val="18"/>
                <w:szCs w:val="18"/>
                <w:lang w:val="ru-RU"/>
              </w:rPr>
            </w:pPr>
            <w:r w:rsidRPr="00CB65D3">
              <w:rPr>
                <w:rFonts w:ascii="Arial" w:hAnsi="Arial" w:cs="Arial"/>
                <w:bCs/>
                <w:color w:val="000000"/>
                <w:sz w:val="18"/>
                <w:szCs w:val="18"/>
                <w:lang w:val="ru-RU"/>
              </w:rPr>
              <w:t>Начальный этап – оценка повторяемости результатов измерений</w:t>
            </w:r>
          </w:p>
        </w:tc>
      </w:tr>
      <w:tr w:rsidR="00470345" w:rsidRPr="007F55E6" w:rsidTr="00470345">
        <w:tc>
          <w:tcPr>
            <w:tcW w:w="4607" w:type="dxa"/>
            <w:tcMar>
              <w:top w:w="57" w:type="dxa"/>
              <w:left w:w="57" w:type="dxa"/>
              <w:bottom w:w="57" w:type="dxa"/>
              <w:right w:w="57" w:type="dxa"/>
            </w:tcMar>
          </w:tcPr>
          <w:p w:rsidR="00470345" w:rsidRPr="004E6D07" w:rsidRDefault="00551D3E"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Выбранный б</w:t>
            </w:r>
            <w:r w:rsidR="00470345">
              <w:rPr>
                <w:rFonts w:ascii="Arial" w:eastAsia="MS Mincho" w:hAnsi="Arial" w:cs="Arial"/>
                <w:sz w:val="18"/>
                <w:szCs w:val="18"/>
                <w:lang w:val="ru-RU"/>
              </w:rPr>
              <w:t>азовый стандарт</w:t>
            </w:r>
          </w:p>
        </w:tc>
        <w:tc>
          <w:tcPr>
            <w:tcW w:w="5089" w:type="dxa"/>
            <w:tcMar>
              <w:top w:w="57" w:type="dxa"/>
              <w:left w:w="57" w:type="dxa"/>
              <w:bottom w:w="57" w:type="dxa"/>
              <w:right w:w="57" w:type="dxa"/>
            </w:tcMar>
          </w:tcPr>
          <w:p w:rsidR="00470345" w:rsidRPr="004E6D07" w:rsidRDefault="00470345" w:rsidP="00117FC8">
            <w:pPr>
              <w:pStyle w:val="Tablebody"/>
              <w:autoSpaceDE w:val="0"/>
              <w:autoSpaceDN w:val="0"/>
              <w:adjustRightInd w:val="0"/>
              <w:jc w:val="center"/>
              <w:rPr>
                <w:rFonts w:ascii="Arial" w:eastAsia="MS Mincho" w:hAnsi="Arial" w:cs="Arial"/>
                <w:sz w:val="18"/>
                <w:szCs w:val="18"/>
                <w:lang w:val="ru-RU"/>
              </w:rPr>
            </w:pPr>
            <w:r w:rsidRPr="004E6D07">
              <w:rPr>
                <w:rFonts w:ascii="Arial" w:eastAsia="MS Mincho" w:hAnsi="Arial" w:cs="Arial"/>
                <w:sz w:val="18"/>
                <w:szCs w:val="18"/>
                <w:lang w:val="ru-RU"/>
              </w:rPr>
              <w:t>ISO </w:t>
            </w:r>
            <w:r w:rsidR="00117FC8">
              <w:rPr>
                <w:rFonts w:ascii="Arial" w:eastAsia="MS Mincho" w:hAnsi="Arial" w:cs="Arial"/>
                <w:sz w:val="18"/>
                <w:szCs w:val="18"/>
                <w:lang w:val="ru-RU"/>
              </w:rPr>
              <w:t>3746</w:t>
            </w:r>
          </w:p>
        </w:tc>
      </w:tr>
      <w:tr w:rsidR="00470345" w:rsidRPr="007F55E6" w:rsidTr="00470345">
        <w:tc>
          <w:tcPr>
            <w:tcW w:w="4607" w:type="dxa"/>
            <w:tcMar>
              <w:top w:w="57" w:type="dxa"/>
              <w:left w:w="57" w:type="dxa"/>
              <w:bottom w:w="57" w:type="dxa"/>
              <w:right w:w="57" w:type="dxa"/>
            </w:tcMar>
          </w:tcPr>
          <w:p w:rsidR="00470345" w:rsidRPr="004E6D07" w:rsidRDefault="00470345"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Тип источника</w:t>
            </w:r>
          </w:p>
        </w:tc>
        <w:tc>
          <w:tcPr>
            <w:tcW w:w="5089" w:type="dxa"/>
            <w:tcMar>
              <w:top w:w="57" w:type="dxa"/>
              <w:left w:w="57" w:type="dxa"/>
              <w:bottom w:w="57" w:type="dxa"/>
              <w:right w:w="57" w:type="dxa"/>
            </w:tcMar>
          </w:tcPr>
          <w:p w:rsidR="00470345" w:rsidRPr="004E6D07" w:rsidRDefault="00117FC8" w:rsidP="005B6587">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Машина небольших размеров</w:t>
            </w:r>
          </w:p>
        </w:tc>
      </w:tr>
      <w:tr w:rsidR="00470345" w:rsidRPr="007F55E6" w:rsidTr="00470345">
        <w:tc>
          <w:tcPr>
            <w:tcW w:w="4607" w:type="dxa"/>
            <w:tcMar>
              <w:top w:w="57" w:type="dxa"/>
              <w:left w:w="57" w:type="dxa"/>
              <w:bottom w:w="57" w:type="dxa"/>
              <w:right w:w="57" w:type="dxa"/>
            </w:tcMar>
          </w:tcPr>
          <w:p w:rsidR="00470345" w:rsidRPr="004E6D07" w:rsidRDefault="00470345"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Положение источника </w:t>
            </w:r>
          </w:p>
        </w:tc>
        <w:tc>
          <w:tcPr>
            <w:tcW w:w="5089" w:type="dxa"/>
            <w:tcMar>
              <w:top w:w="57" w:type="dxa"/>
              <w:left w:w="57" w:type="dxa"/>
              <w:bottom w:w="57" w:type="dxa"/>
              <w:right w:w="57" w:type="dxa"/>
            </w:tcMar>
          </w:tcPr>
          <w:p w:rsidR="00470345" w:rsidRPr="004E6D07" w:rsidRDefault="00470345" w:rsidP="005B6587">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 xml:space="preserve">Над звукоотражающей поверхностью </w:t>
            </w:r>
            <w:r w:rsidRPr="004E6D07">
              <w:rPr>
                <w:rFonts w:ascii="Arial" w:eastAsia="MS Mincho" w:hAnsi="Arial" w:cs="Arial"/>
                <w:sz w:val="18"/>
                <w:szCs w:val="18"/>
                <w:lang w:val="ru-RU"/>
              </w:rPr>
              <w:t>(</w:t>
            </w:r>
            <w:r>
              <w:rPr>
                <w:rFonts w:ascii="Arial" w:eastAsia="MS Mincho" w:hAnsi="Arial" w:cs="Arial"/>
                <w:sz w:val="18"/>
                <w:szCs w:val="18"/>
                <w:lang w:val="ru-RU"/>
              </w:rPr>
              <w:t>бетон</w:t>
            </w:r>
            <w:r w:rsidRPr="004E6D07">
              <w:rPr>
                <w:rFonts w:ascii="Arial" w:eastAsia="MS Mincho" w:hAnsi="Arial" w:cs="Arial"/>
                <w:sz w:val="18"/>
                <w:szCs w:val="18"/>
                <w:lang w:val="ru-RU"/>
              </w:rPr>
              <w:t>)</w:t>
            </w:r>
          </w:p>
        </w:tc>
      </w:tr>
      <w:tr w:rsidR="00470345" w:rsidRPr="007F55E6" w:rsidTr="00470345">
        <w:tc>
          <w:tcPr>
            <w:tcW w:w="4607" w:type="dxa"/>
            <w:tcMar>
              <w:top w:w="57" w:type="dxa"/>
              <w:left w:w="57" w:type="dxa"/>
              <w:bottom w:w="57" w:type="dxa"/>
              <w:right w:w="57" w:type="dxa"/>
            </w:tcMar>
          </w:tcPr>
          <w:p w:rsidR="00470345" w:rsidRPr="004E6D07" w:rsidRDefault="00470345"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Испытательное пространство</w:t>
            </w:r>
          </w:p>
        </w:tc>
        <w:tc>
          <w:tcPr>
            <w:tcW w:w="5089" w:type="dxa"/>
            <w:tcMar>
              <w:top w:w="57" w:type="dxa"/>
              <w:left w:w="57" w:type="dxa"/>
              <w:bottom w:w="57" w:type="dxa"/>
              <w:right w:w="57" w:type="dxa"/>
            </w:tcMar>
          </w:tcPr>
          <w:p w:rsidR="00470345" w:rsidRPr="004E6D07" w:rsidRDefault="005B6587" w:rsidP="00470345">
            <w:pPr>
              <w:pStyle w:val="Tablebody"/>
              <w:suppressAutoHyphens/>
              <w:autoSpaceDE w:val="0"/>
              <w:autoSpaceDN w:val="0"/>
              <w:adjustRightInd w:val="0"/>
              <w:ind w:left="403"/>
              <w:jc w:val="center"/>
              <w:rPr>
                <w:rFonts w:ascii="Arial" w:hAnsi="Arial" w:cs="Arial"/>
                <w:sz w:val="18"/>
                <w:szCs w:val="18"/>
                <w:lang w:val="ru-RU"/>
              </w:rPr>
            </w:pPr>
            <w:r>
              <w:rPr>
                <w:rFonts w:ascii="Arial" w:eastAsia="MS Mincho" w:hAnsi="Arial" w:cs="Arial"/>
                <w:sz w:val="18"/>
                <w:szCs w:val="18"/>
                <w:lang w:val="ru-RU"/>
              </w:rPr>
              <w:t>Сборочный цех</w:t>
            </w:r>
          </w:p>
        </w:tc>
      </w:tr>
      <w:tr w:rsidR="00470345" w:rsidRPr="007F55E6" w:rsidTr="00470345">
        <w:tc>
          <w:tcPr>
            <w:tcW w:w="4607" w:type="dxa"/>
            <w:tcMar>
              <w:top w:w="57" w:type="dxa"/>
              <w:left w:w="57" w:type="dxa"/>
              <w:bottom w:w="57" w:type="dxa"/>
              <w:right w:w="57" w:type="dxa"/>
            </w:tcMar>
          </w:tcPr>
          <w:p w:rsidR="00470345" w:rsidRPr="00CB65D3" w:rsidRDefault="00470345"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Условия установки и режим работы машины</w:t>
            </w:r>
          </w:p>
        </w:tc>
        <w:tc>
          <w:tcPr>
            <w:tcW w:w="5089" w:type="dxa"/>
            <w:tcMar>
              <w:top w:w="57" w:type="dxa"/>
              <w:left w:w="57" w:type="dxa"/>
              <w:bottom w:w="57" w:type="dxa"/>
              <w:right w:w="57" w:type="dxa"/>
            </w:tcMar>
          </w:tcPr>
          <w:p w:rsidR="00470345" w:rsidRPr="00CB65D3" w:rsidRDefault="00470345" w:rsidP="00117FC8">
            <w:pPr>
              <w:pStyle w:val="Tablebody"/>
              <w:autoSpaceDE w:val="0"/>
              <w:autoSpaceDN w:val="0"/>
              <w:adjustRightInd w:val="0"/>
              <w:ind w:left="400"/>
              <w:jc w:val="center"/>
              <w:rPr>
                <w:rFonts w:ascii="Arial" w:hAnsi="Arial" w:cs="Arial"/>
                <w:sz w:val="18"/>
                <w:szCs w:val="18"/>
                <w:lang w:val="ru-RU"/>
              </w:rPr>
            </w:pPr>
            <w:r>
              <w:rPr>
                <w:rFonts w:ascii="Arial" w:eastAsia="MS Mincho" w:hAnsi="Arial" w:cs="Arial"/>
                <w:sz w:val="18"/>
                <w:szCs w:val="18"/>
                <w:lang w:val="ru-RU"/>
              </w:rPr>
              <w:t xml:space="preserve">В </w:t>
            </w:r>
            <w:proofErr w:type="gramStart"/>
            <w:r>
              <w:rPr>
                <w:rFonts w:ascii="Arial" w:eastAsia="MS Mincho" w:hAnsi="Arial" w:cs="Arial"/>
                <w:sz w:val="18"/>
                <w:szCs w:val="18"/>
                <w:lang w:val="ru-RU"/>
              </w:rPr>
              <w:t>соответствии</w:t>
            </w:r>
            <w:proofErr w:type="gramEnd"/>
            <w:r>
              <w:rPr>
                <w:rFonts w:ascii="Arial" w:eastAsia="MS Mincho" w:hAnsi="Arial" w:cs="Arial"/>
                <w:sz w:val="18"/>
                <w:szCs w:val="18"/>
                <w:lang w:val="ru-RU"/>
              </w:rPr>
              <w:t xml:space="preserve"> с </w:t>
            </w:r>
            <w:r w:rsidR="00117FC8">
              <w:rPr>
                <w:rFonts w:ascii="Arial" w:eastAsia="MS Mincho" w:hAnsi="Arial" w:cs="Arial"/>
                <w:sz w:val="18"/>
                <w:szCs w:val="18"/>
                <w:lang w:val="ru-RU"/>
              </w:rPr>
              <w:t>указаниями изготовителя</w:t>
            </w:r>
          </w:p>
        </w:tc>
      </w:tr>
      <w:tr w:rsidR="00470345" w:rsidRPr="007F55E6" w:rsidTr="00470345">
        <w:tc>
          <w:tcPr>
            <w:tcW w:w="4607" w:type="dxa"/>
            <w:tcMar>
              <w:top w:w="57" w:type="dxa"/>
              <w:left w:w="57" w:type="dxa"/>
              <w:bottom w:w="57" w:type="dxa"/>
              <w:right w:w="57" w:type="dxa"/>
            </w:tcMar>
          </w:tcPr>
          <w:p w:rsidR="00470345" w:rsidRPr="00CB65D3" w:rsidRDefault="00470345"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Размеры источника, </w:t>
            </w:r>
            <w:proofErr w:type="gramStart"/>
            <w:r>
              <w:rPr>
                <w:rFonts w:ascii="Arial" w:eastAsia="MS Mincho" w:hAnsi="Arial" w:cs="Arial"/>
                <w:sz w:val="18"/>
                <w:szCs w:val="18"/>
                <w:lang w:val="ru-RU"/>
              </w:rPr>
              <w:t>м</w:t>
            </w:r>
            <w:proofErr w:type="gramEnd"/>
          </w:p>
        </w:tc>
        <w:tc>
          <w:tcPr>
            <w:tcW w:w="5089" w:type="dxa"/>
            <w:tcMar>
              <w:top w:w="57" w:type="dxa"/>
              <w:left w:w="57" w:type="dxa"/>
              <w:bottom w:w="57" w:type="dxa"/>
              <w:right w:w="57" w:type="dxa"/>
            </w:tcMar>
          </w:tcPr>
          <w:p w:rsidR="00470345" w:rsidRPr="005B6587" w:rsidRDefault="00470345" w:rsidP="00470345">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Длина</w:t>
            </w:r>
            <w:r w:rsidRPr="00D74025">
              <w:rPr>
                <w:rFonts w:ascii="Arial" w:eastAsia="MS Mincho" w:hAnsi="Arial" w:cs="Arial"/>
                <w:sz w:val="18"/>
                <w:szCs w:val="18"/>
              </w:rPr>
              <w:t xml:space="preserve">: </w:t>
            </w:r>
            <w:r w:rsidR="005B6587">
              <w:rPr>
                <w:rFonts w:ascii="Arial" w:eastAsia="MS Mincho" w:hAnsi="Arial" w:cs="Arial"/>
                <w:sz w:val="18"/>
                <w:szCs w:val="18"/>
                <w:lang w:val="ru-RU"/>
              </w:rPr>
              <w:t>2</w:t>
            </w:r>
            <w:r w:rsidR="00117FC8">
              <w:rPr>
                <w:rFonts w:ascii="Arial" w:eastAsia="MS Mincho" w:hAnsi="Arial" w:cs="Arial"/>
                <w:sz w:val="18"/>
                <w:szCs w:val="18"/>
                <w:lang w:val="ru-RU"/>
              </w:rPr>
              <w:t>,0</w:t>
            </w:r>
          </w:p>
          <w:p w:rsidR="00470345" w:rsidRPr="00D74025" w:rsidRDefault="00470345" w:rsidP="00470345">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lang w:val="ru-RU"/>
              </w:rPr>
              <w:t>Ширина</w:t>
            </w:r>
            <w:r w:rsidRPr="00D74025">
              <w:rPr>
                <w:rFonts w:ascii="Arial" w:eastAsia="MS Mincho" w:hAnsi="Arial" w:cs="Arial"/>
                <w:sz w:val="18"/>
                <w:szCs w:val="18"/>
              </w:rPr>
              <w:t xml:space="preserve">: </w:t>
            </w:r>
            <w:r w:rsidR="00117FC8">
              <w:rPr>
                <w:rFonts w:ascii="Arial" w:eastAsia="MS Mincho" w:hAnsi="Arial" w:cs="Arial"/>
                <w:sz w:val="18"/>
                <w:szCs w:val="18"/>
                <w:lang w:val="ru-RU"/>
              </w:rPr>
              <w:t>0,98</w:t>
            </w:r>
            <w:r w:rsidRPr="00D74025">
              <w:rPr>
                <w:rFonts w:ascii="Arial" w:eastAsia="MS Mincho" w:hAnsi="Arial" w:cs="Arial"/>
                <w:sz w:val="18"/>
                <w:szCs w:val="18"/>
              </w:rPr>
              <w:t> </w:t>
            </w:r>
          </w:p>
          <w:p w:rsidR="00470345" w:rsidRPr="005B6587" w:rsidRDefault="00470345" w:rsidP="00117FC8">
            <w:pPr>
              <w:pStyle w:val="Tablebody"/>
              <w:autoSpaceDE w:val="0"/>
              <w:autoSpaceDN w:val="0"/>
              <w:adjustRightInd w:val="0"/>
              <w:jc w:val="center"/>
              <w:rPr>
                <w:rFonts w:ascii="Arial" w:hAnsi="Arial" w:cs="Arial"/>
                <w:sz w:val="18"/>
                <w:szCs w:val="18"/>
                <w:lang w:val="ru-RU"/>
              </w:rPr>
            </w:pPr>
            <w:r>
              <w:rPr>
                <w:rFonts w:ascii="Arial" w:eastAsia="MS Mincho" w:hAnsi="Arial" w:cs="Arial"/>
                <w:sz w:val="18"/>
                <w:szCs w:val="18"/>
                <w:lang w:val="ru-RU"/>
              </w:rPr>
              <w:t>Высота</w:t>
            </w:r>
            <w:r w:rsidRPr="00D74025">
              <w:rPr>
                <w:rFonts w:ascii="Arial" w:eastAsia="MS Mincho" w:hAnsi="Arial" w:cs="Arial"/>
                <w:sz w:val="18"/>
                <w:szCs w:val="18"/>
              </w:rPr>
              <w:t xml:space="preserve">: </w:t>
            </w:r>
            <w:r w:rsidR="00117FC8">
              <w:rPr>
                <w:rFonts w:ascii="Arial" w:eastAsia="MS Mincho" w:hAnsi="Arial" w:cs="Arial"/>
                <w:sz w:val="18"/>
                <w:szCs w:val="18"/>
                <w:lang w:val="ru-RU"/>
              </w:rPr>
              <w:t>1,10</w:t>
            </w:r>
          </w:p>
        </w:tc>
      </w:tr>
      <w:tr w:rsidR="00117FC8" w:rsidRPr="007F55E6" w:rsidTr="00470345">
        <w:tc>
          <w:tcPr>
            <w:tcW w:w="4607" w:type="dxa"/>
            <w:tcMar>
              <w:top w:w="57" w:type="dxa"/>
              <w:left w:w="57" w:type="dxa"/>
              <w:bottom w:w="57" w:type="dxa"/>
              <w:right w:w="57" w:type="dxa"/>
            </w:tcMar>
          </w:tcPr>
          <w:p w:rsidR="00117FC8" w:rsidRDefault="00117FC8" w:rsidP="00117FC8">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 xml:space="preserve">Измерительное расстояние </w:t>
            </w:r>
            <m:oMath>
              <m:r>
                <w:rPr>
                  <w:rFonts w:ascii="Cambria Math" w:eastAsia="MS Mincho" w:hAnsi="Cambria Math" w:cs="Arial"/>
                  <w:szCs w:val="20"/>
                  <w:lang w:val="ru-RU"/>
                </w:rPr>
                <m:t>d</m:t>
              </m:r>
            </m:oMath>
            <w:r>
              <w:rPr>
                <w:rFonts w:ascii="Arial" w:eastAsia="MS Mincho" w:hAnsi="Arial" w:cs="Arial"/>
                <w:szCs w:val="20"/>
                <w:lang w:val="ru-RU"/>
              </w:rPr>
              <w:t xml:space="preserve">, </w:t>
            </w:r>
            <w:proofErr w:type="gramStart"/>
            <w:r>
              <w:rPr>
                <w:rFonts w:ascii="Arial" w:eastAsia="MS Mincho" w:hAnsi="Arial" w:cs="Arial"/>
                <w:szCs w:val="20"/>
                <w:lang w:val="ru-RU"/>
              </w:rPr>
              <w:t>м</w:t>
            </w:r>
            <w:proofErr w:type="gramEnd"/>
            <w:r>
              <w:rPr>
                <w:rFonts w:ascii="Arial" w:eastAsia="MS Mincho" w:hAnsi="Arial" w:cs="Arial"/>
                <w:szCs w:val="20"/>
                <w:lang w:val="ru-RU"/>
              </w:rPr>
              <w:t xml:space="preserve"> </w:t>
            </w:r>
          </w:p>
        </w:tc>
        <w:tc>
          <w:tcPr>
            <w:tcW w:w="5089" w:type="dxa"/>
            <w:tcMar>
              <w:top w:w="57" w:type="dxa"/>
              <w:left w:w="57" w:type="dxa"/>
              <w:bottom w:w="57" w:type="dxa"/>
              <w:right w:w="57" w:type="dxa"/>
            </w:tcMar>
          </w:tcPr>
          <w:p w:rsidR="00117FC8" w:rsidRDefault="00117FC8" w:rsidP="00117FC8">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1</w:t>
            </w:r>
          </w:p>
        </w:tc>
      </w:tr>
      <w:tr w:rsidR="00117FC8" w:rsidRPr="007F55E6" w:rsidTr="00470345">
        <w:tc>
          <w:tcPr>
            <w:tcW w:w="4607" w:type="dxa"/>
            <w:tcMar>
              <w:top w:w="57" w:type="dxa"/>
              <w:left w:w="57" w:type="dxa"/>
              <w:bottom w:w="57" w:type="dxa"/>
              <w:right w:w="57" w:type="dxa"/>
            </w:tcMar>
          </w:tcPr>
          <w:p w:rsidR="00117FC8" w:rsidRDefault="00117FC8" w:rsidP="00117FC8">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 xml:space="preserve">Размеры измерительной поверхности, </w:t>
            </w:r>
            <w:proofErr w:type="gramStart"/>
            <w:r>
              <w:rPr>
                <w:rFonts w:ascii="Arial" w:eastAsia="MS Mincho" w:hAnsi="Arial" w:cs="Arial"/>
                <w:sz w:val="18"/>
                <w:szCs w:val="18"/>
                <w:lang w:val="ru-RU"/>
              </w:rPr>
              <w:t>м</w:t>
            </w:r>
            <w:proofErr w:type="gramEnd"/>
          </w:p>
        </w:tc>
        <w:tc>
          <w:tcPr>
            <w:tcW w:w="5089" w:type="dxa"/>
            <w:tcMar>
              <w:top w:w="57" w:type="dxa"/>
              <w:left w:w="57" w:type="dxa"/>
              <w:bottom w:w="57" w:type="dxa"/>
              <w:right w:w="57" w:type="dxa"/>
            </w:tcMar>
          </w:tcPr>
          <w:p w:rsidR="00117FC8" w:rsidRDefault="00117FC8" w:rsidP="00117FC8">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4</w:t>
            </w:r>
            <w:r w:rsidRPr="004D6D6B">
              <w:rPr>
                <w:rFonts w:ascii="Arial" w:eastAsia="MS Mincho" w:hAnsi="Arial" w:cs="Arial"/>
                <w:sz w:val="18"/>
                <w:szCs w:val="18"/>
                <w:lang w:val="ru-RU"/>
              </w:rPr>
              <w:t xml:space="preserve"> × </w:t>
            </w:r>
            <w:r>
              <w:rPr>
                <w:rFonts w:ascii="Arial" w:eastAsia="MS Mincho" w:hAnsi="Arial" w:cs="Arial"/>
                <w:sz w:val="18"/>
                <w:szCs w:val="18"/>
                <w:lang w:val="ru-RU"/>
              </w:rPr>
              <w:t>2,98</w:t>
            </w:r>
            <w:r w:rsidRPr="004D6D6B">
              <w:rPr>
                <w:rFonts w:ascii="Arial" w:eastAsia="MS Mincho" w:hAnsi="Arial" w:cs="Arial"/>
                <w:sz w:val="18"/>
                <w:szCs w:val="18"/>
                <w:lang w:val="ru-RU"/>
              </w:rPr>
              <w:t> × 2</w:t>
            </w:r>
            <w:r>
              <w:rPr>
                <w:rFonts w:ascii="Arial" w:eastAsia="MS Mincho" w:hAnsi="Arial" w:cs="Arial"/>
                <w:sz w:val="18"/>
                <w:szCs w:val="18"/>
                <w:lang w:val="ru-RU"/>
              </w:rPr>
              <w:t>,1</w:t>
            </w:r>
          </w:p>
        </w:tc>
      </w:tr>
      <w:tr w:rsidR="00117FC8" w:rsidRPr="007F55E6" w:rsidTr="00470345">
        <w:tc>
          <w:tcPr>
            <w:tcW w:w="4607" w:type="dxa"/>
            <w:tcMar>
              <w:top w:w="57" w:type="dxa"/>
              <w:left w:w="57" w:type="dxa"/>
              <w:bottom w:w="57" w:type="dxa"/>
              <w:right w:w="57" w:type="dxa"/>
            </w:tcMar>
          </w:tcPr>
          <w:p w:rsidR="00117FC8" w:rsidRPr="00CB65D3" w:rsidRDefault="00117FC8" w:rsidP="00117FC8">
            <w:pPr>
              <w:pStyle w:val="Tablebody"/>
              <w:autoSpaceDE w:val="0"/>
              <w:autoSpaceDN w:val="0"/>
              <w:adjustRightInd w:val="0"/>
              <w:rPr>
                <w:rFonts w:ascii="Arial" w:hAnsi="Arial" w:cs="Arial"/>
                <w:sz w:val="18"/>
                <w:szCs w:val="18"/>
                <w:lang w:val="ru-RU"/>
              </w:rPr>
            </w:pPr>
            <w:r>
              <w:rPr>
                <w:rFonts w:ascii="Arial" w:eastAsia="MS Mincho" w:hAnsi="Arial" w:cs="Arial"/>
                <w:sz w:val="18"/>
                <w:szCs w:val="18"/>
                <w:lang w:val="ru-RU"/>
              </w:rPr>
              <w:t xml:space="preserve">Положения микрофонов (восемь точек) </w:t>
            </w:r>
          </w:p>
        </w:tc>
        <w:tc>
          <w:tcPr>
            <w:tcW w:w="5089" w:type="dxa"/>
            <w:tcMar>
              <w:top w:w="57" w:type="dxa"/>
              <w:left w:w="57" w:type="dxa"/>
              <w:bottom w:w="57" w:type="dxa"/>
              <w:right w:w="57" w:type="dxa"/>
            </w:tcMar>
          </w:tcPr>
          <w:p w:rsidR="00117FC8" w:rsidRDefault="00117FC8" w:rsidP="00117FC8">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Шесть точек на высоте 1,05 м;</w:t>
            </w:r>
          </w:p>
          <w:p w:rsidR="00117FC8" w:rsidRPr="00D74025" w:rsidRDefault="00117FC8" w:rsidP="00117FC8">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Две точки на высоте 2,10 м</w:t>
            </w:r>
          </w:p>
        </w:tc>
      </w:tr>
    </w:tbl>
    <w:p w:rsidR="00DA4459" w:rsidRPr="00571339" w:rsidRDefault="005537D1" w:rsidP="00117FC8">
      <w:pPr>
        <w:keepNext/>
        <w:ind w:firstLine="0"/>
        <w:rPr>
          <w:i/>
          <w:sz w:val="22"/>
          <w:szCs w:val="22"/>
        </w:rPr>
      </w:pPr>
      <w:r>
        <w:rPr>
          <w:i/>
          <w:sz w:val="22"/>
          <w:szCs w:val="22"/>
        </w:rPr>
        <w:t>Продолжение</w:t>
      </w:r>
      <w:r w:rsidR="00DA4459" w:rsidRPr="00571339">
        <w:rPr>
          <w:i/>
          <w:sz w:val="22"/>
          <w:szCs w:val="22"/>
        </w:rPr>
        <w:t xml:space="preserve"> таблицы </w:t>
      </w:r>
      <w:r w:rsidR="00117FC8" w:rsidRPr="00117FC8">
        <w:rPr>
          <w:i/>
          <w:szCs w:val="22"/>
          <w:lang w:val="en-US"/>
        </w:rPr>
        <w:t>D</w:t>
      </w:r>
      <w:r w:rsidR="00117FC8" w:rsidRPr="00117FC8">
        <w:rPr>
          <w:i/>
          <w:szCs w:val="22"/>
        </w:rPr>
        <w:t>.3</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599"/>
        <w:gridCol w:w="1262"/>
        <w:gridCol w:w="1284"/>
        <w:gridCol w:w="1276"/>
        <w:gridCol w:w="1275"/>
      </w:tblGrid>
      <w:tr w:rsidR="00FB4606" w:rsidTr="00FB4606">
        <w:tc>
          <w:tcPr>
            <w:tcW w:w="9696" w:type="dxa"/>
            <w:gridSpan w:val="5"/>
            <w:tcBorders>
              <w:bottom w:val="single" w:sz="4" w:space="0" w:color="auto"/>
            </w:tcBorders>
            <w:tcMar>
              <w:top w:w="57" w:type="dxa"/>
              <w:left w:w="57" w:type="dxa"/>
              <w:bottom w:w="57" w:type="dxa"/>
              <w:right w:w="57" w:type="dxa"/>
            </w:tcMar>
          </w:tcPr>
          <w:p w:rsidR="00FB4606" w:rsidRDefault="00FB4606" w:rsidP="00FB4606">
            <w:pPr>
              <w:pStyle w:val="Tablebody"/>
              <w:keepNext/>
              <w:autoSpaceDE w:val="0"/>
              <w:autoSpaceDN w:val="0"/>
              <w:adjustRightInd w:val="0"/>
              <w:jc w:val="center"/>
              <w:rPr>
                <w:rFonts w:ascii="Arial" w:eastAsia="MS Mincho" w:hAnsi="Arial" w:cs="Arial"/>
                <w:sz w:val="18"/>
                <w:szCs w:val="18"/>
                <w:lang w:val="ru-RU"/>
              </w:rPr>
            </w:pPr>
            <w:r>
              <w:rPr>
                <w:rFonts w:ascii="Arial" w:eastAsia="Times New Roman" w:hAnsi="Arial"/>
                <w:szCs w:val="20"/>
                <w:lang w:val="ru-RU"/>
              </w:rPr>
              <w:t xml:space="preserve"> Определение коррекции на свойства испытательного пространства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2</m:t>
                  </m:r>
                  <m:r>
                    <m:rPr>
                      <m:sty m:val="p"/>
                    </m:rPr>
                    <w:rPr>
                      <w:rFonts w:ascii="Cambria Math" w:eastAsia="MS Mincho" w:hAnsi="Cambria Math" w:cs="Arial"/>
                      <w:szCs w:val="20"/>
                      <w:lang w:val="ru-RU"/>
                    </w:rPr>
                    <m:t>A</m:t>
                  </m:r>
                </m:sub>
              </m:sSub>
            </m:oMath>
          </w:p>
        </w:tc>
      </w:tr>
      <w:tr w:rsidR="00FB4606" w:rsidTr="006971F2">
        <w:tc>
          <w:tcPr>
            <w:tcW w:w="4599" w:type="dxa"/>
            <w:tcBorders>
              <w:bottom w:val="nil"/>
            </w:tcBorders>
            <w:tcMar>
              <w:top w:w="57" w:type="dxa"/>
              <w:left w:w="57" w:type="dxa"/>
              <w:bottom w:w="57" w:type="dxa"/>
              <w:right w:w="57" w:type="dxa"/>
            </w:tcMar>
          </w:tcPr>
          <w:p w:rsidR="00FB4606" w:rsidRPr="004F46B8" w:rsidRDefault="00FB4606" w:rsidP="002F1F98">
            <w:pPr>
              <w:pStyle w:val="Tablebody"/>
              <w:keepNext/>
              <w:suppressAutoHyphens/>
              <w:autoSpaceDE w:val="0"/>
              <w:autoSpaceDN w:val="0"/>
              <w:adjustRightInd w:val="0"/>
              <w:spacing w:before="40" w:after="40"/>
              <w:rPr>
                <w:rFonts w:ascii="Arial" w:eastAsia="MS Mincho" w:hAnsi="Arial" w:cs="Arial"/>
                <w:sz w:val="18"/>
                <w:szCs w:val="18"/>
                <w:lang w:val="ru-RU"/>
              </w:rPr>
            </w:pPr>
            <w:r>
              <w:rPr>
                <w:rFonts w:ascii="Arial" w:eastAsia="MS Mincho" w:hAnsi="Arial" w:cs="Arial"/>
                <w:sz w:val="18"/>
                <w:szCs w:val="18"/>
                <w:lang w:val="ru-RU"/>
              </w:rPr>
              <w:t xml:space="preserve">Приближенное значение среднего коэффициента звукопоглощения </w:t>
            </w:r>
            <m:oMath>
              <m:r>
                <w:rPr>
                  <w:rFonts w:ascii="Cambria Math" w:eastAsia="MS Mincho" w:hAnsi="Cambria Math" w:cs="Arial"/>
                  <w:szCs w:val="20"/>
                  <w:lang w:val="ru-RU"/>
                </w:rPr>
                <m:t>α</m:t>
              </m:r>
            </m:oMath>
            <w:r>
              <w:rPr>
                <w:rFonts w:ascii="Arial" w:eastAsia="MS Mincho" w:hAnsi="Arial" w:cs="Arial"/>
                <w:szCs w:val="20"/>
                <w:lang w:val="ru-RU"/>
              </w:rPr>
              <w:t xml:space="preserve"> (частично обставленное помещение с гладкими стенами) </w:t>
            </w:r>
          </w:p>
        </w:tc>
        <w:tc>
          <w:tcPr>
            <w:tcW w:w="5097" w:type="dxa"/>
            <w:gridSpan w:val="4"/>
            <w:tcBorders>
              <w:bottom w:val="nil"/>
            </w:tcBorders>
            <w:tcMar>
              <w:top w:w="57" w:type="dxa"/>
              <w:left w:w="57" w:type="dxa"/>
              <w:bottom w:w="57" w:type="dxa"/>
              <w:right w:w="57" w:type="dxa"/>
            </w:tcMar>
          </w:tcPr>
          <w:p w:rsidR="00FB4606" w:rsidRDefault="00FB4606" w:rsidP="002F1F98">
            <w:pPr>
              <w:pStyle w:val="Tablebody"/>
              <w:keepNext/>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0,10</w:t>
            </w:r>
          </w:p>
        </w:tc>
      </w:tr>
      <w:tr w:rsidR="00FB4606" w:rsidTr="006971F2">
        <w:tc>
          <w:tcPr>
            <w:tcW w:w="4599" w:type="dxa"/>
            <w:tcBorders>
              <w:top w:val="nil"/>
              <w:bottom w:val="nil"/>
            </w:tcBorders>
            <w:tcMar>
              <w:top w:w="57" w:type="dxa"/>
              <w:left w:w="57" w:type="dxa"/>
              <w:bottom w:w="57" w:type="dxa"/>
              <w:right w:w="57" w:type="dxa"/>
            </w:tcMar>
          </w:tcPr>
          <w:p w:rsidR="00FB4606" w:rsidRDefault="00FB4606" w:rsidP="002F1F98">
            <w:pPr>
              <w:pStyle w:val="Tablebody"/>
              <w:keepNext/>
              <w:autoSpaceDE w:val="0"/>
              <w:autoSpaceDN w:val="0"/>
              <w:adjustRightInd w:val="0"/>
              <w:spacing w:before="40" w:after="40"/>
              <w:rPr>
                <w:rFonts w:ascii="Arial" w:eastAsia="MS Mincho" w:hAnsi="Arial" w:cs="Arial"/>
                <w:sz w:val="18"/>
                <w:szCs w:val="18"/>
                <w:lang w:val="ru-RU"/>
              </w:rPr>
            </w:pPr>
            <w:r>
              <w:rPr>
                <w:rFonts w:ascii="Arial" w:eastAsia="MS Mincho" w:hAnsi="Arial" w:cs="Arial"/>
                <w:sz w:val="18"/>
                <w:szCs w:val="18"/>
                <w:lang w:val="ru-RU"/>
              </w:rPr>
              <w:t xml:space="preserve">Размеры помещения, </w:t>
            </w:r>
            <w:proofErr w:type="gramStart"/>
            <w:r>
              <w:rPr>
                <w:rFonts w:ascii="Arial" w:eastAsia="MS Mincho" w:hAnsi="Arial" w:cs="Arial"/>
                <w:sz w:val="18"/>
                <w:szCs w:val="18"/>
                <w:lang w:val="ru-RU"/>
              </w:rPr>
              <w:t>м</w:t>
            </w:r>
            <w:proofErr w:type="gramEnd"/>
          </w:p>
        </w:tc>
        <w:tc>
          <w:tcPr>
            <w:tcW w:w="5097" w:type="dxa"/>
            <w:gridSpan w:val="4"/>
            <w:tcBorders>
              <w:top w:val="nil"/>
              <w:bottom w:val="nil"/>
            </w:tcBorders>
            <w:tcMar>
              <w:top w:w="57" w:type="dxa"/>
              <w:left w:w="57" w:type="dxa"/>
              <w:bottom w:w="57" w:type="dxa"/>
              <w:right w:w="57" w:type="dxa"/>
            </w:tcMar>
          </w:tcPr>
          <w:p w:rsidR="00FB4606" w:rsidRDefault="00FB4606" w:rsidP="002F1F98">
            <w:pPr>
              <w:pStyle w:val="Tablebody"/>
              <w:keepNext/>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20</w:t>
            </w:r>
            <w:r w:rsidRPr="004F46B8">
              <w:rPr>
                <w:rFonts w:ascii="Arial" w:eastAsia="MS Mincho" w:hAnsi="Arial" w:cs="Arial"/>
                <w:sz w:val="18"/>
                <w:szCs w:val="18"/>
                <w:lang w:val="ru-RU"/>
              </w:rPr>
              <w:t xml:space="preserve"> × </w:t>
            </w:r>
            <w:r>
              <w:rPr>
                <w:rFonts w:ascii="Arial" w:eastAsia="MS Mincho" w:hAnsi="Arial" w:cs="Arial"/>
                <w:sz w:val="18"/>
                <w:szCs w:val="18"/>
                <w:lang w:val="ru-RU"/>
              </w:rPr>
              <w:t>10</w:t>
            </w:r>
            <w:r w:rsidRPr="004F46B8">
              <w:rPr>
                <w:rFonts w:ascii="Arial" w:eastAsia="MS Mincho" w:hAnsi="Arial" w:cs="Arial"/>
                <w:sz w:val="18"/>
                <w:szCs w:val="18"/>
                <w:lang w:val="ru-RU"/>
              </w:rPr>
              <w:t xml:space="preserve"> × </w:t>
            </w:r>
            <w:r>
              <w:rPr>
                <w:rFonts w:ascii="Arial" w:eastAsia="MS Mincho" w:hAnsi="Arial" w:cs="Arial"/>
                <w:sz w:val="18"/>
                <w:szCs w:val="18"/>
                <w:lang w:val="ru-RU"/>
              </w:rPr>
              <w:t>8</w:t>
            </w:r>
          </w:p>
        </w:tc>
      </w:tr>
      <w:tr w:rsidR="00FB4606" w:rsidTr="006971F2">
        <w:tc>
          <w:tcPr>
            <w:tcW w:w="4599" w:type="dxa"/>
            <w:tcBorders>
              <w:top w:val="nil"/>
              <w:bottom w:val="nil"/>
            </w:tcBorders>
            <w:tcMar>
              <w:top w:w="57" w:type="dxa"/>
              <w:left w:w="57" w:type="dxa"/>
              <w:bottom w:w="57" w:type="dxa"/>
              <w:right w:w="57" w:type="dxa"/>
            </w:tcMar>
          </w:tcPr>
          <w:p w:rsidR="00FB4606" w:rsidRPr="00FB4606" w:rsidRDefault="00FB4606" w:rsidP="002F1F98">
            <w:pPr>
              <w:pStyle w:val="Tablebody"/>
              <w:keepNext/>
              <w:autoSpaceDE w:val="0"/>
              <w:autoSpaceDN w:val="0"/>
              <w:adjustRightInd w:val="0"/>
              <w:spacing w:before="40" w:after="40"/>
              <w:rPr>
                <w:rFonts w:ascii="Arial" w:eastAsia="MS Mincho" w:hAnsi="Arial" w:cs="Arial"/>
                <w:sz w:val="18"/>
                <w:szCs w:val="18"/>
                <w:lang w:val="en-US"/>
              </w:rPr>
            </w:pPr>
            <w:r>
              <w:rPr>
                <w:rFonts w:ascii="Arial" w:eastAsia="MS Mincho" w:hAnsi="Arial" w:cs="Arial"/>
                <w:sz w:val="18"/>
                <w:szCs w:val="18"/>
                <w:lang w:val="ru-RU"/>
              </w:rPr>
              <w:t>Общая площадь внутренней поверхности помещ</w:t>
            </w:r>
            <w:r>
              <w:rPr>
                <w:rFonts w:ascii="Arial" w:eastAsia="MS Mincho" w:hAnsi="Arial" w:cs="Arial"/>
                <w:sz w:val="18"/>
                <w:szCs w:val="18"/>
                <w:lang w:val="ru-RU"/>
              </w:rPr>
              <w:t>е</w:t>
            </w:r>
            <w:r>
              <w:rPr>
                <w:rFonts w:ascii="Arial" w:eastAsia="MS Mincho" w:hAnsi="Arial" w:cs="Arial"/>
                <w:sz w:val="18"/>
                <w:szCs w:val="18"/>
                <w:lang w:val="ru-RU"/>
              </w:rPr>
              <w:t xml:space="preserve">ния (стены, пол и потолок)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S</m:t>
                  </m:r>
                </m:e>
                <m:sub>
                  <m:r>
                    <w:rPr>
                      <w:rFonts w:ascii="Cambria Math" w:eastAsia="MS Mincho" w:hAnsi="Cambria Math" w:cs="Arial"/>
                      <w:szCs w:val="20"/>
                      <w:lang w:val="ru-RU"/>
                    </w:rPr>
                    <m:t>V</m:t>
                  </m:r>
                </m:sub>
              </m:sSub>
            </m:oMath>
            <w:r>
              <w:rPr>
                <w:rFonts w:ascii="Arial" w:eastAsia="MS Mincho" w:hAnsi="Arial" w:cs="Arial"/>
                <w:sz w:val="18"/>
                <w:szCs w:val="18"/>
                <w:lang w:val="ru-RU"/>
              </w:rPr>
              <w:t>, м</w:t>
            </w:r>
            <w:proofErr w:type="gramStart"/>
            <w:r>
              <w:rPr>
                <w:rFonts w:ascii="Arial" w:eastAsia="MS Mincho" w:hAnsi="Arial" w:cs="Arial"/>
                <w:sz w:val="18"/>
                <w:szCs w:val="18"/>
                <w:vertAlign w:val="superscript"/>
                <w:lang w:val="en-US"/>
              </w:rPr>
              <w:t>2</w:t>
            </w:r>
            <w:proofErr w:type="gramEnd"/>
          </w:p>
        </w:tc>
        <w:tc>
          <w:tcPr>
            <w:tcW w:w="5097" w:type="dxa"/>
            <w:gridSpan w:val="4"/>
            <w:tcBorders>
              <w:top w:val="nil"/>
              <w:bottom w:val="nil"/>
            </w:tcBorders>
            <w:tcMar>
              <w:top w:w="57" w:type="dxa"/>
              <w:left w:w="57" w:type="dxa"/>
              <w:bottom w:w="57" w:type="dxa"/>
              <w:right w:w="57" w:type="dxa"/>
            </w:tcMar>
          </w:tcPr>
          <w:p w:rsidR="00FB4606" w:rsidRPr="00FB4606" w:rsidRDefault="00FB4606" w:rsidP="002F1F98">
            <w:pPr>
              <w:pStyle w:val="Tablebody"/>
              <w:keepNext/>
              <w:autoSpaceDE w:val="0"/>
              <w:autoSpaceDN w:val="0"/>
              <w:adjustRightInd w:val="0"/>
              <w:spacing w:before="40" w:after="40"/>
              <w:jc w:val="center"/>
              <w:rPr>
                <w:rFonts w:ascii="Arial" w:eastAsia="MS Mincho" w:hAnsi="Arial" w:cs="Arial"/>
                <w:sz w:val="18"/>
                <w:szCs w:val="18"/>
                <w:lang w:val="en-US"/>
              </w:rPr>
            </w:pPr>
            <w:r>
              <w:rPr>
                <w:rFonts w:ascii="Arial" w:eastAsia="MS Mincho" w:hAnsi="Arial" w:cs="Arial"/>
                <w:sz w:val="18"/>
                <w:szCs w:val="18"/>
                <w:lang w:val="en-US"/>
              </w:rPr>
              <w:t>880</w:t>
            </w:r>
          </w:p>
        </w:tc>
      </w:tr>
      <w:tr w:rsidR="00FB4606" w:rsidTr="006971F2">
        <w:tc>
          <w:tcPr>
            <w:tcW w:w="4599" w:type="dxa"/>
            <w:tcBorders>
              <w:top w:val="nil"/>
              <w:bottom w:val="nil"/>
            </w:tcBorders>
            <w:tcMar>
              <w:top w:w="57" w:type="dxa"/>
              <w:left w:w="57" w:type="dxa"/>
              <w:bottom w:w="57" w:type="dxa"/>
              <w:right w:w="57" w:type="dxa"/>
            </w:tcMar>
          </w:tcPr>
          <w:p w:rsidR="00FB4606" w:rsidRPr="005048AE" w:rsidRDefault="00FB4606" w:rsidP="002F1F98">
            <w:pPr>
              <w:pStyle w:val="Tablebody"/>
              <w:keepNext/>
              <w:autoSpaceDE w:val="0"/>
              <w:autoSpaceDN w:val="0"/>
              <w:adjustRightInd w:val="0"/>
              <w:spacing w:before="40" w:after="40"/>
              <w:rPr>
                <w:rFonts w:ascii="Arial" w:eastAsia="MS Mincho" w:hAnsi="Arial" w:cs="Arial"/>
                <w:sz w:val="18"/>
                <w:szCs w:val="18"/>
                <w:lang w:val="en-US"/>
              </w:rPr>
            </w:pPr>
            <w:r>
              <w:rPr>
                <w:rFonts w:ascii="Arial" w:eastAsia="MS Mincho" w:hAnsi="Arial" w:cs="Arial"/>
                <w:sz w:val="18"/>
                <w:szCs w:val="18"/>
                <w:lang w:val="ru-RU"/>
              </w:rPr>
              <w:t>Эквивалентная область поглощения звука в пом</w:t>
            </w:r>
            <w:r>
              <w:rPr>
                <w:rFonts w:ascii="Arial" w:eastAsia="MS Mincho" w:hAnsi="Arial" w:cs="Arial"/>
                <w:sz w:val="18"/>
                <w:szCs w:val="18"/>
                <w:lang w:val="ru-RU"/>
              </w:rPr>
              <w:t>е</w:t>
            </w:r>
            <w:r>
              <w:rPr>
                <w:rFonts w:ascii="Arial" w:eastAsia="MS Mincho" w:hAnsi="Arial" w:cs="Arial"/>
                <w:sz w:val="18"/>
                <w:szCs w:val="18"/>
                <w:lang w:val="ru-RU"/>
              </w:rPr>
              <w:t xml:space="preserve">щении  </w:t>
            </w:r>
            <m:oMath>
              <m:r>
                <w:rPr>
                  <w:rFonts w:ascii="Cambria Math" w:eastAsia="MS Mincho" w:hAnsi="Cambria Math" w:cs="Arial"/>
                  <w:szCs w:val="20"/>
                  <w:lang w:val="en-US"/>
                </w:rPr>
                <m:t>A=</m:t>
              </m:r>
              <m:r>
                <w:rPr>
                  <w:rFonts w:ascii="Cambria Math" w:eastAsia="MS Mincho" w:hAnsi="Cambria Math" w:cs="Arial"/>
                  <w:szCs w:val="20"/>
                  <w:lang w:val="ru-RU"/>
                </w:rPr>
                <m:t>α</m:t>
              </m:r>
              <m:sSub>
                <m:sSubPr>
                  <m:ctrlPr>
                    <w:rPr>
                      <w:rFonts w:ascii="Cambria Math" w:eastAsia="MS Mincho" w:hAnsi="Cambria Math" w:cs="Arial"/>
                      <w:i/>
                      <w:szCs w:val="20"/>
                      <w:lang w:val="ru-RU"/>
                    </w:rPr>
                  </m:ctrlPr>
                </m:sSubPr>
                <m:e>
                  <m:r>
                    <w:rPr>
                      <w:rFonts w:ascii="Cambria Math" w:eastAsia="MS Mincho" w:hAnsi="Cambria Math" w:cs="Arial"/>
                      <w:szCs w:val="20"/>
                      <w:lang w:val="ru-RU"/>
                    </w:rPr>
                    <m:t>S</m:t>
                  </m:r>
                </m:e>
                <m:sub>
                  <m:r>
                    <w:rPr>
                      <w:rFonts w:ascii="Cambria Math" w:eastAsia="MS Mincho" w:hAnsi="Cambria Math" w:cs="Arial"/>
                      <w:szCs w:val="20"/>
                      <w:lang w:val="ru-RU"/>
                    </w:rPr>
                    <m:t>V</m:t>
                  </m:r>
                </m:sub>
              </m:sSub>
            </m:oMath>
            <w:r>
              <w:rPr>
                <w:rFonts w:ascii="Arial" w:eastAsia="MS Mincho" w:hAnsi="Arial" w:cs="Arial"/>
                <w:szCs w:val="20"/>
                <w:lang w:val="ru-RU"/>
              </w:rPr>
              <w:t>, м</w:t>
            </w:r>
            <w:proofErr w:type="gramStart"/>
            <w:r w:rsidRPr="005048AE">
              <w:rPr>
                <w:rFonts w:ascii="Arial" w:eastAsia="MS Mincho" w:hAnsi="Arial" w:cs="Arial"/>
                <w:szCs w:val="20"/>
                <w:vertAlign w:val="superscript"/>
                <w:lang w:val="ru-RU"/>
              </w:rPr>
              <w:t>2</w:t>
            </w:r>
            <w:proofErr w:type="gramEnd"/>
          </w:p>
        </w:tc>
        <w:tc>
          <w:tcPr>
            <w:tcW w:w="5097" w:type="dxa"/>
            <w:gridSpan w:val="4"/>
            <w:tcBorders>
              <w:top w:val="nil"/>
              <w:bottom w:val="nil"/>
            </w:tcBorders>
            <w:tcMar>
              <w:top w:w="57" w:type="dxa"/>
              <w:left w:w="57" w:type="dxa"/>
              <w:bottom w:w="57" w:type="dxa"/>
              <w:right w:w="57" w:type="dxa"/>
            </w:tcMar>
          </w:tcPr>
          <w:p w:rsidR="00FB4606" w:rsidRPr="00FB4606" w:rsidRDefault="00FB4606" w:rsidP="002F1F98">
            <w:pPr>
              <w:pStyle w:val="Tablebody"/>
              <w:keepNext/>
              <w:autoSpaceDE w:val="0"/>
              <w:autoSpaceDN w:val="0"/>
              <w:adjustRightInd w:val="0"/>
              <w:spacing w:before="40" w:after="40"/>
              <w:jc w:val="center"/>
              <w:rPr>
                <w:rFonts w:ascii="Arial" w:eastAsia="MS Mincho" w:hAnsi="Arial" w:cs="Arial"/>
                <w:sz w:val="18"/>
                <w:szCs w:val="18"/>
                <w:lang w:val="en-US"/>
              </w:rPr>
            </w:pPr>
            <w:r>
              <w:rPr>
                <w:rFonts w:ascii="Arial" w:eastAsia="MS Mincho" w:hAnsi="Arial" w:cs="Arial"/>
                <w:sz w:val="18"/>
                <w:szCs w:val="18"/>
                <w:lang w:val="en-US"/>
              </w:rPr>
              <w:t>88</w:t>
            </w:r>
          </w:p>
        </w:tc>
      </w:tr>
      <w:tr w:rsidR="00FB4606" w:rsidTr="006971F2">
        <w:tc>
          <w:tcPr>
            <w:tcW w:w="4599" w:type="dxa"/>
            <w:tcBorders>
              <w:top w:val="nil"/>
              <w:bottom w:val="nil"/>
            </w:tcBorders>
            <w:tcMar>
              <w:top w:w="57" w:type="dxa"/>
              <w:left w:w="57" w:type="dxa"/>
              <w:bottom w:w="57" w:type="dxa"/>
              <w:right w:w="57" w:type="dxa"/>
            </w:tcMar>
          </w:tcPr>
          <w:p w:rsidR="00FB4606" w:rsidRPr="005048AE" w:rsidRDefault="00FB4606" w:rsidP="002F1F98">
            <w:pPr>
              <w:pStyle w:val="Tablebody"/>
              <w:autoSpaceDE w:val="0"/>
              <w:autoSpaceDN w:val="0"/>
              <w:adjustRightInd w:val="0"/>
              <w:spacing w:before="40" w:after="40"/>
              <w:rPr>
                <w:rFonts w:ascii="Arial" w:eastAsia="MS Mincho" w:hAnsi="Arial" w:cs="Arial"/>
                <w:szCs w:val="20"/>
                <w:lang w:val="ru-RU"/>
              </w:rPr>
            </w:pPr>
            <w:r>
              <w:rPr>
                <w:rFonts w:ascii="Arial" w:eastAsia="Times New Roman" w:hAnsi="Arial"/>
                <w:szCs w:val="20"/>
                <w:lang w:val="ru-RU"/>
              </w:rPr>
              <w:t xml:space="preserve">Площадь поверхности параллелепипеда </w:t>
            </w:r>
            <m:oMath>
              <m:r>
                <w:rPr>
                  <w:rFonts w:ascii="Cambria Math" w:eastAsia="MS Mincho" w:hAnsi="Cambria Math" w:cs="Arial"/>
                  <w:szCs w:val="20"/>
                  <w:lang w:val="ru-RU"/>
                </w:rPr>
                <m:t>S</m:t>
              </m:r>
            </m:oMath>
            <w:r>
              <w:rPr>
                <w:rFonts w:ascii="Arial" w:eastAsia="MS Mincho" w:hAnsi="Arial" w:cs="Arial"/>
                <w:szCs w:val="20"/>
                <w:lang w:val="en-US"/>
              </w:rPr>
              <w:t xml:space="preserve">, </w:t>
            </w:r>
            <w:r w:rsidRPr="005048AE">
              <w:rPr>
                <w:rFonts w:ascii="Arial" w:eastAsia="MS Mincho" w:hAnsi="Arial" w:cs="Arial"/>
                <w:sz w:val="18"/>
                <w:szCs w:val="18"/>
                <w:lang w:val="ru-RU"/>
              </w:rPr>
              <w:t>м</w:t>
            </w:r>
            <w:proofErr w:type="gramStart"/>
            <w:r w:rsidRPr="005048AE">
              <w:rPr>
                <w:rFonts w:ascii="Arial" w:eastAsia="MS Mincho" w:hAnsi="Arial" w:cs="Arial"/>
                <w:sz w:val="18"/>
                <w:szCs w:val="18"/>
                <w:vertAlign w:val="superscript"/>
                <w:lang w:val="ru-RU"/>
              </w:rPr>
              <w:t>2</w:t>
            </w:r>
            <w:proofErr w:type="gramEnd"/>
          </w:p>
        </w:tc>
        <w:tc>
          <w:tcPr>
            <w:tcW w:w="5097" w:type="dxa"/>
            <w:gridSpan w:val="4"/>
            <w:tcBorders>
              <w:top w:val="nil"/>
              <w:bottom w:val="nil"/>
            </w:tcBorders>
            <w:tcMar>
              <w:top w:w="57" w:type="dxa"/>
              <w:left w:w="57" w:type="dxa"/>
              <w:bottom w:w="57" w:type="dxa"/>
              <w:right w:w="57" w:type="dxa"/>
            </w:tcMar>
          </w:tcPr>
          <w:p w:rsidR="00FB4606" w:rsidRDefault="00FB4606" w:rsidP="002F1F98">
            <w:pPr>
              <w:pStyle w:val="Tablebody"/>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41,2</w:t>
            </w:r>
          </w:p>
        </w:tc>
      </w:tr>
      <w:tr w:rsidR="00FB4606" w:rsidRPr="005048AE" w:rsidTr="006971F2">
        <w:tc>
          <w:tcPr>
            <w:tcW w:w="4599" w:type="dxa"/>
            <w:tcBorders>
              <w:top w:val="nil"/>
            </w:tcBorders>
            <w:tcMar>
              <w:top w:w="57" w:type="dxa"/>
              <w:left w:w="57" w:type="dxa"/>
              <w:bottom w:w="57" w:type="dxa"/>
              <w:right w:w="57" w:type="dxa"/>
            </w:tcMar>
          </w:tcPr>
          <w:p w:rsidR="00FB4606" w:rsidRPr="005048AE" w:rsidRDefault="00FB4606" w:rsidP="002F1F98">
            <w:pPr>
              <w:pStyle w:val="Tablebody"/>
              <w:autoSpaceDE w:val="0"/>
              <w:autoSpaceDN w:val="0"/>
              <w:adjustRightInd w:val="0"/>
              <w:spacing w:before="40" w:after="40"/>
              <w:rPr>
                <w:rFonts w:ascii="Arial" w:eastAsia="MS Mincho" w:hAnsi="Arial" w:cs="Arial"/>
                <w:sz w:val="18"/>
                <w:szCs w:val="18"/>
                <w:lang w:val="ru-RU"/>
              </w:rPr>
            </w:pPr>
            <w:r w:rsidRPr="007F55E6">
              <w:rPr>
                <w:rFonts w:eastAsia="MS Mincho"/>
                <w:position w:val="-26"/>
                <w:szCs w:val="24"/>
              </w:rPr>
              <w:object w:dxaOrig="1820" w:dyaOrig="620">
                <v:shape id="_x0000_i1042" type="#_x0000_t75" style="width:90.75pt;height:30.75pt" o:ole="">
                  <v:imagedata r:id="rId49" o:title=""/>
                </v:shape>
                <o:OLEObject Type="Embed" ProgID="Equation.DSMT4" ShapeID="_x0000_i1042" DrawAspect="Content" ObjectID="_1742126043" r:id="rId52"/>
              </w:object>
            </w:r>
            <w:r>
              <w:rPr>
                <w:rFonts w:eastAsia="MS Mincho"/>
                <w:szCs w:val="24"/>
                <w:lang w:val="ru-RU"/>
              </w:rPr>
              <w:t xml:space="preserve">, </w:t>
            </w:r>
            <w:r w:rsidRPr="005048AE">
              <w:rPr>
                <w:rFonts w:ascii="Arial" w:eastAsia="MS Mincho" w:hAnsi="Arial" w:cs="Arial"/>
                <w:sz w:val="18"/>
                <w:szCs w:val="18"/>
                <w:lang w:val="ru-RU"/>
              </w:rPr>
              <w:t>дБ</w:t>
            </w:r>
          </w:p>
        </w:tc>
        <w:tc>
          <w:tcPr>
            <w:tcW w:w="5097" w:type="dxa"/>
            <w:gridSpan w:val="4"/>
            <w:tcBorders>
              <w:top w:val="nil"/>
            </w:tcBorders>
            <w:tcMar>
              <w:top w:w="57" w:type="dxa"/>
              <w:left w:w="57" w:type="dxa"/>
              <w:bottom w:w="57" w:type="dxa"/>
              <w:right w:w="57" w:type="dxa"/>
            </w:tcMar>
          </w:tcPr>
          <w:p w:rsidR="00FB4606" w:rsidRPr="00FB4606" w:rsidRDefault="00FB4606" w:rsidP="002F1F98">
            <w:pPr>
              <w:pStyle w:val="Tablebody"/>
              <w:autoSpaceDE w:val="0"/>
              <w:autoSpaceDN w:val="0"/>
              <w:adjustRightInd w:val="0"/>
              <w:spacing w:before="40" w:after="40"/>
              <w:jc w:val="center"/>
              <w:rPr>
                <w:rFonts w:ascii="Arial" w:eastAsia="MS Mincho" w:hAnsi="Arial" w:cs="Arial"/>
                <w:sz w:val="18"/>
                <w:szCs w:val="18"/>
                <w:lang w:val="en-US"/>
              </w:rPr>
            </w:pPr>
            <w:r>
              <w:rPr>
                <w:rFonts w:ascii="Arial" w:eastAsia="MS Mincho" w:hAnsi="Arial" w:cs="Arial"/>
                <w:sz w:val="18"/>
                <w:szCs w:val="18"/>
                <w:lang w:val="en-US"/>
              </w:rPr>
              <w:t>4,6</w:t>
            </w:r>
          </w:p>
        </w:tc>
      </w:tr>
      <w:tr w:rsidR="00FB4606" w:rsidRPr="00D74025" w:rsidTr="00FB4606">
        <w:tc>
          <w:tcPr>
            <w:tcW w:w="9696" w:type="dxa"/>
            <w:gridSpan w:val="5"/>
            <w:tcMar>
              <w:top w:w="57" w:type="dxa"/>
              <w:left w:w="57" w:type="dxa"/>
              <w:bottom w:w="57" w:type="dxa"/>
              <w:right w:w="57" w:type="dxa"/>
            </w:tcMar>
          </w:tcPr>
          <w:p w:rsidR="00FB4606" w:rsidRPr="00D74025" w:rsidRDefault="00FB4606" w:rsidP="00FB4606">
            <w:pPr>
              <w:pStyle w:val="Tablebody"/>
              <w:autoSpaceDE w:val="0"/>
              <w:autoSpaceDN w:val="0"/>
              <w:adjustRightInd w:val="0"/>
              <w:jc w:val="center"/>
              <w:rPr>
                <w:rFonts w:ascii="Arial" w:hAnsi="Arial" w:cs="Arial"/>
                <w:sz w:val="18"/>
                <w:szCs w:val="18"/>
              </w:rPr>
            </w:pPr>
            <w:r>
              <w:rPr>
                <w:rFonts w:ascii="Arial" w:eastAsia="MS Mincho" w:hAnsi="Arial" w:cs="Arial"/>
                <w:sz w:val="18"/>
                <w:szCs w:val="18"/>
                <w:lang w:val="ru-RU"/>
              </w:rPr>
              <w:t xml:space="preserve"> Определение коррекции на фоновый шум</w:t>
            </w:r>
            <w:r>
              <w:rPr>
                <w:rFonts w:ascii="Arial" w:eastAsia="MS Mincho" w:hAnsi="Arial" w:cs="Arial"/>
                <w:sz w:val="18"/>
                <w:szCs w:val="18"/>
                <w:lang w:val="en-US"/>
              </w:rPr>
              <w:t xml:space="preserve"> </w:t>
            </w:r>
            <w:r>
              <w:rPr>
                <w:rFonts w:ascii="Arial" w:eastAsia="MS Mincho" w:hAnsi="Arial" w:cs="Arial"/>
                <w:sz w:val="18"/>
                <w:szCs w:val="18"/>
                <w:lang w:val="ru-RU"/>
              </w:rPr>
              <w:t xml:space="preserve">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1</m:t>
                  </m:r>
                  <m:r>
                    <m:rPr>
                      <m:sty m:val="p"/>
                    </m:rPr>
                    <w:rPr>
                      <w:rFonts w:ascii="Cambria Math" w:eastAsia="MS Mincho" w:hAnsi="Cambria Math" w:cs="Arial"/>
                      <w:szCs w:val="20"/>
                      <w:lang w:val="ru-RU"/>
                    </w:rPr>
                    <m:t>A</m:t>
                  </m:r>
                </m:sub>
              </m:sSub>
            </m:oMath>
          </w:p>
        </w:tc>
      </w:tr>
      <w:tr w:rsidR="00FB4606" w:rsidRPr="00364922" w:rsidTr="006971F2">
        <w:tc>
          <w:tcPr>
            <w:tcW w:w="4599" w:type="dxa"/>
            <w:tcMar>
              <w:top w:w="57" w:type="dxa"/>
              <w:left w:w="57" w:type="dxa"/>
              <w:bottom w:w="57" w:type="dxa"/>
              <w:right w:w="57" w:type="dxa"/>
            </w:tcMar>
          </w:tcPr>
          <w:p w:rsidR="00FB4606" w:rsidRDefault="00FB4606" w:rsidP="00FB4606">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Уровень звука А фонового шума, дБ</w:t>
            </w:r>
          </w:p>
          <w:p w:rsidR="004C13AA" w:rsidRDefault="004C13AA" w:rsidP="00FB4606">
            <w:pPr>
              <w:pStyle w:val="Tablebody"/>
              <w:autoSpaceDE w:val="0"/>
              <w:autoSpaceDN w:val="0"/>
              <w:adjustRightInd w:val="0"/>
              <w:rPr>
                <w:rFonts w:ascii="Arial" w:eastAsia="MS Mincho" w:hAnsi="Arial" w:cs="Arial"/>
                <w:sz w:val="18"/>
                <w:szCs w:val="18"/>
                <w:lang w:val="ru-RU"/>
              </w:rPr>
            </w:pPr>
            <w:r>
              <w:rPr>
                <w:rFonts w:ascii="Arial" w:eastAsia="MS Mincho" w:hAnsi="Arial" w:cs="Arial"/>
                <w:szCs w:val="20"/>
                <w:lang w:val="ru-RU"/>
              </w:rPr>
              <w:t xml:space="preserve">Индекс фонового шума </w:t>
            </w:r>
            <m:oMath>
              <m:r>
                <w:rPr>
                  <w:rFonts w:ascii="Cambria Math" w:eastAsia="MS Mincho" w:hAnsi="Cambria Math" w:cs="Arial"/>
                  <w:szCs w:val="20"/>
                  <w:lang w:val="ru-RU"/>
                </w:rPr>
                <m:t>∆</m:t>
              </m:r>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sub>
              </m:sSub>
            </m:oMath>
            <w:r w:rsidRPr="00746963">
              <w:rPr>
                <w:rFonts w:ascii="Arial" w:eastAsia="MS Mincho" w:hAnsi="Arial" w:cs="Arial"/>
                <w:sz w:val="18"/>
                <w:szCs w:val="18"/>
                <w:lang w:val="ru-RU"/>
              </w:rPr>
              <w:t>, дБ</w:t>
            </w:r>
          </w:p>
          <w:p w:rsidR="00FB4606" w:rsidRPr="00D74025" w:rsidRDefault="00FB4606" w:rsidP="00FB4606">
            <w:pPr>
              <w:pStyle w:val="Tablebody"/>
              <w:autoSpaceDE w:val="0"/>
              <w:autoSpaceDN w:val="0"/>
              <w:adjustRightInd w:val="0"/>
              <w:rPr>
                <w:rFonts w:ascii="Arial" w:hAnsi="Arial" w:cs="Arial"/>
                <w:sz w:val="18"/>
                <w:szCs w:val="18"/>
              </w:rPr>
            </w:pPr>
            <w:r>
              <w:rPr>
                <w:rFonts w:ascii="Arial" w:eastAsia="MS Mincho" w:hAnsi="Arial" w:cs="Arial"/>
                <w:sz w:val="18"/>
                <w:szCs w:val="18"/>
                <w:lang w:val="ru-RU"/>
              </w:rPr>
              <w:t xml:space="preserve">Коррекция на фоновый шум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K</m:t>
                  </m:r>
                </m:e>
                <m:sub>
                  <m:r>
                    <w:rPr>
                      <w:rFonts w:ascii="Cambria Math" w:eastAsia="MS Mincho" w:hAnsi="Cambria Math" w:cs="Arial"/>
                      <w:szCs w:val="20"/>
                      <w:lang w:val="ru-RU"/>
                    </w:rPr>
                    <m:t>1</m:t>
                  </m:r>
                  <m:r>
                    <m:rPr>
                      <m:sty m:val="p"/>
                    </m:rPr>
                    <w:rPr>
                      <w:rFonts w:ascii="Cambria Math" w:eastAsia="MS Mincho" w:hAnsi="Cambria Math" w:cs="Arial"/>
                      <w:szCs w:val="20"/>
                      <w:lang w:val="ru-RU"/>
                    </w:rPr>
                    <m:t>A</m:t>
                  </m:r>
                </m:sub>
              </m:sSub>
            </m:oMath>
            <w:r>
              <w:rPr>
                <w:rFonts w:ascii="Arial" w:eastAsia="MS Mincho" w:hAnsi="Arial" w:cs="Arial"/>
                <w:sz w:val="18"/>
                <w:szCs w:val="18"/>
                <w:lang w:val="ru-RU"/>
              </w:rPr>
              <w:t>, дБ</w:t>
            </w:r>
          </w:p>
        </w:tc>
        <w:tc>
          <w:tcPr>
            <w:tcW w:w="5097" w:type="dxa"/>
            <w:gridSpan w:val="4"/>
            <w:tcMar>
              <w:top w:w="57" w:type="dxa"/>
              <w:left w:w="57" w:type="dxa"/>
              <w:bottom w:w="57" w:type="dxa"/>
              <w:right w:w="57" w:type="dxa"/>
            </w:tcMar>
          </w:tcPr>
          <w:p w:rsidR="00FB4606" w:rsidRPr="00364922" w:rsidRDefault="00FB4606" w:rsidP="00FB460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 xml:space="preserve">Менее </w:t>
            </w:r>
            <w:r w:rsidRPr="00D74025">
              <w:rPr>
                <w:rFonts w:ascii="Arial" w:eastAsia="MS Mincho" w:hAnsi="Arial" w:cs="Arial"/>
                <w:sz w:val="18"/>
                <w:szCs w:val="18"/>
              </w:rPr>
              <w:t>60</w:t>
            </w:r>
            <w:r>
              <w:rPr>
                <w:rFonts w:ascii="Arial" w:eastAsia="MS Mincho" w:hAnsi="Arial" w:cs="Arial"/>
                <w:sz w:val="18"/>
                <w:szCs w:val="18"/>
                <w:lang w:val="ru-RU"/>
              </w:rPr>
              <w:t xml:space="preserve"> в каждой точке</w:t>
            </w:r>
          </w:p>
          <w:p w:rsidR="00FB4606" w:rsidRDefault="00FB4606" w:rsidP="00FB4606">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Менее 15</w:t>
            </w:r>
            <w:r w:rsidRPr="00D74025">
              <w:rPr>
                <w:rFonts w:ascii="Arial" w:eastAsia="MS Mincho" w:hAnsi="Arial" w:cs="Arial"/>
                <w:sz w:val="18"/>
                <w:szCs w:val="18"/>
              </w:rPr>
              <w:t> </w:t>
            </w:r>
          </w:p>
          <w:p w:rsidR="00FB4606" w:rsidRPr="00364922" w:rsidRDefault="00FB4606" w:rsidP="00FB4606">
            <w:pPr>
              <w:pStyle w:val="Tablebody"/>
              <w:autoSpaceDE w:val="0"/>
              <w:autoSpaceDN w:val="0"/>
              <w:adjustRightInd w:val="0"/>
              <w:jc w:val="center"/>
              <w:rPr>
                <w:rFonts w:ascii="Arial" w:hAnsi="Arial" w:cs="Arial"/>
                <w:sz w:val="18"/>
                <w:szCs w:val="18"/>
                <w:lang w:val="ru-RU"/>
              </w:rPr>
            </w:pPr>
            <w:r>
              <w:rPr>
                <w:rFonts w:ascii="Arial" w:eastAsia="MS Mincho" w:hAnsi="Arial" w:cs="Arial"/>
                <w:sz w:val="18"/>
                <w:szCs w:val="18"/>
                <w:lang w:val="ru-RU"/>
              </w:rPr>
              <w:t>0</w:t>
            </w:r>
          </w:p>
        </w:tc>
      </w:tr>
      <w:tr w:rsidR="00470345" w:rsidRPr="007F55E6" w:rsidTr="00470345">
        <w:tc>
          <w:tcPr>
            <w:tcW w:w="9696" w:type="dxa"/>
            <w:gridSpan w:val="5"/>
            <w:tcMar>
              <w:top w:w="57" w:type="dxa"/>
              <w:left w:w="57" w:type="dxa"/>
              <w:bottom w:w="57" w:type="dxa"/>
              <w:right w:w="57" w:type="dxa"/>
            </w:tcMar>
          </w:tcPr>
          <w:p w:rsidR="00470345" w:rsidRPr="00151853" w:rsidRDefault="00470345" w:rsidP="002F1F98">
            <w:pPr>
              <w:pStyle w:val="Tablebody"/>
              <w:autoSpaceDE w:val="0"/>
              <w:autoSpaceDN w:val="0"/>
              <w:adjustRightInd w:val="0"/>
              <w:jc w:val="center"/>
              <w:rPr>
                <w:rFonts w:ascii="Arial" w:hAnsi="Arial" w:cs="Arial"/>
                <w:bCs/>
                <w:color w:val="000000"/>
                <w:sz w:val="18"/>
                <w:szCs w:val="18"/>
                <w:lang w:val="ru-RU"/>
              </w:rPr>
            </w:pPr>
            <w:r w:rsidRPr="00151853">
              <w:rPr>
                <w:rFonts w:ascii="Arial" w:hAnsi="Arial" w:cs="Arial"/>
                <w:bCs/>
                <w:color w:val="000000"/>
                <w:sz w:val="18"/>
                <w:szCs w:val="18"/>
                <w:lang w:val="ru-RU"/>
              </w:rPr>
              <w:t>Результаты измерений</w:t>
            </w:r>
            <w:r w:rsidR="00DA4459">
              <w:rPr>
                <w:rFonts w:ascii="Arial" w:hAnsi="Arial" w:cs="Arial"/>
                <w:bCs/>
                <w:color w:val="000000"/>
                <w:sz w:val="18"/>
                <w:szCs w:val="18"/>
                <w:lang w:val="ru-RU"/>
              </w:rPr>
              <w:t xml:space="preserve"> </w:t>
            </w:r>
          </w:p>
        </w:tc>
      </w:tr>
      <w:tr w:rsidR="002F1F98" w:rsidRPr="007F55E6" w:rsidTr="006971F2">
        <w:trPr>
          <w:trHeight w:val="58"/>
        </w:trPr>
        <w:tc>
          <w:tcPr>
            <w:tcW w:w="4599" w:type="dxa"/>
            <w:vMerge w:val="restart"/>
            <w:tcMar>
              <w:top w:w="57" w:type="dxa"/>
              <w:left w:w="57" w:type="dxa"/>
              <w:bottom w:w="57" w:type="dxa"/>
              <w:right w:w="57" w:type="dxa"/>
            </w:tcMar>
          </w:tcPr>
          <w:p w:rsidR="002F1F98" w:rsidRDefault="002F1F98" w:rsidP="00117FC8">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Измеренные уровни звука А в восьми точках уст</w:t>
            </w:r>
            <w:r>
              <w:rPr>
                <w:rFonts w:ascii="Arial" w:eastAsia="MS Mincho" w:hAnsi="Arial" w:cs="Arial"/>
                <w:sz w:val="18"/>
                <w:szCs w:val="18"/>
                <w:lang w:val="ru-RU"/>
              </w:rPr>
              <w:t>а</w:t>
            </w:r>
            <w:r>
              <w:rPr>
                <w:rFonts w:ascii="Arial" w:eastAsia="MS Mincho" w:hAnsi="Arial" w:cs="Arial"/>
                <w:sz w:val="18"/>
                <w:szCs w:val="18"/>
                <w:lang w:val="ru-RU"/>
              </w:rPr>
              <w:t>новки микрофона с коррекцией на фоновый шум, дБ</w:t>
            </w:r>
          </w:p>
          <w:p w:rsidR="002F1F98" w:rsidRPr="00D74025" w:rsidRDefault="002F1F98" w:rsidP="00117FC8">
            <w:pPr>
              <w:pStyle w:val="Tablebody"/>
              <w:autoSpaceDE w:val="0"/>
              <w:autoSpaceDN w:val="0"/>
              <w:adjustRightInd w:val="0"/>
              <w:rPr>
                <w:rFonts w:ascii="Arial" w:hAnsi="Arial" w:cs="Arial"/>
                <w:sz w:val="18"/>
                <w:szCs w:val="18"/>
              </w:rPr>
            </w:pPr>
            <w:r>
              <w:rPr>
                <w:rFonts w:ascii="Arial" w:eastAsia="MS Mincho" w:hAnsi="Arial" w:cs="Arial"/>
                <w:sz w:val="18"/>
                <w:szCs w:val="18"/>
                <w:lang w:val="ru-RU"/>
              </w:rPr>
              <w:t>(</w:t>
            </w:r>
            <w:proofErr w:type="gramStart"/>
            <w:r>
              <w:rPr>
                <w:rFonts w:ascii="Arial" w:eastAsia="MS Mincho" w:hAnsi="Arial" w:cs="Arial"/>
                <w:sz w:val="18"/>
                <w:szCs w:val="18"/>
                <w:lang w:val="ru-RU"/>
              </w:rPr>
              <w:t>в соответствии с требованиями испытательного кода по шуму в каждой точке проведено по три и</w:t>
            </w:r>
            <w:r>
              <w:rPr>
                <w:rFonts w:ascii="Arial" w:eastAsia="MS Mincho" w:hAnsi="Arial" w:cs="Arial"/>
                <w:sz w:val="18"/>
                <w:szCs w:val="18"/>
                <w:lang w:val="ru-RU"/>
              </w:rPr>
              <w:t>з</w:t>
            </w:r>
            <w:r>
              <w:rPr>
                <w:rFonts w:ascii="Arial" w:eastAsia="MS Mincho" w:hAnsi="Arial" w:cs="Arial"/>
                <w:sz w:val="18"/>
                <w:szCs w:val="18"/>
                <w:lang w:val="ru-RU"/>
              </w:rPr>
              <w:t>мерения</w:t>
            </w:r>
            <w:proofErr w:type="gramEnd"/>
            <w:r>
              <w:rPr>
                <w:rFonts w:ascii="Arial" w:eastAsia="MS Mincho" w:hAnsi="Arial" w:cs="Arial"/>
                <w:sz w:val="18"/>
                <w:szCs w:val="18"/>
                <w:lang w:val="ru-RU"/>
              </w:rPr>
              <w:t xml:space="preserve">) </w:t>
            </w:r>
          </w:p>
        </w:tc>
        <w:tc>
          <w:tcPr>
            <w:tcW w:w="1262" w:type="dxa"/>
            <w:tcMar>
              <w:top w:w="57" w:type="dxa"/>
              <w:left w:w="57" w:type="dxa"/>
              <w:bottom w:w="57" w:type="dxa"/>
              <w:right w:w="57" w:type="dxa"/>
            </w:tcMar>
          </w:tcPr>
          <w:p w:rsidR="002F1F98" w:rsidRPr="0049019E" w:rsidRDefault="002F1F98" w:rsidP="005537D1">
            <w:pPr>
              <w:pStyle w:val="Tablebody"/>
              <w:autoSpaceDE w:val="0"/>
              <w:autoSpaceDN w:val="0"/>
              <w:adjustRightInd w:val="0"/>
              <w:spacing w:before="40" w:after="40"/>
              <w:jc w:val="center"/>
              <w:rPr>
                <w:rFonts w:ascii="Arial" w:eastAsia="MS Mincho" w:hAnsi="Arial" w:cs="Arial"/>
                <w:sz w:val="18"/>
                <w:szCs w:val="18"/>
                <w:lang w:val="ru-RU"/>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sidRPr="0049019E">
              <w:rPr>
                <w:rFonts w:ascii="Arial" w:eastAsia="MS Mincho" w:hAnsi="Arial" w:cs="Arial"/>
                <w:sz w:val="18"/>
                <w:szCs w:val="18"/>
                <w:lang w:val="ru-RU"/>
              </w:rPr>
              <w:t>1</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88,2</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88,5</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88,2</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5537D1">
            <w:pPr>
              <w:pStyle w:val="Tablebody"/>
              <w:autoSpaceDE w:val="0"/>
              <w:autoSpaceDN w:val="0"/>
              <w:adjustRightInd w:val="0"/>
              <w:spacing w:before="40" w:after="40"/>
              <w:jc w:val="center"/>
              <w:rPr>
                <w:rFonts w:ascii="Arial" w:eastAsia="MS Mincho" w:hAnsi="Arial" w:cs="Arial"/>
                <w:sz w:val="18"/>
                <w:szCs w:val="18"/>
                <w:lang w:val="ru-RU"/>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sidRPr="0049019E">
              <w:rPr>
                <w:rFonts w:ascii="Arial" w:eastAsia="MS Mincho" w:hAnsi="Arial" w:cs="Arial"/>
                <w:sz w:val="18"/>
                <w:szCs w:val="18"/>
                <w:lang w:val="ru-RU"/>
              </w:rPr>
              <w:t>2</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88,8</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89,0</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88,9</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5537D1">
            <w:pPr>
              <w:pStyle w:val="Tablebody"/>
              <w:autoSpaceDE w:val="0"/>
              <w:autoSpaceDN w:val="0"/>
              <w:adjustRightInd w:val="0"/>
              <w:spacing w:before="40" w:after="40"/>
              <w:jc w:val="center"/>
              <w:rPr>
                <w:rFonts w:ascii="Arial" w:eastAsia="MS Mincho" w:hAnsi="Arial" w:cs="Arial"/>
                <w:sz w:val="18"/>
                <w:szCs w:val="18"/>
                <w:lang w:val="ru-RU"/>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sidRPr="0049019E">
              <w:rPr>
                <w:rFonts w:ascii="Arial" w:eastAsia="MS Mincho" w:hAnsi="Arial" w:cs="Arial"/>
                <w:sz w:val="18"/>
                <w:szCs w:val="18"/>
                <w:lang w:val="ru-RU"/>
              </w:rPr>
              <w:t>3</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85,0</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85,2</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85,4</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5537D1">
            <w:pPr>
              <w:pStyle w:val="Tablebody"/>
              <w:autoSpaceDE w:val="0"/>
              <w:autoSpaceDN w:val="0"/>
              <w:adjustRightInd w:val="0"/>
              <w:spacing w:before="40" w:after="40"/>
              <w:jc w:val="center"/>
              <w:rPr>
                <w:rFonts w:ascii="Arial" w:eastAsia="MS Mincho" w:hAnsi="Arial" w:cs="Arial"/>
                <w:sz w:val="18"/>
                <w:szCs w:val="18"/>
                <w:lang w:val="ru-RU"/>
              </w:rPr>
            </w:pPr>
            <w:r w:rsidRPr="0049019E">
              <w:rPr>
                <w:rFonts w:ascii="Arial" w:eastAsia="MS Mincho" w:hAnsi="Arial" w:cs="Arial"/>
                <w:sz w:val="18"/>
                <w:szCs w:val="18"/>
                <w:lang w:val="ru-RU"/>
              </w:rPr>
              <w:t>Точка</w:t>
            </w:r>
            <w:r>
              <w:rPr>
                <w:rFonts w:ascii="Arial" w:eastAsia="MS Mincho" w:hAnsi="Arial" w:cs="Arial"/>
                <w:sz w:val="18"/>
                <w:szCs w:val="18"/>
                <w:lang w:val="ru-RU"/>
              </w:rPr>
              <w:t xml:space="preserve"> </w:t>
            </w:r>
            <w:r w:rsidRPr="0049019E">
              <w:rPr>
                <w:rFonts w:ascii="Arial" w:eastAsia="MS Mincho" w:hAnsi="Arial" w:cs="Arial"/>
                <w:sz w:val="18"/>
                <w:szCs w:val="18"/>
                <w:lang w:val="ru-RU"/>
              </w:rPr>
              <w:t>4</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85,6</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85,8</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85,9</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5537D1">
            <w:pPr>
              <w:pStyle w:val="Tablebody"/>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Точка 5</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85,3</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85,4</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85,3</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5537D1">
            <w:pPr>
              <w:pStyle w:val="Tablebody"/>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Точка 6</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87,5</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87,2</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87,2</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2F1F98">
            <w:pPr>
              <w:pStyle w:val="Tablebody"/>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Точка 7</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88,8</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88,8</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88,1</w:t>
            </w:r>
          </w:p>
        </w:tc>
      </w:tr>
      <w:tr w:rsidR="002F1F98" w:rsidRPr="007F55E6" w:rsidTr="006971F2">
        <w:trPr>
          <w:trHeight w:val="54"/>
        </w:trPr>
        <w:tc>
          <w:tcPr>
            <w:tcW w:w="4599" w:type="dxa"/>
            <w:vMerge/>
            <w:vAlign w:val="center"/>
          </w:tcPr>
          <w:p w:rsidR="002F1F98" w:rsidRPr="00D74025" w:rsidRDefault="002F1F98" w:rsidP="00117FC8">
            <w:pPr>
              <w:pStyle w:val="Tablebody"/>
              <w:rPr>
                <w:rFonts w:ascii="Arial" w:hAnsi="Arial" w:cs="Arial"/>
                <w:sz w:val="18"/>
                <w:szCs w:val="18"/>
              </w:rPr>
            </w:pPr>
          </w:p>
        </w:tc>
        <w:tc>
          <w:tcPr>
            <w:tcW w:w="1262" w:type="dxa"/>
            <w:tcMar>
              <w:top w:w="57" w:type="dxa"/>
              <w:left w:w="57" w:type="dxa"/>
              <w:bottom w:w="57" w:type="dxa"/>
              <w:right w:w="57" w:type="dxa"/>
            </w:tcMar>
          </w:tcPr>
          <w:p w:rsidR="002F1F98" w:rsidRPr="0049019E" w:rsidRDefault="002F1F98" w:rsidP="002F1F98">
            <w:pPr>
              <w:pStyle w:val="Tablebody"/>
              <w:autoSpaceDE w:val="0"/>
              <w:autoSpaceDN w:val="0"/>
              <w:adjustRightInd w:val="0"/>
              <w:spacing w:before="40" w:after="40"/>
              <w:jc w:val="center"/>
              <w:rPr>
                <w:rFonts w:ascii="Arial" w:eastAsia="MS Mincho" w:hAnsi="Arial" w:cs="Arial"/>
                <w:sz w:val="18"/>
                <w:szCs w:val="18"/>
                <w:lang w:val="ru-RU"/>
              </w:rPr>
            </w:pPr>
            <w:r>
              <w:rPr>
                <w:rFonts w:ascii="Arial" w:eastAsia="MS Mincho" w:hAnsi="Arial" w:cs="Arial"/>
                <w:sz w:val="18"/>
                <w:szCs w:val="18"/>
                <w:lang w:val="ru-RU"/>
              </w:rPr>
              <w:t>Точка 8</w:t>
            </w:r>
          </w:p>
        </w:tc>
        <w:tc>
          <w:tcPr>
            <w:tcW w:w="1284" w:type="dxa"/>
            <w:tcMar>
              <w:top w:w="57" w:type="dxa"/>
              <w:left w:w="57" w:type="dxa"/>
              <w:bottom w:w="57" w:type="dxa"/>
              <w:right w:w="57" w:type="dxa"/>
            </w:tcMa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85,2</w:t>
            </w:r>
          </w:p>
        </w:tc>
        <w:tc>
          <w:tcPr>
            <w:tcW w:w="1276"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85,4</w:t>
            </w:r>
          </w:p>
        </w:tc>
        <w:tc>
          <w:tcPr>
            <w:tcW w:w="1275" w:type="dxa"/>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85,2</w:t>
            </w:r>
          </w:p>
        </w:tc>
      </w:tr>
      <w:tr w:rsidR="002F1F98" w:rsidRPr="007F55E6" w:rsidTr="006971F2">
        <w:trPr>
          <w:trHeight w:val="346"/>
        </w:trPr>
        <w:tc>
          <w:tcPr>
            <w:tcW w:w="4599" w:type="dxa"/>
            <w:tcMar>
              <w:top w:w="57" w:type="dxa"/>
              <w:left w:w="57" w:type="dxa"/>
              <w:bottom w:w="57" w:type="dxa"/>
              <w:right w:w="57" w:type="dxa"/>
            </w:tcMar>
          </w:tcPr>
          <w:p w:rsidR="002F1F98" w:rsidRDefault="002F1F98" w:rsidP="002F1F98">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уровень звука А, дБ, после коррекции на фоновый шум</w:t>
            </w:r>
          </w:p>
        </w:tc>
        <w:tc>
          <w:tcPr>
            <w:tcW w:w="1262" w:type="dxa"/>
            <w:tcMar>
              <w:top w:w="57" w:type="dxa"/>
              <w:left w:w="57" w:type="dxa"/>
              <w:bottom w:w="57" w:type="dxa"/>
              <w:right w:w="57" w:type="dxa"/>
            </w:tcMar>
          </w:tcPr>
          <w:p w:rsidR="002F1F98" w:rsidRPr="0049019E" w:rsidRDefault="001E3229" w:rsidP="002F1F98">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r>
                          <w:rPr>
                            <w:rFonts w:ascii="Cambria Math" w:eastAsia="MS Mincho" w:hAnsi="Cambria Math" w:cs="Arial"/>
                            <w:szCs w:val="20"/>
                            <w:lang w:val="en-US"/>
                          </w:rPr>
                          <m:t>(</m:t>
                        </m:r>
                        <m:r>
                          <m:rPr>
                            <m:sty m:val="p"/>
                          </m:rPr>
                          <w:rPr>
                            <w:rFonts w:ascii="Cambria Math" w:eastAsia="MS Mincho" w:hAnsi="Cambria Math" w:cs="Arial"/>
                            <w:szCs w:val="20"/>
                            <w:lang w:val="en-US"/>
                          </w:rPr>
                          <m:t>ST</m:t>
                        </m:r>
                        <m:r>
                          <w:rPr>
                            <w:rFonts w:ascii="Cambria Math" w:eastAsia="MS Mincho" w:hAnsi="Cambria Math" w:cs="Arial"/>
                            <w:szCs w:val="20"/>
                            <w:lang w:val="en-US"/>
                          </w:rPr>
                          <m:t>)</m:t>
                        </m:r>
                      </m:sub>
                    </m:sSub>
                  </m:e>
                </m:acc>
              </m:oMath>
            </m:oMathPara>
          </w:p>
        </w:tc>
        <w:tc>
          <w:tcPr>
            <w:tcW w:w="1284" w:type="dxa"/>
            <w:vAlign w:val="center"/>
          </w:tcPr>
          <w:p w:rsidR="002F1F98" w:rsidRPr="00C32DC6" w:rsidRDefault="002F1F98" w:rsidP="002F1F98">
            <w:pPr>
              <w:pStyle w:val="Tablebody"/>
              <w:autoSpaceDE w:val="0"/>
              <w:autoSpaceDN w:val="0"/>
              <w:adjustRightInd w:val="0"/>
              <w:jc w:val="center"/>
              <w:rPr>
                <w:szCs w:val="21"/>
              </w:rPr>
            </w:pPr>
            <w:r w:rsidRPr="00C32DC6">
              <w:rPr>
                <w:szCs w:val="24"/>
              </w:rPr>
              <w:t>87,09</w:t>
            </w:r>
          </w:p>
        </w:tc>
        <w:tc>
          <w:tcPr>
            <w:tcW w:w="1276" w:type="dxa"/>
            <w:vAlign w:val="center"/>
          </w:tcPr>
          <w:p w:rsidR="002F1F98" w:rsidRPr="00C32DC6" w:rsidRDefault="002F1F98" w:rsidP="002F1F98">
            <w:pPr>
              <w:pStyle w:val="Tablebody"/>
              <w:autoSpaceDE w:val="0"/>
              <w:autoSpaceDN w:val="0"/>
              <w:adjustRightInd w:val="0"/>
              <w:jc w:val="center"/>
              <w:rPr>
                <w:szCs w:val="21"/>
              </w:rPr>
            </w:pPr>
            <w:r w:rsidRPr="00C32DC6">
              <w:rPr>
                <w:szCs w:val="24"/>
              </w:rPr>
              <w:t>87,19</w:t>
            </w:r>
          </w:p>
        </w:tc>
        <w:tc>
          <w:tcPr>
            <w:tcW w:w="1275" w:type="dxa"/>
            <w:vAlign w:val="center"/>
          </w:tcPr>
          <w:p w:rsidR="002F1F98" w:rsidRPr="00C32DC6" w:rsidRDefault="002F1F98" w:rsidP="002F1F98">
            <w:pPr>
              <w:pStyle w:val="Tablebody"/>
              <w:autoSpaceDE w:val="0"/>
              <w:autoSpaceDN w:val="0"/>
              <w:adjustRightInd w:val="0"/>
              <w:jc w:val="center"/>
              <w:rPr>
                <w:szCs w:val="21"/>
              </w:rPr>
            </w:pPr>
            <w:r w:rsidRPr="00C32DC6">
              <w:rPr>
                <w:szCs w:val="24"/>
              </w:rPr>
              <w:t>87,00</w:t>
            </w:r>
          </w:p>
        </w:tc>
      </w:tr>
      <w:tr w:rsidR="002F1F98" w:rsidRPr="007F55E6" w:rsidTr="006971F2">
        <w:trPr>
          <w:trHeight w:val="346"/>
        </w:trPr>
        <w:tc>
          <w:tcPr>
            <w:tcW w:w="4599" w:type="dxa"/>
            <w:tcMar>
              <w:top w:w="57" w:type="dxa"/>
              <w:left w:w="57" w:type="dxa"/>
              <w:bottom w:w="57" w:type="dxa"/>
              <w:right w:w="57" w:type="dxa"/>
            </w:tcMar>
          </w:tcPr>
          <w:p w:rsidR="002F1F98" w:rsidRDefault="002F1F98" w:rsidP="002F1F98">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уровень звука А, дБ, после</w:t>
            </w:r>
            <w:r>
              <w:rPr>
                <w:rFonts w:ascii="Arial" w:eastAsia="MS Mincho" w:hAnsi="Arial" w:cs="Arial"/>
                <w:sz w:val="18"/>
                <w:szCs w:val="18"/>
                <w:lang w:val="en-US"/>
              </w:rPr>
              <w:t xml:space="preserve"> </w:t>
            </w:r>
            <w:r>
              <w:rPr>
                <w:rFonts w:ascii="Arial" w:eastAsia="MS Mincho" w:hAnsi="Arial" w:cs="Arial"/>
                <w:sz w:val="18"/>
                <w:szCs w:val="18"/>
                <w:lang w:val="ru-RU"/>
              </w:rPr>
              <w:t>дополнител</w:t>
            </w:r>
            <w:r>
              <w:rPr>
                <w:rFonts w:ascii="Arial" w:eastAsia="MS Mincho" w:hAnsi="Arial" w:cs="Arial"/>
                <w:sz w:val="18"/>
                <w:szCs w:val="18"/>
                <w:lang w:val="ru-RU"/>
              </w:rPr>
              <w:t>ь</w:t>
            </w:r>
            <w:r>
              <w:rPr>
                <w:rFonts w:ascii="Arial" w:eastAsia="MS Mincho" w:hAnsi="Arial" w:cs="Arial"/>
                <w:sz w:val="18"/>
                <w:szCs w:val="18"/>
                <w:lang w:val="ru-RU"/>
              </w:rPr>
              <w:t>ной  коррекции на свойства испытательного пр</w:t>
            </w:r>
            <w:r>
              <w:rPr>
                <w:rFonts w:ascii="Arial" w:eastAsia="MS Mincho" w:hAnsi="Arial" w:cs="Arial"/>
                <w:sz w:val="18"/>
                <w:szCs w:val="18"/>
                <w:lang w:val="ru-RU"/>
              </w:rPr>
              <w:t>о</w:t>
            </w:r>
            <w:r>
              <w:rPr>
                <w:rFonts w:ascii="Arial" w:eastAsia="MS Mincho" w:hAnsi="Arial" w:cs="Arial"/>
                <w:sz w:val="18"/>
                <w:szCs w:val="18"/>
                <w:lang w:val="ru-RU"/>
              </w:rPr>
              <w:t>странства</w:t>
            </w:r>
          </w:p>
        </w:tc>
        <w:tc>
          <w:tcPr>
            <w:tcW w:w="1262" w:type="dxa"/>
            <w:tcMar>
              <w:top w:w="57" w:type="dxa"/>
              <w:left w:w="57" w:type="dxa"/>
              <w:bottom w:w="57" w:type="dxa"/>
              <w:right w:w="57" w:type="dxa"/>
            </w:tcMar>
          </w:tcPr>
          <w:p w:rsidR="002F1F98" w:rsidRPr="0049019E" w:rsidRDefault="001E3229" w:rsidP="002F1F98">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p</m:t>
                        </m:r>
                        <m:r>
                          <m:rPr>
                            <m:sty m:val="p"/>
                          </m:rPr>
                          <w:rPr>
                            <w:rFonts w:ascii="Cambria Math" w:eastAsia="MS Mincho" w:hAnsi="Cambria Math" w:cs="Arial"/>
                            <w:szCs w:val="20"/>
                            <w:lang w:val="ru-RU"/>
                          </w:rPr>
                          <m:t>A</m:t>
                        </m:r>
                      </m:sub>
                    </m:sSub>
                  </m:e>
                </m:acc>
              </m:oMath>
            </m:oMathPara>
          </w:p>
        </w:tc>
        <w:tc>
          <w:tcPr>
            <w:tcW w:w="1284" w:type="dxa"/>
            <w:vAlign w:val="cente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82,49</w:t>
            </w:r>
          </w:p>
        </w:tc>
        <w:tc>
          <w:tcPr>
            <w:tcW w:w="1276" w:type="dxa"/>
            <w:vAlign w:val="cente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82,59</w:t>
            </w:r>
          </w:p>
        </w:tc>
        <w:tc>
          <w:tcPr>
            <w:tcW w:w="1275" w:type="dxa"/>
            <w:vAlign w:val="cente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82,41</w:t>
            </w:r>
          </w:p>
        </w:tc>
      </w:tr>
      <w:tr w:rsidR="002F1F98" w:rsidRPr="007F55E6" w:rsidTr="006971F2">
        <w:trPr>
          <w:trHeight w:val="346"/>
        </w:trPr>
        <w:tc>
          <w:tcPr>
            <w:tcW w:w="4599" w:type="dxa"/>
            <w:tcMar>
              <w:top w:w="57" w:type="dxa"/>
              <w:left w:w="57" w:type="dxa"/>
              <w:bottom w:w="57" w:type="dxa"/>
              <w:right w:w="57" w:type="dxa"/>
            </w:tcMar>
          </w:tcPr>
          <w:p w:rsidR="002F1F98" w:rsidRPr="009B3A4F" w:rsidRDefault="002F1F98" w:rsidP="002F1F98">
            <w:pPr>
              <w:pStyle w:val="Tablebody"/>
              <w:autoSpaceDE w:val="0"/>
              <w:autoSpaceDN w:val="0"/>
              <w:adjustRightInd w:val="0"/>
              <w:rPr>
                <w:rFonts w:ascii="Arial" w:eastAsia="MS Mincho" w:hAnsi="Arial" w:cs="Arial"/>
                <w:sz w:val="18"/>
                <w:szCs w:val="18"/>
                <w:lang w:val="ru-RU"/>
              </w:rPr>
            </w:pPr>
            <m:oMath>
              <m:r>
                <w:rPr>
                  <w:rFonts w:ascii="Cambria Math" w:eastAsia="MS Mincho" w:hAnsi="Cambria Math" w:cs="Arial"/>
                  <w:szCs w:val="20"/>
                  <w:lang w:val="ru-RU"/>
                </w:rPr>
                <m:t>10</m:t>
              </m:r>
              <m:r>
                <m:rPr>
                  <m:sty m:val="p"/>
                </m:rPr>
                <w:rPr>
                  <w:rFonts w:ascii="Cambria Math" w:eastAsia="MS Mincho" w:hAnsi="Cambria Math" w:cs="Arial"/>
                  <w:szCs w:val="20"/>
                  <w:lang w:val="en-US"/>
                </w:rPr>
                <m:t>lg</m:t>
              </m:r>
              <m:d>
                <m:dPr>
                  <m:ctrlPr>
                    <w:rPr>
                      <w:rFonts w:ascii="Cambria Math" w:eastAsia="MS Mincho" w:hAnsi="Cambria Math" w:cs="Arial"/>
                      <w:i/>
                      <w:szCs w:val="20"/>
                      <w:lang w:val="en-US"/>
                    </w:rPr>
                  </m:ctrlPr>
                </m:dPr>
                <m:e>
                  <m:f>
                    <m:fPr>
                      <m:type m:val="lin"/>
                      <m:ctrlPr>
                        <w:rPr>
                          <w:rFonts w:ascii="Cambria Math" w:eastAsia="MS Mincho" w:hAnsi="Cambria Math" w:cs="Arial"/>
                          <w:i/>
                          <w:szCs w:val="20"/>
                          <w:lang w:val="en-US"/>
                        </w:rPr>
                      </m:ctrlPr>
                    </m:fPr>
                    <m:num>
                      <m:r>
                        <w:rPr>
                          <w:rFonts w:ascii="Cambria Math" w:eastAsia="MS Mincho" w:hAnsi="Cambria Math" w:cs="Arial"/>
                          <w:szCs w:val="20"/>
                          <w:lang w:val="en-US"/>
                        </w:rPr>
                        <m:t>S</m:t>
                      </m:r>
                    </m:num>
                    <m:den>
                      <m:sSub>
                        <m:sSubPr>
                          <m:ctrlPr>
                            <w:rPr>
                              <w:rFonts w:ascii="Cambria Math" w:eastAsia="MS Mincho" w:hAnsi="Cambria Math" w:cs="Arial"/>
                              <w:i/>
                              <w:szCs w:val="20"/>
                              <w:lang w:val="en-US"/>
                            </w:rPr>
                          </m:ctrlPr>
                        </m:sSubPr>
                        <m:e>
                          <m:r>
                            <w:rPr>
                              <w:rFonts w:ascii="Cambria Math" w:eastAsia="MS Mincho" w:hAnsi="Cambria Math" w:cs="Arial"/>
                              <w:szCs w:val="20"/>
                              <w:lang w:val="en-US"/>
                            </w:rPr>
                            <m:t>S</m:t>
                          </m:r>
                        </m:e>
                        <m:sub>
                          <m:r>
                            <w:rPr>
                              <w:rFonts w:ascii="Cambria Math" w:eastAsia="MS Mincho" w:hAnsi="Cambria Math" w:cs="Arial"/>
                              <w:szCs w:val="20"/>
                              <w:lang w:val="en-US"/>
                            </w:rPr>
                            <m:t>0</m:t>
                          </m:r>
                        </m:sub>
                      </m:sSub>
                    </m:den>
                  </m:f>
                </m:e>
              </m:d>
            </m:oMath>
            <w:r>
              <w:rPr>
                <w:rFonts w:ascii="Arial" w:eastAsia="MS Mincho" w:hAnsi="Arial" w:cs="Arial"/>
                <w:sz w:val="18"/>
                <w:szCs w:val="18"/>
                <w:lang w:val="ru-RU"/>
              </w:rPr>
              <w:t>, дБ</w:t>
            </w:r>
          </w:p>
          <w:p w:rsidR="002F1F98" w:rsidRPr="009B3A4F" w:rsidRDefault="002F1F98" w:rsidP="002F1F98">
            <w:pPr>
              <w:pStyle w:val="Tablebody"/>
              <w:autoSpaceDE w:val="0"/>
              <w:autoSpaceDN w:val="0"/>
              <w:adjustRightInd w:val="0"/>
              <w:rPr>
                <w:rFonts w:ascii="Arial" w:eastAsia="MS Mincho" w:hAnsi="Arial" w:cs="Arial"/>
                <w:szCs w:val="20"/>
                <w:lang w:val="ru-RU"/>
              </w:rPr>
            </w:pPr>
            <w:r>
              <w:rPr>
                <w:rFonts w:ascii="Arial" w:eastAsia="MS Mincho" w:hAnsi="Arial" w:cs="Arial"/>
                <w:szCs w:val="20"/>
                <w:lang w:val="en-US"/>
              </w:rPr>
              <w:t>(</w:t>
            </w:r>
            <m:oMath>
              <m:r>
                <w:rPr>
                  <w:rFonts w:ascii="Cambria Math" w:eastAsia="MS Mincho" w:hAnsi="Cambria Math" w:cs="Arial"/>
                  <w:szCs w:val="20"/>
                  <w:lang w:val="en-US"/>
                </w:rPr>
                <m:t>S</m:t>
              </m:r>
            </m:oMath>
            <w:r>
              <w:rPr>
                <w:rFonts w:ascii="Arial" w:eastAsia="MS Mincho" w:hAnsi="Arial" w:cs="Arial"/>
                <w:szCs w:val="20"/>
                <w:lang w:val="en-US"/>
              </w:rPr>
              <w:t xml:space="preserve"> – </w:t>
            </w:r>
            <w:r>
              <w:rPr>
                <w:rFonts w:ascii="Arial" w:eastAsia="MS Mincho" w:hAnsi="Arial" w:cs="Arial"/>
                <w:szCs w:val="20"/>
                <w:lang w:val="ru-RU"/>
              </w:rPr>
              <w:t>площадь измерительной поверхности п</w:t>
            </w:r>
            <w:r>
              <w:rPr>
                <w:rFonts w:ascii="Arial" w:eastAsia="MS Mincho" w:hAnsi="Arial" w:cs="Arial"/>
                <w:szCs w:val="20"/>
                <w:lang w:val="ru-RU"/>
              </w:rPr>
              <w:t>а</w:t>
            </w:r>
            <w:r>
              <w:rPr>
                <w:rFonts w:ascii="Arial" w:eastAsia="MS Mincho" w:hAnsi="Arial" w:cs="Arial"/>
                <w:szCs w:val="20"/>
                <w:lang w:val="ru-RU"/>
              </w:rPr>
              <w:t>раллелепипеда)</w:t>
            </w:r>
          </w:p>
        </w:tc>
        <w:tc>
          <w:tcPr>
            <w:tcW w:w="1262" w:type="dxa"/>
            <w:tcMar>
              <w:top w:w="57" w:type="dxa"/>
              <w:left w:w="57" w:type="dxa"/>
              <w:bottom w:w="57" w:type="dxa"/>
              <w:right w:w="57" w:type="dxa"/>
            </w:tcMar>
          </w:tcPr>
          <w:p w:rsidR="002F1F98" w:rsidRPr="00FE0351" w:rsidRDefault="002F1F98" w:rsidP="00FE0351">
            <w:pPr>
              <w:pStyle w:val="Tablebody"/>
              <w:autoSpaceDE w:val="0"/>
              <w:autoSpaceDN w:val="0"/>
              <w:adjustRightInd w:val="0"/>
              <w:jc w:val="center"/>
              <w:rPr>
                <w:rFonts w:ascii="Arial" w:eastAsia="MS Mincho" w:hAnsi="Arial" w:cs="Arial"/>
                <w:sz w:val="18"/>
                <w:szCs w:val="18"/>
                <w:lang w:val="ru-RU"/>
              </w:rPr>
            </w:pPr>
          </w:p>
        </w:tc>
        <w:tc>
          <w:tcPr>
            <w:tcW w:w="1284" w:type="dxa"/>
            <w:vAlign w:val="cente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16,15</w:t>
            </w:r>
          </w:p>
        </w:tc>
        <w:tc>
          <w:tcPr>
            <w:tcW w:w="1276" w:type="dxa"/>
            <w:vAlign w:val="cente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16,15</w:t>
            </w:r>
          </w:p>
        </w:tc>
        <w:tc>
          <w:tcPr>
            <w:tcW w:w="1275" w:type="dxa"/>
            <w:vAlign w:val="center"/>
          </w:tcPr>
          <w:p w:rsidR="002F1F98" w:rsidRPr="002F1F98" w:rsidRDefault="002F1F98" w:rsidP="002F1F98">
            <w:pPr>
              <w:pStyle w:val="Tablebody"/>
              <w:autoSpaceDE w:val="0"/>
              <w:autoSpaceDN w:val="0"/>
              <w:adjustRightInd w:val="0"/>
              <w:jc w:val="center"/>
              <w:rPr>
                <w:rFonts w:ascii="Arial" w:eastAsia="MS Mincho" w:hAnsi="Arial" w:cs="Arial"/>
                <w:sz w:val="18"/>
                <w:szCs w:val="18"/>
                <w:lang w:val="ru-RU"/>
              </w:rPr>
            </w:pPr>
            <w:r w:rsidRPr="002F1F98">
              <w:rPr>
                <w:rFonts w:ascii="Arial" w:eastAsia="MS Mincho" w:hAnsi="Arial" w:cs="Arial"/>
                <w:sz w:val="18"/>
                <w:szCs w:val="18"/>
                <w:lang w:val="ru-RU"/>
              </w:rPr>
              <w:t>16,15</w:t>
            </w:r>
          </w:p>
        </w:tc>
      </w:tr>
      <w:tr w:rsidR="006971F2" w:rsidRPr="007F55E6" w:rsidTr="001E3229">
        <w:trPr>
          <w:trHeight w:val="346"/>
        </w:trPr>
        <w:tc>
          <w:tcPr>
            <w:tcW w:w="4599" w:type="dxa"/>
            <w:tcMar>
              <w:top w:w="57" w:type="dxa"/>
              <w:left w:w="57" w:type="dxa"/>
              <w:bottom w:w="57" w:type="dxa"/>
              <w:right w:w="57" w:type="dxa"/>
            </w:tcMar>
          </w:tcPr>
          <w:p w:rsidR="006971F2" w:rsidRPr="009B3A4F" w:rsidRDefault="006971F2" w:rsidP="001E3229">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Корректированные по А уровни звуковой мощности, дБ</w:t>
            </w:r>
          </w:p>
        </w:tc>
        <w:tc>
          <w:tcPr>
            <w:tcW w:w="1262" w:type="dxa"/>
            <w:tcMar>
              <w:top w:w="57" w:type="dxa"/>
              <w:left w:w="57" w:type="dxa"/>
              <w:bottom w:w="57" w:type="dxa"/>
              <w:right w:w="57" w:type="dxa"/>
            </w:tcMar>
          </w:tcPr>
          <w:p w:rsidR="006971F2" w:rsidRPr="0049019E" w:rsidRDefault="001E3229" w:rsidP="001E3229">
            <w:pPr>
              <w:pStyle w:val="Tablebody"/>
              <w:autoSpaceDE w:val="0"/>
              <w:autoSpaceDN w:val="0"/>
              <w:adjustRightInd w:val="0"/>
              <w:jc w:val="center"/>
              <w:rPr>
                <w:rFonts w:ascii="Arial" w:eastAsia="MS Mincho" w:hAnsi="Arial" w:cs="Arial"/>
                <w:sz w:val="18"/>
                <w:szCs w:val="18"/>
                <w:lang w:val="ru-RU"/>
              </w:rPr>
            </w:pPr>
            <m:oMathPara>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r>
                      <w:rPr>
                        <w:rFonts w:ascii="Cambria Math" w:eastAsia="MS Mincho" w:hAnsi="Cambria Math" w:cs="Arial"/>
                        <w:szCs w:val="20"/>
                        <w:lang w:val="ru-RU"/>
                      </w:rPr>
                      <m:t>i</m:t>
                    </m:r>
                  </m:sub>
                </m:sSub>
              </m:oMath>
            </m:oMathPara>
          </w:p>
        </w:tc>
        <w:tc>
          <w:tcPr>
            <w:tcW w:w="1284" w:type="dxa"/>
            <w:vAlign w:val="center"/>
          </w:tcPr>
          <w:p w:rsidR="006971F2" w:rsidRPr="006971F2" w:rsidRDefault="006971F2" w:rsidP="001E3229">
            <w:pPr>
              <w:pStyle w:val="Tablebody"/>
              <w:autoSpaceDE w:val="0"/>
              <w:autoSpaceDN w:val="0"/>
              <w:adjustRightInd w:val="0"/>
              <w:jc w:val="center"/>
              <w:rPr>
                <w:rFonts w:ascii="Arial" w:eastAsia="MS Mincho" w:hAnsi="Arial" w:cs="Arial"/>
                <w:sz w:val="18"/>
                <w:szCs w:val="18"/>
                <w:lang w:val="ru-RU"/>
              </w:rPr>
            </w:pPr>
            <w:r w:rsidRPr="006971F2">
              <w:rPr>
                <w:rFonts w:ascii="Arial" w:eastAsia="MS Mincho" w:hAnsi="Arial" w:cs="Arial"/>
                <w:sz w:val="18"/>
                <w:szCs w:val="18"/>
                <w:lang w:val="ru-RU"/>
              </w:rPr>
              <w:t>98,64</w:t>
            </w:r>
          </w:p>
        </w:tc>
        <w:tc>
          <w:tcPr>
            <w:tcW w:w="1276" w:type="dxa"/>
            <w:vAlign w:val="center"/>
          </w:tcPr>
          <w:p w:rsidR="006971F2" w:rsidRPr="006971F2" w:rsidRDefault="006971F2" w:rsidP="001E3229">
            <w:pPr>
              <w:pStyle w:val="Tablebody"/>
              <w:autoSpaceDE w:val="0"/>
              <w:autoSpaceDN w:val="0"/>
              <w:adjustRightInd w:val="0"/>
              <w:jc w:val="center"/>
              <w:rPr>
                <w:rFonts w:ascii="Arial" w:eastAsia="MS Mincho" w:hAnsi="Arial" w:cs="Arial"/>
                <w:sz w:val="18"/>
                <w:szCs w:val="18"/>
                <w:lang w:val="ru-RU"/>
              </w:rPr>
            </w:pPr>
            <w:r w:rsidRPr="006971F2">
              <w:rPr>
                <w:rFonts w:ascii="Arial" w:eastAsia="MS Mincho" w:hAnsi="Arial" w:cs="Arial"/>
                <w:sz w:val="18"/>
                <w:szCs w:val="18"/>
                <w:lang w:val="ru-RU"/>
              </w:rPr>
              <w:t>98,74</w:t>
            </w:r>
          </w:p>
        </w:tc>
        <w:tc>
          <w:tcPr>
            <w:tcW w:w="1275" w:type="dxa"/>
            <w:vAlign w:val="center"/>
          </w:tcPr>
          <w:p w:rsidR="006971F2" w:rsidRPr="006971F2" w:rsidRDefault="006971F2" w:rsidP="001E3229">
            <w:pPr>
              <w:pStyle w:val="Tablebody"/>
              <w:autoSpaceDE w:val="0"/>
              <w:autoSpaceDN w:val="0"/>
              <w:adjustRightInd w:val="0"/>
              <w:jc w:val="center"/>
              <w:rPr>
                <w:rFonts w:ascii="Arial" w:eastAsia="MS Mincho" w:hAnsi="Arial" w:cs="Arial"/>
                <w:sz w:val="18"/>
                <w:szCs w:val="18"/>
                <w:lang w:val="ru-RU"/>
              </w:rPr>
            </w:pPr>
            <w:r w:rsidRPr="006971F2">
              <w:rPr>
                <w:rFonts w:ascii="Arial" w:eastAsia="MS Mincho" w:hAnsi="Arial" w:cs="Arial"/>
                <w:sz w:val="18"/>
                <w:szCs w:val="18"/>
                <w:lang w:val="ru-RU"/>
              </w:rPr>
              <w:t>98,56</w:t>
            </w:r>
          </w:p>
        </w:tc>
      </w:tr>
    </w:tbl>
    <w:p w:rsidR="006971F2" w:rsidRDefault="006971F2" w:rsidP="006971F2">
      <w:pPr>
        <w:keepNext/>
        <w:ind w:firstLine="0"/>
      </w:pPr>
      <w:r>
        <w:rPr>
          <w:i/>
          <w:sz w:val="22"/>
          <w:szCs w:val="22"/>
        </w:rPr>
        <w:t>Окончание</w:t>
      </w:r>
      <w:r w:rsidRPr="00571339">
        <w:rPr>
          <w:i/>
          <w:sz w:val="22"/>
          <w:szCs w:val="22"/>
        </w:rPr>
        <w:t xml:space="preserve"> таблицы </w:t>
      </w:r>
      <w:r w:rsidRPr="00117FC8">
        <w:rPr>
          <w:i/>
          <w:szCs w:val="22"/>
          <w:lang w:val="en-US"/>
        </w:rPr>
        <w:t>D</w:t>
      </w:r>
      <w:r w:rsidRPr="00117FC8">
        <w:rPr>
          <w:i/>
          <w:szCs w:val="22"/>
        </w:rPr>
        <w:t>.3</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599"/>
        <w:gridCol w:w="8"/>
        <w:gridCol w:w="1264"/>
        <w:gridCol w:w="3825"/>
      </w:tblGrid>
      <w:tr w:rsidR="006971F2" w:rsidRPr="007F55E6" w:rsidTr="001E3229">
        <w:trPr>
          <w:trHeight w:val="346"/>
        </w:trPr>
        <w:tc>
          <w:tcPr>
            <w:tcW w:w="4599" w:type="dxa"/>
            <w:tcMar>
              <w:top w:w="57" w:type="dxa"/>
              <w:left w:w="57" w:type="dxa"/>
              <w:bottom w:w="57" w:type="dxa"/>
              <w:right w:w="57" w:type="dxa"/>
            </w:tcMar>
          </w:tcPr>
          <w:p w:rsidR="006971F2" w:rsidRPr="0049019E" w:rsidRDefault="006971F2" w:rsidP="001E3229">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Средний корректированный по А уровень звуковой мощности, дБ</w:t>
            </w:r>
          </w:p>
          <w:p w:rsidR="006971F2" w:rsidRPr="00D74025" w:rsidRDefault="006971F2" w:rsidP="001E3229">
            <w:pPr>
              <w:pStyle w:val="Tablebody"/>
              <w:autoSpaceDE w:val="0"/>
              <w:autoSpaceDN w:val="0"/>
              <w:adjustRightInd w:val="0"/>
              <w:rPr>
                <w:rFonts w:ascii="Arial" w:hAnsi="Arial" w:cs="Arial"/>
                <w:sz w:val="18"/>
                <w:szCs w:val="18"/>
              </w:rPr>
            </w:pPr>
            <w:r w:rsidRPr="00D74025">
              <w:rPr>
                <w:rFonts w:ascii="Arial" w:eastAsia="MS Mincho" w:hAnsi="Arial" w:cs="Arial"/>
                <w:sz w:val="18"/>
                <w:szCs w:val="18"/>
              </w:rPr>
              <w:t>(</w:t>
            </w:r>
            <w:r>
              <w:rPr>
                <w:rFonts w:ascii="Arial" w:eastAsia="MS Mincho" w:hAnsi="Arial" w:cs="Arial"/>
                <w:sz w:val="18"/>
                <w:szCs w:val="18"/>
                <w:lang w:val="ru-RU"/>
              </w:rPr>
              <w:t>в соответствии с требованиями испытательного кода по шуму среднее арифметическое определяют по трем значениям</w:t>
            </w:r>
            <w:r w:rsidRPr="00D74025">
              <w:rPr>
                <w:rFonts w:ascii="Arial" w:eastAsia="MS Mincho" w:hAnsi="Arial" w:cs="Arial"/>
                <w:sz w:val="18"/>
                <w:szCs w:val="18"/>
              </w:rPr>
              <w:t>)</w:t>
            </w:r>
          </w:p>
        </w:tc>
        <w:tc>
          <w:tcPr>
            <w:tcW w:w="1272" w:type="dxa"/>
            <w:gridSpan w:val="2"/>
            <w:tcMar>
              <w:top w:w="57" w:type="dxa"/>
              <w:left w:w="57" w:type="dxa"/>
              <w:bottom w:w="57" w:type="dxa"/>
              <w:right w:w="57" w:type="dxa"/>
            </w:tcMar>
          </w:tcPr>
          <w:p w:rsidR="006971F2" w:rsidRPr="0049019E" w:rsidRDefault="001E3229" w:rsidP="001E3229">
            <w:pPr>
              <w:pStyle w:val="Tablebody"/>
              <w:autoSpaceDE w:val="0"/>
              <w:autoSpaceDN w:val="0"/>
              <w:adjustRightInd w:val="0"/>
              <w:jc w:val="center"/>
              <w:rPr>
                <w:rFonts w:ascii="Arial" w:eastAsia="MS Mincho" w:hAnsi="Arial" w:cs="Arial"/>
                <w:sz w:val="18"/>
                <w:szCs w:val="18"/>
                <w:lang w:val="ru-RU"/>
              </w:rPr>
            </w:pPr>
            <m:oMathPara>
              <m:oMath>
                <m:acc>
                  <m:accPr>
                    <m:chr m:val="̅"/>
                    <m:ctrlPr>
                      <w:rPr>
                        <w:rFonts w:ascii="Cambria Math" w:eastAsia="MS Mincho" w:hAnsi="Cambria Math" w:cs="Arial"/>
                        <w:i/>
                        <w:szCs w:val="20"/>
                        <w:lang w:val="ru-RU"/>
                      </w:rPr>
                    </m:ctrlPr>
                  </m:accPr>
                  <m:e>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sub>
                    </m:sSub>
                  </m:e>
                </m:acc>
              </m:oMath>
            </m:oMathPara>
          </w:p>
        </w:tc>
        <w:tc>
          <w:tcPr>
            <w:tcW w:w="3825" w:type="dxa"/>
            <w:vAlign w:val="center"/>
          </w:tcPr>
          <w:p w:rsidR="006971F2" w:rsidRPr="006971F2" w:rsidRDefault="006971F2" w:rsidP="001E3229">
            <w:pPr>
              <w:pStyle w:val="Tablebody"/>
              <w:autoSpaceDE w:val="0"/>
              <w:autoSpaceDN w:val="0"/>
              <w:adjustRightInd w:val="0"/>
              <w:jc w:val="center"/>
              <w:rPr>
                <w:rFonts w:ascii="Arial" w:eastAsia="MS Mincho" w:hAnsi="Arial" w:cs="Arial"/>
                <w:sz w:val="18"/>
                <w:szCs w:val="18"/>
                <w:lang w:val="ru-RU"/>
              </w:rPr>
            </w:pPr>
            <w:r w:rsidRPr="006971F2">
              <w:rPr>
                <w:rFonts w:ascii="Arial" w:eastAsia="MS Mincho" w:hAnsi="Arial" w:cs="Arial"/>
                <w:sz w:val="18"/>
                <w:szCs w:val="18"/>
                <w:lang w:val="ru-RU"/>
              </w:rPr>
              <w:t>98,6</w:t>
            </w:r>
          </w:p>
        </w:tc>
      </w:tr>
      <w:tr w:rsidR="00D04DA0" w:rsidRPr="007F55E6" w:rsidTr="001E3229">
        <w:trPr>
          <w:trHeight w:val="346"/>
        </w:trPr>
        <w:tc>
          <w:tcPr>
            <w:tcW w:w="4599" w:type="dxa"/>
            <w:tcMar>
              <w:top w:w="57" w:type="dxa"/>
              <w:left w:w="57" w:type="dxa"/>
              <w:bottom w:w="57" w:type="dxa"/>
              <w:right w:w="57" w:type="dxa"/>
            </w:tcMar>
            <w:vAlign w:val="center"/>
          </w:tcPr>
          <w:p w:rsidR="00D04DA0" w:rsidRPr="00315C16" w:rsidRDefault="00D04DA0" w:rsidP="00482CDC">
            <w:pPr>
              <w:pStyle w:val="Tablebody"/>
              <w:autoSpaceDE w:val="0"/>
              <w:autoSpaceDN w:val="0"/>
              <w:adjustRightInd w:val="0"/>
              <w:rPr>
                <w:rFonts w:ascii="Arial" w:eastAsia="MS Mincho" w:hAnsi="Arial" w:cs="Arial"/>
                <w:sz w:val="18"/>
                <w:szCs w:val="18"/>
                <w:lang w:val="ru-RU"/>
              </w:rPr>
            </w:pPr>
            <w:r>
              <w:rPr>
                <w:rFonts w:ascii="Arial" w:eastAsia="MS Mincho" w:hAnsi="Arial" w:cs="Arial"/>
                <w:sz w:val="18"/>
                <w:szCs w:val="18"/>
                <w:lang w:val="ru-RU"/>
              </w:rPr>
              <w:t>Определенный в ходе измерений корректированный по А уровень зв</w:t>
            </w:r>
            <w:r>
              <w:rPr>
                <w:rFonts w:ascii="Arial" w:eastAsia="MS Mincho" w:hAnsi="Arial" w:cs="Arial"/>
                <w:sz w:val="18"/>
                <w:szCs w:val="18"/>
                <w:lang w:val="ru-RU"/>
              </w:rPr>
              <w:t>у</w:t>
            </w:r>
            <w:r>
              <w:rPr>
                <w:rFonts w:ascii="Arial" w:eastAsia="MS Mincho" w:hAnsi="Arial" w:cs="Arial"/>
                <w:sz w:val="18"/>
                <w:szCs w:val="18"/>
                <w:lang w:val="ru-RU"/>
              </w:rPr>
              <w:t xml:space="preserve">ковой мощности </w:t>
            </w:r>
            <m:oMath>
              <m:sSub>
                <m:sSubPr>
                  <m:ctrlPr>
                    <w:rPr>
                      <w:rFonts w:ascii="Cambria Math" w:eastAsia="MS Mincho" w:hAnsi="Cambria Math" w:cs="Arial"/>
                      <w:i/>
                      <w:szCs w:val="20"/>
                      <w:lang w:val="ru-RU"/>
                    </w:rPr>
                  </m:ctrlPr>
                </m:sSubPr>
                <m:e>
                  <m:r>
                    <w:rPr>
                      <w:rFonts w:ascii="Cambria Math" w:eastAsia="MS Mincho" w:hAnsi="Cambria Math" w:cs="Arial"/>
                      <w:szCs w:val="20"/>
                      <w:lang w:val="ru-RU"/>
                    </w:rPr>
                    <m:t>L</m:t>
                  </m:r>
                </m:e>
                <m:sub>
                  <m:r>
                    <w:rPr>
                      <w:rFonts w:ascii="Cambria Math" w:eastAsia="MS Mincho" w:hAnsi="Cambria Math" w:cs="Arial"/>
                      <w:szCs w:val="20"/>
                      <w:lang w:val="ru-RU"/>
                    </w:rPr>
                    <m:t>W</m:t>
                  </m:r>
                  <m:r>
                    <m:rPr>
                      <m:sty m:val="p"/>
                    </m:rPr>
                    <w:rPr>
                      <w:rFonts w:ascii="Cambria Math" w:eastAsia="MS Mincho" w:hAnsi="Cambria Math" w:cs="Arial"/>
                      <w:szCs w:val="20"/>
                      <w:lang w:val="ru-RU"/>
                    </w:rPr>
                    <m:t>A</m:t>
                  </m:r>
                </m:sub>
              </m:sSub>
            </m:oMath>
            <w:r>
              <w:rPr>
                <w:rFonts w:ascii="Arial" w:eastAsia="MS Mincho" w:hAnsi="Arial" w:cs="Arial"/>
                <w:sz w:val="18"/>
                <w:szCs w:val="18"/>
                <w:lang w:val="ru-RU"/>
              </w:rPr>
              <w:t>, дБ</w:t>
            </w:r>
          </w:p>
        </w:tc>
        <w:tc>
          <w:tcPr>
            <w:tcW w:w="5097" w:type="dxa"/>
            <w:gridSpan w:val="3"/>
            <w:tcMar>
              <w:top w:w="57" w:type="dxa"/>
              <w:left w:w="57" w:type="dxa"/>
              <w:bottom w:w="57" w:type="dxa"/>
              <w:right w:w="57" w:type="dxa"/>
            </w:tcMar>
            <w:vAlign w:val="center"/>
          </w:tcPr>
          <w:p w:rsidR="00D04DA0" w:rsidRPr="006971F2" w:rsidRDefault="00D04DA0" w:rsidP="001E3229">
            <w:pPr>
              <w:pStyle w:val="Tablebody"/>
              <w:autoSpaceDE w:val="0"/>
              <w:autoSpaceDN w:val="0"/>
              <w:adjustRightInd w:val="0"/>
              <w:jc w:val="center"/>
              <w:rPr>
                <w:rFonts w:ascii="Arial" w:eastAsia="MS Mincho" w:hAnsi="Arial" w:cs="Arial"/>
                <w:sz w:val="18"/>
                <w:szCs w:val="18"/>
                <w:lang w:val="ru-RU"/>
              </w:rPr>
            </w:pPr>
            <w:r w:rsidRPr="006971F2">
              <w:rPr>
                <w:rFonts w:ascii="Arial" w:eastAsia="MS Mincho" w:hAnsi="Arial" w:cs="Arial"/>
                <w:sz w:val="18"/>
                <w:szCs w:val="18"/>
                <w:lang w:val="ru-RU"/>
              </w:rPr>
              <w:t>98,6</w:t>
            </w:r>
          </w:p>
        </w:tc>
      </w:tr>
      <w:tr w:rsidR="00EC5794" w:rsidRPr="007F55E6" w:rsidTr="00470345">
        <w:tc>
          <w:tcPr>
            <w:tcW w:w="9696" w:type="dxa"/>
            <w:gridSpan w:val="4"/>
            <w:tcMar>
              <w:top w:w="57" w:type="dxa"/>
              <w:left w:w="57" w:type="dxa"/>
              <w:bottom w:w="57" w:type="dxa"/>
              <w:right w:w="57" w:type="dxa"/>
            </w:tcMar>
          </w:tcPr>
          <w:p w:rsidR="00EC5794" w:rsidRPr="00151853" w:rsidRDefault="00EC5794" w:rsidP="00117FC8">
            <w:pPr>
              <w:pStyle w:val="Tablebody"/>
              <w:autoSpaceDE w:val="0"/>
              <w:autoSpaceDN w:val="0"/>
              <w:adjustRightInd w:val="0"/>
              <w:jc w:val="center"/>
              <w:rPr>
                <w:rFonts w:ascii="Arial" w:hAnsi="Arial" w:cs="Arial"/>
                <w:bCs/>
                <w:color w:val="000000"/>
                <w:sz w:val="18"/>
                <w:szCs w:val="18"/>
                <w:lang w:val="ru-RU"/>
              </w:rPr>
            </w:pPr>
            <w:r>
              <w:rPr>
                <w:rFonts w:ascii="Arial" w:hAnsi="Arial" w:cs="Arial"/>
                <w:bCs/>
                <w:color w:val="000000"/>
                <w:sz w:val="18"/>
                <w:szCs w:val="18"/>
                <w:lang w:val="ru-RU"/>
              </w:rPr>
              <w:t>Неопределенность</w:t>
            </w:r>
          </w:p>
        </w:tc>
      </w:tr>
      <w:tr w:rsidR="006971F2" w:rsidRPr="007F55E6" w:rsidTr="00470345">
        <w:trPr>
          <w:trHeight w:val="477"/>
        </w:trPr>
        <w:tc>
          <w:tcPr>
            <w:tcW w:w="4607" w:type="dxa"/>
            <w:gridSpan w:val="2"/>
            <w:tcMar>
              <w:top w:w="57" w:type="dxa"/>
              <w:left w:w="57" w:type="dxa"/>
              <w:bottom w:w="57" w:type="dxa"/>
              <w:right w:w="57" w:type="dxa"/>
            </w:tcMar>
            <w:vAlign w:val="center"/>
          </w:tcPr>
          <w:p w:rsidR="006971F2" w:rsidRPr="004E6D07" w:rsidRDefault="006971F2" w:rsidP="001E3229">
            <w:pPr>
              <w:pStyle w:val="Tablebody"/>
              <w:autoSpaceDE w:val="0"/>
              <w:autoSpaceDN w:val="0"/>
              <w:adjustRightInd w:val="0"/>
              <w:rPr>
                <w:rFonts w:ascii="Arial" w:hAnsi="Arial" w:cs="Arial"/>
                <w:color w:val="000000"/>
                <w:sz w:val="18"/>
                <w:szCs w:val="18"/>
                <w:lang w:val="ru-RU"/>
              </w:rPr>
            </w:pPr>
            <w:r>
              <w:rPr>
                <w:rFonts w:ascii="Arial" w:eastAsia="MS Mincho" w:hAnsi="Arial" w:cs="Arial"/>
                <w:sz w:val="18"/>
                <w:szCs w:val="18"/>
                <w:lang w:val="ru-RU"/>
              </w:rPr>
              <w:t>Выборочное стандартное отклонение</w:t>
            </w:r>
            <w:r>
              <w:rPr>
                <w:rFonts w:ascii="Arial" w:eastAsia="MS Mincho" w:hAnsi="Arial" w:cs="Arial"/>
                <w:sz w:val="18"/>
                <w:szCs w:val="18"/>
                <w:lang w:val="en-US"/>
              </w:rPr>
              <w:t xml:space="preserve"> </w:t>
            </w:r>
            <w:r>
              <w:rPr>
                <w:rFonts w:ascii="Arial" w:eastAsia="MS Mincho" w:hAnsi="Arial" w:cs="Arial"/>
                <w:sz w:val="18"/>
                <w:szCs w:val="18"/>
                <w:lang w:val="ru-RU"/>
              </w:rPr>
              <w:t xml:space="preserve">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omc</m:t>
                  </m:r>
                </m:sub>
              </m:sSub>
            </m:oMath>
            <w:r>
              <w:rPr>
                <w:rFonts w:ascii="Arial" w:eastAsia="MS Mincho" w:hAnsi="Arial" w:cs="Arial"/>
                <w:sz w:val="18"/>
                <w:szCs w:val="18"/>
                <w:lang w:val="ru-RU"/>
              </w:rPr>
              <w:t xml:space="preserve"> , дБ </w:t>
            </w:r>
          </w:p>
        </w:tc>
        <w:tc>
          <w:tcPr>
            <w:tcW w:w="5089" w:type="dxa"/>
            <w:gridSpan w:val="2"/>
            <w:tcMar>
              <w:top w:w="57" w:type="dxa"/>
              <w:left w:w="57" w:type="dxa"/>
              <w:bottom w:w="57" w:type="dxa"/>
              <w:right w:w="57" w:type="dxa"/>
            </w:tcMar>
            <w:vAlign w:val="center"/>
          </w:tcPr>
          <w:p w:rsidR="006971F2" w:rsidRPr="005A7931" w:rsidRDefault="006971F2" w:rsidP="001E3229">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0,5</w:t>
            </w:r>
          </w:p>
        </w:tc>
      </w:tr>
      <w:tr w:rsidR="006971F2" w:rsidRPr="007F55E6" w:rsidTr="00470345">
        <w:trPr>
          <w:trHeight w:val="477"/>
        </w:trPr>
        <w:tc>
          <w:tcPr>
            <w:tcW w:w="4607" w:type="dxa"/>
            <w:gridSpan w:val="2"/>
            <w:tcMar>
              <w:top w:w="57" w:type="dxa"/>
              <w:left w:w="57" w:type="dxa"/>
              <w:bottom w:w="57" w:type="dxa"/>
              <w:right w:w="57" w:type="dxa"/>
            </w:tcMar>
            <w:vAlign w:val="center"/>
          </w:tcPr>
          <w:p w:rsidR="006971F2" w:rsidRPr="00D74025" w:rsidRDefault="006971F2" w:rsidP="006971F2">
            <w:pPr>
              <w:pStyle w:val="Tablebody"/>
              <w:autoSpaceDE w:val="0"/>
              <w:autoSpaceDN w:val="0"/>
              <w:adjustRightInd w:val="0"/>
              <w:rPr>
                <w:rFonts w:ascii="Arial" w:eastAsia="SymbolMT" w:hAnsi="Arial" w:cs="Arial"/>
                <w:color w:val="000000"/>
                <w:sz w:val="18"/>
                <w:szCs w:val="18"/>
              </w:rPr>
            </w:pPr>
            <w:r>
              <w:rPr>
                <w:rFonts w:ascii="Arial" w:eastAsia="MS Mincho" w:hAnsi="Arial" w:cs="Arial"/>
                <w:sz w:val="18"/>
                <w:szCs w:val="18"/>
                <w:lang w:val="ru-RU"/>
              </w:rPr>
              <w:t xml:space="preserve">Стандартное отклонение воспроизводимости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R0</m:t>
                  </m:r>
                </m:sub>
              </m:sSub>
            </m:oMath>
            <w:r>
              <w:rPr>
                <w:rFonts w:ascii="Arial" w:eastAsia="MS Mincho" w:hAnsi="Arial" w:cs="Arial"/>
                <w:sz w:val="18"/>
                <w:szCs w:val="18"/>
                <w:lang w:val="ru-RU"/>
              </w:rPr>
              <w:t xml:space="preserve"> </w:t>
            </w:r>
            <w:r>
              <w:rPr>
                <w:rFonts w:ascii="Arial" w:eastAsia="MS Mincho" w:hAnsi="Arial" w:cs="Arial"/>
                <w:sz w:val="18"/>
                <w:szCs w:val="18"/>
                <w:lang w:val="en-US"/>
              </w:rPr>
              <w:t xml:space="preserve">, </w:t>
            </w:r>
            <w:r>
              <w:rPr>
                <w:rFonts w:ascii="Arial" w:eastAsia="MS Mincho" w:hAnsi="Arial" w:cs="Arial"/>
                <w:sz w:val="18"/>
                <w:szCs w:val="18"/>
                <w:lang w:val="ru-RU"/>
              </w:rPr>
              <w:t>дБ,  для метода класса точности 3</w:t>
            </w:r>
          </w:p>
        </w:tc>
        <w:tc>
          <w:tcPr>
            <w:tcW w:w="5089" w:type="dxa"/>
            <w:gridSpan w:val="2"/>
            <w:tcMar>
              <w:top w:w="57" w:type="dxa"/>
              <w:left w:w="57" w:type="dxa"/>
              <w:bottom w:w="57" w:type="dxa"/>
              <w:right w:w="57" w:type="dxa"/>
            </w:tcMar>
            <w:vAlign w:val="center"/>
          </w:tcPr>
          <w:p w:rsidR="006971F2" w:rsidRPr="00151853" w:rsidRDefault="006971F2" w:rsidP="001E3229">
            <w:pPr>
              <w:pStyle w:val="Tablebody"/>
              <w:autoSpaceDE w:val="0"/>
              <w:autoSpaceDN w:val="0"/>
              <w:adjustRightInd w:val="0"/>
              <w:jc w:val="center"/>
              <w:rPr>
                <w:rFonts w:ascii="Arial" w:eastAsia="MS Mincho" w:hAnsi="Arial" w:cs="Arial"/>
                <w:sz w:val="18"/>
                <w:szCs w:val="18"/>
              </w:rPr>
            </w:pPr>
            <w:r>
              <w:rPr>
                <w:rFonts w:ascii="Arial" w:eastAsia="MS Mincho" w:hAnsi="Arial" w:cs="Arial"/>
                <w:sz w:val="18"/>
                <w:szCs w:val="18"/>
                <w:lang w:val="ru-RU"/>
              </w:rPr>
              <w:t>3</w:t>
            </w:r>
            <w:r w:rsidRPr="00D74025">
              <w:rPr>
                <w:rFonts w:ascii="Arial" w:eastAsia="MS Mincho" w:hAnsi="Arial" w:cs="Arial"/>
                <w:sz w:val="18"/>
                <w:szCs w:val="18"/>
              </w:rPr>
              <w:t> </w:t>
            </w:r>
          </w:p>
        </w:tc>
      </w:tr>
      <w:tr w:rsidR="006971F2" w:rsidRPr="007F55E6" w:rsidTr="00470345">
        <w:trPr>
          <w:trHeight w:val="400"/>
        </w:trPr>
        <w:tc>
          <w:tcPr>
            <w:tcW w:w="4607" w:type="dxa"/>
            <w:gridSpan w:val="2"/>
            <w:tcMar>
              <w:top w:w="57" w:type="dxa"/>
              <w:left w:w="57" w:type="dxa"/>
              <w:bottom w:w="57" w:type="dxa"/>
              <w:right w:w="57" w:type="dxa"/>
            </w:tcMar>
            <w:vAlign w:val="center"/>
          </w:tcPr>
          <w:p w:rsidR="006971F2" w:rsidRPr="00D74025" w:rsidRDefault="006971F2" w:rsidP="001E3229">
            <w:pPr>
              <w:pStyle w:val="Tablebody"/>
              <w:autoSpaceDE w:val="0"/>
              <w:autoSpaceDN w:val="0"/>
              <w:adjustRightInd w:val="0"/>
              <w:rPr>
                <w:rFonts w:ascii="Arial" w:hAnsi="Arial" w:cs="Arial"/>
                <w:color w:val="000000"/>
                <w:sz w:val="18"/>
                <w:szCs w:val="18"/>
              </w:rPr>
            </w:pPr>
            <w:r>
              <w:rPr>
                <w:rFonts w:ascii="Arial" w:eastAsia="MS Mincho" w:hAnsi="Arial" w:cs="Arial"/>
                <w:sz w:val="18"/>
                <w:szCs w:val="18"/>
                <w:lang w:val="ru-RU"/>
              </w:rPr>
              <w:t xml:space="preserve">Общее стандартное отклонение </w:t>
            </w:r>
            <m:oMath>
              <m:sSub>
                <m:sSubPr>
                  <m:ctrlPr>
                    <w:rPr>
                      <w:rFonts w:ascii="Cambria Math" w:eastAsia="MS Mincho" w:hAnsi="Cambria Math" w:cs="Arial"/>
                      <w:i/>
                      <w:sz w:val="22"/>
                      <w:lang w:val="ru-RU"/>
                    </w:rPr>
                  </m:ctrlPr>
                </m:sSubPr>
                <m:e>
                  <m:r>
                    <w:rPr>
                      <w:rFonts w:ascii="Cambria Math" w:eastAsia="MS Mincho" w:hAnsi="Cambria Math" w:cs="Arial"/>
                      <w:sz w:val="22"/>
                      <w:lang w:val="ru-RU"/>
                    </w:rPr>
                    <m:t>σ</m:t>
                  </m:r>
                </m:e>
                <m:sub>
                  <m:r>
                    <m:rPr>
                      <m:sty m:val="p"/>
                    </m:rPr>
                    <w:rPr>
                      <w:rFonts w:ascii="Cambria Math" w:eastAsia="MS Mincho" w:hAnsi="Cambria Math" w:cs="Arial"/>
                      <w:sz w:val="22"/>
                      <w:lang w:val="ru-RU"/>
                    </w:rPr>
                    <m:t>tot</m:t>
                  </m:r>
                </m:sub>
              </m:sSub>
            </m:oMath>
            <w:r w:rsidRPr="00D74025">
              <w:rPr>
                <w:rFonts w:ascii="Arial" w:eastAsia="MS Mincho" w:hAnsi="Arial" w:cs="Arial"/>
                <w:sz w:val="18"/>
                <w:szCs w:val="18"/>
              </w:rPr>
              <w:t>,</w:t>
            </w:r>
            <w:r>
              <w:rPr>
                <w:rFonts w:ascii="Arial" w:eastAsia="MS Mincho" w:hAnsi="Arial" w:cs="Arial"/>
                <w:sz w:val="18"/>
                <w:szCs w:val="18"/>
                <w:lang w:val="ru-RU"/>
              </w:rPr>
              <w:t xml:space="preserve"> дБ</w:t>
            </w:r>
          </w:p>
        </w:tc>
        <w:tc>
          <w:tcPr>
            <w:tcW w:w="5089" w:type="dxa"/>
            <w:gridSpan w:val="2"/>
            <w:tcMar>
              <w:top w:w="57" w:type="dxa"/>
              <w:left w:w="57" w:type="dxa"/>
              <w:bottom w:w="57" w:type="dxa"/>
              <w:right w:w="57" w:type="dxa"/>
            </w:tcMar>
            <w:vAlign w:val="center"/>
          </w:tcPr>
          <w:p w:rsidR="006971F2" w:rsidRPr="006971F2" w:rsidRDefault="006971F2" w:rsidP="001E3229">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3</w:t>
            </w:r>
          </w:p>
        </w:tc>
      </w:tr>
      <w:tr w:rsidR="006971F2" w:rsidRPr="007F55E6" w:rsidTr="00470345">
        <w:trPr>
          <w:trHeight w:val="400"/>
        </w:trPr>
        <w:tc>
          <w:tcPr>
            <w:tcW w:w="4607" w:type="dxa"/>
            <w:gridSpan w:val="2"/>
            <w:tcMar>
              <w:top w:w="57" w:type="dxa"/>
              <w:left w:w="57" w:type="dxa"/>
              <w:bottom w:w="57" w:type="dxa"/>
              <w:right w:w="57" w:type="dxa"/>
            </w:tcMar>
            <w:vAlign w:val="center"/>
          </w:tcPr>
          <w:p w:rsidR="006971F2" w:rsidRPr="00315C16" w:rsidRDefault="006971F2" w:rsidP="001E3229">
            <w:pPr>
              <w:pStyle w:val="Tablebody"/>
              <w:autoSpaceDE w:val="0"/>
              <w:autoSpaceDN w:val="0"/>
              <w:adjustRightInd w:val="0"/>
              <w:rPr>
                <w:rFonts w:ascii="Arial" w:hAnsi="Arial" w:cs="Arial"/>
                <w:bCs/>
                <w:color w:val="000000"/>
                <w:sz w:val="18"/>
                <w:szCs w:val="18"/>
                <w:lang w:val="ru-RU"/>
              </w:rPr>
            </w:pPr>
            <w:r>
              <w:rPr>
                <w:rFonts w:ascii="Arial" w:eastAsia="MS Mincho" w:hAnsi="Arial" w:cs="Arial"/>
                <w:sz w:val="18"/>
                <w:szCs w:val="18"/>
                <w:lang w:val="ru-RU"/>
              </w:rPr>
              <w:t xml:space="preserve">Расширенная неопределенность </w:t>
            </w:r>
            <m:oMath>
              <m:r>
                <w:rPr>
                  <w:rFonts w:ascii="Cambria Math" w:eastAsia="MS Mincho" w:hAnsi="Cambria Math" w:cs="Arial"/>
                  <w:szCs w:val="20"/>
                  <w:lang w:val="ru-RU"/>
                </w:rPr>
                <m:t>U</m:t>
              </m:r>
            </m:oMath>
            <w:r>
              <w:rPr>
                <w:rFonts w:ascii="Arial" w:eastAsia="MS Mincho" w:hAnsi="Arial" w:cs="Arial"/>
                <w:sz w:val="18"/>
                <w:szCs w:val="18"/>
                <w:lang w:val="ru-RU"/>
              </w:rPr>
              <w:t>, дБ</w:t>
            </w:r>
            <w:r w:rsidRPr="00D74025">
              <w:rPr>
                <w:rFonts w:ascii="Arial" w:eastAsia="MS Mincho" w:hAnsi="Arial" w:cs="Arial"/>
                <w:sz w:val="18"/>
                <w:szCs w:val="18"/>
              </w:rPr>
              <w:t>,</w:t>
            </w:r>
            <w:r>
              <w:rPr>
                <w:rFonts w:ascii="Arial" w:eastAsia="MS Mincho" w:hAnsi="Arial" w:cs="Arial"/>
                <w:sz w:val="18"/>
                <w:szCs w:val="18"/>
                <w:lang w:val="ru-RU"/>
              </w:rPr>
              <w:t xml:space="preserve"> для коэффициента охвата </w:t>
            </w:r>
            <m:oMath>
              <m:r>
                <w:rPr>
                  <w:rFonts w:ascii="Cambria Math" w:eastAsia="MS Mincho" w:hAnsi="Cambria Math" w:cs="Arial"/>
                  <w:szCs w:val="20"/>
                  <w:lang w:val="ru-RU"/>
                </w:rPr>
                <m:t>k=</m:t>
              </m:r>
            </m:oMath>
            <w:r w:rsidRPr="00D74025">
              <w:rPr>
                <w:rFonts w:ascii="Arial" w:eastAsia="MS Mincho" w:hAnsi="Arial" w:cs="Arial"/>
                <w:sz w:val="18"/>
                <w:szCs w:val="18"/>
              </w:rPr>
              <w:t xml:space="preserve"> </w:t>
            </w:r>
            <w:r>
              <w:rPr>
                <w:rFonts w:ascii="Arial" w:eastAsia="MS Mincho" w:hAnsi="Arial" w:cs="Arial"/>
                <w:sz w:val="18"/>
                <w:szCs w:val="18"/>
                <w:lang w:val="ru-RU"/>
              </w:rPr>
              <w:t>2</w:t>
            </w:r>
          </w:p>
        </w:tc>
        <w:tc>
          <w:tcPr>
            <w:tcW w:w="5089" w:type="dxa"/>
            <w:gridSpan w:val="2"/>
            <w:tcMar>
              <w:top w:w="57" w:type="dxa"/>
              <w:left w:w="57" w:type="dxa"/>
              <w:bottom w:w="57" w:type="dxa"/>
              <w:right w:w="57" w:type="dxa"/>
            </w:tcMar>
            <w:vAlign w:val="center"/>
          </w:tcPr>
          <w:p w:rsidR="006971F2" w:rsidRPr="00946292" w:rsidRDefault="006971F2" w:rsidP="001E3229">
            <w:pPr>
              <w:pStyle w:val="Tablebody"/>
              <w:autoSpaceDE w:val="0"/>
              <w:autoSpaceDN w:val="0"/>
              <w:adjustRightInd w:val="0"/>
              <w:jc w:val="center"/>
              <w:rPr>
                <w:rFonts w:ascii="Arial" w:eastAsia="MS Mincho" w:hAnsi="Arial" w:cs="Arial"/>
                <w:sz w:val="18"/>
                <w:szCs w:val="18"/>
                <w:lang w:val="ru-RU"/>
              </w:rPr>
            </w:pPr>
            <w:r>
              <w:rPr>
                <w:rFonts w:ascii="Arial" w:eastAsia="MS Mincho" w:hAnsi="Arial" w:cs="Arial"/>
                <w:sz w:val="18"/>
                <w:szCs w:val="18"/>
                <w:lang w:val="ru-RU"/>
              </w:rPr>
              <w:t>6</w:t>
            </w:r>
          </w:p>
        </w:tc>
      </w:tr>
    </w:tbl>
    <w:p w:rsidR="00470345" w:rsidRDefault="00470345" w:rsidP="00470345">
      <w:pPr>
        <w:spacing w:line="240" w:lineRule="auto"/>
        <w:rPr>
          <w:snapToGrid w:val="0"/>
          <w:sz w:val="22"/>
          <w:szCs w:val="22"/>
          <w:lang w:eastAsia="en-US"/>
        </w:rPr>
      </w:pPr>
    </w:p>
    <w:p w:rsidR="00283BF1" w:rsidRPr="00967A12" w:rsidRDefault="00283BF1" w:rsidP="00B120C1">
      <w:pPr>
        <w:pStyle w:val="ANNEX"/>
        <w:numPr>
          <w:ilvl w:val="0"/>
          <w:numId w:val="0"/>
        </w:numPr>
        <w:spacing w:before="240" w:after="360" w:line="360" w:lineRule="auto"/>
        <w:ind w:left="425" w:hanging="425"/>
        <w:rPr>
          <w:rFonts w:cs="Arial"/>
          <w:sz w:val="24"/>
          <w:szCs w:val="24"/>
          <w:lang w:val="ru-RU"/>
        </w:rPr>
      </w:pPr>
      <w:bookmarkStart w:id="14" w:name="_Toc480553630"/>
      <w:bookmarkStart w:id="15" w:name="_Toc491445280"/>
      <w:bookmarkStart w:id="16" w:name="_Toc501378959"/>
      <w:r w:rsidRPr="00967A12">
        <w:rPr>
          <w:rFonts w:cs="Arial"/>
          <w:sz w:val="24"/>
          <w:szCs w:val="24"/>
          <w:lang w:val="ru-RU"/>
        </w:rPr>
        <w:t>Библиография</w:t>
      </w:r>
      <w:bookmarkEnd w:id="14"/>
      <w:bookmarkEnd w:id="15"/>
      <w:bookmarkEnd w:id="16"/>
    </w:p>
    <w:p w:rsid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ISO/IEC </w:t>
      </w:r>
      <w:r w:rsidRPr="0000585B">
        <w:rPr>
          <w:rFonts w:eastAsia="MS Mincho" w:cs="Arial"/>
          <w:sz w:val="22"/>
          <w:szCs w:val="22"/>
          <w:lang w:val="en-US"/>
        </w:rPr>
        <w:t>Guide 98</w:t>
      </w:r>
      <w:r w:rsidRPr="0000585B">
        <w:rPr>
          <w:rFonts w:eastAsia="MS Mincho" w:cs="Arial"/>
          <w:sz w:val="22"/>
          <w:szCs w:val="22"/>
          <w:lang w:val="en-US"/>
        </w:rPr>
        <w:noBreakHyphen/>
        <w:t>3, Uncertainty in</w:t>
      </w:r>
      <w:r>
        <w:rPr>
          <w:rFonts w:eastAsia="MS Mincho" w:cs="Arial"/>
          <w:sz w:val="22"/>
          <w:szCs w:val="22"/>
          <w:lang w:val="ru-RU"/>
        </w:rPr>
        <w:t xml:space="preserve"> </w:t>
      </w:r>
      <w:r w:rsidRPr="0000585B">
        <w:rPr>
          <w:rFonts w:eastAsia="MS Mincho" w:cs="Arial"/>
          <w:sz w:val="22"/>
          <w:szCs w:val="22"/>
          <w:lang w:val="en-US"/>
        </w:rPr>
        <w:t>measurement — Part 3: Guide</w:t>
      </w:r>
      <w:r>
        <w:rPr>
          <w:rFonts w:eastAsia="MS Mincho" w:cs="Arial"/>
          <w:sz w:val="22"/>
          <w:szCs w:val="22"/>
          <w:lang w:val="ru-RU"/>
        </w:rPr>
        <w:t xml:space="preserve"> </w:t>
      </w:r>
      <w:r w:rsidRPr="0000585B">
        <w:rPr>
          <w:rFonts w:eastAsia="MS Mincho" w:cs="Arial"/>
          <w:sz w:val="22"/>
          <w:szCs w:val="22"/>
          <w:lang w:val="en-US"/>
        </w:rPr>
        <w:t>to the expression of u</w:t>
      </w:r>
      <w:r w:rsidRPr="0000585B">
        <w:rPr>
          <w:rFonts w:eastAsia="MS Mincho" w:cs="Arial"/>
          <w:sz w:val="22"/>
          <w:szCs w:val="22"/>
          <w:lang w:val="en-US"/>
        </w:rPr>
        <w:t>n</w:t>
      </w:r>
      <w:r w:rsidRPr="0000585B">
        <w:rPr>
          <w:rFonts w:eastAsia="MS Mincho" w:cs="Arial"/>
          <w:sz w:val="22"/>
          <w:szCs w:val="22"/>
          <w:lang w:val="en-US"/>
        </w:rPr>
        <w:t>certainty in</w:t>
      </w:r>
      <w:r>
        <w:rPr>
          <w:rFonts w:eastAsia="MS Mincho" w:cs="Arial"/>
          <w:sz w:val="22"/>
          <w:szCs w:val="22"/>
          <w:lang w:val="ru-RU"/>
        </w:rPr>
        <w:t xml:space="preserve"> </w:t>
      </w:r>
      <w:r w:rsidRPr="0000585B">
        <w:rPr>
          <w:rFonts w:eastAsia="MS Mincho" w:cs="Arial"/>
          <w:sz w:val="22"/>
          <w:szCs w:val="22"/>
          <w:lang w:val="en-US"/>
        </w:rPr>
        <w:t>measurement</w:t>
      </w:r>
      <w:r w:rsidRPr="0000585B">
        <w:rPr>
          <w:sz w:val="22"/>
          <w:szCs w:val="22"/>
          <w:lang w:val="ru-RU"/>
        </w:rPr>
        <w:t xml:space="preserve"> (GUM</w:t>
      </w:r>
      <w:proofErr w:type="gramStart"/>
      <w:r w:rsidRPr="0000585B">
        <w:rPr>
          <w:sz w:val="22"/>
          <w:szCs w:val="22"/>
          <w:lang w:val="ru-RU"/>
        </w:rPr>
        <w:t>:1995</w:t>
      </w:r>
      <w:proofErr w:type="gramEnd"/>
      <w:r w:rsidRPr="0000585B">
        <w:rPr>
          <w:sz w:val="22"/>
          <w:szCs w:val="22"/>
          <w:lang w:val="ru-RU"/>
        </w:rPr>
        <w:t>)</w:t>
      </w:r>
      <w:r>
        <w:rPr>
          <w:sz w:val="22"/>
          <w:szCs w:val="22"/>
          <w:lang w:val="ru-RU"/>
        </w:rPr>
        <w:t xml:space="preserve"> </w:t>
      </w:r>
      <w:r>
        <w:rPr>
          <w:sz w:val="22"/>
          <w:szCs w:val="22"/>
          <w:lang w:val="en-US"/>
        </w:rPr>
        <w:t>[</w:t>
      </w:r>
      <w:r w:rsidRPr="0000585B">
        <w:rPr>
          <w:sz w:val="22"/>
          <w:szCs w:val="22"/>
          <w:lang w:val="ru-RU"/>
        </w:rPr>
        <w:t>Неопределенность измерения.</w:t>
      </w:r>
      <w:r>
        <w:rPr>
          <w:sz w:val="22"/>
          <w:szCs w:val="22"/>
          <w:lang w:val="ru-RU"/>
        </w:rPr>
        <w:t xml:space="preserve"> </w:t>
      </w:r>
      <w:r w:rsidRPr="0000585B">
        <w:rPr>
          <w:sz w:val="22"/>
          <w:szCs w:val="22"/>
          <w:lang w:val="ru-RU"/>
        </w:rPr>
        <w:t xml:space="preserve">Часть 3. </w:t>
      </w:r>
      <w:proofErr w:type="gramStart"/>
      <w:r w:rsidRPr="0000585B">
        <w:rPr>
          <w:sz w:val="22"/>
          <w:szCs w:val="22"/>
          <w:lang w:val="ru-RU"/>
        </w:rPr>
        <w:t>Руково</w:t>
      </w:r>
      <w:r w:rsidRPr="0000585B">
        <w:rPr>
          <w:sz w:val="22"/>
          <w:szCs w:val="22"/>
          <w:lang w:val="ru-RU"/>
        </w:rPr>
        <w:t>д</w:t>
      </w:r>
      <w:r w:rsidRPr="0000585B">
        <w:rPr>
          <w:sz w:val="22"/>
          <w:szCs w:val="22"/>
          <w:lang w:val="ru-RU"/>
        </w:rPr>
        <w:t>ство по</w:t>
      </w:r>
      <w:r>
        <w:rPr>
          <w:sz w:val="22"/>
          <w:szCs w:val="22"/>
          <w:lang w:val="ru-RU"/>
        </w:rPr>
        <w:t xml:space="preserve"> </w:t>
      </w:r>
      <w:r w:rsidRPr="0000585B">
        <w:rPr>
          <w:sz w:val="22"/>
          <w:szCs w:val="22"/>
          <w:lang w:val="ru-RU"/>
        </w:rPr>
        <w:t>выражению неопределенности измерения</w:t>
      </w:r>
      <w:r>
        <w:rPr>
          <w:sz w:val="22"/>
          <w:szCs w:val="22"/>
          <w:lang w:val="en-US"/>
        </w:rPr>
        <w:t>]</w:t>
      </w:r>
      <w:proofErr w:type="gramEnd"/>
    </w:p>
    <w:p w:rsidR="0000585B" w:rsidRDefault="0000585B" w:rsidP="0000585B">
      <w:pPr>
        <w:pStyle w:val="1"/>
        <w:numPr>
          <w:ilvl w:val="0"/>
          <w:numId w:val="0"/>
        </w:numPr>
        <w:spacing w:after="0" w:line="240" w:lineRule="auto"/>
        <w:ind w:left="357" w:hanging="357"/>
        <w:rPr>
          <w:sz w:val="22"/>
          <w:szCs w:val="22"/>
          <w:lang w:val="ru-RU"/>
        </w:rPr>
      </w:pPr>
    </w:p>
    <w:p w:rsidR="0000585B" w:rsidRPr="0000585B" w:rsidRDefault="0000585B" w:rsidP="0000585B">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00585B">
        <w:rPr>
          <w:sz w:val="22"/>
          <w:szCs w:val="22"/>
          <w:lang w:val="ru-RU"/>
        </w:rPr>
        <w:t>ГОСТ 34100.3</w:t>
      </w:r>
      <w:r>
        <w:rPr>
          <w:sz w:val="22"/>
          <w:szCs w:val="22"/>
          <w:lang w:val="ru-RU"/>
        </w:rPr>
        <w:t>–</w:t>
      </w:r>
      <w:r w:rsidRPr="0000585B">
        <w:rPr>
          <w:sz w:val="22"/>
          <w:szCs w:val="22"/>
          <w:lang w:val="ru-RU"/>
        </w:rPr>
        <w:t xml:space="preserve">2017/ISO/IEC </w:t>
      </w:r>
      <w:r w:rsidRPr="0000585B">
        <w:rPr>
          <w:rFonts w:eastAsia="MS Mincho" w:cs="Arial"/>
          <w:sz w:val="22"/>
          <w:szCs w:val="22"/>
          <w:lang w:val="en-US"/>
        </w:rPr>
        <w:t>Guide</w:t>
      </w:r>
      <w:r>
        <w:rPr>
          <w:rFonts w:eastAsia="MS Mincho" w:cs="Arial"/>
          <w:sz w:val="22"/>
          <w:szCs w:val="22"/>
          <w:lang w:val="ru-RU"/>
        </w:rPr>
        <w:t xml:space="preserve"> </w:t>
      </w:r>
      <w:r w:rsidRPr="0000585B">
        <w:rPr>
          <w:sz w:val="22"/>
          <w:szCs w:val="22"/>
          <w:lang w:val="ru-RU"/>
        </w:rPr>
        <w:t>98-3:2008</w:t>
      </w:r>
      <w:r w:rsidRPr="00780EAB">
        <w:rPr>
          <w:sz w:val="22"/>
          <w:szCs w:val="22"/>
          <w:lang w:val="ru-RU"/>
        </w:rPr>
        <w:t xml:space="preserve"> «</w:t>
      </w:r>
      <w:r w:rsidRPr="0000585B">
        <w:rPr>
          <w:sz w:val="22"/>
          <w:szCs w:val="22"/>
          <w:lang w:val="ru-RU"/>
        </w:rPr>
        <w:t>Неопределенность измерения.</w:t>
      </w:r>
      <w:r>
        <w:rPr>
          <w:sz w:val="22"/>
          <w:szCs w:val="22"/>
          <w:lang w:val="ru-RU"/>
        </w:rPr>
        <w:t xml:space="preserve"> </w:t>
      </w:r>
      <w:r w:rsidRPr="0000585B">
        <w:rPr>
          <w:sz w:val="22"/>
          <w:szCs w:val="22"/>
          <w:lang w:val="ru-RU"/>
        </w:rPr>
        <w:t>Часть 3. Руководство по</w:t>
      </w:r>
      <w:r>
        <w:rPr>
          <w:sz w:val="22"/>
          <w:szCs w:val="22"/>
          <w:lang w:val="ru-RU"/>
        </w:rPr>
        <w:t xml:space="preserve"> </w:t>
      </w:r>
      <w:r w:rsidRPr="0000585B">
        <w:rPr>
          <w:sz w:val="22"/>
          <w:szCs w:val="22"/>
          <w:lang w:val="ru-RU"/>
        </w:rPr>
        <w:t>выражению неопределенности измерения</w:t>
      </w:r>
      <w:r w:rsidRPr="00780EAB">
        <w:rPr>
          <w:sz w:val="22"/>
          <w:szCs w:val="22"/>
          <w:lang w:val="ru-RU"/>
        </w:rPr>
        <w:t>»</w:t>
      </w:r>
    </w:p>
    <w:p w:rsidR="0000585B" w:rsidRPr="0000585B" w:rsidRDefault="0000585B" w:rsidP="0000585B">
      <w:pPr>
        <w:pStyle w:val="1"/>
        <w:numPr>
          <w:ilvl w:val="0"/>
          <w:numId w:val="0"/>
        </w:numPr>
        <w:spacing w:after="0" w:line="240" w:lineRule="auto"/>
        <w:ind w:left="357" w:hanging="357"/>
        <w:rPr>
          <w:sz w:val="22"/>
          <w:szCs w:val="22"/>
          <w:lang w:val="ru-RU"/>
        </w:rPr>
      </w:pPr>
    </w:p>
    <w:p w:rsidR="0000585B" w:rsidRP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1683, </w:t>
      </w:r>
      <w:r w:rsidRPr="0000585B">
        <w:rPr>
          <w:rFonts w:eastAsia="MS Mincho" w:cs="Arial"/>
          <w:sz w:val="22"/>
          <w:szCs w:val="22"/>
          <w:lang w:val="en-US"/>
        </w:rPr>
        <w:t>Acoustics —</w:t>
      </w:r>
      <w:r>
        <w:rPr>
          <w:rFonts w:eastAsia="MS Mincho" w:cs="Arial"/>
          <w:sz w:val="22"/>
          <w:szCs w:val="22"/>
          <w:lang w:val="ru-RU"/>
        </w:rPr>
        <w:t xml:space="preserve"> </w:t>
      </w:r>
      <w:r w:rsidRPr="0000585B">
        <w:rPr>
          <w:rFonts w:eastAsia="MS Mincho" w:cs="Arial"/>
          <w:sz w:val="22"/>
          <w:szCs w:val="22"/>
          <w:lang w:val="en-US"/>
        </w:rPr>
        <w:t>Preferred reference values for acoustical and vibratory levels</w:t>
      </w:r>
      <w:r>
        <w:rPr>
          <w:rFonts w:eastAsia="MS Mincho" w:cs="Arial"/>
          <w:sz w:val="22"/>
          <w:szCs w:val="22"/>
          <w:lang w:val="ru-RU"/>
        </w:rPr>
        <w:t xml:space="preserve"> (Ак</w:t>
      </w:r>
      <w:r>
        <w:rPr>
          <w:rFonts w:eastAsia="MS Mincho" w:cs="Arial"/>
          <w:sz w:val="22"/>
          <w:szCs w:val="22"/>
          <w:lang w:val="ru-RU"/>
        </w:rPr>
        <w:t>у</w:t>
      </w:r>
      <w:r>
        <w:rPr>
          <w:rFonts w:eastAsia="MS Mincho" w:cs="Arial"/>
          <w:sz w:val="22"/>
          <w:szCs w:val="22"/>
          <w:lang w:val="ru-RU"/>
        </w:rPr>
        <w:t>стика.</w:t>
      </w:r>
      <w:proofErr w:type="gramEnd"/>
      <w:r>
        <w:rPr>
          <w:rFonts w:eastAsia="MS Mincho" w:cs="Arial"/>
          <w:sz w:val="22"/>
          <w:szCs w:val="22"/>
          <w:lang w:val="ru-RU"/>
        </w:rPr>
        <w:t xml:space="preserve"> </w:t>
      </w:r>
      <w:proofErr w:type="gramStart"/>
      <w:r>
        <w:rPr>
          <w:rFonts w:eastAsia="MS Mincho" w:cs="Arial"/>
          <w:sz w:val="22"/>
          <w:szCs w:val="22"/>
          <w:lang w:val="ru-RU"/>
        </w:rPr>
        <w:t>Рекомендуемые опорные значения для расчетов уровней акусти</w:t>
      </w:r>
      <w:r w:rsidR="00A4464C">
        <w:rPr>
          <w:rFonts w:eastAsia="MS Mincho" w:cs="Arial"/>
          <w:sz w:val="22"/>
          <w:szCs w:val="22"/>
          <w:lang w:val="ru-RU"/>
        </w:rPr>
        <w:t>ческих</w:t>
      </w:r>
      <w:r>
        <w:rPr>
          <w:rFonts w:eastAsia="MS Mincho" w:cs="Arial"/>
          <w:sz w:val="22"/>
          <w:szCs w:val="22"/>
          <w:lang w:val="ru-RU"/>
        </w:rPr>
        <w:t xml:space="preserve"> и вибр</w:t>
      </w:r>
      <w:r>
        <w:rPr>
          <w:rFonts w:eastAsia="MS Mincho" w:cs="Arial"/>
          <w:sz w:val="22"/>
          <w:szCs w:val="22"/>
          <w:lang w:val="ru-RU"/>
        </w:rPr>
        <w:t>а</w:t>
      </w:r>
      <w:r>
        <w:rPr>
          <w:rFonts w:eastAsia="MS Mincho" w:cs="Arial"/>
          <w:sz w:val="22"/>
          <w:szCs w:val="22"/>
          <w:lang w:val="ru-RU"/>
        </w:rPr>
        <w:t>ци</w:t>
      </w:r>
      <w:r w:rsidR="00A4464C">
        <w:rPr>
          <w:rFonts w:eastAsia="MS Mincho" w:cs="Arial"/>
          <w:sz w:val="22"/>
          <w:szCs w:val="22"/>
          <w:lang w:val="ru-RU"/>
        </w:rPr>
        <w:t>онных величин</w:t>
      </w:r>
      <w:r>
        <w:rPr>
          <w:rFonts w:eastAsia="MS Mincho" w:cs="Arial"/>
          <w:sz w:val="22"/>
          <w:szCs w:val="22"/>
          <w:lang w:val="ru-RU"/>
        </w:rPr>
        <w:t>)</w:t>
      </w:r>
      <w:proofErr w:type="gramEnd"/>
    </w:p>
    <w:p w:rsidR="0000585B" w:rsidRPr="00A4464C" w:rsidRDefault="0000585B" w:rsidP="0000585B">
      <w:pPr>
        <w:pStyle w:val="1"/>
        <w:tabs>
          <w:tab w:val="clear" w:pos="360"/>
          <w:tab w:val="num" w:pos="567"/>
        </w:tabs>
        <w:spacing w:after="0" w:line="360" w:lineRule="auto"/>
        <w:ind w:left="567" w:hanging="567"/>
        <w:rPr>
          <w:rFonts w:eastAsia="MS Mincho" w:cs="Arial"/>
          <w:sz w:val="22"/>
          <w:szCs w:val="22"/>
          <w:lang w:val="en-US"/>
        </w:rPr>
      </w:pPr>
      <w:proofErr w:type="gramStart"/>
      <w:r w:rsidRPr="0000585B">
        <w:rPr>
          <w:sz w:val="22"/>
          <w:szCs w:val="22"/>
          <w:lang w:val="ru-RU"/>
        </w:rPr>
        <w:t xml:space="preserve">ISO 3741:2010, </w:t>
      </w:r>
      <w:r w:rsidRPr="00A4464C">
        <w:rPr>
          <w:rFonts w:eastAsia="MS Mincho" w:cs="Arial"/>
          <w:sz w:val="22"/>
          <w:szCs w:val="22"/>
          <w:lang w:val="en-US"/>
        </w:rPr>
        <w:t>Acoustics — Determination</w:t>
      </w:r>
      <w:r w:rsidR="00A4464C">
        <w:rPr>
          <w:rFonts w:eastAsia="MS Mincho" w:cs="Arial"/>
          <w:sz w:val="22"/>
          <w:szCs w:val="22"/>
          <w:lang w:val="ru-RU"/>
        </w:rPr>
        <w:t xml:space="preserve"> </w:t>
      </w:r>
      <w:r w:rsidRPr="00A4464C">
        <w:rPr>
          <w:rFonts w:eastAsia="MS Mincho" w:cs="Arial"/>
          <w:sz w:val="22"/>
          <w:szCs w:val="22"/>
          <w:lang w:val="en-US"/>
        </w:rPr>
        <w:t>of sound power levels and sound energy levels of noise sources using sound pressure — Precision methods for reverberation test rooms</w:t>
      </w:r>
      <w:r w:rsidR="00A4464C">
        <w:rPr>
          <w:rFonts w:eastAsia="MS Mincho" w:cs="Arial"/>
          <w:sz w:val="22"/>
          <w:szCs w:val="22"/>
          <w:lang w:val="ru-RU"/>
        </w:rPr>
        <w:t xml:space="preserve"> (</w:t>
      </w:r>
      <w:r w:rsidR="00A4464C" w:rsidRPr="00A4464C">
        <w:rPr>
          <w:rFonts w:eastAsia="MS Mincho" w:cs="Arial"/>
          <w:sz w:val="22"/>
          <w:szCs w:val="22"/>
          <w:lang w:val="ru-RU"/>
        </w:rPr>
        <w:t>Акустика.</w:t>
      </w:r>
      <w:proofErr w:type="gramEnd"/>
      <w:r w:rsidR="00A4464C" w:rsidRPr="00A4464C">
        <w:rPr>
          <w:rFonts w:eastAsia="MS Mincho" w:cs="Arial"/>
          <w:sz w:val="22"/>
          <w:szCs w:val="22"/>
          <w:lang w:val="ru-RU"/>
        </w:rPr>
        <w:t xml:space="preserve"> Определение уровней звуковой</w:t>
      </w:r>
      <w:r w:rsidR="00A4464C">
        <w:rPr>
          <w:rFonts w:eastAsia="MS Mincho" w:cs="Arial"/>
          <w:sz w:val="22"/>
          <w:szCs w:val="22"/>
          <w:lang w:val="ru-RU"/>
        </w:rPr>
        <w:t xml:space="preserve"> </w:t>
      </w:r>
      <w:r w:rsidR="00A4464C" w:rsidRPr="00A4464C">
        <w:rPr>
          <w:rFonts w:eastAsia="MS Mincho" w:cs="Arial"/>
          <w:sz w:val="22"/>
          <w:szCs w:val="22"/>
          <w:lang w:val="ru-RU"/>
        </w:rPr>
        <w:t>мощности и звуковой энергии источников шума</w:t>
      </w:r>
      <w:r w:rsidR="00A4464C">
        <w:rPr>
          <w:rFonts w:eastAsia="MS Mincho" w:cs="Arial"/>
          <w:sz w:val="22"/>
          <w:szCs w:val="22"/>
          <w:lang w:val="ru-RU"/>
        </w:rPr>
        <w:t xml:space="preserve"> </w:t>
      </w:r>
      <w:r w:rsidR="00A4464C" w:rsidRPr="00A4464C">
        <w:rPr>
          <w:rFonts w:eastAsia="MS Mincho" w:cs="Arial"/>
          <w:sz w:val="22"/>
          <w:szCs w:val="22"/>
          <w:lang w:val="ru-RU"/>
        </w:rPr>
        <w:t>по звуковому давлению.</w:t>
      </w:r>
      <w:r w:rsidR="00A4464C">
        <w:rPr>
          <w:rFonts w:eastAsia="MS Mincho" w:cs="Arial"/>
          <w:sz w:val="22"/>
          <w:szCs w:val="22"/>
          <w:lang w:val="ru-RU"/>
        </w:rPr>
        <w:t xml:space="preserve"> </w:t>
      </w:r>
      <w:proofErr w:type="gramStart"/>
      <w:r w:rsidR="00A4464C">
        <w:rPr>
          <w:rFonts w:eastAsia="MS Mincho" w:cs="Arial"/>
          <w:sz w:val="22"/>
          <w:szCs w:val="22"/>
          <w:lang w:val="ru-RU"/>
        </w:rPr>
        <w:t>Точные методы для реверберационных камер)</w:t>
      </w:r>
      <w:r w:rsidR="00A4464C">
        <w:rPr>
          <w:rStyle w:val="af3"/>
          <w:rFonts w:eastAsia="MS Mincho" w:cs="Arial"/>
          <w:sz w:val="22"/>
          <w:szCs w:val="22"/>
          <w:lang w:val="ru-RU"/>
        </w:rPr>
        <w:footnoteReference w:customMarkFollows="1" w:id="1"/>
        <w:t>*</w:t>
      </w:r>
      <w:proofErr w:type="gramEnd"/>
    </w:p>
    <w:p w:rsidR="0000585B" w:rsidRP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ISO 3743</w:t>
      </w:r>
      <w:r w:rsidRPr="0000585B">
        <w:rPr>
          <w:sz w:val="22"/>
          <w:szCs w:val="22"/>
          <w:lang w:val="ru-RU"/>
        </w:rPr>
        <w:noBreakHyphen/>
        <w:t xml:space="preserve">1:2010, </w:t>
      </w:r>
      <w:r w:rsidRPr="00A4464C">
        <w:rPr>
          <w:rFonts w:eastAsia="MS Mincho" w:cs="Arial"/>
          <w:sz w:val="22"/>
          <w:szCs w:val="22"/>
          <w:lang w:val="en-US"/>
        </w:rPr>
        <w:t>Acoustics —</w:t>
      </w:r>
      <w:r w:rsidR="00A4464C">
        <w:rPr>
          <w:rFonts w:eastAsia="MS Mincho" w:cs="Arial"/>
          <w:sz w:val="22"/>
          <w:szCs w:val="22"/>
          <w:lang w:val="ru-RU"/>
        </w:rPr>
        <w:t xml:space="preserve"> </w:t>
      </w:r>
      <w:r w:rsidRPr="00A4464C">
        <w:rPr>
          <w:rFonts w:eastAsia="MS Mincho" w:cs="Arial"/>
          <w:sz w:val="22"/>
          <w:szCs w:val="22"/>
          <w:lang w:val="en-US"/>
        </w:rPr>
        <w:t>Determination of sound power levels and sound energy le</w:t>
      </w:r>
      <w:r w:rsidRPr="00A4464C">
        <w:rPr>
          <w:rFonts w:eastAsia="MS Mincho" w:cs="Arial"/>
          <w:sz w:val="22"/>
          <w:szCs w:val="22"/>
          <w:lang w:val="en-US"/>
        </w:rPr>
        <w:t>v</w:t>
      </w:r>
      <w:r w:rsidRPr="00A4464C">
        <w:rPr>
          <w:rFonts w:eastAsia="MS Mincho" w:cs="Arial"/>
          <w:sz w:val="22"/>
          <w:szCs w:val="22"/>
          <w:lang w:val="en-US"/>
        </w:rPr>
        <w:t>els of noise sources using sound pressure — Engineering methods for small movable sources in reverberant fields — Part 1: Comparison method for a hard-walled test room</w:t>
      </w:r>
      <w:r w:rsidR="00A4464C">
        <w:rPr>
          <w:rFonts w:eastAsia="MS Mincho" w:cs="Arial"/>
          <w:sz w:val="22"/>
          <w:szCs w:val="22"/>
          <w:lang w:val="ru-RU"/>
        </w:rPr>
        <w:t xml:space="preserve"> (</w:t>
      </w:r>
      <w:r w:rsidR="00A4464C" w:rsidRPr="00A4464C">
        <w:rPr>
          <w:rFonts w:eastAsia="MS Mincho" w:cs="Arial"/>
          <w:sz w:val="22"/>
          <w:szCs w:val="22"/>
          <w:lang w:val="ru-RU"/>
        </w:rPr>
        <w:t>Ак</w:t>
      </w:r>
      <w:r w:rsidR="00A4464C" w:rsidRPr="00A4464C">
        <w:rPr>
          <w:rFonts w:eastAsia="MS Mincho" w:cs="Arial"/>
          <w:sz w:val="22"/>
          <w:szCs w:val="22"/>
          <w:lang w:val="ru-RU"/>
        </w:rPr>
        <w:t>у</w:t>
      </w:r>
      <w:r w:rsidR="00A4464C" w:rsidRPr="00A4464C">
        <w:rPr>
          <w:rFonts w:eastAsia="MS Mincho" w:cs="Arial"/>
          <w:sz w:val="22"/>
          <w:szCs w:val="22"/>
          <w:lang w:val="ru-RU"/>
        </w:rPr>
        <w:t>стика. Определение</w:t>
      </w:r>
      <w:r w:rsidR="00A4464C">
        <w:rPr>
          <w:rFonts w:eastAsia="MS Mincho" w:cs="Arial"/>
          <w:sz w:val="22"/>
          <w:szCs w:val="22"/>
          <w:lang w:val="ru-RU"/>
        </w:rPr>
        <w:t xml:space="preserve"> </w:t>
      </w:r>
      <w:r w:rsidR="00A4464C" w:rsidRPr="00A4464C">
        <w:rPr>
          <w:rFonts w:eastAsia="MS Mincho" w:cs="Arial"/>
          <w:sz w:val="22"/>
          <w:szCs w:val="22"/>
          <w:lang w:val="ru-RU"/>
        </w:rPr>
        <w:t>уровней звуковой мощности и</w:t>
      </w:r>
      <w:r w:rsidR="00A4464C">
        <w:rPr>
          <w:rFonts w:eastAsia="MS Mincho" w:cs="Arial"/>
          <w:sz w:val="22"/>
          <w:szCs w:val="22"/>
          <w:lang w:val="ru-RU"/>
        </w:rPr>
        <w:t xml:space="preserve"> </w:t>
      </w:r>
      <w:r w:rsidR="00A4464C" w:rsidRPr="00A4464C">
        <w:rPr>
          <w:rFonts w:eastAsia="MS Mincho" w:cs="Arial"/>
          <w:sz w:val="22"/>
          <w:szCs w:val="22"/>
          <w:lang w:val="ru-RU"/>
        </w:rPr>
        <w:t>звуковой энергии источников шума по звуковому давлению. Технические методы</w:t>
      </w:r>
      <w:r w:rsidR="00A4464C">
        <w:rPr>
          <w:rFonts w:eastAsia="MS Mincho" w:cs="Arial"/>
          <w:sz w:val="22"/>
          <w:szCs w:val="22"/>
          <w:lang w:val="ru-RU"/>
        </w:rPr>
        <w:t xml:space="preserve"> </w:t>
      </w:r>
      <w:r w:rsidR="00A4464C" w:rsidRPr="00A4464C">
        <w:rPr>
          <w:rFonts w:eastAsia="MS Mincho" w:cs="Arial"/>
          <w:sz w:val="22"/>
          <w:szCs w:val="22"/>
          <w:lang w:val="ru-RU"/>
        </w:rPr>
        <w:t>для малых переносных источников шума в реверберационных полях.</w:t>
      </w:r>
      <w:r w:rsidR="00A4464C">
        <w:rPr>
          <w:rFonts w:eastAsia="MS Mincho" w:cs="Arial"/>
          <w:sz w:val="22"/>
          <w:szCs w:val="22"/>
          <w:lang w:val="ru-RU"/>
        </w:rPr>
        <w:t xml:space="preserve"> </w:t>
      </w:r>
      <w:r w:rsidR="00A4464C" w:rsidRPr="00A4464C">
        <w:rPr>
          <w:rFonts w:eastAsia="MS Mincho" w:cs="Arial"/>
          <w:sz w:val="22"/>
          <w:szCs w:val="22"/>
          <w:lang w:val="ru-RU"/>
        </w:rPr>
        <w:t>Часть 1.</w:t>
      </w:r>
      <w:r w:rsidR="00A4464C">
        <w:rPr>
          <w:rFonts w:eastAsia="MS Mincho" w:cs="Arial"/>
          <w:sz w:val="22"/>
          <w:szCs w:val="22"/>
          <w:lang w:val="ru-RU"/>
        </w:rPr>
        <w:t xml:space="preserve"> </w:t>
      </w:r>
      <w:proofErr w:type="gramStart"/>
      <w:r w:rsidR="00A4464C" w:rsidRPr="00A4464C">
        <w:rPr>
          <w:rFonts w:eastAsia="MS Mincho" w:cs="Arial"/>
          <w:sz w:val="22"/>
          <w:szCs w:val="22"/>
          <w:lang w:val="ru-RU"/>
        </w:rPr>
        <w:t>Метод сравнения для испытательного помещения с жесткими</w:t>
      </w:r>
      <w:r w:rsidR="00A4464C">
        <w:rPr>
          <w:rFonts w:eastAsia="MS Mincho" w:cs="Arial"/>
          <w:sz w:val="22"/>
          <w:szCs w:val="22"/>
          <w:lang w:val="ru-RU"/>
        </w:rPr>
        <w:t xml:space="preserve"> </w:t>
      </w:r>
      <w:r w:rsidR="00A4464C" w:rsidRPr="00A4464C">
        <w:rPr>
          <w:rFonts w:eastAsia="MS Mincho" w:cs="Arial"/>
          <w:sz w:val="22"/>
          <w:szCs w:val="22"/>
          <w:lang w:val="ru-RU"/>
        </w:rPr>
        <w:t>стенами</w:t>
      </w:r>
      <w:r w:rsidR="00A4464C">
        <w:rPr>
          <w:rFonts w:eastAsia="MS Mincho" w:cs="Arial"/>
          <w:sz w:val="22"/>
          <w:szCs w:val="22"/>
          <w:lang w:val="ru-RU"/>
        </w:rPr>
        <w:t>)</w:t>
      </w:r>
      <w:r w:rsidR="00A4464C">
        <w:rPr>
          <w:rStyle w:val="af3"/>
          <w:rFonts w:eastAsia="MS Mincho" w:cs="Arial"/>
          <w:sz w:val="22"/>
          <w:szCs w:val="22"/>
          <w:lang w:val="ru-RU"/>
        </w:rPr>
        <w:footnoteReference w:customMarkFollows="1" w:id="2"/>
        <w:t>**</w:t>
      </w:r>
      <w:proofErr w:type="gramEnd"/>
    </w:p>
    <w:p w:rsidR="0000585B" w:rsidRPr="00A4464C" w:rsidRDefault="0000585B" w:rsidP="0000585B">
      <w:pPr>
        <w:pStyle w:val="1"/>
        <w:tabs>
          <w:tab w:val="clear" w:pos="360"/>
          <w:tab w:val="num" w:pos="567"/>
        </w:tabs>
        <w:spacing w:after="0" w:line="360" w:lineRule="auto"/>
        <w:ind w:left="567" w:hanging="567"/>
        <w:rPr>
          <w:rFonts w:eastAsia="MS Mincho" w:cs="Arial"/>
          <w:sz w:val="22"/>
          <w:szCs w:val="22"/>
          <w:lang w:val="en-US"/>
        </w:rPr>
      </w:pPr>
      <w:r w:rsidRPr="0000585B">
        <w:rPr>
          <w:sz w:val="22"/>
          <w:szCs w:val="22"/>
          <w:lang w:val="ru-RU"/>
        </w:rPr>
        <w:t>ISO 3743</w:t>
      </w:r>
      <w:r w:rsidRPr="0000585B">
        <w:rPr>
          <w:sz w:val="22"/>
          <w:szCs w:val="22"/>
          <w:lang w:val="ru-RU"/>
        </w:rPr>
        <w:noBreakHyphen/>
        <w:t xml:space="preserve">2:2018, </w:t>
      </w:r>
      <w:r w:rsidRPr="00A4464C">
        <w:rPr>
          <w:rFonts w:eastAsia="MS Mincho" w:cs="Arial"/>
          <w:sz w:val="22"/>
          <w:szCs w:val="22"/>
          <w:lang w:val="en-US"/>
        </w:rPr>
        <w:t>Acoustics —</w:t>
      </w:r>
      <w:r w:rsidR="00A4464C">
        <w:rPr>
          <w:rFonts w:eastAsia="MS Mincho" w:cs="Arial"/>
          <w:sz w:val="22"/>
          <w:szCs w:val="22"/>
          <w:lang w:val="ru-RU"/>
        </w:rPr>
        <w:t xml:space="preserve"> </w:t>
      </w:r>
      <w:r w:rsidRPr="00A4464C">
        <w:rPr>
          <w:rFonts w:eastAsia="MS Mincho" w:cs="Arial"/>
          <w:sz w:val="22"/>
          <w:szCs w:val="22"/>
          <w:lang w:val="en-US"/>
        </w:rPr>
        <w:t>Determination of sound power levels of noise sources using sound pressure — Engineering methods for small, movable sources in reverberant fields — Part 2: Methods for special reverberation test rooms</w:t>
      </w:r>
      <w:r w:rsidR="00ED6A4C">
        <w:rPr>
          <w:rFonts w:eastAsia="MS Mincho" w:cs="Arial"/>
          <w:sz w:val="22"/>
          <w:szCs w:val="22"/>
          <w:lang w:val="ru-RU"/>
        </w:rPr>
        <w:t xml:space="preserve"> (</w:t>
      </w:r>
      <w:r w:rsidR="00ED6A4C" w:rsidRPr="00A4464C">
        <w:rPr>
          <w:rFonts w:eastAsia="MS Mincho" w:cs="Arial"/>
          <w:sz w:val="22"/>
          <w:szCs w:val="22"/>
          <w:lang w:val="ru-RU"/>
        </w:rPr>
        <w:t>Акустика. Определение</w:t>
      </w:r>
      <w:r w:rsidR="00ED6A4C">
        <w:rPr>
          <w:rFonts w:eastAsia="MS Mincho" w:cs="Arial"/>
          <w:sz w:val="22"/>
          <w:szCs w:val="22"/>
          <w:lang w:val="ru-RU"/>
        </w:rPr>
        <w:t xml:space="preserve"> </w:t>
      </w:r>
      <w:r w:rsidR="00ED6A4C" w:rsidRPr="00A4464C">
        <w:rPr>
          <w:rFonts w:eastAsia="MS Mincho" w:cs="Arial"/>
          <w:sz w:val="22"/>
          <w:szCs w:val="22"/>
          <w:lang w:val="ru-RU"/>
        </w:rPr>
        <w:t>уровней зв</w:t>
      </w:r>
      <w:r w:rsidR="00ED6A4C" w:rsidRPr="00A4464C">
        <w:rPr>
          <w:rFonts w:eastAsia="MS Mincho" w:cs="Arial"/>
          <w:sz w:val="22"/>
          <w:szCs w:val="22"/>
          <w:lang w:val="ru-RU"/>
        </w:rPr>
        <w:t>у</w:t>
      </w:r>
      <w:r w:rsidR="00ED6A4C" w:rsidRPr="00A4464C">
        <w:rPr>
          <w:rFonts w:eastAsia="MS Mincho" w:cs="Arial"/>
          <w:sz w:val="22"/>
          <w:szCs w:val="22"/>
          <w:lang w:val="ru-RU"/>
        </w:rPr>
        <w:t>ковой мощности и</w:t>
      </w:r>
      <w:r w:rsidR="00ED6A4C">
        <w:rPr>
          <w:rFonts w:eastAsia="MS Mincho" w:cs="Arial"/>
          <w:sz w:val="22"/>
          <w:szCs w:val="22"/>
          <w:lang w:val="ru-RU"/>
        </w:rPr>
        <w:t xml:space="preserve"> </w:t>
      </w:r>
      <w:r w:rsidR="00ED6A4C" w:rsidRPr="00A4464C">
        <w:rPr>
          <w:rFonts w:eastAsia="MS Mincho" w:cs="Arial"/>
          <w:sz w:val="22"/>
          <w:szCs w:val="22"/>
          <w:lang w:val="ru-RU"/>
        </w:rPr>
        <w:t>звуковой энергии источников шума по звуковому давлению. Техн</w:t>
      </w:r>
      <w:r w:rsidR="00ED6A4C" w:rsidRPr="00A4464C">
        <w:rPr>
          <w:rFonts w:eastAsia="MS Mincho" w:cs="Arial"/>
          <w:sz w:val="22"/>
          <w:szCs w:val="22"/>
          <w:lang w:val="ru-RU"/>
        </w:rPr>
        <w:t>и</w:t>
      </w:r>
      <w:r w:rsidR="00ED6A4C" w:rsidRPr="00A4464C">
        <w:rPr>
          <w:rFonts w:eastAsia="MS Mincho" w:cs="Arial"/>
          <w:sz w:val="22"/>
          <w:szCs w:val="22"/>
          <w:lang w:val="ru-RU"/>
        </w:rPr>
        <w:t>ческие методы</w:t>
      </w:r>
      <w:r w:rsidR="00ED6A4C">
        <w:rPr>
          <w:rFonts w:eastAsia="MS Mincho" w:cs="Arial"/>
          <w:sz w:val="22"/>
          <w:szCs w:val="22"/>
          <w:lang w:val="ru-RU"/>
        </w:rPr>
        <w:t xml:space="preserve"> </w:t>
      </w:r>
      <w:r w:rsidR="00ED6A4C" w:rsidRPr="00A4464C">
        <w:rPr>
          <w:rFonts w:eastAsia="MS Mincho" w:cs="Arial"/>
          <w:sz w:val="22"/>
          <w:szCs w:val="22"/>
          <w:lang w:val="ru-RU"/>
        </w:rPr>
        <w:t>для малых переносных источников шума в реверберационных полях.</w:t>
      </w:r>
      <w:r w:rsidR="00ED6A4C">
        <w:rPr>
          <w:rFonts w:eastAsia="MS Mincho" w:cs="Arial"/>
          <w:sz w:val="22"/>
          <w:szCs w:val="22"/>
          <w:lang w:val="ru-RU"/>
        </w:rPr>
        <w:t xml:space="preserve"> </w:t>
      </w:r>
      <w:r w:rsidR="00ED6A4C" w:rsidRPr="00A4464C">
        <w:rPr>
          <w:rFonts w:eastAsia="MS Mincho" w:cs="Arial"/>
          <w:sz w:val="22"/>
          <w:szCs w:val="22"/>
          <w:lang w:val="ru-RU"/>
        </w:rPr>
        <w:t xml:space="preserve">Часть </w:t>
      </w:r>
      <w:r w:rsidR="00ED6A4C">
        <w:rPr>
          <w:rFonts w:eastAsia="MS Mincho" w:cs="Arial"/>
          <w:sz w:val="22"/>
          <w:szCs w:val="22"/>
          <w:lang w:val="ru-RU"/>
        </w:rPr>
        <w:t>2</w:t>
      </w:r>
      <w:r w:rsidR="00ED6A4C" w:rsidRPr="00A4464C">
        <w:rPr>
          <w:rFonts w:eastAsia="MS Mincho" w:cs="Arial"/>
          <w:sz w:val="22"/>
          <w:szCs w:val="22"/>
          <w:lang w:val="ru-RU"/>
        </w:rPr>
        <w:t>.</w:t>
      </w:r>
      <w:r w:rsidR="00ED6A4C">
        <w:rPr>
          <w:rFonts w:eastAsia="MS Mincho" w:cs="Arial"/>
          <w:sz w:val="22"/>
          <w:szCs w:val="22"/>
          <w:lang w:val="ru-RU"/>
        </w:rPr>
        <w:t xml:space="preserve"> </w:t>
      </w:r>
      <w:proofErr w:type="gramStart"/>
      <w:r w:rsidR="00ED6A4C">
        <w:rPr>
          <w:rFonts w:eastAsia="MS Mincho" w:cs="Arial"/>
          <w:sz w:val="22"/>
          <w:szCs w:val="22"/>
          <w:lang w:val="ru-RU"/>
        </w:rPr>
        <w:t>Методы для специальных реверберационных помещений)</w:t>
      </w:r>
      <w:proofErr w:type="gramEnd"/>
    </w:p>
    <w:p w:rsidR="0000585B" w:rsidRP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3744:2010, </w:t>
      </w:r>
      <w:r w:rsidRPr="00A4464C">
        <w:rPr>
          <w:rFonts w:eastAsia="MS Mincho" w:cs="Arial"/>
          <w:sz w:val="22"/>
          <w:szCs w:val="22"/>
          <w:lang w:val="en-US"/>
        </w:rPr>
        <w:t>Acoustics — Determination of sound power levels and sound energy levels of noise sources using sound pressure — Engineering methods for an essentially free</w:t>
      </w:r>
      <w:r w:rsidR="00A4464C">
        <w:rPr>
          <w:rFonts w:eastAsia="MS Mincho" w:cs="Arial"/>
          <w:sz w:val="22"/>
          <w:szCs w:val="22"/>
          <w:lang w:val="ru-RU"/>
        </w:rPr>
        <w:t xml:space="preserve"> </w:t>
      </w:r>
      <w:r w:rsidRPr="00A4464C">
        <w:rPr>
          <w:rFonts w:eastAsia="MS Mincho" w:cs="Arial"/>
          <w:sz w:val="22"/>
          <w:szCs w:val="22"/>
          <w:lang w:val="en-US"/>
        </w:rPr>
        <w:t>field over a reflecting</w:t>
      </w:r>
      <w:r w:rsidR="00A4464C">
        <w:rPr>
          <w:rFonts w:eastAsia="MS Mincho" w:cs="Arial"/>
          <w:sz w:val="22"/>
          <w:szCs w:val="22"/>
          <w:lang w:val="ru-RU"/>
        </w:rPr>
        <w:t xml:space="preserve"> </w:t>
      </w:r>
      <w:r w:rsidRPr="00A4464C">
        <w:rPr>
          <w:rFonts w:eastAsia="MS Mincho" w:cs="Arial"/>
          <w:sz w:val="22"/>
          <w:szCs w:val="22"/>
          <w:lang w:val="en-US"/>
        </w:rPr>
        <w:t>plane</w:t>
      </w:r>
      <w:r w:rsidR="00A4464C">
        <w:rPr>
          <w:sz w:val="22"/>
          <w:szCs w:val="22"/>
          <w:lang w:val="ru-RU"/>
        </w:rPr>
        <w:t xml:space="preserve"> (</w:t>
      </w:r>
      <w:r w:rsidR="00A4464C" w:rsidRPr="00A4464C">
        <w:rPr>
          <w:rFonts w:eastAsia="MS Mincho" w:cs="Arial"/>
          <w:sz w:val="22"/>
          <w:szCs w:val="22"/>
          <w:lang w:val="ru-RU"/>
        </w:rPr>
        <w:t>Акустика.</w:t>
      </w:r>
      <w:proofErr w:type="gramEnd"/>
      <w:r w:rsidR="00A4464C" w:rsidRPr="00A4464C">
        <w:rPr>
          <w:rFonts w:eastAsia="MS Mincho" w:cs="Arial"/>
          <w:sz w:val="22"/>
          <w:szCs w:val="22"/>
          <w:lang w:val="ru-RU"/>
        </w:rPr>
        <w:t xml:space="preserve"> Определение уровней звуковой мощности</w:t>
      </w:r>
      <w:r w:rsidR="00A4464C">
        <w:rPr>
          <w:rFonts w:eastAsia="MS Mincho" w:cs="Arial"/>
          <w:sz w:val="22"/>
          <w:szCs w:val="22"/>
          <w:lang w:val="ru-RU"/>
        </w:rPr>
        <w:t xml:space="preserve"> </w:t>
      </w:r>
      <w:r w:rsidR="00A4464C" w:rsidRPr="00A4464C">
        <w:rPr>
          <w:rFonts w:eastAsia="MS Mincho" w:cs="Arial"/>
          <w:sz w:val="22"/>
          <w:szCs w:val="22"/>
          <w:lang w:val="ru-RU"/>
        </w:rPr>
        <w:t>и звуковой энергии источников шума по звуковому давлению.</w:t>
      </w:r>
      <w:r w:rsidR="00A4464C">
        <w:rPr>
          <w:rFonts w:eastAsia="MS Mincho" w:cs="Arial"/>
          <w:sz w:val="22"/>
          <w:szCs w:val="22"/>
          <w:lang w:val="ru-RU"/>
        </w:rPr>
        <w:t xml:space="preserve"> </w:t>
      </w:r>
      <w:proofErr w:type="gramStart"/>
      <w:r w:rsidR="00A4464C" w:rsidRPr="00A4464C">
        <w:rPr>
          <w:rFonts w:eastAsia="MS Mincho" w:cs="Arial"/>
          <w:sz w:val="22"/>
          <w:szCs w:val="22"/>
          <w:lang w:val="ru-RU"/>
        </w:rPr>
        <w:t>Технически</w:t>
      </w:r>
      <w:r w:rsidR="00ED6A4C">
        <w:rPr>
          <w:rFonts w:eastAsia="MS Mincho" w:cs="Arial"/>
          <w:sz w:val="22"/>
          <w:szCs w:val="22"/>
          <w:lang w:val="ru-RU"/>
        </w:rPr>
        <w:t>е</w:t>
      </w:r>
      <w:r w:rsidR="00A4464C" w:rsidRPr="00A4464C">
        <w:rPr>
          <w:rFonts w:eastAsia="MS Mincho" w:cs="Arial"/>
          <w:sz w:val="22"/>
          <w:szCs w:val="22"/>
          <w:lang w:val="ru-RU"/>
        </w:rPr>
        <w:t xml:space="preserve"> метод</w:t>
      </w:r>
      <w:r w:rsidR="00ED6A4C">
        <w:rPr>
          <w:rFonts w:eastAsia="MS Mincho" w:cs="Arial"/>
          <w:sz w:val="22"/>
          <w:szCs w:val="22"/>
          <w:lang w:val="ru-RU"/>
        </w:rPr>
        <w:t>ы</w:t>
      </w:r>
      <w:r w:rsidR="00A4464C" w:rsidRPr="00A4464C">
        <w:rPr>
          <w:rFonts w:eastAsia="MS Mincho" w:cs="Arial"/>
          <w:sz w:val="22"/>
          <w:szCs w:val="22"/>
          <w:lang w:val="ru-RU"/>
        </w:rPr>
        <w:t xml:space="preserve"> в существенно свободном звуковом поле</w:t>
      </w:r>
      <w:r w:rsidR="00A4464C">
        <w:rPr>
          <w:rFonts w:eastAsia="MS Mincho" w:cs="Arial"/>
          <w:sz w:val="22"/>
          <w:szCs w:val="22"/>
          <w:lang w:val="ru-RU"/>
        </w:rPr>
        <w:t xml:space="preserve"> </w:t>
      </w:r>
      <w:r w:rsidR="00A4464C" w:rsidRPr="00A4464C">
        <w:rPr>
          <w:rFonts w:eastAsia="MS Mincho" w:cs="Arial"/>
          <w:sz w:val="22"/>
          <w:szCs w:val="22"/>
          <w:lang w:val="ru-RU"/>
        </w:rPr>
        <w:t>над звукоотражающей плоскостью</w:t>
      </w:r>
      <w:r w:rsidR="00A4464C">
        <w:rPr>
          <w:sz w:val="22"/>
          <w:szCs w:val="22"/>
          <w:lang w:val="ru-RU"/>
        </w:rPr>
        <w:t>)</w:t>
      </w:r>
      <w:r w:rsidR="00A4464C">
        <w:rPr>
          <w:rStyle w:val="af3"/>
          <w:sz w:val="22"/>
          <w:szCs w:val="22"/>
          <w:lang w:val="ru-RU"/>
        </w:rPr>
        <w:footnoteReference w:customMarkFollows="1" w:id="3"/>
        <w:t>*</w:t>
      </w:r>
      <w:proofErr w:type="gramEnd"/>
    </w:p>
    <w:p w:rsid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3745:2012, </w:t>
      </w:r>
      <w:r w:rsidRPr="006112D0">
        <w:rPr>
          <w:rFonts w:eastAsia="MS Mincho" w:cs="Arial"/>
          <w:sz w:val="22"/>
          <w:szCs w:val="22"/>
          <w:lang w:val="en-US"/>
        </w:rPr>
        <w:t>Acoustics — Determination of sound power levels and sound energy levels of noise sources using sound pressure — Precision methods for anechoic test rooms and hemi-anechoic</w:t>
      </w:r>
      <w:r w:rsidR="006112D0">
        <w:rPr>
          <w:rFonts w:eastAsia="MS Mincho" w:cs="Arial"/>
          <w:sz w:val="22"/>
          <w:szCs w:val="22"/>
          <w:lang w:val="ru-RU"/>
        </w:rPr>
        <w:t xml:space="preserve"> </w:t>
      </w:r>
      <w:r w:rsidRPr="006112D0">
        <w:rPr>
          <w:rFonts w:eastAsia="MS Mincho" w:cs="Arial"/>
          <w:sz w:val="22"/>
          <w:szCs w:val="22"/>
          <w:lang w:val="en-US"/>
        </w:rPr>
        <w:t>test rooms</w:t>
      </w:r>
      <w:r w:rsidR="006112D0">
        <w:rPr>
          <w:rFonts w:eastAsia="MS Mincho" w:cs="Arial"/>
          <w:sz w:val="22"/>
          <w:szCs w:val="22"/>
          <w:lang w:val="ru-RU"/>
        </w:rPr>
        <w:t xml:space="preserve"> (</w:t>
      </w:r>
      <w:r w:rsidR="006112D0" w:rsidRPr="006112D0">
        <w:rPr>
          <w:sz w:val="22"/>
          <w:szCs w:val="22"/>
          <w:lang w:val="ru-RU"/>
        </w:rPr>
        <w:t>Акустика.</w:t>
      </w:r>
      <w:proofErr w:type="gramEnd"/>
      <w:r w:rsidR="006112D0" w:rsidRPr="006112D0">
        <w:rPr>
          <w:sz w:val="22"/>
          <w:szCs w:val="22"/>
          <w:lang w:val="ru-RU"/>
        </w:rPr>
        <w:t xml:space="preserve"> Определение уровней</w:t>
      </w:r>
      <w:r w:rsidR="006112D0">
        <w:rPr>
          <w:sz w:val="22"/>
          <w:szCs w:val="22"/>
          <w:lang w:val="ru-RU"/>
        </w:rPr>
        <w:t xml:space="preserve"> </w:t>
      </w:r>
      <w:r w:rsidR="006112D0" w:rsidRPr="006112D0">
        <w:rPr>
          <w:sz w:val="22"/>
          <w:szCs w:val="22"/>
          <w:lang w:val="ru-RU"/>
        </w:rPr>
        <w:t>звуковой мощности и звук</w:t>
      </w:r>
      <w:r w:rsidR="006112D0" w:rsidRPr="006112D0">
        <w:rPr>
          <w:sz w:val="22"/>
          <w:szCs w:val="22"/>
          <w:lang w:val="ru-RU"/>
        </w:rPr>
        <w:t>о</w:t>
      </w:r>
      <w:r w:rsidR="006112D0" w:rsidRPr="006112D0">
        <w:rPr>
          <w:sz w:val="22"/>
          <w:szCs w:val="22"/>
          <w:lang w:val="ru-RU"/>
        </w:rPr>
        <w:t>вой энергии источников</w:t>
      </w:r>
      <w:r w:rsidR="006112D0">
        <w:rPr>
          <w:sz w:val="22"/>
          <w:szCs w:val="22"/>
          <w:lang w:val="ru-RU"/>
        </w:rPr>
        <w:t xml:space="preserve"> </w:t>
      </w:r>
      <w:r w:rsidR="006112D0" w:rsidRPr="006112D0">
        <w:rPr>
          <w:sz w:val="22"/>
          <w:szCs w:val="22"/>
          <w:lang w:val="ru-RU"/>
        </w:rPr>
        <w:t xml:space="preserve">шума по звуковому давлению. </w:t>
      </w:r>
      <w:proofErr w:type="gramStart"/>
      <w:r w:rsidR="006112D0" w:rsidRPr="006112D0">
        <w:rPr>
          <w:sz w:val="22"/>
          <w:szCs w:val="22"/>
          <w:lang w:val="ru-RU"/>
        </w:rPr>
        <w:t>Точные методы</w:t>
      </w:r>
      <w:r w:rsidR="006112D0">
        <w:rPr>
          <w:sz w:val="22"/>
          <w:szCs w:val="22"/>
          <w:lang w:val="ru-RU"/>
        </w:rPr>
        <w:t xml:space="preserve"> </w:t>
      </w:r>
      <w:r w:rsidR="006112D0" w:rsidRPr="006112D0">
        <w:rPr>
          <w:sz w:val="22"/>
          <w:szCs w:val="22"/>
          <w:lang w:val="ru-RU"/>
        </w:rPr>
        <w:t>дл</w:t>
      </w:r>
      <w:r w:rsidR="006112D0">
        <w:rPr>
          <w:sz w:val="22"/>
          <w:szCs w:val="22"/>
          <w:lang w:val="ru-RU"/>
        </w:rPr>
        <w:t>я заглуше</w:t>
      </w:r>
      <w:r w:rsidR="006112D0">
        <w:rPr>
          <w:sz w:val="22"/>
          <w:szCs w:val="22"/>
          <w:lang w:val="ru-RU"/>
        </w:rPr>
        <w:t>н</w:t>
      </w:r>
      <w:r w:rsidR="006112D0">
        <w:rPr>
          <w:sz w:val="22"/>
          <w:szCs w:val="22"/>
          <w:lang w:val="ru-RU"/>
        </w:rPr>
        <w:t xml:space="preserve">ных и полузаглушенных </w:t>
      </w:r>
      <w:r w:rsidR="006112D0" w:rsidRPr="006112D0">
        <w:rPr>
          <w:sz w:val="22"/>
          <w:szCs w:val="22"/>
          <w:lang w:val="ru-RU"/>
        </w:rPr>
        <w:t>камер</w:t>
      </w:r>
      <w:r w:rsidR="006112D0">
        <w:rPr>
          <w:rFonts w:eastAsia="MS Mincho" w:cs="Arial"/>
          <w:sz w:val="22"/>
          <w:szCs w:val="22"/>
          <w:lang w:val="ru-RU"/>
        </w:rPr>
        <w:t>)</w:t>
      </w:r>
      <w:proofErr w:type="gramEnd"/>
    </w:p>
    <w:p w:rsidR="006112D0" w:rsidRDefault="006112D0" w:rsidP="006112D0">
      <w:pPr>
        <w:pStyle w:val="1"/>
        <w:numPr>
          <w:ilvl w:val="0"/>
          <w:numId w:val="0"/>
        </w:numPr>
        <w:spacing w:after="0" w:line="240" w:lineRule="auto"/>
        <w:ind w:left="357" w:hanging="357"/>
        <w:rPr>
          <w:sz w:val="22"/>
          <w:szCs w:val="22"/>
          <w:lang w:val="ru-RU"/>
        </w:rPr>
      </w:pPr>
    </w:p>
    <w:p w:rsidR="006112D0" w:rsidRPr="0000585B" w:rsidRDefault="006112D0" w:rsidP="006112D0">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00585B">
        <w:rPr>
          <w:sz w:val="22"/>
          <w:szCs w:val="22"/>
          <w:lang w:val="ru-RU"/>
        </w:rPr>
        <w:t xml:space="preserve">ГОСТ ISO </w:t>
      </w:r>
      <w:r>
        <w:rPr>
          <w:rFonts w:eastAsia="MS Mincho" w:cs="Arial"/>
          <w:sz w:val="22"/>
          <w:szCs w:val="22"/>
          <w:lang w:val="ru-RU"/>
        </w:rPr>
        <w:t>3745–2014</w:t>
      </w:r>
      <w:r w:rsidRPr="00780EAB">
        <w:rPr>
          <w:sz w:val="22"/>
          <w:szCs w:val="22"/>
          <w:lang w:val="ru-RU"/>
        </w:rPr>
        <w:t xml:space="preserve"> «</w:t>
      </w:r>
      <w:r w:rsidRPr="006112D0">
        <w:rPr>
          <w:sz w:val="22"/>
          <w:szCs w:val="22"/>
          <w:lang w:val="ru-RU"/>
        </w:rPr>
        <w:t>Акустика. Определение уровней</w:t>
      </w:r>
      <w:r>
        <w:rPr>
          <w:sz w:val="22"/>
          <w:szCs w:val="22"/>
          <w:lang w:val="ru-RU"/>
        </w:rPr>
        <w:t xml:space="preserve"> </w:t>
      </w:r>
      <w:r w:rsidRPr="006112D0">
        <w:rPr>
          <w:sz w:val="22"/>
          <w:szCs w:val="22"/>
          <w:lang w:val="ru-RU"/>
        </w:rPr>
        <w:t>звуковой мощности и звуковой энергии исто</w:t>
      </w:r>
      <w:r w:rsidRPr="006112D0">
        <w:rPr>
          <w:sz w:val="22"/>
          <w:szCs w:val="22"/>
          <w:lang w:val="ru-RU"/>
        </w:rPr>
        <w:t>ч</w:t>
      </w:r>
      <w:r w:rsidRPr="006112D0">
        <w:rPr>
          <w:sz w:val="22"/>
          <w:szCs w:val="22"/>
          <w:lang w:val="ru-RU"/>
        </w:rPr>
        <w:t>ников</w:t>
      </w:r>
      <w:r>
        <w:rPr>
          <w:sz w:val="22"/>
          <w:szCs w:val="22"/>
          <w:lang w:val="ru-RU"/>
        </w:rPr>
        <w:t xml:space="preserve"> </w:t>
      </w:r>
      <w:r w:rsidRPr="006112D0">
        <w:rPr>
          <w:sz w:val="22"/>
          <w:szCs w:val="22"/>
          <w:lang w:val="ru-RU"/>
        </w:rPr>
        <w:t>шума по звуковому давлению. Точные методы</w:t>
      </w:r>
      <w:r>
        <w:rPr>
          <w:sz w:val="22"/>
          <w:szCs w:val="22"/>
          <w:lang w:val="ru-RU"/>
        </w:rPr>
        <w:t xml:space="preserve"> </w:t>
      </w:r>
      <w:r w:rsidRPr="006112D0">
        <w:rPr>
          <w:sz w:val="22"/>
          <w:szCs w:val="22"/>
          <w:lang w:val="ru-RU"/>
        </w:rPr>
        <w:t>дл</w:t>
      </w:r>
      <w:r>
        <w:rPr>
          <w:sz w:val="22"/>
          <w:szCs w:val="22"/>
          <w:lang w:val="ru-RU"/>
        </w:rPr>
        <w:t xml:space="preserve">я заглушенных и полузаглушенных </w:t>
      </w:r>
      <w:r w:rsidRPr="006112D0">
        <w:rPr>
          <w:sz w:val="22"/>
          <w:szCs w:val="22"/>
          <w:lang w:val="ru-RU"/>
        </w:rPr>
        <w:t>камер</w:t>
      </w:r>
      <w:r w:rsidRPr="00780EAB">
        <w:rPr>
          <w:sz w:val="22"/>
          <w:szCs w:val="22"/>
          <w:lang w:val="ru-RU"/>
        </w:rPr>
        <w:t>»</w:t>
      </w:r>
    </w:p>
    <w:p w:rsidR="006112D0" w:rsidRPr="0000585B" w:rsidRDefault="006112D0" w:rsidP="006112D0">
      <w:pPr>
        <w:pStyle w:val="1"/>
        <w:numPr>
          <w:ilvl w:val="0"/>
          <w:numId w:val="0"/>
        </w:numPr>
        <w:spacing w:after="0" w:line="240" w:lineRule="auto"/>
        <w:ind w:left="357" w:hanging="357"/>
        <w:rPr>
          <w:sz w:val="22"/>
          <w:szCs w:val="22"/>
          <w:lang w:val="ru-RU"/>
        </w:rPr>
      </w:pPr>
    </w:p>
    <w:p w:rsidR="0000585B" w:rsidRP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 xml:space="preserve">ISO 3745:2012/Amd1:2017, </w:t>
      </w:r>
      <w:r w:rsidRPr="006112D0">
        <w:rPr>
          <w:rFonts w:eastAsia="MS Mincho" w:cs="Arial"/>
          <w:sz w:val="22"/>
          <w:szCs w:val="22"/>
          <w:lang w:val="en-US"/>
        </w:rPr>
        <w:t>Acoustics</w:t>
      </w:r>
      <w:r w:rsidR="006112D0">
        <w:rPr>
          <w:rFonts w:eastAsia="MS Mincho" w:cs="Arial"/>
          <w:sz w:val="22"/>
          <w:szCs w:val="22"/>
          <w:lang w:val="ru-RU"/>
        </w:rPr>
        <w:t xml:space="preserve"> </w:t>
      </w:r>
      <w:r w:rsidRPr="006112D0">
        <w:rPr>
          <w:rFonts w:eastAsia="MS Mincho" w:cs="Arial"/>
          <w:sz w:val="22"/>
          <w:szCs w:val="22"/>
          <w:lang w:val="en-US"/>
        </w:rPr>
        <w:t>— Determination of sound power levels and sound energy levels of noise sources using sound pressure — Precision methods for anechoic rooms and hemi-anechoic rooms </w:t>
      </w:r>
      <w:r w:rsidRPr="0000585B">
        <w:rPr>
          <w:sz w:val="22"/>
          <w:szCs w:val="22"/>
          <w:lang w:val="ru-RU"/>
        </w:rPr>
        <w:t>— Amendment 1</w:t>
      </w:r>
    </w:p>
    <w:p w:rsidR="0000585B" w:rsidRP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3746, </w:t>
      </w:r>
      <w:r w:rsidRPr="006112D0">
        <w:rPr>
          <w:rFonts w:eastAsia="MS Mincho" w:cs="Arial"/>
          <w:sz w:val="22"/>
          <w:szCs w:val="22"/>
          <w:lang w:val="en-US"/>
        </w:rPr>
        <w:t>Acoustics</w:t>
      </w:r>
      <w:r w:rsidR="006112D0">
        <w:rPr>
          <w:rFonts w:eastAsia="MS Mincho" w:cs="Arial"/>
          <w:sz w:val="22"/>
          <w:szCs w:val="22"/>
          <w:lang w:val="ru-RU"/>
        </w:rPr>
        <w:t xml:space="preserve"> </w:t>
      </w:r>
      <w:r w:rsidRPr="006112D0">
        <w:rPr>
          <w:rFonts w:eastAsia="MS Mincho" w:cs="Arial"/>
          <w:sz w:val="22"/>
          <w:szCs w:val="22"/>
          <w:lang w:val="en-US"/>
        </w:rPr>
        <w:t>— Determination of sound power levels and sound energy levels of noise sources using sound pressure — Survey method using an enveloping measurement surface over</w:t>
      </w:r>
      <w:r w:rsidR="006112D0" w:rsidRPr="006112D0">
        <w:rPr>
          <w:rFonts w:eastAsia="MS Mincho" w:cs="Arial"/>
          <w:sz w:val="22"/>
          <w:szCs w:val="22"/>
          <w:lang w:val="en-US"/>
        </w:rPr>
        <w:t xml:space="preserve"> </w:t>
      </w:r>
      <w:r w:rsidRPr="006112D0">
        <w:rPr>
          <w:rFonts w:eastAsia="MS Mincho" w:cs="Arial"/>
          <w:sz w:val="22"/>
          <w:szCs w:val="22"/>
          <w:lang w:val="en-US"/>
        </w:rPr>
        <w:t>a reflecting</w:t>
      </w:r>
      <w:r w:rsidR="006112D0">
        <w:rPr>
          <w:rFonts w:eastAsia="MS Mincho" w:cs="Arial"/>
          <w:sz w:val="22"/>
          <w:szCs w:val="22"/>
          <w:lang w:val="ru-RU"/>
        </w:rPr>
        <w:t xml:space="preserve"> </w:t>
      </w:r>
      <w:r w:rsidRPr="006112D0">
        <w:rPr>
          <w:rFonts w:eastAsia="MS Mincho" w:cs="Arial"/>
          <w:sz w:val="22"/>
          <w:szCs w:val="22"/>
          <w:lang w:val="en-US"/>
        </w:rPr>
        <w:t>plane</w:t>
      </w:r>
      <w:r w:rsidR="006112D0">
        <w:rPr>
          <w:sz w:val="22"/>
          <w:szCs w:val="22"/>
          <w:lang w:val="ru-RU"/>
        </w:rPr>
        <w:t xml:space="preserve"> (</w:t>
      </w:r>
      <w:r w:rsidR="006112D0" w:rsidRPr="006112D0">
        <w:rPr>
          <w:sz w:val="22"/>
          <w:szCs w:val="22"/>
          <w:lang w:val="ru-RU"/>
        </w:rPr>
        <w:t>Акустика.</w:t>
      </w:r>
      <w:proofErr w:type="gramEnd"/>
      <w:r w:rsidR="006112D0" w:rsidRPr="006112D0">
        <w:rPr>
          <w:sz w:val="22"/>
          <w:szCs w:val="22"/>
          <w:lang w:val="ru-RU"/>
        </w:rPr>
        <w:t xml:space="preserve"> Определение уровней звуковой мощности</w:t>
      </w:r>
      <w:r w:rsidR="006112D0">
        <w:rPr>
          <w:sz w:val="22"/>
          <w:szCs w:val="22"/>
          <w:lang w:val="ru-RU"/>
        </w:rPr>
        <w:t xml:space="preserve"> </w:t>
      </w:r>
      <w:r w:rsidR="006112D0" w:rsidRPr="006112D0">
        <w:rPr>
          <w:sz w:val="22"/>
          <w:szCs w:val="22"/>
          <w:lang w:val="ru-RU"/>
        </w:rPr>
        <w:t>и звуковой энергии источников шума по звуковому давлению.</w:t>
      </w:r>
      <w:r w:rsidR="006112D0">
        <w:rPr>
          <w:sz w:val="22"/>
          <w:szCs w:val="22"/>
          <w:lang w:val="ru-RU"/>
        </w:rPr>
        <w:t xml:space="preserve"> </w:t>
      </w:r>
      <w:proofErr w:type="gramStart"/>
      <w:r w:rsidR="006112D0" w:rsidRPr="006112D0">
        <w:rPr>
          <w:sz w:val="22"/>
          <w:szCs w:val="22"/>
          <w:lang w:val="ru-RU"/>
        </w:rPr>
        <w:t>Ориентировочный метод с использованием измерительной поверхности</w:t>
      </w:r>
      <w:r w:rsidR="006112D0">
        <w:rPr>
          <w:sz w:val="22"/>
          <w:szCs w:val="22"/>
          <w:lang w:val="ru-RU"/>
        </w:rPr>
        <w:t xml:space="preserve"> </w:t>
      </w:r>
      <w:r w:rsidR="006112D0" w:rsidRPr="006112D0">
        <w:rPr>
          <w:sz w:val="22"/>
          <w:szCs w:val="22"/>
          <w:lang w:val="ru-RU"/>
        </w:rPr>
        <w:t>над звукоотражающей</w:t>
      </w:r>
      <w:r w:rsidR="006112D0">
        <w:rPr>
          <w:sz w:val="22"/>
          <w:szCs w:val="22"/>
          <w:lang w:val="ru-RU"/>
        </w:rPr>
        <w:t xml:space="preserve"> плоскостью)</w:t>
      </w:r>
      <w:r w:rsidR="006112D0">
        <w:rPr>
          <w:rStyle w:val="af3"/>
          <w:sz w:val="22"/>
          <w:szCs w:val="22"/>
          <w:lang w:val="ru-RU"/>
        </w:rPr>
        <w:footnoteReference w:customMarkFollows="1" w:id="4"/>
        <w:t>**</w:t>
      </w:r>
      <w:proofErr w:type="gramEnd"/>
    </w:p>
    <w:p w:rsidR="0000585B" w:rsidRP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3747, </w:t>
      </w:r>
      <w:r w:rsidRPr="006112D0">
        <w:rPr>
          <w:rFonts w:eastAsia="MS Mincho" w:cs="Arial"/>
          <w:sz w:val="22"/>
          <w:szCs w:val="22"/>
          <w:lang w:val="en-US"/>
        </w:rPr>
        <w:t>Acoustics —</w:t>
      </w:r>
      <w:r w:rsidR="006112D0">
        <w:rPr>
          <w:rFonts w:eastAsia="MS Mincho" w:cs="Arial"/>
          <w:sz w:val="22"/>
          <w:szCs w:val="22"/>
          <w:lang w:val="ru-RU"/>
        </w:rPr>
        <w:t xml:space="preserve"> </w:t>
      </w:r>
      <w:r w:rsidRPr="006112D0">
        <w:rPr>
          <w:rFonts w:eastAsia="MS Mincho" w:cs="Arial"/>
          <w:sz w:val="22"/>
          <w:szCs w:val="22"/>
          <w:lang w:val="en-US"/>
        </w:rPr>
        <w:t>Determination of sound power levels and sound energy levels of noise sources using sound pressure</w:t>
      </w:r>
      <w:r w:rsidR="006112D0">
        <w:rPr>
          <w:rFonts w:eastAsia="MS Mincho" w:cs="Arial"/>
          <w:sz w:val="22"/>
          <w:szCs w:val="22"/>
          <w:lang w:val="ru-RU"/>
        </w:rPr>
        <w:t xml:space="preserve"> </w:t>
      </w:r>
      <w:r w:rsidRPr="006112D0">
        <w:rPr>
          <w:rFonts w:eastAsia="MS Mincho" w:cs="Arial"/>
          <w:sz w:val="22"/>
          <w:szCs w:val="22"/>
          <w:lang w:val="en-US"/>
        </w:rPr>
        <w:t>— Engineering/survey</w:t>
      </w:r>
      <w:r w:rsidR="006112D0">
        <w:rPr>
          <w:rFonts w:eastAsia="MS Mincho" w:cs="Arial"/>
          <w:sz w:val="22"/>
          <w:szCs w:val="22"/>
          <w:lang w:val="ru-RU"/>
        </w:rPr>
        <w:t xml:space="preserve"> </w:t>
      </w:r>
      <w:r w:rsidRPr="006112D0">
        <w:rPr>
          <w:rFonts w:eastAsia="MS Mincho" w:cs="Arial"/>
          <w:sz w:val="22"/>
          <w:szCs w:val="22"/>
          <w:lang w:val="en-US"/>
        </w:rPr>
        <w:t>met</w:t>
      </w:r>
      <w:r w:rsidR="006112D0">
        <w:rPr>
          <w:rFonts w:eastAsia="MS Mincho" w:cs="Arial"/>
          <w:sz w:val="22"/>
          <w:szCs w:val="22"/>
          <w:lang w:val="en-US"/>
        </w:rPr>
        <w:t>h</w:t>
      </w:r>
      <w:r w:rsidRPr="006112D0">
        <w:rPr>
          <w:rFonts w:eastAsia="MS Mincho" w:cs="Arial"/>
          <w:sz w:val="22"/>
          <w:szCs w:val="22"/>
          <w:lang w:val="en-US"/>
        </w:rPr>
        <w:t>ods</w:t>
      </w:r>
      <w:r w:rsidR="006112D0">
        <w:rPr>
          <w:rFonts w:eastAsia="MS Mincho" w:cs="Arial"/>
          <w:sz w:val="22"/>
          <w:szCs w:val="22"/>
          <w:lang w:val="ru-RU"/>
        </w:rPr>
        <w:t xml:space="preserve"> </w:t>
      </w:r>
      <w:r w:rsidRPr="006112D0">
        <w:rPr>
          <w:rFonts w:eastAsia="MS Mincho" w:cs="Arial"/>
          <w:sz w:val="22"/>
          <w:szCs w:val="22"/>
          <w:lang w:val="en-US"/>
        </w:rPr>
        <w:t>for</w:t>
      </w:r>
      <w:r w:rsidR="006112D0">
        <w:rPr>
          <w:rFonts w:eastAsia="MS Mincho" w:cs="Arial"/>
          <w:sz w:val="22"/>
          <w:szCs w:val="22"/>
          <w:lang w:val="ru-RU"/>
        </w:rPr>
        <w:t xml:space="preserve"> </w:t>
      </w:r>
      <w:r w:rsidRPr="006112D0">
        <w:rPr>
          <w:rFonts w:eastAsia="MS Mincho" w:cs="Arial"/>
          <w:sz w:val="22"/>
          <w:szCs w:val="22"/>
          <w:lang w:val="en-US"/>
        </w:rPr>
        <w:t>use in situ in a r</w:t>
      </w:r>
      <w:r w:rsidRPr="006112D0">
        <w:rPr>
          <w:rFonts w:eastAsia="MS Mincho" w:cs="Arial"/>
          <w:sz w:val="22"/>
          <w:szCs w:val="22"/>
          <w:lang w:val="en-US"/>
        </w:rPr>
        <w:t>e</w:t>
      </w:r>
      <w:r w:rsidRPr="006112D0">
        <w:rPr>
          <w:rFonts w:eastAsia="MS Mincho" w:cs="Arial"/>
          <w:sz w:val="22"/>
          <w:szCs w:val="22"/>
          <w:lang w:val="en-US"/>
        </w:rPr>
        <w:t>verberant environment</w:t>
      </w:r>
      <w:r w:rsidR="006112D0">
        <w:rPr>
          <w:rFonts w:eastAsia="MS Mincho" w:cs="Arial"/>
          <w:sz w:val="22"/>
          <w:szCs w:val="22"/>
          <w:lang w:val="en-US"/>
        </w:rPr>
        <w:t xml:space="preserve"> (</w:t>
      </w:r>
      <w:r w:rsidR="006112D0" w:rsidRPr="006112D0">
        <w:rPr>
          <w:sz w:val="22"/>
          <w:szCs w:val="22"/>
          <w:lang w:val="ru-RU"/>
        </w:rPr>
        <w:t>Акустика.</w:t>
      </w:r>
      <w:proofErr w:type="gramEnd"/>
      <w:r w:rsidR="006112D0" w:rsidRPr="006112D0">
        <w:rPr>
          <w:sz w:val="22"/>
          <w:szCs w:val="22"/>
          <w:lang w:val="ru-RU"/>
        </w:rPr>
        <w:t xml:space="preserve"> Определение уровней звуковой</w:t>
      </w:r>
      <w:r w:rsidR="006112D0">
        <w:rPr>
          <w:sz w:val="22"/>
          <w:szCs w:val="22"/>
          <w:lang w:val="en-US"/>
        </w:rPr>
        <w:t xml:space="preserve"> </w:t>
      </w:r>
      <w:r w:rsidR="006112D0" w:rsidRPr="006112D0">
        <w:rPr>
          <w:sz w:val="22"/>
          <w:szCs w:val="22"/>
          <w:lang w:val="ru-RU"/>
        </w:rPr>
        <w:t>мощности и звуковой энергии источников шума по</w:t>
      </w:r>
      <w:r w:rsidR="006112D0">
        <w:rPr>
          <w:sz w:val="22"/>
          <w:szCs w:val="22"/>
          <w:lang w:val="en-US"/>
        </w:rPr>
        <w:t xml:space="preserve"> </w:t>
      </w:r>
      <w:r w:rsidR="006112D0" w:rsidRPr="006112D0">
        <w:rPr>
          <w:sz w:val="22"/>
          <w:szCs w:val="22"/>
          <w:lang w:val="ru-RU"/>
        </w:rPr>
        <w:t xml:space="preserve">звуковому давлению. </w:t>
      </w:r>
      <w:proofErr w:type="gramStart"/>
      <w:r w:rsidR="006112D0" w:rsidRPr="006112D0">
        <w:rPr>
          <w:sz w:val="22"/>
          <w:szCs w:val="22"/>
          <w:lang w:val="ru-RU"/>
        </w:rPr>
        <w:t>Технический/ориентировочный</w:t>
      </w:r>
      <w:r w:rsidR="006112D0">
        <w:rPr>
          <w:sz w:val="22"/>
          <w:szCs w:val="22"/>
          <w:lang w:val="en-US"/>
        </w:rPr>
        <w:t xml:space="preserve"> </w:t>
      </w:r>
      <w:r w:rsidR="006112D0" w:rsidRPr="006112D0">
        <w:rPr>
          <w:sz w:val="22"/>
          <w:szCs w:val="22"/>
          <w:lang w:val="ru-RU"/>
        </w:rPr>
        <w:t>м</w:t>
      </w:r>
      <w:r w:rsidR="006112D0" w:rsidRPr="006112D0">
        <w:rPr>
          <w:sz w:val="22"/>
          <w:szCs w:val="22"/>
          <w:lang w:val="ru-RU"/>
        </w:rPr>
        <w:t>е</w:t>
      </w:r>
      <w:r w:rsidR="006112D0" w:rsidRPr="006112D0">
        <w:rPr>
          <w:sz w:val="22"/>
          <w:szCs w:val="22"/>
          <w:lang w:val="ru-RU"/>
        </w:rPr>
        <w:t>тод</w:t>
      </w:r>
      <w:r w:rsidR="006112D0">
        <w:rPr>
          <w:sz w:val="22"/>
          <w:szCs w:val="22"/>
          <w:lang w:val="ru-RU"/>
        </w:rPr>
        <w:t>ы</w:t>
      </w:r>
      <w:r w:rsidR="006112D0" w:rsidRPr="006112D0">
        <w:rPr>
          <w:sz w:val="22"/>
          <w:szCs w:val="22"/>
          <w:lang w:val="ru-RU"/>
        </w:rPr>
        <w:t xml:space="preserve"> в реверберационном звуковом поле на месте</w:t>
      </w:r>
      <w:r w:rsidR="006112D0">
        <w:rPr>
          <w:sz w:val="22"/>
          <w:szCs w:val="22"/>
          <w:lang w:val="ru-RU"/>
        </w:rPr>
        <w:t xml:space="preserve"> установки</w:t>
      </w:r>
      <w:r w:rsidR="006112D0">
        <w:rPr>
          <w:rFonts w:eastAsia="MS Mincho" w:cs="Arial"/>
          <w:sz w:val="22"/>
          <w:szCs w:val="22"/>
          <w:lang w:val="en-US"/>
        </w:rPr>
        <w:t>)</w:t>
      </w:r>
      <w:r w:rsidR="00ED6A4C">
        <w:rPr>
          <w:rStyle w:val="af3"/>
          <w:rFonts w:eastAsia="MS Mincho" w:cs="Arial"/>
          <w:sz w:val="22"/>
          <w:szCs w:val="22"/>
          <w:lang w:val="en-US"/>
        </w:rPr>
        <w:footnoteReference w:customMarkFollows="1" w:id="5"/>
        <w:t>***</w:t>
      </w:r>
      <w:proofErr w:type="gramEnd"/>
    </w:p>
    <w:p w:rsidR="0000585B" w:rsidRPr="00ED6A4C" w:rsidRDefault="0000585B" w:rsidP="00ED6A4C">
      <w:pPr>
        <w:pStyle w:val="1"/>
        <w:widowControl w:val="0"/>
        <w:tabs>
          <w:tab w:val="clear" w:pos="360"/>
          <w:tab w:val="num" w:pos="567"/>
        </w:tabs>
        <w:spacing w:after="0" w:line="360" w:lineRule="auto"/>
        <w:ind w:left="567" w:hanging="567"/>
        <w:rPr>
          <w:rFonts w:eastAsia="MS Mincho" w:cs="Arial"/>
          <w:sz w:val="22"/>
          <w:szCs w:val="22"/>
          <w:lang w:val="en-US"/>
        </w:rPr>
      </w:pPr>
      <w:r w:rsidRPr="0000585B">
        <w:rPr>
          <w:sz w:val="22"/>
          <w:szCs w:val="22"/>
          <w:lang w:val="ru-RU"/>
        </w:rPr>
        <w:t xml:space="preserve">ISO 4871, </w:t>
      </w:r>
      <w:r w:rsidRPr="00ED6A4C">
        <w:rPr>
          <w:rFonts w:eastAsia="MS Mincho" w:cs="Arial"/>
          <w:sz w:val="22"/>
          <w:szCs w:val="22"/>
          <w:lang w:val="en-US"/>
        </w:rPr>
        <w:t>Acoustics — Declaration</w:t>
      </w:r>
      <w:r w:rsidR="00ED6A4C">
        <w:rPr>
          <w:rFonts w:eastAsia="MS Mincho" w:cs="Arial"/>
          <w:sz w:val="22"/>
          <w:szCs w:val="22"/>
          <w:lang w:val="ru-RU"/>
        </w:rPr>
        <w:t xml:space="preserve"> </w:t>
      </w:r>
      <w:r w:rsidRPr="00ED6A4C">
        <w:rPr>
          <w:rFonts w:eastAsia="MS Mincho" w:cs="Arial"/>
          <w:sz w:val="22"/>
          <w:szCs w:val="22"/>
          <w:lang w:val="en-US"/>
        </w:rPr>
        <w:t>and verification of noise emission values of machinery and equipment</w:t>
      </w:r>
      <w:r w:rsidR="00ED6A4C">
        <w:rPr>
          <w:rFonts w:eastAsia="MS Mincho" w:cs="Arial"/>
          <w:sz w:val="22"/>
          <w:szCs w:val="22"/>
          <w:lang w:val="ru-RU"/>
        </w:rPr>
        <w:t xml:space="preserve"> (Акустика. </w:t>
      </w:r>
      <w:proofErr w:type="gramStart"/>
      <w:r w:rsidR="00ED6A4C">
        <w:rPr>
          <w:rFonts w:eastAsia="MS Mincho" w:cs="Arial"/>
          <w:sz w:val="22"/>
          <w:szCs w:val="22"/>
          <w:lang w:val="ru-RU"/>
        </w:rPr>
        <w:t>Заявление и подтверждение характеристик излучения шума машинами и оборудованием)</w:t>
      </w:r>
      <w:proofErr w:type="gramEnd"/>
    </w:p>
    <w:p w:rsidR="00ED6A4C" w:rsidRDefault="00ED6A4C" w:rsidP="00ED6A4C">
      <w:pPr>
        <w:pStyle w:val="1"/>
        <w:widowControl w:val="0"/>
        <w:numPr>
          <w:ilvl w:val="0"/>
          <w:numId w:val="0"/>
        </w:numPr>
        <w:spacing w:after="0" w:line="240" w:lineRule="auto"/>
        <w:ind w:left="357" w:hanging="357"/>
        <w:rPr>
          <w:rFonts w:eastAsia="MS Mincho" w:cs="Arial"/>
          <w:sz w:val="22"/>
          <w:szCs w:val="22"/>
          <w:lang w:val="ru-RU"/>
        </w:rPr>
      </w:pPr>
    </w:p>
    <w:p w:rsidR="00ED6A4C" w:rsidRPr="0000585B" w:rsidRDefault="00ED6A4C" w:rsidP="00ED6A4C">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ГОСТ 30691–2001 (ИСО 4871</w:t>
      </w:r>
      <w:r>
        <w:rPr>
          <w:sz w:val="22"/>
          <w:szCs w:val="22"/>
          <w:lang w:val="ru-RU"/>
        </w:rPr>
        <w:t>–</w:t>
      </w:r>
      <w:r w:rsidRPr="00ED6A4C">
        <w:rPr>
          <w:sz w:val="22"/>
          <w:szCs w:val="22"/>
          <w:lang w:val="ru-RU"/>
        </w:rPr>
        <w:t>96)</w:t>
      </w:r>
      <w:r w:rsidRPr="00780EAB">
        <w:rPr>
          <w:sz w:val="22"/>
          <w:szCs w:val="22"/>
          <w:lang w:val="ru-RU"/>
        </w:rPr>
        <w:t xml:space="preserve"> «</w:t>
      </w:r>
      <w:r w:rsidRPr="00ED6A4C">
        <w:rPr>
          <w:sz w:val="22"/>
          <w:szCs w:val="22"/>
          <w:lang w:val="ru-RU"/>
        </w:rPr>
        <w:t>Шум машин.</w:t>
      </w:r>
      <w:r>
        <w:rPr>
          <w:sz w:val="22"/>
          <w:szCs w:val="22"/>
          <w:lang w:val="ru-RU"/>
        </w:rPr>
        <w:t xml:space="preserve"> </w:t>
      </w:r>
      <w:r w:rsidRPr="00ED6A4C">
        <w:rPr>
          <w:sz w:val="22"/>
          <w:szCs w:val="22"/>
          <w:lang w:val="ru-RU"/>
        </w:rPr>
        <w:t>Заявление и контроль значений шумовых</w:t>
      </w:r>
      <w:r>
        <w:rPr>
          <w:sz w:val="22"/>
          <w:szCs w:val="22"/>
          <w:lang w:val="ru-RU"/>
        </w:rPr>
        <w:t xml:space="preserve"> </w:t>
      </w:r>
      <w:r w:rsidRPr="00ED6A4C">
        <w:rPr>
          <w:sz w:val="22"/>
          <w:szCs w:val="22"/>
          <w:lang w:val="ru-RU"/>
        </w:rPr>
        <w:t>хара</w:t>
      </w:r>
      <w:r w:rsidRPr="00ED6A4C">
        <w:rPr>
          <w:sz w:val="22"/>
          <w:szCs w:val="22"/>
          <w:lang w:val="ru-RU"/>
        </w:rPr>
        <w:t>к</w:t>
      </w:r>
      <w:r w:rsidRPr="00ED6A4C">
        <w:rPr>
          <w:sz w:val="22"/>
          <w:szCs w:val="22"/>
          <w:lang w:val="ru-RU"/>
        </w:rPr>
        <w:t>теристик</w:t>
      </w:r>
      <w:r w:rsidRPr="00780EAB">
        <w:rPr>
          <w:sz w:val="22"/>
          <w:szCs w:val="22"/>
          <w:lang w:val="ru-RU"/>
        </w:rPr>
        <w:t>»</w:t>
      </w:r>
    </w:p>
    <w:p w:rsidR="00ED6A4C" w:rsidRPr="00ED6A4C" w:rsidRDefault="00ED6A4C" w:rsidP="00ED6A4C">
      <w:pPr>
        <w:pStyle w:val="1"/>
        <w:widowControl w:val="0"/>
        <w:numPr>
          <w:ilvl w:val="0"/>
          <w:numId w:val="0"/>
        </w:numPr>
        <w:spacing w:after="0" w:line="240" w:lineRule="auto"/>
        <w:ind w:left="357" w:hanging="357"/>
        <w:rPr>
          <w:rFonts w:eastAsia="MS Mincho" w:cs="Arial"/>
          <w:sz w:val="22"/>
          <w:szCs w:val="22"/>
          <w:lang w:val="ru-RU"/>
        </w:rPr>
      </w:pPr>
    </w:p>
    <w:p w:rsidR="0000585B" w:rsidRPr="00ED6A4C" w:rsidRDefault="0000585B" w:rsidP="0000585B">
      <w:pPr>
        <w:pStyle w:val="1"/>
        <w:tabs>
          <w:tab w:val="clear" w:pos="360"/>
          <w:tab w:val="num" w:pos="567"/>
        </w:tabs>
        <w:spacing w:after="0" w:line="360" w:lineRule="auto"/>
        <w:ind w:left="567" w:hanging="567"/>
        <w:rPr>
          <w:rFonts w:eastAsia="MS Mincho" w:cs="Arial"/>
          <w:sz w:val="22"/>
          <w:szCs w:val="22"/>
          <w:lang w:val="en-US"/>
        </w:rPr>
      </w:pPr>
      <w:r w:rsidRPr="0000585B">
        <w:rPr>
          <w:sz w:val="22"/>
          <w:szCs w:val="22"/>
          <w:lang w:val="ru-RU"/>
        </w:rPr>
        <w:t>ISO 5725 (</w:t>
      </w:r>
      <w:r w:rsidRPr="00D7534C">
        <w:rPr>
          <w:rFonts w:eastAsia="MS Mincho" w:cs="Arial"/>
          <w:sz w:val="22"/>
          <w:szCs w:val="22"/>
          <w:lang w:val="en-US"/>
        </w:rPr>
        <w:t>all</w:t>
      </w:r>
      <w:r w:rsidR="00D7534C">
        <w:rPr>
          <w:rFonts w:eastAsia="MS Mincho" w:cs="Arial"/>
          <w:sz w:val="22"/>
          <w:szCs w:val="22"/>
          <w:lang w:val="ru-RU"/>
        </w:rPr>
        <w:t xml:space="preserve"> </w:t>
      </w:r>
      <w:r w:rsidRPr="00D7534C">
        <w:rPr>
          <w:rFonts w:eastAsia="MS Mincho" w:cs="Arial"/>
          <w:sz w:val="22"/>
          <w:szCs w:val="22"/>
          <w:lang w:val="en-US"/>
        </w:rPr>
        <w:t>parts</w:t>
      </w:r>
      <w:r w:rsidRPr="0000585B">
        <w:rPr>
          <w:sz w:val="22"/>
          <w:szCs w:val="22"/>
          <w:lang w:val="ru-RU"/>
        </w:rPr>
        <w:t xml:space="preserve">), </w:t>
      </w:r>
      <w:r w:rsidRPr="00ED6A4C">
        <w:rPr>
          <w:rFonts w:eastAsia="MS Mincho" w:cs="Arial"/>
          <w:sz w:val="22"/>
          <w:szCs w:val="22"/>
          <w:lang w:val="en-US"/>
        </w:rPr>
        <w:t>Accuracy (trueness and precision) of measurement</w:t>
      </w:r>
      <w:r w:rsidR="00ED6A4C">
        <w:rPr>
          <w:rFonts w:eastAsia="MS Mincho" w:cs="Arial"/>
          <w:sz w:val="22"/>
          <w:szCs w:val="22"/>
          <w:lang w:val="ru-RU"/>
        </w:rPr>
        <w:t xml:space="preserve"> </w:t>
      </w:r>
      <w:r w:rsidRPr="00ED6A4C">
        <w:rPr>
          <w:rFonts w:eastAsia="MS Mincho" w:cs="Arial"/>
          <w:sz w:val="22"/>
          <w:szCs w:val="22"/>
          <w:lang w:val="en-US"/>
        </w:rPr>
        <w:t>methods and results</w:t>
      </w:r>
      <w:r w:rsidR="00ED6A4C" w:rsidRPr="00ED6A4C">
        <w:rPr>
          <w:rFonts w:eastAsia="MS Mincho" w:cs="Arial"/>
          <w:sz w:val="22"/>
          <w:szCs w:val="22"/>
          <w:lang w:val="en-US"/>
        </w:rPr>
        <w:t xml:space="preserve"> </w:t>
      </w:r>
      <w:r w:rsidR="00ED6A4C">
        <w:rPr>
          <w:rFonts w:eastAsia="MS Mincho" w:cs="Arial"/>
          <w:sz w:val="22"/>
          <w:szCs w:val="22"/>
          <w:lang w:val="en-US"/>
        </w:rPr>
        <w:t>[</w:t>
      </w:r>
      <w:r w:rsidR="00ED6A4C">
        <w:rPr>
          <w:rFonts w:eastAsia="MS Mincho" w:cs="Arial"/>
          <w:sz w:val="22"/>
          <w:szCs w:val="22"/>
          <w:lang w:val="ru-RU"/>
        </w:rPr>
        <w:t>Точность (правильность и прецизионность) методов и результатов измерений</w:t>
      </w:r>
      <w:r w:rsidR="00ED6A4C">
        <w:rPr>
          <w:rFonts w:eastAsia="MS Mincho" w:cs="Arial"/>
          <w:sz w:val="22"/>
          <w:szCs w:val="22"/>
          <w:lang w:val="en-US"/>
        </w:rPr>
        <w:t>]</w:t>
      </w:r>
      <w:r w:rsidR="00D7534C">
        <w:rPr>
          <w:rStyle w:val="af3"/>
          <w:rFonts w:eastAsia="MS Mincho" w:cs="Arial"/>
          <w:sz w:val="22"/>
          <w:szCs w:val="22"/>
          <w:lang w:val="en-US"/>
        </w:rPr>
        <w:footnoteReference w:customMarkFollows="1" w:id="6"/>
        <w:t>*</w:t>
      </w:r>
    </w:p>
    <w:p w:rsidR="0000585B" w:rsidRPr="00D7534C" w:rsidRDefault="0000585B" w:rsidP="0000585B">
      <w:pPr>
        <w:pStyle w:val="1"/>
        <w:tabs>
          <w:tab w:val="clear" w:pos="360"/>
          <w:tab w:val="num" w:pos="567"/>
        </w:tabs>
        <w:spacing w:after="0" w:line="360" w:lineRule="auto"/>
        <w:ind w:left="567" w:hanging="567"/>
        <w:rPr>
          <w:rFonts w:eastAsia="MS Mincho" w:cs="Arial"/>
          <w:sz w:val="22"/>
          <w:szCs w:val="22"/>
          <w:lang w:val="en-US"/>
        </w:rPr>
      </w:pPr>
      <w:r w:rsidRPr="0000585B">
        <w:rPr>
          <w:sz w:val="22"/>
          <w:szCs w:val="22"/>
          <w:lang w:val="ru-RU"/>
        </w:rPr>
        <w:t>ISO/TS 7849</w:t>
      </w:r>
      <w:r w:rsidRPr="0000585B">
        <w:rPr>
          <w:sz w:val="22"/>
          <w:szCs w:val="22"/>
          <w:lang w:val="ru-RU"/>
        </w:rPr>
        <w:noBreakHyphen/>
        <w:t xml:space="preserve">1:2009, </w:t>
      </w:r>
      <w:r w:rsidRPr="00D7534C">
        <w:rPr>
          <w:rFonts w:eastAsia="MS Mincho" w:cs="Arial"/>
          <w:sz w:val="22"/>
          <w:szCs w:val="22"/>
          <w:lang w:val="en-US"/>
        </w:rPr>
        <w:t>Acoustics —</w:t>
      </w:r>
      <w:r w:rsidR="00D7534C">
        <w:rPr>
          <w:rFonts w:eastAsia="MS Mincho" w:cs="Arial"/>
          <w:sz w:val="22"/>
          <w:szCs w:val="22"/>
          <w:lang w:val="ru-RU"/>
        </w:rPr>
        <w:t xml:space="preserve"> </w:t>
      </w:r>
      <w:r w:rsidRPr="00D7534C">
        <w:rPr>
          <w:rFonts w:eastAsia="MS Mincho" w:cs="Arial"/>
          <w:sz w:val="22"/>
          <w:szCs w:val="22"/>
          <w:lang w:val="en-US"/>
        </w:rPr>
        <w:t>Determination of airborne sound power</w:t>
      </w:r>
      <w:r w:rsidR="00D7534C">
        <w:rPr>
          <w:rFonts w:eastAsia="MS Mincho" w:cs="Arial"/>
          <w:sz w:val="22"/>
          <w:szCs w:val="22"/>
          <w:lang w:val="ru-RU"/>
        </w:rPr>
        <w:t xml:space="preserve"> </w:t>
      </w:r>
      <w:r w:rsidRPr="00D7534C">
        <w:rPr>
          <w:rFonts w:eastAsia="MS Mincho" w:cs="Arial"/>
          <w:sz w:val="22"/>
          <w:szCs w:val="22"/>
          <w:lang w:val="en-US"/>
        </w:rPr>
        <w:t>levels emitted by machinery using vibration measurement — Part 1:</w:t>
      </w:r>
      <w:r w:rsidR="00D7534C">
        <w:rPr>
          <w:rFonts w:eastAsia="MS Mincho" w:cs="Arial"/>
          <w:sz w:val="22"/>
          <w:szCs w:val="22"/>
          <w:lang w:val="ru-RU"/>
        </w:rPr>
        <w:t xml:space="preserve"> </w:t>
      </w:r>
      <w:r w:rsidRPr="00D7534C">
        <w:rPr>
          <w:rFonts w:eastAsia="MS Mincho" w:cs="Arial"/>
          <w:sz w:val="22"/>
          <w:szCs w:val="22"/>
          <w:lang w:val="en-US"/>
        </w:rPr>
        <w:t>Survey method using a fixed</w:t>
      </w:r>
      <w:r w:rsidR="00D7534C">
        <w:rPr>
          <w:rFonts w:eastAsia="MS Mincho" w:cs="Arial"/>
          <w:sz w:val="22"/>
          <w:szCs w:val="22"/>
          <w:lang w:val="ru-RU"/>
        </w:rPr>
        <w:t xml:space="preserve"> </w:t>
      </w:r>
      <w:r w:rsidRPr="00D7534C">
        <w:rPr>
          <w:rFonts w:eastAsia="MS Mincho" w:cs="Arial"/>
          <w:sz w:val="22"/>
          <w:szCs w:val="22"/>
          <w:lang w:val="en-US"/>
        </w:rPr>
        <w:t>radiation fa</w:t>
      </w:r>
      <w:r w:rsidRPr="00D7534C">
        <w:rPr>
          <w:rFonts w:eastAsia="MS Mincho" w:cs="Arial"/>
          <w:sz w:val="22"/>
          <w:szCs w:val="22"/>
          <w:lang w:val="en-US"/>
        </w:rPr>
        <w:t>c</w:t>
      </w:r>
      <w:r w:rsidRPr="00D7534C">
        <w:rPr>
          <w:rFonts w:eastAsia="MS Mincho" w:cs="Arial"/>
          <w:sz w:val="22"/>
          <w:szCs w:val="22"/>
          <w:lang w:val="en-US"/>
        </w:rPr>
        <w:t>tor</w:t>
      </w:r>
      <w:r w:rsidR="00D7534C" w:rsidRPr="00D7534C">
        <w:rPr>
          <w:rFonts w:eastAsia="MS Mincho" w:cs="Arial"/>
          <w:sz w:val="22"/>
          <w:szCs w:val="22"/>
          <w:lang w:val="en-US"/>
        </w:rPr>
        <w:t xml:space="preserve"> </w:t>
      </w:r>
      <w:r w:rsidR="00D7534C">
        <w:rPr>
          <w:rFonts w:eastAsia="MS Mincho" w:cs="Arial"/>
          <w:sz w:val="22"/>
          <w:szCs w:val="22"/>
          <w:lang w:val="ru-RU"/>
        </w:rPr>
        <w:t xml:space="preserve">(Акустика. Определение уровня звуковой мощности воздушного шума, излучаемого машинами, по результатам измерений вибрации. Часть 1. </w:t>
      </w:r>
      <w:proofErr w:type="gramStart"/>
      <w:r w:rsidR="00D7534C">
        <w:rPr>
          <w:rFonts w:eastAsia="MS Mincho" w:cs="Arial"/>
          <w:sz w:val="22"/>
          <w:szCs w:val="22"/>
          <w:lang w:val="ru-RU"/>
        </w:rPr>
        <w:t xml:space="preserve">Ориентировочный метод с использованием фиксированного коэффициента излучения) </w:t>
      </w:r>
      <w:proofErr w:type="gramEnd"/>
    </w:p>
    <w:p w:rsidR="0000585B" w:rsidRP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ISO/TS 7849</w:t>
      </w:r>
      <w:r w:rsidRPr="0000585B">
        <w:rPr>
          <w:sz w:val="22"/>
          <w:szCs w:val="22"/>
          <w:lang w:val="ru-RU"/>
        </w:rPr>
        <w:noBreakHyphen/>
        <w:t xml:space="preserve">2:2009, </w:t>
      </w:r>
      <w:r w:rsidRPr="00D7534C">
        <w:rPr>
          <w:rFonts w:eastAsia="MS Mincho" w:cs="Arial"/>
          <w:sz w:val="22"/>
          <w:szCs w:val="22"/>
          <w:lang w:val="en-US"/>
        </w:rPr>
        <w:t>Acoustics —</w:t>
      </w:r>
      <w:r w:rsidR="00D7534C">
        <w:rPr>
          <w:rFonts w:eastAsia="MS Mincho" w:cs="Arial"/>
          <w:sz w:val="22"/>
          <w:szCs w:val="22"/>
          <w:lang w:val="ru-RU"/>
        </w:rPr>
        <w:t xml:space="preserve"> </w:t>
      </w:r>
      <w:r w:rsidRPr="00D7534C">
        <w:rPr>
          <w:rFonts w:eastAsia="MS Mincho" w:cs="Arial"/>
          <w:sz w:val="22"/>
          <w:szCs w:val="22"/>
          <w:lang w:val="en-US"/>
        </w:rPr>
        <w:t>Determination of airborne sound power levels emitted by machinery using vibration measurement — Part 2: Engineering method including determin</w:t>
      </w:r>
      <w:r w:rsidRPr="00D7534C">
        <w:rPr>
          <w:rFonts w:eastAsia="MS Mincho" w:cs="Arial"/>
          <w:sz w:val="22"/>
          <w:szCs w:val="22"/>
          <w:lang w:val="en-US"/>
        </w:rPr>
        <w:t>a</w:t>
      </w:r>
      <w:r w:rsidRPr="00D7534C">
        <w:rPr>
          <w:rFonts w:eastAsia="MS Mincho" w:cs="Arial"/>
          <w:sz w:val="22"/>
          <w:szCs w:val="22"/>
          <w:lang w:val="en-US"/>
        </w:rPr>
        <w:t>tion of the adequate radiation factor</w:t>
      </w:r>
      <w:r w:rsidR="00D7534C">
        <w:rPr>
          <w:rFonts w:eastAsia="MS Mincho" w:cs="Arial"/>
          <w:sz w:val="22"/>
          <w:szCs w:val="22"/>
          <w:lang w:val="ru-RU"/>
        </w:rPr>
        <w:t xml:space="preserve"> (Акустика. Определение уровня звуковой мощности воздушного шума, излучаемого машинами, по результатам измерений вибрации. Часть 2. </w:t>
      </w:r>
      <w:proofErr w:type="gramStart"/>
      <w:r w:rsidR="00D7534C">
        <w:rPr>
          <w:rFonts w:eastAsia="MS Mincho" w:cs="Arial"/>
          <w:sz w:val="22"/>
          <w:szCs w:val="22"/>
          <w:lang w:val="ru-RU"/>
        </w:rPr>
        <w:t>Технический метод с измерением коэффициента излучения)</w:t>
      </w:r>
      <w:proofErr w:type="gramEnd"/>
    </w:p>
    <w:p w:rsid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 xml:space="preserve">ISO 8528-10, </w:t>
      </w:r>
      <w:r w:rsidRPr="00D7534C">
        <w:rPr>
          <w:rFonts w:eastAsia="MS Mincho" w:cs="Arial"/>
          <w:sz w:val="22"/>
          <w:szCs w:val="22"/>
          <w:lang w:val="en-US"/>
        </w:rPr>
        <w:t>Reciprocating</w:t>
      </w:r>
      <w:r w:rsidR="00D7534C">
        <w:rPr>
          <w:rFonts w:eastAsia="MS Mincho" w:cs="Arial"/>
          <w:sz w:val="22"/>
          <w:szCs w:val="22"/>
          <w:lang w:val="ru-RU"/>
        </w:rPr>
        <w:t xml:space="preserve"> </w:t>
      </w:r>
      <w:r w:rsidRPr="00D7534C">
        <w:rPr>
          <w:rFonts w:eastAsia="MS Mincho" w:cs="Arial"/>
          <w:sz w:val="22"/>
          <w:szCs w:val="22"/>
          <w:lang w:val="en-US"/>
        </w:rPr>
        <w:t>internal combustion engine driven alternating current generating sets — Part 10: Measurement of airborne noise by the enveloping surface</w:t>
      </w:r>
      <w:r w:rsidR="00D7534C">
        <w:rPr>
          <w:rFonts w:eastAsia="MS Mincho" w:cs="Arial"/>
          <w:sz w:val="22"/>
          <w:szCs w:val="22"/>
          <w:lang w:val="ru-RU"/>
        </w:rPr>
        <w:t xml:space="preserve"> </w:t>
      </w:r>
      <w:r w:rsidRPr="00D7534C">
        <w:rPr>
          <w:rFonts w:eastAsia="MS Mincho" w:cs="Arial"/>
          <w:sz w:val="22"/>
          <w:szCs w:val="22"/>
          <w:lang w:val="en-US"/>
        </w:rPr>
        <w:t>method</w:t>
      </w:r>
      <w:r w:rsidR="00D7534C">
        <w:rPr>
          <w:sz w:val="22"/>
          <w:szCs w:val="22"/>
          <w:lang w:val="ru-RU"/>
        </w:rPr>
        <w:t xml:space="preserve"> (</w:t>
      </w:r>
      <w:r w:rsidR="00D7534C" w:rsidRPr="00D7534C">
        <w:rPr>
          <w:rFonts w:eastAsia="MS Mincho" w:cs="Arial"/>
          <w:sz w:val="22"/>
          <w:szCs w:val="22"/>
          <w:lang w:val="ru-RU"/>
        </w:rPr>
        <w:t>Эле</w:t>
      </w:r>
      <w:r w:rsidR="00D7534C" w:rsidRPr="00D7534C">
        <w:rPr>
          <w:rFonts w:eastAsia="MS Mincho" w:cs="Arial"/>
          <w:sz w:val="22"/>
          <w:szCs w:val="22"/>
          <w:lang w:val="ru-RU"/>
        </w:rPr>
        <w:t>к</w:t>
      </w:r>
      <w:r w:rsidR="00D7534C" w:rsidRPr="00D7534C">
        <w:rPr>
          <w:rFonts w:eastAsia="MS Mincho" w:cs="Arial"/>
          <w:sz w:val="22"/>
          <w:szCs w:val="22"/>
          <w:lang w:val="ru-RU"/>
        </w:rPr>
        <w:t>троагрегаты генераторные</w:t>
      </w:r>
      <w:r w:rsidR="00D7534C">
        <w:rPr>
          <w:rFonts w:eastAsia="MS Mincho" w:cs="Arial"/>
          <w:sz w:val="22"/>
          <w:szCs w:val="22"/>
          <w:lang w:val="ru-RU"/>
        </w:rPr>
        <w:t xml:space="preserve"> </w:t>
      </w:r>
      <w:r w:rsidR="00D7534C" w:rsidRPr="00D7534C">
        <w:rPr>
          <w:rFonts w:eastAsia="MS Mincho" w:cs="Arial"/>
          <w:sz w:val="22"/>
          <w:szCs w:val="22"/>
          <w:lang w:val="ru-RU"/>
        </w:rPr>
        <w:t>переменного тока с приводом от двигателя внутреннего сгорания.</w:t>
      </w:r>
      <w:r w:rsidR="00D7534C">
        <w:rPr>
          <w:rFonts w:eastAsia="MS Mincho" w:cs="Arial"/>
          <w:sz w:val="22"/>
          <w:szCs w:val="22"/>
          <w:lang w:val="ru-RU"/>
        </w:rPr>
        <w:t xml:space="preserve"> </w:t>
      </w:r>
      <w:proofErr w:type="gramStart"/>
      <w:r w:rsidR="00D7534C" w:rsidRPr="00D7534C">
        <w:rPr>
          <w:rFonts w:eastAsia="MS Mincho" w:cs="Arial"/>
          <w:sz w:val="22"/>
          <w:szCs w:val="22"/>
          <w:lang w:val="ru-RU"/>
        </w:rPr>
        <w:t>Измерение шума методом охватывающей</w:t>
      </w:r>
      <w:r w:rsidR="00D7534C">
        <w:rPr>
          <w:rFonts w:eastAsia="MS Mincho" w:cs="Arial"/>
          <w:sz w:val="22"/>
          <w:szCs w:val="22"/>
          <w:lang w:val="ru-RU"/>
        </w:rPr>
        <w:t xml:space="preserve"> </w:t>
      </w:r>
      <w:r w:rsidR="00D7534C" w:rsidRPr="00D7534C">
        <w:rPr>
          <w:rFonts w:eastAsia="MS Mincho" w:cs="Arial"/>
          <w:sz w:val="22"/>
          <w:szCs w:val="22"/>
          <w:lang w:val="ru-RU"/>
        </w:rPr>
        <w:t>поверхности</w:t>
      </w:r>
      <w:r w:rsidR="00D7534C">
        <w:rPr>
          <w:sz w:val="22"/>
          <w:szCs w:val="22"/>
          <w:lang w:val="ru-RU"/>
        </w:rPr>
        <w:t>)</w:t>
      </w:r>
      <w:proofErr w:type="gramEnd"/>
    </w:p>
    <w:p w:rsidR="00D7534C" w:rsidRDefault="00D7534C" w:rsidP="00D7534C">
      <w:pPr>
        <w:pStyle w:val="1"/>
        <w:numPr>
          <w:ilvl w:val="0"/>
          <w:numId w:val="0"/>
        </w:numPr>
        <w:spacing w:after="0" w:line="240" w:lineRule="auto"/>
        <w:ind w:left="357" w:hanging="357"/>
        <w:rPr>
          <w:sz w:val="22"/>
          <w:szCs w:val="22"/>
          <w:lang w:val="ru-RU"/>
        </w:rPr>
      </w:pPr>
    </w:p>
    <w:p w:rsidR="00D7534C" w:rsidRPr="0000585B" w:rsidRDefault="00D7534C" w:rsidP="00D7534C">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D7534C">
        <w:rPr>
          <w:sz w:val="22"/>
          <w:szCs w:val="22"/>
          <w:lang w:val="ru-RU"/>
        </w:rPr>
        <w:t>31420–2010 (ISO 8528-10:1998)</w:t>
      </w:r>
      <w:r w:rsidRPr="00780EAB">
        <w:rPr>
          <w:sz w:val="22"/>
          <w:szCs w:val="22"/>
          <w:lang w:val="ru-RU"/>
        </w:rPr>
        <w:t xml:space="preserve"> «</w:t>
      </w:r>
      <w:r w:rsidRPr="00D7534C">
        <w:rPr>
          <w:sz w:val="22"/>
          <w:szCs w:val="22"/>
          <w:lang w:val="ru-RU"/>
        </w:rPr>
        <w:t>Шум машин.</w:t>
      </w:r>
      <w:r>
        <w:rPr>
          <w:sz w:val="22"/>
          <w:szCs w:val="22"/>
          <w:lang w:val="ru-RU"/>
        </w:rPr>
        <w:t xml:space="preserve"> </w:t>
      </w:r>
      <w:r w:rsidRPr="00D7534C">
        <w:rPr>
          <w:sz w:val="22"/>
          <w:szCs w:val="22"/>
          <w:lang w:val="ru-RU"/>
        </w:rPr>
        <w:t>Электроагрегаты генераторные переменного тока с приводом от двигателя</w:t>
      </w:r>
      <w:r>
        <w:rPr>
          <w:sz w:val="22"/>
          <w:szCs w:val="22"/>
          <w:lang w:val="ru-RU"/>
        </w:rPr>
        <w:t xml:space="preserve"> </w:t>
      </w:r>
      <w:r w:rsidRPr="00D7534C">
        <w:rPr>
          <w:sz w:val="22"/>
          <w:szCs w:val="22"/>
          <w:lang w:val="ru-RU"/>
        </w:rPr>
        <w:t>внутреннего сгорания. Измерение шума методом</w:t>
      </w:r>
      <w:r>
        <w:rPr>
          <w:sz w:val="22"/>
          <w:szCs w:val="22"/>
          <w:lang w:val="ru-RU"/>
        </w:rPr>
        <w:t xml:space="preserve"> </w:t>
      </w:r>
      <w:r w:rsidRPr="00D7534C">
        <w:rPr>
          <w:sz w:val="22"/>
          <w:szCs w:val="22"/>
          <w:lang w:val="ru-RU"/>
        </w:rPr>
        <w:t>охватыва</w:t>
      </w:r>
      <w:r w:rsidRPr="00D7534C">
        <w:rPr>
          <w:sz w:val="22"/>
          <w:szCs w:val="22"/>
          <w:lang w:val="ru-RU"/>
        </w:rPr>
        <w:t>ю</w:t>
      </w:r>
      <w:r w:rsidRPr="00D7534C">
        <w:rPr>
          <w:sz w:val="22"/>
          <w:szCs w:val="22"/>
          <w:lang w:val="ru-RU"/>
        </w:rPr>
        <w:t>щей поверхности</w:t>
      </w:r>
      <w:r w:rsidRPr="00780EAB">
        <w:rPr>
          <w:sz w:val="22"/>
          <w:szCs w:val="22"/>
          <w:lang w:val="ru-RU"/>
        </w:rPr>
        <w:t>»</w:t>
      </w:r>
    </w:p>
    <w:p w:rsidR="00D7534C" w:rsidRPr="00ED6A4C" w:rsidRDefault="00D7534C" w:rsidP="00D7534C">
      <w:pPr>
        <w:pStyle w:val="1"/>
        <w:widowControl w:val="0"/>
        <w:numPr>
          <w:ilvl w:val="0"/>
          <w:numId w:val="0"/>
        </w:numPr>
        <w:spacing w:after="0" w:line="240" w:lineRule="auto"/>
        <w:ind w:left="357" w:hanging="357"/>
        <w:rPr>
          <w:rFonts w:eastAsia="MS Mincho" w:cs="Arial"/>
          <w:sz w:val="22"/>
          <w:szCs w:val="22"/>
          <w:lang w:val="ru-RU"/>
        </w:rPr>
      </w:pPr>
    </w:p>
    <w:p w:rsidR="0000585B" w:rsidRPr="00E32DC4"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9295, </w:t>
      </w:r>
      <w:r w:rsidRPr="00E32DC4">
        <w:rPr>
          <w:rFonts w:eastAsia="MS Mincho" w:cs="Arial"/>
          <w:sz w:val="22"/>
          <w:szCs w:val="22"/>
          <w:lang w:val="en-US"/>
        </w:rPr>
        <w:t>Acoustics</w:t>
      </w:r>
      <w:r w:rsidR="00E32DC4">
        <w:rPr>
          <w:rFonts w:eastAsia="MS Mincho" w:cs="Arial"/>
          <w:sz w:val="22"/>
          <w:szCs w:val="22"/>
          <w:lang w:val="ru-RU"/>
        </w:rPr>
        <w:t xml:space="preserve"> </w:t>
      </w:r>
      <w:r w:rsidRPr="00E32DC4">
        <w:rPr>
          <w:rFonts w:eastAsia="MS Mincho" w:cs="Arial"/>
          <w:sz w:val="22"/>
          <w:szCs w:val="22"/>
          <w:lang w:val="en-US"/>
        </w:rPr>
        <w:t>— Determination of high-frequency sound power levels emitted by m</w:t>
      </w:r>
      <w:r w:rsidRPr="00E32DC4">
        <w:rPr>
          <w:rFonts w:eastAsia="MS Mincho" w:cs="Arial"/>
          <w:sz w:val="22"/>
          <w:szCs w:val="22"/>
          <w:lang w:val="en-US"/>
        </w:rPr>
        <w:t>a</w:t>
      </w:r>
      <w:r w:rsidRPr="00E32DC4">
        <w:rPr>
          <w:rFonts w:eastAsia="MS Mincho" w:cs="Arial"/>
          <w:sz w:val="22"/>
          <w:szCs w:val="22"/>
          <w:lang w:val="en-US"/>
        </w:rPr>
        <w:t>chinery and equipment</w:t>
      </w:r>
      <w:r w:rsidR="00E32DC4">
        <w:rPr>
          <w:rFonts w:eastAsia="MS Mincho" w:cs="Arial"/>
          <w:sz w:val="22"/>
          <w:szCs w:val="22"/>
          <w:lang w:val="ru-RU"/>
        </w:rPr>
        <w:t xml:space="preserve"> (</w:t>
      </w:r>
      <w:r w:rsidR="00E32DC4" w:rsidRPr="00E32DC4">
        <w:rPr>
          <w:sz w:val="22"/>
          <w:szCs w:val="22"/>
          <w:lang w:val="ru-RU"/>
        </w:rPr>
        <w:t>Акустика.</w:t>
      </w:r>
      <w:proofErr w:type="gramEnd"/>
      <w:r w:rsidR="00E32DC4" w:rsidRPr="00E32DC4">
        <w:rPr>
          <w:sz w:val="22"/>
          <w:szCs w:val="22"/>
          <w:lang w:val="ru-RU"/>
        </w:rPr>
        <w:t xml:space="preserve"> </w:t>
      </w:r>
      <w:bookmarkStart w:id="17" w:name="_Hlk87779211"/>
      <w:proofErr w:type="gramStart"/>
      <w:r w:rsidR="00E32DC4" w:rsidRPr="00E32DC4">
        <w:rPr>
          <w:sz w:val="22"/>
          <w:szCs w:val="22"/>
          <w:lang w:val="ru-RU"/>
        </w:rPr>
        <w:t>Определение</w:t>
      </w:r>
      <w:r w:rsidR="00E32DC4">
        <w:rPr>
          <w:sz w:val="22"/>
          <w:szCs w:val="22"/>
          <w:lang w:val="ru-RU"/>
        </w:rPr>
        <w:t xml:space="preserve"> </w:t>
      </w:r>
      <w:r w:rsidR="00E32DC4" w:rsidRPr="00E32DC4">
        <w:rPr>
          <w:sz w:val="22"/>
          <w:szCs w:val="22"/>
          <w:lang w:val="ru-RU"/>
        </w:rPr>
        <w:t>уровней звуковой мощности высокоч</w:t>
      </w:r>
      <w:r w:rsidR="00E32DC4" w:rsidRPr="00E32DC4">
        <w:rPr>
          <w:sz w:val="22"/>
          <w:szCs w:val="22"/>
          <w:lang w:val="ru-RU"/>
        </w:rPr>
        <w:t>а</w:t>
      </w:r>
      <w:r w:rsidR="00E32DC4" w:rsidRPr="00E32DC4">
        <w:rPr>
          <w:sz w:val="22"/>
          <w:szCs w:val="22"/>
          <w:lang w:val="ru-RU"/>
        </w:rPr>
        <w:t>стотного шума, излучаемого</w:t>
      </w:r>
      <w:r w:rsidR="00E32DC4">
        <w:rPr>
          <w:sz w:val="22"/>
          <w:szCs w:val="22"/>
          <w:lang w:val="ru-RU"/>
        </w:rPr>
        <w:t xml:space="preserve"> </w:t>
      </w:r>
      <w:r w:rsidR="00E32DC4" w:rsidRPr="00E32DC4">
        <w:rPr>
          <w:sz w:val="22"/>
          <w:szCs w:val="22"/>
          <w:lang w:val="ru-RU"/>
        </w:rPr>
        <w:t>машинами и оборудованием</w:t>
      </w:r>
      <w:bookmarkEnd w:id="17"/>
      <w:r w:rsidR="00E32DC4">
        <w:rPr>
          <w:rFonts w:eastAsia="MS Mincho" w:cs="Arial"/>
          <w:sz w:val="22"/>
          <w:szCs w:val="22"/>
          <w:lang w:val="ru-RU"/>
        </w:rPr>
        <w:t>)</w:t>
      </w:r>
      <w:proofErr w:type="gramEnd"/>
    </w:p>
    <w:p w:rsidR="00E32DC4" w:rsidRDefault="00E32DC4" w:rsidP="00E32DC4">
      <w:pPr>
        <w:pStyle w:val="1"/>
        <w:numPr>
          <w:ilvl w:val="0"/>
          <w:numId w:val="0"/>
        </w:numPr>
        <w:spacing w:after="0" w:line="240" w:lineRule="auto"/>
        <w:ind w:left="357" w:hanging="357"/>
        <w:rPr>
          <w:sz w:val="22"/>
          <w:szCs w:val="22"/>
          <w:lang w:val="ru-RU"/>
        </w:rPr>
      </w:pPr>
    </w:p>
    <w:p w:rsidR="00E32DC4" w:rsidRPr="0000585B" w:rsidRDefault="00E32DC4" w:rsidP="00E32DC4">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00585B">
        <w:rPr>
          <w:sz w:val="22"/>
          <w:szCs w:val="22"/>
          <w:lang w:val="ru-RU"/>
        </w:rPr>
        <w:t>ISO 9295</w:t>
      </w:r>
      <w:r w:rsidRPr="00D7534C">
        <w:rPr>
          <w:sz w:val="22"/>
          <w:szCs w:val="22"/>
          <w:lang w:val="ru-RU"/>
        </w:rPr>
        <w:t>–20</w:t>
      </w:r>
      <w:r>
        <w:rPr>
          <w:sz w:val="22"/>
          <w:szCs w:val="22"/>
          <w:lang w:val="ru-RU"/>
        </w:rPr>
        <w:t>23</w:t>
      </w:r>
      <w:r w:rsidRPr="00D7534C">
        <w:rPr>
          <w:sz w:val="22"/>
          <w:szCs w:val="22"/>
          <w:lang w:val="ru-RU"/>
        </w:rPr>
        <w:t xml:space="preserve"> </w:t>
      </w:r>
      <w:r w:rsidRPr="00780EAB">
        <w:rPr>
          <w:sz w:val="22"/>
          <w:szCs w:val="22"/>
          <w:lang w:val="ru-RU"/>
        </w:rPr>
        <w:t>«</w:t>
      </w:r>
      <w:r w:rsidRPr="00E32DC4">
        <w:rPr>
          <w:sz w:val="22"/>
          <w:szCs w:val="22"/>
          <w:lang w:val="ru-RU"/>
        </w:rPr>
        <w:t>Акустика. Определение</w:t>
      </w:r>
      <w:r>
        <w:rPr>
          <w:sz w:val="22"/>
          <w:szCs w:val="22"/>
          <w:lang w:val="ru-RU"/>
        </w:rPr>
        <w:t xml:space="preserve"> </w:t>
      </w:r>
      <w:r w:rsidRPr="00E32DC4">
        <w:rPr>
          <w:sz w:val="22"/>
          <w:szCs w:val="22"/>
          <w:lang w:val="ru-RU"/>
        </w:rPr>
        <w:t>уровней звуковой мощности высокочастотного ш</w:t>
      </w:r>
      <w:r w:rsidRPr="00E32DC4">
        <w:rPr>
          <w:sz w:val="22"/>
          <w:szCs w:val="22"/>
          <w:lang w:val="ru-RU"/>
        </w:rPr>
        <w:t>у</w:t>
      </w:r>
      <w:r w:rsidRPr="00E32DC4">
        <w:rPr>
          <w:sz w:val="22"/>
          <w:szCs w:val="22"/>
          <w:lang w:val="ru-RU"/>
        </w:rPr>
        <w:t>ма, излучаемого</w:t>
      </w:r>
      <w:r>
        <w:rPr>
          <w:sz w:val="22"/>
          <w:szCs w:val="22"/>
          <w:lang w:val="ru-RU"/>
        </w:rPr>
        <w:t xml:space="preserve"> </w:t>
      </w:r>
      <w:r w:rsidRPr="00E32DC4">
        <w:rPr>
          <w:sz w:val="22"/>
          <w:szCs w:val="22"/>
          <w:lang w:val="ru-RU"/>
        </w:rPr>
        <w:t>машинами и оборудованием</w:t>
      </w:r>
      <w:r w:rsidRPr="00780EAB">
        <w:rPr>
          <w:sz w:val="22"/>
          <w:szCs w:val="22"/>
          <w:lang w:val="ru-RU"/>
        </w:rPr>
        <w:t>»</w:t>
      </w:r>
    </w:p>
    <w:p w:rsidR="00E32DC4" w:rsidRPr="0000585B" w:rsidRDefault="00E32DC4" w:rsidP="00E32DC4">
      <w:pPr>
        <w:pStyle w:val="1"/>
        <w:numPr>
          <w:ilvl w:val="0"/>
          <w:numId w:val="0"/>
        </w:numPr>
        <w:spacing w:after="0" w:line="240" w:lineRule="auto"/>
        <w:ind w:left="357" w:hanging="357"/>
        <w:rPr>
          <w:sz w:val="22"/>
          <w:szCs w:val="22"/>
          <w:lang w:val="ru-RU"/>
        </w:rPr>
      </w:pPr>
    </w:p>
    <w:p w:rsidR="0000585B" w:rsidRDefault="0000585B" w:rsidP="00E32DC4">
      <w:pPr>
        <w:pStyle w:val="1"/>
        <w:widowControl w:val="0"/>
        <w:tabs>
          <w:tab w:val="clear" w:pos="360"/>
          <w:tab w:val="num" w:pos="567"/>
        </w:tabs>
        <w:spacing w:after="0" w:line="360" w:lineRule="auto"/>
        <w:ind w:left="567" w:hanging="567"/>
        <w:rPr>
          <w:sz w:val="22"/>
          <w:szCs w:val="22"/>
          <w:lang w:val="ru-RU"/>
        </w:rPr>
      </w:pPr>
      <w:r w:rsidRPr="0000585B">
        <w:rPr>
          <w:sz w:val="22"/>
          <w:szCs w:val="22"/>
          <w:lang w:val="ru-RU"/>
        </w:rPr>
        <w:tab/>
        <w:t>ISO 9614</w:t>
      </w:r>
      <w:r w:rsidRPr="0000585B">
        <w:rPr>
          <w:sz w:val="22"/>
          <w:szCs w:val="22"/>
          <w:lang w:val="ru-RU"/>
        </w:rPr>
        <w:noBreakHyphen/>
        <w:t xml:space="preserve">1:1993, </w:t>
      </w:r>
      <w:r w:rsidRPr="00E32DC4">
        <w:rPr>
          <w:rFonts w:eastAsia="MS Mincho" w:cs="Arial"/>
          <w:sz w:val="22"/>
          <w:szCs w:val="22"/>
          <w:lang w:val="en-US"/>
        </w:rPr>
        <w:t>Acoustics —</w:t>
      </w:r>
      <w:r w:rsidR="00E32DC4">
        <w:rPr>
          <w:rFonts w:eastAsia="MS Mincho" w:cs="Arial"/>
          <w:sz w:val="22"/>
          <w:szCs w:val="22"/>
          <w:lang w:val="ru-RU"/>
        </w:rPr>
        <w:t xml:space="preserve"> </w:t>
      </w:r>
      <w:r w:rsidRPr="00E32DC4">
        <w:rPr>
          <w:rFonts w:eastAsia="MS Mincho" w:cs="Arial"/>
          <w:sz w:val="22"/>
          <w:szCs w:val="22"/>
          <w:lang w:val="en-US"/>
        </w:rPr>
        <w:t>Determination of sound power levels of noise sources using sound intensity — Part 1: Measurement at discrete points</w:t>
      </w:r>
      <w:r w:rsidR="00A906BC">
        <w:rPr>
          <w:rFonts w:eastAsia="MS Mincho" w:cs="Arial"/>
          <w:sz w:val="22"/>
          <w:szCs w:val="22"/>
          <w:lang w:val="ru-RU"/>
        </w:rPr>
        <w:t xml:space="preserve"> (</w:t>
      </w:r>
      <w:r w:rsidR="00A906BC" w:rsidRPr="00A906BC">
        <w:rPr>
          <w:sz w:val="22"/>
          <w:szCs w:val="22"/>
          <w:lang w:val="ru-RU"/>
        </w:rPr>
        <w:t>Акустика.</w:t>
      </w:r>
      <w:r w:rsidR="00A906BC">
        <w:rPr>
          <w:sz w:val="22"/>
          <w:szCs w:val="22"/>
          <w:lang w:val="ru-RU"/>
        </w:rPr>
        <w:t xml:space="preserve"> </w:t>
      </w:r>
      <w:r w:rsidR="00A906BC" w:rsidRPr="00A906BC">
        <w:rPr>
          <w:sz w:val="22"/>
          <w:szCs w:val="22"/>
          <w:lang w:val="ru-RU"/>
        </w:rPr>
        <w:t>Определение уровней звуковой мощности источников шума на</w:t>
      </w:r>
      <w:r w:rsidR="00A906BC">
        <w:rPr>
          <w:sz w:val="22"/>
          <w:szCs w:val="22"/>
          <w:lang w:val="ru-RU"/>
        </w:rPr>
        <w:t xml:space="preserve"> </w:t>
      </w:r>
      <w:r w:rsidR="00A906BC" w:rsidRPr="00A906BC">
        <w:rPr>
          <w:sz w:val="22"/>
          <w:szCs w:val="22"/>
          <w:lang w:val="ru-RU"/>
        </w:rPr>
        <w:t xml:space="preserve">основе интенсивности звука. </w:t>
      </w:r>
      <w:r w:rsidR="00A906BC">
        <w:rPr>
          <w:sz w:val="22"/>
          <w:szCs w:val="22"/>
          <w:lang w:val="ru-RU"/>
        </w:rPr>
        <w:t xml:space="preserve">Часть 1. </w:t>
      </w:r>
      <w:proofErr w:type="gramStart"/>
      <w:r w:rsidR="00A906BC" w:rsidRPr="00A906BC">
        <w:rPr>
          <w:sz w:val="22"/>
          <w:szCs w:val="22"/>
          <w:lang w:val="ru-RU"/>
        </w:rPr>
        <w:t>Измер</w:t>
      </w:r>
      <w:r w:rsidR="00A906BC" w:rsidRPr="00A906BC">
        <w:rPr>
          <w:sz w:val="22"/>
          <w:szCs w:val="22"/>
          <w:lang w:val="ru-RU"/>
        </w:rPr>
        <w:t>е</w:t>
      </w:r>
      <w:r w:rsidR="00A906BC" w:rsidRPr="00A906BC">
        <w:rPr>
          <w:sz w:val="22"/>
          <w:szCs w:val="22"/>
          <w:lang w:val="ru-RU"/>
        </w:rPr>
        <w:t>ние в дискретных точках)</w:t>
      </w:r>
      <w:proofErr w:type="gramEnd"/>
    </w:p>
    <w:p w:rsidR="00A906BC" w:rsidRDefault="00A906BC" w:rsidP="00A906BC">
      <w:pPr>
        <w:pStyle w:val="1"/>
        <w:numPr>
          <w:ilvl w:val="0"/>
          <w:numId w:val="0"/>
        </w:numPr>
        <w:spacing w:after="0" w:line="240" w:lineRule="auto"/>
        <w:ind w:left="357" w:hanging="357"/>
        <w:rPr>
          <w:sz w:val="22"/>
          <w:szCs w:val="22"/>
          <w:lang w:val="ru-RU"/>
        </w:rPr>
      </w:pPr>
    </w:p>
    <w:p w:rsidR="00A906BC" w:rsidRPr="0000585B" w:rsidRDefault="00A906BC" w:rsidP="00A906BC">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A906BC">
        <w:rPr>
          <w:sz w:val="22"/>
          <w:szCs w:val="22"/>
          <w:lang w:val="ru-RU"/>
        </w:rPr>
        <w:t>30457–97 (ИСО 9614-1–93)</w:t>
      </w:r>
      <w:r w:rsidRPr="00D7534C">
        <w:rPr>
          <w:sz w:val="22"/>
          <w:szCs w:val="22"/>
          <w:lang w:val="ru-RU"/>
        </w:rPr>
        <w:t xml:space="preserve"> </w:t>
      </w:r>
      <w:r w:rsidRPr="00780EAB">
        <w:rPr>
          <w:sz w:val="22"/>
          <w:szCs w:val="22"/>
          <w:lang w:val="ru-RU"/>
        </w:rPr>
        <w:t>«</w:t>
      </w:r>
      <w:r w:rsidRPr="00A906BC">
        <w:rPr>
          <w:sz w:val="22"/>
          <w:szCs w:val="22"/>
          <w:lang w:val="ru-RU"/>
        </w:rPr>
        <w:t>Акустика. Определение уровней звуковой</w:t>
      </w:r>
      <w:r>
        <w:rPr>
          <w:sz w:val="22"/>
          <w:szCs w:val="22"/>
          <w:lang w:val="ru-RU"/>
        </w:rPr>
        <w:t xml:space="preserve"> </w:t>
      </w:r>
      <w:r w:rsidRPr="00A906BC">
        <w:rPr>
          <w:sz w:val="22"/>
          <w:szCs w:val="22"/>
          <w:lang w:val="ru-RU"/>
        </w:rPr>
        <w:t>мощности источников шума на основе интенсивности звука.</w:t>
      </w:r>
      <w:r>
        <w:rPr>
          <w:sz w:val="22"/>
          <w:szCs w:val="22"/>
          <w:lang w:val="ru-RU"/>
        </w:rPr>
        <w:t xml:space="preserve"> </w:t>
      </w:r>
      <w:r w:rsidRPr="00A906BC">
        <w:rPr>
          <w:sz w:val="22"/>
          <w:szCs w:val="22"/>
          <w:lang w:val="ru-RU"/>
        </w:rPr>
        <w:t>Измерение в дискретных точках. Технический</w:t>
      </w:r>
      <w:r>
        <w:rPr>
          <w:sz w:val="22"/>
          <w:szCs w:val="22"/>
          <w:lang w:val="ru-RU"/>
        </w:rPr>
        <w:t xml:space="preserve"> </w:t>
      </w:r>
      <w:r w:rsidRPr="00A906BC">
        <w:rPr>
          <w:sz w:val="22"/>
          <w:szCs w:val="22"/>
          <w:lang w:val="ru-RU"/>
        </w:rPr>
        <w:t>метод</w:t>
      </w:r>
      <w:r w:rsidRPr="00780EAB">
        <w:rPr>
          <w:sz w:val="22"/>
          <w:szCs w:val="22"/>
          <w:lang w:val="ru-RU"/>
        </w:rPr>
        <w:t>»</w:t>
      </w:r>
    </w:p>
    <w:p w:rsidR="00A906BC" w:rsidRPr="0000585B" w:rsidRDefault="00A906BC" w:rsidP="00A906BC">
      <w:pPr>
        <w:pStyle w:val="1"/>
        <w:widowControl w:val="0"/>
        <w:numPr>
          <w:ilvl w:val="0"/>
          <w:numId w:val="0"/>
        </w:numPr>
        <w:spacing w:after="0" w:line="240" w:lineRule="auto"/>
        <w:ind w:left="357" w:hanging="357"/>
        <w:rPr>
          <w:sz w:val="22"/>
          <w:szCs w:val="22"/>
          <w:lang w:val="ru-RU"/>
        </w:rPr>
      </w:pPr>
    </w:p>
    <w:p w:rsidR="0000585B" w:rsidRP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ISO 9614</w:t>
      </w:r>
      <w:r w:rsidRPr="0000585B">
        <w:rPr>
          <w:sz w:val="22"/>
          <w:szCs w:val="22"/>
          <w:lang w:val="ru-RU"/>
        </w:rPr>
        <w:noBreakHyphen/>
        <w:t xml:space="preserve">2, </w:t>
      </w:r>
      <w:r w:rsidRPr="00A906BC">
        <w:rPr>
          <w:rFonts w:eastAsia="MS Mincho" w:cs="Arial"/>
          <w:sz w:val="22"/>
          <w:szCs w:val="22"/>
          <w:lang w:val="en-US"/>
        </w:rPr>
        <w:t>Acoustics —</w:t>
      </w:r>
      <w:r w:rsidR="00A906BC">
        <w:rPr>
          <w:rFonts w:eastAsia="MS Mincho" w:cs="Arial"/>
          <w:sz w:val="22"/>
          <w:szCs w:val="22"/>
          <w:lang w:val="ru-RU"/>
        </w:rPr>
        <w:t xml:space="preserve"> </w:t>
      </w:r>
      <w:r w:rsidRPr="00A906BC">
        <w:rPr>
          <w:rFonts w:eastAsia="MS Mincho" w:cs="Arial"/>
          <w:sz w:val="22"/>
          <w:szCs w:val="22"/>
          <w:lang w:val="en-US"/>
        </w:rPr>
        <w:t>Determination of sound power levels of noise sources using sound intensity — Part 2: Measurement</w:t>
      </w:r>
      <w:r w:rsidR="00A906BC">
        <w:rPr>
          <w:rFonts w:eastAsia="MS Mincho" w:cs="Arial"/>
          <w:sz w:val="22"/>
          <w:szCs w:val="22"/>
          <w:lang w:val="ru-RU"/>
        </w:rPr>
        <w:t xml:space="preserve"> </w:t>
      </w:r>
      <w:r w:rsidRPr="00A906BC">
        <w:rPr>
          <w:rFonts w:eastAsia="MS Mincho" w:cs="Arial"/>
          <w:sz w:val="22"/>
          <w:szCs w:val="22"/>
          <w:lang w:val="en-US"/>
        </w:rPr>
        <w:t>by scanning</w:t>
      </w:r>
      <w:r w:rsidR="00A906BC">
        <w:rPr>
          <w:sz w:val="22"/>
          <w:szCs w:val="22"/>
          <w:lang w:val="ru-RU"/>
        </w:rPr>
        <w:t xml:space="preserve"> </w:t>
      </w:r>
      <w:r w:rsidR="00A906BC">
        <w:rPr>
          <w:rFonts w:eastAsia="MS Mincho" w:cs="Arial"/>
          <w:sz w:val="22"/>
          <w:szCs w:val="22"/>
          <w:lang w:val="ru-RU"/>
        </w:rPr>
        <w:t>(</w:t>
      </w:r>
      <w:r w:rsidR="00A906BC" w:rsidRPr="00A906BC">
        <w:rPr>
          <w:sz w:val="22"/>
          <w:szCs w:val="22"/>
          <w:lang w:val="ru-RU"/>
        </w:rPr>
        <w:t>Акустика.</w:t>
      </w:r>
      <w:r w:rsidR="00A906BC">
        <w:rPr>
          <w:sz w:val="22"/>
          <w:szCs w:val="22"/>
          <w:lang w:val="ru-RU"/>
        </w:rPr>
        <w:t xml:space="preserve"> </w:t>
      </w:r>
      <w:r w:rsidR="00A906BC" w:rsidRPr="00A906BC">
        <w:rPr>
          <w:sz w:val="22"/>
          <w:szCs w:val="22"/>
          <w:lang w:val="ru-RU"/>
        </w:rPr>
        <w:t>Определение уровней звуковой мощности источников шума на</w:t>
      </w:r>
      <w:r w:rsidR="00A906BC">
        <w:rPr>
          <w:sz w:val="22"/>
          <w:szCs w:val="22"/>
          <w:lang w:val="ru-RU"/>
        </w:rPr>
        <w:t xml:space="preserve"> </w:t>
      </w:r>
      <w:r w:rsidR="00A906BC" w:rsidRPr="00A906BC">
        <w:rPr>
          <w:sz w:val="22"/>
          <w:szCs w:val="22"/>
          <w:lang w:val="ru-RU"/>
        </w:rPr>
        <w:t xml:space="preserve">основе интенсивности звука. </w:t>
      </w:r>
      <w:r w:rsidR="00A906BC">
        <w:rPr>
          <w:sz w:val="22"/>
          <w:szCs w:val="22"/>
          <w:lang w:val="ru-RU"/>
        </w:rPr>
        <w:t xml:space="preserve">Часть 2. </w:t>
      </w:r>
      <w:proofErr w:type="gramStart"/>
      <w:r w:rsidR="00A906BC" w:rsidRPr="00A906BC">
        <w:rPr>
          <w:sz w:val="22"/>
          <w:szCs w:val="22"/>
          <w:lang w:val="ru-RU"/>
        </w:rPr>
        <w:t xml:space="preserve">Измерение </w:t>
      </w:r>
      <w:r w:rsidR="00A906BC">
        <w:rPr>
          <w:sz w:val="22"/>
          <w:szCs w:val="22"/>
          <w:lang w:val="ru-RU"/>
        </w:rPr>
        <w:t>скан</w:t>
      </w:r>
      <w:r w:rsidR="00A906BC">
        <w:rPr>
          <w:sz w:val="22"/>
          <w:szCs w:val="22"/>
          <w:lang w:val="ru-RU"/>
        </w:rPr>
        <w:t>и</w:t>
      </w:r>
      <w:r w:rsidR="00A906BC">
        <w:rPr>
          <w:sz w:val="22"/>
          <w:szCs w:val="22"/>
          <w:lang w:val="ru-RU"/>
        </w:rPr>
        <w:t>рованием</w:t>
      </w:r>
      <w:r w:rsidR="00A906BC" w:rsidRPr="00A906BC">
        <w:rPr>
          <w:sz w:val="22"/>
          <w:szCs w:val="22"/>
          <w:lang w:val="ru-RU"/>
        </w:rPr>
        <w:t>)</w:t>
      </w:r>
      <w:proofErr w:type="gramEnd"/>
    </w:p>
    <w:p w:rsid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ISO 9614</w:t>
      </w:r>
      <w:r w:rsidRPr="0000585B">
        <w:rPr>
          <w:sz w:val="22"/>
          <w:szCs w:val="22"/>
          <w:lang w:val="ru-RU"/>
        </w:rPr>
        <w:noBreakHyphen/>
        <w:t xml:space="preserve">3, </w:t>
      </w:r>
      <w:r w:rsidRPr="00A906BC">
        <w:rPr>
          <w:rFonts w:eastAsia="MS Mincho" w:cs="Arial"/>
          <w:sz w:val="22"/>
          <w:szCs w:val="22"/>
          <w:lang w:val="en-US"/>
        </w:rPr>
        <w:t>Acoustics —</w:t>
      </w:r>
      <w:r w:rsidR="00A906BC">
        <w:rPr>
          <w:rFonts w:eastAsia="MS Mincho" w:cs="Arial"/>
          <w:sz w:val="22"/>
          <w:szCs w:val="22"/>
          <w:lang w:val="ru-RU"/>
        </w:rPr>
        <w:t xml:space="preserve"> </w:t>
      </w:r>
      <w:r w:rsidRPr="00A906BC">
        <w:rPr>
          <w:rFonts w:eastAsia="MS Mincho" w:cs="Arial"/>
          <w:sz w:val="22"/>
          <w:szCs w:val="22"/>
          <w:lang w:val="en-US"/>
        </w:rPr>
        <w:t>Determination of sound power levels of noise sources using sound intensity — Part 3: Precision method for measurement</w:t>
      </w:r>
      <w:r w:rsidR="00A906BC">
        <w:rPr>
          <w:rFonts w:eastAsia="MS Mincho" w:cs="Arial"/>
          <w:sz w:val="22"/>
          <w:szCs w:val="22"/>
          <w:lang w:val="ru-RU"/>
        </w:rPr>
        <w:t xml:space="preserve"> </w:t>
      </w:r>
      <w:r w:rsidRPr="00A906BC">
        <w:rPr>
          <w:rFonts w:eastAsia="MS Mincho" w:cs="Arial"/>
          <w:sz w:val="22"/>
          <w:szCs w:val="22"/>
          <w:lang w:val="en-US"/>
        </w:rPr>
        <w:t>by</w:t>
      </w:r>
      <w:r w:rsidR="00A906BC">
        <w:rPr>
          <w:rFonts w:eastAsia="MS Mincho" w:cs="Arial"/>
          <w:sz w:val="22"/>
          <w:szCs w:val="22"/>
          <w:lang w:val="ru-RU"/>
        </w:rPr>
        <w:t xml:space="preserve"> </w:t>
      </w:r>
      <w:r w:rsidR="00A906BC" w:rsidRPr="00A906BC">
        <w:rPr>
          <w:rFonts w:eastAsia="MS Mincho" w:cs="Arial"/>
          <w:sz w:val="22"/>
          <w:szCs w:val="22"/>
          <w:lang w:val="en-US"/>
        </w:rPr>
        <w:t>scanning</w:t>
      </w:r>
      <w:r w:rsidR="00A906BC">
        <w:rPr>
          <w:sz w:val="22"/>
          <w:szCs w:val="22"/>
          <w:lang w:val="ru-RU"/>
        </w:rPr>
        <w:t xml:space="preserve"> </w:t>
      </w:r>
      <w:r w:rsidR="00A906BC">
        <w:rPr>
          <w:rFonts w:eastAsia="MS Mincho" w:cs="Arial"/>
          <w:sz w:val="22"/>
          <w:szCs w:val="22"/>
          <w:lang w:val="ru-RU"/>
        </w:rPr>
        <w:t>(</w:t>
      </w:r>
      <w:r w:rsidR="00A906BC" w:rsidRPr="00A906BC">
        <w:rPr>
          <w:sz w:val="22"/>
          <w:szCs w:val="22"/>
          <w:lang w:val="ru-RU"/>
        </w:rPr>
        <w:t>Акустика.</w:t>
      </w:r>
      <w:r w:rsidR="00A906BC">
        <w:rPr>
          <w:sz w:val="22"/>
          <w:szCs w:val="22"/>
          <w:lang w:val="ru-RU"/>
        </w:rPr>
        <w:t xml:space="preserve"> </w:t>
      </w:r>
      <w:r w:rsidR="00A906BC" w:rsidRPr="00A906BC">
        <w:rPr>
          <w:sz w:val="22"/>
          <w:szCs w:val="22"/>
          <w:lang w:val="ru-RU"/>
        </w:rPr>
        <w:t>Определ</w:t>
      </w:r>
      <w:r w:rsidR="00A906BC" w:rsidRPr="00A906BC">
        <w:rPr>
          <w:sz w:val="22"/>
          <w:szCs w:val="22"/>
          <w:lang w:val="ru-RU"/>
        </w:rPr>
        <w:t>е</w:t>
      </w:r>
      <w:r w:rsidR="00A906BC" w:rsidRPr="00A906BC">
        <w:rPr>
          <w:sz w:val="22"/>
          <w:szCs w:val="22"/>
          <w:lang w:val="ru-RU"/>
        </w:rPr>
        <w:t>ние уровней звуковой мощности источников шума на</w:t>
      </w:r>
      <w:r w:rsidR="00A906BC">
        <w:rPr>
          <w:sz w:val="22"/>
          <w:szCs w:val="22"/>
          <w:lang w:val="ru-RU"/>
        </w:rPr>
        <w:t xml:space="preserve"> </w:t>
      </w:r>
      <w:r w:rsidR="00A906BC" w:rsidRPr="00A906BC">
        <w:rPr>
          <w:sz w:val="22"/>
          <w:szCs w:val="22"/>
          <w:lang w:val="ru-RU"/>
        </w:rPr>
        <w:t xml:space="preserve">основе интенсивности звука. </w:t>
      </w:r>
      <w:r w:rsidR="00A906BC">
        <w:rPr>
          <w:sz w:val="22"/>
          <w:szCs w:val="22"/>
          <w:lang w:val="ru-RU"/>
        </w:rPr>
        <w:t xml:space="preserve">Часть 3. </w:t>
      </w:r>
      <w:proofErr w:type="gramStart"/>
      <w:r w:rsidR="00A906BC">
        <w:rPr>
          <w:sz w:val="22"/>
          <w:szCs w:val="22"/>
          <w:lang w:val="ru-RU"/>
        </w:rPr>
        <w:t>Точный метод измерения сканированием</w:t>
      </w:r>
      <w:r w:rsidR="00A906BC" w:rsidRPr="00A906BC">
        <w:rPr>
          <w:sz w:val="22"/>
          <w:szCs w:val="22"/>
          <w:lang w:val="ru-RU"/>
        </w:rPr>
        <w:t>)</w:t>
      </w:r>
      <w:proofErr w:type="gramEnd"/>
    </w:p>
    <w:p w:rsidR="00A906BC" w:rsidRDefault="00A906BC" w:rsidP="00A906BC">
      <w:pPr>
        <w:pStyle w:val="1"/>
        <w:numPr>
          <w:ilvl w:val="0"/>
          <w:numId w:val="0"/>
        </w:numPr>
        <w:spacing w:after="0" w:line="240" w:lineRule="auto"/>
        <w:ind w:left="357" w:hanging="357"/>
        <w:rPr>
          <w:sz w:val="22"/>
          <w:szCs w:val="22"/>
          <w:lang w:val="ru-RU"/>
        </w:rPr>
      </w:pPr>
    </w:p>
    <w:p w:rsidR="00A906BC" w:rsidRPr="0000585B" w:rsidRDefault="00A906BC" w:rsidP="00A906BC">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A906BC">
        <w:rPr>
          <w:sz w:val="22"/>
          <w:szCs w:val="22"/>
          <w:lang w:val="ru-RU"/>
        </w:rPr>
        <w:t>30457.3</w:t>
      </w:r>
      <w:r>
        <w:rPr>
          <w:sz w:val="22"/>
          <w:szCs w:val="22"/>
          <w:lang w:val="ru-RU"/>
        </w:rPr>
        <w:t>–</w:t>
      </w:r>
      <w:r w:rsidRPr="00A906BC">
        <w:rPr>
          <w:sz w:val="22"/>
          <w:szCs w:val="22"/>
          <w:lang w:val="ru-RU"/>
        </w:rPr>
        <w:t>2006 (ИСО 9614-3:2002)</w:t>
      </w:r>
      <w:r w:rsidRPr="00D7534C">
        <w:rPr>
          <w:sz w:val="22"/>
          <w:szCs w:val="22"/>
          <w:lang w:val="ru-RU"/>
        </w:rPr>
        <w:t xml:space="preserve"> </w:t>
      </w:r>
      <w:r w:rsidRPr="00780EAB">
        <w:rPr>
          <w:sz w:val="22"/>
          <w:szCs w:val="22"/>
          <w:lang w:val="ru-RU"/>
        </w:rPr>
        <w:t>«</w:t>
      </w:r>
      <w:r w:rsidRPr="00A906BC">
        <w:rPr>
          <w:sz w:val="22"/>
          <w:szCs w:val="22"/>
          <w:lang w:val="ru-RU"/>
        </w:rPr>
        <w:t>Акустика. Определение уровней звуковой</w:t>
      </w:r>
      <w:r>
        <w:rPr>
          <w:sz w:val="22"/>
          <w:szCs w:val="22"/>
          <w:lang w:val="ru-RU"/>
        </w:rPr>
        <w:t xml:space="preserve"> </w:t>
      </w:r>
      <w:r w:rsidRPr="00A906BC">
        <w:rPr>
          <w:sz w:val="22"/>
          <w:szCs w:val="22"/>
          <w:lang w:val="ru-RU"/>
        </w:rPr>
        <w:t>мощности и</w:t>
      </w:r>
      <w:r w:rsidRPr="00A906BC">
        <w:rPr>
          <w:sz w:val="22"/>
          <w:szCs w:val="22"/>
          <w:lang w:val="ru-RU"/>
        </w:rPr>
        <w:t>с</w:t>
      </w:r>
      <w:r w:rsidRPr="00A906BC">
        <w:rPr>
          <w:sz w:val="22"/>
          <w:szCs w:val="22"/>
          <w:lang w:val="ru-RU"/>
        </w:rPr>
        <w:t>точников шума по интенсивности звука.</w:t>
      </w:r>
      <w:r>
        <w:rPr>
          <w:sz w:val="22"/>
          <w:szCs w:val="22"/>
          <w:lang w:val="ru-RU"/>
        </w:rPr>
        <w:t xml:space="preserve"> </w:t>
      </w:r>
      <w:r w:rsidRPr="00A906BC">
        <w:rPr>
          <w:sz w:val="22"/>
          <w:szCs w:val="22"/>
          <w:lang w:val="ru-RU"/>
        </w:rPr>
        <w:t>Часть 3. Точный метод для</w:t>
      </w:r>
      <w:r>
        <w:rPr>
          <w:sz w:val="22"/>
          <w:szCs w:val="22"/>
          <w:lang w:val="ru-RU"/>
        </w:rPr>
        <w:t xml:space="preserve"> </w:t>
      </w:r>
      <w:r w:rsidRPr="00A906BC">
        <w:rPr>
          <w:sz w:val="22"/>
          <w:szCs w:val="22"/>
          <w:lang w:val="ru-RU"/>
        </w:rPr>
        <w:t>измерения сканирован</w:t>
      </w:r>
      <w:r w:rsidRPr="00A906BC">
        <w:rPr>
          <w:sz w:val="22"/>
          <w:szCs w:val="22"/>
          <w:lang w:val="ru-RU"/>
        </w:rPr>
        <w:t>и</w:t>
      </w:r>
      <w:r w:rsidRPr="00A906BC">
        <w:rPr>
          <w:sz w:val="22"/>
          <w:szCs w:val="22"/>
          <w:lang w:val="ru-RU"/>
        </w:rPr>
        <w:t>ем</w:t>
      </w:r>
      <w:r w:rsidRPr="00780EAB">
        <w:rPr>
          <w:sz w:val="22"/>
          <w:szCs w:val="22"/>
          <w:lang w:val="ru-RU"/>
        </w:rPr>
        <w:t>»</w:t>
      </w:r>
    </w:p>
    <w:p w:rsidR="00A906BC" w:rsidRPr="0000585B" w:rsidRDefault="00A906BC" w:rsidP="00A906BC">
      <w:pPr>
        <w:pStyle w:val="1"/>
        <w:numPr>
          <w:ilvl w:val="0"/>
          <w:numId w:val="0"/>
        </w:numPr>
        <w:spacing w:after="0" w:line="240" w:lineRule="auto"/>
        <w:ind w:left="357" w:hanging="357"/>
        <w:rPr>
          <w:sz w:val="22"/>
          <w:szCs w:val="22"/>
          <w:lang w:val="ru-RU"/>
        </w:rPr>
      </w:pPr>
    </w:p>
    <w:p w:rsidR="0000585B" w:rsidRPr="00A906BC"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11200, </w:t>
      </w:r>
      <w:r w:rsidRPr="00A906BC">
        <w:rPr>
          <w:rFonts w:eastAsia="MS Mincho" w:cs="Arial"/>
          <w:sz w:val="22"/>
          <w:szCs w:val="22"/>
          <w:lang w:val="en-US"/>
        </w:rPr>
        <w:t>Acoustics</w:t>
      </w:r>
      <w:r w:rsidR="00A906BC">
        <w:rPr>
          <w:rFonts w:eastAsia="MS Mincho" w:cs="Arial"/>
          <w:sz w:val="22"/>
          <w:szCs w:val="22"/>
          <w:lang w:val="ru-RU"/>
        </w:rPr>
        <w:t xml:space="preserve"> </w:t>
      </w:r>
      <w:r w:rsidRPr="00A906BC">
        <w:rPr>
          <w:rFonts w:eastAsia="MS Mincho" w:cs="Arial"/>
          <w:sz w:val="22"/>
          <w:szCs w:val="22"/>
          <w:lang w:val="en-US"/>
        </w:rPr>
        <w:t>— Noise emitted by machinery and equipment — Guidelines for the use of basic standards for the determination of emission sound pressure levels at a work st</w:t>
      </w:r>
      <w:r w:rsidRPr="00A906BC">
        <w:rPr>
          <w:rFonts w:eastAsia="MS Mincho" w:cs="Arial"/>
          <w:sz w:val="22"/>
          <w:szCs w:val="22"/>
          <w:lang w:val="en-US"/>
        </w:rPr>
        <w:t>a</w:t>
      </w:r>
      <w:r w:rsidRPr="00A906BC">
        <w:rPr>
          <w:rFonts w:eastAsia="MS Mincho" w:cs="Arial"/>
          <w:sz w:val="22"/>
          <w:szCs w:val="22"/>
          <w:lang w:val="en-US"/>
        </w:rPr>
        <w:t>tion and at other specified positions</w:t>
      </w:r>
      <w:r w:rsidR="00A906BC">
        <w:rPr>
          <w:rFonts w:eastAsia="MS Mincho" w:cs="Arial"/>
          <w:sz w:val="22"/>
          <w:szCs w:val="22"/>
          <w:lang w:val="ru-RU"/>
        </w:rPr>
        <w:t xml:space="preserve"> (</w:t>
      </w:r>
      <w:r w:rsidR="00A906BC" w:rsidRPr="00A906BC">
        <w:rPr>
          <w:sz w:val="22"/>
          <w:szCs w:val="22"/>
          <w:lang w:val="ru-RU"/>
        </w:rPr>
        <w:t>Акустика.</w:t>
      </w:r>
      <w:proofErr w:type="gramEnd"/>
      <w:r w:rsidR="00A906BC" w:rsidRPr="00A906BC">
        <w:rPr>
          <w:sz w:val="22"/>
          <w:szCs w:val="22"/>
          <w:lang w:val="ru-RU"/>
        </w:rPr>
        <w:t xml:space="preserve"> Шум машин</w:t>
      </w:r>
      <w:r w:rsidR="00A906BC">
        <w:rPr>
          <w:sz w:val="22"/>
          <w:szCs w:val="22"/>
          <w:lang w:val="ru-RU"/>
        </w:rPr>
        <w:t xml:space="preserve"> </w:t>
      </w:r>
      <w:r w:rsidR="00A906BC" w:rsidRPr="00A906BC">
        <w:rPr>
          <w:sz w:val="22"/>
          <w:szCs w:val="22"/>
          <w:lang w:val="ru-RU"/>
        </w:rPr>
        <w:t xml:space="preserve">и оборудования. </w:t>
      </w:r>
      <w:proofErr w:type="gramStart"/>
      <w:r w:rsidR="00A906BC" w:rsidRPr="00A906BC">
        <w:rPr>
          <w:sz w:val="22"/>
          <w:szCs w:val="22"/>
          <w:lang w:val="ru-RU"/>
        </w:rPr>
        <w:t>Руководство по применению</w:t>
      </w:r>
      <w:r w:rsidR="00A906BC">
        <w:rPr>
          <w:sz w:val="22"/>
          <w:szCs w:val="22"/>
          <w:lang w:val="ru-RU"/>
        </w:rPr>
        <w:t xml:space="preserve"> </w:t>
      </w:r>
      <w:r w:rsidR="00A906BC" w:rsidRPr="00A906BC">
        <w:rPr>
          <w:sz w:val="22"/>
          <w:szCs w:val="22"/>
          <w:lang w:val="ru-RU"/>
        </w:rPr>
        <w:t>базовых стандартов для определения уровней звукового давления</w:t>
      </w:r>
      <w:r w:rsidR="00A906BC">
        <w:rPr>
          <w:sz w:val="22"/>
          <w:szCs w:val="22"/>
          <w:lang w:val="ru-RU"/>
        </w:rPr>
        <w:t xml:space="preserve"> </w:t>
      </w:r>
      <w:r w:rsidR="00A906BC" w:rsidRPr="00A906BC">
        <w:rPr>
          <w:sz w:val="22"/>
          <w:szCs w:val="22"/>
          <w:lang w:val="ru-RU"/>
        </w:rPr>
        <w:t>и</w:t>
      </w:r>
      <w:r w:rsidR="00A906BC" w:rsidRPr="00A906BC">
        <w:rPr>
          <w:sz w:val="22"/>
          <w:szCs w:val="22"/>
          <w:lang w:val="ru-RU"/>
        </w:rPr>
        <w:t>з</w:t>
      </w:r>
      <w:r w:rsidR="00A906BC" w:rsidRPr="00A906BC">
        <w:rPr>
          <w:sz w:val="22"/>
          <w:szCs w:val="22"/>
          <w:lang w:val="ru-RU"/>
        </w:rPr>
        <w:t>лучения на рабочем месте и в других контрольных</w:t>
      </w:r>
      <w:r w:rsidR="00A906BC">
        <w:rPr>
          <w:sz w:val="22"/>
          <w:szCs w:val="22"/>
          <w:lang w:val="ru-RU"/>
        </w:rPr>
        <w:t xml:space="preserve"> </w:t>
      </w:r>
      <w:r w:rsidR="00A906BC" w:rsidRPr="00A906BC">
        <w:rPr>
          <w:sz w:val="22"/>
          <w:szCs w:val="22"/>
          <w:lang w:val="ru-RU"/>
        </w:rPr>
        <w:t>точках</w:t>
      </w:r>
      <w:r w:rsidR="00A906BC">
        <w:rPr>
          <w:rFonts w:eastAsia="MS Mincho" w:cs="Arial"/>
          <w:sz w:val="22"/>
          <w:szCs w:val="22"/>
          <w:lang w:val="ru-RU"/>
        </w:rPr>
        <w:t>)</w:t>
      </w:r>
      <w:proofErr w:type="gramEnd"/>
    </w:p>
    <w:p w:rsidR="00A906BC" w:rsidRDefault="00A906BC" w:rsidP="00A906BC">
      <w:pPr>
        <w:pStyle w:val="1"/>
        <w:numPr>
          <w:ilvl w:val="0"/>
          <w:numId w:val="0"/>
        </w:numPr>
        <w:spacing w:after="0" w:line="240" w:lineRule="auto"/>
        <w:ind w:left="357" w:hanging="357"/>
        <w:rPr>
          <w:sz w:val="22"/>
          <w:szCs w:val="22"/>
          <w:lang w:val="ru-RU"/>
        </w:rPr>
      </w:pPr>
    </w:p>
    <w:p w:rsidR="00A906BC" w:rsidRPr="0000585B" w:rsidRDefault="00A906BC" w:rsidP="00A906BC">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00585B">
        <w:rPr>
          <w:sz w:val="22"/>
          <w:szCs w:val="22"/>
          <w:lang w:val="ru-RU"/>
        </w:rPr>
        <w:t>ISO 11200</w:t>
      </w:r>
      <w:r>
        <w:rPr>
          <w:sz w:val="22"/>
          <w:szCs w:val="22"/>
          <w:lang w:val="ru-RU"/>
        </w:rPr>
        <w:t>–2023</w:t>
      </w:r>
      <w:r w:rsidRPr="00D7534C">
        <w:rPr>
          <w:sz w:val="22"/>
          <w:szCs w:val="22"/>
          <w:lang w:val="ru-RU"/>
        </w:rPr>
        <w:t xml:space="preserve"> </w:t>
      </w:r>
      <w:r w:rsidRPr="00780EAB">
        <w:rPr>
          <w:sz w:val="22"/>
          <w:szCs w:val="22"/>
          <w:lang w:val="ru-RU"/>
        </w:rPr>
        <w:t>«</w:t>
      </w:r>
      <w:r w:rsidRPr="00A906BC">
        <w:rPr>
          <w:sz w:val="22"/>
          <w:szCs w:val="22"/>
          <w:lang w:val="ru-RU"/>
        </w:rPr>
        <w:t>Акустика. Шум машин</w:t>
      </w:r>
      <w:r>
        <w:rPr>
          <w:sz w:val="22"/>
          <w:szCs w:val="22"/>
          <w:lang w:val="ru-RU"/>
        </w:rPr>
        <w:t xml:space="preserve"> </w:t>
      </w:r>
      <w:r w:rsidRPr="00A906BC">
        <w:rPr>
          <w:sz w:val="22"/>
          <w:szCs w:val="22"/>
          <w:lang w:val="ru-RU"/>
        </w:rPr>
        <w:t>и оборудования. Руководство по применению</w:t>
      </w:r>
      <w:r>
        <w:rPr>
          <w:sz w:val="22"/>
          <w:szCs w:val="22"/>
          <w:lang w:val="ru-RU"/>
        </w:rPr>
        <w:t xml:space="preserve"> </w:t>
      </w:r>
      <w:r w:rsidRPr="00A906BC">
        <w:rPr>
          <w:sz w:val="22"/>
          <w:szCs w:val="22"/>
          <w:lang w:val="ru-RU"/>
        </w:rPr>
        <w:t>базовых стандартов для определения уровней звукового давления</w:t>
      </w:r>
      <w:r>
        <w:rPr>
          <w:sz w:val="22"/>
          <w:szCs w:val="22"/>
          <w:lang w:val="ru-RU"/>
        </w:rPr>
        <w:t xml:space="preserve"> </w:t>
      </w:r>
      <w:r w:rsidRPr="00A906BC">
        <w:rPr>
          <w:sz w:val="22"/>
          <w:szCs w:val="22"/>
          <w:lang w:val="ru-RU"/>
        </w:rPr>
        <w:t>излучения на рабочем месте и в других контрольных</w:t>
      </w:r>
      <w:r>
        <w:rPr>
          <w:sz w:val="22"/>
          <w:szCs w:val="22"/>
          <w:lang w:val="ru-RU"/>
        </w:rPr>
        <w:t xml:space="preserve"> </w:t>
      </w:r>
      <w:r w:rsidRPr="00A906BC">
        <w:rPr>
          <w:sz w:val="22"/>
          <w:szCs w:val="22"/>
          <w:lang w:val="ru-RU"/>
        </w:rPr>
        <w:t>точках</w:t>
      </w:r>
      <w:r w:rsidRPr="00780EAB">
        <w:rPr>
          <w:sz w:val="22"/>
          <w:szCs w:val="22"/>
          <w:lang w:val="ru-RU"/>
        </w:rPr>
        <w:t>»</w:t>
      </w:r>
    </w:p>
    <w:p w:rsidR="00A906BC" w:rsidRPr="0000585B" w:rsidRDefault="00A906BC" w:rsidP="00A906BC">
      <w:pPr>
        <w:pStyle w:val="1"/>
        <w:numPr>
          <w:ilvl w:val="0"/>
          <w:numId w:val="0"/>
        </w:numPr>
        <w:spacing w:after="0" w:line="240" w:lineRule="auto"/>
        <w:ind w:left="357" w:hanging="357"/>
        <w:rPr>
          <w:sz w:val="22"/>
          <w:szCs w:val="22"/>
          <w:lang w:val="ru-RU"/>
        </w:rPr>
      </w:pPr>
    </w:p>
    <w:p w:rsidR="0000585B" w:rsidRDefault="0000585B" w:rsidP="006A44AE">
      <w:pPr>
        <w:pStyle w:val="1"/>
        <w:widowControl w:val="0"/>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11201, </w:t>
      </w:r>
      <w:r w:rsidRPr="00A906BC">
        <w:rPr>
          <w:rFonts w:eastAsia="MS Mincho" w:cs="Arial"/>
          <w:sz w:val="22"/>
          <w:szCs w:val="22"/>
          <w:lang w:val="en-US"/>
        </w:rPr>
        <w:t>Acoustics — Noise emitted by machinery and equipment — Determination of emission sound pressure levels at a work station and at other specified positions in an e</w:t>
      </w:r>
      <w:r w:rsidRPr="00A906BC">
        <w:rPr>
          <w:rFonts w:eastAsia="MS Mincho" w:cs="Arial"/>
          <w:sz w:val="22"/>
          <w:szCs w:val="22"/>
          <w:lang w:val="en-US"/>
        </w:rPr>
        <w:t>s</w:t>
      </w:r>
      <w:r w:rsidRPr="00A906BC">
        <w:rPr>
          <w:rFonts w:eastAsia="MS Mincho" w:cs="Arial"/>
          <w:sz w:val="22"/>
          <w:szCs w:val="22"/>
          <w:lang w:val="en-US"/>
        </w:rPr>
        <w:t>sentially free field over a reflecting plane with negligible</w:t>
      </w:r>
      <w:r w:rsidR="00A906BC">
        <w:rPr>
          <w:rFonts w:eastAsia="MS Mincho" w:cs="Arial"/>
          <w:sz w:val="22"/>
          <w:szCs w:val="22"/>
          <w:lang w:val="ru-RU"/>
        </w:rPr>
        <w:t xml:space="preserve"> </w:t>
      </w:r>
      <w:r w:rsidRPr="00A906BC">
        <w:rPr>
          <w:rFonts w:eastAsia="MS Mincho" w:cs="Arial"/>
          <w:sz w:val="22"/>
          <w:szCs w:val="22"/>
          <w:lang w:val="en-US"/>
        </w:rPr>
        <w:t>environmental corrections</w:t>
      </w:r>
      <w:r w:rsidR="00A906BC">
        <w:rPr>
          <w:sz w:val="22"/>
          <w:szCs w:val="22"/>
          <w:lang w:val="ru-RU"/>
        </w:rPr>
        <w:t xml:space="preserve"> (</w:t>
      </w:r>
      <w:r w:rsidR="006A44AE">
        <w:rPr>
          <w:sz w:val="22"/>
          <w:szCs w:val="22"/>
          <w:lang w:val="ru-RU"/>
        </w:rPr>
        <w:t>Акустика.</w:t>
      </w:r>
      <w:proofErr w:type="gramEnd"/>
      <w:r w:rsidR="006A44AE">
        <w:rPr>
          <w:sz w:val="22"/>
          <w:szCs w:val="22"/>
          <w:lang w:val="ru-RU"/>
        </w:rPr>
        <w:t xml:space="preserve"> </w:t>
      </w:r>
      <w:r w:rsidR="006A44AE" w:rsidRPr="006A44AE">
        <w:rPr>
          <w:sz w:val="22"/>
          <w:szCs w:val="22"/>
          <w:lang w:val="ru-RU"/>
        </w:rPr>
        <w:t>Шум машин</w:t>
      </w:r>
      <w:r w:rsidR="006A44AE">
        <w:rPr>
          <w:sz w:val="22"/>
          <w:szCs w:val="22"/>
          <w:lang w:val="ru-RU"/>
        </w:rPr>
        <w:t xml:space="preserve"> и оборудования</w:t>
      </w:r>
      <w:r w:rsidR="006A44AE" w:rsidRPr="006A44AE">
        <w:rPr>
          <w:sz w:val="22"/>
          <w:szCs w:val="22"/>
          <w:lang w:val="ru-RU"/>
        </w:rPr>
        <w:t>.</w:t>
      </w:r>
      <w:r w:rsidR="006A44AE">
        <w:rPr>
          <w:sz w:val="22"/>
          <w:szCs w:val="22"/>
          <w:lang w:val="ru-RU"/>
        </w:rPr>
        <w:t xml:space="preserve"> </w:t>
      </w:r>
      <w:proofErr w:type="gramStart"/>
      <w:r w:rsidR="006A44AE" w:rsidRPr="006A44AE">
        <w:rPr>
          <w:sz w:val="22"/>
          <w:szCs w:val="22"/>
          <w:lang w:val="ru-RU"/>
        </w:rPr>
        <w:t>Определение уровней звукового давления излучения на рабочем месте</w:t>
      </w:r>
      <w:r w:rsidR="006A44AE">
        <w:rPr>
          <w:sz w:val="22"/>
          <w:szCs w:val="22"/>
          <w:lang w:val="ru-RU"/>
        </w:rPr>
        <w:t xml:space="preserve"> </w:t>
      </w:r>
      <w:r w:rsidR="006A44AE" w:rsidRPr="006A44AE">
        <w:rPr>
          <w:sz w:val="22"/>
          <w:szCs w:val="22"/>
          <w:lang w:val="ru-RU"/>
        </w:rPr>
        <w:t>и в других контрольных точках в существенно свободном</w:t>
      </w:r>
      <w:r w:rsidR="006A44AE">
        <w:rPr>
          <w:sz w:val="22"/>
          <w:szCs w:val="22"/>
          <w:lang w:val="ru-RU"/>
        </w:rPr>
        <w:t xml:space="preserve"> </w:t>
      </w:r>
      <w:r w:rsidR="006A44AE" w:rsidRPr="006A44AE">
        <w:rPr>
          <w:sz w:val="22"/>
          <w:szCs w:val="22"/>
          <w:lang w:val="ru-RU"/>
        </w:rPr>
        <w:t>звуковом поле над звукоотражающей</w:t>
      </w:r>
      <w:r w:rsidR="006A44AE">
        <w:rPr>
          <w:sz w:val="22"/>
          <w:szCs w:val="22"/>
          <w:lang w:val="ru-RU"/>
        </w:rPr>
        <w:t xml:space="preserve"> </w:t>
      </w:r>
      <w:r w:rsidR="006A44AE" w:rsidRPr="006A44AE">
        <w:rPr>
          <w:sz w:val="22"/>
          <w:szCs w:val="22"/>
          <w:lang w:val="ru-RU"/>
        </w:rPr>
        <w:t>плоскостью</w:t>
      </w:r>
      <w:r w:rsidR="006A44AE">
        <w:rPr>
          <w:sz w:val="22"/>
          <w:szCs w:val="22"/>
          <w:lang w:val="ru-RU"/>
        </w:rPr>
        <w:t xml:space="preserve"> в условиях </w:t>
      </w:r>
      <w:proofErr w:type="spellStart"/>
      <w:r w:rsidR="006A44AE">
        <w:rPr>
          <w:sz w:val="22"/>
          <w:szCs w:val="22"/>
          <w:lang w:val="ru-RU"/>
        </w:rPr>
        <w:t>пренебрежимости</w:t>
      </w:r>
      <w:proofErr w:type="spellEnd"/>
      <w:r w:rsidR="006A44AE">
        <w:rPr>
          <w:sz w:val="22"/>
          <w:szCs w:val="22"/>
          <w:lang w:val="ru-RU"/>
        </w:rPr>
        <w:t xml:space="preserve"> коррекцией на сво</w:t>
      </w:r>
      <w:r w:rsidR="006A44AE">
        <w:rPr>
          <w:sz w:val="22"/>
          <w:szCs w:val="22"/>
          <w:lang w:val="ru-RU"/>
        </w:rPr>
        <w:t>й</w:t>
      </w:r>
      <w:r w:rsidR="006A44AE">
        <w:rPr>
          <w:sz w:val="22"/>
          <w:szCs w:val="22"/>
          <w:lang w:val="ru-RU"/>
        </w:rPr>
        <w:t>ства испытательного пространства</w:t>
      </w:r>
      <w:r w:rsidR="00A906BC">
        <w:rPr>
          <w:sz w:val="22"/>
          <w:szCs w:val="22"/>
          <w:lang w:val="ru-RU"/>
        </w:rPr>
        <w:t>)</w:t>
      </w:r>
      <w:proofErr w:type="gramEnd"/>
    </w:p>
    <w:p w:rsidR="006A44AE" w:rsidRDefault="006A44AE" w:rsidP="006A44AE">
      <w:pPr>
        <w:pStyle w:val="1"/>
        <w:numPr>
          <w:ilvl w:val="0"/>
          <w:numId w:val="0"/>
        </w:numPr>
        <w:spacing w:after="0" w:line="240" w:lineRule="auto"/>
        <w:ind w:left="357" w:hanging="357"/>
        <w:rPr>
          <w:sz w:val="22"/>
          <w:szCs w:val="22"/>
          <w:lang w:val="ru-RU"/>
        </w:rPr>
      </w:pPr>
    </w:p>
    <w:p w:rsidR="006A44AE" w:rsidRPr="0000585B" w:rsidRDefault="006A44AE" w:rsidP="006A44AE">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00585B">
        <w:rPr>
          <w:sz w:val="22"/>
          <w:szCs w:val="22"/>
          <w:lang w:val="ru-RU"/>
        </w:rPr>
        <w:t>ISO 1120</w:t>
      </w:r>
      <w:r>
        <w:rPr>
          <w:sz w:val="22"/>
          <w:szCs w:val="22"/>
          <w:lang w:val="ru-RU"/>
        </w:rPr>
        <w:t>1–2016</w:t>
      </w:r>
      <w:r w:rsidRPr="00D7534C">
        <w:rPr>
          <w:sz w:val="22"/>
          <w:szCs w:val="22"/>
          <w:lang w:val="ru-RU"/>
        </w:rPr>
        <w:t xml:space="preserve"> </w:t>
      </w:r>
      <w:r w:rsidRPr="00780EAB">
        <w:rPr>
          <w:sz w:val="22"/>
          <w:szCs w:val="22"/>
          <w:lang w:val="ru-RU"/>
        </w:rPr>
        <w:t>«</w:t>
      </w:r>
      <w:r w:rsidRPr="006A44AE">
        <w:rPr>
          <w:sz w:val="22"/>
          <w:szCs w:val="22"/>
          <w:lang w:val="ru-RU"/>
        </w:rPr>
        <w:t>Шум машин.</w:t>
      </w:r>
      <w:r>
        <w:rPr>
          <w:sz w:val="22"/>
          <w:szCs w:val="22"/>
          <w:lang w:val="ru-RU"/>
        </w:rPr>
        <w:t xml:space="preserve"> </w:t>
      </w:r>
      <w:r w:rsidRPr="006A44AE">
        <w:rPr>
          <w:sz w:val="22"/>
          <w:szCs w:val="22"/>
          <w:lang w:val="ru-RU"/>
        </w:rPr>
        <w:t>Определение уровней</w:t>
      </w:r>
      <w:r>
        <w:rPr>
          <w:sz w:val="22"/>
          <w:szCs w:val="22"/>
          <w:lang w:val="ru-RU"/>
        </w:rPr>
        <w:t xml:space="preserve"> </w:t>
      </w:r>
      <w:r w:rsidRPr="006A44AE">
        <w:rPr>
          <w:sz w:val="22"/>
          <w:szCs w:val="22"/>
          <w:lang w:val="ru-RU"/>
        </w:rPr>
        <w:t>звукового давления излучения на рабочем месте и в других контрольных</w:t>
      </w:r>
      <w:r>
        <w:rPr>
          <w:sz w:val="22"/>
          <w:szCs w:val="22"/>
          <w:lang w:val="ru-RU"/>
        </w:rPr>
        <w:t xml:space="preserve"> </w:t>
      </w:r>
      <w:r w:rsidRPr="006A44AE">
        <w:rPr>
          <w:sz w:val="22"/>
          <w:szCs w:val="22"/>
          <w:lang w:val="ru-RU"/>
        </w:rPr>
        <w:t xml:space="preserve">точках в </w:t>
      </w:r>
      <w:proofErr w:type="gramStart"/>
      <w:r w:rsidRPr="006A44AE">
        <w:rPr>
          <w:sz w:val="22"/>
          <w:szCs w:val="22"/>
          <w:lang w:val="ru-RU"/>
        </w:rPr>
        <w:t>существенно свободном</w:t>
      </w:r>
      <w:proofErr w:type="gramEnd"/>
      <w:r w:rsidRPr="006A44AE">
        <w:rPr>
          <w:sz w:val="22"/>
          <w:szCs w:val="22"/>
          <w:lang w:val="ru-RU"/>
        </w:rPr>
        <w:t xml:space="preserve"> звуковом поле</w:t>
      </w:r>
      <w:r>
        <w:rPr>
          <w:sz w:val="22"/>
          <w:szCs w:val="22"/>
          <w:lang w:val="ru-RU"/>
        </w:rPr>
        <w:t xml:space="preserve"> </w:t>
      </w:r>
      <w:r w:rsidRPr="006A44AE">
        <w:rPr>
          <w:sz w:val="22"/>
          <w:szCs w:val="22"/>
          <w:lang w:val="ru-RU"/>
        </w:rPr>
        <w:t>над звукоо</w:t>
      </w:r>
      <w:r w:rsidRPr="006A44AE">
        <w:rPr>
          <w:sz w:val="22"/>
          <w:szCs w:val="22"/>
          <w:lang w:val="ru-RU"/>
        </w:rPr>
        <w:t>т</w:t>
      </w:r>
      <w:r w:rsidRPr="006A44AE">
        <w:rPr>
          <w:sz w:val="22"/>
          <w:szCs w:val="22"/>
          <w:lang w:val="ru-RU"/>
        </w:rPr>
        <w:t>ражающей плоскостью</w:t>
      </w:r>
      <w:r w:rsidRPr="00780EAB">
        <w:rPr>
          <w:sz w:val="22"/>
          <w:szCs w:val="22"/>
          <w:lang w:val="ru-RU"/>
        </w:rPr>
        <w:t>»</w:t>
      </w:r>
    </w:p>
    <w:p w:rsidR="006A44AE" w:rsidRPr="0000585B" w:rsidRDefault="006A44AE" w:rsidP="006A44AE">
      <w:pPr>
        <w:pStyle w:val="1"/>
        <w:widowControl w:val="0"/>
        <w:numPr>
          <w:ilvl w:val="0"/>
          <w:numId w:val="0"/>
        </w:numPr>
        <w:spacing w:after="0" w:line="240" w:lineRule="auto"/>
        <w:ind w:left="357" w:hanging="357"/>
        <w:rPr>
          <w:sz w:val="22"/>
          <w:szCs w:val="22"/>
          <w:lang w:val="ru-RU"/>
        </w:rPr>
      </w:pPr>
    </w:p>
    <w:p w:rsid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11202, </w:t>
      </w:r>
      <w:r w:rsidRPr="006A44AE">
        <w:rPr>
          <w:rFonts w:eastAsia="MS Mincho" w:cs="Arial"/>
          <w:sz w:val="22"/>
          <w:szCs w:val="22"/>
          <w:lang w:val="en-US"/>
        </w:rPr>
        <w:t>Acoustics — Noise emitted by machinery and equipment — Determination of emission sound pressure levels at a work station and at other specified positions applying approximate</w:t>
      </w:r>
      <w:r w:rsidR="006A44AE">
        <w:rPr>
          <w:rFonts w:eastAsia="MS Mincho" w:cs="Arial"/>
          <w:sz w:val="22"/>
          <w:szCs w:val="22"/>
          <w:lang w:val="ru-RU"/>
        </w:rPr>
        <w:t xml:space="preserve"> </w:t>
      </w:r>
      <w:r w:rsidRPr="006A44AE">
        <w:rPr>
          <w:rFonts w:eastAsia="MS Mincho" w:cs="Arial"/>
          <w:sz w:val="22"/>
          <w:szCs w:val="22"/>
          <w:lang w:val="en-US"/>
        </w:rPr>
        <w:t>environmental corrections</w:t>
      </w:r>
      <w:r w:rsidR="006A44AE">
        <w:rPr>
          <w:sz w:val="22"/>
          <w:szCs w:val="22"/>
          <w:lang w:val="ru-RU"/>
        </w:rPr>
        <w:t xml:space="preserve"> (Акустика.</w:t>
      </w:r>
      <w:proofErr w:type="gramEnd"/>
      <w:r w:rsidR="006A44AE">
        <w:rPr>
          <w:sz w:val="22"/>
          <w:szCs w:val="22"/>
          <w:lang w:val="ru-RU"/>
        </w:rPr>
        <w:t xml:space="preserve"> </w:t>
      </w:r>
      <w:r w:rsidR="006A44AE" w:rsidRPr="006A44AE">
        <w:rPr>
          <w:sz w:val="22"/>
          <w:szCs w:val="22"/>
          <w:lang w:val="ru-RU"/>
        </w:rPr>
        <w:t>Шум машин</w:t>
      </w:r>
      <w:r w:rsidR="006A44AE">
        <w:rPr>
          <w:sz w:val="22"/>
          <w:szCs w:val="22"/>
          <w:lang w:val="ru-RU"/>
        </w:rPr>
        <w:t xml:space="preserve"> и оборудования</w:t>
      </w:r>
      <w:r w:rsidR="006A44AE" w:rsidRPr="006A44AE">
        <w:rPr>
          <w:sz w:val="22"/>
          <w:szCs w:val="22"/>
          <w:lang w:val="ru-RU"/>
        </w:rPr>
        <w:t>.</w:t>
      </w:r>
      <w:r w:rsidR="006A44AE">
        <w:rPr>
          <w:sz w:val="22"/>
          <w:szCs w:val="22"/>
          <w:lang w:val="ru-RU"/>
        </w:rPr>
        <w:t xml:space="preserve"> </w:t>
      </w:r>
      <w:proofErr w:type="gramStart"/>
      <w:r w:rsidR="006A44AE" w:rsidRPr="006A44AE">
        <w:rPr>
          <w:sz w:val="22"/>
          <w:szCs w:val="22"/>
          <w:lang w:val="ru-RU"/>
        </w:rPr>
        <w:t>Опред</w:t>
      </w:r>
      <w:r w:rsidR="006A44AE" w:rsidRPr="006A44AE">
        <w:rPr>
          <w:sz w:val="22"/>
          <w:szCs w:val="22"/>
          <w:lang w:val="ru-RU"/>
        </w:rPr>
        <w:t>е</w:t>
      </w:r>
      <w:r w:rsidR="006A44AE" w:rsidRPr="006A44AE">
        <w:rPr>
          <w:sz w:val="22"/>
          <w:szCs w:val="22"/>
          <w:lang w:val="ru-RU"/>
        </w:rPr>
        <w:t>ление уровней звукового давления излучения на рабочем месте</w:t>
      </w:r>
      <w:r w:rsidR="006A44AE">
        <w:rPr>
          <w:sz w:val="22"/>
          <w:szCs w:val="22"/>
          <w:lang w:val="ru-RU"/>
        </w:rPr>
        <w:t xml:space="preserve"> </w:t>
      </w:r>
      <w:r w:rsidR="006A44AE" w:rsidRPr="006A44AE">
        <w:rPr>
          <w:sz w:val="22"/>
          <w:szCs w:val="22"/>
          <w:lang w:val="ru-RU"/>
        </w:rPr>
        <w:t>и в других контрол</w:t>
      </w:r>
      <w:r w:rsidR="006A44AE" w:rsidRPr="006A44AE">
        <w:rPr>
          <w:sz w:val="22"/>
          <w:szCs w:val="22"/>
          <w:lang w:val="ru-RU"/>
        </w:rPr>
        <w:t>ь</w:t>
      </w:r>
      <w:r w:rsidR="006A44AE" w:rsidRPr="006A44AE">
        <w:rPr>
          <w:sz w:val="22"/>
          <w:szCs w:val="22"/>
          <w:lang w:val="ru-RU"/>
        </w:rPr>
        <w:t xml:space="preserve">ных точках </w:t>
      </w:r>
      <w:r w:rsidR="006A44AE">
        <w:rPr>
          <w:sz w:val="22"/>
          <w:szCs w:val="22"/>
          <w:lang w:val="ru-RU"/>
        </w:rPr>
        <w:t>с приближенными коррекциями на свойства испытательного пространства)</w:t>
      </w:r>
      <w:proofErr w:type="gramEnd"/>
    </w:p>
    <w:p w:rsidR="006A44AE" w:rsidRDefault="006A44AE" w:rsidP="006A44AE">
      <w:pPr>
        <w:pStyle w:val="1"/>
        <w:numPr>
          <w:ilvl w:val="0"/>
          <w:numId w:val="0"/>
        </w:numPr>
        <w:spacing w:after="0" w:line="240" w:lineRule="auto"/>
        <w:ind w:left="357" w:hanging="357"/>
        <w:rPr>
          <w:sz w:val="22"/>
          <w:szCs w:val="22"/>
          <w:lang w:val="ru-RU"/>
        </w:rPr>
      </w:pPr>
    </w:p>
    <w:p w:rsidR="006A44AE" w:rsidRPr="0000585B" w:rsidRDefault="006A44AE" w:rsidP="006A44AE">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ED6A4C">
        <w:rPr>
          <w:sz w:val="22"/>
          <w:szCs w:val="22"/>
          <w:lang w:val="ru-RU"/>
        </w:rPr>
        <w:t xml:space="preserve">ГОСТ </w:t>
      </w:r>
      <w:r w:rsidRPr="0000585B">
        <w:rPr>
          <w:sz w:val="22"/>
          <w:szCs w:val="22"/>
          <w:lang w:val="ru-RU"/>
        </w:rPr>
        <w:t>ISO 1120</w:t>
      </w:r>
      <w:r>
        <w:rPr>
          <w:sz w:val="22"/>
          <w:szCs w:val="22"/>
          <w:lang w:val="ru-RU"/>
        </w:rPr>
        <w:t>2–2016</w:t>
      </w:r>
      <w:r w:rsidRPr="00D7534C">
        <w:rPr>
          <w:sz w:val="22"/>
          <w:szCs w:val="22"/>
          <w:lang w:val="ru-RU"/>
        </w:rPr>
        <w:t xml:space="preserve"> </w:t>
      </w:r>
      <w:r w:rsidRPr="00780EAB">
        <w:rPr>
          <w:sz w:val="22"/>
          <w:szCs w:val="22"/>
          <w:lang w:val="ru-RU"/>
        </w:rPr>
        <w:t>«</w:t>
      </w:r>
      <w:r w:rsidRPr="006A44AE">
        <w:rPr>
          <w:sz w:val="22"/>
          <w:szCs w:val="22"/>
          <w:lang w:val="ru-RU"/>
        </w:rPr>
        <w:t>Шум машин.</w:t>
      </w:r>
      <w:r>
        <w:rPr>
          <w:sz w:val="22"/>
          <w:szCs w:val="22"/>
          <w:lang w:val="ru-RU"/>
        </w:rPr>
        <w:t xml:space="preserve"> </w:t>
      </w:r>
      <w:r w:rsidRPr="006A44AE">
        <w:rPr>
          <w:sz w:val="22"/>
          <w:szCs w:val="22"/>
          <w:lang w:val="ru-RU"/>
        </w:rPr>
        <w:t>Определение уровней звукового давления излучения на рабочем месте и в других контрольных точках с приближенными</w:t>
      </w:r>
      <w:r>
        <w:rPr>
          <w:sz w:val="22"/>
          <w:szCs w:val="22"/>
          <w:lang w:val="ru-RU"/>
        </w:rPr>
        <w:t xml:space="preserve"> </w:t>
      </w:r>
      <w:r w:rsidRPr="006A44AE">
        <w:rPr>
          <w:sz w:val="22"/>
          <w:szCs w:val="22"/>
          <w:lang w:val="ru-RU"/>
        </w:rPr>
        <w:t>коррекциями на свойства испыт</w:t>
      </w:r>
      <w:r w:rsidRPr="006A44AE">
        <w:rPr>
          <w:sz w:val="22"/>
          <w:szCs w:val="22"/>
          <w:lang w:val="ru-RU"/>
        </w:rPr>
        <w:t>а</w:t>
      </w:r>
      <w:r w:rsidRPr="006A44AE">
        <w:rPr>
          <w:sz w:val="22"/>
          <w:szCs w:val="22"/>
          <w:lang w:val="ru-RU"/>
        </w:rPr>
        <w:t>тельного</w:t>
      </w:r>
      <w:r>
        <w:rPr>
          <w:sz w:val="22"/>
          <w:szCs w:val="22"/>
          <w:lang w:val="ru-RU"/>
        </w:rPr>
        <w:t xml:space="preserve"> </w:t>
      </w:r>
      <w:r w:rsidRPr="006A44AE">
        <w:rPr>
          <w:sz w:val="22"/>
          <w:szCs w:val="22"/>
          <w:lang w:val="ru-RU"/>
        </w:rPr>
        <w:t>пространства</w:t>
      </w:r>
      <w:r w:rsidRPr="00780EAB">
        <w:rPr>
          <w:sz w:val="22"/>
          <w:szCs w:val="22"/>
          <w:lang w:val="ru-RU"/>
        </w:rPr>
        <w:t>»</w:t>
      </w:r>
    </w:p>
    <w:p w:rsidR="006A44AE" w:rsidRPr="0000585B" w:rsidRDefault="006A44AE" w:rsidP="006A44AE">
      <w:pPr>
        <w:pStyle w:val="1"/>
        <w:numPr>
          <w:ilvl w:val="0"/>
          <w:numId w:val="0"/>
        </w:numPr>
        <w:spacing w:after="0" w:line="240" w:lineRule="auto"/>
        <w:ind w:left="357" w:hanging="357"/>
        <w:rPr>
          <w:sz w:val="22"/>
          <w:szCs w:val="22"/>
          <w:lang w:val="ru-RU"/>
        </w:rPr>
      </w:pPr>
    </w:p>
    <w:p w:rsid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11203, </w:t>
      </w:r>
      <w:r w:rsidRPr="006A44AE">
        <w:rPr>
          <w:rFonts w:eastAsia="MS Mincho" w:cs="Arial"/>
          <w:sz w:val="22"/>
          <w:szCs w:val="22"/>
          <w:lang w:val="en-US"/>
        </w:rPr>
        <w:t>Acoustics — Noise emitted by machinery and equipment — Determination of emission sound pressure levels at a work station and at other specified positions from the sound</w:t>
      </w:r>
      <w:r w:rsidR="006A44AE">
        <w:rPr>
          <w:rFonts w:eastAsia="MS Mincho" w:cs="Arial"/>
          <w:sz w:val="22"/>
          <w:szCs w:val="22"/>
          <w:lang w:val="ru-RU"/>
        </w:rPr>
        <w:t xml:space="preserve"> </w:t>
      </w:r>
      <w:r w:rsidRPr="006A44AE">
        <w:rPr>
          <w:rFonts w:eastAsia="MS Mincho" w:cs="Arial"/>
          <w:sz w:val="22"/>
          <w:szCs w:val="22"/>
          <w:lang w:val="en-US"/>
        </w:rPr>
        <w:t>power level</w:t>
      </w:r>
      <w:r w:rsidR="006A44AE">
        <w:rPr>
          <w:sz w:val="22"/>
          <w:szCs w:val="22"/>
          <w:lang w:val="ru-RU"/>
        </w:rPr>
        <w:t xml:space="preserve"> (Акустика.</w:t>
      </w:r>
      <w:proofErr w:type="gramEnd"/>
      <w:r w:rsidR="006A44AE">
        <w:rPr>
          <w:sz w:val="22"/>
          <w:szCs w:val="22"/>
          <w:lang w:val="ru-RU"/>
        </w:rPr>
        <w:t xml:space="preserve"> </w:t>
      </w:r>
      <w:r w:rsidR="006A44AE" w:rsidRPr="006A44AE">
        <w:rPr>
          <w:sz w:val="22"/>
          <w:szCs w:val="22"/>
          <w:lang w:val="ru-RU"/>
        </w:rPr>
        <w:t>Шум машин</w:t>
      </w:r>
      <w:r w:rsidR="006A44AE">
        <w:rPr>
          <w:sz w:val="22"/>
          <w:szCs w:val="22"/>
          <w:lang w:val="ru-RU"/>
        </w:rPr>
        <w:t xml:space="preserve"> и оборудования</w:t>
      </w:r>
      <w:r w:rsidR="006A44AE" w:rsidRPr="006A44AE">
        <w:rPr>
          <w:sz w:val="22"/>
          <w:szCs w:val="22"/>
          <w:lang w:val="ru-RU"/>
        </w:rPr>
        <w:t>.</w:t>
      </w:r>
      <w:r w:rsidR="006A44AE">
        <w:rPr>
          <w:sz w:val="22"/>
          <w:szCs w:val="22"/>
          <w:lang w:val="ru-RU"/>
        </w:rPr>
        <w:t xml:space="preserve"> </w:t>
      </w:r>
      <w:proofErr w:type="gramStart"/>
      <w:r w:rsidR="006A44AE" w:rsidRPr="006A44AE">
        <w:rPr>
          <w:sz w:val="22"/>
          <w:szCs w:val="22"/>
          <w:lang w:val="ru-RU"/>
        </w:rPr>
        <w:t>Определение уровней звук</w:t>
      </w:r>
      <w:r w:rsidR="006A44AE" w:rsidRPr="006A44AE">
        <w:rPr>
          <w:sz w:val="22"/>
          <w:szCs w:val="22"/>
          <w:lang w:val="ru-RU"/>
        </w:rPr>
        <w:t>о</w:t>
      </w:r>
      <w:r w:rsidR="006A44AE" w:rsidRPr="006A44AE">
        <w:rPr>
          <w:sz w:val="22"/>
          <w:szCs w:val="22"/>
          <w:lang w:val="ru-RU"/>
        </w:rPr>
        <w:t>вого давления излучения на рабочем месте</w:t>
      </w:r>
      <w:r w:rsidR="006A44AE">
        <w:rPr>
          <w:sz w:val="22"/>
          <w:szCs w:val="22"/>
          <w:lang w:val="ru-RU"/>
        </w:rPr>
        <w:t xml:space="preserve"> </w:t>
      </w:r>
      <w:r w:rsidR="006A44AE" w:rsidRPr="006A44AE">
        <w:rPr>
          <w:sz w:val="22"/>
          <w:szCs w:val="22"/>
          <w:lang w:val="ru-RU"/>
        </w:rPr>
        <w:t xml:space="preserve">и в других контрольных точках </w:t>
      </w:r>
      <w:r w:rsidR="006A44AE">
        <w:rPr>
          <w:sz w:val="22"/>
          <w:szCs w:val="22"/>
          <w:lang w:val="ru-RU"/>
        </w:rPr>
        <w:t>по уровню звуковой мощности)</w:t>
      </w:r>
      <w:proofErr w:type="gramEnd"/>
    </w:p>
    <w:p w:rsidR="006A44AE" w:rsidRDefault="006A44AE" w:rsidP="006A44AE">
      <w:pPr>
        <w:pStyle w:val="1"/>
        <w:numPr>
          <w:ilvl w:val="0"/>
          <w:numId w:val="0"/>
        </w:numPr>
        <w:spacing w:after="0" w:line="240" w:lineRule="auto"/>
        <w:ind w:left="357" w:hanging="357"/>
        <w:rPr>
          <w:sz w:val="22"/>
          <w:szCs w:val="22"/>
          <w:lang w:val="ru-RU"/>
        </w:rPr>
      </w:pPr>
    </w:p>
    <w:p w:rsidR="006A44AE" w:rsidRPr="0000585B" w:rsidRDefault="006A44AE" w:rsidP="006A44AE">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6A44AE">
        <w:rPr>
          <w:sz w:val="22"/>
          <w:szCs w:val="22"/>
          <w:lang w:val="ru-RU"/>
        </w:rPr>
        <w:t>ГОСТ 30720–2001 (ИСО 11203–95)</w:t>
      </w:r>
      <w:r w:rsidRPr="00D7534C">
        <w:rPr>
          <w:sz w:val="22"/>
          <w:szCs w:val="22"/>
          <w:lang w:val="ru-RU"/>
        </w:rPr>
        <w:t xml:space="preserve"> </w:t>
      </w:r>
      <w:r w:rsidRPr="00780EAB">
        <w:rPr>
          <w:sz w:val="22"/>
          <w:szCs w:val="22"/>
          <w:lang w:val="ru-RU"/>
        </w:rPr>
        <w:t>«</w:t>
      </w:r>
      <w:r w:rsidRPr="006A44AE">
        <w:rPr>
          <w:sz w:val="22"/>
          <w:szCs w:val="22"/>
          <w:lang w:val="ru-RU"/>
        </w:rPr>
        <w:t>Шум машин.</w:t>
      </w:r>
      <w:r>
        <w:rPr>
          <w:sz w:val="22"/>
          <w:szCs w:val="22"/>
          <w:lang w:val="ru-RU"/>
        </w:rPr>
        <w:t xml:space="preserve"> </w:t>
      </w:r>
      <w:r w:rsidRPr="006A44AE">
        <w:rPr>
          <w:sz w:val="22"/>
          <w:szCs w:val="22"/>
          <w:lang w:val="ru-RU"/>
        </w:rPr>
        <w:t>Определение уровней звукового давления изл</w:t>
      </w:r>
      <w:r w:rsidRPr="006A44AE">
        <w:rPr>
          <w:sz w:val="22"/>
          <w:szCs w:val="22"/>
          <w:lang w:val="ru-RU"/>
        </w:rPr>
        <w:t>у</w:t>
      </w:r>
      <w:r w:rsidRPr="006A44AE">
        <w:rPr>
          <w:sz w:val="22"/>
          <w:szCs w:val="22"/>
          <w:lang w:val="ru-RU"/>
        </w:rPr>
        <w:t>чения на рабочем</w:t>
      </w:r>
      <w:r>
        <w:rPr>
          <w:sz w:val="22"/>
          <w:szCs w:val="22"/>
          <w:lang w:val="ru-RU"/>
        </w:rPr>
        <w:t xml:space="preserve"> </w:t>
      </w:r>
      <w:r w:rsidRPr="006A44AE">
        <w:rPr>
          <w:sz w:val="22"/>
          <w:szCs w:val="22"/>
          <w:lang w:val="ru-RU"/>
        </w:rPr>
        <w:t>месте и в других контрольных точках по</w:t>
      </w:r>
      <w:r>
        <w:rPr>
          <w:sz w:val="22"/>
          <w:szCs w:val="22"/>
          <w:lang w:val="ru-RU"/>
        </w:rPr>
        <w:t xml:space="preserve"> </w:t>
      </w:r>
      <w:r w:rsidRPr="006A44AE">
        <w:rPr>
          <w:sz w:val="22"/>
          <w:szCs w:val="22"/>
          <w:lang w:val="ru-RU"/>
        </w:rPr>
        <w:t>уровню звуковой мощности</w:t>
      </w:r>
      <w:r w:rsidRPr="00780EAB">
        <w:rPr>
          <w:sz w:val="22"/>
          <w:szCs w:val="22"/>
          <w:lang w:val="ru-RU"/>
        </w:rPr>
        <w:t>»</w:t>
      </w:r>
    </w:p>
    <w:p w:rsidR="006A44AE" w:rsidRPr="0000585B" w:rsidRDefault="006A44AE" w:rsidP="006A44AE">
      <w:pPr>
        <w:pStyle w:val="1"/>
        <w:numPr>
          <w:ilvl w:val="0"/>
          <w:numId w:val="0"/>
        </w:numPr>
        <w:spacing w:after="0" w:line="240" w:lineRule="auto"/>
        <w:ind w:left="357" w:hanging="357"/>
        <w:rPr>
          <w:sz w:val="22"/>
          <w:szCs w:val="22"/>
          <w:lang w:val="ru-RU"/>
        </w:rPr>
      </w:pPr>
    </w:p>
    <w:p w:rsidR="0000585B" w:rsidRPr="006A44AE" w:rsidRDefault="0000585B" w:rsidP="0000585B">
      <w:pPr>
        <w:pStyle w:val="1"/>
        <w:tabs>
          <w:tab w:val="clear" w:pos="360"/>
          <w:tab w:val="num" w:pos="567"/>
        </w:tabs>
        <w:spacing w:after="0" w:line="360" w:lineRule="auto"/>
        <w:ind w:left="567" w:hanging="567"/>
        <w:rPr>
          <w:rFonts w:eastAsia="MS Mincho" w:cs="Arial"/>
          <w:sz w:val="22"/>
          <w:szCs w:val="22"/>
          <w:lang w:val="en-US"/>
        </w:rPr>
      </w:pPr>
      <w:proofErr w:type="gramStart"/>
      <w:r w:rsidRPr="0000585B">
        <w:rPr>
          <w:sz w:val="22"/>
          <w:szCs w:val="22"/>
          <w:lang w:val="ru-RU"/>
        </w:rPr>
        <w:t xml:space="preserve">ISO 11204, </w:t>
      </w:r>
      <w:r w:rsidRPr="006A44AE">
        <w:rPr>
          <w:rFonts w:eastAsia="MS Mincho" w:cs="Arial"/>
          <w:sz w:val="22"/>
          <w:szCs w:val="22"/>
          <w:lang w:val="en-US"/>
        </w:rPr>
        <w:t>Acoustics</w:t>
      </w:r>
      <w:r w:rsidR="006A44AE">
        <w:rPr>
          <w:rFonts w:eastAsia="MS Mincho" w:cs="Arial"/>
          <w:sz w:val="22"/>
          <w:szCs w:val="22"/>
          <w:lang w:val="ru-RU"/>
        </w:rPr>
        <w:t xml:space="preserve"> </w:t>
      </w:r>
      <w:r w:rsidRPr="006A44AE">
        <w:rPr>
          <w:rFonts w:eastAsia="MS Mincho" w:cs="Arial"/>
          <w:sz w:val="22"/>
          <w:szCs w:val="22"/>
          <w:lang w:val="en-US"/>
        </w:rPr>
        <w:t>— Noise emitted by machinery and equipment — Determination of emission sound pressure levels at a work station and at other specified positions applying accurate environmental corrections</w:t>
      </w:r>
      <w:r w:rsidR="006A44AE">
        <w:rPr>
          <w:rFonts w:eastAsia="MS Mincho" w:cs="Arial"/>
          <w:sz w:val="22"/>
          <w:szCs w:val="22"/>
          <w:lang w:val="ru-RU"/>
        </w:rPr>
        <w:t xml:space="preserve"> (</w:t>
      </w:r>
      <w:r w:rsidR="00F732C1">
        <w:rPr>
          <w:sz w:val="22"/>
          <w:szCs w:val="22"/>
          <w:lang w:val="ru-RU"/>
        </w:rPr>
        <w:t>Акустика.</w:t>
      </w:r>
      <w:proofErr w:type="gramEnd"/>
      <w:r w:rsidR="00F732C1">
        <w:rPr>
          <w:sz w:val="22"/>
          <w:szCs w:val="22"/>
          <w:lang w:val="ru-RU"/>
        </w:rPr>
        <w:t xml:space="preserve"> </w:t>
      </w:r>
      <w:r w:rsidR="00F732C1" w:rsidRPr="006A44AE">
        <w:rPr>
          <w:sz w:val="22"/>
          <w:szCs w:val="22"/>
          <w:lang w:val="ru-RU"/>
        </w:rPr>
        <w:t>Шум машин</w:t>
      </w:r>
      <w:r w:rsidR="00F732C1">
        <w:rPr>
          <w:sz w:val="22"/>
          <w:szCs w:val="22"/>
          <w:lang w:val="ru-RU"/>
        </w:rPr>
        <w:t xml:space="preserve"> и оборудования</w:t>
      </w:r>
      <w:r w:rsidR="00F732C1" w:rsidRPr="006A44AE">
        <w:rPr>
          <w:sz w:val="22"/>
          <w:szCs w:val="22"/>
          <w:lang w:val="ru-RU"/>
        </w:rPr>
        <w:t>.</w:t>
      </w:r>
      <w:r w:rsidR="00F732C1">
        <w:rPr>
          <w:sz w:val="22"/>
          <w:szCs w:val="22"/>
          <w:lang w:val="ru-RU"/>
        </w:rPr>
        <w:t xml:space="preserve"> </w:t>
      </w:r>
      <w:proofErr w:type="gramStart"/>
      <w:r w:rsidR="006A44AE" w:rsidRPr="006A44AE">
        <w:rPr>
          <w:sz w:val="22"/>
          <w:szCs w:val="22"/>
          <w:lang w:val="ru-RU"/>
        </w:rPr>
        <w:t>Определение уровней звукового давления излучения на рабочем месте и в других контрольных то</w:t>
      </w:r>
      <w:r w:rsidR="006A44AE" w:rsidRPr="006A44AE">
        <w:rPr>
          <w:sz w:val="22"/>
          <w:szCs w:val="22"/>
          <w:lang w:val="ru-RU"/>
        </w:rPr>
        <w:t>ч</w:t>
      </w:r>
      <w:r w:rsidR="006A44AE" w:rsidRPr="006A44AE">
        <w:rPr>
          <w:sz w:val="22"/>
          <w:szCs w:val="22"/>
          <w:lang w:val="ru-RU"/>
        </w:rPr>
        <w:t xml:space="preserve">ках с </w:t>
      </w:r>
      <w:r w:rsidR="006A44AE">
        <w:rPr>
          <w:sz w:val="22"/>
          <w:szCs w:val="22"/>
          <w:lang w:val="ru-RU"/>
        </w:rPr>
        <w:t xml:space="preserve">точными </w:t>
      </w:r>
      <w:r w:rsidR="006A44AE" w:rsidRPr="006A44AE">
        <w:rPr>
          <w:sz w:val="22"/>
          <w:szCs w:val="22"/>
          <w:lang w:val="ru-RU"/>
        </w:rPr>
        <w:t>коррекциями на свойства испытательного</w:t>
      </w:r>
      <w:r w:rsidR="006A44AE">
        <w:rPr>
          <w:sz w:val="22"/>
          <w:szCs w:val="22"/>
          <w:lang w:val="ru-RU"/>
        </w:rPr>
        <w:t xml:space="preserve"> </w:t>
      </w:r>
      <w:r w:rsidR="006A44AE" w:rsidRPr="006A44AE">
        <w:rPr>
          <w:sz w:val="22"/>
          <w:szCs w:val="22"/>
          <w:lang w:val="ru-RU"/>
        </w:rPr>
        <w:t>пространства</w:t>
      </w:r>
      <w:r w:rsidR="006A44AE">
        <w:rPr>
          <w:rFonts w:eastAsia="MS Mincho" w:cs="Arial"/>
          <w:sz w:val="22"/>
          <w:szCs w:val="22"/>
          <w:lang w:val="ru-RU"/>
        </w:rPr>
        <w:t>)</w:t>
      </w:r>
      <w:proofErr w:type="gramEnd"/>
    </w:p>
    <w:p w:rsidR="006A44AE" w:rsidRDefault="006A44AE" w:rsidP="006A44AE">
      <w:pPr>
        <w:pStyle w:val="1"/>
        <w:numPr>
          <w:ilvl w:val="0"/>
          <w:numId w:val="0"/>
        </w:numPr>
        <w:spacing w:after="0" w:line="240" w:lineRule="auto"/>
        <w:ind w:left="357" w:hanging="357"/>
        <w:rPr>
          <w:sz w:val="22"/>
          <w:szCs w:val="22"/>
          <w:lang w:val="ru-RU"/>
        </w:rPr>
      </w:pPr>
    </w:p>
    <w:p w:rsidR="006A44AE" w:rsidRPr="0000585B" w:rsidRDefault="006A44AE" w:rsidP="006A44AE">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6A44AE">
        <w:rPr>
          <w:sz w:val="22"/>
          <w:szCs w:val="22"/>
          <w:lang w:val="ru-RU"/>
        </w:rPr>
        <w:t xml:space="preserve">ГОСТ </w:t>
      </w:r>
      <w:r w:rsidR="00F732C1" w:rsidRPr="00F732C1">
        <w:rPr>
          <w:sz w:val="22"/>
          <w:szCs w:val="22"/>
          <w:lang w:val="ru-RU"/>
        </w:rPr>
        <w:t>ISO 11204</w:t>
      </w:r>
      <w:r w:rsidR="00F732C1">
        <w:rPr>
          <w:sz w:val="22"/>
          <w:szCs w:val="22"/>
          <w:lang w:val="ru-RU"/>
        </w:rPr>
        <w:t>–</w:t>
      </w:r>
      <w:r w:rsidR="00F732C1" w:rsidRPr="00F732C1">
        <w:rPr>
          <w:sz w:val="22"/>
          <w:szCs w:val="22"/>
          <w:lang w:val="ru-RU"/>
        </w:rPr>
        <w:t>2016</w:t>
      </w:r>
      <w:r w:rsidRPr="00D7534C">
        <w:rPr>
          <w:sz w:val="22"/>
          <w:szCs w:val="22"/>
          <w:lang w:val="ru-RU"/>
        </w:rPr>
        <w:t xml:space="preserve"> </w:t>
      </w:r>
      <w:r w:rsidRPr="00780EAB">
        <w:rPr>
          <w:sz w:val="22"/>
          <w:szCs w:val="22"/>
          <w:lang w:val="ru-RU"/>
        </w:rPr>
        <w:t>«</w:t>
      </w:r>
      <w:r w:rsidR="00F732C1" w:rsidRPr="00F732C1">
        <w:rPr>
          <w:sz w:val="22"/>
          <w:szCs w:val="22"/>
          <w:lang w:val="ru-RU"/>
        </w:rPr>
        <w:t>Шум машин.</w:t>
      </w:r>
      <w:r w:rsidR="00F732C1">
        <w:rPr>
          <w:sz w:val="22"/>
          <w:szCs w:val="22"/>
          <w:lang w:val="ru-RU"/>
        </w:rPr>
        <w:t xml:space="preserve"> </w:t>
      </w:r>
      <w:r w:rsidR="00F732C1" w:rsidRPr="00F732C1">
        <w:rPr>
          <w:sz w:val="22"/>
          <w:szCs w:val="22"/>
          <w:lang w:val="ru-RU"/>
        </w:rPr>
        <w:t>Определение уровней звукового давления излучения на рабочем месте</w:t>
      </w:r>
      <w:r w:rsidR="00F732C1">
        <w:rPr>
          <w:sz w:val="22"/>
          <w:szCs w:val="22"/>
          <w:lang w:val="ru-RU"/>
        </w:rPr>
        <w:t xml:space="preserve"> </w:t>
      </w:r>
      <w:r w:rsidR="00F732C1" w:rsidRPr="00F732C1">
        <w:rPr>
          <w:sz w:val="22"/>
          <w:szCs w:val="22"/>
          <w:lang w:val="ru-RU"/>
        </w:rPr>
        <w:t>и в других контрольных точках с точными</w:t>
      </w:r>
      <w:r w:rsidR="00F732C1">
        <w:rPr>
          <w:sz w:val="22"/>
          <w:szCs w:val="22"/>
          <w:lang w:val="ru-RU"/>
        </w:rPr>
        <w:t xml:space="preserve"> </w:t>
      </w:r>
      <w:r w:rsidR="00F732C1" w:rsidRPr="00F732C1">
        <w:rPr>
          <w:sz w:val="22"/>
          <w:szCs w:val="22"/>
          <w:lang w:val="ru-RU"/>
        </w:rPr>
        <w:t>коррекциями на свойства</w:t>
      </w:r>
      <w:r w:rsidR="00F732C1">
        <w:rPr>
          <w:sz w:val="22"/>
          <w:szCs w:val="22"/>
          <w:lang w:val="ru-RU"/>
        </w:rPr>
        <w:t xml:space="preserve"> </w:t>
      </w:r>
      <w:r w:rsidR="00F732C1" w:rsidRPr="00F732C1">
        <w:rPr>
          <w:sz w:val="22"/>
          <w:szCs w:val="22"/>
          <w:lang w:val="ru-RU"/>
        </w:rPr>
        <w:t>испытательного пространства</w:t>
      </w:r>
      <w:r w:rsidRPr="00780EAB">
        <w:rPr>
          <w:sz w:val="22"/>
          <w:szCs w:val="22"/>
          <w:lang w:val="ru-RU"/>
        </w:rPr>
        <w:t>»</w:t>
      </w:r>
    </w:p>
    <w:p w:rsidR="006A44AE" w:rsidRPr="0000585B" w:rsidRDefault="006A44AE" w:rsidP="006A44AE">
      <w:pPr>
        <w:pStyle w:val="1"/>
        <w:numPr>
          <w:ilvl w:val="0"/>
          <w:numId w:val="0"/>
        </w:numPr>
        <w:spacing w:after="0" w:line="240" w:lineRule="auto"/>
        <w:ind w:left="357" w:hanging="357"/>
        <w:rPr>
          <w:sz w:val="22"/>
          <w:szCs w:val="22"/>
          <w:lang w:val="ru-RU"/>
        </w:rPr>
      </w:pPr>
    </w:p>
    <w:p w:rsidR="006A44AE" w:rsidRPr="006A44AE" w:rsidRDefault="006A44AE" w:rsidP="006A44AE">
      <w:pPr>
        <w:pStyle w:val="1"/>
        <w:numPr>
          <w:ilvl w:val="0"/>
          <w:numId w:val="0"/>
        </w:numPr>
        <w:spacing w:after="0" w:line="360" w:lineRule="auto"/>
        <w:ind w:left="360" w:hanging="360"/>
        <w:rPr>
          <w:rFonts w:eastAsia="MS Mincho" w:cs="Arial"/>
          <w:sz w:val="22"/>
          <w:szCs w:val="22"/>
          <w:lang w:val="ru-RU"/>
        </w:rPr>
      </w:pPr>
    </w:p>
    <w:p w:rsidR="0000585B" w:rsidRPr="00F732C1"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 11205, </w:t>
      </w:r>
      <w:r w:rsidRPr="00F732C1">
        <w:rPr>
          <w:rFonts w:eastAsia="MS Mincho" w:cs="Arial"/>
          <w:sz w:val="22"/>
          <w:szCs w:val="22"/>
          <w:lang w:val="en-US"/>
        </w:rPr>
        <w:t>Acoustics</w:t>
      </w:r>
      <w:r w:rsidR="00F732C1">
        <w:rPr>
          <w:rFonts w:eastAsia="MS Mincho" w:cs="Arial"/>
          <w:sz w:val="22"/>
          <w:szCs w:val="22"/>
          <w:lang w:val="ru-RU"/>
        </w:rPr>
        <w:t xml:space="preserve"> </w:t>
      </w:r>
      <w:r w:rsidRPr="00F732C1">
        <w:rPr>
          <w:rFonts w:eastAsia="MS Mincho" w:cs="Arial"/>
          <w:sz w:val="22"/>
          <w:szCs w:val="22"/>
          <w:lang w:val="en-US"/>
        </w:rPr>
        <w:t>— Noise emitted by machinery and equipment — Engineering method for the determination of emission sound pressure levels in situ at the work station and at ot</w:t>
      </w:r>
      <w:r w:rsidRPr="00F732C1">
        <w:rPr>
          <w:rFonts w:eastAsia="MS Mincho" w:cs="Arial"/>
          <w:sz w:val="22"/>
          <w:szCs w:val="22"/>
          <w:lang w:val="en-US"/>
        </w:rPr>
        <w:t>h</w:t>
      </w:r>
      <w:r w:rsidRPr="00F732C1">
        <w:rPr>
          <w:rFonts w:eastAsia="MS Mincho" w:cs="Arial"/>
          <w:sz w:val="22"/>
          <w:szCs w:val="22"/>
          <w:lang w:val="en-US"/>
        </w:rPr>
        <w:t>er specified positions using sound intensity</w:t>
      </w:r>
      <w:r w:rsidR="00F732C1">
        <w:rPr>
          <w:rFonts w:eastAsia="MS Mincho" w:cs="Arial"/>
          <w:sz w:val="22"/>
          <w:szCs w:val="22"/>
          <w:lang w:val="ru-RU"/>
        </w:rPr>
        <w:t xml:space="preserve"> (</w:t>
      </w:r>
      <w:r w:rsidR="00F732C1">
        <w:rPr>
          <w:sz w:val="22"/>
          <w:szCs w:val="22"/>
          <w:lang w:val="ru-RU"/>
        </w:rPr>
        <w:t>Акустика.</w:t>
      </w:r>
      <w:proofErr w:type="gramEnd"/>
      <w:r w:rsidR="00F732C1">
        <w:rPr>
          <w:sz w:val="22"/>
          <w:szCs w:val="22"/>
          <w:lang w:val="ru-RU"/>
        </w:rPr>
        <w:t xml:space="preserve"> </w:t>
      </w:r>
      <w:r w:rsidR="00F732C1" w:rsidRPr="006A44AE">
        <w:rPr>
          <w:sz w:val="22"/>
          <w:szCs w:val="22"/>
          <w:lang w:val="ru-RU"/>
        </w:rPr>
        <w:t>Шум машин</w:t>
      </w:r>
      <w:r w:rsidR="00F732C1">
        <w:rPr>
          <w:sz w:val="22"/>
          <w:szCs w:val="22"/>
          <w:lang w:val="ru-RU"/>
        </w:rPr>
        <w:t xml:space="preserve"> и оборудования</w:t>
      </w:r>
      <w:r w:rsidR="00F732C1" w:rsidRPr="006A44AE">
        <w:rPr>
          <w:sz w:val="22"/>
          <w:szCs w:val="22"/>
          <w:lang w:val="ru-RU"/>
        </w:rPr>
        <w:t>.</w:t>
      </w:r>
      <w:r w:rsidR="00F732C1">
        <w:rPr>
          <w:sz w:val="22"/>
          <w:szCs w:val="22"/>
          <w:lang w:val="ru-RU"/>
        </w:rPr>
        <w:t xml:space="preserve"> </w:t>
      </w:r>
      <w:proofErr w:type="gramStart"/>
      <w:r w:rsidR="00F732C1">
        <w:rPr>
          <w:sz w:val="22"/>
          <w:szCs w:val="22"/>
          <w:lang w:val="ru-RU"/>
        </w:rPr>
        <w:t>Те</w:t>
      </w:r>
      <w:r w:rsidR="00F732C1">
        <w:rPr>
          <w:sz w:val="22"/>
          <w:szCs w:val="22"/>
          <w:lang w:val="ru-RU"/>
        </w:rPr>
        <w:t>х</w:t>
      </w:r>
      <w:r w:rsidR="00F732C1">
        <w:rPr>
          <w:sz w:val="22"/>
          <w:szCs w:val="22"/>
          <w:lang w:val="ru-RU"/>
        </w:rPr>
        <w:t>нический метод о</w:t>
      </w:r>
      <w:r w:rsidR="00F732C1" w:rsidRPr="006A44AE">
        <w:rPr>
          <w:sz w:val="22"/>
          <w:szCs w:val="22"/>
          <w:lang w:val="ru-RU"/>
        </w:rPr>
        <w:t>пределени</w:t>
      </w:r>
      <w:r w:rsidR="00F732C1">
        <w:rPr>
          <w:sz w:val="22"/>
          <w:szCs w:val="22"/>
          <w:lang w:val="ru-RU"/>
        </w:rPr>
        <w:t>я</w:t>
      </w:r>
      <w:r w:rsidR="00F732C1" w:rsidRPr="006A44AE">
        <w:rPr>
          <w:sz w:val="22"/>
          <w:szCs w:val="22"/>
          <w:lang w:val="ru-RU"/>
        </w:rPr>
        <w:t xml:space="preserve"> уровней звукового давления излучения на рабочем месте и в других контрольных точках </w:t>
      </w:r>
      <w:r w:rsidR="00F732C1">
        <w:rPr>
          <w:sz w:val="22"/>
          <w:szCs w:val="22"/>
          <w:lang w:val="ru-RU"/>
        </w:rPr>
        <w:t>на месте установки машины по интенсивности звука</w:t>
      </w:r>
      <w:r w:rsidR="00F732C1">
        <w:rPr>
          <w:rFonts w:eastAsia="MS Mincho" w:cs="Arial"/>
          <w:sz w:val="22"/>
          <w:szCs w:val="22"/>
          <w:lang w:val="ru-RU"/>
        </w:rPr>
        <w:t>)</w:t>
      </w:r>
      <w:proofErr w:type="gramEnd"/>
    </w:p>
    <w:p w:rsidR="00F732C1" w:rsidRDefault="00F732C1" w:rsidP="00F732C1">
      <w:pPr>
        <w:pStyle w:val="1"/>
        <w:numPr>
          <w:ilvl w:val="0"/>
          <w:numId w:val="0"/>
        </w:numPr>
        <w:spacing w:after="0" w:line="240" w:lineRule="auto"/>
        <w:ind w:left="357" w:hanging="357"/>
        <w:rPr>
          <w:sz w:val="22"/>
          <w:szCs w:val="22"/>
          <w:lang w:val="ru-RU"/>
        </w:rPr>
      </w:pPr>
    </w:p>
    <w:p w:rsidR="00F732C1" w:rsidRPr="0000585B" w:rsidRDefault="00F732C1" w:rsidP="00F732C1">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6A44AE">
        <w:rPr>
          <w:sz w:val="22"/>
          <w:szCs w:val="22"/>
          <w:lang w:val="ru-RU"/>
        </w:rPr>
        <w:t xml:space="preserve">ГОСТ </w:t>
      </w:r>
      <w:r>
        <w:rPr>
          <w:sz w:val="22"/>
          <w:szCs w:val="22"/>
          <w:lang w:val="ru-RU"/>
        </w:rPr>
        <w:t>ИСО</w:t>
      </w:r>
      <w:r w:rsidRPr="00F732C1">
        <w:rPr>
          <w:sz w:val="22"/>
          <w:szCs w:val="22"/>
          <w:lang w:val="ru-RU"/>
        </w:rPr>
        <w:t xml:space="preserve"> 1120</w:t>
      </w:r>
      <w:r>
        <w:rPr>
          <w:sz w:val="22"/>
          <w:szCs w:val="22"/>
          <w:lang w:val="ru-RU"/>
        </w:rPr>
        <w:t>5–200</w:t>
      </w:r>
      <w:r w:rsidRPr="00F732C1">
        <w:rPr>
          <w:sz w:val="22"/>
          <w:szCs w:val="22"/>
          <w:lang w:val="ru-RU"/>
        </w:rPr>
        <w:t>6</w:t>
      </w:r>
      <w:r w:rsidRPr="00D7534C">
        <w:rPr>
          <w:sz w:val="22"/>
          <w:szCs w:val="22"/>
          <w:lang w:val="ru-RU"/>
        </w:rPr>
        <w:t xml:space="preserve"> </w:t>
      </w:r>
      <w:r w:rsidRPr="00780EAB">
        <w:rPr>
          <w:sz w:val="22"/>
          <w:szCs w:val="22"/>
          <w:lang w:val="ru-RU"/>
        </w:rPr>
        <w:t>«</w:t>
      </w:r>
      <w:r w:rsidRPr="00F732C1">
        <w:rPr>
          <w:sz w:val="22"/>
          <w:szCs w:val="22"/>
          <w:lang w:val="ru-RU"/>
        </w:rPr>
        <w:t>Шум машин.</w:t>
      </w:r>
      <w:r>
        <w:rPr>
          <w:sz w:val="22"/>
          <w:szCs w:val="22"/>
          <w:lang w:val="ru-RU"/>
        </w:rPr>
        <w:t xml:space="preserve"> </w:t>
      </w:r>
      <w:r w:rsidRPr="00F732C1">
        <w:rPr>
          <w:sz w:val="22"/>
          <w:szCs w:val="22"/>
          <w:lang w:val="ru-RU"/>
        </w:rPr>
        <w:t>Определение уровней звукового давления излучения на рабочем месте</w:t>
      </w:r>
      <w:r>
        <w:rPr>
          <w:sz w:val="22"/>
          <w:szCs w:val="22"/>
          <w:lang w:val="ru-RU"/>
        </w:rPr>
        <w:t xml:space="preserve"> </w:t>
      </w:r>
      <w:r w:rsidRPr="00F732C1">
        <w:rPr>
          <w:sz w:val="22"/>
          <w:szCs w:val="22"/>
          <w:lang w:val="ru-RU"/>
        </w:rPr>
        <w:t>и в других заданных точках по интенсивности звука.</w:t>
      </w:r>
      <w:r>
        <w:rPr>
          <w:sz w:val="22"/>
          <w:szCs w:val="22"/>
          <w:lang w:val="ru-RU"/>
        </w:rPr>
        <w:t xml:space="preserve"> </w:t>
      </w:r>
      <w:r w:rsidRPr="00F732C1">
        <w:rPr>
          <w:sz w:val="22"/>
          <w:szCs w:val="22"/>
          <w:lang w:val="ru-RU"/>
        </w:rPr>
        <w:t xml:space="preserve">Технический </w:t>
      </w:r>
      <w:r>
        <w:rPr>
          <w:sz w:val="22"/>
          <w:szCs w:val="22"/>
          <w:lang w:val="ru-RU"/>
        </w:rPr>
        <w:t>метод</w:t>
      </w:r>
      <w:r w:rsidRPr="00780EAB">
        <w:rPr>
          <w:sz w:val="22"/>
          <w:szCs w:val="22"/>
          <w:lang w:val="ru-RU"/>
        </w:rPr>
        <w:t>»</w:t>
      </w:r>
    </w:p>
    <w:p w:rsidR="00F732C1" w:rsidRPr="0000585B" w:rsidRDefault="00F732C1" w:rsidP="00F732C1">
      <w:pPr>
        <w:pStyle w:val="1"/>
        <w:numPr>
          <w:ilvl w:val="0"/>
          <w:numId w:val="0"/>
        </w:numPr>
        <w:spacing w:after="0" w:line="240" w:lineRule="auto"/>
        <w:ind w:left="357" w:hanging="357"/>
        <w:rPr>
          <w:sz w:val="22"/>
          <w:szCs w:val="22"/>
          <w:lang w:val="ru-RU"/>
        </w:rPr>
      </w:pPr>
    </w:p>
    <w:p w:rsidR="0000585B" w:rsidRP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 xml:space="preserve">ISO 12001:1996, </w:t>
      </w:r>
      <w:r w:rsidRPr="00F732C1">
        <w:rPr>
          <w:rFonts w:eastAsia="MS Mincho" w:cs="Arial"/>
          <w:sz w:val="22"/>
          <w:szCs w:val="22"/>
          <w:lang w:val="en-US"/>
        </w:rPr>
        <w:t>Acoustics — Noise emitted by machinery and equipment — Rules for the drafting and presentation of a noise</w:t>
      </w:r>
      <w:r w:rsidR="00F732C1">
        <w:rPr>
          <w:rFonts w:eastAsia="MS Mincho" w:cs="Arial"/>
          <w:sz w:val="22"/>
          <w:szCs w:val="22"/>
          <w:lang w:val="ru-RU"/>
        </w:rPr>
        <w:t xml:space="preserve"> </w:t>
      </w:r>
      <w:r w:rsidRPr="00F732C1">
        <w:rPr>
          <w:rFonts w:eastAsia="MS Mincho" w:cs="Arial"/>
          <w:sz w:val="22"/>
          <w:szCs w:val="22"/>
          <w:lang w:val="en-US"/>
        </w:rPr>
        <w:t>test code</w:t>
      </w:r>
      <w:r w:rsidR="00F732C1">
        <w:rPr>
          <w:sz w:val="22"/>
          <w:szCs w:val="22"/>
          <w:lang w:val="ru-RU"/>
        </w:rPr>
        <w:t xml:space="preserve"> (Акустика. Шум машин и оборудования. </w:t>
      </w:r>
      <w:proofErr w:type="gramStart"/>
      <w:r w:rsidR="00F732C1">
        <w:rPr>
          <w:sz w:val="22"/>
          <w:szCs w:val="22"/>
          <w:lang w:val="ru-RU"/>
        </w:rPr>
        <w:t>Правила построения и изложения испытательных кодов по шуму)</w:t>
      </w:r>
      <w:proofErr w:type="gramEnd"/>
    </w:p>
    <w:p w:rsidR="0000585B" w:rsidRP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ISO/TR 25417:2007, </w:t>
      </w:r>
      <w:r w:rsidRPr="00F732C1">
        <w:rPr>
          <w:rFonts w:eastAsia="MS Mincho" w:cs="Arial"/>
          <w:sz w:val="22"/>
          <w:szCs w:val="22"/>
          <w:lang w:val="en-US"/>
        </w:rPr>
        <w:t>Acoustics</w:t>
      </w:r>
      <w:r w:rsidR="00F732C1">
        <w:rPr>
          <w:rFonts w:eastAsia="MS Mincho" w:cs="Arial"/>
          <w:sz w:val="22"/>
          <w:szCs w:val="22"/>
          <w:lang w:val="ru-RU"/>
        </w:rPr>
        <w:t xml:space="preserve"> </w:t>
      </w:r>
      <w:r w:rsidRPr="00F732C1">
        <w:rPr>
          <w:rFonts w:eastAsia="MS Mincho" w:cs="Arial"/>
          <w:sz w:val="22"/>
          <w:szCs w:val="22"/>
          <w:lang w:val="en-US"/>
        </w:rPr>
        <w:t>— Definitions of basic quantities and terms</w:t>
      </w:r>
      <w:r w:rsidR="00F732C1">
        <w:rPr>
          <w:rFonts w:eastAsia="MS Mincho" w:cs="Arial"/>
          <w:sz w:val="22"/>
          <w:szCs w:val="22"/>
          <w:lang w:val="ru-RU"/>
        </w:rPr>
        <w:t xml:space="preserve"> (Акустика.</w:t>
      </w:r>
      <w:proofErr w:type="gramEnd"/>
      <w:r w:rsidR="00F732C1">
        <w:rPr>
          <w:rFonts w:eastAsia="MS Mincho" w:cs="Arial"/>
          <w:sz w:val="22"/>
          <w:szCs w:val="22"/>
          <w:lang w:val="ru-RU"/>
        </w:rPr>
        <w:t xml:space="preserve"> </w:t>
      </w:r>
      <w:proofErr w:type="gramStart"/>
      <w:r w:rsidR="00F732C1">
        <w:rPr>
          <w:rFonts w:eastAsia="MS Mincho" w:cs="Arial"/>
          <w:sz w:val="22"/>
          <w:szCs w:val="22"/>
          <w:lang w:val="ru-RU"/>
        </w:rPr>
        <w:t>Определения основных величин и терминов)</w:t>
      </w:r>
      <w:proofErr w:type="gramEnd"/>
    </w:p>
    <w:p w:rsidR="0000585B" w:rsidRP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 xml:space="preserve">ISO 80000-8:2007, </w:t>
      </w:r>
      <w:r w:rsidRPr="00F732C1">
        <w:rPr>
          <w:rFonts w:eastAsia="MS Mincho" w:cs="Arial"/>
          <w:sz w:val="22"/>
          <w:szCs w:val="22"/>
          <w:lang w:val="en-US"/>
        </w:rPr>
        <w:t>Quantities and units</w:t>
      </w:r>
      <w:r w:rsidR="00F732C1">
        <w:rPr>
          <w:rFonts w:eastAsia="MS Mincho" w:cs="Arial"/>
          <w:sz w:val="22"/>
          <w:szCs w:val="22"/>
          <w:lang w:val="ru-RU"/>
        </w:rPr>
        <w:t xml:space="preserve"> </w:t>
      </w:r>
      <w:r w:rsidRPr="00F732C1">
        <w:rPr>
          <w:rFonts w:eastAsia="MS Mincho" w:cs="Arial"/>
          <w:sz w:val="22"/>
          <w:szCs w:val="22"/>
          <w:lang w:val="en-US"/>
        </w:rPr>
        <w:t>— Part 8: Acoustics</w:t>
      </w:r>
      <w:r w:rsidR="00F732C1">
        <w:rPr>
          <w:sz w:val="22"/>
          <w:szCs w:val="22"/>
          <w:lang w:val="ru-RU"/>
        </w:rPr>
        <w:t xml:space="preserve"> (Величины и единицы. Часть 8. Акустика)</w:t>
      </w:r>
    </w:p>
    <w:p w:rsidR="0000585B" w:rsidRPr="0000585B" w:rsidRDefault="0000585B" w:rsidP="0000585B">
      <w:pPr>
        <w:pStyle w:val="1"/>
        <w:tabs>
          <w:tab w:val="clear" w:pos="360"/>
          <w:tab w:val="num" w:pos="567"/>
        </w:tabs>
        <w:spacing w:after="0" w:line="360" w:lineRule="auto"/>
        <w:ind w:left="567" w:hanging="567"/>
        <w:rPr>
          <w:sz w:val="22"/>
          <w:szCs w:val="22"/>
          <w:lang w:val="ru-RU"/>
        </w:rPr>
      </w:pPr>
      <w:proofErr w:type="gramStart"/>
      <w:r w:rsidRPr="0000585B">
        <w:rPr>
          <w:sz w:val="22"/>
          <w:szCs w:val="22"/>
          <w:lang w:val="ru-RU"/>
        </w:rPr>
        <w:t xml:space="preserve">IEC 61043, </w:t>
      </w:r>
      <w:r w:rsidRPr="00F732C1">
        <w:rPr>
          <w:rFonts w:eastAsia="MS Mincho" w:cs="Arial"/>
          <w:sz w:val="22"/>
          <w:szCs w:val="22"/>
          <w:lang w:val="en-US"/>
        </w:rPr>
        <w:t>Electroacoustics — Instruments</w:t>
      </w:r>
      <w:r w:rsidR="00F732C1">
        <w:rPr>
          <w:rFonts w:eastAsia="MS Mincho" w:cs="Arial"/>
          <w:sz w:val="22"/>
          <w:szCs w:val="22"/>
          <w:lang w:val="ru-RU"/>
        </w:rPr>
        <w:t xml:space="preserve"> </w:t>
      </w:r>
      <w:r w:rsidRPr="00F732C1">
        <w:rPr>
          <w:rFonts w:eastAsia="MS Mincho" w:cs="Arial"/>
          <w:sz w:val="22"/>
          <w:szCs w:val="22"/>
          <w:lang w:val="en-US"/>
        </w:rPr>
        <w:t>for the measurement of sound intensity — Measurement with pairs of pressure</w:t>
      </w:r>
      <w:r w:rsidR="00F732C1">
        <w:rPr>
          <w:rFonts w:eastAsia="MS Mincho" w:cs="Arial"/>
          <w:sz w:val="22"/>
          <w:szCs w:val="22"/>
          <w:lang w:val="ru-RU"/>
        </w:rPr>
        <w:t xml:space="preserve"> </w:t>
      </w:r>
      <w:r w:rsidRPr="00F732C1">
        <w:rPr>
          <w:rFonts w:eastAsia="MS Mincho" w:cs="Arial"/>
          <w:sz w:val="22"/>
          <w:szCs w:val="22"/>
          <w:lang w:val="en-US"/>
        </w:rPr>
        <w:t>sensing microphones</w:t>
      </w:r>
      <w:r w:rsidR="00F732C1">
        <w:rPr>
          <w:sz w:val="22"/>
          <w:szCs w:val="22"/>
          <w:lang w:val="ru-RU"/>
        </w:rPr>
        <w:t xml:space="preserve"> (</w:t>
      </w:r>
      <w:r w:rsidR="00F732C1" w:rsidRPr="00F732C1">
        <w:rPr>
          <w:noProof/>
          <w:sz w:val="22"/>
          <w:szCs w:val="22"/>
        </w:rPr>
        <w:t>Электроакустика.</w:t>
      </w:r>
      <w:proofErr w:type="gramEnd"/>
      <w:r w:rsidR="00F732C1" w:rsidRPr="00F732C1">
        <w:rPr>
          <w:noProof/>
          <w:sz w:val="22"/>
          <w:szCs w:val="22"/>
        </w:rPr>
        <w:t xml:space="preserve"> Средства измерений интенсивности звука. Измерения с применением пары микрофонов – приемников давления</w:t>
      </w:r>
      <w:r w:rsidR="00F732C1">
        <w:rPr>
          <w:sz w:val="22"/>
          <w:szCs w:val="22"/>
          <w:lang w:val="ru-RU"/>
        </w:rPr>
        <w:t>)</w:t>
      </w:r>
    </w:p>
    <w:p w:rsidR="0000585B" w:rsidRDefault="0000585B" w:rsidP="0000585B">
      <w:pPr>
        <w:pStyle w:val="1"/>
        <w:tabs>
          <w:tab w:val="clear" w:pos="360"/>
          <w:tab w:val="num" w:pos="567"/>
        </w:tabs>
        <w:spacing w:after="0" w:line="360" w:lineRule="auto"/>
        <w:ind w:left="567" w:hanging="567"/>
        <w:rPr>
          <w:sz w:val="22"/>
          <w:szCs w:val="22"/>
          <w:lang w:val="ru-RU"/>
        </w:rPr>
      </w:pPr>
      <w:r w:rsidRPr="0000585B">
        <w:rPr>
          <w:sz w:val="22"/>
          <w:szCs w:val="22"/>
          <w:lang w:val="ru-RU"/>
        </w:rPr>
        <w:t>IEC 61672</w:t>
      </w:r>
      <w:r w:rsidRPr="0000585B">
        <w:rPr>
          <w:sz w:val="22"/>
          <w:szCs w:val="22"/>
          <w:lang w:val="ru-RU"/>
        </w:rPr>
        <w:noBreakHyphen/>
        <w:t xml:space="preserve">1, </w:t>
      </w:r>
      <w:r w:rsidRPr="00470BC7">
        <w:rPr>
          <w:rFonts w:eastAsia="MS Mincho" w:cs="Arial"/>
          <w:sz w:val="22"/>
          <w:szCs w:val="22"/>
          <w:lang w:val="en-US"/>
        </w:rPr>
        <w:t>Electroacoustics — Sound level meters — Part 1:</w:t>
      </w:r>
      <w:r w:rsidR="00470BC7">
        <w:rPr>
          <w:rFonts w:eastAsia="MS Mincho" w:cs="Arial"/>
          <w:sz w:val="22"/>
          <w:szCs w:val="22"/>
          <w:lang w:val="ru-RU"/>
        </w:rPr>
        <w:t xml:space="preserve"> </w:t>
      </w:r>
      <w:r w:rsidRPr="00470BC7">
        <w:rPr>
          <w:rFonts w:eastAsia="MS Mincho" w:cs="Arial"/>
          <w:sz w:val="22"/>
          <w:szCs w:val="22"/>
          <w:lang w:val="en-US"/>
        </w:rPr>
        <w:t>Specifications</w:t>
      </w:r>
      <w:r w:rsidR="00470BC7">
        <w:rPr>
          <w:sz w:val="22"/>
          <w:szCs w:val="22"/>
          <w:lang w:val="ru-RU"/>
        </w:rPr>
        <w:t xml:space="preserve"> (Электроак</w:t>
      </w:r>
      <w:r w:rsidR="00470BC7">
        <w:rPr>
          <w:sz w:val="22"/>
          <w:szCs w:val="22"/>
          <w:lang w:val="ru-RU"/>
        </w:rPr>
        <w:t>у</w:t>
      </w:r>
      <w:r w:rsidR="00470BC7">
        <w:rPr>
          <w:sz w:val="22"/>
          <w:szCs w:val="22"/>
          <w:lang w:val="ru-RU"/>
        </w:rPr>
        <w:t xml:space="preserve">стика. Шумомеры. Часть 1. </w:t>
      </w:r>
      <w:proofErr w:type="gramStart"/>
      <w:r w:rsidR="00470BC7">
        <w:rPr>
          <w:sz w:val="22"/>
          <w:szCs w:val="22"/>
          <w:lang w:val="ru-RU"/>
        </w:rPr>
        <w:t>Технические требования)</w:t>
      </w:r>
      <w:proofErr w:type="gramEnd"/>
    </w:p>
    <w:p w:rsidR="00470BC7" w:rsidRDefault="00470BC7" w:rsidP="00470BC7">
      <w:pPr>
        <w:pStyle w:val="1"/>
        <w:numPr>
          <w:ilvl w:val="0"/>
          <w:numId w:val="0"/>
        </w:numPr>
        <w:spacing w:after="0" w:line="240" w:lineRule="auto"/>
        <w:ind w:left="357" w:hanging="357"/>
        <w:rPr>
          <w:sz w:val="22"/>
          <w:szCs w:val="22"/>
          <w:lang w:val="ru-RU"/>
        </w:rPr>
      </w:pPr>
    </w:p>
    <w:p w:rsidR="00470BC7" w:rsidRPr="0000585B" w:rsidRDefault="00470BC7" w:rsidP="00470BC7">
      <w:pPr>
        <w:pStyle w:val="1"/>
        <w:numPr>
          <w:ilvl w:val="0"/>
          <w:numId w:val="0"/>
        </w:numPr>
        <w:spacing w:after="0" w:line="360" w:lineRule="auto"/>
        <w:ind w:firstLine="567"/>
        <w:rPr>
          <w:sz w:val="22"/>
          <w:szCs w:val="22"/>
          <w:lang w:val="ru-RU"/>
        </w:rPr>
      </w:pPr>
      <w:r w:rsidRPr="00780EAB">
        <w:rPr>
          <w:spacing w:val="40"/>
          <w:sz w:val="22"/>
          <w:szCs w:val="22"/>
          <w:lang w:val="ru-RU"/>
        </w:rPr>
        <w:t>Примечание</w:t>
      </w:r>
      <w:r>
        <w:rPr>
          <w:spacing w:val="40"/>
          <w:sz w:val="22"/>
          <w:szCs w:val="22"/>
          <w:lang w:val="ru-RU"/>
        </w:rPr>
        <w:t xml:space="preserve"> </w:t>
      </w:r>
      <w:r w:rsidRPr="00F62D9C">
        <w:rPr>
          <w:sz w:val="22"/>
          <w:szCs w:val="22"/>
        </w:rPr>
        <w:t>–</w:t>
      </w:r>
      <w:r w:rsidRPr="00780EAB">
        <w:rPr>
          <w:sz w:val="22"/>
          <w:szCs w:val="22"/>
        </w:rPr>
        <w:t xml:space="preserve"> </w:t>
      </w:r>
      <w:r w:rsidRPr="00780EAB">
        <w:rPr>
          <w:sz w:val="22"/>
          <w:szCs w:val="22"/>
          <w:lang w:val="ru-RU"/>
        </w:rPr>
        <w:t>Рекомендуется применять</w:t>
      </w:r>
      <w:r>
        <w:rPr>
          <w:sz w:val="22"/>
          <w:szCs w:val="22"/>
          <w:lang w:val="ru-RU"/>
        </w:rPr>
        <w:t xml:space="preserve"> </w:t>
      </w:r>
      <w:r w:rsidRPr="00780EAB">
        <w:rPr>
          <w:sz w:val="22"/>
          <w:szCs w:val="22"/>
          <w:lang w:val="ru-RU"/>
        </w:rPr>
        <w:t xml:space="preserve">гармонизированный стандарт </w:t>
      </w:r>
      <w:r w:rsidRPr="00470BC7">
        <w:rPr>
          <w:sz w:val="22"/>
          <w:szCs w:val="22"/>
          <w:lang w:val="ru-RU"/>
        </w:rPr>
        <w:t>ГОСТ 17187–2010 (IEC 61672-1:2002)</w:t>
      </w:r>
      <w:r w:rsidRPr="00D7534C">
        <w:rPr>
          <w:sz w:val="22"/>
          <w:szCs w:val="22"/>
          <w:lang w:val="ru-RU"/>
        </w:rPr>
        <w:t xml:space="preserve"> </w:t>
      </w:r>
      <w:r w:rsidRPr="00780EAB">
        <w:rPr>
          <w:sz w:val="22"/>
          <w:szCs w:val="22"/>
          <w:lang w:val="ru-RU"/>
        </w:rPr>
        <w:t>«</w:t>
      </w:r>
      <w:r w:rsidRPr="00470BC7">
        <w:rPr>
          <w:sz w:val="22"/>
          <w:szCs w:val="22"/>
          <w:lang w:val="ru-RU"/>
        </w:rPr>
        <w:t>Шумомеры. Часть 1.</w:t>
      </w:r>
      <w:r>
        <w:rPr>
          <w:sz w:val="22"/>
          <w:szCs w:val="22"/>
          <w:lang w:val="ru-RU"/>
        </w:rPr>
        <w:t xml:space="preserve"> </w:t>
      </w:r>
      <w:r w:rsidRPr="00470BC7">
        <w:rPr>
          <w:sz w:val="22"/>
          <w:szCs w:val="22"/>
          <w:lang w:val="ru-RU"/>
        </w:rPr>
        <w:t>Технические требования</w:t>
      </w:r>
      <w:r w:rsidRPr="00780EAB">
        <w:rPr>
          <w:sz w:val="22"/>
          <w:szCs w:val="22"/>
          <w:lang w:val="ru-RU"/>
        </w:rPr>
        <w:t>»</w:t>
      </w:r>
    </w:p>
    <w:p w:rsidR="00470BC7" w:rsidRPr="0000585B" w:rsidRDefault="00470BC7" w:rsidP="00470BC7">
      <w:pPr>
        <w:pStyle w:val="1"/>
        <w:numPr>
          <w:ilvl w:val="0"/>
          <w:numId w:val="0"/>
        </w:numPr>
        <w:spacing w:after="0" w:line="240" w:lineRule="auto"/>
        <w:ind w:left="357" w:hanging="357"/>
        <w:rPr>
          <w:sz w:val="22"/>
          <w:szCs w:val="22"/>
          <w:lang w:val="ru-RU"/>
        </w:rPr>
      </w:pPr>
    </w:p>
    <w:p w:rsidR="00C971B5" w:rsidRDefault="00C971B5" w:rsidP="00FE1F76">
      <w:pPr>
        <w:pStyle w:val="1"/>
        <w:numPr>
          <w:ilvl w:val="0"/>
          <w:numId w:val="0"/>
        </w:numPr>
        <w:spacing w:line="360" w:lineRule="auto"/>
        <w:ind w:left="567" w:hanging="567"/>
        <w:rPr>
          <w:sz w:val="22"/>
          <w:szCs w:val="22"/>
          <w:lang w:val="en-US"/>
        </w:rPr>
      </w:pPr>
    </w:p>
    <w:p w:rsidR="00C971B5" w:rsidRDefault="00C971B5">
      <w:pPr>
        <w:spacing w:line="240" w:lineRule="auto"/>
        <w:ind w:firstLine="0"/>
        <w:jc w:val="left"/>
        <w:rPr>
          <w:sz w:val="22"/>
          <w:szCs w:val="22"/>
          <w:lang w:val="en-US"/>
        </w:rPr>
      </w:pPr>
      <w:r>
        <w:rPr>
          <w:sz w:val="22"/>
          <w:szCs w:val="22"/>
          <w:lang w:val="en-US"/>
        </w:rPr>
        <w:br w:type="page"/>
      </w:r>
    </w:p>
    <w:p w:rsidR="006C6C96" w:rsidRPr="002158CF" w:rsidRDefault="006C6C96" w:rsidP="00C971B5">
      <w:pPr>
        <w:pStyle w:val="1"/>
        <w:numPr>
          <w:ilvl w:val="0"/>
          <w:numId w:val="0"/>
        </w:numPr>
        <w:spacing w:line="360" w:lineRule="auto"/>
        <w:rPr>
          <w:szCs w:val="24"/>
          <w:lang w:eastAsia="en-US"/>
        </w:rPr>
      </w:pPr>
    </w:p>
    <w:bookmarkEnd w:id="13"/>
    <w:p w:rsidR="00FF1FD9" w:rsidRPr="00CA0D51" w:rsidRDefault="00CE5EF2" w:rsidP="00FF1FD9">
      <w:pPr>
        <w:tabs>
          <w:tab w:val="right" w:pos="9639"/>
        </w:tabs>
        <w:ind w:firstLine="0"/>
        <w:rPr>
          <w:snapToGrid w:val="0"/>
          <w:szCs w:val="24"/>
        </w:rPr>
      </w:pPr>
      <w:r w:rsidRPr="00967A12">
        <w:rPr>
          <w:noProof/>
          <w:szCs w:val="24"/>
        </w:rPr>
        <mc:AlternateContent>
          <mc:Choice Requires="wps">
            <w:drawing>
              <wp:anchor distT="0" distB="0" distL="114300" distR="114300" simplePos="0" relativeHeight="251658752" behindDoc="0" locked="0" layoutInCell="1" allowOverlap="1" wp14:anchorId="25013F76" wp14:editId="1E5655DA">
                <wp:simplePos x="0" y="0"/>
                <wp:positionH relativeFrom="column">
                  <wp:posOffset>-2540</wp:posOffset>
                </wp:positionH>
                <wp:positionV relativeFrom="paragraph">
                  <wp:posOffset>-29210</wp:posOffset>
                </wp:positionV>
                <wp:extent cx="6309360" cy="0"/>
                <wp:effectExtent l="0" t="0" r="0" b="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pt" to="49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F3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"/>
            </w:pict>
          </mc:Fallback>
        </mc:AlternateContent>
      </w:r>
      <w:r w:rsidR="00A30151" w:rsidRPr="00CA0D51">
        <w:rPr>
          <w:szCs w:val="24"/>
        </w:rPr>
        <w:t xml:space="preserve"> </w:t>
      </w:r>
      <w:r w:rsidR="00A30151" w:rsidRPr="00967A12">
        <w:rPr>
          <w:szCs w:val="24"/>
        </w:rPr>
        <w:t>УДК 534.</w:t>
      </w:r>
      <w:r w:rsidR="004408CD">
        <w:rPr>
          <w:szCs w:val="24"/>
        </w:rPr>
        <w:t>322</w:t>
      </w:r>
      <w:r w:rsidR="00A30151" w:rsidRPr="00967A12">
        <w:rPr>
          <w:szCs w:val="24"/>
        </w:rPr>
        <w:t>.</w:t>
      </w:r>
      <w:r w:rsidR="004408CD">
        <w:rPr>
          <w:szCs w:val="24"/>
        </w:rPr>
        <w:t>3</w:t>
      </w:r>
      <w:r w:rsidR="00A30151" w:rsidRPr="00967A12">
        <w:rPr>
          <w:szCs w:val="24"/>
        </w:rPr>
        <w:t>.</w:t>
      </w:r>
      <w:r w:rsidR="004408CD">
        <w:rPr>
          <w:szCs w:val="24"/>
        </w:rPr>
        <w:t>08</w:t>
      </w:r>
      <w:r w:rsidR="00A30151" w:rsidRPr="00967A12">
        <w:rPr>
          <w:szCs w:val="24"/>
        </w:rPr>
        <w:t>:006.354</w:t>
      </w:r>
      <w:r w:rsidR="00A814B6" w:rsidRPr="00967A12">
        <w:rPr>
          <w:snapToGrid w:val="0"/>
          <w:szCs w:val="24"/>
        </w:rPr>
        <w:t xml:space="preserve"> </w:t>
      </w:r>
      <w:r w:rsidR="00FF1FD9">
        <w:rPr>
          <w:snapToGrid w:val="0"/>
          <w:szCs w:val="24"/>
        </w:rPr>
        <w:tab/>
      </w:r>
      <w:r w:rsidR="004408CD">
        <w:rPr>
          <w:snapToGrid w:val="0"/>
          <w:szCs w:val="24"/>
        </w:rPr>
        <w:t>М</w:t>
      </w:r>
      <w:r w:rsidR="00A814B6" w:rsidRPr="00967A12">
        <w:rPr>
          <w:snapToGrid w:val="0"/>
          <w:szCs w:val="24"/>
        </w:rPr>
        <w:t xml:space="preserve">КС </w:t>
      </w:r>
      <w:r w:rsidR="00753C0B" w:rsidRPr="00967A12">
        <w:rPr>
          <w:snapToGrid w:val="0"/>
          <w:szCs w:val="24"/>
        </w:rPr>
        <w:t>1</w:t>
      </w:r>
      <w:r w:rsidR="004F1228" w:rsidRPr="00967A12">
        <w:rPr>
          <w:snapToGrid w:val="0"/>
          <w:szCs w:val="24"/>
        </w:rPr>
        <w:t>7</w:t>
      </w:r>
      <w:r w:rsidR="00A814B6" w:rsidRPr="00967A12">
        <w:rPr>
          <w:snapToGrid w:val="0"/>
          <w:szCs w:val="24"/>
        </w:rPr>
        <w:t>.</w:t>
      </w:r>
      <w:r w:rsidR="001E0DD5" w:rsidRPr="00967A12">
        <w:rPr>
          <w:snapToGrid w:val="0"/>
          <w:szCs w:val="24"/>
        </w:rPr>
        <w:t>1</w:t>
      </w:r>
      <w:r w:rsidR="004F1228" w:rsidRPr="00967A12">
        <w:rPr>
          <w:snapToGrid w:val="0"/>
          <w:szCs w:val="24"/>
        </w:rPr>
        <w:t>4</w:t>
      </w:r>
      <w:r w:rsidR="00753C0B" w:rsidRPr="00967A12">
        <w:rPr>
          <w:snapToGrid w:val="0"/>
          <w:szCs w:val="24"/>
        </w:rPr>
        <w:t>0</w:t>
      </w:r>
      <w:r w:rsidR="004F1228" w:rsidRPr="00967A12">
        <w:rPr>
          <w:snapToGrid w:val="0"/>
          <w:szCs w:val="24"/>
        </w:rPr>
        <w:t>.</w:t>
      </w:r>
      <w:r w:rsidR="003F4BF7">
        <w:rPr>
          <w:snapToGrid w:val="0"/>
          <w:szCs w:val="24"/>
        </w:rPr>
        <w:t>01</w:t>
      </w:r>
    </w:p>
    <w:p w:rsidR="006C6C96" w:rsidRPr="00967A12" w:rsidRDefault="00A814B6" w:rsidP="00106B20">
      <w:pPr>
        <w:suppressAutoHyphens/>
        <w:ind w:firstLine="0"/>
        <w:rPr>
          <w:snapToGrid w:val="0"/>
          <w:szCs w:val="24"/>
        </w:rPr>
      </w:pPr>
      <w:r w:rsidRPr="00967A12">
        <w:rPr>
          <w:snapToGrid w:val="0"/>
          <w:szCs w:val="24"/>
        </w:rPr>
        <w:t xml:space="preserve">Ключевые слова: </w:t>
      </w:r>
      <w:r w:rsidR="0005414A">
        <w:rPr>
          <w:snapToGrid w:val="0"/>
          <w:szCs w:val="24"/>
        </w:rPr>
        <w:t>шум</w:t>
      </w:r>
      <w:r w:rsidR="00753C0B" w:rsidRPr="00967A12">
        <w:rPr>
          <w:snapToGrid w:val="0"/>
          <w:szCs w:val="24"/>
        </w:rPr>
        <w:t>,</w:t>
      </w:r>
      <w:r w:rsidR="004408CD">
        <w:rPr>
          <w:snapToGrid w:val="0"/>
          <w:szCs w:val="24"/>
        </w:rPr>
        <w:t xml:space="preserve"> шумовая характеристика, уровень звуково</w:t>
      </w:r>
      <w:r w:rsidR="003F4BF7">
        <w:rPr>
          <w:snapToGrid w:val="0"/>
          <w:szCs w:val="24"/>
        </w:rPr>
        <w:t>й мощности</w:t>
      </w:r>
      <w:r w:rsidR="004408CD">
        <w:rPr>
          <w:snapToGrid w:val="0"/>
          <w:szCs w:val="24"/>
        </w:rPr>
        <w:t>, измерения, базовый стандарт, процедура выбора</w:t>
      </w:r>
      <w:r w:rsidR="0005414A">
        <w:rPr>
          <w:snapToGrid w:val="0"/>
          <w:szCs w:val="24"/>
        </w:rPr>
        <w:t xml:space="preserve"> </w:t>
      </w:r>
    </w:p>
    <w:p w:rsidR="006C6C96" w:rsidRPr="00967A12" w:rsidRDefault="00CE5EF2" w:rsidP="00967A12">
      <w:pPr>
        <w:ind w:left="720" w:hanging="720"/>
        <w:rPr>
          <w:b/>
          <w:sz w:val="32"/>
          <w:szCs w:val="24"/>
        </w:rPr>
      </w:pPr>
      <w:r w:rsidRPr="00967A12">
        <w:rPr>
          <w:noProof/>
          <w:sz w:val="32"/>
          <w:szCs w:val="24"/>
        </w:rPr>
        <mc:AlternateContent>
          <mc:Choice Requires="wps">
            <w:drawing>
              <wp:anchor distT="0" distB="0" distL="114300" distR="114300" simplePos="0" relativeHeight="251657728" behindDoc="0" locked="0" layoutInCell="0" allowOverlap="1" wp14:anchorId="3BEC6257" wp14:editId="3B17AB11">
                <wp:simplePos x="0" y="0"/>
                <wp:positionH relativeFrom="column">
                  <wp:posOffset>-2540</wp:posOffset>
                </wp:positionH>
                <wp:positionV relativeFrom="paragraph">
                  <wp:posOffset>67310</wp:posOffset>
                </wp:positionV>
                <wp:extent cx="6309360" cy="0"/>
                <wp:effectExtent l="0" t="0" r="0" b="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3pt" to="49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6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" o:allowincell="f"/>
            </w:pict>
          </mc:Fallback>
        </mc:AlternateContent>
      </w:r>
    </w:p>
    <w:p w:rsidR="006C6C96" w:rsidRPr="00967A12" w:rsidRDefault="006C6C96" w:rsidP="00967A12">
      <w:pPr>
        <w:pStyle w:val="211"/>
        <w:ind w:left="720" w:hanging="720"/>
        <w:rPr>
          <w:sz w:val="32"/>
          <w:szCs w:val="24"/>
        </w:rPr>
      </w:pPr>
    </w:p>
    <w:p w:rsidR="006C6C96" w:rsidRDefault="006C6C96" w:rsidP="006C6C96">
      <w:pPr>
        <w:pStyle w:val="211"/>
        <w:ind w:left="720" w:hanging="720"/>
      </w:pPr>
    </w:p>
    <w:p w:rsidR="006C6C96" w:rsidRDefault="006C6C96" w:rsidP="006C6C96">
      <w:pPr>
        <w:pStyle w:val="211"/>
        <w:ind w:left="720" w:hanging="720"/>
      </w:pPr>
    </w:p>
    <w:p w:rsidR="006C6C96" w:rsidRDefault="006C6C96" w:rsidP="006C6C96">
      <w:pPr>
        <w:pStyle w:val="211"/>
        <w:ind w:left="720" w:hanging="720"/>
      </w:pPr>
    </w:p>
    <w:p w:rsidR="004408CD" w:rsidRPr="00D34FA2" w:rsidRDefault="004408CD" w:rsidP="004408CD">
      <w:pPr>
        <w:pStyle w:val="211"/>
        <w:ind w:left="720" w:hanging="720"/>
        <w:rPr>
          <w:szCs w:val="24"/>
        </w:rPr>
      </w:pPr>
      <w:r w:rsidRPr="00D34FA2">
        <w:rPr>
          <w:szCs w:val="24"/>
        </w:rPr>
        <w:t xml:space="preserve">Генеральный директор </w:t>
      </w:r>
      <w:r>
        <w:rPr>
          <w:szCs w:val="24"/>
        </w:rPr>
        <w:t>З</w:t>
      </w:r>
      <w:r w:rsidRPr="00D34FA2">
        <w:rPr>
          <w:szCs w:val="24"/>
        </w:rPr>
        <w:t>АО НИЦ КД</w:t>
      </w:r>
      <w:r w:rsidRPr="00D34FA2">
        <w:rPr>
          <w:szCs w:val="24"/>
        </w:rPr>
        <w:tab/>
      </w:r>
      <w:r w:rsidRPr="00D34FA2">
        <w:rPr>
          <w:szCs w:val="24"/>
        </w:rPr>
        <w:tab/>
      </w:r>
      <w:r w:rsidRPr="00D34FA2">
        <w:rPr>
          <w:szCs w:val="24"/>
        </w:rPr>
        <w:tab/>
      </w:r>
      <w:r w:rsidRPr="00D34FA2">
        <w:rPr>
          <w:szCs w:val="24"/>
        </w:rPr>
        <w:tab/>
      </w:r>
      <w:r w:rsidRPr="00D34FA2">
        <w:rPr>
          <w:szCs w:val="24"/>
        </w:rPr>
        <w:tab/>
        <w:t xml:space="preserve">В.Г. </w:t>
      </w:r>
      <w:proofErr w:type="spellStart"/>
      <w:r w:rsidRPr="00D34FA2">
        <w:rPr>
          <w:szCs w:val="24"/>
        </w:rPr>
        <w:t>Шолкин</w:t>
      </w:r>
      <w:proofErr w:type="spellEnd"/>
    </w:p>
    <w:p w:rsidR="004408CD" w:rsidRDefault="004408CD" w:rsidP="00AE49DE">
      <w:pPr>
        <w:pStyle w:val="211"/>
        <w:ind w:left="720" w:hanging="720"/>
        <w:rPr>
          <w:rFonts w:cs="Arial"/>
          <w:szCs w:val="24"/>
        </w:rPr>
      </w:pPr>
    </w:p>
    <w:p w:rsidR="004408CD" w:rsidRDefault="004408CD" w:rsidP="00AE49DE">
      <w:pPr>
        <w:pStyle w:val="211"/>
        <w:ind w:left="720" w:hanging="720"/>
        <w:rPr>
          <w:rFonts w:cs="Arial"/>
          <w:szCs w:val="24"/>
        </w:rPr>
      </w:pPr>
    </w:p>
    <w:p w:rsidR="00AE49DE" w:rsidRPr="00982730" w:rsidRDefault="00AE49DE" w:rsidP="00AE49DE">
      <w:pPr>
        <w:pStyle w:val="211"/>
        <w:ind w:left="720" w:hanging="720"/>
        <w:rPr>
          <w:rFonts w:cs="Arial"/>
          <w:szCs w:val="24"/>
        </w:rPr>
      </w:pPr>
      <w:r w:rsidRPr="00982730">
        <w:rPr>
          <w:rFonts w:cs="Arial"/>
          <w:szCs w:val="24"/>
        </w:rPr>
        <w:t>Руководитель разработки</w:t>
      </w:r>
      <w:r w:rsidRPr="00982730">
        <w:rPr>
          <w:rFonts w:cs="Arial"/>
          <w:szCs w:val="24"/>
        </w:rPr>
        <w:tab/>
      </w:r>
      <w:r w:rsidRPr="00982730">
        <w:rPr>
          <w:rFonts w:cs="Arial"/>
          <w:szCs w:val="24"/>
        </w:rPr>
        <w:tab/>
      </w:r>
      <w:r w:rsidRPr="00982730">
        <w:rPr>
          <w:rFonts w:cs="Arial"/>
          <w:szCs w:val="24"/>
        </w:rPr>
        <w:tab/>
      </w:r>
      <w:r w:rsidRPr="00982730">
        <w:rPr>
          <w:rFonts w:cs="Arial"/>
          <w:szCs w:val="24"/>
        </w:rPr>
        <w:tab/>
      </w:r>
      <w:r>
        <w:rPr>
          <w:rFonts w:cs="Arial"/>
          <w:szCs w:val="24"/>
        </w:rPr>
        <w:tab/>
      </w:r>
      <w:r w:rsidRPr="00982730">
        <w:rPr>
          <w:rFonts w:cs="Arial"/>
          <w:szCs w:val="24"/>
        </w:rPr>
        <w:tab/>
      </w:r>
      <w:r w:rsidR="004408CD">
        <w:rPr>
          <w:rFonts w:cs="Arial"/>
          <w:szCs w:val="24"/>
        </w:rPr>
        <w:t>И.Р. Шайняк</w:t>
      </w:r>
    </w:p>
    <w:p w:rsidR="006C6C96" w:rsidRDefault="006C6C96" w:rsidP="006C6C96">
      <w:pPr>
        <w:pStyle w:val="211"/>
        <w:ind w:left="720" w:hanging="720"/>
      </w:pPr>
    </w:p>
    <w:p w:rsidR="006C6C96" w:rsidRPr="00D34FA2" w:rsidRDefault="006C6C96" w:rsidP="006C6C96">
      <w:pPr>
        <w:pStyle w:val="211"/>
        <w:spacing w:line="240" w:lineRule="auto"/>
        <w:ind w:left="720" w:hanging="720"/>
        <w:rPr>
          <w:szCs w:val="24"/>
        </w:rPr>
      </w:pPr>
    </w:p>
    <w:p w:rsidR="006C6C96" w:rsidRDefault="006C6C96" w:rsidP="006C6C96">
      <w:pPr>
        <w:pStyle w:val="211"/>
        <w:ind w:left="720" w:hanging="720"/>
        <w:rPr>
          <w:sz w:val="32"/>
          <w:szCs w:val="24"/>
        </w:rPr>
      </w:pPr>
    </w:p>
    <w:p w:rsidR="00D34FA2" w:rsidRPr="005E6202" w:rsidRDefault="00D34FA2" w:rsidP="006C6C96">
      <w:pPr>
        <w:pStyle w:val="211"/>
        <w:ind w:left="720" w:hanging="720"/>
      </w:pPr>
    </w:p>
    <w:p w:rsidR="00625501" w:rsidRDefault="00625501">
      <w:pPr>
        <w:pStyle w:val="aa"/>
        <w:tabs>
          <w:tab w:val="clear" w:pos="4153"/>
          <w:tab w:val="clear" w:pos="8306"/>
        </w:tabs>
      </w:pPr>
    </w:p>
    <w:sectPr w:rsidR="00625501" w:rsidSect="00D92B38">
      <w:headerReference w:type="first" r:id="rId53"/>
      <w:footerReference w:type="first" r:id="rId54"/>
      <w:footnotePr>
        <w:numFmt w:val="chicago"/>
        <w:numStart w:val="5"/>
      </w:footnotePr>
      <w:pgSz w:w="11907" w:h="16840" w:code="9"/>
      <w:pgMar w:top="1530" w:right="1134" w:bottom="1440"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DA" w:rsidRDefault="00C82ADA">
      <w:r>
        <w:separator/>
      </w:r>
    </w:p>
  </w:endnote>
  <w:endnote w:type="continuationSeparator" w:id="0">
    <w:p w:rsidR="00C82ADA" w:rsidRDefault="00C8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Pr="00E4163B" w:rsidRDefault="00C82ADA">
    <w:pPr>
      <w:pStyle w:val="ac"/>
      <w:ind w:firstLine="0"/>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9B5783">
      <w:rPr>
        <w:rStyle w:val="af1"/>
        <w:noProof/>
        <w:sz w:val="22"/>
        <w:szCs w:val="22"/>
      </w:rPr>
      <w:t>II</w:t>
    </w:r>
    <w:r w:rsidRPr="00E4163B">
      <w:rPr>
        <w:rStyle w:val="af1"/>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Pr="00E4163B" w:rsidRDefault="00C82ADA">
    <w:pPr>
      <w:pStyle w:val="ac"/>
      <w:jc w:val="right"/>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9B5783">
      <w:rPr>
        <w:rStyle w:val="af1"/>
        <w:noProof/>
        <w:sz w:val="22"/>
        <w:szCs w:val="22"/>
      </w:rPr>
      <w:t>III</w:t>
    </w:r>
    <w:r w:rsidRPr="00E4163B">
      <w:rPr>
        <w:rStyle w:val="af1"/>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Default="00C82ADA">
    <w:pPr>
      <w:pStyle w:val="ac"/>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Default="00C82ADA">
    <w:pPr>
      <w:pStyle w:val="ac"/>
      <w:spacing w:line="240" w:lineRule="auto"/>
      <w:ind w:firstLine="0"/>
      <w:jc w:val="left"/>
      <w:rPr>
        <w:rStyle w:val="af1"/>
        <w:b/>
        <w:sz w:val="22"/>
      </w:rPr>
    </w:pPr>
    <w:r>
      <w:rPr>
        <w:noProof/>
      </w:rPr>
      <mc:AlternateContent>
        <mc:Choice Requires="wps">
          <w:drawing>
            <wp:anchor distT="0" distB="0" distL="114300" distR="114300" simplePos="0" relativeHeight="251657728" behindDoc="0" locked="0" layoutInCell="0" allowOverlap="1" wp14:anchorId="1D872932" wp14:editId="6048A7F6">
              <wp:simplePos x="0" y="0"/>
              <wp:positionH relativeFrom="column">
                <wp:posOffset>17145</wp:posOffset>
              </wp:positionH>
              <wp:positionV relativeFrom="paragraph">
                <wp:posOffset>123190</wp:posOffset>
              </wp:positionV>
              <wp:extent cx="60579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478.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UP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" o:allowincell="f" strokeweight="1.5pt"/>
          </w:pict>
        </mc:Fallback>
      </mc:AlternateContent>
    </w:r>
  </w:p>
  <w:p w:rsidR="00C82ADA" w:rsidRPr="003D4699" w:rsidRDefault="00C82ADA" w:rsidP="00EA239B">
    <w:pPr>
      <w:pStyle w:val="ac"/>
      <w:spacing w:line="240" w:lineRule="auto"/>
      <w:ind w:firstLine="0"/>
      <w:jc w:val="left"/>
      <w:rPr>
        <w:rStyle w:val="af1"/>
        <w:b/>
        <w:sz w:val="22"/>
      </w:rPr>
    </w:pPr>
    <w:r>
      <w:rPr>
        <w:rStyle w:val="af1"/>
        <w:b/>
        <w:i/>
        <w:sz w:val="22"/>
      </w:rPr>
      <w:t xml:space="preserve">Проект, </w:t>
    </w:r>
    <w:r>
      <w:rPr>
        <w:rStyle w:val="af1"/>
        <w:b/>
        <w:i/>
        <w:sz w:val="22"/>
        <w:lang w:val="en-US"/>
      </w:rPr>
      <w:t xml:space="preserve">RU, </w:t>
    </w:r>
    <w:r>
      <w:rPr>
        <w:rStyle w:val="af1"/>
        <w:b/>
        <w:i/>
        <w:sz w:val="22"/>
      </w:rPr>
      <w:t>1-я редакция</w:t>
    </w:r>
    <w:r w:rsidRPr="0025448F">
      <w:rPr>
        <w:rStyle w:val="af1"/>
        <w:b/>
        <w:i/>
        <w:sz w:val="22"/>
      </w:rPr>
      <w:t xml:space="preserve"> </w:t>
    </w:r>
  </w:p>
  <w:p w:rsidR="00C82ADA" w:rsidRDefault="00C82ADA">
    <w:pPr>
      <w:pStyle w:val="ac"/>
      <w:spacing w:line="240" w:lineRule="auto"/>
      <w:ind w:firstLine="0"/>
      <w:jc w:val="left"/>
    </w:pPr>
  </w:p>
  <w:p w:rsidR="00C82ADA" w:rsidRPr="00E4163B" w:rsidRDefault="00C82ADA">
    <w:pPr>
      <w:pStyle w:val="ac"/>
      <w:jc w:val="right"/>
      <w:rPr>
        <w:sz w:val="22"/>
        <w:szCs w:val="18"/>
      </w:rPr>
    </w:pPr>
    <w:r w:rsidRPr="00E4163B">
      <w:rPr>
        <w:rStyle w:val="af1"/>
        <w:sz w:val="22"/>
        <w:szCs w:val="18"/>
      </w:rPr>
      <w:fldChar w:fldCharType="begin"/>
    </w:r>
    <w:r w:rsidRPr="00E4163B">
      <w:rPr>
        <w:rStyle w:val="af1"/>
        <w:sz w:val="22"/>
        <w:szCs w:val="18"/>
      </w:rPr>
      <w:instrText xml:space="preserve"> PAGE </w:instrText>
    </w:r>
    <w:r w:rsidRPr="00E4163B">
      <w:rPr>
        <w:rStyle w:val="af1"/>
        <w:sz w:val="22"/>
        <w:szCs w:val="18"/>
      </w:rPr>
      <w:fldChar w:fldCharType="separate"/>
    </w:r>
    <w:r w:rsidR="009B5783">
      <w:rPr>
        <w:rStyle w:val="af1"/>
        <w:noProof/>
        <w:sz w:val="22"/>
        <w:szCs w:val="18"/>
      </w:rPr>
      <w:t>1</w:t>
    </w:r>
    <w:r w:rsidRPr="00E4163B">
      <w:rPr>
        <w:rStyle w:val="af1"/>
        <w:sz w:val="22"/>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DA" w:rsidRDefault="00C82ADA">
      <w:r>
        <w:separator/>
      </w:r>
    </w:p>
  </w:footnote>
  <w:footnote w:type="continuationSeparator" w:id="0">
    <w:p w:rsidR="00C82ADA" w:rsidRDefault="00C82ADA">
      <w:r>
        <w:continuationSeparator/>
      </w:r>
    </w:p>
  </w:footnote>
  <w:footnote w:id="1">
    <w:p w:rsidR="00C82ADA" w:rsidRPr="00A4464C" w:rsidRDefault="00C82ADA" w:rsidP="00A4464C">
      <w:pPr>
        <w:pStyle w:val="af4"/>
        <w:ind w:firstLine="357"/>
        <w:jc w:val="both"/>
        <w:rPr>
          <w:rFonts w:ascii="Arial" w:hAnsi="Arial" w:cs="Arial"/>
          <w:sz w:val="18"/>
          <w:szCs w:val="18"/>
          <w:shd w:val="clear" w:color="auto" w:fill="FFFFFF"/>
        </w:rPr>
      </w:pPr>
      <w:r>
        <w:rPr>
          <w:rStyle w:val="af3"/>
        </w:rPr>
        <w:t>*</w:t>
      </w:r>
      <w:r>
        <w:t xml:space="preserve"> </w:t>
      </w:r>
      <w:r w:rsidRPr="00E81181">
        <w:rPr>
          <w:rFonts w:ascii="Arial" w:hAnsi="Arial" w:cs="Arial"/>
          <w:sz w:val="18"/>
          <w:szCs w:val="18"/>
          <w:shd w:val="clear" w:color="auto" w:fill="FFFFFF"/>
        </w:rPr>
        <w:t>В Российской Федерации действует</w:t>
      </w:r>
      <w:r w:rsidRPr="00A4464C">
        <w:rPr>
          <w:rFonts w:ascii="Arial" w:hAnsi="Arial" w:cs="Arial"/>
          <w:sz w:val="18"/>
          <w:szCs w:val="18"/>
          <w:shd w:val="clear" w:color="auto" w:fill="FFFFFF"/>
        </w:rPr>
        <w:t xml:space="preserve"> ГОСТ </w:t>
      </w:r>
      <w:proofErr w:type="gramStart"/>
      <w:r w:rsidRPr="00A4464C">
        <w:rPr>
          <w:rFonts w:ascii="Arial" w:hAnsi="Arial" w:cs="Arial"/>
          <w:sz w:val="18"/>
          <w:szCs w:val="18"/>
          <w:shd w:val="clear" w:color="auto" w:fill="FFFFFF"/>
        </w:rPr>
        <w:t>Р</w:t>
      </w:r>
      <w:proofErr w:type="gramEnd"/>
      <w:r w:rsidRPr="00A4464C">
        <w:rPr>
          <w:rFonts w:ascii="Arial" w:hAnsi="Arial" w:cs="Arial"/>
          <w:sz w:val="18"/>
          <w:szCs w:val="18"/>
          <w:shd w:val="clear" w:color="auto" w:fill="FFFFFF"/>
        </w:rPr>
        <w:t xml:space="preserve"> ИСО 3741–2013</w:t>
      </w:r>
      <w:r w:rsidRPr="00E81181">
        <w:rPr>
          <w:rFonts w:ascii="Arial" w:hAnsi="Arial" w:cs="Arial"/>
          <w:sz w:val="18"/>
          <w:szCs w:val="18"/>
          <w:shd w:val="clear" w:color="auto" w:fill="FFFFFF"/>
        </w:rPr>
        <w:t xml:space="preserve"> «</w:t>
      </w:r>
      <w:r w:rsidRPr="00A4464C">
        <w:rPr>
          <w:rFonts w:ascii="Arial" w:hAnsi="Arial" w:cs="Arial"/>
          <w:sz w:val="18"/>
          <w:szCs w:val="18"/>
          <w:shd w:val="clear" w:color="auto" w:fill="FFFFFF"/>
        </w:rPr>
        <w:t>Акустика. Определение уровней звуковой мощности и звуковой энергии источников шума по звуковому давлению. Точные методы для реверберационных камер</w:t>
      </w:r>
      <w:r w:rsidRPr="00E81181">
        <w:rPr>
          <w:rFonts w:ascii="Arial" w:hAnsi="Arial" w:cs="Arial"/>
          <w:sz w:val="18"/>
          <w:szCs w:val="18"/>
          <w:shd w:val="clear" w:color="auto" w:fill="FFFFFF"/>
        </w:rPr>
        <w:t>».</w:t>
      </w:r>
    </w:p>
  </w:footnote>
  <w:footnote w:id="2">
    <w:p w:rsidR="00C82ADA" w:rsidRDefault="00C82ADA" w:rsidP="00A4464C">
      <w:pPr>
        <w:pStyle w:val="af4"/>
        <w:ind w:firstLine="357"/>
        <w:jc w:val="both"/>
        <w:rPr>
          <w:rFonts w:ascii="Arial" w:hAnsi="Arial" w:cs="Arial"/>
          <w:sz w:val="18"/>
          <w:szCs w:val="18"/>
          <w:shd w:val="clear" w:color="auto" w:fill="FFFFFF"/>
        </w:rPr>
      </w:pPr>
      <w:r>
        <w:rPr>
          <w:rStyle w:val="af3"/>
        </w:rPr>
        <w:t>**</w:t>
      </w:r>
      <w:r>
        <w:t xml:space="preserve"> </w:t>
      </w:r>
      <w:r w:rsidRPr="00E81181">
        <w:rPr>
          <w:rFonts w:ascii="Arial" w:hAnsi="Arial" w:cs="Arial"/>
          <w:sz w:val="18"/>
          <w:szCs w:val="18"/>
          <w:shd w:val="clear" w:color="auto" w:fill="FFFFFF"/>
        </w:rPr>
        <w:t>В Российской Федерации действует</w:t>
      </w:r>
      <w:r w:rsidRPr="00A4464C">
        <w:rPr>
          <w:rFonts w:ascii="Arial" w:hAnsi="Arial" w:cs="Arial"/>
          <w:sz w:val="18"/>
          <w:szCs w:val="18"/>
          <w:shd w:val="clear" w:color="auto" w:fill="FFFFFF"/>
        </w:rPr>
        <w:t xml:space="preserve"> ГОСТ </w:t>
      </w:r>
      <w:proofErr w:type="gramStart"/>
      <w:r w:rsidRPr="00A4464C">
        <w:rPr>
          <w:rFonts w:ascii="Arial" w:hAnsi="Arial" w:cs="Arial"/>
          <w:sz w:val="18"/>
          <w:szCs w:val="18"/>
          <w:shd w:val="clear" w:color="auto" w:fill="FFFFFF"/>
        </w:rPr>
        <w:t>Р</w:t>
      </w:r>
      <w:proofErr w:type="gramEnd"/>
      <w:r w:rsidRPr="00A4464C">
        <w:rPr>
          <w:rFonts w:ascii="Arial" w:hAnsi="Arial" w:cs="Arial"/>
          <w:sz w:val="18"/>
          <w:szCs w:val="18"/>
          <w:shd w:val="clear" w:color="auto" w:fill="FFFFFF"/>
        </w:rPr>
        <w:t xml:space="preserve"> ИСО 374</w:t>
      </w:r>
      <w:r>
        <w:rPr>
          <w:rFonts w:ascii="Arial" w:hAnsi="Arial" w:cs="Arial"/>
          <w:sz w:val="18"/>
          <w:szCs w:val="18"/>
          <w:shd w:val="clear" w:color="auto" w:fill="FFFFFF"/>
        </w:rPr>
        <w:t>3-</w:t>
      </w:r>
      <w:r w:rsidRPr="00A4464C">
        <w:rPr>
          <w:rFonts w:ascii="Arial" w:hAnsi="Arial" w:cs="Arial"/>
          <w:sz w:val="18"/>
          <w:szCs w:val="18"/>
          <w:shd w:val="clear" w:color="auto" w:fill="FFFFFF"/>
        </w:rPr>
        <w:t>1–2013</w:t>
      </w:r>
      <w:r w:rsidRPr="00E81181">
        <w:rPr>
          <w:rFonts w:ascii="Arial" w:hAnsi="Arial" w:cs="Arial"/>
          <w:sz w:val="18"/>
          <w:szCs w:val="18"/>
          <w:shd w:val="clear" w:color="auto" w:fill="FFFFFF"/>
        </w:rPr>
        <w:t xml:space="preserve"> «</w:t>
      </w:r>
      <w:r w:rsidRPr="00A4464C">
        <w:rPr>
          <w:rFonts w:ascii="Arial" w:hAnsi="Arial" w:cs="Arial"/>
          <w:sz w:val="18"/>
          <w:szCs w:val="18"/>
          <w:shd w:val="clear" w:color="auto" w:fill="FFFFFF"/>
        </w:rPr>
        <w:t>Акустика. Определение уровней звуковой мощности и звуковой энергии источников шума по звуковому давлению. Технические методы для малых пер</w:t>
      </w:r>
      <w:r w:rsidRPr="00A4464C">
        <w:rPr>
          <w:rFonts w:ascii="Arial" w:hAnsi="Arial" w:cs="Arial"/>
          <w:sz w:val="18"/>
          <w:szCs w:val="18"/>
          <w:shd w:val="clear" w:color="auto" w:fill="FFFFFF"/>
        </w:rPr>
        <w:t>е</w:t>
      </w:r>
      <w:r w:rsidRPr="00A4464C">
        <w:rPr>
          <w:rFonts w:ascii="Arial" w:hAnsi="Arial" w:cs="Arial"/>
          <w:sz w:val="18"/>
          <w:szCs w:val="18"/>
          <w:shd w:val="clear" w:color="auto" w:fill="FFFFFF"/>
        </w:rPr>
        <w:t>носных источников шума в реверберационных полях. Часть 1. Метод сравнения для испытательного помещения с жесткими стенами</w:t>
      </w:r>
      <w:r w:rsidRPr="00E81181">
        <w:rPr>
          <w:rFonts w:ascii="Arial" w:hAnsi="Arial" w:cs="Arial"/>
          <w:sz w:val="18"/>
          <w:szCs w:val="18"/>
          <w:shd w:val="clear" w:color="auto" w:fill="FFFFFF"/>
        </w:rPr>
        <w:t>».</w:t>
      </w:r>
    </w:p>
    <w:p w:rsidR="00C82ADA" w:rsidRPr="00A4464C" w:rsidRDefault="00C82ADA" w:rsidP="00A4464C">
      <w:pPr>
        <w:pStyle w:val="af4"/>
        <w:ind w:firstLine="357"/>
        <w:jc w:val="both"/>
        <w:rPr>
          <w:rFonts w:ascii="Arial" w:hAnsi="Arial" w:cs="Arial"/>
          <w:sz w:val="18"/>
          <w:szCs w:val="18"/>
          <w:shd w:val="clear" w:color="auto" w:fill="FFFFFF"/>
        </w:rPr>
      </w:pPr>
    </w:p>
  </w:footnote>
  <w:footnote w:id="3">
    <w:p w:rsidR="00C82ADA" w:rsidRPr="006112D0" w:rsidRDefault="00C82ADA" w:rsidP="00A4464C">
      <w:pPr>
        <w:pStyle w:val="af4"/>
        <w:ind w:firstLine="357"/>
        <w:jc w:val="both"/>
        <w:rPr>
          <w:rFonts w:ascii="Arial" w:hAnsi="Arial" w:cs="Arial"/>
          <w:sz w:val="18"/>
          <w:szCs w:val="18"/>
          <w:shd w:val="clear" w:color="auto" w:fill="FFFFFF"/>
        </w:rPr>
      </w:pPr>
      <w:r>
        <w:rPr>
          <w:rStyle w:val="af3"/>
        </w:rPr>
        <w:t>*</w:t>
      </w:r>
      <w:r>
        <w:t xml:space="preserve"> </w:t>
      </w:r>
      <w:r w:rsidRPr="00E81181">
        <w:rPr>
          <w:rFonts w:ascii="Arial" w:hAnsi="Arial" w:cs="Arial"/>
          <w:sz w:val="18"/>
          <w:szCs w:val="18"/>
          <w:shd w:val="clear" w:color="auto" w:fill="FFFFFF"/>
        </w:rPr>
        <w:t>В Российской Федерации действует</w:t>
      </w:r>
      <w:r w:rsidRPr="00A4464C">
        <w:rPr>
          <w:rFonts w:ascii="Arial" w:hAnsi="Arial" w:cs="Arial"/>
          <w:sz w:val="18"/>
          <w:szCs w:val="18"/>
          <w:shd w:val="clear" w:color="auto" w:fill="FFFFFF"/>
        </w:rPr>
        <w:t xml:space="preserve"> ГОСТ </w:t>
      </w:r>
      <w:proofErr w:type="gramStart"/>
      <w:r w:rsidRPr="00A4464C">
        <w:rPr>
          <w:rFonts w:ascii="Arial" w:hAnsi="Arial" w:cs="Arial"/>
          <w:sz w:val="18"/>
          <w:szCs w:val="18"/>
          <w:shd w:val="clear" w:color="auto" w:fill="FFFFFF"/>
        </w:rPr>
        <w:t>Р</w:t>
      </w:r>
      <w:proofErr w:type="gramEnd"/>
      <w:r w:rsidRPr="00A4464C">
        <w:rPr>
          <w:rFonts w:ascii="Arial" w:hAnsi="Arial" w:cs="Arial"/>
          <w:sz w:val="18"/>
          <w:szCs w:val="18"/>
          <w:shd w:val="clear" w:color="auto" w:fill="FFFFFF"/>
        </w:rPr>
        <w:t xml:space="preserve"> ИСО 374</w:t>
      </w:r>
      <w:r>
        <w:rPr>
          <w:rFonts w:ascii="Arial" w:hAnsi="Arial" w:cs="Arial"/>
          <w:sz w:val="18"/>
          <w:szCs w:val="18"/>
          <w:shd w:val="clear" w:color="auto" w:fill="FFFFFF"/>
        </w:rPr>
        <w:t>3-</w:t>
      </w:r>
      <w:r w:rsidRPr="00A4464C">
        <w:rPr>
          <w:rFonts w:ascii="Arial" w:hAnsi="Arial" w:cs="Arial"/>
          <w:sz w:val="18"/>
          <w:szCs w:val="18"/>
          <w:shd w:val="clear" w:color="auto" w:fill="FFFFFF"/>
        </w:rPr>
        <w:t>1–2013</w:t>
      </w:r>
      <w:r w:rsidRPr="00E81181">
        <w:rPr>
          <w:rFonts w:ascii="Arial" w:hAnsi="Arial" w:cs="Arial"/>
          <w:sz w:val="18"/>
          <w:szCs w:val="18"/>
          <w:shd w:val="clear" w:color="auto" w:fill="FFFFFF"/>
        </w:rPr>
        <w:t xml:space="preserve"> «</w:t>
      </w:r>
      <w:r w:rsidRPr="00A4464C">
        <w:rPr>
          <w:rFonts w:ascii="Arial" w:hAnsi="Arial" w:cs="Arial"/>
          <w:sz w:val="18"/>
          <w:szCs w:val="18"/>
          <w:shd w:val="clear" w:color="auto" w:fill="FFFFFF"/>
        </w:rPr>
        <w:t xml:space="preserve">Акустика. Определение уровней звуковой мощности и звуковой энергии источников шума по звуковому давлению. </w:t>
      </w:r>
      <w:r w:rsidRPr="006112D0">
        <w:rPr>
          <w:rFonts w:ascii="Arial" w:hAnsi="Arial" w:cs="Arial"/>
          <w:sz w:val="18"/>
          <w:szCs w:val="18"/>
          <w:shd w:val="clear" w:color="auto" w:fill="FFFFFF"/>
        </w:rPr>
        <w:t xml:space="preserve">Технический метод в </w:t>
      </w:r>
      <w:proofErr w:type="gramStart"/>
      <w:r w:rsidRPr="006112D0">
        <w:rPr>
          <w:rFonts w:ascii="Arial" w:hAnsi="Arial" w:cs="Arial"/>
          <w:sz w:val="18"/>
          <w:szCs w:val="18"/>
          <w:shd w:val="clear" w:color="auto" w:fill="FFFFFF"/>
        </w:rPr>
        <w:t>существенно св</w:t>
      </w:r>
      <w:r w:rsidRPr="006112D0">
        <w:rPr>
          <w:rFonts w:ascii="Arial" w:hAnsi="Arial" w:cs="Arial"/>
          <w:sz w:val="18"/>
          <w:szCs w:val="18"/>
          <w:shd w:val="clear" w:color="auto" w:fill="FFFFFF"/>
        </w:rPr>
        <w:t>о</w:t>
      </w:r>
      <w:r w:rsidRPr="006112D0">
        <w:rPr>
          <w:rFonts w:ascii="Arial" w:hAnsi="Arial" w:cs="Arial"/>
          <w:sz w:val="18"/>
          <w:szCs w:val="18"/>
          <w:shd w:val="clear" w:color="auto" w:fill="FFFFFF"/>
        </w:rPr>
        <w:t>бодном</w:t>
      </w:r>
      <w:proofErr w:type="gramEnd"/>
      <w:r w:rsidRPr="006112D0">
        <w:rPr>
          <w:rFonts w:ascii="Arial" w:hAnsi="Arial" w:cs="Arial"/>
          <w:sz w:val="18"/>
          <w:szCs w:val="18"/>
          <w:shd w:val="clear" w:color="auto" w:fill="FFFFFF"/>
        </w:rPr>
        <w:t xml:space="preserve"> звуковом поле над звукоотражающей плоскостью</w:t>
      </w:r>
      <w:r w:rsidRPr="00E81181">
        <w:rPr>
          <w:rFonts w:ascii="Arial" w:hAnsi="Arial" w:cs="Arial"/>
          <w:sz w:val="18"/>
          <w:szCs w:val="18"/>
          <w:shd w:val="clear" w:color="auto" w:fill="FFFFFF"/>
        </w:rPr>
        <w:t>».</w:t>
      </w:r>
    </w:p>
  </w:footnote>
  <w:footnote w:id="4">
    <w:p w:rsidR="00C82ADA" w:rsidRDefault="00C82ADA" w:rsidP="006112D0">
      <w:pPr>
        <w:pStyle w:val="af4"/>
        <w:ind w:firstLine="357"/>
        <w:jc w:val="both"/>
      </w:pPr>
      <w:r>
        <w:rPr>
          <w:rStyle w:val="af3"/>
        </w:rPr>
        <w:t>**</w:t>
      </w:r>
      <w:r>
        <w:t xml:space="preserve"> </w:t>
      </w:r>
      <w:r w:rsidRPr="00E81181">
        <w:rPr>
          <w:rFonts w:ascii="Arial" w:hAnsi="Arial" w:cs="Arial"/>
          <w:sz w:val="18"/>
          <w:szCs w:val="18"/>
          <w:shd w:val="clear" w:color="auto" w:fill="FFFFFF"/>
        </w:rPr>
        <w:t>В Российской Федерации действует</w:t>
      </w:r>
      <w:r w:rsidRPr="00A4464C">
        <w:rPr>
          <w:rFonts w:ascii="Arial" w:hAnsi="Arial" w:cs="Arial"/>
          <w:sz w:val="18"/>
          <w:szCs w:val="18"/>
          <w:shd w:val="clear" w:color="auto" w:fill="FFFFFF"/>
        </w:rPr>
        <w:t xml:space="preserve"> ГОСТ </w:t>
      </w:r>
      <w:proofErr w:type="gramStart"/>
      <w:r w:rsidRPr="00A4464C">
        <w:rPr>
          <w:rFonts w:ascii="Arial" w:hAnsi="Arial" w:cs="Arial"/>
          <w:sz w:val="18"/>
          <w:szCs w:val="18"/>
          <w:shd w:val="clear" w:color="auto" w:fill="FFFFFF"/>
        </w:rPr>
        <w:t>Р</w:t>
      </w:r>
      <w:proofErr w:type="gramEnd"/>
      <w:r w:rsidRPr="00A4464C">
        <w:rPr>
          <w:rFonts w:ascii="Arial" w:hAnsi="Arial" w:cs="Arial"/>
          <w:sz w:val="18"/>
          <w:szCs w:val="18"/>
          <w:shd w:val="clear" w:color="auto" w:fill="FFFFFF"/>
        </w:rPr>
        <w:t xml:space="preserve"> ИСО 374</w:t>
      </w:r>
      <w:r>
        <w:rPr>
          <w:rFonts w:ascii="Arial" w:hAnsi="Arial" w:cs="Arial"/>
          <w:sz w:val="18"/>
          <w:szCs w:val="18"/>
          <w:shd w:val="clear" w:color="auto" w:fill="FFFFFF"/>
        </w:rPr>
        <w:t>6</w:t>
      </w:r>
      <w:r w:rsidRPr="00A4464C">
        <w:rPr>
          <w:rFonts w:ascii="Arial" w:hAnsi="Arial" w:cs="Arial"/>
          <w:sz w:val="18"/>
          <w:szCs w:val="18"/>
          <w:shd w:val="clear" w:color="auto" w:fill="FFFFFF"/>
        </w:rPr>
        <w:t>–2013</w:t>
      </w:r>
      <w:r w:rsidRPr="00E81181">
        <w:rPr>
          <w:rFonts w:ascii="Arial" w:hAnsi="Arial" w:cs="Arial"/>
          <w:sz w:val="18"/>
          <w:szCs w:val="18"/>
          <w:shd w:val="clear" w:color="auto" w:fill="FFFFFF"/>
        </w:rPr>
        <w:t xml:space="preserve"> «</w:t>
      </w:r>
      <w:r w:rsidRPr="00A4464C">
        <w:rPr>
          <w:rFonts w:ascii="Arial" w:hAnsi="Arial" w:cs="Arial"/>
          <w:sz w:val="18"/>
          <w:szCs w:val="18"/>
          <w:shd w:val="clear" w:color="auto" w:fill="FFFFFF"/>
        </w:rPr>
        <w:t xml:space="preserve">Акустика. Определение уровней звуковой мощности и звуковой энергии источников шума по звуковому давлению. </w:t>
      </w:r>
      <w:r w:rsidRPr="006112D0">
        <w:rPr>
          <w:rFonts w:ascii="Arial" w:hAnsi="Arial" w:cs="Arial"/>
          <w:sz w:val="18"/>
          <w:szCs w:val="18"/>
          <w:shd w:val="clear" w:color="auto" w:fill="FFFFFF"/>
        </w:rPr>
        <w:t>Ориентировочный метод с использов</w:t>
      </w:r>
      <w:r w:rsidRPr="006112D0">
        <w:rPr>
          <w:rFonts w:ascii="Arial" w:hAnsi="Arial" w:cs="Arial"/>
          <w:sz w:val="18"/>
          <w:szCs w:val="18"/>
          <w:shd w:val="clear" w:color="auto" w:fill="FFFFFF"/>
        </w:rPr>
        <w:t>а</w:t>
      </w:r>
      <w:r w:rsidRPr="006112D0">
        <w:rPr>
          <w:rFonts w:ascii="Arial" w:hAnsi="Arial" w:cs="Arial"/>
          <w:sz w:val="18"/>
          <w:szCs w:val="18"/>
          <w:shd w:val="clear" w:color="auto" w:fill="FFFFFF"/>
        </w:rPr>
        <w:t>нием измерительной поверхности над звукоотражающей плоскостью</w:t>
      </w:r>
      <w:r w:rsidRPr="00E81181">
        <w:rPr>
          <w:rFonts w:ascii="Arial" w:hAnsi="Arial" w:cs="Arial"/>
          <w:sz w:val="18"/>
          <w:szCs w:val="18"/>
          <w:shd w:val="clear" w:color="auto" w:fill="FFFFFF"/>
        </w:rPr>
        <w:t>».</w:t>
      </w:r>
    </w:p>
  </w:footnote>
  <w:footnote w:id="5">
    <w:p w:rsidR="00C82ADA" w:rsidRPr="00ED6A4C" w:rsidRDefault="00C82ADA" w:rsidP="00ED6A4C">
      <w:pPr>
        <w:pStyle w:val="af4"/>
        <w:ind w:firstLine="357"/>
        <w:jc w:val="both"/>
        <w:rPr>
          <w:rFonts w:ascii="Arial" w:hAnsi="Arial" w:cs="Arial"/>
          <w:sz w:val="18"/>
          <w:szCs w:val="18"/>
          <w:shd w:val="clear" w:color="auto" w:fill="FFFFFF"/>
        </w:rPr>
      </w:pPr>
      <w:r>
        <w:rPr>
          <w:rStyle w:val="af3"/>
        </w:rPr>
        <w:t>***</w:t>
      </w:r>
      <w:r>
        <w:t xml:space="preserve"> </w:t>
      </w:r>
      <w:r w:rsidRPr="00E81181">
        <w:rPr>
          <w:rFonts w:ascii="Arial" w:hAnsi="Arial" w:cs="Arial"/>
          <w:sz w:val="18"/>
          <w:szCs w:val="18"/>
          <w:shd w:val="clear" w:color="auto" w:fill="FFFFFF"/>
        </w:rPr>
        <w:t>В Российской Федерации действует</w:t>
      </w:r>
      <w:r w:rsidRPr="00A4464C">
        <w:rPr>
          <w:rFonts w:ascii="Arial" w:hAnsi="Arial" w:cs="Arial"/>
          <w:sz w:val="18"/>
          <w:szCs w:val="18"/>
          <w:shd w:val="clear" w:color="auto" w:fill="FFFFFF"/>
        </w:rPr>
        <w:t xml:space="preserve"> ГОСТ </w:t>
      </w:r>
      <w:proofErr w:type="gramStart"/>
      <w:r w:rsidRPr="00A4464C">
        <w:rPr>
          <w:rFonts w:ascii="Arial" w:hAnsi="Arial" w:cs="Arial"/>
          <w:sz w:val="18"/>
          <w:szCs w:val="18"/>
          <w:shd w:val="clear" w:color="auto" w:fill="FFFFFF"/>
        </w:rPr>
        <w:t>Р</w:t>
      </w:r>
      <w:proofErr w:type="gramEnd"/>
      <w:r w:rsidRPr="00A4464C">
        <w:rPr>
          <w:rFonts w:ascii="Arial" w:hAnsi="Arial" w:cs="Arial"/>
          <w:sz w:val="18"/>
          <w:szCs w:val="18"/>
          <w:shd w:val="clear" w:color="auto" w:fill="FFFFFF"/>
        </w:rPr>
        <w:t xml:space="preserve"> ИСО 374</w:t>
      </w:r>
      <w:r>
        <w:rPr>
          <w:rFonts w:ascii="Arial" w:hAnsi="Arial" w:cs="Arial"/>
          <w:sz w:val="18"/>
          <w:szCs w:val="18"/>
          <w:shd w:val="clear" w:color="auto" w:fill="FFFFFF"/>
        </w:rPr>
        <w:t>7</w:t>
      </w:r>
      <w:r w:rsidRPr="00A4464C">
        <w:rPr>
          <w:rFonts w:ascii="Arial" w:hAnsi="Arial" w:cs="Arial"/>
          <w:sz w:val="18"/>
          <w:szCs w:val="18"/>
          <w:shd w:val="clear" w:color="auto" w:fill="FFFFFF"/>
        </w:rPr>
        <w:t>–2013</w:t>
      </w:r>
      <w:r w:rsidRPr="00E81181">
        <w:rPr>
          <w:rFonts w:ascii="Arial" w:hAnsi="Arial" w:cs="Arial"/>
          <w:sz w:val="18"/>
          <w:szCs w:val="18"/>
          <w:shd w:val="clear" w:color="auto" w:fill="FFFFFF"/>
        </w:rPr>
        <w:t xml:space="preserve"> «</w:t>
      </w:r>
      <w:r w:rsidRPr="00A4464C">
        <w:rPr>
          <w:rFonts w:ascii="Arial" w:hAnsi="Arial" w:cs="Arial"/>
          <w:sz w:val="18"/>
          <w:szCs w:val="18"/>
          <w:shd w:val="clear" w:color="auto" w:fill="FFFFFF"/>
        </w:rPr>
        <w:t xml:space="preserve">Акустика. Определение уровней звуковой мощности и звуковой энергии источников шума по звуковому давлению. </w:t>
      </w:r>
      <w:r w:rsidRPr="00ED6A4C">
        <w:rPr>
          <w:rFonts w:ascii="Arial" w:hAnsi="Arial" w:cs="Arial"/>
          <w:sz w:val="18"/>
          <w:szCs w:val="18"/>
          <w:shd w:val="clear" w:color="auto" w:fill="FFFFFF"/>
        </w:rPr>
        <w:t>Технический/ориентировочный методы в реверберационном звуковом поле на месте установки</w:t>
      </w:r>
      <w:r w:rsidRPr="00E81181">
        <w:rPr>
          <w:rFonts w:ascii="Arial" w:hAnsi="Arial" w:cs="Arial"/>
          <w:sz w:val="18"/>
          <w:szCs w:val="18"/>
          <w:shd w:val="clear" w:color="auto" w:fill="FFFFFF"/>
        </w:rPr>
        <w:t>».</w:t>
      </w:r>
    </w:p>
  </w:footnote>
  <w:footnote w:id="6">
    <w:p w:rsidR="00C82ADA" w:rsidRPr="00D7534C" w:rsidRDefault="00C82ADA" w:rsidP="00D7534C">
      <w:pPr>
        <w:pStyle w:val="af4"/>
        <w:ind w:firstLine="357"/>
        <w:rPr>
          <w:rFonts w:ascii="Arial" w:hAnsi="Arial" w:cs="Arial"/>
          <w:sz w:val="18"/>
          <w:szCs w:val="18"/>
          <w:shd w:val="clear" w:color="auto" w:fill="FFFFFF"/>
        </w:rPr>
      </w:pPr>
      <w:r>
        <w:rPr>
          <w:rStyle w:val="af3"/>
        </w:rPr>
        <w:t>*</w:t>
      </w:r>
      <w:r>
        <w:t xml:space="preserve"> </w:t>
      </w:r>
      <w:r w:rsidRPr="00E81181">
        <w:rPr>
          <w:rFonts w:ascii="Arial" w:hAnsi="Arial" w:cs="Arial"/>
          <w:sz w:val="18"/>
          <w:szCs w:val="18"/>
          <w:shd w:val="clear" w:color="auto" w:fill="FFFFFF"/>
        </w:rPr>
        <w:t>В Российской Федерации действу</w:t>
      </w:r>
      <w:r>
        <w:rPr>
          <w:rFonts w:ascii="Arial" w:hAnsi="Arial" w:cs="Arial"/>
          <w:sz w:val="18"/>
          <w:szCs w:val="18"/>
          <w:shd w:val="clear" w:color="auto" w:fill="FFFFFF"/>
        </w:rPr>
        <w:t>ю</w:t>
      </w:r>
      <w:r w:rsidRPr="00E81181">
        <w:rPr>
          <w:rFonts w:ascii="Arial" w:hAnsi="Arial" w:cs="Arial"/>
          <w:sz w:val="18"/>
          <w:szCs w:val="18"/>
          <w:shd w:val="clear" w:color="auto" w:fill="FFFFFF"/>
        </w:rPr>
        <w:t>т</w:t>
      </w:r>
      <w:r w:rsidRPr="00A4464C">
        <w:rPr>
          <w:rFonts w:ascii="Arial" w:hAnsi="Arial" w:cs="Arial"/>
          <w:sz w:val="18"/>
          <w:szCs w:val="18"/>
          <w:shd w:val="clear" w:color="auto" w:fill="FFFFFF"/>
        </w:rPr>
        <w:t xml:space="preserve"> ГОСТ </w:t>
      </w:r>
      <w:proofErr w:type="gramStart"/>
      <w:r w:rsidRPr="00A4464C">
        <w:rPr>
          <w:rFonts w:ascii="Arial" w:hAnsi="Arial" w:cs="Arial"/>
          <w:sz w:val="18"/>
          <w:szCs w:val="18"/>
          <w:shd w:val="clear" w:color="auto" w:fill="FFFFFF"/>
        </w:rPr>
        <w:t>Р</w:t>
      </w:r>
      <w:proofErr w:type="gramEnd"/>
      <w:r w:rsidRPr="00A4464C">
        <w:rPr>
          <w:rFonts w:ascii="Arial" w:hAnsi="Arial" w:cs="Arial"/>
          <w:sz w:val="18"/>
          <w:szCs w:val="18"/>
          <w:shd w:val="clear" w:color="auto" w:fill="FFFFFF"/>
        </w:rPr>
        <w:t xml:space="preserve"> ИСО</w:t>
      </w:r>
      <w:r>
        <w:rPr>
          <w:rFonts w:ascii="Arial" w:hAnsi="Arial" w:cs="Arial"/>
          <w:sz w:val="18"/>
          <w:szCs w:val="18"/>
          <w:shd w:val="clear" w:color="auto" w:fill="FFFFFF"/>
        </w:rPr>
        <w:t xml:space="preserve"> 5725-1</w:t>
      </w:r>
      <w:r w:rsidRPr="00A4464C">
        <w:rPr>
          <w:rFonts w:ascii="Arial" w:hAnsi="Arial" w:cs="Arial"/>
          <w:sz w:val="18"/>
          <w:szCs w:val="18"/>
          <w:shd w:val="clear" w:color="auto" w:fill="FFFFFF"/>
        </w:rPr>
        <w:t>–20</w:t>
      </w:r>
      <w:r>
        <w:rPr>
          <w:rFonts w:ascii="Arial" w:hAnsi="Arial" w:cs="Arial"/>
          <w:sz w:val="18"/>
          <w:szCs w:val="18"/>
          <w:shd w:val="clear" w:color="auto" w:fill="FFFFFF"/>
        </w:rPr>
        <w:t xml:space="preserve">02 – </w:t>
      </w:r>
      <w:r w:rsidRPr="00A4464C">
        <w:rPr>
          <w:rFonts w:ascii="Arial" w:hAnsi="Arial" w:cs="Arial"/>
          <w:sz w:val="18"/>
          <w:szCs w:val="18"/>
          <w:shd w:val="clear" w:color="auto" w:fill="FFFFFF"/>
        </w:rPr>
        <w:t>ГОСТ Р ИСО</w:t>
      </w:r>
      <w:r>
        <w:rPr>
          <w:rFonts w:ascii="Arial" w:hAnsi="Arial" w:cs="Arial"/>
          <w:sz w:val="18"/>
          <w:szCs w:val="18"/>
          <w:shd w:val="clear" w:color="auto" w:fill="FFFFFF"/>
        </w:rPr>
        <w:t xml:space="preserve"> 5725-6</w:t>
      </w:r>
      <w:r w:rsidRPr="00A4464C">
        <w:rPr>
          <w:rFonts w:ascii="Arial" w:hAnsi="Arial" w:cs="Arial"/>
          <w:sz w:val="18"/>
          <w:szCs w:val="18"/>
          <w:shd w:val="clear" w:color="auto" w:fill="FFFFFF"/>
        </w:rPr>
        <w:t>–20</w:t>
      </w:r>
      <w:r>
        <w:rPr>
          <w:rFonts w:ascii="Arial" w:hAnsi="Arial" w:cs="Arial"/>
          <w:sz w:val="18"/>
          <w:szCs w:val="18"/>
          <w:shd w:val="clear" w:color="auto" w:fill="FFFFFF"/>
        </w:rPr>
        <w:t>02 под общим з</w:t>
      </w:r>
      <w:r>
        <w:rPr>
          <w:rFonts w:ascii="Arial" w:hAnsi="Arial" w:cs="Arial"/>
          <w:sz w:val="18"/>
          <w:szCs w:val="18"/>
          <w:shd w:val="clear" w:color="auto" w:fill="FFFFFF"/>
        </w:rPr>
        <w:t>а</w:t>
      </w:r>
      <w:r>
        <w:rPr>
          <w:rFonts w:ascii="Arial" w:hAnsi="Arial" w:cs="Arial"/>
          <w:sz w:val="18"/>
          <w:szCs w:val="18"/>
          <w:shd w:val="clear" w:color="auto" w:fill="FFFFFF"/>
        </w:rPr>
        <w:t>головком</w:t>
      </w:r>
      <w:r w:rsidRPr="00E81181">
        <w:rPr>
          <w:rFonts w:ascii="Arial" w:hAnsi="Arial" w:cs="Arial"/>
          <w:sz w:val="18"/>
          <w:szCs w:val="18"/>
          <w:shd w:val="clear" w:color="auto" w:fill="FFFFFF"/>
        </w:rPr>
        <w:t xml:space="preserve"> «</w:t>
      </w:r>
      <w:r w:rsidRPr="00D7534C">
        <w:rPr>
          <w:rFonts w:ascii="Arial" w:hAnsi="Arial" w:cs="Arial"/>
          <w:sz w:val="18"/>
          <w:szCs w:val="18"/>
          <w:shd w:val="clear" w:color="auto" w:fill="FFFFFF"/>
        </w:rPr>
        <w:t>Точность (правильность и прецизионность) методов и результатов измерений</w:t>
      </w:r>
      <w:r w:rsidRPr="00E81181">
        <w:rPr>
          <w:rFonts w:ascii="Arial" w:hAnsi="Arial" w:cs="Arial"/>
          <w:sz w:val="18"/>
          <w:szCs w:val="18"/>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Pr="00E4163B" w:rsidRDefault="00C82ADA" w:rsidP="00725D4C">
    <w:pPr>
      <w:pStyle w:val="aa"/>
      <w:tabs>
        <w:tab w:val="clear" w:pos="8306"/>
        <w:tab w:val="right" w:pos="9638"/>
      </w:tabs>
      <w:spacing w:line="240" w:lineRule="auto"/>
      <w:ind w:firstLine="0"/>
      <w:rPr>
        <w:b/>
        <w:color w:val="FFFFFF"/>
        <w:szCs w:val="24"/>
      </w:rPr>
    </w:pPr>
    <w:r w:rsidRPr="00E4163B">
      <w:rPr>
        <w:b/>
        <w:szCs w:val="24"/>
      </w:rPr>
      <w:t>ГОСТ </w:t>
    </w:r>
    <w:r>
      <w:rPr>
        <w:b/>
        <w:szCs w:val="24"/>
        <w:lang w:val="en-US"/>
      </w:rPr>
      <w:t>ISO</w:t>
    </w:r>
    <w:r>
      <w:rPr>
        <w:b/>
        <w:szCs w:val="24"/>
      </w:rPr>
      <w:t xml:space="preserve"> 3740</w:t>
    </w:r>
    <w:r w:rsidRPr="00785EE7">
      <w:rPr>
        <w:b/>
        <w:color w:val="FFFFFF" w:themeColor="background1"/>
        <w:szCs w:val="24"/>
      </w:rPr>
      <w:t>–2023</w:t>
    </w:r>
  </w:p>
  <w:p w:rsidR="00C82ADA" w:rsidRPr="00E4163B" w:rsidRDefault="00C82ADA" w:rsidP="00E4163B">
    <w:pPr>
      <w:pStyle w:val="aa"/>
      <w:tabs>
        <w:tab w:val="clear" w:pos="8306"/>
        <w:tab w:val="right" w:pos="9638"/>
      </w:tabs>
      <w:spacing w:line="240" w:lineRule="auto"/>
      <w:ind w:firstLine="0"/>
      <w:rPr>
        <w:szCs w:val="24"/>
      </w:rPr>
    </w:pPr>
    <w:r w:rsidRPr="00E4163B">
      <w:rPr>
        <w:szCs w:val="24"/>
      </w:rPr>
      <w:t>(</w:t>
    </w:r>
    <w:r w:rsidRPr="00E4163B">
      <w:rPr>
        <w:i/>
        <w:szCs w:val="24"/>
      </w:rPr>
      <w:t xml:space="preserve">проект, </w:t>
    </w:r>
    <w:r>
      <w:rPr>
        <w:i/>
        <w:szCs w:val="24"/>
        <w:lang w:val="en-US"/>
      </w:rPr>
      <w:t>RU</w:t>
    </w:r>
    <w:r w:rsidRPr="00A548B3">
      <w:rPr>
        <w:i/>
        <w:szCs w:val="24"/>
      </w:rPr>
      <w:t xml:space="preserve">, </w:t>
    </w:r>
    <w:r w:rsidRPr="00E4163B">
      <w:rPr>
        <w:i/>
        <w:szCs w:val="24"/>
      </w:rPr>
      <w:t>1-я редакция</w:t>
    </w:r>
    <w:r w:rsidRPr="00E4163B">
      <w:rPr>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Pr="00E4163B" w:rsidRDefault="00C82ADA" w:rsidP="00725D4C">
    <w:pPr>
      <w:pStyle w:val="aa"/>
      <w:tabs>
        <w:tab w:val="clear" w:pos="4153"/>
        <w:tab w:val="clear" w:pos="8306"/>
        <w:tab w:val="right" w:pos="9638"/>
      </w:tabs>
      <w:spacing w:line="240" w:lineRule="auto"/>
      <w:ind w:firstLine="0"/>
      <w:rPr>
        <w:b/>
        <w:color w:val="FFFFFF"/>
        <w:szCs w:val="24"/>
      </w:rPr>
    </w:pPr>
    <w:r w:rsidRPr="00E4163B">
      <w:rPr>
        <w:b/>
        <w:szCs w:val="24"/>
      </w:rPr>
      <w:tab/>
      <w:t>ГОСТ </w:t>
    </w:r>
    <w:r>
      <w:rPr>
        <w:b/>
        <w:szCs w:val="24"/>
        <w:lang w:val="en-US"/>
      </w:rPr>
      <w:t>ISO</w:t>
    </w:r>
    <w:r>
      <w:rPr>
        <w:b/>
        <w:szCs w:val="24"/>
      </w:rPr>
      <w:t xml:space="preserve"> 3740</w:t>
    </w:r>
    <w:r w:rsidRPr="00785EE7">
      <w:rPr>
        <w:b/>
        <w:color w:val="FFFFFF" w:themeColor="background1"/>
        <w:szCs w:val="24"/>
      </w:rPr>
      <w:t>–2023</w:t>
    </w:r>
    <w:r w:rsidRPr="00E4163B">
      <w:rPr>
        <w:b/>
        <w:color w:val="FFFFFF"/>
        <w:szCs w:val="24"/>
      </w:rPr>
      <w:t>7</w:t>
    </w:r>
  </w:p>
  <w:p w:rsidR="00C82ADA" w:rsidRPr="00E4163B" w:rsidRDefault="00C82ADA" w:rsidP="00E4163B">
    <w:pPr>
      <w:pStyle w:val="aa"/>
      <w:tabs>
        <w:tab w:val="clear" w:pos="8306"/>
        <w:tab w:val="left" w:pos="7371"/>
        <w:tab w:val="right" w:pos="9638"/>
      </w:tabs>
      <w:spacing w:line="240" w:lineRule="auto"/>
      <w:ind w:firstLine="0"/>
      <w:jc w:val="right"/>
      <w:rPr>
        <w:color w:val="FFFFFF"/>
        <w:szCs w:val="24"/>
      </w:rPr>
    </w:pPr>
    <w:r w:rsidRPr="00E4163B">
      <w:rPr>
        <w:szCs w:val="24"/>
      </w:rPr>
      <w:t>(</w:t>
    </w:r>
    <w:r w:rsidRPr="00E4163B">
      <w:rPr>
        <w:i/>
        <w:szCs w:val="24"/>
      </w:rPr>
      <w:t xml:space="preserve">проект, </w:t>
    </w:r>
    <w:r>
      <w:rPr>
        <w:i/>
        <w:szCs w:val="24"/>
        <w:lang w:val="en-US"/>
      </w:rPr>
      <w:t>RU</w:t>
    </w:r>
    <w:r w:rsidRPr="002F3C79">
      <w:rPr>
        <w:i/>
        <w:szCs w:val="24"/>
      </w:rPr>
      <w:t xml:space="preserve">, </w:t>
    </w:r>
    <w:r w:rsidRPr="00E4163B">
      <w:rPr>
        <w:i/>
        <w:szCs w:val="24"/>
      </w:rPr>
      <w:t>1-я редакция</w:t>
    </w:r>
    <w:r w:rsidRPr="00E4163B">
      <w:rPr>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DA" w:rsidRPr="00785EE7" w:rsidRDefault="00C82ADA" w:rsidP="00E4163B">
    <w:pPr>
      <w:pStyle w:val="aa"/>
      <w:tabs>
        <w:tab w:val="clear" w:pos="4153"/>
        <w:tab w:val="clear" w:pos="8306"/>
        <w:tab w:val="right" w:pos="9639"/>
      </w:tabs>
      <w:spacing w:line="240" w:lineRule="auto"/>
      <w:ind w:firstLine="0"/>
      <w:rPr>
        <w:b/>
        <w:sz w:val="28"/>
        <w:szCs w:val="28"/>
      </w:rPr>
    </w:pPr>
    <w:r>
      <w:rPr>
        <w:b/>
        <w:sz w:val="20"/>
      </w:rPr>
      <w:tab/>
    </w:r>
    <w:r w:rsidRPr="00785EE7">
      <w:rPr>
        <w:b/>
        <w:sz w:val="28"/>
        <w:szCs w:val="28"/>
      </w:rPr>
      <w:t>ГОСТ </w:t>
    </w:r>
    <w:r>
      <w:rPr>
        <w:b/>
        <w:sz w:val="28"/>
        <w:szCs w:val="28"/>
        <w:lang w:val="en-US"/>
      </w:rPr>
      <w:t xml:space="preserve">ISO </w:t>
    </w:r>
    <w:r>
      <w:rPr>
        <w:b/>
        <w:sz w:val="28"/>
        <w:szCs w:val="28"/>
      </w:rPr>
      <w:t>3740</w:t>
    </w:r>
    <w:r w:rsidRPr="00785EE7">
      <w:rPr>
        <w:b/>
        <w:color w:val="FFFFFF" w:themeColor="background1"/>
        <w:sz w:val="28"/>
        <w:szCs w:val="28"/>
      </w:rPr>
      <w:t>–2023</w:t>
    </w:r>
  </w:p>
  <w:p w:rsidR="00C82ADA" w:rsidRPr="0025448F" w:rsidRDefault="00C82ADA" w:rsidP="00E4163B">
    <w:pPr>
      <w:pStyle w:val="aa"/>
      <w:tabs>
        <w:tab w:val="clear" w:pos="4153"/>
        <w:tab w:val="clear" w:pos="8306"/>
        <w:tab w:val="right" w:pos="9639"/>
      </w:tabs>
      <w:spacing w:line="240" w:lineRule="auto"/>
      <w:ind w:firstLine="0"/>
    </w:pPr>
    <w:r>
      <w:rPr>
        <w:b/>
        <w:szCs w:val="24"/>
      </w:rPr>
      <w:tab/>
    </w:r>
    <w:r w:rsidRPr="0025448F">
      <w:t>(</w:t>
    </w:r>
    <w:r w:rsidRPr="0025448F">
      <w:rPr>
        <w:i/>
      </w:rPr>
      <w:t xml:space="preserve">проект, </w:t>
    </w:r>
    <w:r w:rsidRPr="0025448F">
      <w:rPr>
        <w:i/>
        <w:lang w:val="en-US"/>
      </w:rPr>
      <w:t>RU</w:t>
    </w:r>
    <w:r w:rsidRPr="0025448F">
      <w:rPr>
        <w:i/>
      </w:rPr>
      <w:t>, 1-я редакция</w:t>
    </w:r>
    <w:r w:rsidRPr="0025448F">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Описание: 11200_ed2figB1_1" style="width:9pt;height:9pt;visibility:visible" o:bullet="t">
        <v:imagedata r:id="rId1" o:title="11200_ed2figB1_1"/>
      </v:shape>
    </w:pict>
  </w:numPicBullet>
  <w:numPicBullet w:numPicBulletId="1">
    <w:pict>
      <v:shape id="_x0000_i1051" type="#_x0000_t75" style="width:1237.5pt;height:1099.5pt;visibility:visible" o:bullet="t">
        <v:imagedata r:id="rId2" o:title=""/>
      </v:shape>
    </w:pict>
  </w:numPicBullet>
  <w:abstractNum w:abstractNumId="0">
    <w:nsid w:val="FFFFFF80"/>
    <w:multiLevelType w:val="singleLevel"/>
    <w:tmpl w:val="FBDA7DB8"/>
    <w:lvl w:ilvl="0">
      <w:start w:val="1"/>
      <w:numFmt w:val="bullet"/>
      <w:lvlText w:val=""/>
      <w:lvlJc w:val="left"/>
      <w:pPr>
        <w:tabs>
          <w:tab w:val="num" w:pos="1492"/>
        </w:tabs>
        <w:ind w:left="1492" w:hanging="360"/>
      </w:pPr>
      <w:rPr>
        <w:rFonts w:ascii="Symbol" w:hAnsi="Symbol" w:hint="default"/>
      </w:rPr>
    </w:lvl>
  </w:abstractNum>
  <w:abstractNum w:abstractNumId="1">
    <w:nsid w:val="05F252BD"/>
    <w:multiLevelType w:val="singleLevel"/>
    <w:tmpl w:val="B224B3F4"/>
    <w:lvl w:ilvl="0">
      <w:start w:val="1"/>
      <w:numFmt w:val="decimal"/>
      <w:pStyle w:val="1"/>
      <w:lvlText w:val="[%1]"/>
      <w:lvlJc w:val="left"/>
      <w:pPr>
        <w:tabs>
          <w:tab w:val="num" w:pos="360"/>
        </w:tabs>
        <w:ind w:left="360" w:hanging="360"/>
      </w:pPr>
      <w:rPr>
        <w:rFonts w:ascii="Arial" w:hAnsi="Arial" w:hint="default"/>
        <w:sz w:val="24"/>
        <w:szCs w:val="32"/>
      </w:rPr>
    </w:lvl>
  </w:abstractNum>
  <w:abstractNum w:abstractNumId="2">
    <w:nsid w:val="077F4677"/>
    <w:multiLevelType w:val="multilevel"/>
    <w:tmpl w:val="874266EE"/>
    <w:lvl w:ilvl="0">
      <w:start w:val="1"/>
      <w:numFmt w:val="upperLetter"/>
      <w:suff w:val="space"/>
      <w:lvlText w:val="Приложение %1"/>
      <w:lvlJc w:val="left"/>
      <w:rPr>
        <w:b/>
        <w:i w:val="0"/>
      </w:rPr>
    </w:lvl>
    <w:lvl w:ilvl="1">
      <w:start w:val="1"/>
      <w:numFmt w:val="decimal"/>
      <w:lvlText w:val="%1.%2"/>
      <w:lvlJc w:val="left"/>
      <w:pPr>
        <w:tabs>
          <w:tab w:val="num" w:pos="360"/>
        </w:tabs>
      </w:pPr>
      <w:rPr>
        <w:b/>
        <w:i w:val="0"/>
      </w:rPr>
    </w:lvl>
    <w:lvl w:ilvl="2">
      <w:start w:val="1"/>
      <w:numFmt w:val="decimal"/>
      <w:lvlText w:val="%1.%2.%3"/>
      <w:lvlJc w:val="left"/>
      <w:pPr>
        <w:tabs>
          <w:tab w:val="num" w:pos="720"/>
        </w:tabs>
      </w:pPr>
      <w:rPr>
        <w:b/>
        <w:i w:val="0"/>
      </w:rPr>
    </w:lvl>
    <w:lvl w:ilvl="3">
      <w:start w:val="1"/>
      <w:numFmt w:val="decimal"/>
      <w:lvlText w:val="%1.%2.%3.%4"/>
      <w:lvlJc w:val="left"/>
      <w:pPr>
        <w:tabs>
          <w:tab w:val="num" w:pos="1080"/>
        </w:tabs>
      </w:pPr>
      <w:rPr>
        <w:b/>
        <w:i w:val="0"/>
      </w:rPr>
    </w:lvl>
    <w:lvl w:ilvl="4">
      <w:start w:val="1"/>
      <w:numFmt w:val="decimal"/>
      <w:lvlText w:val="%1.%2.%3.%4.%5"/>
      <w:lvlJc w:val="left"/>
      <w:pPr>
        <w:tabs>
          <w:tab w:val="num" w:pos="1080"/>
        </w:tabs>
      </w:pPr>
      <w:rPr>
        <w:b/>
        <w:i w:val="0"/>
      </w:rPr>
    </w:lvl>
    <w:lvl w:ilvl="5">
      <w:start w:val="1"/>
      <w:numFmt w:val="decimal"/>
      <w:lvlText w:val="%1.%2.%3.%4.%5.%6"/>
      <w:lvlJc w:val="left"/>
      <w:pPr>
        <w:tabs>
          <w:tab w:val="num" w:pos="1440"/>
        </w:tabs>
      </w:pPr>
      <w:rPr>
        <w:b/>
        <w:i w:val="0"/>
      </w:r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nsid w:val="08A55008"/>
    <w:multiLevelType w:val="multilevel"/>
    <w:tmpl w:val="874266EE"/>
    <w:lvl w:ilvl="0">
      <w:start w:val="1"/>
      <w:numFmt w:val="upperLetter"/>
      <w:pStyle w:val="ANNEX"/>
      <w:suff w:val="space"/>
      <w:lvlText w:val="Приложение %1"/>
      <w:lvlJc w:val="left"/>
      <w:rPr>
        <w:b/>
        <w:i w:val="0"/>
      </w:rPr>
    </w:lvl>
    <w:lvl w:ilvl="1">
      <w:start w:val="1"/>
      <w:numFmt w:val="decimal"/>
      <w:pStyle w:val="a2"/>
      <w:lvlText w:val="%1.%2"/>
      <w:lvlJc w:val="left"/>
      <w:pPr>
        <w:tabs>
          <w:tab w:val="num" w:pos="2910"/>
        </w:tabs>
      </w:pPr>
      <w:rPr>
        <w:b/>
        <w:i w:val="0"/>
      </w:rPr>
    </w:lvl>
    <w:lvl w:ilvl="2">
      <w:start w:val="1"/>
      <w:numFmt w:val="decimal"/>
      <w:pStyle w:val="a3"/>
      <w:lvlText w:val="%1.%2.%3"/>
      <w:lvlJc w:val="left"/>
      <w:pPr>
        <w:tabs>
          <w:tab w:val="num" w:pos="3270"/>
        </w:tabs>
      </w:pPr>
      <w:rPr>
        <w:b/>
        <w:i w:val="0"/>
      </w:rPr>
    </w:lvl>
    <w:lvl w:ilvl="3">
      <w:start w:val="1"/>
      <w:numFmt w:val="decimal"/>
      <w:pStyle w:val="a4"/>
      <w:lvlText w:val="%1.%2.%3.%4"/>
      <w:lvlJc w:val="left"/>
      <w:pPr>
        <w:tabs>
          <w:tab w:val="num" w:pos="3630"/>
        </w:tabs>
      </w:pPr>
      <w:rPr>
        <w:b/>
        <w:i w:val="0"/>
      </w:rPr>
    </w:lvl>
    <w:lvl w:ilvl="4">
      <w:start w:val="1"/>
      <w:numFmt w:val="decimal"/>
      <w:pStyle w:val="a5"/>
      <w:lvlText w:val="%1.%2.%3.%4.%5"/>
      <w:lvlJc w:val="left"/>
      <w:pPr>
        <w:tabs>
          <w:tab w:val="num" w:pos="3630"/>
        </w:tabs>
      </w:pPr>
      <w:rPr>
        <w:b/>
        <w:i w:val="0"/>
      </w:rPr>
    </w:lvl>
    <w:lvl w:ilvl="5">
      <w:start w:val="1"/>
      <w:numFmt w:val="decimal"/>
      <w:pStyle w:val="a6"/>
      <w:lvlText w:val="%1.%2.%3.%4.%5.%6"/>
      <w:lvlJc w:val="left"/>
      <w:pPr>
        <w:tabs>
          <w:tab w:val="num" w:pos="3990"/>
        </w:tabs>
      </w:pPr>
      <w:rPr>
        <w:b/>
        <w:i w:val="0"/>
      </w:rPr>
    </w:lvl>
    <w:lvl w:ilvl="6">
      <w:start w:val="1"/>
      <w:numFmt w:val="lowerRoman"/>
      <w:lvlText w:val="(%7)"/>
      <w:lvlJc w:val="left"/>
      <w:pPr>
        <w:tabs>
          <w:tab w:val="num" w:pos="7590"/>
        </w:tabs>
        <w:ind w:left="6870"/>
      </w:pPr>
    </w:lvl>
    <w:lvl w:ilvl="7">
      <w:start w:val="1"/>
      <w:numFmt w:val="lowerLetter"/>
      <w:lvlText w:val="(%8)"/>
      <w:lvlJc w:val="left"/>
      <w:pPr>
        <w:tabs>
          <w:tab w:val="num" w:pos="7950"/>
        </w:tabs>
        <w:ind w:left="7590"/>
      </w:pPr>
    </w:lvl>
    <w:lvl w:ilvl="8">
      <w:start w:val="1"/>
      <w:numFmt w:val="lowerRoman"/>
      <w:lvlText w:val="(%9)"/>
      <w:lvlJc w:val="left"/>
      <w:pPr>
        <w:tabs>
          <w:tab w:val="num" w:pos="8670"/>
        </w:tabs>
        <w:ind w:left="8310"/>
      </w:pPr>
    </w:lvl>
  </w:abstractNum>
  <w:abstractNum w:abstractNumId="4">
    <w:nsid w:val="123707A9"/>
    <w:multiLevelType w:val="hybridMultilevel"/>
    <w:tmpl w:val="3244AFCC"/>
    <w:lvl w:ilvl="0" w:tplc="D924DA28">
      <w:start w:val="1"/>
      <w:numFmt w:val="bullet"/>
      <w:lvlText w:val="–"/>
      <w:lvlJc w:val="left"/>
      <w:pPr>
        <w:ind w:left="458" w:hanging="341"/>
      </w:pPr>
      <w:rPr>
        <w:rFonts w:ascii="Arial" w:eastAsia="Arial" w:hAnsi="Arial" w:cs="Arial" w:hint="default"/>
        <w:w w:val="99"/>
        <w:sz w:val="20"/>
        <w:szCs w:val="20"/>
      </w:rPr>
    </w:lvl>
    <w:lvl w:ilvl="1" w:tplc="E6001086">
      <w:start w:val="1"/>
      <w:numFmt w:val="bullet"/>
      <w:lvlText w:val="•"/>
      <w:lvlJc w:val="left"/>
      <w:pPr>
        <w:ind w:left="1474" w:hanging="341"/>
      </w:pPr>
      <w:rPr>
        <w:rFonts w:hint="default"/>
      </w:rPr>
    </w:lvl>
    <w:lvl w:ilvl="2" w:tplc="408CC39C">
      <w:start w:val="1"/>
      <w:numFmt w:val="bullet"/>
      <w:lvlText w:val="•"/>
      <w:lvlJc w:val="left"/>
      <w:pPr>
        <w:ind w:left="2489" w:hanging="341"/>
      </w:pPr>
      <w:rPr>
        <w:rFonts w:hint="default"/>
      </w:rPr>
    </w:lvl>
    <w:lvl w:ilvl="3" w:tplc="AA8C44C2">
      <w:start w:val="1"/>
      <w:numFmt w:val="bullet"/>
      <w:lvlText w:val="•"/>
      <w:lvlJc w:val="left"/>
      <w:pPr>
        <w:ind w:left="3503" w:hanging="341"/>
      </w:pPr>
      <w:rPr>
        <w:rFonts w:hint="default"/>
      </w:rPr>
    </w:lvl>
    <w:lvl w:ilvl="4" w:tplc="2356F27A">
      <w:start w:val="1"/>
      <w:numFmt w:val="bullet"/>
      <w:lvlText w:val="•"/>
      <w:lvlJc w:val="left"/>
      <w:pPr>
        <w:ind w:left="4518" w:hanging="341"/>
      </w:pPr>
      <w:rPr>
        <w:rFonts w:hint="default"/>
      </w:rPr>
    </w:lvl>
    <w:lvl w:ilvl="5" w:tplc="C31CA4DC">
      <w:start w:val="1"/>
      <w:numFmt w:val="bullet"/>
      <w:lvlText w:val="•"/>
      <w:lvlJc w:val="left"/>
      <w:pPr>
        <w:ind w:left="5533" w:hanging="341"/>
      </w:pPr>
      <w:rPr>
        <w:rFonts w:hint="default"/>
      </w:rPr>
    </w:lvl>
    <w:lvl w:ilvl="6" w:tplc="F9944BA2">
      <w:start w:val="1"/>
      <w:numFmt w:val="bullet"/>
      <w:lvlText w:val="•"/>
      <w:lvlJc w:val="left"/>
      <w:pPr>
        <w:ind w:left="6547" w:hanging="341"/>
      </w:pPr>
      <w:rPr>
        <w:rFonts w:hint="default"/>
      </w:rPr>
    </w:lvl>
    <w:lvl w:ilvl="7" w:tplc="D7100DC2">
      <w:start w:val="1"/>
      <w:numFmt w:val="bullet"/>
      <w:lvlText w:val="•"/>
      <w:lvlJc w:val="left"/>
      <w:pPr>
        <w:ind w:left="7562" w:hanging="341"/>
      </w:pPr>
      <w:rPr>
        <w:rFonts w:hint="default"/>
      </w:rPr>
    </w:lvl>
    <w:lvl w:ilvl="8" w:tplc="4AE0F07A">
      <w:start w:val="1"/>
      <w:numFmt w:val="bullet"/>
      <w:lvlText w:val="•"/>
      <w:lvlJc w:val="left"/>
      <w:pPr>
        <w:ind w:left="8577" w:hanging="341"/>
      </w:pPr>
      <w:rPr>
        <w:rFonts w:hint="default"/>
      </w:rPr>
    </w:lvl>
  </w:abstractNum>
  <w:abstractNum w:abstractNumId="5">
    <w:nsid w:val="1E8A514D"/>
    <w:multiLevelType w:val="hybridMultilevel"/>
    <w:tmpl w:val="D1648420"/>
    <w:lvl w:ilvl="0" w:tplc="6FD0DA72">
      <w:start w:val="6"/>
      <w:numFmt w:val="bullet"/>
      <w:lvlText w:val="-"/>
      <w:lvlJc w:val="left"/>
      <w:pPr>
        <w:ind w:left="930" w:hanging="360"/>
      </w:pPr>
      <w:rPr>
        <w:rFonts w:ascii="Arial" w:eastAsia="MS Mincho" w:hAnsi="Arial" w:cs="Aria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6">
    <w:nsid w:val="269316E0"/>
    <w:multiLevelType w:val="hybridMultilevel"/>
    <w:tmpl w:val="80E08942"/>
    <w:lvl w:ilvl="0" w:tplc="9564BDD6">
      <w:start w:val="1"/>
      <w:numFmt w:val="bullet"/>
      <w:lvlText w:val="-"/>
      <w:lvlJc w:val="left"/>
      <w:pPr>
        <w:tabs>
          <w:tab w:val="num" w:pos="478"/>
        </w:tabs>
        <w:ind w:left="478" w:hanging="360"/>
      </w:pPr>
      <w:rPr>
        <w:rFonts w:ascii="Arial" w:hAnsi="Arial" w:hint="default"/>
        <w:w w:val="99"/>
        <w:sz w:val="20"/>
        <w:szCs w:val="20"/>
      </w:rPr>
    </w:lvl>
    <w:lvl w:ilvl="1" w:tplc="87E494B6">
      <w:start w:val="1"/>
      <w:numFmt w:val="bullet"/>
      <w:lvlText w:val="•"/>
      <w:lvlJc w:val="left"/>
      <w:pPr>
        <w:ind w:left="1344" w:hanging="341"/>
      </w:pPr>
      <w:rPr>
        <w:rFonts w:hint="default"/>
      </w:rPr>
    </w:lvl>
    <w:lvl w:ilvl="2" w:tplc="B24A41E0">
      <w:start w:val="1"/>
      <w:numFmt w:val="bullet"/>
      <w:lvlText w:val="•"/>
      <w:lvlJc w:val="left"/>
      <w:pPr>
        <w:ind w:left="2228" w:hanging="341"/>
      </w:pPr>
      <w:rPr>
        <w:rFonts w:hint="default"/>
      </w:rPr>
    </w:lvl>
    <w:lvl w:ilvl="3" w:tplc="84BC9938">
      <w:start w:val="1"/>
      <w:numFmt w:val="bullet"/>
      <w:lvlText w:val="•"/>
      <w:lvlJc w:val="left"/>
      <w:pPr>
        <w:ind w:left="3113" w:hanging="341"/>
      </w:pPr>
      <w:rPr>
        <w:rFonts w:hint="default"/>
      </w:rPr>
    </w:lvl>
    <w:lvl w:ilvl="4" w:tplc="7A3E01FC">
      <w:start w:val="1"/>
      <w:numFmt w:val="bullet"/>
      <w:lvlText w:val="•"/>
      <w:lvlJc w:val="left"/>
      <w:pPr>
        <w:ind w:left="3997" w:hanging="341"/>
      </w:pPr>
      <w:rPr>
        <w:rFonts w:hint="default"/>
      </w:rPr>
    </w:lvl>
    <w:lvl w:ilvl="5" w:tplc="5FB8AFAE">
      <w:start w:val="1"/>
      <w:numFmt w:val="bullet"/>
      <w:lvlText w:val="•"/>
      <w:lvlJc w:val="left"/>
      <w:pPr>
        <w:ind w:left="4882" w:hanging="341"/>
      </w:pPr>
      <w:rPr>
        <w:rFonts w:hint="default"/>
      </w:rPr>
    </w:lvl>
    <w:lvl w:ilvl="6" w:tplc="4E84867E">
      <w:start w:val="1"/>
      <w:numFmt w:val="bullet"/>
      <w:lvlText w:val="•"/>
      <w:lvlJc w:val="left"/>
      <w:pPr>
        <w:ind w:left="5766" w:hanging="341"/>
      </w:pPr>
      <w:rPr>
        <w:rFonts w:hint="default"/>
      </w:rPr>
    </w:lvl>
    <w:lvl w:ilvl="7" w:tplc="0E16D858">
      <w:start w:val="1"/>
      <w:numFmt w:val="bullet"/>
      <w:lvlText w:val="•"/>
      <w:lvlJc w:val="left"/>
      <w:pPr>
        <w:ind w:left="6651" w:hanging="341"/>
      </w:pPr>
      <w:rPr>
        <w:rFonts w:hint="default"/>
      </w:rPr>
    </w:lvl>
    <w:lvl w:ilvl="8" w:tplc="679ADFE4">
      <w:start w:val="1"/>
      <w:numFmt w:val="bullet"/>
      <w:lvlText w:val="•"/>
      <w:lvlJc w:val="left"/>
      <w:pPr>
        <w:ind w:left="7535" w:hanging="341"/>
      </w:pPr>
      <w:rPr>
        <w:rFonts w:hint="default"/>
      </w:rPr>
    </w:lvl>
  </w:abstractNum>
  <w:abstractNum w:abstractNumId="7">
    <w:nsid w:val="27C01B25"/>
    <w:multiLevelType w:val="multilevel"/>
    <w:tmpl w:val="1262842E"/>
    <w:lvl w:ilvl="0">
      <w:start w:val="10"/>
      <w:numFmt w:val="decimal"/>
      <w:lvlText w:val="%1"/>
      <w:lvlJc w:val="left"/>
      <w:pPr>
        <w:tabs>
          <w:tab w:val="num" w:pos="930"/>
        </w:tabs>
        <w:ind w:left="930" w:hanging="930"/>
      </w:pPr>
      <w:rPr>
        <w:rFonts w:hint="default"/>
      </w:rPr>
    </w:lvl>
    <w:lvl w:ilvl="1">
      <w:start w:val="3"/>
      <w:numFmt w:val="decimal"/>
      <w:lvlText w:val="%1.%2"/>
      <w:lvlJc w:val="left"/>
      <w:pPr>
        <w:tabs>
          <w:tab w:val="num" w:pos="1440"/>
        </w:tabs>
        <w:ind w:left="1440" w:hanging="930"/>
      </w:pPr>
      <w:rPr>
        <w:rFonts w:hint="default"/>
      </w:rPr>
    </w:lvl>
    <w:lvl w:ilvl="2">
      <w:start w:val="1"/>
      <w:numFmt w:val="decimal"/>
      <w:lvlText w:val="%1.%2.%3"/>
      <w:lvlJc w:val="left"/>
      <w:pPr>
        <w:tabs>
          <w:tab w:val="num" w:pos="1950"/>
        </w:tabs>
        <w:ind w:left="1950" w:hanging="930"/>
      </w:pPr>
      <w:rPr>
        <w:rFonts w:hint="default"/>
      </w:rPr>
    </w:lvl>
    <w:lvl w:ilvl="3">
      <w:start w:val="1"/>
      <w:numFmt w:val="decimal"/>
      <w:lvlText w:val="%1.%2.%3.%4"/>
      <w:lvlJc w:val="left"/>
      <w:pPr>
        <w:tabs>
          <w:tab w:val="num" w:pos="2460"/>
        </w:tabs>
        <w:ind w:left="2460" w:hanging="93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8">
    <w:nsid w:val="28FD38F9"/>
    <w:multiLevelType w:val="hybridMultilevel"/>
    <w:tmpl w:val="93C4519E"/>
    <w:lvl w:ilvl="0" w:tplc="3ED86ECA">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D2103D"/>
    <w:multiLevelType w:val="hybridMultilevel"/>
    <w:tmpl w:val="59A0E664"/>
    <w:lvl w:ilvl="0" w:tplc="39FCFF2A">
      <w:start w:val="1"/>
      <w:numFmt w:val="bullet"/>
      <w:lvlText w:val="–"/>
      <w:lvlJc w:val="left"/>
      <w:pPr>
        <w:ind w:left="458" w:hanging="341"/>
      </w:pPr>
      <w:rPr>
        <w:rFonts w:ascii="Arial" w:eastAsia="Arial" w:hAnsi="Arial" w:cs="Arial" w:hint="default"/>
        <w:w w:val="99"/>
        <w:sz w:val="20"/>
        <w:szCs w:val="20"/>
      </w:rPr>
    </w:lvl>
    <w:lvl w:ilvl="1" w:tplc="9A8EB09A">
      <w:start w:val="1"/>
      <w:numFmt w:val="bullet"/>
      <w:lvlText w:val="•"/>
      <w:lvlJc w:val="left"/>
      <w:pPr>
        <w:ind w:left="1474" w:hanging="341"/>
      </w:pPr>
      <w:rPr>
        <w:rFonts w:hint="default"/>
      </w:rPr>
    </w:lvl>
    <w:lvl w:ilvl="2" w:tplc="95B823E8">
      <w:start w:val="1"/>
      <w:numFmt w:val="bullet"/>
      <w:lvlText w:val="•"/>
      <w:lvlJc w:val="left"/>
      <w:pPr>
        <w:ind w:left="2489" w:hanging="341"/>
      </w:pPr>
      <w:rPr>
        <w:rFonts w:hint="default"/>
      </w:rPr>
    </w:lvl>
    <w:lvl w:ilvl="3" w:tplc="DFC8B116">
      <w:start w:val="1"/>
      <w:numFmt w:val="bullet"/>
      <w:lvlText w:val="•"/>
      <w:lvlJc w:val="left"/>
      <w:pPr>
        <w:ind w:left="3503" w:hanging="341"/>
      </w:pPr>
      <w:rPr>
        <w:rFonts w:hint="default"/>
      </w:rPr>
    </w:lvl>
    <w:lvl w:ilvl="4" w:tplc="1700C8A2">
      <w:start w:val="1"/>
      <w:numFmt w:val="bullet"/>
      <w:lvlText w:val="•"/>
      <w:lvlJc w:val="left"/>
      <w:pPr>
        <w:ind w:left="4518" w:hanging="341"/>
      </w:pPr>
      <w:rPr>
        <w:rFonts w:hint="default"/>
      </w:rPr>
    </w:lvl>
    <w:lvl w:ilvl="5" w:tplc="62887C86">
      <w:start w:val="1"/>
      <w:numFmt w:val="bullet"/>
      <w:lvlText w:val="•"/>
      <w:lvlJc w:val="left"/>
      <w:pPr>
        <w:ind w:left="5533" w:hanging="341"/>
      </w:pPr>
      <w:rPr>
        <w:rFonts w:hint="default"/>
      </w:rPr>
    </w:lvl>
    <w:lvl w:ilvl="6" w:tplc="9A4E223A">
      <w:start w:val="1"/>
      <w:numFmt w:val="bullet"/>
      <w:lvlText w:val="•"/>
      <w:lvlJc w:val="left"/>
      <w:pPr>
        <w:ind w:left="6547" w:hanging="341"/>
      </w:pPr>
      <w:rPr>
        <w:rFonts w:hint="default"/>
      </w:rPr>
    </w:lvl>
    <w:lvl w:ilvl="7" w:tplc="4EA0CBFC">
      <w:start w:val="1"/>
      <w:numFmt w:val="bullet"/>
      <w:lvlText w:val="•"/>
      <w:lvlJc w:val="left"/>
      <w:pPr>
        <w:ind w:left="7562" w:hanging="341"/>
      </w:pPr>
      <w:rPr>
        <w:rFonts w:hint="default"/>
      </w:rPr>
    </w:lvl>
    <w:lvl w:ilvl="8" w:tplc="35AA2B6C">
      <w:start w:val="1"/>
      <w:numFmt w:val="bullet"/>
      <w:lvlText w:val="•"/>
      <w:lvlJc w:val="left"/>
      <w:pPr>
        <w:ind w:left="8577" w:hanging="341"/>
      </w:pPr>
      <w:rPr>
        <w:rFonts w:hint="default"/>
      </w:rPr>
    </w:lvl>
  </w:abstractNum>
  <w:abstractNum w:abstractNumId="10">
    <w:nsid w:val="2CA206D7"/>
    <w:multiLevelType w:val="hybridMultilevel"/>
    <w:tmpl w:val="314A405A"/>
    <w:lvl w:ilvl="0" w:tplc="9564BDD6">
      <w:start w:val="1"/>
      <w:numFmt w:val="bullet"/>
      <w:lvlText w:val="-"/>
      <w:lvlJc w:val="left"/>
      <w:pPr>
        <w:tabs>
          <w:tab w:val="num" w:pos="1590"/>
        </w:tabs>
        <w:ind w:left="1590" w:hanging="360"/>
      </w:pPr>
      <w:rPr>
        <w:rFonts w:ascii="Arial" w:hAnsi="Aria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1">
    <w:nsid w:val="2EE66CDF"/>
    <w:multiLevelType w:val="singleLevel"/>
    <w:tmpl w:val="CB1C84AC"/>
    <w:lvl w:ilvl="0">
      <w:start w:val="1"/>
      <w:numFmt w:val="bullet"/>
      <w:pStyle w:val="2"/>
      <w:lvlText w:val=""/>
      <w:lvlJc w:val="left"/>
      <w:pPr>
        <w:tabs>
          <w:tab w:val="num" w:pos="360"/>
        </w:tabs>
        <w:ind w:left="360" w:hanging="360"/>
      </w:pPr>
      <w:rPr>
        <w:rFonts w:ascii="Symbol" w:hAnsi="Symbol" w:hint="default"/>
      </w:rPr>
    </w:lvl>
  </w:abstractNum>
  <w:abstractNum w:abstractNumId="12">
    <w:nsid w:val="318D3C65"/>
    <w:multiLevelType w:val="multilevel"/>
    <w:tmpl w:val="DED6543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nsid w:val="32F648A4"/>
    <w:multiLevelType w:val="hybridMultilevel"/>
    <w:tmpl w:val="099AC28C"/>
    <w:lvl w:ilvl="0" w:tplc="E97498FC">
      <w:start w:val="1"/>
      <w:numFmt w:val="bullet"/>
      <w:lvlText w:val=""/>
      <w:lvlPicBulletId w:val="1"/>
      <w:lvlJc w:val="left"/>
      <w:pPr>
        <w:tabs>
          <w:tab w:val="num" w:pos="720"/>
        </w:tabs>
        <w:ind w:left="720" w:hanging="360"/>
      </w:pPr>
      <w:rPr>
        <w:rFonts w:ascii="Symbol" w:hAnsi="Symbol" w:hint="default"/>
      </w:rPr>
    </w:lvl>
    <w:lvl w:ilvl="1" w:tplc="66646BAC" w:tentative="1">
      <w:start w:val="1"/>
      <w:numFmt w:val="bullet"/>
      <w:lvlText w:val=""/>
      <w:lvlJc w:val="left"/>
      <w:pPr>
        <w:tabs>
          <w:tab w:val="num" w:pos="1440"/>
        </w:tabs>
        <w:ind w:left="1440" w:hanging="360"/>
      </w:pPr>
      <w:rPr>
        <w:rFonts w:ascii="Symbol" w:hAnsi="Symbol" w:hint="default"/>
      </w:rPr>
    </w:lvl>
    <w:lvl w:ilvl="2" w:tplc="FDC61E3E" w:tentative="1">
      <w:start w:val="1"/>
      <w:numFmt w:val="bullet"/>
      <w:lvlText w:val=""/>
      <w:lvlJc w:val="left"/>
      <w:pPr>
        <w:tabs>
          <w:tab w:val="num" w:pos="2160"/>
        </w:tabs>
        <w:ind w:left="2160" w:hanging="360"/>
      </w:pPr>
      <w:rPr>
        <w:rFonts w:ascii="Symbol" w:hAnsi="Symbol" w:hint="default"/>
      </w:rPr>
    </w:lvl>
    <w:lvl w:ilvl="3" w:tplc="8FB247E6" w:tentative="1">
      <w:start w:val="1"/>
      <w:numFmt w:val="bullet"/>
      <w:lvlText w:val=""/>
      <w:lvlJc w:val="left"/>
      <w:pPr>
        <w:tabs>
          <w:tab w:val="num" w:pos="2880"/>
        </w:tabs>
        <w:ind w:left="2880" w:hanging="360"/>
      </w:pPr>
      <w:rPr>
        <w:rFonts w:ascii="Symbol" w:hAnsi="Symbol" w:hint="default"/>
      </w:rPr>
    </w:lvl>
    <w:lvl w:ilvl="4" w:tplc="C472C9B8" w:tentative="1">
      <w:start w:val="1"/>
      <w:numFmt w:val="bullet"/>
      <w:lvlText w:val=""/>
      <w:lvlJc w:val="left"/>
      <w:pPr>
        <w:tabs>
          <w:tab w:val="num" w:pos="3600"/>
        </w:tabs>
        <w:ind w:left="3600" w:hanging="360"/>
      </w:pPr>
      <w:rPr>
        <w:rFonts w:ascii="Symbol" w:hAnsi="Symbol" w:hint="default"/>
      </w:rPr>
    </w:lvl>
    <w:lvl w:ilvl="5" w:tplc="32AC5DB2" w:tentative="1">
      <w:start w:val="1"/>
      <w:numFmt w:val="bullet"/>
      <w:lvlText w:val=""/>
      <w:lvlJc w:val="left"/>
      <w:pPr>
        <w:tabs>
          <w:tab w:val="num" w:pos="4320"/>
        </w:tabs>
        <w:ind w:left="4320" w:hanging="360"/>
      </w:pPr>
      <w:rPr>
        <w:rFonts w:ascii="Symbol" w:hAnsi="Symbol" w:hint="default"/>
      </w:rPr>
    </w:lvl>
    <w:lvl w:ilvl="6" w:tplc="0158CDF0" w:tentative="1">
      <w:start w:val="1"/>
      <w:numFmt w:val="bullet"/>
      <w:lvlText w:val=""/>
      <w:lvlJc w:val="left"/>
      <w:pPr>
        <w:tabs>
          <w:tab w:val="num" w:pos="5040"/>
        </w:tabs>
        <w:ind w:left="5040" w:hanging="360"/>
      </w:pPr>
      <w:rPr>
        <w:rFonts w:ascii="Symbol" w:hAnsi="Symbol" w:hint="default"/>
      </w:rPr>
    </w:lvl>
    <w:lvl w:ilvl="7" w:tplc="1E6685DE" w:tentative="1">
      <w:start w:val="1"/>
      <w:numFmt w:val="bullet"/>
      <w:lvlText w:val=""/>
      <w:lvlJc w:val="left"/>
      <w:pPr>
        <w:tabs>
          <w:tab w:val="num" w:pos="5760"/>
        </w:tabs>
        <w:ind w:left="5760" w:hanging="360"/>
      </w:pPr>
      <w:rPr>
        <w:rFonts w:ascii="Symbol" w:hAnsi="Symbol" w:hint="default"/>
      </w:rPr>
    </w:lvl>
    <w:lvl w:ilvl="8" w:tplc="1626F500" w:tentative="1">
      <w:start w:val="1"/>
      <w:numFmt w:val="bullet"/>
      <w:lvlText w:val=""/>
      <w:lvlJc w:val="left"/>
      <w:pPr>
        <w:tabs>
          <w:tab w:val="num" w:pos="6480"/>
        </w:tabs>
        <w:ind w:left="6480" w:hanging="360"/>
      </w:pPr>
      <w:rPr>
        <w:rFonts w:ascii="Symbol" w:hAnsi="Symbol" w:hint="default"/>
      </w:rPr>
    </w:lvl>
  </w:abstractNum>
  <w:abstractNum w:abstractNumId="14">
    <w:nsid w:val="37C52D4C"/>
    <w:multiLevelType w:val="singleLevel"/>
    <w:tmpl w:val="0E3A49BC"/>
    <w:lvl w:ilvl="0">
      <w:start w:val="1"/>
      <w:numFmt w:val="decimal"/>
      <w:lvlText w:val="%1"/>
      <w:lvlJc w:val="left"/>
      <w:pPr>
        <w:tabs>
          <w:tab w:val="num" w:pos="1080"/>
        </w:tabs>
        <w:ind w:left="1080" w:hanging="360"/>
      </w:pPr>
      <w:rPr>
        <w:rFonts w:hint="default"/>
      </w:rPr>
    </w:lvl>
  </w:abstractNum>
  <w:abstractNum w:abstractNumId="15">
    <w:nsid w:val="3F432CC0"/>
    <w:multiLevelType w:val="hybridMultilevel"/>
    <w:tmpl w:val="0D8E694E"/>
    <w:lvl w:ilvl="0" w:tplc="9564BDD6">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595C2F"/>
    <w:multiLevelType w:val="hybridMultilevel"/>
    <w:tmpl w:val="7178678E"/>
    <w:lvl w:ilvl="0" w:tplc="3B9C55B4">
      <w:start w:val="1"/>
      <w:numFmt w:val="bullet"/>
      <w:lvlText w:val=""/>
      <w:lvlPicBulletId w:val="0"/>
      <w:lvlJc w:val="left"/>
      <w:pPr>
        <w:tabs>
          <w:tab w:val="num" w:pos="720"/>
        </w:tabs>
        <w:ind w:left="720" w:hanging="360"/>
      </w:pPr>
      <w:rPr>
        <w:rFonts w:ascii="Symbol" w:hAnsi="Symbol" w:hint="default"/>
      </w:rPr>
    </w:lvl>
    <w:lvl w:ilvl="1" w:tplc="5B52F06C" w:tentative="1">
      <w:start w:val="1"/>
      <w:numFmt w:val="bullet"/>
      <w:lvlText w:val=""/>
      <w:lvlJc w:val="left"/>
      <w:pPr>
        <w:tabs>
          <w:tab w:val="num" w:pos="1440"/>
        </w:tabs>
        <w:ind w:left="1440" w:hanging="360"/>
      </w:pPr>
      <w:rPr>
        <w:rFonts w:ascii="Symbol" w:hAnsi="Symbol" w:hint="default"/>
      </w:rPr>
    </w:lvl>
    <w:lvl w:ilvl="2" w:tplc="05642B0E" w:tentative="1">
      <w:start w:val="1"/>
      <w:numFmt w:val="bullet"/>
      <w:lvlText w:val=""/>
      <w:lvlJc w:val="left"/>
      <w:pPr>
        <w:tabs>
          <w:tab w:val="num" w:pos="2160"/>
        </w:tabs>
        <w:ind w:left="2160" w:hanging="360"/>
      </w:pPr>
      <w:rPr>
        <w:rFonts w:ascii="Symbol" w:hAnsi="Symbol" w:hint="default"/>
      </w:rPr>
    </w:lvl>
    <w:lvl w:ilvl="3" w:tplc="46129ABA" w:tentative="1">
      <w:start w:val="1"/>
      <w:numFmt w:val="bullet"/>
      <w:lvlText w:val=""/>
      <w:lvlJc w:val="left"/>
      <w:pPr>
        <w:tabs>
          <w:tab w:val="num" w:pos="2880"/>
        </w:tabs>
        <w:ind w:left="2880" w:hanging="360"/>
      </w:pPr>
      <w:rPr>
        <w:rFonts w:ascii="Symbol" w:hAnsi="Symbol" w:hint="default"/>
      </w:rPr>
    </w:lvl>
    <w:lvl w:ilvl="4" w:tplc="807A35BE" w:tentative="1">
      <w:start w:val="1"/>
      <w:numFmt w:val="bullet"/>
      <w:lvlText w:val=""/>
      <w:lvlJc w:val="left"/>
      <w:pPr>
        <w:tabs>
          <w:tab w:val="num" w:pos="3600"/>
        </w:tabs>
        <w:ind w:left="3600" w:hanging="360"/>
      </w:pPr>
      <w:rPr>
        <w:rFonts w:ascii="Symbol" w:hAnsi="Symbol" w:hint="default"/>
      </w:rPr>
    </w:lvl>
    <w:lvl w:ilvl="5" w:tplc="075A8618" w:tentative="1">
      <w:start w:val="1"/>
      <w:numFmt w:val="bullet"/>
      <w:lvlText w:val=""/>
      <w:lvlJc w:val="left"/>
      <w:pPr>
        <w:tabs>
          <w:tab w:val="num" w:pos="4320"/>
        </w:tabs>
        <w:ind w:left="4320" w:hanging="360"/>
      </w:pPr>
      <w:rPr>
        <w:rFonts w:ascii="Symbol" w:hAnsi="Symbol" w:hint="default"/>
      </w:rPr>
    </w:lvl>
    <w:lvl w:ilvl="6" w:tplc="E49001A4" w:tentative="1">
      <w:start w:val="1"/>
      <w:numFmt w:val="bullet"/>
      <w:lvlText w:val=""/>
      <w:lvlJc w:val="left"/>
      <w:pPr>
        <w:tabs>
          <w:tab w:val="num" w:pos="5040"/>
        </w:tabs>
        <w:ind w:left="5040" w:hanging="360"/>
      </w:pPr>
      <w:rPr>
        <w:rFonts w:ascii="Symbol" w:hAnsi="Symbol" w:hint="default"/>
      </w:rPr>
    </w:lvl>
    <w:lvl w:ilvl="7" w:tplc="4482C168" w:tentative="1">
      <w:start w:val="1"/>
      <w:numFmt w:val="bullet"/>
      <w:lvlText w:val=""/>
      <w:lvlJc w:val="left"/>
      <w:pPr>
        <w:tabs>
          <w:tab w:val="num" w:pos="5760"/>
        </w:tabs>
        <w:ind w:left="5760" w:hanging="360"/>
      </w:pPr>
      <w:rPr>
        <w:rFonts w:ascii="Symbol" w:hAnsi="Symbol" w:hint="default"/>
      </w:rPr>
    </w:lvl>
    <w:lvl w:ilvl="8" w:tplc="311A01AA" w:tentative="1">
      <w:start w:val="1"/>
      <w:numFmt w:val="bullet"/>
      <w:lvlText w:val=""/>
      <w:lvlJc w:val="left"/>
      <w:pPr>
        <w:tabs>
          <w:tab w:val="num" w:pos="6480"/>
        </w:tabs>
        <w:ind w:left="6480" w:hanging="360"/>
      </w:pPr>
      <w:rPr>
        <w:rFonts w:ascii="Symbol" w:hAnsi="Symbol" w:hint="default"/>
      </w:rPr>
    </w:lvl>
  </w:abstractNum>
  <w:abstractNum w:abstractNumId="17">
    <w:nsid w:val="560A0F7C"/>
    <w:multiLevelType w:val="hybridMultilevel"/>
    <w:tmpl w:val="57F6EFAA"/>
    <w:lvl w:ilvl="0" w:tplc="0E9E478A">
      <w:start w:val="1"/>
      <w:numFmt w:val="lowerLetter"/>
      <w:lvlText w:val="%1)"/>
      <w:lvlJc w:val="left"/>
      <w:pPr>
        <w:tabs>
          <w:tab w:val="num" w:pos="1440"/>
        </w:tabs>
        <w:ind w:left="1440" w:hanging="360"/>
      </w:pPr>
      <w:rPr>
        <w:rFonts w:hint="default"/>
      </w:rPr>
    </w:lvl>
    <w:lvl w:ilvl="1" w:tplc="CB96B350">
      <w:start w:val="1"/>
      <w:numFmt w:val="bullet"/>
      <w:lvlText w:val=""/>
      <w:lvlJc w:val="left"/>
      <w:pPr>
        <w:tabs>
          <w:tab w:val="num" w:pos="1440"/>
        </w:tabs>
        <w:ind w:left="1440" w:hanging="360"/>
      </w:pPr>
      <w:rPr>
        <w:rFonts w:ascii="Symbol" w:hAnsi="Symbol" w:hint="default"/>
      </w:rPr>
    </w:lvl>
    <w:lvl w:ilvl="2" w:tplc="A9965344" w:tentative="1">
      <w:start w:val="1"/>
      <w:numFmt w:val="lowerRoman"/>
      <w:lvlText w:val="%3."/>
      <w:lvlJc w:val="right"/>
      <w:pPr>
        <w:tabs>
          <w:tab w:val="num" w:pos="2160"/>
        </w:tabs>
        <w:ind w:left="2160" w:hanging="180"/>
      </w:pPr>
    </w:lvl>
    <w:lvl w:ilvl="3" w:tplc="CD7E07A4" w:tentative="1">
      <w:start w:val="1"/>
      <w:numFmt w:val="decimal"/>
      <w:lvlText w:val="%4."/>
      <w:lvlJc w:val="left"/>
      <w:pPr>
        <w:tabs>
          <w:tab w:val="num" w:pos="2880"/>
        </w:tabs>
        <w:ind w:left="2880" w:hanging="360"/>
      </w:pPr>
    </w:lvl>
    <w:lvl w:ilvl="4" w:tplc="5E72B96C" w:tentative="1">
      <w:start w:val="1"/>
      <w:numFmt w:val="lowerLetter"/>
      <w:lvlText w:val="%5."/>
      <w:lvlJc w:val="left"/>
      <w:pPr>
        <w:tabs>
          <w:tab w:val="num" w:pos="3600"/>
        </w:tabs>
        <w:ind w:left="3600" w:hanging="360"/>
      </w:pPr>
    </w:lvl>
    <w:lvl w:ilvl="5" w:tplc="D3F4C47C" w:tentative="1">
      <w:start w:val="1"/>
      <w:numFmt w:val="lowerRoman"/>
      <w:lvlText w:val="%6."/>
      <w:lvlJc w:val="right"/>
      <w:pPr>
        <w:tabs>
          <w:tab w:val="num" w:pos="4320"/>
        </w:tabs>
        <w:ind w:left="4320" w:hanging="180"/>
      </w:pPr>
    </w:lvl>
    <w:lvl w:ilvl="6" w:tplc="6E147956" w:tentative="1">
      <w:start w:val="1"/>
      <w:numFmt w:val="decimal"/>
      <w:lvlText w:val="%7."/>
      <w:lvlJc w:val="left"/>
      <w:pPr>
        <w:tabs>
          <w:tab w:val="num" w:pos="5040"/>
        </w:tabs>
        <w:ind w:left="5040" w:hanging="360"/>
      </w:pPr>
    </w:lvl>
    <w:lvl w:ilvl="7" w:tplc="6A825840" w:tentative="1">
      <w:start w:val="1"/>
      <w:numFmt w:val="lowerLetter"/>
      <w:lvlText w:val="%8."/>
      <w:lvlJc w:val="left"/>
      <w:pPr>
        <w:tabs>
          <w:tab w:val="num" w:pos="5760"/>
        </w:tabs>
        <w:ind w:left="5760" w:hanging="360"/>
      </w:pPr>
    </w:lvl>
    <w:lvl w:ilvl="8" w:tplc="FC3C2F16" w:tentative="1">
      <w:start w:val="1"/>
      <w:numFmt w:val="lowerRoman"/>
      <w:lvlText w:val="%9."/>
      <w:lvlJc w:val="right"/>
      <w:pPr>
        <w:tabs>
          <w:tab w:val="num" w:pos="6480"/>
        </w:tabs>
        <w:ind w:left="6480" w:hanging="180"/>
      </w:pPr>
    </w:lvl>
  </w:abstractNum>
  <w:abstractNum w:abstractNumId="18">
    <w:nsid w:val="57337557"/>
    <w:multiLevelType w:val="multilevel"/>
    <w:tmpl w:val="A2E46E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571"/>
        </w:tabs>
        <w:ind w:left="1355" w:hanging="504"/>
      </w:pPr>
      <w:rPr>
        <w:rFonts w:hint="default"/>
        <w:b w:val="0"/>
      </w:rPr>
    </w:lvl>
    <w:lvl w:ilvl="3">
      <w:start w:val="1"/>
      <w:numFmt w:val="decimal"/>
      <w:lvlText w:val="%1.%2.%3.%4"/>
      <w:lvlJc w:val="left"/>
      <w:pPr>
        <w:tabs>
          <w:tab w:val="num" w:pos="0"/>
        </w:tabs>
        <w:ind w:left="0" w:firstLine="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E971A6F"/>
    <w:multiLevelType w:val="multilevel"/>
    <w:tmpl w:val="1B502836"/>
    <w:lvl w:ilvl="0">
      <w:start w:val="1"/>
      <w:numFmt w:val="upperLetter"/>
      <w:pStyle w:val="ANNEXZ"/>
      <w:suff w:val="nothing"/>
      <w:lvlText w:val="Приложение Д%1"/>
      <w:lvlJc w:val="left"/>
      <w:pPr>
        <w:ind w:left="0" w:firstLine="0"/>
      </w:pPr>
      <w:rPr>
        <w:rFonts w:hint="default"/>
        <w:b/>
        <w:i w:val="0"/>
      </w:rPr>
    </w:lvl>
    <w:lvl w:ilvl="1">
      <w:start w:val="1"/>
      <w:numFmt w:val="lowerLetter"/>
      <w:lvlText w:val="%2)"/>
      <w:lvlJc w:val="left"/>
      <w:pPr>
        <w:tabs>
          <w:tab w:val="num" w:pos="1211"/>
        </w:tabs>
        <w:ind w:left="1211" w:hanging="360"/>
      </w:pPr>
      <w:rPr>
        <w:rFonts w:ascii="Arial" w:hAnsi="Arial" w:hint="default"/>
        <w:b w:val="0"/>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0">
    <w:nsid w:val="5EFB19C4"/>
    <w:multiLevelType w:val="hybridMultilevel"/>
    <w:tmpl w:val="57E8F76A"/>
    <w:lvl w:ilvl="0" w:tplc="FAA652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56360A"/>
    <w:multiLevelType w:val="hybridMultilevel"/>
    <w:tmpl w:val="D4929230"/>
    <w:lvl w:ilvl="0" w:tplc="FAA652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867B99"/>
    <w:multiLevelType w:val="singleLevel"/>
    <w:tmpl w:val="0784BFD2"/>
    <w:lvl w:ilvl="0">
      <w:numFmt w:val="bullet"/>
      <w:pStyle w:val="a"/>
      <w:lvlText w:val="-"/>
      <w:lvlJc w:val="left"/>
      <w:pPr>
        <w:tabs>
          <w:tab w:val="num" w:pos="1080"/>
        </w:tabs>
        <w:ind w:left="1080" w:hanging="360"/>
      </w:pPr>
      <w:rPr>
        <w:rFonts w:hint="default"/>
      </w:rPr>
    </w:lvl>
  </w:abstractNum>
  <w:abstractNum w:abstractNumId="23">
    <w:nsid w:val="6C7A5115"/>
    <w:multiLevelType w:val="singleLevel"/>
    <w:tmpl w:val="FF5AC1F4"/>
    <w:lvl w:ilvl="0">
      <w:start w:val="1"/>
      <w:numFmt w:val="bullet"/>
      <w:pStyle w:val="3"/>
      <w:lvlText w:val=""/>
      <w:lvlJc w:val="left"/>
      <w:pPr>
        <w:tabs>
          <w:tab w:val="num" w:pos="360"/>
        </w:tabs>
        <w:ind w:left="360" w:hanging="360"/>
      </w:pPr>
      <w:rPr>
        <w:rFonts w:ascii="Symbol" w:hAnsi="Symbol" w:hint="default"/>
      </w:rPr>
    </w:lvl>
  </w:abstractNum>
  <w:abstractNum w:abstractNumId="24">
    <w:nsid w:val="72880A28"/>
    <w:multiLevelType w:val="multilevel"/>
    <w:tmpl w:val="C6925274"/>
    <w:lvl w:ilvl="0">
      <w:start w:val="1"/>
      <w:numFmt w:val="lowerLetter"/>
      <w:pStyle w:val="a0"/>
      <w:lvlText w:val="%1)"/>
      <w:lvlJc w:val="left"/>
      <w:pPr>
        <w:tabs>
          <w:tab w:val="num" w:pos="1077"/>
        </w:tabs>
        <w:ind w:left="1077" w:hanging="357"/>
      </w:pPr>
      <w:rPr>
        <w:rFonts w:ascii="Arial" w:hAnsi="Arial" w:hint="default"/>
        <w:sz w:val="24"/>
        <w:szCs w:val="24"/>
      </w:rPr>
    </w:lvl>
    <w:lvl w:ilvl="1">
      <w:start w:val="1"/>
      <w:numFmt w:val="decimal"/>
      <w:pStyle w:val="5"/>
      <w:lvlText w:val="%2)"/>
      <w:lvlJc w:val="left"/>
      <w:pPr>
        <w:tabs>
          <w:tab w:val="num" w:pos="1080"/>
        </w:tabs>
        <w:ind w:left="800" w:hanging="400"/>
      </w:pPr>
      <w:rPr>
        <w:rFonts w:hint="default"/>
      </w:rPr>
    </w:lvl>
    <w:lvl w:ilvl="2">
      <w:start w:val="1"/>
      <w:numFmt w:val="lowerRoman"/>
      <w:pStyle w:val="20"/>
      <w:lvlText w:val="%3)"/>
      <w:lvlJc w:val="left"/>
      <w:pPr>
        <w:tabs>
          <w:tab w:val="num" w:pos="1800"/>
        </w:tabs>
        <w:ind w:left="1200" w:hanging="400"/>
      </w:pPr>
      <w:rPr>
        <w:rFonts w:hint="default"/>
      </w:rPr>
    </w:lvl>
    <w:lvl w:ilvl="3">
      <w:start w:val="1"/>
      <w:numFmt w:val="upperRoman"/>
      <w:pStyle w:val="30"/>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nsid w:val="7AA55F79"/>
    <w:multiLevelType w:val="hybridMultilevel"/>
    <w:tmpl w:val="DCC29CF2"/>
    <w:lvl w:ilvl="0" w:tplc="9564BDD6">
      <w:start w:val="1"/>
      <w:numFmt w:val="bullet"/>
      <w:lvlText w:val="-"/>
      <w:lvlJc w:val="left"/>
      <w:pPr>
        <w:tabs>
          <w:tab w:val="num" w:pos="1650"/>
        </w:tabs>
        <w:ind w:left="1650" w:hanging="360"/>
      </w:pPr>
      <w:rPr>
        <w:rFonts w:ascii="Arial" w:hAnsi="Aria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num w:numId="1">
    <w:abstractNumId w:val="14"/>
  </w:num>
  <w:num w:numId="2">
    <w:abstractNumId w:val="22"/>
  </w:num>
  <w:num w:numId="3">
    <w:abstractNumId w:val="23"/>
  </w:num>
  <w:num w:numId="4">
    <w:abstractNumId w:val="24"/>
  </w:num>
  <w:num w:numId="5">
    <w:abstractNumId w:val="1"/>
  </w:num>
  <w:num w:numId="6">
    <w:abstractNumId w:val="19"/>
  </w:num>
  <w:num w:numId="7">
    <w:abstractNumId w:val="12"/>
  </w:num>
  <w:num w:numId="8">
    <w:abstractNumId w:val="11"/>
  </w:num>
  <w:num w:numId="9">
    <w:abstractNumId w:val="3"/>
  </w:num>
  <w:num w:numId="10">
    <w:abstractNumId w:val="6"/>
  </w:num>
  <w:num w:numId="11">
    <w:abstractNumId w:val="5"/>
  </w:num>
  <w:num w:numId="12">
    <w:abstractNumId w:val="21"/>
  </w:num>
  <w:num w:numId="13">
    <w:abstractNumId w:val="20"/>
  </w:num>
  <w:num w:numId="14">
    <w:abstractNumId w:val="12"/>
  </w:num>
  <w:num w:numId="15">
    <w:abstractNumId w:val="0"/>
  </w:num>
  <w:num w:numId="16">
    <w:abstractNumId w:val="7"/>
  </w:num>
  <w:num w:numId="17">
    <w:abstractNumId w:val="1"/>
  </w:num>
  <w:num w:numId="18">
    <w:abstractNumId w:val="25"/>
  </w:num>
  <w:num w:numId="19">
    <w:abstractNumId w:val="4"/>
  </w:num>
  <w:num w:numId="20">
    <w:abstractNumId w:val="9"/>
  </w:num>
  <w:num w:numId="21">
    <w:abstractNumId w:val="2"/>
  </w:num>
  <w:num w:numId="22">
    <w:abstractNumId w:val="10"/>
  </w:num>
  <w:num w:numId="23">
    <w:abstractNumId w:val="15"/>
  </w:num>
  <w:num w:numId="24">
    <w:abstractNumId w:val="1"/>
  </w:num>
  <w:num w:numId="25">
    <w:abstractNumId w:val="18"/>
  </w:num>
  <w:num w:numId="26">
    <w:abstractNumId w:val="8"/>
  </w:num>
  <w:num w:numId="27">
    <w:abstractNumId w:val="1"/>
  </w:num>
  <w:num w:numId="28">
    <w:abstractNumId w:val="1"/>
  </w:num>
  <w:num w:numId="29">
    <w:abstractNumId w:val="1"/>
  </w:num>
  <w:num w:numId="30">
    <w:abstractNumId w:val="1"/>
  </w:num>
  <w:num w:numId="31">
    <w:abstractNumId w:val="16"/>
  </w:num>
  <w:num w:numId="32">
    <w:abstractNumId w:val="13"/>
  </w:num>
  <w:num w:numId="33">
    <w:abstractNumId w:val="17"/>
  </w:num>
  <w:num w:numId="34">
    <w:abstractNumId w:val="1"/>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01"/>
    <w:rsid w:val="0000094A"/>
    <w:rsid w:val="0000501B"/>
    <w:rsid w:val="0000516A"/>
    <w:rsid w:val="0000570B"/>
    <w:rsid w:val="0000581E"/>
    <w:rsid w:val="0000585B"/>
    <w:rsid w:val="00007302"/>
    <w:rsid w:val="0001124D"/>
    <w:rsid w:val="000119E5"/>
    <w:rsid w:val="00011ACA"/>
    <w:rsid w:val="00011AED"/>
    <w:rsid w:val="00012283"/>
    <w:rsid w:val="0001239E"/>
    <w:rsid w:val="0001274B"/>
    <w:rsid w:val="00012C8D"/>
    <w:rsid w:val="00013562"/>
    <w:rsid w:val="00015632"/>
    <w:rsid w:val="00015708"/>
    <w:rsid w:val="00016346"/>
    <w:rsid w:val="0001646D"/>
    <w:rsid w:val="00016798"/>
    <w:rsid w:val="000168F0"/>
    <w:rsid w:val="00017519"/>
    <w:rsid w:val="00017723"/>
    <w:rsid w:val="00017A06"/>
    <w:rsid w:val="00017B68"/>
    <w:rsid w:val="000217A8"/>
    <w:rsid w:val="0002193A"/>
    <w:rsid w:val="00022A9F"/>
    <w:rsid w:val="00023A0C"/>
    <w:rsid w:val="00024148"/>
    <w:rsid w:val="000243F9"/>
    <w:rsid w:val="00024A89"/>
    <w:rsid w:val="00024F40"/>
    <w:rsid w:val="000253B1"/>
    <w:rsid w:val="00025A0A"/>
    <w:rsid w:val="00026BFC"/>
    <w:rsid w:val="00027880"/>
    <w:rsid w:val="00031722"/>
    <w:rsid w:val="00032303"/>
    <w:rsid w:val="00032831"/>
    <w:rsid w:val="00032B88"/>
    <w:rsid w:val="00034C91"/>
    <w:rsid w:val="000350F7"/>
    <w:rsid w:val="000357EE"/>
    <w:rsid w:val="00035B86"/>
    <w:rsid w:val="00035FAB"/>
    <w:rsid w:val="00036B2D"/>
    <w:rsid w:val="00036D32"/>
    <w:rsid w:val="0003755E"/>
    <w:rsid w:val="00037819"/>
    <w:rsid w:val="00037AE6"/>
    <w:rsid w:val="00037B27"/>
    <w:rsid w:val="0004042F"/>
    <w:rsid w:val="00040E31"/>
    <w:rsid w:val="00041419"/>
    <w:rsid w:val="00041427"/>
    <w:rsid w:val="000425DB"/>
    <w:rsid w:val="00042EDA"/>
    <w:rsid w:val="000432F0"/>
    <w:rsid w:val="00045421"/>
    <w:rsid w:val="000459F9"/>
    <w:rsid w:val="00047C6B"/>
    <w:rsid w:val="000508DC"/>
    <w:rsid w:val="0005193B"/>
    <w:rsid w:val="00052866"/>
    <w:rsid w:val="0005315B"/>
    <w:rsid w:val="00053CB5"/>
    <w:rsid w:val="0005414A"/>
    <w:rsid w:val="0005459A"/>
    <w:rsid w:val="0005571B"/>
    <w:rsid w:val="00055752"/>
    <w:rsid w:val="000560AB"/>
    <w:rsid w:val="00056229"/>
    <w:rsid w:val="0005640E"/>
    <w:rsid w:val="0005662E"/>
    <w:rsid w:val="00057000"/>
    <w:rsid w:val="000572A6"/>
    <w:rsid w:val="0006029D"/>
    <w:rsid w:val="00061288"/>
    <w:rsid w:val="00061D92"/>
    <w:rsid w:val="000634A8"/>
    <w:rsid w:val="000647CB"/>
    <w:rsid w:val="00064A05"/>
    <w:rsid w:val="00065142"/>
    <w:rsid w:val="000669DB"/>
    <w:rsid w:val="000672E2"/>
    <w:rsid w:val="00070652"/>
    <w:rsid w:val="00070FF9"/>
    <w:rsid w:val="0007179D"/>
    <w:rsid w:val="00071D30"/>
    <w:rsid w:val="0007469A"/>
    <w:rsid w:val="000749FF"/>
    <w:rsid w:val="000753CD"/>
    <w:rsid w:val="00075D1D"/>
    <w:rsid w:val="00076223"/>
    <w:rsid w:val="0007632F"/>
    <w:rsid w:val="00076458"/>
    <w:rsid w:val="00077633"/>
    <w:rsid w:val="00077902"/>
    <w:rsid w:val="00082655"/>
    <w:rsid w:val="00082AD9"/>
    <w:rsid w:val="00082ADF"/>
    <w:rsid w:val="000830A5"/>
    <w:rsid w:val="000831A3"/>
    <w:rsid w:val="000835EE"/>
    <w:rsid w:val="00084C30"/>
    <w:rsid w:val="00085011"/>
    <w:rsid w:val="00085EF1"/>
    <w:rsid w:val="00085F27"/>
    <w:rsid w:val="0008618A"/>
    <w:rsid w:val="00086A11"/>
    <w:rsid w:val="00086B8A"/>
    <w:rsid w:val="00086EE2"/>
    <w:rsid w:val="00087F9D"/>
    <w:rsid w:val="00090D74"/>
    <w:rsid w:val="000921DE"/>
    <w:rsid w:val="00092892"/>
    <w:rsid w:val="000935F5"/>
    <w:rsid w:val="00093D9E"/>
    <w:rsid w:val="0009402A"/>
    <w:rsid w:val="00094F54"/>
    <w:rsid w:val="00095026"/>
    <w:rsid w:val="00095A76"/>
    <w:rsid w:val="000A14F1"/>
    <w:rsid w:val="000A2850"/>
    <w:rsid w:val="000A320F"/>
    <w:rsid w:val="000A3B04"/>
    <w:rsid w:val="000A467D"/>
    <w:rsid w:val="000A52DA"/>
    <w:rsid w:val="000A55C3"/>
    <w:rsid w:val="000A5C8A"/>
    <w:rsid w:val="000A5CBA"/>
    <w:rsid w:val="000A6414"/>
    <w:rsid w:val="000A6A5E"/>
    <w:rsid w:val="000A795B"/>
    <w:rsid w:val="000A7986"/>
    <w:rsid w:val="000A7AA1"/>
    <w:rsid w:val="000B064A"/>
    <w:rsid w:val="000B080C"/>
    <w:rsid w:val="000B0A96"/>
    <w:rsid w:val="000B14B9"/>
    <w:rsid w:val="000B166F"/>
    <w:rsid w:val="000B1DB4"/>
    <w:rsid w:val="000B221E"/>
    <w:rsid w:val="000B2FAB"/>
    <w:rsid w:val="000B376C"/>
    <w:rsid w:val="000B3AEF"/>
    <w:rsid w:val="000B5065"/>
    <w:rsid w:val="000B522A"/>
    <w:rsid w:val="000B64B1"/>
    <w:rsid w:val="000B6AED"/>
    <w:rsid w:val="000B6D7A"/>
    <w:rsid w:val="000B6EA9"/>
    <w:rsid w:val="000B6F6E"/>
    <w:rsid w:val="000C0AB0"/>
    <w:rsid w:val="000C0C98"/>
    <w:rsid w:val="000C0D5B"/>
    <w:rsid w:val="000C11A7"/>
    <w:rsid w:val="000C18F1"/>
    <w:rsid w:val="000C1A6C"/>
    <w:rsid w:val="000C1CE2"/>
    <w:rsid w:val="000C1ED7"/>
    <w:rsid w:val="000C216D"/>
    <w:rsid w:val="000C25FB"/>
    <w:rsid w:val="000C29F4"/>
    <w:rsid w:val="000C2AA9"/>
    <w:rsid w:val="000C31EF"/>
    <w:rsid w:val="000C3D9B"/>
    <w:rsid w:val="000C4994"/>
    <w:rsid w:val="000C5E42"/>
    <w:rsid w:val="000C67EB"/>
    <w:rsid w:val="000C6CA3"/>
    <w:rsid w:val="000C7945"/>
    <w:rsid w:val="000C7A2B"/>
    <w:rsid w:val="000C7E95"/>
    <w:rsid w:val="000D1534"/>
    <w:rsid w:val="000D198B"/>
    <w:rsid w:val="000D2442"/>
    <w:rsid w:val="000D2BF8"/>
    <w:rsid w:val="000D3D28"/>
    <w:rsid w:val="000D5A85"/>
    <w:rsid w:val="000D69C4"/>
    <w:rsid w:val="000D719D"/>
    <w:rsid w:val="000E0728"/>
    <w:rsid w:val="000E187C"/>
    <w:rsid w:val="000E2AAD"/>
    <w:rsid w:val="000E3983"/>
    <w:rsid w:val="000E3C7B"/>
    <w:rsid w:val="000E5692"/>
    <w:rsid w:val="000E6481"/>
    <w:rsid w:val="000E6926"/>
    <w:rsid w:val="000E6A99"/>
    <w:rsid w:val="000E6B6A"/>
    <w:rsid w:val="000E769B"/>
    <w:rsid w:val="000F006E"/>
    <w:rsid w:val="000F1726"/>
    <w:rsid w:val="000F330E"/>
    <w:rsid w:val="000F39DD"/>
    <w:rsid w:val="000F43BA"/>
    <w:rsid w:val="000F6B24"/>
    <w:rsid w:val="00100751"/>
    <w:rsid w:val="00100FE1"/>
    <w:rsid w:val="0010118B"/>
    <w:rsid w:val="001014E9"/>
    <w:rsid w:val="00101773"/>
    <w:rsid w:val="001019E9"/>
    <w:rsid w:val="00101B4E"/>
    <w:rsid w:val="00102077"/>
    <w:rsid w:val="00102AF7"/>
    <w:rsid w:val="00102CAA"/>
    <w:rsid w:val="001036F3"/>
    <w:rsid w:val="00103C56"/>
    <w:rsid w:val="00103DC3"/>
    <w:rsid w:val="0010400B"/>
    <w:rsid w:val="00104556"/>
    <w:rsid w:val="001051E9"/>
    <w:rsid w:val="00105293"/>
    <w:rsid w:val="00105D4B"/>
    <w:rsid w:val="001063C0"/>
    <w:rsid w:val="00106B20"/>
    <w:rsid w:val="00106D38"/>
    <w:rsid w:val="00107E06"/>
    <w:rsid w:val="00110513"/>
    <w:rsid w:val="001111D4"/>
    <w:rsid w:val="00111E82"/>
    <w:rsid w:val="00113A26"/>
    <w:rsid w:val="00113C8E"/>
    <w:rsid w:val="00114318"/>
    <w:rsid w:val="00114750"/>
    <w:rsid w:val="00117C5D"/>
    <w:rsid w:val="00117FC8"/>
    <w:rsid w:val="00120162"/>
    <w:rsid w:val="0012030C"/>
    <w:rsid w:val="0012051B"/>
    <w:rsid w:val="00120C5E"/>
    <w:rsid w:val="001213BE"/>
    <w:rsid w:val="001215F2"/>
    <w:rsid w:val="00123A2D"/>
    <w:rsid w:val="00123A7F"/>
    <w:rsid w:val="00123D00"/>
    <w:rsid w:val="0012426D"/>
    <w:rsid w:val="00125701"/>
    <w:rsid w:val="00126F6C"/>
    <w:rsid w:val="00127C5B"/>
    <w:rsid w:val="00127D5D"/>
    <w:rsid w:val="00130977"/>
    <w:rsid w:val="00131B7F"/>
    <w:rsid w:val="001330B5"/>
    <w:rsid w:val="00134C21"/>
    <w:rsid w:val="00134FF8"/>
    <w:rsid w:val="00135AA4"/>
    <w:rsid w:val="00135EE0"/>
    <w:rsid w:val="001363FC"/>
    <w:rsid w:val="00137A6C"/>
    <w:rsid w:val="00137F61"/>
    <w:rsid w:val="001407F4"/>
    <w:rsid w:val="00140DD2"/>
    <w:rsid w:val="001410FA"/>
    <w:rsid w:val="0014132B"/>
    <w:rsid w:val="00141660"/>
    <w:rsid w:val="00141FAF"/>
    <w:rsid w:val="00142EA9"/>
    <w:rsid w:val="00142EDF"/>
    <w:rsid w:val="00143308"/>
    <w:rsid w:val="001437BC"/>
    <w:rsid w:val="0014436D"/>
    <w:rsid w:val="00144513"/>
    <w:rsid w:val="0014493B"/>
    <w:rsid w:val="001479EC"/>
    <w:rsid w:val="00147F07"/>
    <w:rsid w:val="00150047"/>
    <w:rsid w:val="00150BC9"/>
    <w:rsid w:val="00150E0F"/>
    <w:rsid w:val="00151853"/>
    <w:rsid w:val="00151C59"/>
    <w:rsid w:val="00152100"/>
    <w:rsid w:val="0015285D"/>
    <w:rsid w:val="00153258"/>
    <w:rsid w:val="00153F0B"/>
    <w:rsid w:val="00154127"/>
    <w:rsid w:val="001545CF"/>
    <w:rsid w:val="00154C0D"/>
    <w:rsid w:val="00154F1E"/>
    <w:rsid w:val="00155694"/>
    <w:rsid w:val="00155AB0"/>
    <w:rsid w:val="001560B7"/>
    <w:rsid w:val="00160135"/>
    <w:rsid w:val="00160811"/>
    <w:rsid w:val="001609D6"/>
    <w:rsid w:val="001620B3"/>
    <w:rsid w:val="001621C5"/>
    <w:rsid w:val="00162275"/>
    <w:rsid w:val="0016387C"/>
    <w:rsid w:val="00163DBF"/>
    <w:rsid w:val="00164FE8"/>
    <w:rsid w:val="00166D38"/>
    <w:rsid w:val="001703B9"/>
    <w:rsid w:val="00170D19"/>
    <w:rsid w:val="00170E9E"/>
    <w:rsid w:val="00171C85"/>
    <w:rsid w:val="00171EFF"/>
    <w:rsid w:val="00172371"/>
    <w:rsid w:val="001739AC"/>
    <w:rsid w:val="0017501A"/>
    <w:rsid w:val="00176000"/>
    <w:rsid w:val="001772A2"/>
    <w:rsid w:val="0017775C"/>
    <w:rsid w:val="00177BFD"/>
    <w:rsid w:val="00177CB2"/>
    <w:rsid w:val="00177FE9"/>
    <w:rsid w:val="00180146"/>
    <w:rsid w:val="0018077F"/>
    <w:rsid w:val="0018097C"/>
    <w:rsid w:val="00180FCC"/>
    <w:rsid w:val="00181312"/>
    <w:rsid w:val="001819EE"/>
    <w:rsid w:val="001820B0"/>
    <w:rsid w:val="00182291"/>
    <w:rsid w:val="00182AAC"/>
    <w:rsid w:val="00183198"/>
    <w:rsid w:val="00183844"/>
    <w:rsid w:val="001847E5"/>
    <w:rsid w:val="00185B0D"/>
    <w:rsid w:val="00185D4E"/>
    <w:rsid w:val="00186125"/>
    <w:rsid w:val="00187483"/>
    <w:rsid w:val="00187D1D"/>
    <w:rsid w:val="00191518"/>
    <w:rsid w:val="001915F9"/>
    <w:rsid w:val="00193037"/>
    <w:rsid w:val="00193205"/>
    <w:rsid w:val="0019324A"/>
    <w:rsid w:val="0019389F"/>
    <w:rsid w:val="00193B9A"/>
    <w:rsid w:val="0019543B"/>
    <w:rsid w:val="00196F6A"/>
    <w:rsid w:val="00196F92"/>
    <w:rsid w:val="0019793B"/>
    <w:rsid w:val="001A0F14"/>
    <w:rsid w:val="001A19DC"/>
    <w:rsid w:val="001A1E07"/>
    <w:rsid w:val="001A373B"/>
    <w:rsid w:val="001A3A8D"/>
    <w:rsid w:val="001A5DAB"/>
    <w:rsid w:val="001A628D"/>
    <w:rsid w:val="001A6D49"/>
    <w:rsid w:val="001A7E3E"/>
    <w:rsid w:val="001B032E"/>
    <w:rsid w:val="001B06FD"/>
    <w:rsid w:val="001B265D"/>
    <w:rsid w:val="001B2A8A"/>
    <w:rsid w:val="001B3FF1"/>
    <w:rsid w:val="001B423E"/>
    <w:rsid w:val="001B42AC"/>
    <w:rsid w:val="001B477F"/>
    <w:rsid w:val="001B5134"/>
    <w:rsid w:val="001B5759"/>
    <w:rsid w:val="001B620F"/>
    <w:rsid w:val="001B6761"/>
    <w:rsid w:val="001B71C1"/>
    <w:rsid w:val="001C03B8"/>
    <w:rsid w:val="001C08E0"/>
    <w:rsid w:val="001C0D9C"/>
    <w:rsid w:val="001C3D55"/>
    <w:rsid w:val="001C3F18"/>
    <w:rsid w:val="001C4BFC"/>
    <w:rsid w:val="001C4D10"/>
    <w:rsid w:val="001C52FB"/>
    <w:rsid w:val="001C5379"/>
    <w:rsid w:val="001C5E9C"/>
    <w:rsid w:val="001C6728"/>
    <w:rsid w:val="001C6BB8"/>
    <w:rsid w:val="001C7D30"/>
    <w:rsid w:val="001C7D84"/>
    <w:rsid w:val="001D0046"/>
    <w:rsid w:val="001D01EB"/>
    <w:rsid w:val="001D0605"/>
    <w:rsid w:val="001D06A5"/>
    <w:rsid w:val="001D123A"/>
    <w:rsid w:val="001D177F"/>
    <w:rsid w:val="001D1BE8"/>
    <w:rsid w:val="001D2993"/>
    <w:rsid w:val="001D30D6"/>
    <w:rsid w:val="001D3553"/>
    <w:rsid w:val="001D5862"/>
    <w:rsid w:val="001E08F8"/>
    <w:rsid w:val="001E0DAD"/>
    <w:rsid w:val="001E0DD5"/>
    <w:rsid w:val="001E116E"/>
    <w:rsid w:val="001E1CD6"/>
    <w:rsid w:val="001E2764"/>
    <w:rsid w:val="001E3229"/>
    <w:rsid w:val="001E3950"/>
    <w:rsid w:val="001E4D5A"/>
    <w:rsid w:val="001E5600"/>
    <w:rsid w:val="001E598E"/>
    <w:rsid w:val="001E67C1"/>
    <w:rsid w:val="001E77AF"/>
    <w:rsid w:val="001E7A84"/>
    <w:rsid w:val="001F0A93"/>
    <w:rsid w:val="001F0AF9"/>
    <w:rsid w:val="001F0C26"/>
    <w:rsid w:val="001F0F5B"/>
    <w:rsid w:val="001F167A"/>
    <w:rsid w:val="001F33FD"/>
    <w:rsid w:val="001F345F"/>
    <w:rsid w:val="001F363B"/>
    <w:rsid w:val="001F4B94"/>
    <w:rsid w:val="001F7F5C"/>
    <w:rsid w:val="00200980"/>
    <w:rsid w:val="00200C4C"/>
    <w:rsid w:val="00201438"/>
    <w:rsid w:val="00201A5D"/>
    <w:rsid w:val="00201E32"/>
    <w:rsid w:val="002025FD"/>
    <w:rsid w:val="00202CF6"/>
    <w:rsid w:val="00203455"/>
    <w:rsid w:val="002038F2"/>
    <w:rsid w:val="002044A5"/>
    <w:rsid w:val="00205894"/>
    <w:rsid w:val="00206172"/>
    <w:rsid w:val="002061B8"/>
    <w:rsid w:val="00206943"/>
    <w:rsid w:val="00206A31"/>
    <w:rsid w:val="00206F6F"/>
    <w:rsid w:val="0021077A"/>
    <w:rsid w:val="00210A14"/>
    <w:rsid w:val="00210E15"/>
    <w:rsid w:val="00210F33"/>
    <w:rsid w:val="002111A2"/>
    <w:rsid w:val="00211819"/>
    <w:rsid w:val="00212216"/>
    <w:rsid w:val="00212668"/>
    <w:rsid w:val="0021283B"/>
    <w:rsid w:val="00212C93"/>
    <w:rsid w:val="00213139"/>
    <w:rsid w:val="002138A3"/>
    <w:rsid w:val="00213AF7"/>
    <w:rsid w:val="00214E1A"/>
    <w:rsid w:val="002158CF"/>
    <w:rsid w:val="00216C75"/>
    <w:rsid w:val="002171A0"/>
    <w:rsid w:val="00217BD7"/>
    <w:rsid w:val="0022126C"/>
    <w:rsid w:val="002222CD"/>
    <w:rsid w:val="002223D8"/>
    <w:rsid w:val="002226BD"/>
    <w:rsid w:val="002241E2"/>
    <w:rsid w:val="00225121"/>
    <w:rsid w:val="00225882"/>
    <w:rsid w:val="00225F62"/>
    <w:rsid w:val="002324DC"/>
    <w:rsid w:val="002324F0"/>
    <w:rsid w:val="00232563"/>
    <w:rsid w:val="00232A3B"/>
    <w:rsid w:val="00232E0E"/>
    <w:rsid w:val="0023315C"/>
    <w:rsid w:val="00233969"/>
    <w:rsid w:val="00233D65"/>
    <w:rsid w:val="002344DB"/>
    <w:rsid w:val="00234719"/>
    <w:rsid w:val="0023536B"/>
    <w:rsid w:val="00235A94"/>
    <w:rsid w:val="00236684"/>
    <w:rsid w:val="002372DE"/>
    <w:rsid w:val="0023749C"/>
    <w:rsid w:val="00240A6F"/>
    <w:rsid w:val="002419B4"/>
    <w:rsid w:val="00242A4D"/>
    <w:rsid w:val="00243340"/>
    <w:rsid w:val="00243521"/>
    <w:rsid w:val="0024380D"/>
    <w:rsid w:val="0024385A"/>
    <w:rsid w:val="00244ED8"/>
    <w:rsid w:val="00245F9D"/>
    <w:rsid w:val="002468C2"/>
    <w:rsid w:val="00246B99"/>
    <w:rsid w:val="00246F11"/>
    <w:rsid w:val="00247155"/>
    <w:rsid w:val="00247C7C"/>
    <w:rsid w:val="00247FD6"/>
    <w:rsid w:val="00250171"/>
    <w:rsid w:val="00250491"/>
    <w:rsid w:val="00250B17"/>
    <w:rsid w:val="00250F5E"/>
    <w:rsid w:val="00251584"/>
    <w:rsid w:val="0025158A"/>
    <w:rsid w:val="002526B5"/>
    <w:rsid w:val="0025448F"/>
    <w:rsid w:val="00254AE8"/>
    <w:rsid w:val="002557EC"/>
    <w:rsid w:val="002571A0"/>
    <w:rsid w:val="00257761"/>
    <w:rsid w:val="00257D97"/>
    <w:rsid w:val="002602D4"/>
    <w:rsid w:val="00262385"/>
    <w:rsid w:val="00263C5E"/>
    <w:rsid w:val="00264833"/>
    <w:rsid w:val="00265169"/>
    <w:rsid w:val="00265FAB"/>
    <w:rsid w:val="00267050"/>
    <w:rsid w:val="002674BE"/>
    <w:rsid w:val="00271019"/>
    <w:rsid w:val="00271305"/>
    <w:rsid w:val="00271A67"/>
    <w:rsid w:val="00271AA5"/>
    <w:rsid w:val="002758E1"/>
    <w:rsid w:val="00275C3E"/>
    <w:rsid w:val="00277037"/>
    <w:rsid w:val="00277346"/>
    <w:rsid w:val="002779C1"/>
    <w:rsid w:val="002779DD"/>
    <w:rsid w:val="002805D4"/>
    <w:rsid w:val="0028161C"/>
    <w:rsid w:val="0028369F"/>
    <w:rsid w:val="00283BF1"/>
    <w:rsid w:val="0028419A"/>
    <w:rsid w:val="002841FF"/>
    <w:rsid w:val="002845A3"/>
    <w:rsid w:val="00285249"/>
    <w:rsid w:val="00286080"/>
    <w:rsid w:val="0028638F"/>
    <w:rsid w:val="00286D9D"/>
    <w:rsid w:val="002901A5"/>
    <w:rsid w:val="002901F3"/>
    <w:rsid w:val="002902D7"/>
    <w:rsid w:val="002903F3"/>
    <w:rsid w:val="00290531"/>
    <w:rsid w:val="0029104E"/>
    <w:rsid w:val="002921BA"/>
    <w:rsid w:val="002921D7"/>
    <w:rsid w:val="00292575"/>
    <w:rsid w:val="00292CA5"/>
    <w:rsid w:val="00292E34"/>
    <w:rsid w:val="002947C5"/>
    <w:rsid w:val="0029510B"/>
    <w:rsid w:val="00295843"/>
    <w:rsid w:val="00297D81"/>
    <w:rsid w:val="00297EED"/>
    <w:rsid w:val="002A0331"/>
    <w:rsid w:val="002A07E6"/>
    <w:rsid w:val="002A10D5"/>
    <w:rsid w:val="002A11A8"/>
    <w:rsid w:val="002A2953"/>
    <w:rsid w:val="002A4FD6"/>
    <w:rsid w:val="002A5379"/>
    <w:rsid w:val="002A6EDF"/>
    <w:rsid w:val="002A6EFE"/>
    <w:rsid w:val="002B0D3F"/>
    <w:rsid w:val="002B0F90"/>
    <w:rsid w:val="002B1FE2"/>
    <w:rsid w:val="002B4342"/>
    <w:rsid w:val="002B458A"/>
    <w:rsid w:val="002B4F92"/>
    <w:rsid w:val="002B61AC"/>
    <w:rsid w:val="002B6C25"/>
    <w:rsid w:val="002B6C2C"/>
    <w:rsid w:val="002B6F68"/>
    <w:rsid w:val="002B6F8F"/>
    <w:rsid w:val="002B740B"/>
    <w:rsid w:val="002B753A"/>
    <w:rsid w:val="002B7911"/>
    <w:rsid w:val="002C0514"/>
    <w:rsid w:val="002C098A"/>
    <w:rsid w:val="002C1EAE"/>
    <w:rsid w:val="002C2A77"/>
    <w:rsid w:val="002C390A"/>
    <w:rsid w:val="002C4468"/>
    <w:rsid w:val="002C44A6"/>
    <w:rsid w:val="002C4FD2"/>
    <w:rsid w:val="002C505E"/>
    <w:rsid w:val="002C5390"/>
    <w:rsid w:val="002C5B46"/>
    <w:rsid w:val="002C6EB1"/>
    <w:rsid w:val="002C7CDB"/>
    <w:rsid w:val="002D0160"/>
    <w:rsid w:val="002D21E6"/>
    <w:rsid w:val="002D28DC"/>
    <w:rsid w:val="002D2DD7"/>
    <w:rsid w:val="002D318E"/>
    <w:rsid w:val="002D33C0"/>
    <w:rsid w:val="002D3ABA"/>
    <w:rsid w:val="002D3C1B"/>
    <w:rsid w:val="002D45AA"/>
    <w:rsid w:val="002D4712"/>
    <w:rsid w:val="002D558B"/>
    <w:rsid w:val="002D7C7B"/>
    <w:rsid w:val="002E0405"/>
    <w:rsid w:val="002E05A9"/>
    <w:rsid w:val="002E2552"/>
    <w:rsid w:val="002E28EC"/>
    <w:rsid w:val="002E2B09"/>
    <w:rsid w:val="002E37EB"/>
    <w:rsid w:val="002E4244"/>
    <w:rsid w:val="002E54F2"/>
    <w:rsid w:val="002E559D"/>
    <w:rsid w:val="002E5CE5"/>
    <w:rsid w:val="002E5F61"/>
    <w:rsid w:val="002E6217"/>
    <w:rsid w:val="002E7B9D"/>
    <w:rsid w:val="002F1294"/>
    <w:rsid w:val="002F1B95"/>
    <w:rsid w:val="002F1F98"/>
    <w:rsid w:val="002F1FD8"/>
    <w:rsid w:val="002F2949"/>
    <w:rsid w:val="002F2973"/>
    <w:rsid w:val="002F2CD6"/>
    <w:rsid w:val="002F2FAA"/>
    <w:rsid w:val="002F388B"/>
    <w:rsid w:val="002F3C79"/>
    <w:rsid w:val="002F3EBE"/>
    <w:rsid w:val="002F5430"/>
    <w:rsid w:val="002F65EE"/>
    <w:rsid w:val="002F6D33"/>
    <w:rsid w:val="002F71F3"/>
    <w:rsid w:val="002F7511"/>
    <w:rsid w:val="002F77E1"/>
    <w:rsid w:val="003006EE"/>
    <w:rsid w:val="003009BA"/>
    <w:rsid w:val="00302C7A"/>
    <w:rsid w:val="003049B2"/>
    <w:rsid w:val="00304A23"/>
    <w:rsid w:val="00306A89"/>
    <w:rsid w:val="003101A1"/>
    <w:rsid w:val="00310BA3"/>
    <w:rsid w:val="00311E33"/>
    <w:rsid w:val="003122DD"/>
    <w:rsid w:val="00312477"/>
    <w:rsid w:val="00312A5C"/>
    <w:rsid w:val="00312C76"/>
    <w:rsid w:val="00313EBA"/>
    <w:rsid w:val="0031541F"/>
    <w:rsid w:val="003157D4"/>
    <w:rsid w:val="00315AB1"/>
    <w:rsid w:val="00315BD4"/>
    <w:rsid w:val="00315C16"/>
    <w:rsid w:val="00316836"/>
    <w:rsid w:val="00317409"/>
    <w:rsid w:val="00321163"/>
    <w:rsid w:val="00321F0D"/>
    <w:rsid w:val="00321F1A"/>
    <w:rsid w:val="003225F8"/>
    <w:rsid w:val="00324567"/>
    <w:rsid w:val="003247C3"/>
    <w:rsid w:val="00324CDB"/>
    <w:rsid w:val="00325595"/>
    <w:rsid w:val="00325D45"/>
    <w:rsid w:val="00325D4F"/>
    <w:rsid w:val="00325F06"/>
    <w:rsid w:val="0032641D"/>
    <w:rsid w:val="003305B5"/>
    <w:rsid w:val="003309F9"/>
    <w:rsid w:val="003318AF"/>
    <w:rsid w:val="00332178"/>
    <w:rsid w:val="003322C4"/>
    <w:rsid w:val="0033238B"/>
    <w:rsid w:val="003325D7"/>
    <w:rsid w:val="00333525"/>
    <w:rsid w:val="00334FC4"/>
    <w:rsid w:val="003358C2"/>
    <w:rsid w:val="003365C0"/>
    <w:rsid w:val="00336823"/>
    <w:rsid w:val="00341411"/>
    <w:rsid w:val="00341B13"/>
    <w:rsid w:val="00342969"/>
    <w:rsid w:val="00343C0C"/>
    <w:rsid w:val="00344FDF"/>
    <w:rsid w:val="00345DF8"/>
    <w:rsid w:val="00346C9B"/>
    <w:rsid w:val="00350CB1"/>
    <w:rsid w:val="00350FE4"/>
    <w:rsid w:val="0035160E"/>
    <w:rsid w:val="003516B0"/>
    <w:rsid w:val="00353731"/>
    <w:rsid w:val="00353DC0"/>
    <w:rsid w:val="003541AF"/>
    <w:rsid w:val="00354583"/>
    <w:rsid w:val="003577E4"/>
    <w:rsid w:val="00357D44"/>
    <w:rsid w:val="003608DF"/>
    <w:rsid w:val="00360BEB"/>
    <w:rsid w:val="0036223C"/>
    <w:rsid w:val="00362D35"/>
    <w:rsid w:val="00363135"/>
    <w:rsid w:val="003636C1"/>
    <w:rsid w:val="00364922"/>
    <w:rsid w:val="00365136"/>
    <w:rsid w:val="00365390"/>
    <w:rsid w:val="0036613E"/>
    <w:rsid w:val="00367199"/>
    <w:rsid w:val="003674F1"/>
    <w:rsid w:val="00367CFF"/>
    <w:rsid w:val="00367FFB"/>
    <w:rsid w:val="003713C4"/>
    <w:rsid w:val="0037199E"/>
    <w:rsid w:val="00371F31"/>
    <w:rsid w:val="003720D9"/>
    <w:rsid w:val="0037215A"/>
    <w:rsid w:val="00372661"/>
    <w:rsid w:val="00374C61"/>
    <w:rsid w:val="00375198"/>
    <w:rsid w:val="00375E62"/>
    <w:rsid w:val="003777DD"/>
    <w:rsid w:val="0037784B"/>
    <w:rsid w:val="0038193D"/>
    <w:rsid w:val="00381D2A"/>
    <w:rsid w:val="00382B84"/>
    <w:rsid w:val="00383289"/>
    <w:rsid w:val="00392039"/>
    <w:rsid w:val="003923CA"/>
    <w:rsid w:val="00392969"/>
    <w:rsid w:val="00393BB5"/>
    <w:rsid w:val="003940B7"/>
    <w:rsid w:val="00394289"/>
    <w:rsid w:val="003952BF"/>
    <w:rsid w:val="0039591F"/>
    <w:rsid w:val="003967AA"/>
    <w:rsid w:val="00397135"/>
    <w:rsid w:val="00397296"/>
    <w:rsid w:val="00397AC0"/>
    <w:rsid w:val="003A03EC"/>
    <w:rsid w:val="003A1894"/>
    <w:rsid w:val="003A1F58"/>
    <w:rsid w:val="003A26A0"/>
    <w:rsid w:val="003A2752"/>
    <w:rsid w:val="003A2977"/>
    <w:rsid w:val="003A2D6C"/>
    <w:rsid w:val="003A39B0"/>
    <w:rsid w:val="003A3EE6"/>
    <w:rsid w:val="003A4558"/>
    <w:rsid w:val="003A4951"/>
    <w:rsid w:val="003A55A4"/>
    <w:rsid w:val="003A5A8A"/>
    <w:rsid w:val="003A67D4"/>
    <w:rsid w:val="003A6856"/>
    <w:rsid w:val="003A7064"/>
    <w:rsid w:val="003A75D0"/>
    <w:rsid w:val="003B0977"/>
    <w:rsid w:val="003B217D"/>
    <w:rsid w:val="003B3747"/>
    <w:rsid w:val="003B3C13"/>
    <w:rsid w:val="003B4CF4"/>
    <w:rsid w:val="003B5676"/>
    <w:rsid w:val="003B5B9E"/>
    <w:rsid w:val="003B5BEA"/>
    <w:rsid w:val="003B6307"/>
    <w:rsid w:val="003B63CB"/>
    <w:rsid w:val="003B6773"/>
    <w:rsid w:val="003B6D45"/>
    <w:rsid w:val="003B71B9"/>
    <w:rsid w:val="003C0A44"/>
    <w:rsid w:val="003C115A"/>
    <w:rsid w:val="003C123E"/>
    <w:rsid w:val="003C1B01"/>
    <w:rsid w:val="003C3180"/>
    <w:rsid w:val="003C374D"/>
    <w:rsid w:val="003C3E58"/>
    <w:rsid w:val="003C4609"/>
    <w:rsid w:val="003C4D3B"/>
    <w:rsid w:val="003C5B43"/>
    <w:rsid w:val="003C5B49"/>
    <w:rsid w:val="003C5E91"/>
    <w:rsid w:val="003C6120"/>
    <w:rsid w:val="003C6F33"/>
    <w:rsid w:val="003C79DE"/>
    <w:rsid w:val="003C7B46"/>
    <w:rsid w:val="003D18D4"/>
    <w:rsid w:val="003D1D62"/>
    <w:rsid w:val="003D208D"/>
    <w:rsid w:val="003D37D3"/>
    <w:rsid w:val="003D4699"/>
    <w:rsid w:val="003D48FF"/>
    <w:rsid w:val="003D4B97"/>
    <w:rsid w:val="003D4F15"/>
    <w:rsid w:val="003D568D"/>
    <w:rsid w:val="003D56FB"/>
    <w:rsid w:val="003D5E41"/>
    <w:rsid w:val="003D6290"/>
    <w:rsid w:val="003D777C"/>
    <w:rsid w:val="003D7AEC"/>
    <w:rsid w:val="003D7EF6"/>
    <w:rsid w:val="003E0357"/>
    <w:rsid w:val="003E0412"/>
    <w:rsid w:val="003E0C5C"/>
    <w:rsid w:val="003E15B7"/>
    <w:rsid w:val="003E388A"/>
    <w:rsid w:val="003E4B2F"/>
    <w:rsid w:val="003E6E2F"/>
    <w:rsid w:val="003F0318"/>
    <w:rsid w:val="003F0646"/>
    <w:rsid w:val="003F0841"/>
    <w:rsid w:val="003F0E09"/>
    <w:rsid w:val="003F268B"/>
    <w:rsid w:val="003F3375"/>
    <w:rsid w:val="003F338C"/>
    <w:rsid w:val="003F339B"/>
    <w:rsid w:val="003F3618"/>
    <w:rsid w:val="003F4823"/>
    <w:rsid w:val="003F4A8B"/>
    <w:rsid w:val="003F4BF7"/>
    <w:rsid w:val="003F4E99"/>
    <w:rsid w:val="003F5B3C"/>
    <w:rsid w:val="003F61A5"/>
    <w:rsid w:val="003F724D"/>
    <w:rsid w:val="003F79A0"/>
    <w:rsid w:val="00401329"/>
    <w:rsid w:val="00401C1E"/>
    <w:rsid w:val="00402284"/>
    <w:rsid w:val="0040288C"/>
    <w:rsid w:val="00403BFA"/>
    <w:rsid w:val="00404FF2"/>
    <w:rsid w:val="00406A26"/>
    <w:rsid w:val="0040799D"/>
    <w:rsid w:val="004079A7"/>
    <w:rsid w:val="00410094"/>
    <w:rsid w:val="00410316"/>
    <w:rsid w:val="00411200"/>
    <w:rsid w:val="004118E2"/>
    <w:rsid w:val="00411F3E"/>
    <w:rsid w:val="00412019"/>
    <w:rsid w:val="0041258A"/>
    <w:rsid w:val="00412841"/>
    <w:rsid w:val="004149F3"/>
    <w:rsid w:val="00414E88"/>
    <w:rsid w:val="00414EB5"/>
    <w:rsid w:val="0041590A"/>
    <w:rsid w:val="00415D20"/>
    <w:rsid w:val="00416483"/>
    <w:rsid w:val="00416764"/>
    <w:rsid w:val="00416F02"/>
    <w:rsid w:val="0041797C"/>
    <w:rsid w:val="00424068"/>
    <w:rsid w:val="00424AB7"/>
    <w:rsid w:val="00424E10"/>
    <w:rsid w:val="00425C7E"/>
    <w:rsid w:val="00425CB0"/>
    <w:rsid w:val="004266F2"/>
    <w:rsid w:val="00426E34"/>
    <w:rsid w:val="0042746F"/>
    <w:rsid w:val="004317EF"/>
    <w:rsid w:val="00432A5F"/>
    <w:rsid w:val="00432CE9"/>
    <w:rsid w:val="00433917"/>
    <w:rsid w:val="00435605"/>
    <w:rsid w:val="00435717"/>
    <w:rsid w:val="004360CC"/>
    <w:rsid w:val="0043629B"/>
    <w:rsid w:val="00436C3B"/>
    <w:rsid w:val="00436FB8"/>
    <w:rsid w:val="00437519"/>
    <w:rsid w:val="00437566"/>
    <w:rsid w:val="0044020C"/>
    <w:rsid w:val="00440765"/>
    <w:rsid w:val="0044079D"/>
    <w:rsid w:val="00440888"/>
    <w:rsid w:val="004408AE"/>
    <w:rsid w:val="004408CD"/>
    <w:rsid w:val="004413DB"/>
    <w:rsid w:val="00441F68"/>
    <w:rsid w:val="004432FA"/>
    <w:rsid w:val="004442EF"/>
    <w:rsid w:val="00444571"/>
    <w:rsid w:val="00446101"/>
    <w:rsid w:val="00446832"/>
    <w:rsid w:val="00446B48"/>
    <w:rsid w:val="0044737A"/>
    <w:rsid w:val="00447ECC"/>
    <w:rsid w:val="00450905"/>
    <w:rsid w:val="00450EF6"/>
    <w:rsid w:val="00451B66"/>
    <w:rsid w:val="00451D83"/>
    <w:rsid w:val="0045317D"/>
    <w:rsid w:val="00453547"/>
    <w:rsid w:val="00453668"/>
    <w:rsid w:val="00453B49"/>
    <w:rsid w:val="004545CA"/>
    <w:rsid w:val="004551E5"/>
    <w:rsid w:val="00455FEC"/>
    <w:rsid w:val="00461591"/>
    <w:rsid w:val="004629C2"/>
    <w:rsid w:val="0046303B"/>
    <w:rsid w:val="004639D5"/>
    <w:rsid w:val="00463BDE"/>
    <w:rsid w:val="004652BD"/>
    <w:rsid w:val="004653E1"/>
    <w:rsid w:val="00465466"/>
    <w:rsid w:val="0046588E"/>
    <w:rsid w:val="00470345"/>
    <w:rsid w:val="00470BC7"/>
    <w:rsid w:val="00470CF8"/>
    <w:rsid w:val="00471201"/>
    <w:rsid w:val="0047199B"/>
    <w:rsid w:val="00471F1C"/>
    <w:rsid w:val="00473632"/>
    <w:rsid w:val="00477C3D"/>
    <w:rsid w:val="00477FEB"/>
    <w:rsid w:val="0048021E"/>
    <w:rsid w:val="00480319"/>
    <w:rsid w:val="00480343"/>
    <w:rsid w:val="0048128F"/>
    <w:rsid w:val="004815A5"/>
    <w:rsid w:val="00484173"/>
    <w:rsid w:val="00484642"/>
    <w:rsid w:val="004862E8"/>
    <w:rsid w:val="004863FF"/>
    <w:rsid w:val="004870B9"/>
    <w:rsid w:val="0049019E"/>
    <w:rsid w:val="004902C4"/>
    <w:rsid w:val="00490989"/>
    <w:rsid w:val="00491911"/>
    <w:rsid w:val="004923AF"/>
    <w:rsid w:val="0049257D"/>
    <w:rsid w:val="004932BD"/>
    <w:rsid w:val="0049417C"/>
    <w:rsid w:val="0049498D"/>
    <w:rsid w:val="004960C2"/>
    <w:rsid w:val="004962F0"/>
    <w:rsid w:val="0049779D"/>
    <w:rsid w:val="00497875"/>
    <w:rsid w:val="00497AB0"/>
    <w:rsid w:val="00497D10"/>
    <w:rsid w:val="004A180E"/>
    <w:rsid w:val="004A2156"/>
    <w:rsid w:val="004A3504"/>
    <w:rsid w:val="004A39EE"/>
    <w:rsid w:val="004A4C18"/>
    <w:rsid w:val="004A5D48"/>
    <w:rsid w:val="004A6113"/>
    <w:rsid w:val="004A62A9"/>
    <w:rsid w:val="004A6A81"/>
    <w:rsid w:val="004A70B6"/>
    <w:rsid w:val="004A788F"/>
    <w:rsid w:val="004A7A8D"/>
    <w:rsid w:val="004B0835"/>
    <w:rsid w:val="004B08C8"/>
    <w:rsid w:val="004B0AD0"/>
    <w:rsid w:val="004B11B8"/>
    <w:rsid w:val="004B24CB"/>
    <w:rsid w:val="004B2763"/>
    <w:rsid w:val="004B2FCD"/>
    <w:rsid w:val="004B3F80"/>
    <w:rsid w:val="004B401F"/>
    <w:rsid w:val="004B64B9"/>
    <w:rsid w:val="004B6584"/>
    <w:rsid w:val="004B6F6E"/>
    <w:rsid w:val="004B70FA"/>
    <w:rsid w:val="004B7255"/>
    <w:rsid w:val="004B7409"/>
    <w:rsid w:val="004B7420"/>
    <w:rsid w:val="004B76E9"/>
    <w:rsid w:val="004B7837"/>
    <w:rsid w:val="004C0C30"/>
    <w:rsid w:val="004C0FD4"/>
    <w:rsid w:val="004C13AA"/>
    <w:rsid w:val="004C1510"/>
    <w:rsid w:val="004C159A"/>
    <w:rsid w:val="004C1D03"/>
    <w:rsid w:val="004C1EE7"/>
    <w:rsid w:val="004C250A"/>
    <w:rsid w:val="004C2BED"/>
    <w:rsid w:val="004C329B"/>
    <w:rsid w:val="004C481C"/>
    <w:rsid w:val="004C57E1"/>
    <w:rsid w:val="004C5DDD"/>
    <w:rsid w:val="004C6334"/>
    <w:rsid w:val="004C655A"/>
    <w:rsid w:val="004C6A0A"/>
    <w:rsid w:val="004C6E92"/>
    <w:rsid w:val="004C6EB6"/>
    <w:rsid w:val="004C719D"/>
    <w:rsid w:val="004C76C6"/>
    <w:rsid w:val="004C7BDE"/>
    <w:rsid w:val="004D0F41"/>
    <w:rsid w:val="004D1930"/>
    <w:rsid w:val="004D1E6F"/>
    <w:rsid w:val="004D2E03"/>
    <w:rsid w:val="004D34CB"/>
    <w:rsid w:val="004D396F"/>
    <w:rsid w:val="004D447D"/>
    <w:rsid w:val="004D4692"/>
    <w:rsid w:val="004D4BAA"/>
    <w:rsid w:val="004D52A4"/>
    <w:rsid w:val="004D6470"/>
    <w:rsid w:val="004D6D6B"/>
    <w:rsid w:val="004D7049"/>
    <w:rsid w:val="004D7EBF"/>
    <w:rsid w:val="004E00FF"/>
    <w:rsid w:val="004E01AB"/>
    <w:rsid w:val="004E068A"/>
    <w:rsid w:val="004E167E"/>
    <w:rsid w:val="004E2408"/>
    <w:rsid w:val="004E3187"/>
    <w:rsid w:val="004E3CBF"/>
    <w:rsid w:val="004E44B4"/>
    <w:rsid w:val="004E467B"/>
    <w:rsid w:val="004E6D07"/>
    <w:rsid w:val="004E6DE1"/>
    <w:rsid w:val="004E7573"/>
    <w:rsid w:val="004E7C12"/>
    <w:rsid w:val="004F005F"/>
    <w:rsid w:val="004F03DB"/>
    <w:rsid w:val="004F08B0"/>
    <w:rsid w:val="004F0E9E"/>
    <w:rsid w:val="004F0F0B"/>
    <w:rsid w:val="004F1228"/>
    <w:rsid w:val="004F1EDF"/>
    <w:rsid w:val="004F203F"/>
    <w:rsid w:val="004F3360"/>
    <w:rsid w:val="004F3866"/>
    <w:rsid w:val="004F3B2C"/>
    <w:rsid w:val="004F3CC1"/>
    <w:rsid w:val="004F3EA1"/>
    <w:rsid w:val="004F46B8"/>
    <w:rsid w:val="004F510C"/>
    <w:rsid w:val="004F6642"/>
    <w:rsid w:val="004F6B5B"/>
    <w:rsid w:val="004F715D"/>
    <w:rsid w:val="004F73D2"/>
    <w:rsid w:val="0050022B"/>
    <w:rsid w:val="00500F77"/>
    <w:rsid w:val="00502C69"/>
    <w:rsid w:val="00503F19"/>
    <w:rsid w:val="005041FA"/>
    <w:rsid w:val="005048AE"/>
    <w:rsid w:val="00504CD6"/>
    <w:rsid w:val="00505271"/>
    <w:rsid w:val="005053CF"/>
    <w:rsid w:val="00505730"/>
    <w:rsid w:val="00505F53"/>
    <w:rsid w:val="00506564"/>
    <w:rsid w:val="0050726B"/>
    <w:rsid w:val="005075A8"/>
    <w:rsid w:val="00507659"/>
    <w:rsid w:val="0051058E"/>
    <w:rsid w:val="0051123E"/>
    <w:rsid w:val="00511B7A"/>
    <w:rsid w:val="00511F1E"/>
    <w:rsid w:val="0051216D"/>
    <w:rsid w:val="00513D33"/>
    <w:rsid w:val="00513F94"/>
    <w:rsid w:val="005144AF"/>
    <w:rsid w:val="00515494"/>
    <w:rsid w:val="00516AC8"/>
    <w:rsid w:val="005171D1"/>
    <w:rsid w:val="00517FB1"/>
    <w:rsid w:val="00520662"/>
    <w:rsid w:val="0052182B"/>
    <w:rsid w:val="00522A30"/>
    <w:rsid w:val="005230DF"/>
    <w:rsid w:val="005235AE"/>
    <w:rsid w:val="0052564C"/>
    <w:rsid w:val="00525699"/>
    <w:rsid w:val="0052610C"/>
    <w:rsid w:val="005263E2"/>
    <w:rsid w:val="00530DE1"/>
    <w:rsid w:val="00532017"/>
    <w:rsid w:val="005342E4"/>
    <w:rsid w:val="00535D9D"/>
    <w:rsid w:val="00536CD2"/>
    <w:rsid w:val="00536D41"/>
    <w:rsid w:val="005410AB"/>
    <w:rsid w:val="005415A6"/>
    <w:rsid w:val="005416C0"/>
    <w:rsid w:val="005419B1"/>
    <w:rsid w:val="00541E1C"/>
    <w:rsid w:val="0054278D"/>
    <w:rsid w:val="005428BC"/>
    <w:rsid w:val="00542A2E"/>
    <w:rsid w:val="005431E8"/>
    <w:rsid w:val="00543224"/>
    <w:rsid w:val="005436AE"/>
    <w:rsid w:val="0054474A"/>
    <w:rsid w:val="00544B58"/>
    <w:rsid w:val="0054692D"/>
    <w:rsid w:val="005471E3"/>
    <w:rsid w:val="00547B22"/>
    <w:rsid w:val="00547B3D"/>
    <w:rsid w:val="005519D8"/>
    <w:rsid w:val="00551D3E"/>
    <w:rsid w:val="0055214D"/>
    <w:rsid w:val="005524F5"/>
    <w:rsid w:val="0055254B"/>
    <w:rsid w:val="00552CD4"/>
    <w:rsid w:val="005537D1"/>
    <w:rsid w:val="00554009"/>
    <w:rsid w:val="0055414F"/>
    <w:rsid w:val="00555276"/>
    <w:rsid w:val="00555573"/>
    <w:rsid w:val="00555F8B"/>
    <w:rsid w:val="005564B9"/>
    <w:rsid w:val="00556C48"/>
    <w:rsid w:val="00560069"/>
    <w:rsid w:val="005606B4"/>
    <w:rsid w:val="005607DD"/>
    <w:rsid w:val="00561179"/>
    <w:rsid w:val="00561975"/>
    <w:rsid w:val="005624F3"/>
    <w:rsid w:val="0056316B"/>
    <w:rsid w:val="00563873"/>
    <w:rsid w:val="00564C87"/>
    <w:rsid w:val="0056525B"/>
    <w:rsid w:val="00565291"/>
    <w:rsid w:val="005660B5"/>
    <w:rsid w:val="005661F8"/>
    <w:rsid w:val="005670CE"/>
    <w:rsid w:val="00567650"/>
    <w:rsid w:val="00570DE2"/>
    <w:rsid w:val="00570EA2"/>
    <w:rsid w:val="00571339"/>
    <w:rsid w:val="00571BE7"/>
    <w:rsid w:val="00571E0D"/>
    <w:rsid w:val="00571F02"/>
    <w:rsid w:val="00572397"/>
    <w:rsid w:val="005724B3"/>
    <w:rsid w:val="00572BC1"/>
    <w:rsid w:val="005731D2"/>
    <w:rsid w:val="005743B4"/>
    <w:rsid w:val="005749C2"/>
    <w:rsid w:val="00575091"/>
    <w:rsid w:val="00575165"/>
    <w:rsid w:val="005755DA"/>
    <w:rsid w:val="005756E0"/>
    <w:rsid w:val="005765D3"/>
    <w:rsid w:val="00576CA0"/>
    <w:rsid w:val="00580976"/>
    <w:rsid w:val="00581123"/>
    <w:rsid w:val="005811F8"/>
    <w:rsid w:val="00582338"/>
    <w:rsid w:val="00582B0C"/>
    <w:rsid w:val="00582DD2"/>
    <w:rsid w:val="00582E06"/>
    <w:rsid w:val="00583191"/>
    <w:rsid w:val="0058385D"/>
    <w:rsid w:val="00584378"/>
    <w:rsid w:val="00585AF8"/>
    <w:rsid w:val="0058666B"/>
    <w:rsid w:val="00590076"/>
    <w:rsid w:val="00590096"/>
    <w:rsid w:val="00590B5B"/>
    <w:rsid w:val="00592F1D"/>
    <w:rsid w:val="005957B8"/>
    <w:rsid w:val="00595848"/>
    <w:rsid w:val="00595FB4"/>
    <w:rsid w:val="005963CB"/>
    <w:rsid w:val="005A0000"/>
    <w:rsid w:val="005A1548"/>
    <w:rsid w:val="005A1AC7"/>
    <w:rsid w:val="005A1FD9"/>
    <w:rsid w:val="005A1FF1"/>
    <w:rsid w:val="005A24EE"/>
    <w:rsid w:val="005A2A4C"/>
    <w:rsid w:val="005A2C7B"/>
    <w:rsid w:val="005A3527"/>
    <w:rsid w:val="005A474D"/>
    <w:rsid w:val="005A6280"/>
    <w:rsid w:val="005A6C85"/>
    <w:rsid w:val="005A731C"/>
    <w:rsid w:val="005A7931"/>
    <w:rsid w:val="005B068F"/>
    <w:rsid w:val="005B0D92"/>
    <w:rsid w:val="005B1C99"/>
    <w:rsid w:val="005B1FBE"/>
    <w:rsid w:val="005B234D"/>
    <w:rsid w:val="005B3B88"/>
    <w:rsid w:val="005B3FEB"/>
    <w:rsid w:val="005B4033"/>
    <w:rsid w:val="005B5027"/>
    <w:rsid w:val="005B5389"/>
    <w:rsid w:val="005B5466"/>
    <w:rsid w:val="005B57D2"/>
    <w:rsid w:val="005B5FC9"/>
    <w:rsid w:val="005B6587"/>
    <w:rsid w:val="005B703B"/>
    <w:rsid w:val="005B72CB"/>
    <w:rsid w:val="005B7510"/>
    <w:rsid w:val="005C0885"/>
    <w:rsid w:val="005C08B6"/>
    <w:rsid w:val="005C09E6"/>
    <w:rsid w:val="005C0B83"/>
    <w:rsid w:val="005C0BD1"/>
    <w:rsid w:val="005C129E"/>
    <w:rsid w:val="005C1371"/>
    <w:rsid w:val="005C13FB"/>
    <w:rsid w:val="005C1600"/>
    <w:rsid w:val="005C35DF"/>
    <w:rsid w:val="005C38CA"/>
    <w:rsid w:val="005C41B0"/>
    <w:rsid w:val="005C4227"/>
    <w:rsid w:val="005C5009"/>
    <w:rsid w:val="005C55D4"/>
    <w:rsid w:val="005C6ED0"/>
    <w:rsid w:val="005C7FD8"/>
    <w:rsid w:val="005D08CD"/>
    <w:rsid w:val="005D1B00"/>
    <w:rsid w:val="005D1DC4"/>
    <w:rsid w:val="005D1FAD"/>
    <w:rsid w:val="005D2954"/>
    <w:rsid w:val="005D3675"/>
    <w:rsid w:val="005D3D7B"/>
    <w:rsid w:val="005D4480"/>
    <w:rsid w:val="005D46E9"/>
    <w:rsid w:val="005D51F9"/>
    <w:rsid w:val="005D7B28"/>
    <w:rsid w:val="005D7D8F"/>
    <w:rsid w:val="005E0BD6"/>
    <w:rsid w:val="005E26AE"/>
    <w:rsid w:val="005E2BF3"/>
    <w:rsid w:val="005E32DC"/>
    <w:rsid w:val="005E3BCE"/>
    <w:rsid w:val="005E41C2"/>
    <w:rsid w:val="005E4402"/>
    <w:rsid w:val="005E6202"/>
    <w:rsid w:val="005E6DCF"/>
    <w:rsid w:val="005E7633"/>
    <w:rsid w:val="005E777A"/>
    <w:rsid w:val="005F0844"/>
    <w:rsid w:val="005F29A9"/>
    <w:rsid w:val="005F33DA"/>
    <w:rsid w:val="005F3E36"/>
    <w:rsid w:val="005F40CB"/>
    <w:rsid w:val="005F54BB"/>
    <w:rsid w:val="005F6235"/>
    <w:rsid w:val="005F649E"/>
    <w:rsid w:val="005F794B"/>
    <w:rsid w:val="00600167"/>
    <w:rsid w:val="00600D8E"/>
    <w:rsid w:val="00600FA8"/>
    <w:rsid w:val="006031CB"/>
    <w:rsid w:val="00603A52"/>
    <w:rsid w:val="00603BC9"/>
    <w:rsid w:val="00604751"/>
    <w:rsid w:val="00604B94"/>
    <w:rsid w:val="0060596E"/>
    <w:rsid w:val="00605AE8"/>
    <w:rsid w:val="00605C6A"/>
    <w:rsid w:val="00606B54"/>
    <w:rsid w:val="0060730A"/>
    <w:rsid w:val="00610D00"/>
    <w:rsid w:val="006111BE"/>
    <w:rsid w:val="006112D0"/>
    <w:rsid w:val="00611842"/>
    <w:rsid w:val="00611ED9"/>
    <w:rsid w:val="006120D6"/>
    <w:rsid w:val="006128D1"/>
    <w:rsid w:val="00613858"/>
    <w:rsid w:val="00613A1D"/>
    <w:rsid w:val="00613F8E"/>
    <w:rsid w:val="006140E5"/>
    <w:rsid w:val="00614B7A"/>
    <w:rsid w:val="00617DAF"/>
    <w:rsid w:val="00621874"/>
    <w:rsid w:val="00621931"/>
    <w:rsid w:val="00622260"/>
    <w:rsid w:val="00624953"/>
    <w:rsid w:val="00624CA7"/>
    <w:rsid w:val="00625501"/>
    <w:rsid w:val="00625557"/>
    <w:rsid w:val="00626705"/>
    <w:rsid w:val="00630099"/>
    <w:rsid w:val="006310D4"/>
    <w:rsid w:val="006318B5"/>
    <w:rsid w:val="00631BC2"/>
    <w:rsid w:val="006327D9"/>
    <w:rsid w:val="00632F3C"/>
    <w:rsid w:val="00633130"/>
    <w:rsid w:val="00633E34"/>
    <w:rsid w:val="006355C9"/>
    <w:rsid w:val="00636D35"/>
    <w:rsid w:val="0063705B"/>
    <w:rsid w:val="006375CB"/>
    <w:rsid w:val="00640116"/>
    <w:rsid w:val="006401E5"/>
    <w:rsid w:val="006418C0"/>
    <w:rsid w:val="00641DFC"/>
    <w:rsid w:val="00641E8E"/>
    <w:rsid w:val="00642154"/>
    <w:rsid w:val="0064316C"/>
    <w:rsid w:val="00643368"/>
    <w:rsid w:val="00644DAE"/>
    <w:rsid w:val="00645228"/>
    <w:rsid w:val="006467DC"/>
    <w:rsid w:val="006469E6"/>
    <w:rsid w:val="006476AD"/>
    <w:rsid w:val="006479ED"/>
    <w:rsid w:val="0065039B"/>
    <w:rsid w:val="0065186F"/>
    <w:rsid w:val="0065238D"/>
    <w:rsid w:val="006528AC"/>
    <w:rsid w:val="006529A5"/>
    <w:rsid w:val="00652FBD"/>
    <w:rsid w:val="00653CAD"/>
    <w:rsid w:val="006543EA"/>
    <w:rsid w:val="00654417"/>
    <w:rsid w:val="006544E8"/>
    <w:rsid w:val="00655332"/>
    <w:rsid w:val="006576CB"/>
    <w:rsid w:val="006577C7"/>
    <w:rsid w:val="00657DAD"/>
    <w:rsid w:val="0066055B"/>
    <w:rsid w:val="00660828"/>
    <w:rsid w:val="00663110"/>
    <w:rsid w:val="006639CB"/>
    <w:rsid w:val="0066449F"/>
    <w:rsid w:val="00664E5B"/>
    <w:rsid w:val="0066542E"/>
    <w:rsid w:val="006656C3"/>
    <w:rsid w:val="00667666"/>
    <w:rsid w:val="00670E03"/>
    <w:rsid w:val="0067106E"/>
    <w:rsid w:val="006712F8"/>
    <w:rsid w:val="00671370"/>
    <w:rsid w:val="00671A7D"/>
    <w:rsid w:val="00672138"/>
    <w:rsid w:val="00672AED"/>
    <w:rsid w:val="00673654"/>
    <w:rsid w:val="00673704"/>
    <w:rsid w:val="00673964"/>
    <w:rsid w:val="00673BD3"/>
    <w:rsid w:val="00674666"/>
    <w:rsid w:val="00674EB8"/>
    <w:rsid w:val="00675688"/>
    <w:rsid w:val="00675D88"/>
    <w:rsid w:val="00675FDE"/>
    <w:rsid w:val="006772DF"/>
    <w:rsid w:val="00677D08"/>
    <w:rsid w:val="00677D15"/>
    <w:rsid w:val="00677E45"/>
    <w:rsid w:val="00680338"/>
    <w:rsid w:val="006809BF"/>
    <w:rsid w:val="00682237"/>
    <w:rsid w:val="006822D9"/>
    <w:rsid w:val="006824F6"/>
    <w:rsid w:val="00682E7F"/>
    <w:rsid w:val="006830CF"/>
    <w:rsid w:val="0068353F"/>
    <w:rsid w:val="00683776"/>
    <w:rsid w:val="00683DC9"/>
    <w:rsid w:val="00684407"/>
    <w:rsid w:val="00685AD6"/>
    <w:rsid w:val="00686980"/>
    <w:rsid w:val="00687B65"/>
    <w:rsid w:val="006907BA"/>
    <w:rsid w:val="00690AFB"/>
    <w:rsid w:val="00690C14"/>
    <w:rsid w:val="006917CE"/>
    <w:rsid w:val="00691B15"/>
    <w:rsid w:val="00692124"/>
    <w:rsid w:val="006935C9"/>
    <w:rsid w:val="006946BE"/>
    <w:rsid w:val="00694974"/>
    <w:rsid w:val="00694C52"/>
    <w:rsid w:val="0069515C"/>
    <w:rsid w:val="00696114"/>
    <w:rsid w:val="0069642F"/>
    <w:rsid w:val="006965D5"/>
    <w:rsid w:val="006966F3"/>
    <w:rsid w:val="00696EB3"/>
    <w:rsid w:val="0069704C"/>
    <w:rsid w:val="006971F2"/>
    <w:rsid w:val="0069798F"/>
    <w:rsid w:val="00697E22"/>
    <w:rsid w:val="006A1532"/>
    <w:rsid w:val="006A2AC7"/>
    <w:rsid w:val="006A44AE"/>
    <w:rsid w:val="006A62B3"/>
    <w:rsid w:val="006A71EA"/>
    <w:rsid w:val="006A78AC"/>
    <w:rsid w:val="006B0277"/>
    <w:rsid w:val="006B06DC"/>
    <w:rsid w:val="006B0EEA"/>
    <w:rsid w:val="006B1812"/>
    <w:rsid w:val="006B1BA1"/>
    <w:rsid w:val="006B26A2"/>
    <w:rsid w:val="006B2DF3"/>
    <w:rsid w:val="006B33C2"/>
    <w:rsid w:val="006B3711"/>
    <w:rsid w:val="006B3ABF"/>
    <w:rsid w:val="006B5353"/>
    <w:rsid w:val="006B58D7"/>
    <w:rsid w:val="006B58DD"/>
    <w:rsid w:val="006B6415"/>
    <w:rsid w:val="006B6BC1"/>
    <w:rsid w:val="006B7979"/>
    <w:rsid w:val="006C0197"/>
    <w:rsid w:val="006C0BBE"/>
    <w:rsid w:val="006C1AD1"/>
    <w:rsid w:val="006C3438"/>
    <w:rsid w:val="006C4217"/>
    <w:rsid w:val="006C4E04"/>
    <w:rsid w:val="006C5090"/>
    <w:rsid w:val="006C67E2"/>
    <w:rsid w:val="006C6C96"/>
    <w:rsid w:val="006C76A7"/>
    <w:rsid w:val="006D076A"/>
    <w:rsid w:val="006D089F"/>
    <w:rsid w:val="006D17BB"/>
    <w:rsid w:val="006D20FF"/>
    <w:rsid w:val="006D2D9D"/>
    <w:rsid w:val="006D4D88"/>
    <w:rsid w:val="006D51E8"/>
    <w:rsid w:val="006D52BC"/>
    <w:rsid w:val="006D5A2B"/>
    <w:rsid w:val="006D72B4"/>
    <w:rsid w:val="006D7B1F"/>
    <w:rsid w:val="006D7D34"/>
    <w:rsid w:val="006E06A7"/>
    <w:rsid w:val="006E0B1D"/>
    <w:rsid w:val="006E1119"/>
    <w:rsid w:val="006E1CC3"/>
    <w:rsid w:val="006E2430"/>
    <w:rsid w:val="006E2779"/>
    <w:rsid w:val="006E27B9"/>
    <w:rsid w:val="006E30AF"/>
    <w:rsid w:val="006E32C1"/>
    <w:rsid w:val="006E3743"/>
    <w:rsid w:val="006E3EB5"/>
    <w:rsid w:val="006E5896"/>
    <w:rsid w:val="006E6641"/>
    <w:rsid w:val="006E67C3"/>
    <w:rsid w:val="006E7AD9"/>
    <w:rsid w:val="006E7B29"/>
    <w:rsid w:val="006E7D42"/>
    <w:rsid w:val="006E7E81"/>
    <w:rsid w:val="006F0F51"/>
    <w:rsid w:val="006F0F92"/>
    <w:rsid w:val="006F2263"/>
    <w:rsid w:val="006F2365"/>
    <w:rsid w:val="006F3A44"/>
    <w:rsid w:val="006F4F29"/>
    <w:rsid w:val="006F5EAC"/>
    <w:rsid w:val="006F61DB"/>
    <w:rsid w:val="00700BEC"/>
    <w:rsid w:val="00701E1F"/>
    <w:rsid w:val="0070337B"/>
    <w:rsid w:val="0070392B"/>
    <w:rsid w:val="007041DB"/>
    <w:rsid w:val="007049D8"/>
    <w:rsid w:val="007050FD"/>
    <w:rsid w:val="00705D8B"/>
    <w:rsid w:val="0070613E"/>
    <w:rsid w:val="0070681F"/>
    <w:rsid w:val="007071C4"/>
    <w:rsid w:val="00707305"/>
    <w:rsid w:val="00710910"/>
    <w:rsid w:val="00712719"/>
    <w:rsid w:val="0071299C"/>
    <w:rsid w:val="007134B2"/>
    <w:rsid w:val="007144F2"/>
    <w:rsid w:val="0071452E"/>
    <w:rsid w:val="00714666"/>
    <w:rsid w:val="0071508A"/>
    <w:rsid w:val="0071511C"/>
    <w:rsid w:val="00715F21"/>
    <w:rsid w:val="00717062"/>
    <w:rsid w:val="0071785F"/>
    <w:rsid w:val="00720627"/>
    <w:rsid w:val="00721785"/>
    <w:rsid w:val="00721B70"/>
    <w:rsid w:val="0072264D"/>
    <w:rsid w:val="00723328"/>
    <w:rsid w:val="00723DBF"/>
    <w:rsid w:val="007240E6"/>
    <w:rsid w:val="0072433D"/>
    <w:rsid w:val="00725140"/>
    <w:rsid w:val="00725D4C"/>
    <w:rsid w:val="00726680"/>
    <w:rsid w:val="007275BE"/>
    <w:rsid w:val="0073145C"/>
    <w:rsid w:val="007323D0"/>
    <w:rsid w:val="00733585"/>
    <w:rsid w:val="007335FA"/>
    <w:rsid w:val="00734C42"/>
    <w:rsid w:val="00735E5F"/>
    <w:rsid w:val="007360FA"/>
    <w:rsid w:val="00736EF7"/>
    <w:rsid w:val="007379FC"/>
    <w:rsid w:val="00737AA3"/>
    <w:rsid w:val="00740A50"/>
    <w:rsid w:val="00740B94"/>
    <w:rsid w:val="00741BA9"/>
    <w:rsid w:val="00741CB2"/>
    <w:rsid w:val="00741CF6"/>
    <w:rsid w:val="00741FF2"/>
    <w:rsid w:val="007420C2"/>
    <w:rsid w:val="0074242B"/>
    <w:rsid w:val="0074313D"/>
    <w:rsid w:val="007436AF"/>
    <w:rsid w:val="007446BE"/>
    <w:rsid w:val="00745ED1"/>
    <w:rsid w:val="007460CA"/>
    <w:rsid w:val="007460F0"/>
    <w:rsid w:val="00746963"/>
    <w:rsid w:val="00747D20"/>
    <w:rsid w:val="00750160"/>
    <w:rsid w:val="00750C0F"/>
    <w:rsid w:val="0075217B"/>
    <w:rsid w:val="00753C0B"/>
    <w:rsid w:val="00753CE6"/>
    <w:rsid w:val="00753D24"/>
    <w:rsid w:val="007542C4"/>
    <w:rsid w:val="00754359"/>
    <w:rsid w:val="007548FC"/>
    <w:rsid w:val="0075493C"/>
    <w:rsid w:val="0075616B"/>
    <w:rsid w:val="007576AE"/>
    <w:rsid w:val="00760733"/>
    <w:rsid w:val="0076163F"/>
    <w:rsid w:val="007618F5"/>
    <w:rsid w:val="0076226B"/>
    <w:rsid w:val="007622F3"/>
    <w:rsid w:val="0076295E"/>
    <w:rsid w:val="00763067"/>
    <w:rsid w:val="00764216"/>
    <w:rsid w:val="00765AA2"/>
    <w:rsid w:val="00765C58"/>
    <w:rsid w:val="00766C22"/>
    <w:rsid w:val="0076726D"/>
    <w:rsid w:val="00767BD4"/>
    <w:rsid w:val="00767EAD"/>
    <w:rsid w:val="007715FC"/>
    <w:rsid w:val="00771F70"/>
    <w:rsid w:val="007728C3"/>
    <w:rsid w:val="007739BB"/>
    <w:rsid w:val="00774052"/>
    <w:rsid w:val="007741F2"/>
    <w:rsid w:val="007745D4"/>
    <w:rsid w:val="0077490C"/>
    <w:rsid w:val="00774D43"/>
    <w:rsid w:val="00774DA4"/>
    <w:rsid w:val="00775558"/>
    <w:rsid w:val="007758AE"/>
    <w:rsid w:val="007767B5"/>
    <w:rsid w:val="00777DA4"/>
    <w:rsid w:val="00780EAB"/>
    <w:rsid w:val="00781085"/>
    <w:rsid w:val="007815F0"/>
    <w:rsid w:val="00781B7A"/>
    <w:rsid w:val="0078208C"/>
    <w:rsid w:val="00782F7D"/>
    <w:rsid w:val="00783307"/>
    <w:rsid w:val="00783411"/>
    <w:rsid w:val="00783DE1"/>
    <w:rsid w:val="00783FDA"/>
    <w:rsid w:val="00784034"/>
    <w:rsid w:val="00785788"/>
    <w:rsid w:val="00785EE7"/>
    <w:rsid w:val="00785FE6"/>
    <w:rsid w:val="007863D2"/>
    <w:rsid w:val="007877CD"/>
    <w:rsid w:val="00790A49"/>
    <w:rsid w:val="0079116A"/>
    <w:rsid w:val="0079117F"/>
    <w:rsid w:val="00791FA7"/>
    <w:rsid w:val="00792167"/>
    <w:rsid w:val="007929A2"/>
    <w:rsid w:val="00792EEA"/>
    <w:rsid w:val="007937A7"/>
    <w:rsid w:val="0079382D"/>
    <w:rsid w:val="00794A3B"/>
    <w:rsid w:val="00794C80"/>
    <w:rsid w:val="007950CF"/>
    <w:rsid w:val="007952B1"/>
    <w:rsid w:val="0079540C"/>
    <w:rsid w:val="0079692F"/>
    <w:rsid w:val="00797CE5"/>
    <w:rsid w:val="007A00E6"/>
    <w:rsid w:val="007A02C7"/>
    <w:rsid w:val="007A1234"/>
    <w:rsid w:val="007A1827"/>
    <w:rsid w:val="007A1EBF"/>
    <w:rsid w:val="007A29F7"/>
    <w:rsid w:val="007A2EE9"/>
    <w:rsid w:val="007A3179"/>
    <w:rsid w:val="007A39A4"/>
    <w:rsid w:val="007A4740"/>
    <w:rsid w:val="007A53C0"/>
    <w:rsid w:val="007A5561"/>
    <w:rsid w:val="007A60CB"/>
    <w:rsid w:val="007A63F7"/>
    <w:rsid w:val="007A7477"/>
    <w:rsid w:val="007A7560"/>
    <w:rsid w:val="007A766D"/>
    <w:rsid w:val="007B006A"/>
    <w:rsid w:val="007B08CF"/>
    <w:rsid w:val="007B1D5E"/>
    <w:rsid w:val="007B2E13"/>
    <w:rsid w:val="007B2E2B"/>
    <w:rsid w:val="007B3386"/>
    <w:rsid w:val="007B3FC7"/>
    <w:rsid w:val="007B4C6A"/>
    <w:rsid w:val="007B6427"/>
    <w:rsid w:val="007B660C"/>
    <w:rsid w:val="007B79DE"/>
    <w:rsid w:val="007B7D59"/>
    <w:rsid w:val="007C00C0"/>
    <w:rsid w:val="007C0382"/>
    <w:rsid w:val="007C0CF6"/>
    <w:rsid w:val="007C1266"/>
    <w:rsid w:val="007C14DB"/>
    <w:rsid w:val="007C172B"/>
    <w:rsid w:val="007C1CA4"/>
    <w:rsid w:val="007C1DC5"/>
    <w:rsid w:val="007C2FEE"/>
    <w:rsid w:val="007C307C"/>
    <w:rsid w:val="007C3958"/>
    <w:rsid w:val="007C3DA8"/>
    <w:rsid w:val="007C3FCE"/>
    <w:rsid w:val="007C47A9"/>
    <w:rsid w:val="007C49FE"/>
    <w:rsid w:val="007C5226"/>
    <w:rsid w:val="007C6562"/>
    <w:rsid w:val="007C6CB8"/>
    <w:rsid w:val="007C732C"/>
    <w:rsid w:val="007D0344"/>
    <w:rsid w:val="007D0F07"/>
    <w:rsid w:val="007D0FDF"/>
    <w:rsid w:val="007D106D"/>
    <w:rsid w:val="007D2305"/>
    <w:rsid w:val="007D319B"/>
    <w:rsid w:val="007D39A9"/>
    <w:rsid w:val="007D3E1A"/>
    <w:rsid w:val="007D446C"/>
    <w:rsid w:val="007D4D03"/>
    <w:rsid w:val="007D64A4"/>
    <w:rsid w:val="007D667A"/>
    <w:rsid w:val="007D776F"/>
    <w:rsid w:val="007E041A"/>
    <w:rsid w:val="007E2275"/>
    <w:rsid w:val="007E2A02"/>
    <w:rsid w:val="007E2B94"/>
    <w:rsid w:val="007E32B0"/>
    <w:rsid w:val="007E33EF"/>
    <w:rsid w:val="007E386F"/>
    <w:rsid w:val="007E5B2E"/>
    <w:rsid w:val="007E5EBD"/>
    <w:rsid w:val="007E7EE0"/>
    <w:rsid w:val="007F07A6"/>
    <w:rsid w:val="007F2365"/>
    <w:rsid w:val="007F2AD4"/>
    <w:rsid w:val="007F30C4"/>
    <w:rsid w:val="007F3766"/>
    <w:rsid w:val="007F4348"/>
    <w:rsid w:val="007F54C9"/>
    <w:rsid w:val="007F6DF4"/>
    <w:rsid w:val="007F745F"/>
    <w:rsid w:val="007F7498"/>
    <w:rsid w:val="007F78E8"/>
    <w:rsid w:val="007F7FFA"/>
    <w:rsid w:val="00800FD0"/>
    <w:rsid w:val="00801365"/>
    <w:rsid w:val="0080194D"/>
    <w:rsid w:val="00802861"/>
    <w:rsid w:val="00803D3D"/>
    <w:rsid w:val="00804EEF"/>
    <w:rsid w:val="00805876"/>
    <w:rsid w:val="00805F85"/>
    <w:rsid w:val="008070B3"/>
    <w:rsid w:val="0080772E"/>
    <w:rsid w:val="00807787"/>
    <w:rsid w:val="00810516"/>
    <w:rsid w:val="008107BE"/>
    <w:rsid w:val="008126E8"/>
    <w:rsid w:val="00813007"/>
    <w:rsid w:val="00813BEA"/>
    <w:rsid w:val="00813C42"/>
    <w:rsid w:val="00815749"/>
    <w:rsid w:val="00815C62"/>
    <w:rsid w:val="008160C0"/>
    <w:rsid w:val="0081672E"/>
    <w:rsid w:val="00816C1B"/>
    <w:rsid w:val="0082040A"/>
    <w:rsid w:val="00822A19"/>
    <w:rsid w:val="00823802"/>
    <w:rsid w:val="00823832"/>
    <w:rsid w:val="0082403C"/>
    <w:rsid w:val="0082411D"/>
    <w:rsid w:val="00824FB9"/>
    <w:rsid w:val="008253EC"/>
    <w:rsid w:val="0082589F"/>
    <w:rsid w:val="00825C1E"/>
    <w:rsid w:val="0082710A"/>
    <w:rsid w:val="00827AAB"/>
    <w:rsid w:val="00827BAC"/>
    <w:rsid w:val="00827E82"/>
    <w:rsid w:val="00830612"/>
    <w:rsid w:val="00830AB0"/>
    <w:rsid w:val="0083101A"/>
    <w:rsid w:val="00832FB3"/>
    <w:rsid w:val="0083315D"/>
    <w:rsid w:val="0083329A"/>
    <w:rsid w:val="00833306"/>
    <w:rsid w:val="00833527"/>
    <w:rsid w:val="00834361"/>
    <w:rsid w:val="00836EA9"/>
    <w:rsid w:val="008373C9"/>
    <w:rsid w:val="00837A2B"/>
    <w:rsid w:val="008401A0"/>
    <w:rsid w:val="00840543"/>
    <w:rsid w:val="00842658"/>
    <w:rsid w:val="0084549D"/>
    <w:rsid w:val="00845CA1"/>
    <w:rsid w:val="00846182"/>
    <w:rsid w:val="00847C13"/>
    <w:rsid w:val="00847D49"/>
    <w:rsid w:val="00850288"/>
    <w:rsid w:val="00851722"/>
    <w:rsid w:val="00853D6F"/>
    <w:rsid w:val="00853EB3"/>
    <w:rsid w:val="008567D9"/>
    <w:rsid w:val="00856A3E"/>
    <w:rsid w:val="00856BEB"/>
    <w:rsid w:val="0085799F"/>
    <w:rsid w:val="00860D8F"/>
    <w:rsid w:val="00860FEB"/>
    <w:rsid w:val="008623B3"/>
    <w:rsid w:val="0086259D"/>
    <w:rsid w:val="00863DDC"/>
    <w:rsid w:val="00863FCA"/>
    <w:rsid w:val="0086458E"/>
    <w:rsid w:val="008655B5"/>
    <w:rsid w:val="00865637"/>
    <w:rsid w:val="008665A5"/>
    <w:rsid w:val="00866775"/>
    <w:rsid w:val="00866ABA"/>
    <w:rsid w:val="00866AD8"/>
    <w:rsid w:val="00870288"/>
    <w:rsid w:val="00870614"/>
    <w:rsid w:val="0087099B"/>
    <w:rsid w:val="008709AF"/>
    <w:rsid w:val="00871725"/>
    <w:rsid w:val="00873727"/>
    <w:rsid w:val="008745F3"/>
    <w:rsid w:val="0087573D"/>
    <w:rsid w:val="00875F8A"/>
    <w:rsid w:val="0087748C"/>
    <w:rsid w:val="00877677"/>
    <w:rsid w:val="00877810"/>
    <w:rsid w:val="00877C8E"/>
    <w:rsid w:val="00877E67"/>
    <w:rsid w:val="008818FB"/>
    <w:rsid w:val="00881A30"/>
    <w:rsid w:val="008823EB"/>
    <w:rsid w:val="0088241B"/>
    <w:rsid w:val="008844FA"/>
    <w:rsid w:val="0088475B"/>
    <w:rsid w:val="00885C90"/>
    <w:rsid w:val="008869DA"/>
    <w:rsid w:val="00886B74"/>
    <w:rsid w:val="00886BF9"/>
    <w:rsid w:val="00886C79"/>
    <w:rsid w:val="00891350"/>
    <w:rsid w:val="0089199E"/>
    <w:rsid w:val="00891D72"/>
    <w:rsid w:val="0089203E"/>
    <w:rsid w:val="00892EE3"/>
    <w:rsid w:val="00893770"/>
    <w:rsid w:val="0089423F"/>
    <w:rsid w:val="0089471B"/>
    <w:rsid w:val="00894C09"/>
    <w:rsid w:val="008955A5"/>
    <w:rsid w:val="0089602D"/>
    <w:rsid w:val="0089611E"/>
    <w:rsid w:val="008A120E"/>
    <w:rsid w:val="008A1DC8"/>
    <w:rsid w:val="008A2726"/>
    <w:rsid w:val="008A2B55"/>
    <w:rsid w:val="008A36E8"/>
    <w:rsid w:val="008A3B6B"/>
    <w:rsid w:val="008A443F"/>
    <w:rsid w:val="008A6435"/>
    <w:rsid w:val="008A6DB1"/>
    <w:rsid w:val="008A75CA"/>
    <w:rsid w:val="008B0177"/>
    <w:rsid w:val="008B0E86"/>
    <w:rsid w:val="008B1704"/>
    <w:rsid w:val="008B2402"/>
    <w:rsid w:val="008B55B3"/>
    <w:rsid w:val="008B5B4B"/>
    <w:rsid w:val="008B604E"/>
    <w:rsid w:val="008B691C"/>
    <w:rsid w:val="008C090F"/>
    <w:rsid w:val="008C0B8F"/>
    <w:rsid w:val="008C0CD1"/>
    <w:rsid w:val="008C1386"/>
    <w:rsid w:val="008C25A5"/>
    <w:rsid w:val="008C2FB5"/>
    <w:rsid w:val="008C3028"/>
    <w:rsid w:val="008C39C8"/>
    <w:rsid w:val="008C4293"/>
    <w:rsid w:val="008C4623"/>
    <w:rsid w:val="008C4F08"/>
    <w:rsid w:val="008C5687"/>
    <w:rsid w:val="008C5818"/>
    <w:rsid w:val="008C5C90"/>
    <w:rsid w:val="008C5DEB"/>
    <w:rsid w:val="008C5EB8"/>
    <w:rsid w:val="008C79BD"/>
    <w:rsid w:val="008C7B26"/>
    <w:rsid w:val="008D192F"/>
    <w:rsid w:val="008D21B5"/>
    <w:rsid w:val="008D273E"/>
    <w:rsid w:val="008D28DF"/>
    <w:rsid w:val="008D2E19"/>
    <w:rsid w:val="008D3965"/>
    <w:rsid w:val="008D3BBF"/>
    <w:rsid w:val="008D6602"/>
    <w:rsid w:val="008D68D4"/>
    <w:rsid w:val="008D6E8E"/>
    <w:rsid w:val="008D6E9C"/>
    <w:rsid w:val="008D7292"/>
    <w:rsid w:val="008D72BF"/>
    <w:rsid w:val="008E051C"/>
    <w:rsid w:val="008E3AFA"/>
    <w:rsid w:val="008E3C78"/>
    <w:rsid w:val="008E616C"/>
    <w:rsid w:val="008E6A8C"/>
    <w:rsid w:val="008E7F8C"/>
    <w:rsid w:val="008F14AC"/>
    <w:rsid w:val="008F1668"/>
    <w:rsid w:val="008F16AE"/>
    <w:rsid w:val="008F184B"/>
    <w:rsid w:val="008F1D22"/>
    <w:rsid w:val="008F23BA"/>
    <w:rsid w:val="008F24D4"/>
    <w:rsid w:val="008F2617"/>
    <w:rsid w:val="008F29B0"/>
    <w:rsid w:val="008F3C88"/>
    <w:rsid w:val="008F3F5F"/>
    <w:rsid w:val="008F42E5"/>
    <w:rsid w:val="008F4BA9"/>
    <w:rsid w:val="008F66FA"/>
    <w:rsid w:val="00900014"/>
    <w:rsid w:val="00901A8E"/>
    <w:rsid w:val="0090204D"/>
    <w:rsid w:val="00902CB1"/>
    <w:rsid w:val="00902FD1"/>
    <w:rsid w:val="00903864"/>
    <w:rsid w:val="00904352"/>
    <w:rsid w:val="0090571B"/>
    <w:rsid w:val="00905BBD"/>
    <w:rsid w:val="00905D8F"/>
    <w:rsid w:val="00906C02"/>
    <w:rsid w:val="00907BC4"/>
    <w:rsid w:val="00910716"/>
    <w:rsid w:val="00910854"/>
    <w:rsid w:val="00911EE5"/>
    <w:rsid w:val="0091282F"/>
    <w:rsid w:val="00913347"/>
    <w:rsid w:val="009137B2"/>
    <w:rsid w:val="00914B8F"/>
    <w:rsid w:val="0091513D"/>
    <w:rsid w:val="00915AB2"/>
    <w:rsid w:val="00915F7E"/>
    <w:rsid w:val="00922545"/>
    <w:rsid w:val="009228E5"/>
    <w:rsid w:val="00922B22"/>
    <w:rsid w:val="009230A8"/>
    <w:rsid w:val="00923278"/>
    <w:rsid w:val="00923463"/>
    <w:rsid w:val="00924808"/>
    <w:rsid w:val="0092525A"/>
    <w:rsid w:val="009252F4"/>
    <w:rsid w:val="00925715"/>
    <w:rsid w:val="00925A2A"/>
    <w:rsid w:val="00926B7C"/>
    <w:rsid w:val="00927DD0"/>
    <w:rsid w:val="00930452"/>
    <w:rsid w:val="0093056C"/>
    <w:rsid w:val="009306BF"/>
    <w:rsid w:val="009322A1"/>
    <w:rsid w:val="0093238D"/>
    <w:rsid w:val="0093295E"/>
    <w:rsid w:val="009329FD"/>
    <w:rsid w:val="00933A09"/>
    <w:rsid w:val="00935117"/>
    <w:rsid w:val="00935A4C"/>
    <w:rsid w:val="0093655D"/>
    <w:rsid w:val="00937892"/>
    <w:rsid w:val="0094019E"/>
    <w:rsid w:val="00940E98"/>
    <w:rsid w:val="00941AB0"/>
    <w:rsid w:val="00941E51"/>
    <w:rsid w:val="00942EBE"/>
    <w:rsid w:val="00943D95"/>
    <w:rsid w:val="00944B94"/>
    <w:rsid w:val="00944CC4"/>
    <w:rsid w:val="00944EC9"/>
    <w:rsid w:val="00945648"/>
    <w:rsid w:val="00946292"/>
    <w:rsid w:val="00946CCF"/>
    <w:rsid w:val="00946DC9"/>
    <w:rsid w:val="00947430"/>
    <w:rsid w:val="00947794"/>
    <w:rsid w:val="00947AE4"/>
    <w:rsid w:val="009504F0"/>
    <w:rsid w:val="00950A29"/>
    <w:rsid w:val="009514B0"/>
    <w:rsid w:val="00951CE7"/>
    <w:rsid w:val="00951F8C"/>
    <w:rsid w:val="00952883"/>
    <w:rsid w:val="00952D3C"/>
    <w:rsid w:val="0095328A"/>
    <w:rsid w:val="00953486"/>
    <w:rsid w:val="009542E1"/>
    <w:rsid w:val="009542FE"/>
    <w:rsid w:val="00956E3B"/>
    <w:rsid w:val="009576D3"/>
    <w:rsid w:val="00957D24"/>
    <w:rsid w:val="0096014B"/>
    <w:rsid w:val="009607C2"/>
    <w:rsid w:val="00961B01"/>
    <w:rsid w:val="00961F79"/>
    <w:rsid w:val="009638D4"/>
    <w:rsid w:val="00964CB0"/>
    <w:rsid w:val="00964E65"/>
    <w:rsid w:val="009655CB"/>
    <w:rsid w:val="00965DB2"/>
    <w:rsid w:val="00966187"/>
    <w:rsid w:val="0096643B"/>
    <w:rsid w:val="009665ED"/>
    <w:rsid w:val="00967871"/>
    <w:rsid w:val="00967A12"/>
    <w:rsid w:val="00967D9B"/>
    <w:rsid w:val="009709A1"/>
    <w:rsid w:val="0097258C"/>
    <w:rsid w:val="0097270C"/>
    <w:rsid w:val="00973324"/>
    <w:rsid w:val="00973B9D"/>
    <w:rsid w:val="009748F4"/>
    <w:rsid w:val="00975631"/>
    <w:rsid w:val="00976FE0"/>
    <w:rsid w:val="00980FA2"/>
    <w:rsid w:val="00981C13"/>
    <w:rsid w:val="00982DCD"/>
    <w:rsid w:val="009839A9"/>
    <w:rsid w:val="00983E9A"/>
    <w:rsid w:val="00985730"/>
    <w:rsid w:val="00985FA8"/>
    <w:rsid w:val="00986318"/>
    <w:rsid w:val="009867B5"/>
    <w:rsid w:val="00986C73"/>
    <w:rsid w:val="00986D95"/>
    <w:rsid w:val="009879C9"/>
    <w:rsid w:val="00987B51"/>
    <w:rsid w:val="009919D2"/>
    <w:rsid w:val="00992139"/>
    <w:rsid w:val="009927AC"/>
    <w:rsid w:val="00993B3C"/>
    <w:rsid w:val="00993FFB"/>
    <w:rsid w:val="00995BBE"/>
    <w:rsid w:val="009961D2"/>
    <w:rsid w:val="00996600"/>
    <w:rsid w:val="009967B0"/>
    <w:rsid w:val="00996BB3"/>
    <w:rsid w:val="00996EF1"/>
    <w:rsid w:val="009A071A"/>
    <w:rsid w:val="009A0AA4"/>
    <w:rsid w:val="009A15FC"/>
    <w:rsid w:val="009A199D"/>
    <w:rsid w:val="009A1EA5"/>
    <w:rsid w:val="009A35CD"/>
    <w:rsid w:val="009A4941"/>
    <w:rsid w:val="009A4B6A"/>
    <w:rsid w:val="009A6D74"/>
    <w:rsid w:val="009A7B90"/>
    <w:rsid w:val="009B0CDC"/>
    <w:rsid w:val="009B1E7E"/>
    <w:rsid w:val="009B29F3"/>
    <w:rsid w:val="009B2C84"/>
    <w:rsid w:val="009B3544"/>
    <w:rsid w:val="009B362D"/>
    <w:rsid w:val="009B3885"/>
    <w:rsid w:val="009B3A4F"/>
    <w:rsid w:val="009B5783"/>
    <w:rsid w:val="009B63F5"/>
    <w:rsid w:val="009B6AD7"/>
    <w:rsid w:val="009B783E"/>
    <w:rsid w:val="009C0A52"/>
    <w:rsid w:val="009C17BB"/>
    <w:rsid w:val="009C2466"/>
    <w:rsid w:val="009C2B1D"/>
    <w:rsid w:val="009C2C04"/>
    <w:rsid w:val="009C335D"/>
    <w:rsid w:val="009C3409"/>
    <w:rsid w:val="009C374E"/>
    <w:rsid w:val="009C3C19"/>
    <w:rsid w:val="009C4B8C"/>
    <w:rsid w:val="009C4CBE"/>
    <w:rsid w:val="009C4EA9"/>
    <w:rsid w:val="009C5156"/>
    <w:rsid w:val="009C5D10"/>
    <w:rsid w:val="009C7F92"/>
    <w:rsid w:val="009D065E"/>
    <w:rsid w:val="009D2379"/>
    <w:rsid w:val="009D2EBB"/>
    <w:rsid w:val="009D3659"/>
    <w:rsid w:val="009D4952"/>
    <w:rsid w:val="009D5B75"/>
    <w:rsid w:val="009D6DC3"/>
    <w:rsid w:val="009D71FE"/>
    <w:rsid w:val="009D746C"/>
    <w:rsid w:val="009D77FD"/>
    <w:rsid w:val="009E0110"/>
    <w:rsid w:val="009E030F"/>
    <w:rsid w:val="009E0A34"/>
    <w:rsid w:val="009E1D69"/>
    <w:rsid w:val="009E1F11"/>
    <w:rsid w:val="009E1F97"/>
    <w:rsid w:val="009E2D6F"/>
    <w:rsid w:val="009E33DA"/>
    <w:rsid w:val="009E52F1"/>
    <w:rsid w:val="009E5EA4"/>
    <w:rsid w:val="009E5F22"/>
    <w:rsid w:val="009E5F71"/>
    <w:rsid w:val="009E6374"/>
    <w:rsid w:val="009E68AA"/>
    <w:rsid w:val="009E6D7A"/>
    <w:rsid w:val="009E7F51"/>
    <w:rsid w:val="009F0746"/>
    <w:rsid w:val="009F1B28"/>
    <w:rsid w:val="009F1C77"/>
    <w:rsid w:val="009F213B"/>
    <w:rsid w:val="009F32BA"/>
    <w:rsid w:val="009F35BE"/>
    <w:rsid w:val="009F45E5"/>
    <w:rsid w:val="009F5DD5"/>
    <w:rsid w:val="009F62D0"/>
    <w:rsid w:val="009F636A"/>
    <w:rsid w:val="009F6F75"/>
    <w:rsid w:val="009F7C84"/>
    <w:rsid w:val="009F7D86"/>
    <w:rsid w:val="00A00F69"/>
    <w:rsid w:val="00A02028"/>
    <w:rsid w:val="00A02232"/>
    <w:rsid w:val="00A024F1"/>
    <w:rsid w:val="00A02C94"/>
    <w:rsid w:val="00A05265"/>
    <w:rsid w:val="00A06F88"/>
    <w:rsid w:val="00A10286"/>
    <w:rsid w:val="00A105E1"/>
    <w:rsid w:val="00A1150D"/>
    <w:rsid w:val="00A12AEA"/>
    <w:rsid w:val="00A12C2E"/>
    <w:rsid w:val="00A155D3"/>
    <w:rsid w:val="00A157B4"/>
    <w:rsid w:val="00A15842"/>
    <w:rsid w:val="00A15962"/>
    <w:rsid w:val="00A17486"/>
    <w:rsid w:val="00A200C9"/>
    <w:rsid w:val="00A20B00"/>
    <w:rsid w:val="00A20E65"/>
    <w:rsid w:val="00A2241F"/>
    <w:rsid w:val="00A22AEA"/>
    <w:rsid w:val="00A23188"/>
    <w:rsid w:val="00A2347A"/>
    <w:rsid w:val="00A239A9"/>
    <w:rsid w:val="00A23B6C"/>
    <w:rsid w:val="00A2573D"/>
    <w:rsid w:val="00A30151"/>
    <w:rsid w:val="00A308DC"/>
    <w:rsid w:val="00A30ADC"/>
    <w:rsid w:val="00A30B52"/>
    <w:rsid w:val="00A3113F"/>
    <w:rsid w:val="00A31788"/>
    <w:rsid w:val="00A33CF1"/>
    <w:rsid w:val="00A34088"/>
    <w:rsid w:val="00A34F28"/>
    <w:rsid w:val="00A352D3"/>
    <w:rsid w:val="00A35589"/>
    <w:rsid w:val="00A35B33"/>
    <w:rsid w:val="00A35D4A"/>
    <w:rsid w:val="00A35DA0"/>
    <w:rsid w:val="00A35F30"/>
    <w:rsid w:val="00A3601D"/>
    <w:rsid w:val="00A36270"/>
    <w:rsid w:val="00A365B0"/>
    <w:rsid w:val="00A406DA"/>
    <w:rsid w:val="00A4125D"/>
    <w:rsid w:val="00A42252"/>
    <w:rsid w:val="00A42E84"/>
    <w:rsid w:val="00A43CE5"/>
    <w:rsid w:val="00A442E5"/>
    <w:rsid w:val="00A4464C"/>
    <w:rsid w:val="00A446C4"/>
    <w:rsid w:val="00A44A63"/>
    <w:rsid w:val="00A45C0E"/>
    <w:rsid w:val="00A4674A"/>
    <w:rsid w:val="00A47181"/>
    <w:rsid w:val="00A476B6"/>
    <w:rsid w:val="00A5004F"/>
    <w:rsid w:val="00A503BF"/>
    <w:rsid w:val="00A509A8"/>
    <w:rsid w:val="00A52EB9"/>
    <w:rsid w:val="00A52F20"/>
    <w:rsid w:val="00A530EA"/>
    <w:rsid w:val="00A53CD2"/>
    <w:rsid w:val="00A54366"/>
    <w:rsid w:val="00A548B3"/>
    <w:rsid w:val="00A54AD8"/>
    <w:rsid w:val="00A55BDE"/>
    <w:rsid w:val="00A56BFD"/>
    <w:rsid w:val="00A56E94"/>
    <w:rsid w:val="00A637DA"/>
    <w:rsid w:val="00A64B96"/>
    <w:rsid w:val="00A64DC8"/>
    <w:rsid w:val="00A659A4"/>
    <w:rsid w:val="00A65E61"/>
    <w:rsid w:val="00A67D13"/>
    <w:rsid w:val="00A70846"/>
    <w:rsid w:val="00A70D62"/>
    <w:rsid w:val="00A7143F"/>
    <w:rsid w:val="00A71DAA"/>
    <w:rsid w:val="00A725FB"/>
    <w:rsid w:val="00A7302C"/>
    <w:rsid w:val="00A733C2"/>
    <w:rsid w:val="00A73850"/>
    <w:rsid w:val="00A73E45"/>
    <w:rsid w:val="00A743CA"/>
    <w:rsid w:val="00A75358"/>
    <w:rsid w:val="00A75FA7"/>
    <w:rsid w:val="00A76B76"/>
    <w:rsid w:val="00A76E73"/>
    <w:rsid w:val="00A8060D"/>
    <w:rsid w:val="00A814B6"/>
    <w:rsid w:val="00A814D4"/>
    <w:rsid w:val="00A81938"/>
    <w:rsid w:val="00A819C7"/>
    <w:rsid w:val="00A81ED8"/>
    <w:rsid w:val="00A8261C"/>
    <w:rsid w:val="00A82B41"/>
    <w:rsid w:val="00A83035"/>
    <w:rsid w:val="00A84B1E"/>
    <w:rsid w:val="00A85338"/>
    <w:rsid w:val="00A86271"/>
    <w:rsid w:val="00A865E0"/>
    <w:rsid w:val="00A86F82"/>
    <w:rsid w:val="00A87597"/>
    <w:rsid w:val="00A90474"/>
    <w:rsid w:val="00A906BC"/>
    <w:rsid w:val="00A906E7"/>
    <w:rsid w:val="00A90C86"/>
    <w:rsid w:val="00A90CAA"/>
    <w:rsid w:val="00A95A53"/>
    <w:rsid w:val="00A9723F"/>
    <w:rsid w:val="00A97530"/>
    <w:rsid w:val="00A979BC"/>
    <w:rsid w:val="00AA0019"/>
    <w:rsid w:val="00AA0942"/>
    <w:rsid w:val="00AA2092"/>
    <w:rsid w:val="00AA3617"/>
    <w:rsid w:val="00AA37DE"/>
    <w:rsid w:val="00AA3A2A"/>
    <w:rsid w:val="00AA4981"/>
    <w:rsid w:val="00AA5702"/>
    <w:rsid w:val="00AA5ED7"/>
    <w:rsid w:val="00AB103F"/>
    <w:rsid w:val="00AB11BC"/>
    <w:rsid w:val="00AB1394"/>
    <w:rsid w:val="00AB1E47"/>
    <w:rsid w:val="00AB2504"/>
    <w:rsid w:val="00AB3583"/>
    <w:rsid w:val="00AB4404"/>
    <w:rsid w:val="00AB4A74"/>
    <w:rsid w:val="00AB5268"/>
    <w:rsid w:val="00AB557F"/>
    <w:rsid w:val="00AB6530"/>
    <w:rsid w:val="00AB6910"/>
    <w:rsid w:val="00AB6EC0"/>
    <w:rsid w:val="00AB757E"/>
    <w:rsid w:val="00AB7C47"/>
    <w:rsid w:val="00AC0CB9"/>
    <w:rsid w:val="00AC0E36"/>
    <w:rsid w:val="00AC25DE"/>
    <w:rsid w:val="00AC28E7"/>
    <w:rsid w:val="00AC2FC7"/>
    <w:rsid w:val="00AC3D35"/>
    <w:rsid w:val="00AC4089"/>
    <w:rsid w:val="00AC44EC"/>
    <w:rsid w:val="00AC4A4D"/>
    <w:rsid w:val="00AC51F0"/>
    <w:rsid w:val="00AC6AC5"/>
    <w:rsid w:val="00AC7D5F"/>
    <w:rsid w:val="00AD0820"/>
    <w:rsid w:val="00AD0A6F"/>
    <w:rsid w:val="00AD1595"/>
    <w:rsid w:val="00AD171F"/>
    <w:rsid w:val="00AD2957"/>
    <w:rsid w:val="00AD3EDF"/>
    <w:rsid w:val="00AD518F"/>
    <w:rsid w:val="00AD5AAD"/>
    <w:rsid w:val="00AD5BE8"/>
    <w:rsid w:val="00AD6122"/>
    <w:rsid w:val="00AD65DF"/>
    <w:rsid w:val="00AD72A3"/>
    <w:rsid w:val="00AE0431"/>
    <w:rsid w:val="00AE0639"/>
    <w:rsid w:val="00AE0679"/>
    <w:rsid w:val="00AE13EC"/>
    <w:rsid w:val="00AE1836"/>
    <w:rsid w:val="00AE1F55"/>
    <w:rsid w:val="00AE1F75"/>
    <w:rsid w:val="00AE1F84"/>
    <w:rsid w:val="00AE2595"/>
    <w:rsid w:val="00AE38F2"/>
    <w:rsid w:val="00AE4106"/>
    <w:rsid w:val="00AE44D1"/>
    <w:rsid w:val="00AE49DE"/>
    <w:rsid w:val="00AE597E"/>
    <w:rsid w:val="00AE5DD0"/>
    <w:rsid w:val="00AE6385"/>
    <w:rsid w:val="00AE6599"/>
    <w:rsid w:val="00AE69EC"/>
    <w:rsid w:val="00AE713A"/>
    <w:rsid w:val="00AE7480"/>
    <w:rsid w:val="00AE78CA"/>
    <w:rsid w:val="00AE7A85"/>
    <w:rsid w:val="00AF032D"/>
    <w:rsid w:val="00AF0E68"/>
    <w:rsid w:val="00AF1EAB"/>
    <w:rsid w:val="00AF1F63"/>
    <w:rsid w:val="00AF24DE"/>
    <w:rsid w:val="00AF2A2C"/>
    <w:rsid w:val="00AF2CD1"/>
    <w:rsid w:val="00AF2E90"/>
    <w:rsid w:val="00AF34DE"/>
    <w:rsid w:val="00AF51AA"/>
    <w:rsid w:val="00AF7257"/>
    <w:rsid w:val="00AF7951"/>
    <w:rsid w:val="00B002B7"/>
    <w:rsid w:val="00B00F3B"/>
    <w:rsid w:val="00B02AFF"/>
    <w:rsid w:val="00B02DC0"/>
    <w:rsid w:val="00B05511"/>
    <w:rsid w:val="00B0617B"/>
    <w:rsid w:val="00B06FC9"/>
    <w:rsid w:val="00B07D8B"/>
    <w:rsid w:val="00B07DAC"/>
    <w:rsid w:val="00B10853"/>
    <w:rsid w:val="00B10E73"/>
    <w:rsid w:val="00B120C1"/>
    <w:rsid w:val="00B123E7"/>
    <w:rsid w:val="00B1350F"/>
    <w:rsid w:val="00B13906"/>
    <w:rsid w:val="00B14CC3"/>
    <w:rsid w:val="00B14E7F"/>
    <w:rsid w:val="00B14FEB"/>
    <w:rsid w:val="00B153D2"/>
    <w:rsid w:val="00B15908"/>
    <w:rsid w:val="00B15C55"/>
    <w:rsid w:val="00B1649A"/>
    <w:rsid w:val="00B217E7"/>
    <w:rsid w:val="00B21D60"/>
    <w:rsid w:val="00B2257A"/>
    <w:rsid w:val="00B22E4B"/>
    <w:rsid w:val="00B23376"/>
    <w:rsid w:val="00B23E55"/>
    <w:rsid w:val="00B24FF3"/>
    <w:rsid w:val="00B25A65"/>
    <w:rsid w:val="00B25EFF"/>
    <w:rsid w:val="00B26105"/>
    <w:rsid w:val="00B26200"/>
    <w:rsid w:val="00B2691C"/>
    <w:rsid w:val="00B26BFA"/>
    <w:rsid w:val="00B30E34"/>
    <w:rsid w:val="00B30EB0"/>
    <w:rsid w:val="00B311B9"/>
    <w:rsid w:val="00B316D3"/>
    <w:rsid w:val="00B31762"/>
    <w:rsid w:val="00B330EB"/>
    <w:rsid w:val="00B33616"/>
    <w:rsid w:val="00B34206"/>
    <w:rsid w:val="00B349E4"/>
    <w:rsid w:val="00B35C79"/>
    <w:rsid w:val="00B3699A"/>
    <w:rsid w:val="00B40616"/>
    <w:rsid w:val="00B406ED"/>
    <w:rsid w:val="00B41802"/>
    <w:rsid w:val="00B424A6"/>
    <w:rsid w:val="00B42DDA"/>
    <w:rsid w:val="00B42E9F"/>
    <w:rsid w:val="00B4331B"/>
    <w:rsid w:val="00B452E6"/>
    <w:rsid w:val="00B46193"/>
    <w:rsid w:val="00B46212"/>
    <w:rsid w:val="00B464EC"/>
    <w:rsid w:val="00B466E2"/>
    <w:rsid w:val="00B469E2"/>
    <w:rsid w:val="00B46D87"/>
    <w:rsid w:val="00B47382"/>
    <w:rsid w:val="00B474BF"/>
    <w:rsid w:val="00B47EFF"/>
    <w:rsid w:val="00B51810"/>
    <w:rsid w:val="00B529D1"/>
    <w:rsid w:val="00B53229"/>
    <w:rsid w:val="00B5465A"/>
    <w:rsid w:val="00B54C7B"/>
    <w:rsid w:val="00B5531C"/>
    <w:rsid w:val="00B55B30"/>
    <w:rsid w:val="00B5602B"/>
    <w:rsid w:val="00B56120"/>
    <w:rsid w:val="00B56AC3"/>
    <w:rsid w:val="00B574CD"/>
    <w:rsid w:val="00B57514"/>
    <w:rsid w:val="00B57714"/>
    <w:rsid w:val="00B57CD6"/>
    <w:rsid w:val="00B60103"/>
    <w:rsid w:val="00B60DFB"/>
    <w:rsid w:val="00B625B2"/>
    <w:rsid w:val="00B64394"/>
    <w:rsid w:val="00B65530"/>
    <w:rsid w:val="00B65BB7"/>
    <w:rsid w:val="00B65F57"/>
    <w:rsid w:val="00B664EF"/>
    <w:rsid w:val="00B67194"/>
    <w:rsid w:val="00B675CA"/>
    <w:rsid w:val="00B704AB"/>
    <w:rsid w:val="00B70C88"/>
    <w:rsid w:val="00B73EC5"/>
    <w:rsid w:val="00B741C3"/>
    <w:rsid w:val="00B7447E"/>
    <w:rsid w:val="00B7451A"/>
    <w:rsid w:val="00B750D0"/>
    <w:rsid w:val="00B758E3"/>
    <w:rsid w:val="00B7600A"/>
    <w:rsid w:val="00B7769E"/>
    <w:rsid w:val="00B778A2"/>
    <w:rsid w:val="00B80385"/>
    <w:rsid w:val="00B8088A"/>
    <w:rsid w:val="00B80A84"/>
    <w:rsid w:val="00B80D2F"/>
    <w:rsid w:val="00B82059"/>
    <w:rsid w:val="00B821B4"/>
    <w:rsid w:val="00B82600"/>
    <w:rsid w:val="00B83DFE"/>
    <w:rsid w:val="00B846F2"/>
    <w:rsid w:val="00B855E9"/>
    <w:rsid w:val="00B857BB"/>
    <w:rsid w:val="00B85884"/>
    <w:rsid w:val="00B871AB"/>
    <w:rsid w:val="00B87306"/>
    <w:rsid w:val="00B87D36"/>
    <w:rsid w:val="00B9073A"/>
    <w:rsid w:val="00B917CE"/>
    <w:rsid w:val="00B92A03"/>
    <w:rsid w:val="00B945A0"/>
    <w:rsid w:val="00B947F0"/>
    <w:rsid w:val="00B9481C"/>
    <w:rsid w:val="00B952E5"/>
    <w:rsid w:val="00B956C2"/>
    <w:rsid w:val="00B97096"/>
    <w:rsid w:val="00B97445"/>
    <w:rsid w:val="00B97CCC"/>
    <w:rsid w:val="00BA1366"/>
    <w:rsid w:val="00BA1AF1"/>
    <w:rsid w:val="00BA1D30"/>
    <w:rsid w:val="00BA2F61"/>
    <w:rsid w:val="00BA3271"/>
    <w:rsid w:val="00BA3613"/>
    <w:rsid w:val="00BA3663"/>
    <w:rsid w:val="00BA403E"/>
    <w:rsid w:val="00BA40A8"/>
    <w:rsid w:val="00BA49E5"/>
    <w:rsid w:val="00BA4B87"/>
    <w:rsid w:val="00BA6F5C"/>
    <w:rsid w:val="00BB0264"/>
    <w:rsid w:val="00BB0667"/>
    <w:rsid w:val="00BB1125"/>
    <w:rsid w:val="00BB1470"/>
    <w:rsid w:val="00BB2230"/>
    <w:rsid w:val="00BB2798"/>
    <w:rsid w:val="00BB2B67"/>
    <w:rsid w:val="00BB312D"/>
    <w:rsid w:val="00BB4B30"/>
    <w:rsid w:val="00BB4EA5"/>
    <w:rsid w:val="00BB5649"/>
    <w:rsid w:val="00BB618A"/>
    <w:rsid w:val="00BB76E0"/>
    <w:rsid w:val="00BB78F7"/>
    <w:rsid w:val="00BB7945"/>
    <w:rsid w:val="00BC0CB9"/>
    <w:rsid w:val="00BC0F32"/>
    <w:rsid w:val="00BC13A1"/>
    <w:rsid w:val="00BC1438"/>
    <w:rsid w:val="00BC152C"/>
    <w:rsid w:val="00BC236D"/>
    <w:rsid w:val="00BC2BBB"/>
    <w:rsid w:val="00BC30E8"/>
    <w:rsid w:val="00BC320B"/>
    <w:rsid w:val="00BC3A1F"/>
    <w:rsid w:val="00BC3A4C"/>
    <w:rsid w:val="00BC3F1C"/>
    <w:rsid w:val="00BC42D5"/>
    <w:rsid w:val="00BC44D1"/>
    <w:rsid w:val="00BC4568"/>
    <w:rsid w:val="00BC57D6"/>
    <w:rsid w:val="00BC5B24"/>
    <w:rsid w:val="00BD17AE"/>
    <w:rsid w:val="00BD1B01"/>
    <w:rsid w:val="00BD1D01"/>
    <w:rsid w:val="00BD1D9F"/>
    <w:rsid w:val="00BD1FAB"/>
    <w:rsid w:val="00BD2141"/>
    <w:rsid w:val="00BD227A"/>
    <w:rsid w:val="00BD27D5"/>
    <w:rsid w:val="00BD3CAF"/>
    <w:rsid w:val="00BD4756"/>
    <w:rsid w:val="00BD4771"/>
    <w:rsid w:val="00BD4CCA"/>
    <w:rsid w:val="00BD5202"/>
    <w:rsid w:val="00BD696D"/>
    <w:rsid w:val="00BD7872"/>
    <w:rsid w:val="00BE00A8"/>
    <w:rsid w:val="00BE0612"/>
    <w:rsid w:val="00BE2B08"/>
    <w:rsid w:val="00BE4A57"/>
    <w:rsid w:val="00BE56BC"/>
    <w:rsid w:val="00BE60D6"/>
    <w:rsid w:val="00BE6B1E"/>
    <w:rsid w:val="00BE7433"/>
    <w:rsid w:val="00BE75E2"/>
    <w:rsid w:val="00BE7DB7"/>
    <w:rsid w:val="00BE7F01"/>
    <w:rsid w:val="00BF081E"/>
    <w:rsid w:val="00BF1032"/>
    <w:rsid w:val="00BF2CB8"/>
    <w:rsid w:val="00BF3290"/>
    <w:rsid w:val="00BF3B8F"/>
    <w:rsid w:val="00BF474F"/>
    <w:rsid w:val="00BF4852"/>
    <w:rsid w:val="00BF4984"/>
    <w:rsid w:val="00BF4DB5"/>
    <w:rsid w:val="00BF5A38"/>
    <w:rsid w:val="00BF63B8"/>
    <w:rsid w:val="00BF675C"/>
    <w:rsid w:val="00BF68AF"/>
    <w:rsid w:val="00BF699A"/>
    <w:rsid w:val="00BF7063"/>
    <w:rsid w:val="00BF776F"/>
    <w:rsid w:val="00BF7FC4"/>
    <w:rsid w:val="00C00919"/>
    <w:rsid w:val="00C01C0C"/>
    <w:rsid w:val="00C04625"/>
    <w:rsid w:val="00C0486F"/>
    <w:rsid w:val="00C072BD"/>
    <w:rsid w:val="00C07D7E"/>
    <w:rsid w:val="00C11AC6"/>
    <w:rsid w:val="00C12EF2"/>
    <w:rsid w:val="00C13D00"/>
    <w:rsid w:val="00C1561B"/>
    <w:rsid w:val="00C157A9"/>
    <w:rsid w:val="00C15D3B"/>
    <w:rsid w:val="00C15EE4"/>
    <w:rsid w:val="00C164B1"/>
    <w:rsid w:val="00C17B03"/>
    <w:rsid w:val="00C17CD8"/>
    <w:rsid w:val="00C20266"/>
    <w:rsid w:val="00C2068A"/>
    <w:rsid w:val="00C20E27"/>
    <w:rsid w:val="00C21536"/>
    <w:rsid w:val="00C2218E"/>
    <w:rsid w:val="00C224B8"/>
    <w:rsid w:val="00C23028"/>
    <w:rsid w:val="00C236B8"/>
    <w:rsid w:val="00C23E0E"/>
    <w:rsid w:val="00C250AE"/>
    <w:rsid w:val="00C25539"/>
    <w:rsid w:val="00C26358"/>
    <w:rsid w:val="00C26B28"/>
    <w:rsid w:val="00C26C96"/>
    <w:rsid w:val="00C26D21"/>
    <w:rsid w:val="00C277A1"/>
    <w:rsid w:val="00C30B5D"/>
    <w:rsid w:val="00C30BF1"/>
    <w:rsid w:val="00C31347"/>
    <w:rsid w:val="00C31DBB"/>
    <w:rsid w:val="00C32F95"/>
    <w:rsid w:val="00C332B3"/>
    <w:rsid w:val="00C33D19"/>
    <w:rsid w:val="00C344BB"/>
    <w:rsid w:val="00C34A7F"/>
    <w:rsid w:val="00C35F57"/>
    <w:rsid w:val="00C366CA"/>
    <w:rsid w:val="00C3720E"/>
    <w:rsid w:val="00C40332"/>
    <w:rsid w:val="00C42036"/>
    <w:rsid w:val="00C4213C"/>
    <w:rsid w:val="00C446C9"/>
    <w:rsid w:val="00C44E93"/>
    <w:rsid w:val="00C475FD"/>
    <w:rsid w:val="00C47A4B"/>
    <w:rsid w:val="00C47F09"/>
    <w:rsid w:val="00C50CF8"/>
    <w:rsid w:val="00C5117E"/>
    <w:rsid w:val="00C51463"/>
    <w:rsid w:val="00C516BA"/>
    <w:rsid w:val="00C52863"/>
    <w:rsid w:val="00C52DBD"/>
    <w:rsid w:val="00C52FC2"/>
    <w:rsid w:val="00C53159"/>
    <w:rsid w:val="00C53667"/>
    <w:rsid w:val="00C53B15"/>
    <w:rsid w:val="00C543E6"/>
    <w:rsid w:val="00C54994"/>
    <w:rsid w:val="00C54BCA"/>
    <w:rsid w:val="00C54ED3"/>
    <w:rsid w:val="00C5524B"/>
    <w:rsid w:val="00C553BF"/>
    <w:rsid w:val="00C5640F"/>
    <w:rsid w:val="00C60658"/>
    <w:rsid w:val="00C612BE"/>
    <w:rsid w:val="00C61431"/>
    <w:rsid w:val="00C6146A"/>
    <w:rsid w:val="00C62966"/>
    <w:rsid w:val="00C631E9"/>
    <w:rsid w:val="00C63696"/>
    <w:rsid w:val="00C63EE0"/>
    <w:rsid w:val="00C645C6"/>
    <w:rsid w:val="00C6571C"/>
    <w:rsid w:val="00C66C50"/>
    <w:rsid w:val="00C66F71"/>
    <w:rsid w:val="00C67266"/>
    <w:rsid w:val="00C70B44"/>
    <w:rsid w:val="00C715DE"/>
    <w:rsid w:val="00C73150"/>
    <w:rsid w:val="00C7442C"/>
    <w:rsid w:val="00C751C5"/>
    <w:rsid w:val="00C75CB4"/>
    <w:rsid w:val="00C76AA5"/>
    <w:rsid w:val="00C76BB1"/>
    <w:rsid w:val="00C82ACD"/>
    <w:rsid w:val="00C82ADA"/>
    <w:rsid w:val="00C830E2"/>
    <w:rsid w:val="00C83107"/>
    <w:rsid w:val="00C866A5"/>
    <w:rsid w:val="00C87670"/>
    <w:rsid w:val="00C879E8"/>
    <w:rsid w:val="00C87F5D"/>
    <w:rsid w:val="00C90246"/>
    <w:rsid w:val="00C91A2A"/>
    <w:rsid w:val="00C91EB5"/>
    <w:rsid w:val="00C92778"/>
    <w:rsid w:val="00C9316D"/>
    <w:rsid w:val="00C943F8"/>
    <w:rsid w:val="00C94F56"/>
    <w:rsid w:val="00C9550F"/>
    <w:rsid w:val="00C95850"/>
    <w:rsid w:val="00C95E43"/>
    <w:rsid w:val="00C97009"/>
    <w:rsid w:val="00C971B5"/>
    <w:rsid w:val="00C97A17"/>
    <w:rsid w:val="00CA09CE"/>
    <w:rsid w:val="00CA0D51"/>
    <w:rsid w:val="00CA0FB0"/>
    <w:rsid w:val="00CA1428"/>
    <w:rsid w:val="00CA196F"/>
    <w:rsid w:val="00CA1F11"/>
    <w:rsid w:val="00CA2125"/>
    <w:rsid w:val="00CA2176"/>
    <w:rsid w:val="00CA3C88"/>
    <w:rsid w:val="00CA3D1C"/>
    <w:rsid w:val="00CA4E6D"/>
    <w:rsid w:val="00CA54C9"/>
    <w:rsid w:val="00CA58F5"/>
    <w:rsid w:val="00CA6D55"/>
    <w:rsid w:val="00CA6EBE"/>
    <w:rsid w:val="00CB0377"/>
    <w:rsid w:val="00CB1027"/>
    <w:rsid w:val="00CB13C4"/>
    <w:rsid w:val="00CB30F2"/>
    <w:rsid w:val="00CB32E6"/>
    <w:rsid w:val="00CB3B38"/>
    <w:rsid w:val="00CB44FB"/>
    <w:rsid w:val="00CB465C"/>
    <w:rsid w:val="00CB4DD6"/>
    <w:rsid w:val="00CB5133"/>
    <w:rsid w:val="00CB59B1"/>
    <w:rsid w:val="00CB65D3"/>
    <w:rsid w:val="00CB7E07"/>
    <w:rsid w:val="00CB7FAA"/>
    <w:rsid w:val="00CB7FB6"/>
    <w:rsid w:val="00CB7FF2"/>
    <w:rsid w:val="00CC02FE"/>
    <w:rsid w:val="00CC082D"/>
    <w:rsid w:val="00CC0B65"/>
    <w:rsid w:val="00CC2354"/>
    <w:rsid w:val="00CC2E3A"/>
    <w:rsid w:val="00CC3C58"/>
    <w:rsid w:val="00CC3D5C"/>
    <w:rsid w:val="00CC4079"/>
    <w:rsid w:val="00CC537F"/>
    <w:rsid w:val="00CC5794"/>
    <w:rsid w:val="00CC64AF"/>
    <w:rsid w:val="00CC701B"/>
    <w:rsid w:val="00CC762F"/>
    <w:rsid w:val="00CC7FB7"/>
    <w:rsid w:val="00CD08A0"/>
    <w:rsid w:val="00CD1518"/>
    <w:rsid w:val="00CD2C38"/>
    <w:rsid w:val="00CD3E22"/>
    <w:rsid w:val="00CD3E81"/>
    <w:rsid w:val="00CD3EC5"/>
    <w:rsid w:val="00CD3EEC"/>
    <w:rsid w:val="00CD426E"/>
    <w:rsid w:val="00CD468F"/>
    <w:rsid w:val="00CD56F0"/>
    <w:rsid w:val="00CD648F"/>
    <w:rsid w:val="00CE01AA"/>
    <w:rsid w:val="00CE028D"/>
    <w:rsid w:val="00CE0F72"/>
    <w:rsid w:val="00CE1D75"/>
    <w:rsid w:val="00CE21B4"/>
    <w:rsid w:val="00CE319E"/>
    <w:rsid w:val="00CE3253"/>
    <w:rsid w:val="00CE36C2"/>
    <w:rsid w:val="00CE3FCE"/>
    <w:rsid w:val="00CE5EF2"/>
    <w:rsid w:val="00CE620B"/>
    <w:rsid w:val="00CE7B01"/>
    <w:rsid w:val="00CF0556"/>
    <w:rsid w:val="00CF057A"/>
    <w:rsid w:val="00CF14ED"/>
    <w:rsid w:val="00CF2E81"/>
    <w:rsid w:val="00CF32A2"/>
    <w:rsid w:val="00CF3E42"/>
    <w:rsid w:val="00CF5427"/>
    <w:rsid w:val="00CF5549"/>
    <w:rsid w:val="00CF6353"/>
    <w:rsid w:val="00CF65AC"/>
    <w:rsid w:val="00CF6649"/>
    <w:rsid w:val="00D000B9"/>
    <w:rsid w:val="00D0145F"/>
    <w:rsid w:val="00D01D77"/>
    <w:rsid w:val="00D02939"/>
    <w:rsid w:val="00D029E7"/>
    <w:rsid w:val="00D02BC9"/>
    <w:rsid w:val="00D03782"/>
    <w:rsid w:val="00D041F4"/>
    <w:rsid w:val="00D04603"/>
    <w:rsid w:val="00D04DA0"/>
    <w:rsid w:val="00D05564"/>
    <w:rsid w:val="00D06B89"/>
    <w:rsid w:val="00D06C55"/>
    <w:rsid w:val="00D0755A"/>
    <w:rsid w:val="00D079F5"/>
    <w:rsid w:val="00D1138F"/>
    <w:rsid w:val="00D13955"/>
    <w:rsid w:val="00D14B5B"/>
    <w:rsid w:val="00D1538F"/>
    <w:rsid w:val="00D153F9"/>
    <w:rsid w:val="00D156C6"/>
    <w:rsid w:val="00D15D38"/>
    <w:rsid w:val="00D16065"/>
    <w:rsid w:val="00D16500"/>
    <w:rsid w:val="00D16A99"/>
    <w:rsid w:val="00D17044"/>
    <w:rsid w:val="00D17DDE"/>
    <w:rsid w:val="00D20A83"/>
    <w:rsid w:val="00D20B47"/>
    <w:rsid w:val="00D20ED1"/>
    <w:rsid w:val="00D211E1"/>
    <w:rsid w:val="00D21BD4"/>
    <w:rsid w:val="00D22EE7"/>
    <w:rsid w:val="00D24EAA"/>
    <w:rsid w:val="00D24FEF"/>
    <w:rsid w:val="00D25490"/>
    <w:rsid w:val="00D25F60"/>
    <w:rsid w:val="00D26368"/>
    <w:rsid w:val="00D27409"/>
    <w:rsid w:val="00D276B6"/>
    <w:rsid w:val="00D302C4"/>
    <w:rsid w:val="00D30536"/>
    <w:rsid w:val="00D30CA8"/>
    <w:rsid w:val="00D31B04"/>
    <w:rsid w:val="00D33714"/>
    <w:rsid w:val="00D33B33"/>
    <w:rsid w:val="00D340AC"/>
    <w:rsid w:val="00D34FA2"/>
    <w:rsid w:val="00D3637F"/>
    <w:rsid w:val="00D36685"/>
    <w:rsid w:val="00D36FEC"/>
    <w:rsid w:val="00D37811"/>
    <w:rsid w:val="00D37899"/>
    <w:rsid w:val="00D41307"/>
    <w:rsid w:val="00D45B84"/>
    <w:rsid w:val="00D45D83"/>
    <w:rsid w:val="00D46006"/>
    <w:rsid w:val="00D47176"/>
    <w:rsid w:val="00D4750E"/>
    <w:rsid w:val="00D478A5"/>
    <w:rsid w:val="00D51007"/>
    <w:rsid w:val="00D51CCD"/>
    <w:rsid w:val="00D525C3"/>
    <w:rsid w:val="00D5393B"/>
    <w:rsid w:val="00D54243"/>
    <w:rsid w:val="00D549A4"/>
    <w:rsid w:val="00D54ED7"/>
    <w:rsid w:val="00D55026"/>
    <w:rsid w:val="00D55E1F"/>
    <w:rsid w:val="00D5661C"/>
    <w:rsid w:val="00D566B3"/>
    <w:rsid w:val="00D569A0"/>
    <w:rsid w:val="00D57466"/>
    <w:rsid w:val="00D605D8"/>
    <w:rsid w:val="00D60ADE"/>
    <w:rsid w:val="00D6141D"/>
    <w:rsid w:val="00D61E71"/>
    <w:rsid w:val="00D6367C"/>
    <w:rsid w:val="00D66481"/>
    <w:rsid w:val="00D6670A"/>
    <w:rsid w:val="00D672E8"/>
    <w:rsid w:val="00D672EA"/>
    <w:rsid w:val="00D675CC"/>
    <w:rsid w:val="00D67C45"/>
    <w:rsid w:val="00D71215"/>
    <w:rsid w:val="00D71368"/>
    <w:rsid w:val="00D714D9"/>
    <w:rsid w:val="00D72130"/>
    <w:rsid w:val="00D7285C"/>
    <w:rsid w:val="00D72AFA"/>
    <w:rsid w:val="00D73FA5"/>
    <w:rsid w:val="00D74025"/>
    <w:rsid w:val="00D7534C"/>
    <w:rsid w:val="00D756EA"/>
    <w:rsid w:val="00D75E01"/>
    <w:rsid w:val="00D76AF2"/>
    <w:rsid w:val="00D76D41"/>
    <w:rsid w:val="00D7798D"/>
    <w:rsid w:val="00D80666"/>
    <w:rsid w:val="00D80D6B"/>
    <w:rsid w:val="00D8159D"/>
    <w:rsid w:val="00D81A5B"/>
    <w:rsid w:val="00D81BDE"/>
    <w:rsid w:val="00D83ADA"/>
    <w:rsid w:val="00D83F21"/>
    <w:rsid w:val="00D84CA0"/>
    <w:rsid w:val="00D84FD6"/>
    <w:rsid w:val="00D86723"/>
    <w:rsid w:val="00D87F3B"/>
    <w:rsid w:val="00D901DF"/>
    <w:rsid w:val="00D9027A"/>
    <w:rsid w:val="00D90A4D"/>
    <w:rsid w:val="00D9218E"/>
    <w:rsid w:val="00D9238B"/>
    <w:rsid w:val="00D9256A"/>
    <w:rsid w:val="00D92B38"/>
    <w:rsid w:val="00D93F0E"/>
    <w:rsid w:val="00D94003"/>
    <w:rsid w:val="00D9464E"/>
    <w:rsid w:val="00D94719"/>
    <w:rsid w:val="00D95D84"/>
    <w:rsid w:val="00D9716E"/>
    <w:rsid w:val="00D97DDB"/>
    <w:rsid w:val="00D97F44"/>
    <w:rsid w:val="00DA0037"/>
    <w:rsid w:val="00DA00E2"/>
    <w:rsid w:val="00DA03B4"/>
    <w:rsid w:val="00DA06B9"/>
    <w:rsid w:val="00DA1298"/>
    <w:rsid w:val="00DA12A6"/>
    <w:rsid w:val="00DA193B"/>
    <w:rsid w:val="00DA2095"/>
    <w:rsid w:val="00DA29D7"/>
    <w:rsid w:val="00DA4459"/>
    <w:rsid w:val="00DA5679"/>
    <w:rsid w:val="00DA6A64"/>
    <w:rsid w:val="00DA6C92"/>
    <w:rsid w:val="00DA7169"/>
    <w:rsid w:val="00DA7A2E"/>
    <w:rsid w:val="00DB0E38"/>
    <w:rsid w:val="00DB1173"/>
    <w:rsid w:val="00DB1834"/>
    <w:rsid w:val="00DB1ADF"/>
    <w:rsid w:val="00DB2830"/>
    <w:rsid w:val="00DB2F25"/>
    <w:rsid w:val="00DB3C10"/>
    <w:rsid w:val="00DB420E"/>
    <w:rsid w:val="00DB57F0"/>
    <w:rsid w:val="00DB6515"/>
    <w:rsid w:val="00DB65E3"/>
    <w:rsid w:val="00DB7C8A"/>
    <w:rsid w:val="00DC0C04"/>
    <w:rsid w:val="00DC0F5E"/>
    <w:rsid w:val="00DC16CA"/>
    <w:rsid w:val="00DC187F"/>
    <w:rsid w:val="00DC2404"/>
    <w:rsid w:val="00DC29AF"/>
    <w:rsid w:val="00DC29E7"/>
    <w:rsid w:val="00DC2E54"/>
    <w:rsid w:val="00DC4956"/>
    <w:rsid w:val="00DC4DB3"/>
    <w:rsid w:val="00DC526C"/>
    <w:rsid w:val="00DC57D8"/>
    <w:rsid w:val="00DC69F3"/>
    <w:rsid w:val="00DC725D"/>
    <w:rsid w:val="00DD03EA"/>
    <w:rsid w:val="00DD086C"/>
    <w:rsid w:val="00DD263E"/>
    <w:rsid w:val="00DD3A44"/>
    <w:rsid w:val="00DD3DD8"/>
    <w:rsid w:val="00DD3EC4"/>
    <w:rsid w:val="00DD3EF2"/>
    <w:rsid w:val="00DD4126"/>
    <w:rsid w:val="00DD4A41"/>
    <w:rsid w:val="00DD52CE"/>
    <w:rsid w:val="00DD54DA"/>
    <w:rsid w:val="00DD5770"/>
    <w:rsid w:val="00DD5C03"/>
    <w:rsid w:val="00DD604B"/>
    <w:rsid w:val="00DD64BC"/>
    <w:rsid w:val="00DD6605"/>
    <w:rsid w:val="00DE04FD"/>
    <w:rsid w:val="00DE0EE6"/>
    <w:rsid w:val="00DE1C20"/>
    <w:rsid w:val="00DE1E84"/>
    <w:rsid w:val="00DE3BEF"/>
    <w:rsid w:val="00DE53F8"/>
    <w:rsid w:val="00DE5EED"/>
    <w:rsid w:val="00DE622A"/>
    <w:rsid w:val="00DE64CC"/>
    <w:rsid w:val="00DF0412"/>
    <w:rsid w:val="00DF0F71"/>
    <w:rsid w:val="00DF1F09"/>
    <w:rsid w:val="00DF3D4C"/>
    <w:rsid w:val="00DF3E64"/>
    <w:rsid w:val="00DF4FFE"/>
    <w:rsid w:val="00DF5D18"/>
    <w:rsid w:val="00DF7520"/>
    <w:rsid w:val="00E0088F"/>
    <w:rsid w:val="00E00927"/>
    <w:rsid w:val="00E010EE"/>
    <w:rsid w:val="00E02489"/>
    <w:rsid w:val="00E028C6"/>
    <w:rsid w:val="00E02C9D"/>
    <w:rsid w:val="00E034CC"/>
    <w:rsid w:val="00E03524"/>
    <w:rsid w:val="00E03801"/>
    <w:rsid w:val="00E04097"/>
    <w:rsid w:val="00E0421A"/>
    <w:rsid w:val="00E05230"/>
    <w:rsid w:val="00E063A3"/>
    <w:rsid w:val="00E064AA"/>
    <w:rsid w:val="00E06809"/>
    <w:rsid w:val="00E0734E"/>
    <w:rsid w:val="00E07BAD"/>
    <w:rsid w:val="00E07FCD"/>
    <w:rsid w:val="00E103AC"/>
    <w:rsid w:val="00E10587"/>
    <w:rsid w:val="00E10614"/>
    <w:rsid w:val="00E11952"/>
    <w:rsid w:val="00E1198F"/>
    <w:rsid w:val="00E11AB6"/>
    <w:rsid w:val="00E12B6C"/>
    <w:rsid w:val="00E13182"/>
    <w:rsid w:val="00E1351E"/>
    <w:rsid w:val="00E14628"/>
    <w:rsid w:val="00E155BD"/>
    <w:rsid w:val="00E155DC"/>
    <w:rsid w:val="00E15FB2"/>
    <w:rsid w:val="00E16C80"/>
    <w:rsid w:val="00E17203"/>
    <w:rsid w:val="00E200D1"/>
    <w:rsid w:val="00E21B6D"/>
    <w:rsid w:val="00E21C83"/>
    <w:rsid w:val="00E22400"/>
    <w:rsid w:val="00E22A5D"/>
    <w:rsid w:val="00E234C5"/>
    <w:rsid w:val="00E23A46"/>
    <w:rsid w:val="00E24D04"/>
    <w:rsid w:val="00E256D0"/>
    <w:rsid w:val="00E25936"/>
    <w:rsid w:val="00E262CB"/>
    <w:rsid w:val="00E26487"/>
    <w:rsid w:val="00E270EE"/>
    <w:rsid w:val="00E27EF7"/>
    <w:rsid w:val="00E30243"/>
    <w:rsid w:val="00E3230F"/>
    <w:rsid w:val="00E323A2"/>
    <w:rsid w:val="00E32DC4"/>
    <w:rsid w:val="00E331DE"/>
    <w:rsid w:val="00E33FFB"/>
    <w:rsid w:val="00E3479F"/>
    <w:rsid w:val="00E35D3C"/>
    <w:rsid w:val="00E35DA8"/>
    <w:rsid w:val="00E374F2"/>
    <w:rsid w:val="00E376C5"/>
    <w:rsid w:val="00E414C1"/>
    <w:rsid w:val="00E4163B"/>
    <w:rsid w:val="00E416F9"/>
    <w:rsid w:val="00E417E6"/>
    <w:rsid w:val="00E4186E"/>
    <w:rsid w:val="00E42391"/>
    <w:rsid w:val="00E423B3"/>
    <w:rsid w:val="00E42568"/>
    <w:rsid w:val="00E42A26"/>
    <w:rsid w:val="00E440DB"/>
    <w:rsid w:val="00E442EC"/>
    <w:rsid w:val="00E4632A"/>
    <w:rsid w:val="00E469D7"/>
    <w:rsid w:val="00E47766"/>
    <w:rsid w:val="00E47957"/>
    <w:rsid w:val="00E47B1E"/>
    <w:rsid w:val="00E534D2"/>
    <w:rsid w:val="00E54B70"/>
    <w:rsid w:val="00E54F36"/>
    <w:rsid w:val="00E566F6"/>
    <w:rsid w:val="00E57062"/>
    <w:rsid w:val="00E6030F"/>
    <w:rsid w:val="00E61439"/>
    <w:rsid w:val="00E61859"/>
    <w:rsid w:val="00E618FE"/>
    <w:rsid w:val="00E61AD7"/>
    <w:rsid w:val="00E636D2"/>
    <w:rsid w:val="00E643E8"/>
    <w:rsid w:val="00E6488A"/>
    <w:rsid w:val="00E65191"/>
    <w:rsid w:val="00E6559D"/>
    <w:rsid w:val="00E65CCB"/>
    <w:rsid w:val="00E6645A"/>
    <w:rsid w:val="00E66770"/>
    <w:rsid w:val="00E66D12"/>
    <w:rsid w:val="00E66E60"/>
    <w:rsid w:val="00E67A0B"/>
    <w:rsid w:val="00E70668"/>
    <w:rsid w:val="00E70871"/>
    <w:rsid w:val="00E70E45"/>
    <w:rsid w:val="00E7199A"/>
    <w:rsid w:val="00E739D8"/>
    <w:rsid w:val="00E74CDA"/>
    <w:rsid w:val="00E7508D"/>
    <w:rsid w:val="00E76493"/>
    <w:rsid w:val="00E76B8A"/>
    <w:rsid w:val="00E81181"/>
    <w:rsid w:val="00E815B0"/>
    <w:rsid w:val="00E81603"/>
    <w:rsid w:val="00E82722"/>
    <w:rsid w:val="00E8303F"/>
    <w:rsid w:val="00E83CC6"/>
    <w:rsid w:val="00E84051"/>
    <w:rsid w:val="00E85673"/>
    <w:rsid w:val="00E8579A"/>
    <w:rsid w:val="00E859EE"/>
    <w:rsid w:val="00E86167"/>
    <w:rsid w:val="00E86EA4"/>
    <w:rsid w:val="00E8753A"/>
    <w:rsid w:val="00E87761"/>
    <w:rsid w:val="00E9034D"/>
    <w:rsid w:val="00E91ADE"/>
    <w:rsid w:val="00E927C0"/>
    <w:rsid w:val="00E93C38"/>
    <w:rsid w:val="00E94E1E"/>
    <w:rsid w:val="00E9512C"/>
    <w:rsid w:val="00E9545D"/>
    <w:rsid w:val="00E966B1"/>
    <w:rsid w:val="00E97204"/>
    <w:rsid w:val="00EA020B"/>
    <w:rsid w:val="00EA0217"/>
    <w:rsid w:val="00EA0976"/>
    <w:rsid w:val="00EA239B"/>
    <w:rsid w:val="00EA2A67"/>
    <w:rsid w:val="00EA3392"/>
    <w:rsid w:val="00EA46DF"/>
    <w:rsid w:val="00EA4808"/>
    <w:rsid w:val="00EA4F2D"/>
    <w:rsid w:val="00EA5EFA"/>
    <w:rsid w:val="00EA5F94"/>
    <w:rsid w:val="00EA722F"/>
    <w:rsid w:val="00EA73AB"/>
    <w:rsid w:val="00EB0A35"/>
    <w:rsid w:val="00EB0AB0"/>
    <w:rsid w:val="00EB0DC6"/>
    <w:rsid w:val="00EB13D5"/>
    <w:rsid w:val="00EB1860"/>
    <w:rsid w:val="00EB52ED"/>
    <w:rsid w:val="00EB53DA"/>
    <w:rsid w:val="00EB73F4"/>
    <w:rsid w:val="00EB747E"/>
    <w:rsid w:val="00EB7822"/>
    <w:rsid w:val="00EC06D8"/>
    <w:rsid w:val="00EC14DA"/>
    <w:rsid w:val="00EC1B48"/>
    <w:rsid w:val="00EC46F8"/>
    <w:rsid w:val="00EC5794"/>
    <w:rsid w:val="00EC6142"/>
    <w:rsid w:val="00EC639D"/>
    <w:rsid w:val="00EC6949"/>
    <w:rsid w:val="00EC6F67"/>
    <w:rsid w:val="00EC72FC"/>
    <w:rsid w:val="00EC778D"/>
    <w:rsid w:val="00EC7C0F"/>
    <w:rsid w:val="00ED0710"/>
    <w:rsid w:val="00ED1FD0"/>
    <w:rsid w:val="00ED2724"/>
    <w:rsid w:val="00ED2B4C"/>
    <w:rsid w:val="00ED2C4C"/>
    <w:rsid w:val="00ED3154"/>
    <w:rsid w:val="00ED36C7"/>
    <w:rsid w:val="00ED5DEF"/>
    <w:rsid w:val="00ED60DA"/>
    <w:rsid w:val="00ED68CC"/>
    <w:rsid w:val="00ED6A4C"/>
    <w:rsid w:val="00ED6D7F"/>
    <w:rsid w:val="00ED75C9"/>
    <w:rsid w:val="00ED78EE"/>
    <w:rsid w:val="00ED7A7F"/>
    <w:rsid w:val="00ED7C97"/>
    <w:rsid w:val="00EE147D"/>
    <w:rsid w:val="00EE18AF"/>
    <w:rsid w:val="00EE1DAA"/>
    <w:rsid w:val="00EE2EB0"/>
    <w:rsid w:val="00EE3559"/>
    <w:rsid w:val="00EE5EBA"/>
    <w:rsid w:val="00EF1093"/>
    <w:rsid w:val="00EF18F3"/>
    <w:rsid w:val="00EF32D4"/>
    <w:rsid w:val="00EF38E8"/>
    <w:rsid w:val="00EF45C1"/>
    <w:rsid w:val="00EF4BDC"/>
    <w:rsid w:val="00EF4CDC"/>
    <w:rsid w:val="00EF4E25"/>
    <w:rsid w:val="00EF554D"/>
    <w:rsid w:val="00EF665F"/>
    <w:rsid w:val="00EF705E"/>
    <w:rsid w:val="00EF79AB"/>
    <w:rsid w:val="00EF7E6D"/>
    <w:rsid w:val="00F01C99"/>
    <w:rsid w:val="00F02552"/>
    <w:rsid w:val="00F032C2"/>
    <w:rsid w:val="00F03CEF"/>
    <w:rsid w:val="00F05E4C"/>
    <w:rsid w:val="00F06617"/>
    <w:rsid w:val="00F07A9A"/>
    <w:rsid w:val="00F07F5A"/>
    <w:rsid w:val="00F11F3D"/>
    <w:rsid w:val="00F123AB"/>
    <w:rsid w:val="00F14B5B"/>
    <w:rsid w:val="00F14C1C"/>
    <w:rsid w:val="00F14CFF"/>
    <w:rsid w:val="00F1502B"/>
    <w:rsid w:val="00F176F1"/>
    <w:rsid w:val="00F2004D"/>
    <w:rsid w:val="00F20636"/>
    <w:rsid w:val="00F219C0"/>
    <w:rsid w:val="00F229D9"/>
    <w:rsid w:val="00F22E2C"/>
    <w:rsid w:val="00F23694"/>
    <w:rsid w:val="00F25866"/>
    <w:rsid w:val="00F26135"/>
    <w:rsid w:val="00F27E98"/>
    <w:rsid w:val="00F311DB"/>
    <w:rsid w:val="00F320CE"/>
    <w:rsid w:val="00F3231A"/>
    <w:rsid w:val="00F33990"/>
    <w:rsid w:val="00F33E69"/>
    <w:rsid w:val="00F34A0B"/>
    <w:rsid w:val="00F35333"/>
    <w:rsid w:val="00F3533C"/>
    <w:rsid w:val="00F3696B"/>
    <w:rsid w:val="00F37151"/>
    <w:rsid w:val="00F374C5"/>
    <w:rsid w:val="00F4101A"/>
    <w:rsid w:val="00F41035"/>
    <w:rsid w:val="00F41073"/>
    <w:rsid w:val="00F42323"/>
    <w:rsid w:val="00F423E5"/>
    <w:rsid w:val="00F43555"/>
    <w:rsid w:val="00F435C3"/>
    <w:rsid w:val="00F45052"/>
    <w:rsid w:val="00F4574A"/>
    <w:rsid w:val="00F46359"/>
    <w:rsid w:val="00F46932"/>
    <w:rsid w:val="00F46EA6"/>
    <w:rsid w:val="00F5047E"/>
    <w:rsid w:val="00F51C9B"/>
    <w:rsid w:val="00F51CA6"/>
    <w:rsid w:val="00F52C20"/>
    <w:rsid w:val="00F53001"/>
    <w:rsid w:val="00F53015"/>
    <w:rsid w:val="00F53154"/>
    <w:rsid w:val="00F54909"/>
    <w:rsid w:val="00F553C2"/>
    <w:rsid w:val="00F55ECC"/>
    <w:rsid w:val="00F568C9"/>
    <w:rsid w:val="00F57CD0"/>
    <w:rsid w:val="00F57CE4"/>
    <w:rsid w:val="00F601CF"/>
    <w:rsid w:val="00F60D13"/>
    <w:rsid w:val="00F61740"/>
    <w:rsid w:val="00F617F8"/>
    <w:rsid w:val="00F628BE"/>
    <w:rsid w:val="00F636EB"/>
    <w:rsid w:val="00F64196"/>
    <w:rsid w:val="00F647CA"/>
    <w:rsid w:val="00F64B79"/>
    <w:rsid w:val="00F66232"/>
    <w:rsid w:val="00F6705D"/>
    <w:rsid w:val="00F71F0C"/>
    <w:rsid w:val="00F72020"/>
    <w:rsid w:val="00F720D4"/>
    <w:rsid w:val="00F7307F"/>
    <w:rsid w:val="00F731D5"/>
    <w:rsid w:val="00F73232"/>
    <w:rsid w:val="00F732C1"/>
    <w:rsid w:val="00F738DA"/>
    <w:rsid w:val="00F73924"/>
    <w:rsid w:val="00F73FA8"/>
    <w:rsid w:val="00F74C4E"/>
    <w:rsid w:val="00F75C09"/>
    <w:rsid w:val="00F7635B"/>
    <w:rsid w:val="00F80E97"/>
    <w:rsid w:val="00F8140A"/>
    <w:rsid w:val="00F815D3"/>
    <w:rsid w:val="00F81A10"/>
    <w:rsid w:val="00F81F2C"/>
    <w:rsid w:val="00F82150"/>
    <w:rsid w:val="00F82F89"/>
    <w:rsid w:val="00F836B2"/>
    <w:rsid w:val="00F84807"/>
    <w:rsid w:val="00F849F6"/>
    <w:rsid w:val="00F84F18"/>
    <w:rsid w:val="00F85305"/>
    <w:rsid w:val="00F854F5"/>
    <w:rsid w:val="00F85B5F"/>
    <w:rsid w:val="00F87A48"/>
    <w:rsid w:val="00F87CFE"/>
    <w:rsid w:val="00F905BF"/>
    <w:rsid w:val="00F9082F"/>
    <w:rsid w:val="00F913D6"/>
    <w:rsid w:val="00F91703"/>
    <w:rsid w:val="00F92FF7"/>
    <w:rsid w:val="00F932FA"/>
    <w:rsid w:val="00F9370C"/>
    <w:rsid w:val="00F93C42"/>
    <w:rsid w:val="00F94253"/>
    <w:rsid w:val="00F94DFA"/>
    <w:rsid w:val="00F95087"/>
    <w:rsid w:val="00F95193"/>
    <w:rsid w:val="00F958BB"/>
    <w:rsid w:val="00F97546"/>
    <w:rsid w:val="00F97A9D"/>
    <w:rsid w:val="00F97C94"/>
    <w:rsid w:val="00FA00BC"/>
    <w:rsid w:val="00FA12B7"/>
    <w:rsid w:val="00FA1D40"/>
    <w:rsid w:val="00FA290D"/>
    <w:rsid w:val="00FA3CAD"/>
    <w:rsid w:val="00FA550F"/>
    <w:rsid w:val="00FA70AC"/>
    <w:rsid w:val="00FA748B"/>
    <w:rsid w:val="00FA76FB"/>
    <w:rsid w:val="00FA779A"/>
    <w:rsid w:val="00FA7DD4"/>
    <w:rsid w:val="00FB081A"/>
    <w:rsid w:val="00FB0844"/>
    <w:rsid w:val="00FB34B6"/>
    <w:rsid w:val="00FB3C4C"/>
    <w:rsid w:val="00FB4606"/>
    <w:rsid w:val="00FB4D44"/>
    <w:rsid w:val="00FB5510"/>
    <w:rsid w:val="00FB58F9"/>
    <w:rsid w:val="00FB6EEB"/>
    <w:rsid w:val="00FB73AE"/>
    <w:rsid w:val="00FB7A47"/>
    <w:rsid w:val="00FC2071"/>
    <w:rsid w:val="00FC2541"/>
    <w:rsid w:val="00FC2A4F"/>
    <w:rsid w:val="00FC31E4"/>
    <w:rsid w:val="00FC3AB3"/>
    <w:rsid w:val="00FC4EBB"/>
    <w:rsid w:val="00FC5507"/>
    <w:rsid w:val="00FC5519"/>
    <w:rsid w:val="00FC5732"/>
    <w:rsid w:val="00FC587B"/>
    <w:rsid w:val="00FC6A8E"/>
    <w:rsid w:val="00FC6AE3"/>
    <w:rsid w:val="00FD236B"/>
    <w:rsid w:val="00FD3DAC"/>
    <w:rsid w:val="00FD5231"/>
    <w:rsid w:val="00FD5AA9"/>
    <w:rsid w:val="00FD6258"/>
    <w:rsid w:val="00FD7452"/>
    <w:rsid w:val="00FD772A"/>
    <w:rsid w:val="00FE0171"/>
    <w:rsid w:val="00FE0351"/>
    <w:rsid w:val="00FE1A6E"/>
    <w:rsid w:val="00FE1F76"/>
    <w:rsid w:val="00FE2938"/>
    <w:rsid w:val="00FE2E0A"/>
    <w:rsid w:val="00FE2ED0"/>
    <w:rsid w:val="00FE35EA"/>
    <w:rsid w:val="00FE4BCD"/>
    <w:rsid w:val="00FE6038"/>
    <w:rsid w:val="00FE6E34"/>
    <w:rsid w:val="00FE6F4D"/>
    <w:rsid w:val="00FE7B54"/>
    <w:rsid w:val="00FE7DAF"/>
    <w:rsid w:val="00FF0268"/>
    <w:rsid w:val="00FF1FD9"/>
    <w:rsid w:val="00FF2D3B"/>
    <w:rsid w:val="00FF2F71"/>
    <w:rsid w:val="00FF3EFA"/>
    <w:rsid w:val="00FF4D2D"/>
    <w:rsid w:val="00FF5871"/>
    <w:rsid w:val="00FF5C40"/>
    <w:rsid w:val="00FF5FCB"/>
    <w:rsid w:val="00FF666C"/>
    <w:rsid w:val="00FF67AA"/>
    <w:rsid w:val="00FF7F76"/>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endnote text" w:semiHidden="0" w:unhideWhenUsed="0"/>
    <w:lsdException w:name="toa heading" w:semiHidden="0" w:unhideWhenUsed="0"/>
    <w:lsdException w:name="List" w:semiHidden="0" w:unhideWhenUsed="0"/>
    <w:lsdException w:name="List Number"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uiPriority w:val="9"/>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semiHidden/>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uiPriority w:val="99"/>
    <w:semiHidden/>
    <w:rPr>
      <w:vertAlign w:val="superscript"/>
    </w:rPr>
  </w:style>
  <w:style w:type="paragraph" w:styleId="af4">
    <w:name w:val="footnote text"/>
    <w:basedOn w:val="a1"/>
    <w:link w:val="af5"/>
    <w:uiPriority w:val="99"/>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2"/>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8"/>
      </w:numPr>
    </w:pPr>
  </w:style>
  <w:style w:type="paragraph" w:customStyle="1" w:styleId="RefNorm">
    <w:name w:val="RefNorm"/>
    <w:basedOn w:val="a1"/>
    <w:next w:val="a1"/>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pPr>
      <w:tabs>
        <w:tab w:val="right" w:pos="10206"/>
      </w:tabs>
      <w:spacing w:after="220" w:line="240" w:lineRule="auto"/>
      <w:ind w:left="400" w:firstLine="0"/>
      <w:jc w:val="left"/>
    </w:pPr>
    <w:rPr>
      <w:sz w:val="20"/>
      <w:lang w:val="en-GB"/>
    </w:rPr>
  </w:style>
  <w:style w:type="paragraph" w:styleId="a0">
    <w:name w:val="List Number"/>
    <w:basedOn w:val="a1"/>
    <w:uiPriority w:val="99"/>
    <w:pPr>
      <w:numPr>
        <w:numId w:val="4"/>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3"/>
      </w:numPr>
      <w:spacing w:after="240" w:line="230" w:lineRule="atLeast"/>
    </w:pPr>
    <w:rPr>
      <w:sz w:val="20"/>
    </w:rPr>
  </w:style>
  <w:style w:type="paragraph" w:customStyle="1" w:styleId="a2">
    <w:name w:val="a2"/>
    <w:basedOn w:val="21"/>
    <w:next w:val="a1"/>
    <w:pPr>
      <w:numPr>
        <w:ilvl w:val="1"/>
        <w:numId w:val="9"/>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9"/>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9"/>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9"/>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9"/>
      </w:numPr>
      <w:tabs>
        <w:tab w:val="left" w:pos="1140"/>
        <w:tab w:val="left" w:pos="1360"/>
      </w:tabs>
    </w:pPr>
  </w:style>
  <w:style w:type="paragraph" w:customStyle="1" w:styleId="ANNEX">
    <w:name w:val="ANNEX"/>
    <w:basedOn w:val="a1"/>
    <w:next w:val="a1"/>
    <w:link w:val="ANNEX0"/>
    <w:pPr>
      <w:keepNext/>
      <w:pageBreakBefore/>
      <w:numPr>
        <w:numId w:val="9"/>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eastAsia="ru-RU" w:bidi="ar-SA"/>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4"/>
      </w:numPr>
      <w:spacing w:after="240" w:line="230" w:lineRule="atLeast"/>
    </w:pPr>
    <w:rPr>
      <w:sz w:val="20"/>
      <w:lang w:val="en-GB"/>
    </w:rPr>
  </w:style>
  <w:style w:type="paragraph" w:styleId="20">
    <w:name w:val="List Number 2"/>
    <w:basedOn w:val="a1"/>
    <w:pPr>
      <w:numPr>
        <w:ilvl w:val="2"/>
        <w:numId w:val="4"/>
      </w:numPr>
    </w:pPr>
  </w:style>
  <w:style w:type="paragraph" w:styleId="30">
    <w:name w:val="List Number 3"/>
    <w:basedOn w:val="a1"/>
    <w:pPr>
      <w:numPr>
        <w:ilvl w:val="3"/>
        <w:numId w:val="4"/>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5"/>
      </w:numPr>
      <w:tabs>
        <w:tab w:val="left" w:pos="660"/>
      </w:tabs>
      <w:spacing w:after="240" w:line="230" w:lineRule="atLeast"/>
    </w:pPr>
    <w:rPr>
      <w:sz w:val="20"/>
      <w:lang w:val="en-GB"/>
    </w:rPr>
  </w:style>
  <w:style w:type="paragraph" w:customStyle="1" w:styleId="ANNEXZ">
    <w:name w:val="ANNEXZ"/>
    <w:basedOn w:val="ANNEX"/>
    <w:next w:val="a1"/>
    <w:pPr>
      <w:numPr>
        <w:numId w:val="6"/>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semiHidden/>
    <w:rsid w:val="00A503BF"/>
    <w:rPr>
      <w:noProof w:val="0"/>
      <w:vertAlign w:val="superscript"/>
      <w:lang w:val="en-GB"/>
    </w:rPr>
  </w:style>
  <w:style w:type="character" w:styleId="aff">
    <w:name w:val="Hyperlink"/>
    <w:rPr>
      <w:color w:val="0000FF"/>
      <w:u w:val="single"/>
    </w:rPr>
  </w:style>
  <w:style w:type="table" w:styleId="aff0">
    <w:name w:val="Table Grid"/>
    <w:basedOn w:val="a8"/>
    <w:rsid w:val="004A39EE"/>
    <w:pPr>
      <w:spacing w:after="240" w:line="23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uiPriority w:val="35"/>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Название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uiPriority w:val="99"/>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UnresolvedMention">
    <w:name w:val="Unresolved Mention"/>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endnote text" w:semiHidden="0" w:unhideWhenUsed="0"/>
    <w:lsdException w:name="toa heading" w:semiHidden="0" w:unhideWhenUsed="0"/>
    <w:lsdException w:name="List" w:semiHidden="0" w:unhideWhenUsed="0"/>
    <w:lsdException w:name="List Number"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uiPriority w:val="9"/>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semiHidden/>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uiPriority w:val="99"/>
    <w:semiHidden/>
    <w:rPr>
      <w:vertAlign w:val="superscript"/>
    </w:rPr>
  </w:style>
  <w:style w:type="paragraph" w:styleId="af4">
    <w:name w:val="footnote text"/>
    <w:basedOn w:val="a1"/>
    <w:link w:val="af5"/>
    <w:uiPriority w:val="99"/>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2"/>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8"/>
      </w:numPr>
    </w:pPr>
  </w:style>
  <w:style w:type="paragraph" w:customStyle="1" w:styleId="RefNorm">
    <w:name w:val="RefNorm"/>
    <w:basedOn w:val="a1"/>
    <w:next w:val="a1"/>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pPr>
      <w:tabs>
        <w:tab w:val="right" w:pos="10206"/>
      </w:tabs>
      <w:spacing w:after="220" w:line="240" w:lineRule="auto"/>
      <w:ind w:left="400" w:firstLine="0"/>
      <w:jc w:val="left"/>
    </w:pPr>
    <w:rPr>
      <w:sz w:val="20"/>
      <w:lang w:val="en-GB"/>
    </w:rPr>
  </w:style>
  <w:style w:type="paragraph" w:styleId="a0">
    <w:name w:val="List Number"/>
    <w:basedOn w:val="a1"/>
    <w:uiPriority w:val="99"/>
    <w:pPr>
      <w:numPr>
        <w:numId w:val="4"/>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3"/>
      </w:numPr>
      <w:spacing w:after="240" w:line="230" w:lineRule="atLeast"/>
    </w:pPr>
    <w:rPr>
      <w:sz w:val="20"/>
    </w:rPr>
  </w:style>
  <w:style w:type="paragraph" w:customStyle="1" w:styleId="a2">
    <w:name w:val="a2"/>
    <w:basedOn w:val="21"/>
    <w:next w:val="a1"/>
    <w:pPr>
      <w:numPr>
        <w:ilvl w:val="1"/>
        <w:numId w:val="9"/>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9"/>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9"/>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9"/>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9"/>
      </w:numPr>
      <w:tabs>
        <w:tab w:val="left" w:pos="1140"/>
        <w:tab w:val="left" w:pos="1360"/>
      </w:tabs>
    </w:pPr>
  </w:style>
  <w:style w:type="paragraph" w:customStyle="1" w:styleId="ANNEX">
    <w:name w:val="ANNEX"/>
    <w:basedOn w:val="a1"/>
    <w:next w:val="a1"/>
    <w:link w:val="ANNEX0"/>
    <w:pPr>
      <w:keepNext/>
      <w:pageBreakBefore/>
      <w:numPr>
        <w:numId w:val="9"/>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eastAsia="ru-RU" w:bidi="ar-SA"/>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4"/>
      </w:numPr>
      <w:spacing w:after="240" w:line="230" w:lineRule="atLeast"/>
    </w:pPr>
    <w:rPr>
      <w:sz w:val="20"/>
      <w:lang w:val="en-GB"/>
    </w:rPr>
  </w:style>
  <w:style w:type="paragraph" w:styleId="20">
    <w:name w:val="List Number 2"/>
    <w:basedOn w:val="a1"/>
    <w:pPr>
      <w:numPr>
        <w:ilvl w:val="2"/>
        <w:numId w:val="4"/>
      </w:numPr>
    </w:pPr>
  </w:style>
  <w:style w:type="paragraph" w:styleId="30">
    <w:name w:val="List Number 3"/>
    <w:basedOn w:val="a1"/>
    <w:pPr>
      <w:numPr>
        <w:ilvl w:val="3"/>
        <w:numId w:val="4"/>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5"/>
      </w:numPr>
      <w:tabs>
        <w:tab w:val="left" w:pos="660"/>
      </w:tabs>
      <w:spacing w:after="240" w:line="230" w:lineRule="atLeast"/>
    </w:pPr>
    <w:rPr>
      <w:sz w:val="20"/>
      <w:lang w:val="en-GB"/>
    </w:rPr>
  </w:style>
  <w:style w:type="paragraph" w:customStyle="1" w:styleId="ANNEXZ">
    <w:name w:val="ANNEXZ"/>
    <w:basedOn w:val="ANNEX"/>
    <w:next w:val="a1"/>
    <w:pPr>
      <w:numPr>
        <w:numId w:val="6"/>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semiHidden/>
    <w:rsid w:val="00A503BF"/>
    <w:rPr>
      <w:noProof w:val="0"/>
      <w:vertAlign w:val="superscript"/>
      <w:lang w:val="en-GB"/>
    </w:rPr>
  </w:style>
  <w:style w:type="character" w:styleId="aff">
    <w:name w:val="Hyperlink"/>
    <w:rPr>
      <w:color w:val="0000FF"/>
      <w:u w:val="single"/>
    </w:rPr>
  </w:style>
  <w:style w:type="table" w:styleId="aff0">
    <w:name w:val="Table Grid"/>
    <w:basedOn w:val="a8"/>
    <w:rsid w:val="004A39EE"/>
    <w:pPr>
      <w:spacing w:after="240" w:line="23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uiPriority w:val="35"/>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Название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uiPriority w:val="99"/>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UnresolvedMention">
    <w:name w:val="Unresolved Mention"/>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710">
      <w:bodyDiv w:val="1"/>
      <w:marLeft w:val="0"/>
      <w:marRight w:val="0"/>
      <w:marTop w:val="0"/>
      <w:marBottom w:val="0"/>
      <w:divBdr>
        <w:top w:val="none" w:sz="0" w:space="0" w:color="auto"/>
        <w:left w:val="none" w:sz="0" w:space="0" w:color="auto"/>
        <w:bottom w:val="none" w:sz="0" w:space="0" w:color="auto"/>
        <w:right w:val="none" w:sz="0" w:space="0" w:color="auto"/>
      </w:divBdr>
    </w:div>
    <w:div w:id="44842618">
      <w:bodyDiv w:val="1"/>
      <w:marLeft w:val="0"/>
      <w:marRight w:val="0"/>
      <w:marTop w:val="0"/>
      <w:marBottom w:val="0"/>
      <w:divBdr>
        <w:top w:val="none" w:sz="0" w:space="0" w:color="auto"/>
        <w:left w:val="none" w:sz="0" w:space="0" w:color="auto"/>
        <w:bottom w:val="none" w:sz="0" w:space="0" w:color="auto"/>
        <w:right w:val="none" w:sz="0" w:space="0" w:color="auto"/>
      </w:divBdr>
    </w:div>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93014732">
      <w:bodyDiv w:val="1"/>
      <w:marLeft w:val="0"/>
      <w:marRight w:val="0"/>
      <w:marTop w:val="0"/>
      <w:marBottom w:val="0"/>
      <w:divBdr>
        <w:top w:val="none" w:sz="0" w:space="0" w:color="auto"/>
        <w:left w:val="none" w:sz="0" w:space="0" w:color="auto"/>
        <w:bottom w:val="none" w:sz="0" w:space="0" w:color="auto"/>
        <w:right w:val="none" w:sz="0" w:space="0" w:color="auto"/>
      </w:divBdr>
    </w:div>
    <w:div w:id="126362495">
      <w:bodyDiv w:val="1"/>
      <w:marLeft w:val="0"/>
      <w:marRight w:val="0"/>
      <w:marTop w:val="0"/>
      <w:marBottom w:val="0"/>
      <w:divBdr>
        <w:top w:val="none" w:sz="0" w:space="0" w:color="auto"/>
        <w:left w:val="none" w:sz="0" w:space="0" w:color="auto"/>
        <w:bottom w:val="none" w:sz="0" w:space="0" w:color="auto"/>
        <w:right w:val="none" w:sz="0" w:space="0" w:color="auto"/>
      </w:divBdr>
    </w:div>
    <w:div w:id="151676491">
      <w:bodyDiv w:val="1"/>
      <w:marLeft w:val="0"/>
      <w:marRight w:val="0"/>
      <w:marTop w:val="0"/>
      <w:marBottom w:val="0"/>
      <w:divBdr>
        <w:top w:val="none" w:sz="0" w:space="0" w:color="auto"/>
        <w:left w:val="none" w:sz="0" w:space="0" w:color="auto"/>
        <w:bottom w:val="none" w:sz="0" w:space="0" w:color="auto"/>
        <w:right w:val="none" w:sz="0" w:space="0" w:color="auto"/>
      </w:divBdr>
    </w:div>
    <w:div w:id="158817309">
      <w:bodyDiv w:val="1"/>
      <w:marLeft w:val="0"/>
      <w:marRight w:val="0"/>
      <w:marTop w:val="0"/>
      <w:marBottom w:val="0"/>
      <w:divBdr>
        <w:top w:val="none" w:sz="0" w:space="0" w:color="auto"/>
        <w:left w:val="none" w:sz="0" w:space="0" w:color="auto"/>
        <w:bottom w:val="none" w:sz="0" w:space="0" w:color="auto"/>
        <w:right w:val="none" w:sz="0" w:space="0" w:color="auto"/>
      </w:divBdr>
    </w:div>
    <w:div w:id="169105391">
      <w:bodyDiv w:val="1"/>
      <w:marLeft w:val="0"/>
      <w:marRight w:val="0"/>
      <w:marTop w:val="0"/>
      <w:marBottom w:val="0"/>
      <w:divBdr>
        <w:top w:val="none" w:sz="0" w:space="0" w:color="auto"/>
        <w:left w:val="none" w:sz="0" w:space="0" w:color="auto"/>
        <w:bottom w:val="none" w:sz="0" w:space="0" w:color="auto"/>
        <w:right w:val="none" w:sz="0" w:space="0" w:color="auto"/>
      </w:divBdr>
    </w:div>
    <w:div w:id="233856191">
      <w:bodyDiv w:val="1"/>
      <w:marLeft w:val="0"/>
      <w:marRight w:val="0"/>
      <w:marTop w:val="0"/>
      <w:marBottom w:val="0"/>
      <w:divBdr>
        <w:top w:val="none" w:sz="0" w:space="0" w:color="auto"/>
        <w:left w:val="none" w:sz="0" w:space="0" w:color="auto"/>
        <w:bottom w:val="none" w:sz="0" w:space="0" w:color="auto"/>
        <w:right w:val="none" w:sz="0" w:space="0" w:color="auto"/>
      </w:divBdr>
    </w:div>
    <w:div w:id="245656478">
      <w:bodyDiv w:val="1"/>
      <w:marLeft w:val="0"/>
      <w:marRight w:val="0"/>
      <w:marTop w:val="0"/>
      <w:marBottom w:val="0"/>
      <w:divBdr>
        <w:top w:val="none" w:sz="0" w:space="0" w:color="auto"/>
        <w:left w:val="none" w:sz="0" w:space="0" w:color="auto"/>
        <w:bottom w:val="none" w:sz="0" w:space="0" w:color="auto"/>
        <w:right w:val="none" w:sz="0" w:space="0" w:color="auto"/>
      </w:divBdr>
    </w:div>
    <w:div w:id="389231879">
      <w:bodyDiv w:val="1"/>
      <w:marLeft w:val="0"/>
      <w:marRight w:val="0"/>
      <w:marTop w:val="0"/>
      <w:marBottom w:val="0"/>
      <w:divBdr>
        <w:top w:val="none" w:sz="0" w:space="0" w:color="auto"/>
        <w:left w:val="none" w:sz="0" w:space="0" w:color="auto"/>
        <w:bottom w:val="none" w:sz="0" w:space="0" w:color="auto"/>
        <w:right w:val="none" w:sz="0" w:space="0" w:color="auto"/>
      </w:divBdr>
      <w:divsChild>
        <w:div w:id="734472204">
          <w:marLeft w:val="0"/>
          <w:marRight w:val="0"/>
          <w:marTop w:val="0"/>
          <w:marBottom w:val="0"/>
          <w:divBdr>
            <w:top w:val="none" w:sz="0" w:space="0" w:color="auto"/>
            <w:left w:val="none" w:sz="0" w:space="0" w:color="auto"/>
            <w:bottom w:val="none" w:sz="0" w:space="0" w:color="auto"/>
            <w:right w:val="none" w:sz="0" w:space="0" w:color="auto"/>
          </w:divBdr>
          <w:divsChild>
            <w:div w:id="2048989540">
              <w:marLeft w:val="0"/>
              <w:marRight w:val="0"/>
              <w:marTop w:val="0"/>
              <w:marBottom w:val="0"/>
              <w:divBdr>
                <w:top w:val="none" w:sz="0" w:space="0" w:color="auto"/>
                <w:left w:val="none" w:sz="0" w:space="0" w:color="auto"/>
                <w:bottom w:val="none" w:sz="0" w:space="0" w:color="auto"/>
                <w:right w:val="none" w:sz="0" w:space="0" w:color="auto"/>
              </w:divBdr>
              <w:divsChild>
                <w:div w:id="12018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17">
          <w:marLeft w:val="0"/>
          <w:marRight w:val="0"/>
          <w:marTop w:val="0"/>
          <w:marBottom w:val="0"/>
          <w:divBdr>
            <w:top w:val="none" w:sz="0" w:space="0" w:color="auto"/>
            <w:left w:val="none" w:sz="0" w:space="0" w:color="auto"/>
            <w:bottom w:val="none" w:sz="0" w:space="0" w:color="auto"/>
            <w:right w:val="none" w:sz="0" w:space="0" w:color="auto"/>
          </w:divBdr>
          <w:divsChild>
            <w:div w:id="379288954">
              <w:marLeft w:val="0"/>
              <w:marRight w:val="0"/>
              <w:marTop w:val="0"/>
              <w:marBottom w:val="0"/>
              <w:divBdr>
                <w:top w:val="none" w:sz="0" w:space="0" w:color="auto"/>
                <w:left w:val="none" w:sz="0" w:space="0" w:color="auto"/>
                <w:bottom w:val="none" w:sz="0" w:space="0" w:color="auto"/>
                <w:right w:val="none" w:sz="0" w:space="0" w:color="auto"/>
              </w:divBdr>
              <w:divsChild>
                <w:div w:id="16565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1803">
      <w:bodyDiv w:val="1"/>
      <w:marLeft w:val="0"/>
      <w:marRight w:val="0"/>
      <w:marTop w:val="0"/>
      <w:marBottom w:val="0"/>
      <w:divBdr>
        <w:top w:val="none" w:sz="0" w:space="0" w:color="auto"/>
        <w:left w:val="none" w:sz="0" w:space="0" w:color="auto"/>
        <w:bottom w:val="none" w:sz="0" w:space="0" w:color="auto"/>
        <w:right w:val="none" w:sz="0" w:space="0" w:color="auto"/>
      </w:divBdr>
    </w:div>
    <w:div w:id="463932029">
      <w:bodyDiv w:val="1"/>
      <w:marLeft w:val="0"/>
      <w:marRight w:val="0"/>
      <w:marTop w:val="0"/>
      <w:marBottom w:val="0"/>
      <w:divBdr>
        <w:top w:val="none" w:sz="0" w:space="0" w:color="auto"/>
        <w:left w:val="none" w:sz="0" w:space="0" w:color="auto"/>
        <w:bottom w:val="none" w:sz="0" w:space="0" w:color="auto"/>
        <w:right w:val="none" w:sz="0" w:space="0" w:color="auto"/>
      </w:divBdr>
    </w:div>
    <w:div w:id="572357937">
      <w:bodyDiv w:val="1"/>
      <w:marLeft w:val="0"/>
      <w:marRight w:val="0"/>
      <w:marTop w:val="0"/>
      <w:marBottom w:val="0"/>
      <w:divBdr>
        <w:top w:val="none" w:sz="0" w:space="0" w:color="auto"/>
        <w:left w:val="none" w:sz="0" w:space="0" w:color="auto"/>
        <w:bottom w:val="none" w:sz="0" w:space="0" w:color="auto"/>
        <w:right w:val="none" w:sz="0" w:space="0" w:color="auto"/>
      </w:divBdr>
    </w:div>
    <w:div w:id="581261767">
      <w:bodyDiv w:val="1"/>
      <w:marLeft w:val="0"/>
      <w:marRight w:val="0"/>
      <w:marTop w:val="0"/>
      <w:marBottom w:val="0"/>
      <w:divBdr>
        <w:top w:val="none" w:sz="0" w:space="0" w:color="auto"/>
        <w:left w:val="none" w:sz="0" w:space="0" w:color="auto"/>
        <w:bottom w:val="none" w:sz="0" w:space="0" w:color="auto"/>
        <w:right w:val="none" w:sz="0" w:space="0" w:color="auto"/>
      </w:divBdr>
    </w:div>
    <w:div w:id="611665237">
      <w:bodyDiv w:val="1"/>
      <w:marLeft w:val="0"/>
      <w:marRight w:val="0"/>
      <w:marTop w:val="0"/>
      <w:marBottom w:val="0"/>
      <w:divBdr>
        <w:top w:val="none" w:sz="0" w:space="0" w:color="auto"/>
        <w:left w:val="none" w:sz="0" w:space="0" w:color="auto"/>
        <w:bottom w:val="none" w:sz="0" w:space="0" w:color="auto"/>
        <w:right w:val="none" w:sz="0" w:space="0" w:color="auto"/>
      </w:divBdr>
    </w:div>
    <w:div w:id="690379832">
      <w:bodyDiv w:val="1"/>
      <w:marLeft w:val="0"/>
      <w:marRight w:val="0"/>
      <w:marTop w:val="0"/>
      <w:marBottom w:val="0"/>
      <w:divBdr>
        <w:top w:val="none" w:sz="0" w:space="0" w:color="auto"/>
        <w:left w:val="none" w:sz="0" w:space="0" w:color="auto"/>
        <w:bottom w:val="none" w:sz="0" w:space="0" w:color="auto"/>
        <w:right w:val="none" w:sz="0" w:space="0" w:color="auto"/>
      </w:divBdr>
      <w:divsChild>
        <w:div w:id="801921408">
          <w:marLeft w:val="0"/>
          <w:marRight w:val="0"/>
          <w:marTop w:val="0"/>
          <w:marBottom w:val="0"/>
          <w:divBdr>
            <w:top w:val="none" w:sz="0" w:space="0" w:color="auto"/>
            <w:left w:val="none" w:sz="0" w:space="0" w:color="auto"/>
            <w:bottom w:val="none" w:sz="0" w:space="0" w:color="auto"/>
            <w:right w:val="none" w:sz="0" w:space="0" w:color="auto"/>
          </w:divBdr>
          <w:divsChild>
            <w:div w:id="1264024729">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4269">
          <w:marLeft w:val="0"/>
          <w:marRight w:val="0"/>
          <w:marTop w:val="0"/>
          <w:marBottom w:val="0"/>
          <w:divBdr>
            <w:top w:val="none" w:sz="0" w:space="0" w:color="auto"/>
            <w:left w:val="none" w:sz="0" w:space="0" w:color="auto"/>
            <w:bottom w:val="none" w:sz="0" w:space="0" w:color="auto"/>
            <w:right w:val="none" w:sz="0" w:space="0" w:color="auto"/>
          </w:divBdr>
          <w:divsChild>
            <w:div w:id="1937059999">
              <w:marLeft w:val="0"/>
              <w:marRight w:val="0"/>
              <w:marTop w:val="0"/>
              <w:marBottom w:val="0"/>
              <w:divBdr>
                <w:top w:val="none" w:sz="0" w:space="0" w:color="auto"/>
                <w:left w:val="none" w:sz="0" w:space="0" w:color="auto"/>
                <w:bottom w:val="none" w:sz="0" w:space="0" w:color="auto"/>
                <w:right w:val="none" w:sz="0" w:space="0" w:color="auto"/>
              </w:divBdr>
              <w:divsChild>
                <w:div w:id="1913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9698">
      <w:bodyDiv w:val="1"/>
      <w:marLeft w:val="0"/>
      <w:marRight w:val="0"/>
      <w:marTop w:val="0"/>
      <w:marBottom w:val="0"/>
      <w:divBdr>
        <w:top w:val="none" w:sz="0" w:space="0" w:color="auto"/>
        <w:left w:val="none" w:sz="0" w:space="0" w:color="auto"/>
        <w:bottom w:val="none" w:sz="0" w:space="0" w:color="auto"/>
        <w:right w:val="none" w:sz="0" w:space="0" w:color="auto"/>
      </w:divBdr>
    </w:div>
    <w:div w:id="931166233">
      <w:bodyDiv w:val="1"/>
      <w:marLeft w:val="0"/>
      <w:marRight w:val="0"/>
      <w:marTop w:val="0"/>
      <w:marBottom w:val="0"/>
      <w:divBdr>
        <w:top w:val="none" w:sz="0" w:space="0" w:color="auto"/>
        <w:left w:val="none" w:sz="0" w:space="0" w:color="auto"/>
        <w:bottom w:val="none" w:sz="0" w:space="0" w:color="auto"/>
        <w:right w:val="none" w:sz="0" w:space="0" w:color="auto"/>
      </w:divBdr>
    </w:div>
    <w:div w:id="961182245">
      <w:bodyDiv w:val="1"/>
      <w:marLeft w:val="0"/>
      <w:marRight w:val="0"/>
      <w:marTop w:val="0"/>
      <w:marBottom w:val="0"/>
      <w:divBdr>
        <w:top w:val="none" w:sz="0" w:space="0" w:color="auto"/>
        <w:left w:val="none" w:sz="0" w:space="0" w:color="auto"/>
        <w:bottom w:val="none" w:sz="0" w:space="0" w:color="auto"/>
        <w:right w:val="none" w:sz="0" w:space="0" w:color="auto"/>
      </w:divBdr>
    </w:div>
    <w:div w:id="961809745">
      <w:bodyDiv w:val="1"/>
      <w:marLeft w:val="0"/>
      <w:marRight w:val="0"/>
      <w:marTop w:val="0"/>
      <w:marBottom w:val="0"/>
      <w:divBdr>
        <w:top w:val="none" w:sz="0" w:space="0" w:color="auto"/>
        <w:left w:val="none" w:sz="0" w:space="0" w:color="auto"/>
        <w:bottom w:val="none" w:sz="0" w:space="0" w:color="auto"/>
        <w:right w:val="none" w:sz="0" w:space="0" w:color="auto"/>
      </w:divBdr>
    </w:div>
    <w:div w:id="978221759">
      <w:bodyDiv w:val="1"/>
      <w:marLeft w:val="0"/>
      <w:marRight w:val="0"/>
      <w:marTop w:val="0"/>
      <w:marBottom w:val="0"/>
      <w:divBdr>
        <w:top w:val="none" w:sz="0" w:space="0" w:color="auto"/>
        <w:left w:val="none" w:sz="0" w:space="0" w:color="auto"/>
        <w:bottom w:val="none" w:sz="0" w:space="0" w:color="auto"/>
        <w:right w:val="none" w:sz="0" w:space="0" w:color="auto"/>
      </w:divBdr>
    </w:div>
    <w:div w:id="1044060013">
      <w:bodyDiv w:val="1"/>
      <w:marLeft w:val="0"/>
      <w:marRight w:val="0"/>
      <w:marTop w:val="0"/>
      <w:marBottom w:val="0"/>
      <w:divBdr>
        <w:top w:val="none" w:sz="0" w:space="0" w:color="auto"/>
        <w:left w:val="none" w:sz="0" w:space="0" w:color="auto"/>
        <w:bottom w:val="none" w:sz="0" w:space="0" w:color="auto"/>
        <w:right w:val="none" w:sz="0" w:space="0" w:color="auto"/>
      </w:divBdr>
    </w:div>
    <w:div w:id="1102645031">
      <w:bodyDiv w:val="1"/>
      <w:marLeft w:val="0"/>
      <w:marRight w:val="0"/>
      <w:marTop w:val="0"/>
      <w:marBottom w:val="0"/>
      <w:divBdr>
        <w:top w:val="none" w:sz="0" w:space="0" w:color="auto"/>
        <w:left w:val="none" w:sz="0" w:space="0" w:color="auto"/>
        <w:bottom w:val="none" w:sz="0" w:space="0" w:color="auto"/>
        <w:right w:val="none" w:sz="0" w:space="0" w:color="auto"/>
      </w:divBdr>
    </w:div>
    <w:div w:id="1111510931">
      <w:bodyDiv w:val="1"/>
      <w:marLeft w:val="0"/>
      <w:marRight w:val="0"/>
      <w:marTop w:val="0"/>
      <w:marBottom w:val="0"/>
      <w:divBdr>
        <w:top w:val="none" w:sz="0" w:space="0" w:color="auto"/>
        <w:left w:val="none" w:sz="0" w:space="0" w:color="auto"/>
        <w:bottom w:val="none" w:sz="0" w:space="0" w:color="auto"/>
        <w:right w:val="none" w:sz="0" w:space="0" w:color="auto"/>
      </w:divBdr>
    </w:div>
    <w:div w:id="1152406066">
      <w:bodyDiv w:val="1"/>
      <w:marLeft w:val="0"/>
      <w:marRight w:val="0"/>
      <w:marTop w:val="0"/>
      <w:marBottom w:val="0"/>
      <w:divBdr>
        <w:top w:val="none" w:sz="0" w:space="0" w:color="auto"/>
        <w:left w:val="none" w:sz="0" w:space="0" w:color="auto"/>
        <w:bottom w:val="none" w:sz="0" w:space="0" w:color="auto"/>
        <w:right w:val="none" w:sz="0" w:space="0" w:color="auto"/>
      </w:divBdr>
    </w:div>
    <w:div w:id="1197424823">
      <w:bodyDiv w:val="1"/>
      <w:marLeft w:val="0"/>
      <w:marRight w:val="0"/>
      <w:marTop w:val="0"/>
      <w:marBottom w:val="0"/>
      <w:divBdr>
        <w:top w:val="none" w:sz="0" w:space="0" w:color="auto"/>
        <w:left w:val="none" w:sz="0" w:space="0" w:color="auto"/>
        <w:bottom w:val="none" w:sz="0" w:space="0" w:color="auto"/>
        <w:right w:val="none" w:sz="0" w:space="0" w:color="auto"/>
      </w:divBdr>
    </w:div>
    <w:div w:id="1271475220">
      <w:bodyDiv w:val="1"/>
      <w:marLeft w:val="0"/>
      <w:marRight w:val="0"/>
      <w:marTop w:val="0"/>
      <w:marBottom w:val="0"/>
      <w:divBdr>
        <w:top w:val="none" w:sz="0" w:space="0" w:color="auto"/>
        <w:left w:val="none" w:sz="0" w:space="0" w:color="auto"/>
        <w:bottom w:val="none" w:sz="0" w:space="0" w:color="auto"/>
        <w:right w:val="none" w:sz="0" w:space="0" w:color="auto"/>
      </w:divBdr>
    </w:div>
    <w:div w:id="1284191427">
      <w:bodyDiv w:val="1"/>
      <w:marLeft w:val="0"/>
      <w:marRight w:val="0"/>
      <w:marTop w:val="0"/>
      <w:marBottom w:val="0"/>
      <w:divBdr>
        <w:top w:val="none" w:sz="0" w:space="0" w:color="auto"/>
        <w:left w:val="none" w:sz="0" w:space="0" w:color="auto"/>
        <w:bottom w:val="none" w:sz="0" w:space="0" w:color="auto"/>
        <w:right w:val="none" w:sz="0" w:space="0" w:color="auto"/>
      </w:divBdr>
    </w:div>
    <w:div w:id="1348870193">
      <w:bodyDiv w:val="1"/>
      <w:marLeft w:val="0"/>
      <w:marRight w:val="0"/>
      <w:marTop w:val="0"/>
      <w:marBottom w:val="0"/>
      <w:divBdr>
        <w:top w:val="none" w:sz="0" w:space="0" w:color="auto"/>
        <w:left w:val="none" w:sz="0" w:space="0" w:color="auto"/>
        <w:bottom w:val="none" w:sz="0" w:space="0" w:color="auto"/>
        <w:right w:val="none" w:sz="0" w:space="0" w:color="auto"/>
      </w:divBdr>
    </w:div>
    <w:div w:id="1348945039">
      <w:bodyDiv w:val="1"/>
      <w:marLeft w:val="0"/>
      <w:marRight w:val="0"/>
      <w:marTop w:val="0"/>
      <w:marBottom w:val="0"/>
      <w:divBdr>
        <w:top w:val="none" w:sz="0" w:space="0" w:color="auto"/>
        <w:left w:val="none" w:sz="0" w:space="0" w:color="auto"/>
        <w:bottom w:val="none" w:sz="0" w:space="0" w:color="auto"/>
        <w:right w:val="none" w:sz="0" w:space="0" w:color="auto"/>
      </w:divBdr>
    </w:div>
    <w:div w:id="1368481478">
      <w:bodyDiv w:val="1"/>
      <w:marLeft w:val="0"/>
      <w:marRight w:val="0"/>
      <w:marTop w:val="0"/>
      <w:marBottom w:val="0"/>
      <w:divBdr>
        <w:top w:val="none" w:sz="0" w:space="0" w:color="auto"/>
        <w:left w:val="none" w:sz="0" w:space="0" w:color="auto"/>
        <w:bottom w:val="none" w:sz="0" w:space="0" w:color="auto"/>
        <w:right w:val="none" w:sz="0" w:space="0" w:color="auto"/>
      </w:divBdr>
    </w:div>
    <w:div w:id="1413552566">
      <w:bodyDiv w:val="1"/>
      <w:marLeft w:val="0"/>
      <w:marRight w:val="0"/>
      <w:marTop w:val="0"/>
      <w:marBottom w:val="0"/>
      <w:divBdr>
        <w:top w:val="none" w:sz="0" w:space="0" w:color="auto"/>
        <w:left w:val="none" w:sz="0" w:space="0" w:color="auto"/>
        <w:bottom w:val="none" w:sz="0" w:space="0" w:color="auto"/>
        <w:right w:val="none" w:sz="0" w:space="0" w:color="auto"/>
      </w:divBdr>
    </w:div>
    <w:div w:id="1424644753">
      <w:bodyDiv w:val="1"/>
      <w:marLeft w:val="0"/>
      <w:marRight w:val="0"/>
      <w:marTop w:val="0"/>
      <w:marBottom w:val="0"/>
      <w:divBdr>
        <w:top w:val="none" w:sz="0" w:space="0" w:color="auto"/>
        <w:left w:val="none" w:sz="0" w:space="0" w:color="auto"/>
        <w:bottom w:val="none" w:sz="0" w:space="0" w:color="auto"/>
        <w:right w:val="none" w:sz="0" w:space="0" w:color="auto"/>
      </w:divBdr>
    </w:div>
    <w:div w:id="1572621595">
      <w:bodyDiv w:val="1"/>
      <w:marLeft w:val="0"/>
      <w:marRight w:val="0"/>
      <w:marTop w:val="0"/>
      <w:marBottom w:val="0"/>
      <w:divBdr>
        <w:top w:val="none" w:sz="0" w:space="0" w:color="auto"/>
        <w:left w:val="none" w:sz="0" w:space="0" w:color="auto"/>
        <w:bottom w:val="none" w:sz="0" w:space="0" w:color="auto"/>
        <w:right w:val="none" w:sz="0" w:space="0" w:color="auto"/>
      </w:divBdr>
    </w:div>
    <w:div w:id="1593855034">
      <w:bodyDiv w:val="1"/>
      <w:marLeft w:val="0"/>
      <w:marRight w:val="0"/>
      <w:marTop w:val="0"/>
      <w:marBottom w:val="0"/>
      <w:divBdr>
        <w:top w:val="none" w:sz="0" w:space="0" w:color="auto"/>
        <w:left w:val="none" w:sz="0" w:space="0" w:color="auto"/>
        <w:bottom w:val="none" w:sz="0" w:space="0" w:color="auto"/>
        <w:right w:val="none" w:sz="0" w:space="0" w:color="auto"/>
      </w:divBdr>
    </w:div>
    <w:div w:id="1614096840">
      <w:bodyDiv w:val="1"/>
      <w:marLeft w:val="0"/>
      <w:marRight w:val="0"/>
      <w:marTop w:val="0"/>
      <w:marBottom w:val="0"/>
      <w:divBdr>
        <w:top w:val="none" w:sz="0" w:space="0" w:color="auto"/>
        <w:left w:val="none" w:sz="0" w:space="0" w:color="auto"/>
        <w:bottom w:val="none" w:sz="0" w:space="0" w:color="auto"/>
        <w:right w:val="none" w:sz="0" w:space="0" w:color="auto"/>
      </w:divBdr>
    </w:div>
    <w:div w:id="1616132133">
      <w:bodyDiv w:val="1"/>
      <w:marLeft w:val="0"/>
      <w:marRight w:val="0"/>
      <w:marTop w:val="0"/>
      <w:marBottom w:val="0"/>
      <w:divBdr>
        <w:top w:val="none" w:sz="0" w:space="0" w:color="auto"/>
        <w:left w:val="none" w:sz="0" w:space="0" w:color="auto"/>
        <w:bottom w:val="none" w:sz="0" w:space="0" w:color="auto"/>
        <w:right w:val="none" w:sz="0" w:space="0" w:color="auto"/>
      </w:divBdr>
    </w:div>
    <w:div w:id="1652363256">
      <w:bodyDiv w:val="1"/>
      <w:marLeft w:val="0"/>
      <w:marRight w:val="0"/>
      <w:marTop w:val="0"/>
      <w:marBottom w:val="0"/>
      <w:divBdr>
        <w:top w:val="none" w:sz="0" w:space="0" w:color="auto"/>
        <w:left w:val="none" w:sz="0" w:space="0" w:color="auto"/>
        <w:bottom w:val="none" w:sz="0" w:space="0" w:color="auto"/>
        <w:right w:val="none" w:sz="0" w:space="0" w:color="auto"/>
      </w:divBdr>
    </w:div>
    <w:div w:id="1680696792">
      <w:bodyDiv w:val="1"/>
      <w:marLeft w:val="0"/>
      <w:marRight w:val="0"/>
      <w:marTop w:val="0"/>
      <w:marBottom w:val="0"/>
      <w:divBdr>
        <w:top w:val="none" w:sz="0" w:space="0" w:color="auto"/>
        <w:left w:val="none" w:sz="0" w:space="0" w:color="auto"/>
        <w:bottom w:val="none" w:sz="0" w:space="0" w:color="auto"/>
        <w:right w:val="none" w:sz="0" w:space="0" w:color="auto"/>
      </w:divBdr>
    </w:div>
    <w:div w:id="1725256440">
      <w:bodyDiv w:val="1"/>
      <w:marLeft w:val="0"/>
      <w:marRight w:val="0"/>
      <w:marTop w:val="0"/>
      <w:marBottom w:val="0"/>
      <w:divBdr>
        <w:top w:val="none" w:sz="0" w:space="0" w:color="auto"/>
        <w:left w:val="none" w:sz="0" w:space="0" w:color="auto"/>
        <w:bottom w:val="none" w:sz="0" w:space="0" w:color="auto"/>
        <w:right w:val="none" w:sz="0" w:space="0" w:color="auto"/>
      </w:divBdr>
    </w:div>
    <w:div w:id="1743982658">
      <w:bodyDiv w:val="1"/>
      <w:marLeft w:val="0"/>
      <w:marRight w:val="0"/>
      <w:marTop w:val="0"/>
      <w:marBottom w:val="0"/>
      <w:divBdr>
        <w:top w:val="none" w:sz="0" w:space="0" w:color="auto"/>
        <w:left w:val="none" w:sz="0" w:space="0" w:color="auto"/>
        <w:bottom w:val="none" w:sz="0" w:space="0" w:color="auto"/>
        <w:right w:val="none" w:sz="0" w:space="0" w:color="auto"/>
      </w:divBdr>
    </w:div>
    <w:div w:id="1751584999">
      <w:bodyDiv w:val="1"/>
      <w:marLeft w:val="0"/>
      <w:marRight w:val="0"/>
      <w:marTop w:val="0"/>
      <w:marBottom w:val="0"/>
      <w:divBdr>
        <w:top w:val="none" w:sz="0" w:space="0" w:color="auto"/>
        <w:left w:val="none" w:sz="0" w:space="0" w:color="auto"/>
        <w:bottom w:val="none" w:sz="0" w:space="0" w:color="auto"/>
        <w:right w:val="none" w:sz="0" w:space="0" w:color="auto"/>
      </w:divBdr>
    </w:div>
    <w:div w:id="1793015564">
      <w:bodyDiv w:val="1"/>
      <w:marLeft w:val="0"/>
      <w:marRight w:val="0"/>
      <w:marTop w:val="0"/>
      <w:marBottom w:val="0"/>
      <w:divBdr>
        <w:top w:val="none" w:sz="0" w:space="0" w:color="auto"/>
        <w:left w:val="none" w:sz="0" w:space="0" w:color="auto"/>
        <w:bottom w:val="none" w:sz="0" w:space="0" w:color="auto"/>
        <w:right w:val="none" w:sz="0" w:space="0" w:color="auto"/>
      </w:divBdr>
    </w:div>
    <w:div w:id="1897666149">
      <w:bodyDiv w:val="1"/>
      <w:marLeft w:val="0"/>
      <w:marRight w:val="0"/>
      <w:marTop w:val="0"/>
      <w:marBottom w:val="0"/>
      <w:divBdr>
        <w:top w:val="none" w:sz="0" w:space="0" w:color="auto"/>
        <w:left w:val="none" w:sz="0" w:space="0" w:color="auto"/>
        <w:bottom w:val="none" w:sz="0" w:space="0" w:color="auto"/>
        <w:right w:val="none" w:sz="0" w:space="0" w:color="auto"/>
      </w:divBdr>
    </w:div>
    <w:div w:id="1940943226">
      <w:bodyDiv w:val="1"/>
      <w:marLeft w:val="0"/>
      <w:marRight w:val="0"/>
      <w:marTop w:val="0"/>
      <w:marBottom w:val="0"/>
      <w:divBdr>
        <w:top w:val="none" w:sz="0" w:space="0" w:color="auto"/>
        <w:left w:val="none" w:sz="0" w:space="0" w:color="auto"/>
        <w:bottom w:val="none" w:sz="0" w:space="0" w:color="auto"/>
        <w:right w:val="none" w:sz="0" w:space="0" w:color="auto"/>
      </w:divBdr>
    </w:div>
    <w:div w:id="1959144022">
      <w:bodyDiv w:val="1"/>
      <w:marLeft w:val="0"/>
      <w:marRight w:val="0"/>
      <w:marTop w:val="0"/>
      <w:marBottom w:val="0"/>
      <w:divBdr>
        <w:top w:val="none" w:sz="0" w:space="0" w:color="auto"/>
        <w:left w:val="none" w:sz="0" w:space="0" w:color="auto"/>
        <w:bottom w:val="none" w:sz="0" w:space="0" w:color="auto"/>
        <w:right w:val="none" w:sz="0" w:space="0" w:color="auto"/>
      </w:divBdr>
    </w:div>
    <w:div w:id="2023972299">
      <w:bodyDiv w:val="1"/>
      <w:marLeft w:val="0"/>
      <w:marRight w:val="0"/>
      <w:marTop w:val="0"/>
      <w:marBottom w:val="0"/>
      <w:divBdr>
        <w:top w:val="none" w:sz="0" w:space="0" w:color="auto"/>
        <w:left w:val="none" w:sz="0" w:space="0" w:color="auto"/>
        <w:bottom w:val="none" w:sz="0" w:space="0" w:color="auto"/>
        <w:right w:val="none" w:sz="0" w:space="0" w:color="auto"/>
      </w:divBdr>
    </w:div>
    <w:div w:id="2071072773">
      <w:bodyDiv w:val="1"/>
      <w:marLeft w:val="0"/>
      <w:marRight w:val="0"/>
      <w:marTop w:val="0"/>
      <w:marBottom w:val="0"/>
      <w:divBdr>
        <w:top w:val="none" w:sz="0" w:space="0" w:color="auto"/>
        <w:left w:val="none" w:sz="0" w:space="0" w:color="auto"/>
        <w:bottom w:val="none" w:sz="0" w:space="0" w:color="auto"/>
        <w:right w:val="none" w:sz="0" w:space="0" w:color="auto"/>
      </w:divBdr>
    </w:div>
    <w:div w:id="2076975926">
      <w:bodyDiv w:val="1"/>
      <w:marLeft w:val="0"/>
      <w:marRight w:val="0"/>
      <w:marTop w:val="0"/>
      <w:marBottom w:val="0"/>
      <w:divBdr>
        <w:top w:val="none" w:sz="0" w:space="0" w:color="auto"/>
        <w:left w:val="none" w:sz="0" w:space="0" w:color="auto"/>
        <w:bottom w:val="none" w:sz="0" w:space="0" w:color="auto"/>
        <w:right w:val="none" w:sz="0" w:space="0" w:color="auto"/>
      </w:divBdr>
    </w:div>
    <w:div w:id="2102213014">
      <w:bodyDiv w:val="1"/>
      <w:marLeft w:val="0"/>
      <w:marRight w:val="0"/>
      <w:marTop w:val="0"/>
      <w:marBottom w:val="0"/>
      <w:divBdr>
        <w:top w:val="none" w:sz="0" w:space="0" w:color="auto"/>
        <w:left w:val="none" w:sz="0" w:space="0" w:color="auto"/>
        <w:bottom w:val="none" w:sz="0" w:space="0" w:color="auto"/>
        <w:right w:val="none" w:sz="0" w:space="0" w:color="auto"/>
      </w:divBdr>
    </w:div>
    <w:div w:id="2113544872">
      <w:bodyDiv w:val="1"/>
      <w:marLeft w:val="0"/>
      <w:marRight w:val="0"/>
      <w:marTop w:val="0"/>
      <w:marBottom w:val="0"/>
      <w:divBdr>
        <w:top w:val="none" w:sz="0" w:space="0" w:color="auto"/>
        <w:left w:val="none" w:sz="0" w:space="0" w:color="auto"/>
        <w:bottom w:val="none" w:sz="0" w:space="0" w:color="auto"/>
        <w:right w:val="none" w:sz="0" w:space="0" w:color="auto"/>
      </w:divBdr>
    </w:div>
    <w:div w:id="2123763936">
      <w:bodyDiv w:val="1"/>
      <w:marLeft w:val="0"/>
      <w:marRight w:val="0"/>
      <w:marTop w:val="0"/>
      <w:marBottom w:val="0"/>
      <w:divBdr>
        <w:top w:val="none" w:sz="0" w:space="0" w:color="auto"/>
        <w:left w:val="none" w:sz="0" w:space="0" w:color="auto"/>
        <w:bottom w:val="none" w:sz="0" w:space="0" w:color="auto"/>
        <w:right w:val="none" w:sz="0" w:space="0" w:color="auto"/>
      </w:divBdr>
    </w:div>
    <w:div w:id="2128500675">
      <w:bodyDiv w:val="1"/>
      <w:marLeft w:val="0"/>
      <w:marRight w:val="0"/>
      <w:marTop w:val="0"/>
      <w:marBottom w:val="0"/>
      <w:divBdr>
        <w:top w:val="none" w:sz="0" w:space="0" w:color="auto"/>
        <w:left w:val="none" w:sz="0" w:space="0" w:color="auto"/>
        <w:bottom w:val="none" w:sz="0" w:space="0" w:color="auto"/>
        <w:right w:val="none" w:sz="0" w:space="0" w:color="auto"/>
      </w:divBdr>
    </w:div>
    <w:div w:id="2143182999">
      <w:bodyDiv w:val="1"/>
      <w:marLeft w:val="0"/>
      <w:marRight w:val="0"/>
      <w:marTop w:val="0"/>
      <w:marBottom w:val="0"/>
      <w:divBdr>
        <w:top w:val="none" w:sz="0" w:space="0" w:color="auto"/>
        <w:left w:val="none" w:sz="0" w:space="0" w:color="auto"/>
        <w:bottom w:val="none" w:sz="0" w:space="0" w:color="auto"/>
        <w:right w:val="none" w:sz="0" w:space="0" w:color="auto"/>
      </w:divBdr>
    </w:div>
    <w:div w:id="21438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7.wmf"/><Relationship Id="rId21" Type="http://schemas.openxmlformats.org/officeDocument/2006/relationships/oleObject" Target="embeddings/oleObject3.bin"/><Relationship Id="rId34" Type="http://schemas.openxmlformats.org/officeDocument/2006/relationships/image" Target="media/image13.tif"/><Relationship Id="rId42" Type="http://schemas.openxmlformats.org/officeDocument/2006/relationships/oleObject" Target="embeddings/oleObject12.bin"/><Relationship Id="rId47" Type="http://schemas.openxmlformats.org/officeDocument/2006/relationships/image" Target="media/image21.tif"/><Relationship Id="rId50" Type="http://schemas.openxmlformats.org/officeDocument/2006/relationships/oleObject" Target="embeddings/oleObject15.bin"/><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lectropedia.org/" TargetMode="External"/><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5.tif"/><Relationship Id="rId49" Type="http://schemas.openxmlformats.org/officeDocument/2006/relationships/image" Target="media/image23.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3.bin"/><Relationship Id="rId52"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3.xm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image" Target="media/image14.tif"/><Relationship Id="rId43" Type="http://schemas.openxmlformats.org/officeDocument/2006/relationships/image" Target="media/image19.wmf"/><Relationship Id="rId48" Type="http://schemas.openxmlformats.org/officeDocument/2006/relationships/image" Target="media/image22.ti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4.ti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450E-D2C1-4711-A7FC-F297ABF7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56</Pages>
  <Words>11996</Words>
  <Characters>83419</Characters>
  <Application>Microsoft Office Word</Application>
  <DocSecurity>0</DocSecurity>
  <Lines>695</Lines>
  <Paragraphs>190</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АО НИЦ КД</Company>
  <LinksUpToDate>false</LinksUpToDate>
  <CharactersWithSpaces>95225</CharactersWithSpaces>
  <SharedDoc>false</SharedDoc>
  <HLinks>
    <vt:vector size="78" baseType="variant">
      <vt:variant>
        <vt:i4>1638458</vt:i4>
      </vt:variant>
      <vt:variant>
        <vt:i4>74</vt:i4>
      </vt:variant>
      <vt:variant>
        <vt:i4>0</vt:i4>
      </vt:variant>
      <vt:variant>
        <vt:i4>5</vt:i4>
      </vt:variant>
      <vt:variant>
        <vt:lpwstr/>
      </vt:variant>
      <vt:variant>
        <vt:lpwstr>_Toc501378959</vt:lpwstr>
      </vt:variant>
      <vt:variant>
        <vt:i4>1638458</vt:i4>
      </vt:variant>
      <vt:variant>
        <vt:i4>68</vt:i4>
      </vt:variant>
      <vt:variant>
        <vt:i4>0</vt:i4>
      </vt:variant>
      <vt:variant>
        <vt:i4>5</vt:i4>
      </vt:variant>
      <vt:variant>
        <vt:lpwstr/>
      </vt:variant>
      <vt:variant>
        <vt:lpwstr>_Toc501378958</vt:lpwstr>
      </vt:variant>
      <vt:variant>
        <vt:i4>1638458</vt:i4>
      </vt:variant>
      <vt:variant>
        <vt:i4>62</vt:i4>
      </vt:variant>
      <vt:variant>
        <vt:i4>0</vt:i4>
      </vt:variant>
      <vt:variant>
        <vt:i4>5</vt:i4>
      </vt:variant>
      <vt:variant>
        <vt:lpwstr/>
      </vt:variant>
      <vt:variant>
        <vt:lpwstr>_Toc501378957</vt:lpwstr>
      </vt:variant>
      <vt:variant>
        <vt:i4>1638458</vt:i4>
      </vt:variant>
      <vt:variant>
        <vt:i4>56</vt:i4>
      </vt:variant>
      <vt:variant>
        <vt:i4>0</vt:i4>
      </vt:variant>
      <vt:variant>
        <vt:i4>5</vt:i4>
      </vt:variant>
      <vt:variant>
        <vt:lpwstr/>
      </vt:variant>
      <vt:variant>
        <vt:lpwstr>_Toc501378956</vt:lpwstr>
      </vt:variant>
      <vt:variant>
        <vt:i4>1638458</vt:i4>
      </vt:variant>
      <vt:variant>
        <vt:i4>50</vt:i4>
      </vt:variant>
      <vt:variant>
        <vt:i4>0</vt:i4>
      </vt:variant>
      <vt:variant>
        <vt:i4>5</vt:i4>
      </vt:variant>
      <vt:variant>
        <vt:lpwstr/>
      </vt:variant>
      <vt:variant>
        <vt:lpwstr>_Toc501378955</vt:lpwstr>
      </vt:variant>
      <vt:variant>
        <vt:i4>1638458</vt:i4>
      </vt:variant>
      <vt:variant>
        <vt:i4>44</vt:i4>
      </vt:variant>
      <vt:variant>
        <vt:i4>0</vt:i4>
      </vt:variant>
      <vt:variant>
        <vt:i4>5</vt:i4>
      </vt:variant>
      <vt:variant>
        <vt:lpwstr/>
      </vt:variant>
      <vt:variant>
        <vt:lpwstr>_Toc501378954</vt:lpwstr>
      </vt:variant>
      <vt:variant>
        <vt:i4>1638458</vt:i4>
      </vt:variant>
      <vt:variant>
        <vt:i4>38</vt:i4>
      </vt:variant>
      <vt:variant>
        <vt:i4>0</vt:i4>
      </vt:variant>
      <vt:variant>
        <vt:i4>5</vt:i4>
      </vt:variant>
      <vt:variant>
        <vt:lpwstr/>
      </vt:variant>
      <vt:variant>
        <vt:lpwstr>_Toc501378953</vt:lpwstr>
      </vt:variant>
      <vt:variant>
        <vt:i4>1638458</vt:i4>
      </vt:variant>
      <vt:variant>
        <vt:i4>32</vt:i4>
      </vt:variant>
      <vt:variant>
        <vt:i4>0</vt:i4>
      </vt:variant>
      <vt:variant>
        <vt:i4>5</vt:i4>
      </vt:variant>
      <vt:variant>
        <vt:lpwstr/>
      </vt:variant>
      <vt:variant>
        <vt:lpwstr>_Toc501378952</vt:lpwstr>
      </vt:variant>
      <vt:variant>
        <vt:i4>1638458</vt:i4>
      </vt:variant>
      <vt:variant>
        <vt:i4>26</vt:i4>
      </vt:variant>
      <vt:variant>
        <vt:i4>0</vt:i4>
      </vt:variant>
      <vt:variant>
        <vt:i4>5</vt:i4>
      </vt:variant>
      <vt:variant>
        <vt:lpwstr/>
      </vt:variant>
      <vt:variant>
        <vt:lpwstr>_Toc501378951</vt:lpwstr>
      </vt:variant>
      <vt:variant>
        <vt:i4>1638458</vt:i4>
      </vt:variant>
      <vt:variant>
        <vt:i4>20</vt:i4>
      </vt:variant>
      <vt:variant>
        <vt:i4>0</vt:i4>
      </vt:variant>
      <vt:variant>
        <vt:i4>5</vt:i4>
      </vt:variant>
      <vt:variant>
        <vt:lpwstr/>
      </vt:variant>
      <vt:variant>
        <vt:lpwstr>_Toc501378950</vt:lpwstr>
      </vt:variant>
      <vt:variant>
        <vt:i4>1572922</vt:i4>
      </vt:variant>
      <vt:variant>
        <vt:i4>14</vt:i4>
      </vt:variant>
      <vt:variant>
        <vt:i4>0</vt:i4>
      </vt:variant>
      <vt:variant>
        <vt:i4>5</vt:i4>
      </vt:variant>
      <vt:variant>
        <vt:lpwstr/>
      </vt:variant>
      <vt:variant>
        <vt:lpwstr>_Toc501378949</vt:lpwstr>
      </vt:variant>
      <vt:variant>
        <vt:i4>1572922</vt:i4>
      </vt:variant>
      <vt:variant>
        <vt:i4>8</vt:i4>
      </vt:variant>
      <vt:variant>
        <vt:i4>0</vt:i4>
      </vt:variant>
      <vt:variant>
        <vt:i4>5</vt:i4>
      </vt:variant>
      <vt:variant>
        <vt:lpwstr/>
      </vt:variant>
      <vt:variant>
        <vt:lpwstr>_Toc501378948</vt:lpwstr>
      </vt:variant>
      <vt:variant>
        <vt:i4>1572922</vt:i4>
      </vt:variant>
      <vt:variant>
        <vt:i4>2</vt:i4>
      </vt:variant>
      <vt:variant>
        <vt:i4>0</vt:i4>
      </vt:variant>
      <vt:variant>
        <vt:i4>5</vt:i4>
      </vt:variant>
      <vt:variant>
        <vt:lpwstr/>
      </vt:variant>
      <vt:variant>
        <vt:lpwstr>_Toc501378947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Игорь Шайняк</dc:creator>
  <cp:lastModifiedBy>Igor Szajniak</cp:lastModifiedBy>
  <cp:revision>6</cp:revision>
  <cp:lastPrinted>2016-05-10T15:23:00Z</cp:lastPrinted>
  <dcterms:created xsi:type="dcterms:W3CDTF">2023-04-04T08:37:00Z</dcterms:created>
  <dcterms:modified xsi:type="dcterms:W3CDTF">2023-04-04T12:03:00Z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